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FAA94" w14:textId="48354351" w:rsidR="00E25067" w:rsidRPr="0097784A" w:rsidRDefault="00CC2AB6" w:rsidP="00E25067">
      <w:pPr>
        <w:jc w:val="center"/>
        <w:rPr>
          <w:rFonts w:ascii="Times New Roman" w:hAnsi="Times New Roman" w:cs="Times New Roman"/>
          <w:b/>
          <w:bCs/>
          <w:color w:val="000000" w:themeColor="text1"/>
          <w:sz w:val="28"/>
          <w:szCs w:val="28"/>
          <w:lang w:val="en-US"/>
        </w:rPr>
      </w:pPr>
      <w:proofErr w:type="spellStart"/>
      <w:r>
        <w:rPr>
          <w:rFonts w:ascii="Times New Roman" w:hAnsi="Times New Roman" w:cs="Times New Roman"/>
          <w:b/>
          <w:sz w:val="28"/>
          <w:szCs w:val="28"/>
        </w:rPr>
        <w:t>Lithium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İon</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Batteries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Battery</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Failure&amp;Fire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and</w:t>
      </w:r>
      <w:proofErr w:type="spellEnd"/>
      <w:r>
        <w:rPr>
          <w:rFonts w:ascii="Times New Roman" w:hAnsi="Times New Roman" w:cs="Times New Roman"/>
          <w:b/>
          <w:sz w:val="28"/>
          <w:szCs w:val="28"/>
        </w:rPr>
        <w:t xml:space="preserve"> </w:t>
      </w:r>
      <w:bookmarkStart w:id="0" w:name="_Hlk181774726"/>
      <w:proofErr w:type="spellStart"/>
      <w:r w:rsidR="00A94C7D" w:rsidRPr="00A94C7D">
        <w:rPr>
          <w:rFonts w:ascii="Times New Roman" w:hAnsi="Times New Roman" w:cs="Times New Roman"/>
          <w:b/>
          <w:sz w:val="28"/>
          <w:szCs w:val="28"/>
        </w:rPr>
        <w:t>Intervention</w:t>
      </w:r>
      <w:proofErr w:type="spellEnd"/>
      <w:r w:rsidR="00A94C7D" w:rsidRPr="00A94C7D">
        <w:rPr>
          <w:rFonts w:ascii="Times New Roman" w:hAnsi="Times New Roman" w:cs="Times New Roman"/>
          <w:b/>
          <w:sz w:val="28"/>
          <w:szCs w:val="28"/>
        </w:rPr>
        <w:t xml:space="preserve"> </w:t>
      </w:r>
      <w:proofErr w:type="spellStart"/>
      <w:r w:rsidR="00A94C7D" w:rsidRPr="00A94C7D">
        <w:rPr>
          <w:rFonts w:ascii="Times New Roman" w:hAnsi="Times New Roman" w:cs="Times New Roman"/>
          <w:b/>
          <w:sz w:val="28"/>
          <w:szCs w:val="28"/>
        </w:rPr>
        <w:t>Methods</w:t>
      </w:r>
      <w:proofErr w:type="spellEnd"/>
      <w:r w:rsidR="00A94C7D" w:rsidRPr="00A94C7D">
        <w:rPr>
          <w:rFonts w:ascii="Times New Roman" w:hAnsi="Times New Roman" w:cs="Times New Roman"/>
          <w:b/>
          <w:sz w:val="28"/>
          <w:szCs w:val="28"/>
        </w:rPr>
        <w:t xml:space="preserve"> </w:t>
      </w:r>
      <w:proofErr w:type="spellStart"/>
      <w:r w:rsidR="00A94C7D">
        <w:rPr>
          <w:rFonts w:ascii="Times New Roman" w:hAnsi="Times New Roman" w:cs="Times New Roman"/>
          <w:b/>
          <w:sz w:val="28"/>
          <w:szCs w:val="28"/>
        </w:rPr>
        <w:t>f</w:t>
      </w:r>
      <w:r w:rsidR="00A94C7D" w:rsidRPr="00A94C7D">
        <w:rPr>
          <w:rFonts w:ascii="Times New Roman" w:hAnsi="Times New Roman" w:cs="Times New Roman"/>
          <w:b/>
          <w:sz w:val="28"/>
          <w:szCs w:val="28"/>
        </w:rPr>
        <w:t>or</w:t>
      </w:r>
      <w:proofErr w:type="spellEnd"/>
      <w:r w:rsidR="00A94C7D" w:rsidRPr="00A94C7D">
        <w:rPr>
          <w:rFonts w:ascii="Times New Roman" w:hAnsi="Times New Roman" w:cs="Times New Roman"/>
          <w:b/>
          <w:sz w:val="28"/>
          <w:szCs w:val="28"/>
        </w:rPr>
        <w:t xml:space="preserve"> </w:t>
      </w:r>
      <w:proofErr w:type="spellStart"/>
      <w:r w:rsidR="00587043">
        <w:rPr>
          <w:rFonts w:ascii="Times New Roman" w:hAnsi="Times New Roman" w:cs="Times New Roman"/>
          <w:b/>
          <w:sz w:val="28"/>
          <w:szCs w:val="28"/>
        </w:rPr>
        <w:t>Battery</w:t>
      </w:r>
      <w:proofErr w:type="spellEnd"/>
      <w:r w:rsidR="00587043">
        <w:rPr>
          <w:rFonts w:ascii="Times New Roman" w:hAnsi="Times New Roman" w:cs="Times New Roman"/>
          <w:b/>
          <w:sz w:val="28"/>
          <w:szCs w:val="28"/>
        </w:rPr>
        <w:t xml:space="preserve"> Fire in </w:t>
      </w:r>
      <w:proofErr w:type="spellStart"/>
      <w:r w:rsidR="00AC2C1E">
        <w:rPr>
          <w:rFonts w:ascii="Times New Roman" w:hAnsi="Times New Roman" w:cs="Times New Roman"/>
          <w:b/>
          <w:sz w:val="28"/>
          <w:szCs w:val="28"/>
        </w:rPr>
        <w:t>Electrical</w:t>
      </w:r>
      <w:proofErr w:type="spellEnd"/>
      <w:r w:rsidR="00AC2C1E">
        <w:rPr>
          <w:rFonts w:ascii="Times New Roman" w:hAnsi="Times New Roman" w:cs="Times New Roman"/>
          <w:b/>
          <w:sz w:val="28"/>
          <w:szCs w:val="28"/>
        </w:rPr>
        <w:t xml:space="preserve"> </w:t>
      </w:r>
      <w:proofErr w:type="spellStart"/>
      <w:r w:rsidR="00AC2C1E">
        <w:rPr>
          <w:rFonts w:ascii="Times New Roman" w:hAnsi="Times New Roman" w:cs="Times New Roman"/>
          <w:b/>
          <w:sz w:val="28"/>
          <w:szCs w:val="28"/>
        </w:rPr>
        <w:t>Vehicles</w:t>
      </w:r>
      <w:proofErr w:type="spellEnd"/>
      <w:r w:rsidR="00A94C7D" w:rsidRPr="00A94C7D">
        <w:rPr>
          <w:rFonts w:ascii="Times New Roman" w:hAnsi="Times New Roman" w:cs="Times New Roman"/>
          <w:b/>
          <w:sz w:val="28"/>
          <w:szCs w:val="28"/>
        </w:rPr>
        <w:t xml:space="preserve"> </w:t>
      </w:r>
    </w:p>
    <w:bookmarkEnd w:id="0"/>
    <w:p w14:paraId="258FD8F8" w14:textId="41C885B1" w:rsidR="00E25067" w:rsidRPr="0097784A" w:rsidRDefault="00BC672B" w:rsidP="00E25067">
      <w:pPr>
        <w:jc w:val="center"/>
        <w:rPr>
          <w:rFonts w:cstheme="minorHAnsi"/>
          <w:b/>
          <w:color w:val="000000" w:themeColor="text1"/>
          <w:vertAlign w:val="superscript"/>
        </w:rPr>
      </w:pPr>
      <w:r>
        <w:rPr>
          <w:rFonts w:ascii="Times New Roman" w:hAnsi="Times New Roman" w:cs="Times New Roman"/>
          <w:b/>
          <w:i/>
          <w:color w:val="000000" w:themeColor="text1"/>
        </w:rPr>
        <w:t>Sezgin</w:t>
      </w:r>
      <w:r w:rsidR="00B11128">
        <w:rPr>
          <w:rFonts w:ascii="Times New Roman" w:hAnsi="Times New Roman" w:cs="Times New Roman"/>
          <w:b/>
          <w:i/>
          <w:color w:val="000000" w:themeColor="text1"/>
        </w:rPr>
        <w:t xml:space="preserve"> </w:t>
      </w:r>
      <w:r>
        <w:rPr>
          <w:rFonts w:ascii="Times New Roman" w:hAnsi="Times New Roman" w:cs="Times New Roman"/>
          <w:b/>
          <w:i/>
          <w:color w:val="000000" w:themeColor="text1"/>
        </w:rPr>
        <w:t>YAŞA</w:t>
      </w:r>
      <w:r w:rsidR="00E25067" w:rsidRPr="0097784A">
        <w:rPr>
          <w:rFonts w:ascii="Times New Roman" w:hAnsi="Times New Roman" w:cs="Times New Roman"/>
          <w:b/>
          <w:i/>
          <w:color w:val="000000" w:themeColor="text1"/>
          <w:vertAlign w:val="superscript"/>
        </w:rPr>
        <w:t>1,</w:t>
      </w:r>
      <w:r w:rsidR="00296EE9" w:rsidRPr="0097784A">
        <w:rPr>
          <w:rStyle w:val="DipnotBavurusu"/>
          <w:rFonts w:ascii="Times New Roman" w:hAnsi="Times New Roman"/>
          <w:b/>
          <w:i/>
          <w:color w:val="000000" w:themeColor="text1"/>
        </w:rPr>
        <w:footnoteReference w:customMarkFollows="1" w:id="1"/>
        <w:sym w:font="Symbol" w:char="F02A"/>
      </w:r>
      <w:r w:rsidR="00296EE9" w:rsidRPr="0097784A">
        <w:rPr>
          <w:rFonts w:ascii="Times New Roman" w:hAnsi="Times New Roman" w:cs="Times New Roman"/>
          <w:b/>
          <w:i/>
          <w:color w:val="000000" w:themeColor="text1"/>
          <w:vertAlign w:val="superscript"/>
        </w:rPr>
        <w:t xml:space="preserve"> </w:t>
      </w:r>
      <w:r w:rsidR="00E25067" w:rsidRPr="0097784A">
        <w:rPr>
          <w:rFonts w:ascii="Times New Roman" w:hAnsi="Times New Roman" w:cs="Times New Roman"/>
          <w:b/>
          <w:i/>
          <w:noProof/>
          <w:color w:val="000000" w:themeColor="text1"/>
          <w:lang w:eastAsia="tr-TR"/>
        </w:rPr>
        <w:drawing>
          <wp:inline distT="0" distB="0" distL="0" distR="0" wp14:anchorId="7A5A7D31" wp14:editId="05A2D15C">
            <wp:extent cx="155575" cy="155575"/>
            <wp:effectExtent l="0" t="0" r="0" b="0"/>
            <wp:docPr id="10" name="Resim 10"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r w:rsidR="00E25067" w:rsidRPr="0097784A">
        <w:rPr>
          <w:rFonts w:cstheme="minorHAnsi"/>
          <w:b/>
          <w:i/>
          <w:color w:val="000000" w:themeColor="text1"/>
        </w:rPr>
        <w:t xml:space="preserve">, </w:t>
      </w:r>
      <w:r w:rsidR="00ED4327">
        <w:rPr>
          <w:rFonts w:ascii="Times New Roman" w:hAnsi="Times New Roman" w:cs="Times New Roman"/>
          <w:b/>
          <w:i/>
          <w:color w:val="000000" w:themeColor="text1"/>
          <w:u w:val="single"/>
        </w:rPr>
        <w:t>Sedat</w:t>
      </w:r>
      <w:r w:rsidR="00B11128">
        <w:rPr>
          <w:rFonts w:ascii="Times New Roman" w:hAnsi="Times New Roman" w:cs="Times New Roman"/>
          <w:b/>
          <w:i/>
          <w:color w:val="000000" w:themeColor="text1"/>
          <w:u w:val="single"/>
        </w:rPr>
        <w:t xml:space="preserve"> </w:t>
      </w:r>
      <w:r w:rsidR="00ED4327">
        <w:rPr>
          <w:rFonts w:ascii="Times New Roman" w:hAnsi="Times New Roman" w:cs="Times New Roman"/>
          <w:b/>
          <w:i/>
          <w:color w:val="000000" w:themeColor="text1"/>
          <w:u w:val="single"/>
        </w:rPr>
        <w:t>BARUTCU</w:t>
      </w:r>
      <w:r w:rsidR="00093943">
        <w:rPr>
          <w:rFonts w:ascii="Times New Roman" w:hAnsi="Times New Roman" w:cs="Times New Roman"/>
          <w:b/>
          <w:i/>
          <w:color w:val="000000" w:themeColor="text1"/>
          <w:vertAlign w:val="superscript"/>
        </w:rPr>
        <w:t>2</w:t>
      </w:r>
      <w:r w:rsidR="00E25067" w:rsidRPr="0097784A">
        <w:rPr>
          <w:rFonts w:ascii="Times New Roman" w:hAnsi="Times New Roman" w:cs="Times New Roman"/>
          <w:b/>
          <w:i/>
          <w:noProof/>
          <w:color w:val="000000" w:themeColor="text1"/>
          <w:lang w:eastAsia="tr-TR"/>
        </w:rPr>
        <w:drawing>
          <wp:inline distT="0" distB="0" distL="0" distR="0" wp14:anchorId="17C50153" wp14:editId="1DF1C5EB">
            <wp:extent cx="155575" cy="155575"/>
            <wp:effectExtent l="0" t="0" r="0" b="0"/>
            <wp:docPr id="12" name="Resim 12"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E25067" w:rsidRPr="0097784A">
        <w:rPr>
          <w:rFonts w:cstheme="minorHAnsi"/>
          <w:b/>
          <w:i/>
          <w:color w:val="000000" w:themeColor="text1"/>
          <w:vertAlign w:val="superscript"/>
        </w:rPr>
        <w:t xml:space="preserve"> </w:t>
      </w:r>
      <w:r w:rsidR="00E25067" w:rsidRPr="0097784A">
        <w:rPr>
          <w:rFonts w:cstheme="minorHAnsi"/>
          <w:b/>
          <w:i/>
          <w:color w:val="000000" w:themeColor="text1"/>
        </w:rPr>
        <w:t xml:space="preserve">, </w:t>
      </w:r>
    </w:p>
    <w:p w14:paraId="3DE530DE" w14:textId="6FB23CF6" w:rsidR="00093943" w:rsidRPr="00093943" w:rsidRDefault="00E25067" w:rsidP="00093943">
      <w:pPr>
        <w:autoSpaceDE w:val="0"/>
        <w:autoSpaceDN w:val="0"/>
        <w:spacing w:before="120" w:after="0"/>
        <w:jc w:val="center"/>
        <w:rPr>
          <w:rFonts w:ascii="Times New Roman" w:hAnsi="Times New Roman" w:cs="Times New Roman"/>
          <w:sz w:val="18"/>
          <w:szCs w:val="18"/>
        </w:rPr>
      </w:pPr>
      <w:r w:rsidRPr="0097784A">
        <w:rPr>
          <w:rFonts w:ascii="Times New Roman" w:hAnsi="Times New Roman" w:cs="Times New Roman"/>
          <w:i/>
          <w:color w:val="000000" w:themeColor="text1"/>
          <w:sz w:val="18"/>
          <w:szCs w:val="18"/>
          <w:vertAlign w:val="superscript"/>
        </w:rPr>
        <w:t>1</w:t>
      </w:r>
      <w:r w:rsidR="00B11128" w:rsidRPr="00B11128">
        <w:rPr>
          <w:rFonts w:ascii="Times New Roman" w:eastAsia="MS Mincho" w:hAnsi="Times New Roman" w:cs="Times New Roman"/>
          <w:i/>
          <w:iCs/>
          <w:sz w:val="18"/>
          <w:szCs w:val="18"/>
        </w:rPr>
        <w:t xml:space="preserve"> </w:t>
      </w:r>
      <w:proofErr w:type="spellStart"/>
      <w:r w:rsidR="00545972">
        <w:rPr>
          <w:rFonts w:ascii="Times New Roman" w:eastAsia="MS Mincho" w:hAnsi="Times New Roman" w:cs="Times New Roman"/>
          <w:i/>
          <w:iCs/>
          <w:sz w:val="18"/>
          <w:szCs w:val="18"/>
        </w:rPr>
        <w:t>Engineering</w:t>
      </w:r>
      <w:proofErr w:type="spellEnd"/>
      <w:r w:rsidR="00545972">
        <w:rPr>
          <w:rFonts w:ascii="Times New Roman" w:eastAsia="MS Mincho" w:hAnsi="Times New Roman" w:cs="Times New Roman"/>
          <w:i/>
          <w:iCs/>
          <w:sz w:val="18"/>
          <w:szCs w:val="18"/>
        </w:rPr>
        <w:t xml:space="preserve"> </w:t>
      </w:r>
      <w:proofErr w:type="spellStart"/>
      <w:r w:rsidR="00545972">
        <w:rPr>
          <w:rFonts w:ascii="Times New Roman" w:eastAsia="MS Mincho" w:hAnsi="Times New Roman" w:cs="Times New Roman"/>
          <w:i/>
          <w:iCs/>
          <w:sz w:val="18"/>
          <w:szCs w:val="18"/>
        </w:rPr>
        <w:t>Faculty</w:t>
      </w:r>
      <w:proofErr w:type="spellEnd"/>
      <w:r w:rsidR="00B11128" w:rsidRPr="001558FC">
        <w:rPr>
          <w:rFonts w:ascii="Times New Roman" w:eastAsia="MS Mincho" w:hAnsi="Times New Roman" w:cs="Times New Roman"/>
          <w:i/>
          <w:iCs/>
          <w:sz w:val="18"/>
          <w:szCs w:val="18"/>
        </w:rPr>
        <w:t xml:space="preserve">, </w:t>
      </w:r>
      <w:proofErr w:type="spellStart"/>
      <w:r w:rsidR="00866337">
        <w:rPr>
          <w:rFonts w:ascii="Times New Roman" w:eastAsia="MS Mincho" w:hAnsi="Times New Roman" w:cs="Times New Roman"/>
          <w:i/>
          <w:iCs/>
          <w:sz w:val="18"/>
          <w:szCs w:val="18"/>
        </w:rPr>
        <w:t>Mechanical</w:t>
      </w:r>
      <w:proofErr w:type="spellEnd"/>
      <w:r w:rsidR="00866337">
        <w:rPr>
          <w:rFonts w:ascii="Times New Roman" w:eastAsia="MS Mincho" w:hAnsi="Times New Roman" w:cs="Times New Roman"/>
          <w:i/>
          <w:iCs/>
          <w:sz w:val="18"/>
          <w:szCs w:val="18"/>
        </w:rPr>
        <w:t xml:space="preserve"> </w:t>
      </w:r>
      <w:proofErr w:type="spellStart"/>
      <w:r w:rsidR="00866337">
        <w:rPr>
          <w:rFonts w:ascii="Times New Roman" w:eastAsia="MS Mincho" w:hAnsi="Times New Roman" w:cs="Times New Roman"/>
          <w:i/>
          <w:iCs/>
          <w:sz w:val="18"/>
          <w:szCs w:val="18"/>
        </w:rPr>
        <w:t>Engineering</w:t>
      </w:r>
      <w:proofErr w:type="spellEnd"/>
      <w:r w:rsidR="00866337">
        <w:rPr>
          <w:rFonts w:ascii="Times New Roman" w:eastAsia="MS Mincho" w:hAnsi="Times New Roman" w:cs="Times New Roman"/>
          <w:i/>
          <w:iCs/>
          <w:sz w:val="18"/>
          <w:szCs w:val="18"/>
        </w:rPr>
        <w:t xml:space="preserve"> </w:t>
      </w:r>
      <w:proofErr w:type="spellStart"/>
      <w:r w:rsidR="00B11128" w:rsidRPr="001558FC">
        <w:rPr>
          <w:rFonts w:ascii="Times New Roman" w:eastAsia="MS Mincho" w:hAnsi="Times New Roman" w:cs="Times New Roman"/>
          <w:i/>
          <w:iCs/>
          <w:sz w:val="18"/>
          <w:szCs w:val="18"/>
        </w:rPr>
        <w:t>Department</w:t>
      </w:r>
      <w:proofErr w:type="spellEnd"/>
      <w:r w:rsidR="00B11128" w:rsidRPr="001558FC">
        <w:rPr>
          <w:rFonts w:ascii="Times New Roman" w:eastAsia="MS Mincho" w:hAnsi="Times New Roman" w:cs="Times New Roman"/>
          <w:i/>
          <w:iCs/>
          <w:sz w:val="18"/>
          <w:szCs w:val="18"/>
        </w:rPr>
        <w:t xml:space="preserve">, </w:t>
      </w:r>
      <w:r w:rsidR="00305578">
        <w:rPr>
          <w:rFonts w:ascii="Times New Roman" w:eastAsia="MS Mincho" w:hAnsi="Times New Roman" w:cs="Times New Roman"/>
          <w:i/>
          <w:iCs/>
          <w:sz w:val="18"/>
          <w:szCs w:val="18"/>
        </w:rPr>
        <w:t>Ç</w:t>
      </w:r>
      <w:r w:rsidR="00866337">
        <w:rPr>
          <w:rFonts w:ascii="Times New Roman" w:eastAsia="MS Mincho" w:hAnsi="Times New Roman" w:cs="Times New Roman"/>
          <w:i/>
          <w:iCs/>
          <w:sz w:val="18"/>
          <w:szCs w:val="18"/>
        </w:rPr>
        <w:t>ank</w:t>
      </w:r>
      <w:r w:rsidR="00305578">
        <w:rPr>
          <w:rFonts w:ascii="Times New Roman" w:eastAsia="MS Mincho" w:hAnsi="Times New Roman" w:cs="Times New Roman"/>
          <w:i/>
          <w:iCs/>
          <w:sz w:val="18"/>
          <w:szCs w:val="18"/>
        </w:rPr>
        <w:t>ı</w:t>
      </w:r>
      <w:r w:rsidR="00866337">
        <w:rPr>
          <w:rFonts w:ascii="Times New Roman" w:eastAsia="MS Mincho" w:hAnsi="Times New Roman" w:cs="Times New Roman"/>
          <w:i/>
          <w:iCs/>
          <w:sz w:val="18"/>
          <w:szCs w:val="18"/>
        </w:rPr>
        <w:t>r</w:t>
      </w:r>
      <w:r w:rsidR="00305578">
        <w:rPr>
          <w:rFonts w:ascii="Times New Roman" w:eastAsia="MS Mincho" w:hAnsi="Times New Roman" w:cs="Times New Roman"/>
          <w:i/>
          <w:iCs/>
          <w:sz w:val="18"/>
          <w:szCs w:val="18"/>
        </w:rPr>
        <w:t>ı</w:t>
      </w:r>
      <w:r w:rsidR="00866337">
        <w:rPr>
          <w:rFonts w:ascii="Times New Roman" w:eastAsia="MS Mincho" w:hAnsi="Times New Roman" w:cs="Times New Roman"/>
          <w:i/>
          <w:iCs/>
          <w:sz w:val="18"/>
          <w:szCs w:val="18"/>
        </w:rPr>
        <w:t xml:space="preserve"> Karatekin </w:t>
      </w:r>
      <w:proofErr w:type="spellStart"/>
      <w:r w:rsidR="00866337">
        <w:rPr>
          <w:rFonts w:ascii="Times New Roman" w:eastAsia="MS Mincho" w:hAnsi="Times New Roman" w:cs="Times New Roman"/>
          <w:i/>
          <w:iCs/>
          <w:sz w:val="18"/>
          <w:szCs w:val="18"/>
        </w:rPr>
        <w:t>University</w:t>
      </w:r>
      <w:proofErr w:type="spellEnd"/>
      <w:r w:rsidR="00B11128" w:rsidRPr="001558FC">
        <w:rPr>
          <w:rFonts w:ascii="Times New Roman" w:eastAsia="MS Mincho" w:hAnsi="Times New Roman" w:cs="Times New Roman"/>
          <w:i/>
          <w:iCs/>
          <w:sz w:val="18"/>
          <w:szCs w:val="18"/>
        </w:rPr>
        <w:t xml:space="preserve">, </w:t>
      </w:r>
      <w:r w:rsidR="00866337">
        <w:rPr>
          <w:rFonts w:ascii="Times New Roman" w:eastAsia="MS Mincho" w:hAnsi="Times New Roman" w:cs="Times New Roman"/>
          <w:i/>
          <w:iCs/>
          <w:sz w:val="18"/>
          <w:szCs w:val="18"/>
        </w:rPr>
        <w:t>Çankırı</w:t>
      </w:r>
      <w:r w:rsidR="00B11128" w:rsidRPr="001558FC">
        <w:rPr>
          <w:rFonts w:ascii="Times New Roman" w:eastAsia="MS Mincho" w:hAnsi="Times New Roman" w:cs="Times New Roman"/>
          <w:i/>
          <w:iCs/>
          <w:sz w:val="18"/>
          <w:szCs w:val="18"/>
        </w:rPr>
        <w:t xml:space="preserve">, </w:t>
      </w:r>
      <w:r w:rsidR="00866337">
        <w:rPr>
          <w:rFonts w:ascii="Times New Roman" w:eastAsia="MS Mincho" w:hAnsi="Times New Roman" w:cs="Times New Roman"/>
          <w:i/>
          <w:iCs/>
          <w:sz w:val="18"/>
          <w:szCs w:val="18"/>
        </w:rPr>
        <w:t>Türkiye</w:t>
      </w:r>
      <w:r w:rsidR="00B11128">
        <w:rPr>
          <w:rFonts w:ascii="Times New Roman" w:hAnsi="Times New Roman" w:cs="Times New Roman"/>
          <w:sz w:val="18"/>
          <w:szCs w:val="18"/>
        </w:rPr>
        <w:t xml:space="preserve"> </w:t>
      </w:r>
    </w:p>
    <w:p w14:paraId="72778EE8" w14:textId="2D6EC48E" w:rsidR="00093943" w:rsidRDefault="00093943" w:rsidP="00093943">
      <w:pPr>
        <w:autoSpaceDE w:val="0"/>
        <w:autoSpaceDN w:val="0"/>
        <w:spacing w:before="120" w:after="0"/>
        <w:jc w:val="center"/>
        <w:rPr>
          <w:rFonts w:ascii="Times New Roman" w:hAnsi="Times New Roman" w:cs="Times New Roman"/>
          <w:sz w:val="18"/>
          <w:szCs w:val="18"/>
        </w:rPr>
      </w:pPr>
      <w:r w:rsidRPr="00093943">
        <w:rPr>
          <w:rFonts w:ascii="Times New Roman" w:eastAsia="MS Mincho" w:hAnsi="Times New Roman" w:cs="Times New Roman"/>
          <w:i/>
          <w:iCs/>
          <w:sz w:val="18"/>
          <w:szCs w:val="18"/>
          <w:vertAlign w:val="superscript"/>
        </w:rPr>
        <w:t>2</w:t>
      </w:r>
      <w:r w:rsidRPr="00093943">
        <w:rPr>
          <w:rFonts w:ascii="Times New Roman" w:eastAsia="MS Mincho" w:hAnsi="Times New Roman" w:cs="Times New Roman"/>
          <w:i/>
          <w:iCs/>
          <w:sz w:val="18"/>
          <w:szCs w:val="18"/>
        </w:rPr>
        <w:t xml:space="preserve"> </w:t>
      </w:r>
      <w:proofErr w:type="spellStart"/>
      <w:r w:rsidR="007E7F1D" w:rsidRPr="007E7F1D">
        <w:rPr>
          <w:rFonts w:ascii="Times New Roman" w:eastAsia="MS Mincho" w:hAnsi="Times New Roman" w:cs="Times New Roman"/>
          <w:i/>
          <w:iCs/>
          <w:sz w:val="18"/>
          <w:szCs w:val="18"/>
        </w:rPr>
        <w:t>Social</w:t>
      </w:r>
      <w:proofErr w:type="spellEnd"/>
      <w:r w:rsidR="007E7F1D" w:rsidRPr="007E7F1D">
        <w:rPr>
          <w:rFonts w:ascii="Times New Roman" w:eastAsia="MS Mincho" w:hAnsi="Times New Roman" w:cs="Times New Roman"/>
          <w:i/>
          <w:iCs/>
          <w:sz w:val="18"/>
          <w:szCs w:val="18"/>
        </w:rPr>
        <w:t xml:space="preserve"> </w:t>
      </w:r>
      <w:proofErr w:type="spellStart"/>
      <w:r w:rsidR="007E7F1D" w:rsidRPr="007E7F1D">
        <w:rPr>
          <w:rFonts w:ascii="Times New Roman" w:eastAsia="MS Mincho" w:hAnsi="Times New Roman" w:cs="Times New Roman"/>
          <w:i/>
          <w:iCs/>
          <w:sz w:val="18"/>
          <w:szCs w:val="18"/>
        </w:rPr>
        <w:t>Sciences</w:t>
      </w:r>
      <w:proofErr w:type="spellEnd"/>
      <w:r w:rsidR="007E7F1D" w:rsidRPr="007E7F1D">
        <w:rPr>
          <w:rFonts w:ascii="Times New Roman" w:eastAsia="MS Mincho" w:hAnsi="Times New Roman" w:cs="Times New Roman"/>
          <w:i/>
          <w:iCs/>
          <w:sz w:val="18"/>
          <w:szCs w:val="18"/>
        </w:rPr>
        <w:t xml:space="preserve"> </w:t>
      </w:r>
      <w:proofErr w:type="spellStart"/>
      <w:r w:rsidR="007E7F1D" w:rsidRPr="007E7F1D">
        <w:rPr>
          <w:rFonts w:ascii="Times New Roman" w:eastAsia="MS Mincho" w:hAnsi="Times New Roman" w:cs="Times New Roman"/>
          <w:i/>
          <w:iCs/>
          <w:sz w:val="18"/>
          <w:szCs w:val="18"/>
        </w:rPr>
        <w:t>Vocational</w:t>
      </w:r>
      <w:proofErr w:type="spellEnd"/>
      <w:r w:rsidR="007E7F1D" w:rsidRPr="007E7F1D">
        <w:rPr>
          <w:rFonts w:ascii="Times New Roman" w:eastAsia="MS Mincho" w:hAnsi="Times New Roman" w:cs="Times New Roman"/>
          <w:i/>
          <w:iCs/>
          <w:sz w:val="18"/>
          <w:szCs w:val="18"/>
        </w:rPr>
        <w:t xml:space="preserve"> School, </w:t>
      </w:r>
      <w:proofErr w:type="spellStart"/>
      <w:r w:rsidR="007E7F1D" w:rsidRPr="007E7F1D">
        <w:rPr>
          <w:rFonts w:ascii="Times New Roman" w:eastAsia="MS Mincho" w:hAnsi="Times New Roman" w:cs="Times New Roman"/>
          <w:i/>
          <w:iCs/>
          <w:sz w:val="18"/>
          <w:szCs w:val="18"/>
        </w:rPr>
        <w:t>Civil</w:t>
      </w:r>
      <w:proofErr w:type="spellEnd"/>
      <w:r w:rsidR="007E7F1D" w:rsidRPr="007E7F1D">
        <w:rPr>
          <w:rFonts w:ascii="Times New Roman" w:eastAsia="MS Mincho" w:hAnsi="Times New Roman" w:cs="Times New Roman"/>
          <w:i/>
          <w:iCs/>
          <w:sz w:val="18"/>
          <w:szCs w:val="18"/>
        </w:rPr>
        <w:t xml:space="preserve"> </w:t>
      </w:r>
      <w:proofErr w:type="spellStart"/>
      <w:r w:rsidR="007E7F1D" w:rsidRPr="007E7F1D">
        <w:rPr>
          <w:rFonts w:ascii="Times New Roman" w:eastAsia="MS Mincho" w:hAnsi="Times New Roman" w:cs="Times New Roman"/>
          <w:i/>
          <w:iCs/>
          <w:sz w:val="18"/>
          <w:szCs w:val="18"/>
        </w:rPr>
        <w:t>Defense</w:t>
      </w:r>
      <w:proofErr w:type="spellEnd"/>
      <w:r w:rsidR="007E7F1D" w:rsidRPr="007E7F1D">
        <w:rPr>
          <w:rFonts w:ascii="Times New Roman" w:eastAsia="MS Mincho" w:hAnsi="Times New Roman" w:cs="Times New Roman"/>
          <w:i/>
          <w:iCs/>
          <w:sz w:val="18"/>
          <w:szCs w:val="18"/>
        </w:rPr>
        <w:t xml:space="preserve"> </w:t>
      </w:r>
      <w:proofErr w:type="spellStart"/>
      <w:r w:rsidR="007E7F1D" w:rsidRPr="007E7F1D">
        <w:rPr>
          <w:rFonts w:ascii="Times New Roman" w:eastAsia="MS Mincho" w:hAnsi="Times New Roman" w:cs="Times New Roman"/>
          <w:i/>
          <w:iCs/>
          <w:sz w:val="18"/>
          <w:szCs w:val="18"/>
        </w:rPr>
        <w:t>and</w:t>
      </w:r>
      <w:proofErr w:type="spellEnd"/>
      <w:r w:rsidR="007E7F1D" w:rsidRPr="007E7F1D">
        <w:rPr>
          <w:rFonts w:ascii="Times New Roman" w:eastAsia="MS Mincho" w:hAnsi="Times New Roman" w:cs="Times New Roman"/>
          <w:i/>
          <w:iCs/>
          <w:sz w:val="18"/>
          <w:szCs w:val="18"/>
        </w:rPr>
        <w:t xml:space="preserve"> </w:t>
      </w:r>
      <w:proofErr w:type="spellStart"/>
      <w:r w:rsidR="007E7F1D" w:rsidRPr="007E7F1D">
        <w:rPr>
          <w:rFonts w:ascii="Times New Roman" w:eastAsia="MS Mincho" w:hAnsi="Times New Roman" w:cs="Times New Roman"/>
          <w:i/>
          <w:iCs/>
          <w:sz w:val="18"/>
          <w:szCs w:val="18"/>
        </w:rPr>
        <w:t>Firefighting</w:t>
      </w:r>
      <w:proofErr w:type="spellEnd"/>
      <w:r w:rsidR="007E7F1D" w:rsidRPr="007E7F1D">
        <w:rPr>
          <w:rFonts w:ascii="Times New Roman" w:eastAsia="MS Mincho" w:hAnsi="Times New Roman" w:cs="Times New Roman"/>
          <w:i/>
          <w:iCs/>
          <w:sz w:val="18"/>
          <w:szCs w:val="18"/>
        </w:rPr>
        <w:t xml:space="preserve"> Program</w:t>
      </w:r>
      <w:r w:rsidRPr="00093943">
        <w:rPr>
          <w:rFonts w:ascii="Times New Roman" w:eastAsia="MS Mincho" w:hAnsi="Times New Roman" w:cs="Times New Roman"/>
          <w:i/>
          <w:iCs/>
          <w:sz w:val="18"/>
          <w:szCs w:val="18"/>
        </w:rPr>
        <w:t xml:space="preserve">, </w:t>
      </w:r>
      <w:r w:rsidR="00407012">
        <w:rPr>
          <w:rFonts w:ascii="Times New Roman" w:eastAsia="MS Mincho" w:hAnsi="Times New Roman" w:cs="Times New Roman"/>
          <w:i/>
          <w:iCs/>
          <w:sz w:val="18"/>
          <w:szCs w:val="18"/>
        </w:rPr>
        <w:t xml:space="preserve">Çankırı Karatekin </w:t>
      </w:r>
      <w:proofErr w:type="spellStart"/>
      <w:r w:rsidR="00407012">
        <w:rPr>
          <w:rFonts w:ascii="Times New Roman" w:eastAsia="MS Mincho" w:hAnsi="Times New Roman" w:cs="Times New Roman"/>
          <w:i/>
          <w:iCs/>
          <w:sz w:val="18"/>
          <w:szCs w:val="18"/>
        </w:rPr>
        <w:t>University</w:t>
      </w:r>
      <w:proofErr w:type="spellEnd"/>
      <w:r w:rsidR="00407012" w:rsidRPr="001558FC">
        <w:rPr>
          <w:rFonts w:ascii="Times New Roman" w:eastAsia="MS Mincho" w:hAnsi="Times New Roman" w:cs="Times New Roman"/>
          <w:i/>
          <w:iCs/>
          <w:sz w:val="18"/>
          <w:szCs w:val="18"/>
        </w:rPr>
        <w:t xml:space="preserve">, </w:t>
      </w:r>
      <w:r w:rsidRPr="00093943">
        <w:rPr>
          <w:rFonts w:ascii="Times New Roman" w:eastAsia="MS Mincho" w:hAnsi="Times New Roman" w:cs="Times New Roman"/>
          <w:i/>
          <w:iCs/>
          <w:sz w:val="18"/>
          <w:szCs w:val="18"/>
        </w:rPr>
        <w:t>Çankırı-Türkiye</w:t>
      </w:r>
    </w:p>
    <w:p w14:paraId="2AC125AE" w14:textId="39D879E6" w:rsidR="00890B2E" w:rsidRPr="0097784A" w:rsidRDefault="00890B2E" w:rsidP="0059146B">
      <w:pPr>
        <w:spacing w:after="0"/>
        <w:jc w:val="center"/>
        <w:rPr>
          <w:rFonts w:ascii="Times New Roman" w:hAnsi="Times New Roman" w:cs="Times New Roman"/>
          <w:i/>
          <w:color w:val="000000" w:themeColor="text1"/>
          <w:sz w:val="20"/>
          <w:szCs w:val="20"/>
          <w:lang w:val="en-US"/>
        </w:rPr>
      </w:pPr>
    </w:p>
    <w:tbl>
      <w:tblPr>
        <w:tblStyle w:val="TabloKlavuzu"/>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150"/>
      </w:tblGrid>
      <w:tr w:rsidR="0097784A" w:rsidRPr="0097784A" w14:paraId="4166A5D6" w14:textId="77777777" w:rsidTr="00E76A06">
        <w:trPr>
          <w:trHeight w:val="1796"/>
        </w:trPr>
        <w:tc>
          <w:tcPr>
            <w:tcW w:w="10150" w:type="dxa"/>
            <w:shd w:val="clear" w:color="auto" w:fill="D9D9D9" w:themeFill="background1" w:themeFillShade="D9"/>
          </w:tcPr>
          <w:p w14:paraId="03DC91F4" w14:textId="7901DBEF" w:rsidR="00A664CE" w:rsidRDefault="001558FC" w:rsidP="00A664CE">
            <w:pPr>
              <w:shd w:val="clear" w:color="auto" w:fill="D9D9D9" w:themeFill="background1" w:themeFillShade="D9"/>
              <w:ind w:right="-21"/>
              <w:rPr>
                <w:rFonts w:ascii="Times New Roman" w:hAnsi="Times New Roman" w:cs="Times New Roman"/>
                <w:b/>
                <w:bCs/>
                <w:color w:val="000000" w:themeColor="text1"/>
                <w:sz w:val="24"/>
                <w:szCs w:val="24"/>
              </w:rPr>
            </w:pPr>
            <w:r w:rsidRPr="0097784A">
              <w:rPr>
                <w:rFonts w:ascii="Times New Roman" w:hAnsi="Times New Roman" w:cs="Times New Roman"/>
                <w:b/>
                <w:bCs/>
                <w:color w:val="000000" w:themeColor="text1"/>
                <w:sz w:val="24"/>
                <w:szCs w:val="24"/>
              </w:rPr>
              <w:t>Abstract</w:t>
            </w:r>
            <w:r w:rsidR="00A664CE">
              <w:rPr>
                <w:rFonts w:ascii="Times New Roman" w:hAnsi="Times New Roman" w:cs="Times New Roman"/>
                <w:b/>
                <w:bCs/>
                <w:color w:val="000000" w:themeColor="text1"/>
                <w:sz w:val="24"/>
                <w:szCs w:val="24"/>
              </w:rPr>
              <w:t xml:space="preserve"> </w:t>
            </w:r>
          </w:p>
          <w:p w14:paraId="109F1148" w14:textId="15FDA432" w:rsidR="001558FC" w:rsidRPr="002236BB" w:rsidRDefault="00AB37CA" w:rsidP="001A724C">
            <w:pPr>
              <w:shd w:val="clear" w:color="auto" w:fill="D9D9D9" w:themeFill="background1" w:themeFillShade="D9"/>
              <w:ind w:right="-21"/>
              <w:jc w:val="both"/>
              <w:rPr>
                <w:rFonts w:ascii="Times New Roman" w:hAnsi="Times New Roman" w:cs="Times New Roman"/>
                <w:color w:val="000000" w:themeColor="text1"/>
                <w:sz w:val="20"/>
                <w:szCs w:val="20"/>
                <w:lang w:val="tr-TR"/>
              </w:rPr>
            </w:pPr>
            <w:r w:rsidRPr="00AB37CA">
              <w:rPr>
                <w:rFonts w:ascii="Times New Roman" w:hAnsi="Times New Roman" w:cs="Times New Roman"/>
                <w:color w:val="000000" w:themeColor="text1"/>
                <w:sz w:val="20"/>
                <w:szCs w:val="20"/>
              </w:rPr>
              <w:t>Lithium-ion batteries</w:t>
            </w:r>
            <w:r w:rsidR="002236BB">
              <w:rPr>
                <w:rFonts w:ascii="Times New Roman" w:hAnsi="Times New Roman" w:cs="Times New Roman"/>
                <w:color w:val="000000" w:themeColor="text1"/>
                <w:sz w:val="20"/>
                <w:szCs w:val="20"/>
              </w:rPr>
              <w:t xml:space="preserve"> (</w:t>
            </w:r>
            <w:proofErr w:type="spellStart"/>
            <w:r w:rsidR="002236BB">
              <w:rPr>
                <w:rFonts w:ascii="Times New Roman" w:hAnsi="Times New Roman" w:cs="Times New Roman"/>
                <w:color w:val="000000" w:themeColor="text1"/>
                <w:sz w:val="20"/>
                <w:szCs w:val="20"/>
              </w:rPr>
              <w:t>LiBs</w:t>
            </w:r>
            <w:proofErr w:type="spellEnd"/>
            <w:r w:rsidR="002236BB">
              <w:rPr>
                <w:rFonts w:ascii="Times New Roman" w:hAnsi="Times New Roman" w:cs="Times New Roman"/>
                <w:color w:val="000000" w:themeColor="text1"/>
                <w:sz w:val="20"/>
                <w:szCs w:val="20"/>
              </w:rPr>
              <w:t>)</w:t>
            </w:r>
            <w:r w:rsidRPr="00AB37CA">
              <w:rPr>
                <w:rFonts w:ascii="Times New Roman" w:hAnsi="Times New Roman" w:cs="Times New Roman"/>
                <w:color w:val="000000" w:themeColor="text1"/>
                <w:sz w:val="20"/>
                <w:szCs w:val="20"/>
              </w:rPr>
              <w:t xml:space="preserve"> are widely used and especially with the widespread use of electric vehicles, the use of </w:t>
            </w:r>
            <w:proofErr w:type="spellStart"/>
            <w:r w:rsidR="002236BB">
              <w:rPr>
                <w:rFonts w:ascii="Times New Roman" w:hAnsi="Times New Roman" w:cs="Times New Roman"/>
                <w:color w:val="000000" w:themeColor="text1"/>
                <w:sz w:val="20"/>
                <w:szCs w:val="20"/>
              </w:rPr>
              <w:t>LiBs</w:t>
            </w:r>
            <w:proofErr w:type="spellEnd"/>
            <w:r w:rsidRPr="00AB37CA">
              <w:rPr>
                <w:rFonts w:ascii="Times New Roman" w:hAnsi="Times New Roman" w:cs="Times New Roman"/>
                <w:color w:val="000000" w:themeColor="text1"/>
                <w:sz w:val="20"/>
                <w:szCs w:val="20"/>
              </w:rPr>
              <w:t xml:space="preserve"> </w:t>
            </w:r>
            <w:proofErr w:type="gramStart"/>
            <w:r w:rsidR="002236BB">
              <w:rPr>
                <w:rFonts w:ascii="Times New Roman" w:hAnsi="Times New Roman" w:cs="Times New Roman"/>
                <w:color w:val="000000" w:themeColor="text1"/>
                <w:sz w:val="20"/>
                <w:szCs w:val="20"/>
              </w:rPr>
              <w:t>are</w:t>
            </w:r>
            <w:proofErr w:type="gramEnd"/>
            <w:r w:rsidRPr="00AB37CA">
              <w:rPr>
                <w:rFonts w:ascii="Times New Roman" w:hAnsi="Times New Roman" w:cs="Times New Roman"/>
                <w:color w:val="000000" w:themeColor="text1"/>
                <w:sz w:val="20"/>
                <w:szCs w:val="20"/>
              </w:rPr>
              <w:t xml:space="preserve"> increasing. Lithium-ion batteries simply consist of anode, cathode, electrolyte, separator and current collectors such as copper and aluminum. </w:t>
            </w:r>
            <w:proofErr w:type="spellStart"/>
            <w:r w:rsidR="002236BB" w:rsidRPr="002236BB">
              <w:rPr>
                <w:rFonts w:ascii="Times New Roman" w:hAnsi="Times New Roman" w:cs="Times New Roman"/>
                <w:color w:val="000000" w:themeColor="text1"/>
                <w:sz w:val="20"/>
                <w:szCs w:val="20"/>
                <w:lang w:val="tr-TR"/>
              </w:rPr>
              <w:t>LiBs</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are</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intricate</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industrial</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Pr>
                <w:rFonts w:ascii="Times New Roman" w:hAnsi="Times New Roman" w:cs="Times New Roman"/>
                <w:color w:val="000000" w:themeColor="text1"/>
                <w:sz w:val="20"/>
                <w:szCs w:val="20"/>
                <w:lang w:val="tr-TR"/>
              </w:rPr>
              <w:t>product</w:t>
            </w:r>
            <w:r w:rsidR="002236BB" w:rsidRPr="002236BB">
              <w:rPr>
                <w:rFonts w:ascii="Times New Roman" w:hAnsi="Times New Roman" w:cs="Times New Roman"/>
                <w:color w:val="000000" w:themeColor="text1"/>
                <w:sz w:val="20"/>
                <w:szCs w:val="20"/>
                <w:lang w:val="tr-TR"/>
              </w:rPr>
              <w:t>s</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that</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Pr>
                <w:rFonts w:ascii="Times New Roman" w:hAnsi="Times New Roman" w:cs="Times New Roman"/>
                <w:color w:val="000000" w:themeColor="text1"/>
                <w:sz w:val="20"/>
                <w:szCs w:val="20"/>
                <w:lang w:val="tr-TR"/>
              </w:rPr>
              <w:t>may</w:t>
            </w:r>
            <w:proofErr w:type="spellEnd"/>
            <w:r w:rsidR="002236BB">
              <w:rPr>
                <w:rFonts w:ascii="Times New Roman" w:hAnsi="Times New Roman" w:cs="Times New Roman"/>
                <w:color w:val="000000" w:themeColor="text1"/>
                <w:sz w:val="20"/>
                <w:szCs w:val="20"/>
                <w:lang w:val="tr-TR"/>
              </w:rPr>
              <w:t xml:space="preserve"> </w:t>
            </w:r>
            <w:proofErr w:type="spellStart"/>
            <w:r w:rsidR="002236BB">
              <w:rPr>
                <w:rFonts w:ascii="Times New Roman" w:hAnsi="Times New Roman" w:cs="Times New Roman"/>
                <w:color w:val="000000" w:themeColor="text1"/>
                <w:sz w:val="20"/>
                <w:szCs w:val="20"/>
                <w:lang w:val="tr-TR"/>
              </w:rPr>
              <w:t>cause</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mistakes</w:t>
            </w:r>
            <w:proofErr w:type="spellEnd"/>
            <w:r w:rsidR="002236BB" w:rsidRPr="002236BB">
              <w:rPr>
                <w:rFonts w:ascii="Times New Roman" w:hAnsi="Times New Roman" w:cs="Times New Roman"/>
                <w:color w:val="000000" w:themeColor="text1"/>
                <w:sz w:val="20"/>
                <w:szCs w:val="20"/>
                <w:lang w:val="tr-TR"/>
              </w:rPr>
              <w:t xml:space="preserve"> in </w:t>
            </w:r>
            <w:proofErr w:type="spellStart"/>
            <w:r w:rsidR="002236BB" w:rsidRPr="002236BB">
              <w:rPr>
                <w:rFonts w:ascii="Times New Roman" w:hAnsi="Times New Roman" w:cs="Times New Roman"/>
                <w:color w:val="000000" w:themeColor="text1"/>
                <w:sz w:val="20"/>
                <w:szCs w:val="20"/>
                <w:lang w:val="tr-TR"/>
              </w:rPr>
              <w:t>design</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manufacture</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and</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usage</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which</w:t>
            </w:r>
            <w:proofErr w:type="spellEnd"/>
            <w:r w:rsidR="002236BB" w:rsidRPr="002236BB">
              <w:rPr>
                <w:rFonts w:ascii="Times New Roman" w:hAnsi="Times New Roman" w:cs="Times New Roman"/>
                <w:color w:val="000000" w:themeColor="text1"/>
                <w:sz w:val="20"/>
                <w:szCs w:val="20"/>
                <w:lang w:val="tr-TR"/>
              </w:rPr>
              <w:t xml:space="preserve"> can </w:t>
            </w:r>
            <w:proofErr w:type="spellStart"/>
            <w:r w:rsidR="002236BB" w:rsidRPr="002236BB">
              <w:rPr>
                <w:rFonts w:ascii="Times New Roman" w:hAnsi="Times New Roman" w:cs="Times New Roman"/>
                <w:color w:val="000000" w:themeColor="text1"/>
                <w:sz w:val="20"/>
                <w:szCs w:val="20"/>
                <w:lang w:val="tr-TR"/>
              </w:rPr>
              <w:t>result</w:t>
            </w:r>
            <w:proofErr w:type="spellEnd"/>
            <w:r w:rsidR="002236BB" w:rsidRPr="002236BB">
              <w:rPr>
                <w:rFonts w:ascii="Times New Roman" w:hAnsi="Times New Roman" w:cs="Times New Roman"/>
                <w:color w:val="000000" w:themeColor="text1"/>
                <w:sz w:val="20"/>
                <w:szCs w:val="20"/>
                <w:lang w:val="tr-TR"/>
              </w:rPr>
              <w:t xml:space="preserve"> in </w:t>
            </w:r>
            <w:proofErr w:type="spellStart"/>
            <w:r w:rsidR="002236BB" w:rsidRPr="002236BB">
              <w:rPr>
                <w:rFonts w:ascii="Times New Roman" w:hAnsi="Times New Roman" w:cs="Times New Roman"/>
                <w:color w:val="000000" w:themeColor="text1"/>
                <w:sz w:val="20"/>
                <w:szCs w:val="20"/>
                <w:lang w:val="tr-TR"/>
              </w:rPr>
              <w:t>safety</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incidents</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To</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improve</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battery</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safety</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it's</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critical</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to</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have</w:t>
            </w:r>
            <w:proofErr w:type="spellEnd"/>
            <w:r w:rsidR="002236BB" w:rsidRPr="002236BB">
              <w:rPr>
                <w:rFonts w:ascii="Times New Roman" w:hAnsi="Times New Roman" w:cs="Times New Roman"/>
                <w:color w:val="000000" w:themeColor="text1"/>
                <w:sz w:val="20"/>
                <w:szCs w:val="20"/>
                <w:lang w:val="tr-TR"/>
              </w:rPr>
              <w:t xml:space="preserve"> a </w:t>
            </w:r>
            <w:proofErr w:type="spellStart"/>
            <w:r w:rsidR="002236BB" w:rsidRPr="002236BB">
              <w:rPr>
                <w:rFonts w:ascii="Times New Roman" w:hAnsi="Times New Roman" w:cs="Times New Roman"/>
                <w:color w:val="000000" w:themeColor="text1"/>
                <w:sz w:val="20"/>
                <w:szCs w:val="20"/>
                <w:lang w:val="tr-TR"/>
              </w:rPr>
              <w:t>thorough</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understanding</w:t>
            </w:r>
            <w:proofErr w:type="spellEnd"/>
            <w:r w:rsidR="002236BB" w:rsidRPr="002236BB">
              <w:rPr>
                <w:rFonts w:ascii="Times New Roman" w:hAnsi="Times New Roman" w:cs="Times New Roman"/>
                <w:color w:val="000000" w:themeColor="text1"/>
                <w:sz w:val="20"/>
                <w:szCs w:val="20"/>
                <w:lang w:val="tr-TR"/>
              </w:rPr>
              <w:t xml:space="preserve"> of </w:t>
            </w:r>
            <w:proofErr w:type="spellStart"/>
            <w:r w:rsidR="002236BB" w:rsidRPr="002236BB">
              <w:rPr>
                <w:rFonts w:ascii="Times New Roman" w:hAnsi="Times New Roman" w:cs="Times New Roman"/>
                <w:color w:val="000000" w:themeColor="text1"/>
                <w:sz w:val="20"/>
                <w:szCs w:val="20"/>
                <w:lang w:val="tr-TR"/>
              </w:rPr>
              <w:t>the</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failure</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mechanisms</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that</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might</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arise</w:t>
            </w:r>
            <w:proofErr w:type="spellEnd"/>
            <w:r w:rsidR="002236BB" w:rsidRPr="002236BB">
              <w:rPr>
                <w:rFonts w:ascii="Times New Roman" w:hAnsi="Times New Roman" w:cs="Times New Roman"/>
                <w:color w:val="000000" w:themeColor="text1"/>
                <w:sz w:val="20"/>
                <w:szCs w:val="20"/>
                <w:lang w:val="tr-TR"/>
              </w:rPr>
              <w:t xml:space="preserve"> in </w:t>
            </w:r>
            <w:proofErr w:type="spellStart"/>
            <w:r w:rsidR="002236BB" w:rsidRPr="002236BB">
              <w:rPr>
                <w:rFonts w:ascii="Times New Roman" w:hAnsi="Times New Roman" w:cs="Times New Roman"/>
                <w:color w:val="000000" w:themeColor="text1"/>
                <w:sz w:val="20"/>
                <w:szCs w:val="20"/>
                <w:lang w:val="tr-TR"/>
              </w:rPr>
              <w:t>different</w:t>
            </w:r>
            <w:proofErr w:type="spellEnd"/>
            <w:r w:rsidR="002236BB" w:rsidRPr="002236BB">
              <w:rPr>
                <w:rFonts w:ascii="Times New Roman" w:hAnsi="Times New Roman" w:cs="Times New Roman"/>
                <w:color w:val="000000" w:themeColor="text1"/>
                <w:sz w:val="20"/>
                <w:szCs w:val="20"/>
                <w:lang w:val="tr-TR"/>
              </w:rPr>
              <w:t xml:space="preserve"> </w:t>
            </w:r>
            <w:proofErr w:type="spellStart"/>
            <w:r w:rsidR="002236BB" w:rsidRPr="002236BB">
              <w:rPr>
                <w:rFonts w:ascii="Times New Roman" w:hAnsi="Times New Roman" w:cs="Times New Roman"/>
                <w:color w:val="000000" w:themeColor="text1"/>
                <w:sz w:val="20"/>
                <w:szCs w:val="20"/>
                <w:lang w:val="tr-TR"/>
              </w:rPr>
              <w:t>scenarios</w:t>
            </w:r>
            <w:proofErr w:type="spellEnd"/>
            <w:r w:rsidR="002236BB" w:rsidRPr="002236BB">
              <w:rPr>
                <w:rFonts w:ascii="Times New Roman" w:hAnsi="Times New Roman" w:cs="Times New Roman"/>
                <w:color w:val="000000" w:themeColor="text1"/>
                <w:sz w:val="20"/>
                <w:szCs w:val="20"/>
                <w:lang w:val="tr-TR"/>
              </w:rPr>
              <w:t xml:space="preserve">. </w:t>
            </w:r>
            <w:r w:rsidRPr="00AB37CA">
              <w:rPr>
                <w:rFonts w:ascii="Times New Roman" w:hAnsi="Times New Roman" w:cs="Times New Roman"/>
                <w:color w:val="000000" w:themeColor="text1"/>
                <w:sz w:val="20"/>
                <w:szCs w:val="20"/>
              </w:rPr>
              <w:t xml:space="preserve">In particular, the types of damage that can occur can be classified as mechanical damage, thermal damage and electrical damage. Another important issue is the intervention method to be applied to lithium-ion batteries after the damage occurs. In the scope of this study, the structure of </w:t>
            </w:r>
            <w:proofErr w:type="spellStart"/>
            <w:r w:rsidRPr="00AB37CA">
              <w:rPr>
                <w:rFonts w:ascii="Times New Roman" w:hAnsi="Times New Roman" w:cs="Times New Roman"/>
                <w:color w:val="000000" w:themeColor="text1"/>
                <w:sz w:val="20"/>
                <w:szCs w:val="20"/>
              </w:rPr>
              <w:t>LiBs</w:t>
            </w:r>
            <w:proofErr w:type="spellEnd"/>
            <w:r w:rsidRPr="00AB37CA">
              <w:rPr>
                <w:rFonts w:ascii="Times New Roman" w:hAnsi="Times New Roman" w:cs="Times New Roman"/>
                <w:color w:val="000000" w:themeColor="text1"/>
                <w:sz w:val="20"/>
                <w:szCs w:val="20"/>
              </w:rPr>
              <w:t xml:space="preserve">, </w:t>
            </w:r>
            <w:proofErr w:type="spellStart"/>
            <w:r w:rsidR="001E7629">
              <w:rPr>
                <w:rFonts w:ascii="Times New Roman" w:hAnsi="Times New Roman" w:cs="Times New Roman"/>
                <w:color w:val="000000" w:themeColor="text1"/>
                <w:sz w:val="20"/>
                <w:szCs w:val="20"/>
              </w:rPr>
              <w:t>LiB</w:t>
            </w:r>
            <w:proofErr w:type="spellEnd"/>
            <w:r w:rsidRPr="00AB37CA">
              <w:rPr>
                <w:rFonts w:ascii="Times New Roman" w:hAnsi="Times New Roman" w:cs="Times New Roman"/>
                <w:color w:val="000000" w:themeColor="text1"/>
                <w:sz w:val="20"/>
                <w:szCs w:val="20"/>
              </w:rPr>
              <w:t xml:space="preserve"> types, the types of damage that can occur in </w:t>
            </w:r>
            <w:proofErr w:type="spellStart"/>
            <w:r w:rsidRPr="00AB37CA">
              <w:rPr>
                <w:rFonts w:ascii="Times New Roman" w:hAnsi="Times New Roman" w:cs="Times New Roman"/>
                <w:color w:val="000000" w:themeColor="text1"/>
                <w:sz w:val="20"/>
                <w:szCs w:val="20"/>
              </w:rPr>
              <w:t>LiBs</w:t>
            </w:r>
            <w:proofErr w:type="spellEnd"/>
            <w:r w:rsidRPr="00AB37CA">
              <w:rPr>
                <w:rFonts w:ascii="Times New Roman" w:hAnsi="Times New Roman" w:cs="Times New Roman"/>
                <w:color w:val="000000" w:themeColor="text1"/>
                <w:sz w:val="20"/>
                <w:szCs w:val="20"/>
              </w:rPr>
              <w:t xml:space="preserve"> used in electric vehicles </w:t>
            </w:r>
            <w:proofErr w:type="gramStart"/>
            <w:r w:rsidRPr="00AB37CA">
              <w:rPr>
                <w:rFonts w:ascii="Times New Roman" w:hAnsi="Times New Roman" w:cs="Times New Roman"/>
                <w:color w:val="000000" w:themeColor="text1"/>
                <w:sz w:val="20"/>
                <w:szCs w:val="20"/>
              </w:rPr>
              <w:t>in particular and</w:t>
            </w:r>
            <w:proofErr w:type="gramEnd"/>
            <w:r w:rsidRPr="00AB37CA">
              <w:rPr>
                <w:rFonts w:ascii="Times New Roman" w:hAnsi="Times New Roman" w:cs="Times New Roman"/>
                <w:color w:val="000000" w:themeColor="text1"/>
                <w:sz w:val="20"/>
                <w:szCs w:val="20"/>
              </w:rPr>
              <w:t xml:space="preserve"> the methods of intervention in possible fires will be discussed.</w:t>
            </w:r>
          </w:p>
        </w:tc>
      </w:tr>
      <w:tr w:rsidR="0097784A" w:rsidRPr="0097784A" w14:paraId="6A0FB242" w14:textId="77777777" w:rsidTr="00192C46">
        <w:trPr>
          <w:trHeight w:val="274"/>
        </w:trPr>
        <w:tc>
          <w:tcPr>
            <w:tcW w:w="10150" w:type="dxa"/>
            <w:shd w:val="clear" w:color="auto" w:fill="FFFFFF" w:themeFill="background1"/>
          </w:tcPr>
          <w:p w14:paraId="5E1C673C" w14:textId="77777777" w:rsidR="00192C46" w:rsidRPr="0097784A" w:rsidRDefault="00192C46" w:rsidP="007D49B8">
            <w:pPr>
              <w:pStyle w:val="keywords"/>
              <w:spacing w:after="0"/>
              <w:ind w:firstLine="0"/>
              <w:rPr>
                <w:rFonts w:eastAsia="MS Mincho"/>
                <w:color w:val="000000" w:themeColor="text1"/>
                <w:sz w:val="20"/>
                <w:szCs w:val="20"/>
                <w:lang w:val="tr-TR"/>
              </w:rPr>
            </w:pPr>
          </w:p>
          <w:p w14:paraId="6824E26F" w14:textId="4A70AFBA" w:rsidR="001558FC" w:rsidRPr="0097784A" w:rsidRDefault="001558FC" w:rsidP="00866337">
            <w:pPr>
              <w:pStyle w:val="keywords"/>
              <w:spacing w:after="0"/>
              <w:ind w:firstLine="0"/>
              <w:rPr>
                <w:i w:val="0"/>
                <w:color w:val="000000" w:themeColor="text1"/>
                <w:sz w:val="20"/>
              </w:rPr>
            </w:pPr>
            <w:r w:rsidRPr="0097784A">
              <w:rPr>
                <w:rFonts w:eastAsia="MS Mincho"/>
                <w:color w:val="000000" w:themeColor="text1"/>
                <w:sz w:val="20"/>
                <w:szCs w:val="20"/>
                <w:lang w:val="tr-TR"/>
              </w:rPr>
              <w:t>Keywords</w:t>
            </w:r>
            <w:r w:rsidR="007D49B8" w:rsidRPr="0097784A">
              <w:rPr>
                <w:rFonts w:eastAsia="MS Mincho"/>
                <w:color w:val="000000" w:themeColor="text1"/>
                <w:sz w:val="20"/>
                <w:szCs w:val="20"/>
                <w:lang w:val="tr-TR"/>
              </w:rPr>
              <w:t xml:space="preserve">: </w:t>
            </w:r>
            <w:r w:rsidR="00866337">
              <w:rPr>
                <w:rFonts w:eastAsia="MS Mincho"/>
                <w:b w:val="0"/>
                <w:bCs w:val="0"/>
                <w:sz w:val="20"/>
                <w:szCs w:val="20"/>
                <w:lang w:val="tr-TR"/>
              </w:rPr>
              <w:t>Li-ion Battery</w:t>
            </w:r>
            <w:r w:rsidR="009131C2" w:rsidRPr="00766F99">
              <w:rPr>
                <w:rFonts w:eastAsia="MS Mincho"/>
                <w:b w:val="0"/>
                <w:bCs w:val="0"/>
                <w:sz w:val="20"/>
                <w:szCs w:val="20"/>
                <w:lang w:val="tr-TR"/>
              </w:rPr>
              <w:t>,</w:t>
            </w:r>
            <w:r w:rsidR="009131C2" w:rsidRPr="00766F99">
              <w:rPr>
                <w:rFonts w:eastAsia="MS Mincho"/>
                <w:sz w:val="20"/>
                <w:szCs w:val="20"/>
                <w:lang w:val="tr-TR"/>
              </w:rPr>
              <w:t xml:space="preserve"> </w:t>
            </w:r>
            <w:r w:rsidR="00866337">
              <w:rPr>
                <w:rFonts w:eastAsia="MS Mincho"/>
                <w:b w:val="0"/>
                <w:bCs w:val="0"/>
                <w:sz w:val="20"/>
                <w:szCs w:val="20"/>
                <w:lang w:val="tr-TR"/>
              </w:rPr>
              <w:t>Failure</w:t>
            </w:r>
            <w:r w:rsidR="009131C2" w:rsidRPr="00766F99">
              <w:rPr>
                <w:rFonts w:eastAsia="MS Mincho"/>
                <w:b w:val="0"/>
                <w:bCs w:val="0"/>
                <w:sz w:val="20"/>
                <w:szCs w:val="20"/>
                <w:lang w:val="tr-TR"/>
              </w:rPr>
              <w:t xml:space="preserve">, </w:t>
            </w:r>
            <w:r w:rsidR="00866337">
              <w:rPr>
                <w:rFonts w:eastAsia="MS Mincho"/>
                <w:b w:val="0"/>
                <w:bCs w:val="0"/>
                <w:sz w:val="20"/>
                <w:szCs w:val="20"/>
                <w:lang w:val="tr-TR"/>
              </w:rPr>
              <w:t>Battery Fire</w:t>
            </w:r>
            <w:r w:rsidR="009131C2" w:rsidRPr="00766F99">
              <w:rPr>
                <w:rFonts w:eastAsia="MS Mincho"/>
                <w:b w:val="0"/>
                <w:bCs w:val="0"/>
                <w:sz w:val="20"/>
                <w:szCs w:val="20"/>
                <w:lang w:val="tr-TR"/>
              </w:rPr>
              <w:t xml:space="preserve">, </w:t>
            </w:r>
            <w:r w:rsidR="00866337">
              <w:rPr>
                <w:rFonts w:eastAsia="MS Mincho"/>
                <w:b w:val="0"/>
                <w:bCs w:val="0"/>
                <w:sz w:val="20"/>
                <w:szCs w:val="20"/>
                <w:lang w:val="tr-TR"/>
              </w:rPr>
              <w:t>Intervation</w:t>
            </w:r>
          </w:p>
        </w:tc>
      </w:tr>
    </w:tbl>
    <w:p w14:paraId="33C88944" w14:textId="7E33CAF0" w:rsidR="002F77D9" w:rsidRDefault="00B2099A" w:rsidP="00E3153C">
      <w:pPr>
        <w:pStyle w:val="ListeParagraf"/>
        <w:numPr>
          <w:ilvl w:val="0"/>
          <w:numId w:val="6"/>
        </w:numPr>
        <w:autoSpaceDE w:val="0"/>
        <w:autoSpaceDN w:val="0"/>
        <w:adjustRightInd w:val="0"/>
        <w:spacing w:before="120" w:after="0"/>
        <w:ind w:left="426" w:right="-59" w:hanging="426"/>
        <w:jc w:val="both"/>
        <w:rPr>
          <w:rFonts w:ascii="Times New Roman" w:hAnsi="Times New Roman" w:cs="Times New Roman"/>
          <w:b/>
          <w:color w:val="000000" w:themeColor="text1"/>
          <w:sz w:val="24"/>
          <w:szCs w:val="24"/>
        </w:rPr>
      </w:pPr>
      <w:proofErr w:type="spellStart"/>
      <w:r w:rsidRPr="003E6EFA">
        <w:rPr>
          <w:rFonts w:ascii="Times New Roman" w:hAnsi="Times New Roman" w:cs="Times New Roman"/>
          <w:b/>
          <w:color w:val="000000" w:themeColor="text1"/>
          <w:sz w:val="24"/>
          <w:szCs w:val="24"/>
        </w:rPr>
        <w:t>Introduction</w:t>
      </w:r>
      <w:proofErr w:type="spellEnd"/>
      <w:r w:rsidR="001558FC" w:rsidRPr="003E6EFA">
        <w:rPr>
          <w:rFonts w:ascii="Times New Roman" w:hAnsi="Times New Roman" w:cs="Times New Roman"/>
          <w:b/>
          <w:color w:val="000000" w:themeColor="text1"/>
          <w:sz w:val="24"/>
          <w:szCs w:val="24"/>
        </w:rPr>
        <w:t xml:space="preserve"> </w:t>
      </w:r>
    </w:p>
    <w:p w14:paraId="69703B0D" w14:textId="77777777" w:rsidR="00FA550B" w:rsidRPr="003E6EFA" w:rsidRDefault="00FA550B" w:rsidP="00FA550B">
      <w:pPr>
        <w:pStyle w:val="ListeParagraf"/>
        <w:autoSpaceDE w:val="0"/>
        <w:autoSpaceDN w:val="0"/>
        <w:adjustRightInd w:val="0"/>
        <w:spacing w:before="120" w:after="0"/>
        <w:ind w:left="426" w:right="-59"/>
        <w:jc w:val="both"/>
        <w:rPr>
          <w:rFonts w:ascii="Times New Roman" w:hAnsi="Times New Roman" w:cs="Times New Roman"/>
          <w:b/>
          <w:color w:val="000000" w:themeColor="text1"/>
          <w:sz w:val="24"/>
          <w:szCs w:val="24"/>
        </w:rPr>
      </w:pPr>
    </w:p>
    <w:p w14:paraId="49095FB8" w14:textId="533C878D" w:rsidR="009B6E05" w:rsidRPr="00DF2A13" w:rsidRDefault="000A1C08" w:rsidP="00DF2A13">
      <w:pPr>
        <w:pStyle w:val="ListeParagraf"/>
        <w:spacing w:before="120"/>
        <w:ind w:left="426" w:right="-59"/>
        <w:jc w:val="both"/>
        <w:rPr>
          <w:rFonts w:ascii="Times New Roman" w:hAnsi="Times New Roman" w:cs="Times New Roman"/>
          <w:bCs/>
          <w:color w:val="000000" w:themeColor="text1"/>
        </w:rPr>
      </w:pPr>
      <w:proofErr w:type="spellStart"/>
      <w:r w:rsidRPr="000A1C08">
        <w:rPr>
          <w:rFonts w:ascii="Times New Roman" w:hAnsi="Times New Roman" w:cs="Times New Roman"/>
          <w:bCs/>
          <w:color w:val="000000" w:themeColor="text1"/>
        </w:rPr>
        <w:t>In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contrast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other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rechargeable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systems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batteries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LIBs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have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dominated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energy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sector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because</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their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unparalleled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qualities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which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include</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high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energy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density</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small</w:t>
      </w:r>
      <w:proofErr w:type="spellEnd"/>
      <w:r w:rsidRPr="000A1C08">
        <w:rPr>
          <w:rFonts w:ascii="Times New Roman" w:hAnsi="Times New Roman" w:cs="Times New Roman"/>
          <w:bCs/>
          <w:color w:val="000000" w:themeColor="text1"/>
        </w:rPr>
        <w:t xml:space="preserve"> size,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capacity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fulfill</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variety</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performance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requirements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battery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research</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being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conducted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extensively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both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government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organizations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businesses</w:t>
      </w:r>
      <w:proofErr w:type="spellEnd"/>
      <w:r w:rsidRPr="000A1C08">
        <w:rPr>
          <w:rFonts w:ascii="Times New Roman" w:hAnsi="Times New Roman" w:cs="Times New Roman"/>
          <w:bCs/>
          <w:color w:val="000000" w:themeColor="text1"/>
        </w:rPr>
        <w:t xml:space="preserve"> in an </w:t>
      </w:r>
      <w:proofErr w:type="spellStart"/>
      <w:r w:rsidRPr="000A1C08">
        <w:rPr>
          <w:rFonts w:ascii="Times New Roman" w:hAnsi="Times New Roman" w:cs="Times New Roman"/>
          <w:bCs/>
          <w:color w:val="000000" w:themeColor="text1"/>
        </w:rPr>
        <w:t>effort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create</w:t>
      </w:r>
      <w:proofErr w:type="spellEnd"/>
      <w:r w:rsidRPr="000A1C08">
        <w:rPr>
          <w:rFonts w:ascii="Times New Roman" w:hAnsi="Times New Roman" w:cs="Times New Roman"/>
          <w:bCs/>
          <w:color w:val="000000" w:themeColor="text1"/>
        </w:rPr>
        <w:t xml:space="preserve"> an </w:t>
      </w:r>
      <w:proofErr w:type="spellStart"/>
      <w:r w:rsidRPr="000A1C08">
        <w:rPr>
          <w:rFonts w:ascii="Times New Roman" w:hAnsi="Times New Roman" w:cs="Times New Roman"/>
          <w:bCs/>
          <w:color w:val="000000" w:themeColor="text1"/>
        </w:rPr>
        <w:t>economy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that</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energy-sustainable</w:t>
      </w:r>
      <w:proofErr w:type="spellEnd"/>
      <w:r w:rsidR="00DF2A13">
        <w:rPr>
          <w:rFonts w:ascii="Times New Roman" w:hAnsi="Times New Roman" w:cs="Times New Roman"/>
          <w:bCs/>
          <w:color w:val="000000" w:themeColor="text1"/>
        </w:rPr>
        <w:t xml:space="preserve"> </w:t>
      </w:r>
      <w:r w:rsidR="00DF2A13">
        <w:rPr>
          <w:rFonts w:ascii="Times New Roman" w:hAnsi="Times New Roman" w:cs="Times New Roman"/>
          <w:bCs/>
          <w:color w:val="000000" w:themeColor="text1"/>
        </w:rPr>
        <w:fldChar w:fldCharType="begin" w:fldLock="1"/>
      </w:r>
      <w:r w:rsidR="00DF2A13">
        <w:rPr>
          <w:rFonts w:ascii="Times New Roman" w:hAnsi="Times New Roman" w:cs="Times New Roman"/>
          <w:bCs/>
          <w:color w:val="000000" w:themeColor="text1"/>
        </w:rPr>
        <w:instrText>ADDIN CSL_CITATION {"citationItems":[{"id":"ITEM-1","itemData":{"DOI":"10.1149/1945-7111/ac60f3","author":[{"dropping-particle":"","family":"Kaur","given":"Gurbinder","non-dropping-particle":"","parse-names":false,"suffix":""},{"dropping-particle":"","family":"Gates","given":"Byron D","non-dropping-particle":"","parse-names":false,"suffix":""}],"container-title":"Journal of The Electrochemical Society","id":"ITEM-1","issued":{"date-parts":[["2024"]]},"page":"043504","publisher":"IOP Publishing","title":"Review — Surface Coatings for Cathodes in Lithium Ion Batteries : From Crystal Structures to Electrochemical Performance Review — Surface Coatings for Cathodes in Lithium Ion Batteries : From Crystal Structures to Electrochemical Performance","type":"article-journal","volume":"169"},"uris":["http://www.mendeley.com/documents/?uuid=8d8143ba-7e4a-4671-a43d-8c7345cbd087"]}],"mendeley":{"formattedCitation":"[1]","plainTextFormattedCitation":"[1]","previouslyFormattedCitation":"[1]"},"properties":{"noteIndex":0},"schema":"https://github.com/citation-style-language/schema/raw/master/csl-citation.json"}</w:instrText>
      </w:r>
      <w:r w:rsidR="00DF2A13">
        <w:rPr>
          <w:rFonts w:ascii="Times New Roman" w:hAnsi="Times New Roman" w:cs="Times New Roman"/>
          <w:bCs/>
          <w:color w:val="000000" w:themeColor="text1"/>
        </w:rPr>
        <w:fldChar w:fldCharType="separate"/>
      </w:r>
      <w:r w:rsidR="00DF2A13" w:rsidRPr="00DF2A13">
        <w:rPr>
          <w:rFonts w:ascii="Times New Roman" w:hAnsi="Times New Roman" w:cs="Times New Roman"/>
          <w:bCs/>
          <w:noProof/>
          <w:color w:val="000000" w:themeColor="text1"/>
        </w:rPr>
        <w:t>[1]</w:t>
      </w:r>
      <w:r w:rsidR="00DF2A13">
        <w:rPr>
          <w:rFonts w:ascii="Times New Roman" w:hAnsi="Times New Roman" w:cs="Times New Roman"/>
          <w:bCs/>
          <w:color w:val="000000" w:themeColor="text1"/>
        </w:rPr>
        <w:fldChar w:fldCharType="end"/>
      </w:r>
      <w:r w:rsidRPr="000A1C08">
        <w:rPr>
          <w:rFonts w:ascii="Times New Roman" w:hAnsi="Times New Roman" w:cs="Times New Roman"/>
          <w:bCs/>
          <w:color w:val="000000" w:themeColor="text1"/>
        </w:rPr>
        <w:t xml:space="preserve">. </w:t>
      </w:r>
    </w:p>
    <w:p w14:paraId="5F0B2EE8" w14:textId="77777777" w:rsidR="001E4B12" w:rsidRPr="005450B8" w:rsidRDefault="001E4B12" w:rsidP="009B6E05">
      <w:pPr>
        <w:pStyle w:val="ListeParagraf"/>
        <w:spacing w:before="120"/>
        <w:ind w:left="426" w:right="-59"/>
        <w:jc w:val="both"/>
        <w:rPr>
          <w:rFonts w:ascii="Times New Roman" w:hAnsi="Times New Roman" w:cs="Times New Roman"/>
          <w:noProof/>
          <w:color w:val="000000" w:themeColor="text1"/>
          <w:sz w:val="20"/>
          <w:szCs w:val="20"/>
        </w:rPr>
      </w:pPr>
    </w:p>
    <w:p w14:paraId="34F7682B" w14:textId="55AD1246" w:rsidR="00FA550B" w:rsidRPr="000A1C08" w:rsidRDefault="000A1C08" w:rsidP="000A1C08">
      <w:pPr>
        <w:pStyle w:val="ListeParagraf"/>
        <w:spacing w:before="120"/>
        <w:ind w:left="426" w:right="-59"/>
        <w:jc w:val="both"/>
        <w:rPr>
          <w:rFonts w:ascii="Times New Roman" w:hAnsi="Times New Roman" w:cs="Times New Roman"/>
          <w:bCs/>
          <w:color w:val="000000" w:themeColor="text1"/>
        </w:rPr>
      </w:pP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anode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cathode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electrolyte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are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three</w:t>
      </w:r>
      <w:proofErr w:type="spellEnd"/>
      <w:r w:rsidRPr="000A1C08">
        <w:rPr>
          <w:rFonts w:ascii="Times New Roman" w:hAnsi="Times New Roman" w:cs="Times New Roman"/>
          <w:bCs/>
          <w:color w:val="000000" w:themeColor="text1"/>
        </w:rPr>
        <w:t xml:space="preserve"> main </w:t>
      </w:r>
      <w:proofErr w:type="spellStart"/>
      <w:r w:rsidRPr="000A1C08">
        <w:rPr>
          <w:rFonts w:ascii="Times New Roman" w:hAnsi="Times New Roman" w:cs="Times New Roman"/>
          <w:bCs/>
          <w:color w:val="000000" w:themeColor="text1"/>
        </w:rPr>
        <w:t>functioning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parts</w:t>
      </w:r>
      <w:proofErr w:type="spellEnd"/>
      <w:r w:rsidRPr="000A1C08">
        <w:rPr>
          <w:rFonts w:ascii="Times New Roman" w:hAnsi="Times New Roman" w:cs="Times New Roman"/>
          <w:bCs/>
          <w:color w:val="000000" w:themeColor="text1"/>
        </w:rPr>
        <w:t xml:space="preserve"> of a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battery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In</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typical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cell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electrolyte</w:t>
      </w:r>
      <w:proofErr w:type="spellEnd"/>
      <w:r w:rsidRPr="000A1C08">
        <w:rPr>
          <w:rFonts w:ascii="Times New Roman" w:hAnsi="Times New Roman" w:cs="Times New Roman"/>
          <w:bCs/>
          <w:color w:val="000000" w:themeColor="text1"/>
        </w:rPr>
        <w:t xml:space="preserve"> is a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salt in an </w:t>
      </w:r>
      <w:proofErr w:type="spellStart"/>
      <w:r w:rsidRPr="000A1C08">
        <w:rPr>
          <w:rFonts w:ascii="Times New Roman" w:hAnsi="Times New Roman" w:cs="Times New Roman"/>
          <w:bCs/>
          <w:color w:val="000000" w:themeColor="text1"/>
        </w:rPr>
        <w:t>organic</w:t>
      </w:r>
      <w:proofErr w:type="spellEnd"/>
      <w:r w:rsidRPr="000A1C08">
        <w:rPr>
          <w:rFonts w:ascii="Times New Roman" w:hAnsi="Times New Roman" w:cs="Times New Roman"/>
          <w:bCs/>
          <w:color w:val="000000" w:themeColor="text1"/>
        </w:rPr>
        <w:t xml:space="preserve"> solvent,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cathode</w:t>
      </w:r>
      <w:proofErr w:type="spellEnd"/>
      <w:r w:rsidRPr="000A1C08">
        <w:rPr>
          <w:rFonts w:ascii="Times New Roman" w:hAnsi="Times New Roman" w:cs="Times New Roman"/>
          <w:bCs/>
          <w:color w:val="000000" w:themeColor="text1"/>
        </w:rPr>
        <w:t xml:space="preserve"> is a metal </w:t>
      </w:r>
      <w:proofErr w:type="spellStart"/>
      <w:r w:rsidRPr="000A1C08">
        <w:rPr>
          <w:rFonts w:ascii="Times New Roman" w:hAnsi="Times New Roman" w:cs="Times New Roman"/>
          <w:bCs/>
          <w:color w:val="000000" w:themeColor="text1"/>
        </w:rPr>
        <w:t>oxide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anode</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composed</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carbon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Graphite</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most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often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used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anode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material</w:t>
      </w:r>
      <w:proofErr w:type="spellEnd"/>
      <w:r w:rsidRPr="000A1C08">
        <w:rPr>
          <w:rFonts w:ascii="Times New Roman" w:hAnsi="Times New Roman" w:cs="Times New Roman"/>
          <w:bCs/>
          <w:color w:val="000000" w:themeColor="text1"/>
        </w:rPr>
        <w:t xml:space="preserve"> in </w:t>
      </w:r>
      <w:proofErr w:type="spellStart"/>
      <w:r w:rsidRPr="000A1C08">
        <w:rPr>
          <w:rFonts w:ascii="Times New Roman" w:hAnsi="Times New Roman" w:cs="Times New Roman"/>
          <w:bCs/>
          <w:color w:val="000000" w:themeColor="text1"/>
        </w:rPr>
        <w:t>commerce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One</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three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substances</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often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used</w:t>
      </w:r>
      <w:proofErr w:type="spellEnd"/>
      <w:r w:rsidRPr="000A1C08">
        <w:rPr>
          <w:rFonts w:ascii="Times New Roman" w:hAnsi="Times New Roman" w:cs="Times New Roman"/>
          <w:bCs/>
          <w:color w:val="000000" w:themeColor="text1"/>
        </w:rPr>
        <w:t xml:space="preserve"> as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cathode</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spinel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like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manganese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oxide</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polyanion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like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iron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phosphate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or</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layered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oxide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like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cobalt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oxide</w:t>
      </w:r>
      <w:proofErr w:type="spellEnd"/>
      <w:r w:rsidRPr="000A1C08">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Usually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complexes</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ions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are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present</w:t>
      </w:r>
      <w:proofErr w:type="spellEnd"/>
      <w:r w:rsidRPr="000A1C08">
        <w:rPr>
          <w:rFonts w:ascii="Times New Roman" w:hAnsi="Times New Roman" w:cs="Times New Roman"/>
          <w:bCs/>
          <w:color w:val="000000" w:themeColor="text1"/>
        </w:rPr>
        <w:t xml:space="preserve"> in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electrolyte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which</w:t>
      </w:r>
      <w:proofErr w:type="spellEnd"/>
      <w:r w:rsidRPr="000A1C08">
        <w:rPr>
          <w:rFonts w:ascii="Times New Roman" w:hAnsi="Times New Roman" w:cs="Times New Roman"/>
          <w:bCs/>
          <w:color w:val="000000" w:themeColor="text1"/>
        </w:rPr>
        <w:t xml:space="preserve"> is a </w:t>
      </w:r>
      <w:proofErr w:type="spellStart"/>
      <w:r w:rsidRPr="000A1C08">
        <w:rPr>
          <w:rFonts w:ascii="Times New Roman" w:hAnsi="Times New Roman" w:cs="Times New Roman"/>
          <w:bCs/>
          <w:color w:val="000000" w:themeColor="text1"/>
        </w:rPr>
        <w:t>combination</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organic</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carbonates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like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ethylene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carbonate</w:t>
      </w:r>
      <w:proofErr w:type="spellEnd"/>
      <w:r w:rsidRPr="000A1C08">
        <w:rPr>
          <w:rFonts w:ascii="Times New Roman" w:hAnsi="Times New Roman" w:cs="Times New Roman"/>
          <w:bCs/>
          <w:color w:val="000000" w:themeColor="text1"/>
        </w:rPr>
        <w:t xml:space="preserve"> (EC) </w:t>
      </w:r>
      <w:proofErr w:type="spellStart"/>
      <w:r w:rsidRPr="000A1C08">
        <w:rPr>
          <w:rFonts w:ascii="Times New Roman" w:hAnsi="Times New Roman" w:cs="Times New Roman"/>
          <w:bCs/>
          <w:color w:val="000000" w:themeColor="text1"/>
        </w:rPr>
        <w:t>or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diethyl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carbonate</w:t>
      </w:r>
      <w:proofErr w:type="spellEnd"/>
      <w:r w:rsidRPr="000A1C08">
        <w:rPr>
          <w:rFonts w:ascii="Times New Roman" w:hAnsi="Times New Roman" w:cs="Times New Roman"/>
          <w:bCs/>
          <w:color w:val="000000" w:themeColor="text1"/>
        </w:rPr>
        <w:t xml:space="preserve"> (DEC). </w:t>
      </w:r>
      <w:proofErr w:type="spellStart"/>
      <w:r w:rsidRPr="000A1C08">
        <w:rPr>
          <w:rFonts w:ascii="Times New Roman" w:hAnsi="Times New Roman" w:cs="Times New Roman"/>
          <w:bCs/>
          <w:color w:val="000000" w:themeColor="text1"/>
        </w:rPr>
        <w:t>Non-coordinating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salts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including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hexafluorophosphate</w:t>
      </w:r>
      <w:proofErr w:type="spellEnd"/>
      <w:r w:rsidRPr="000A1C08">
        <w:rPr>
          <w:rFonts w:ascii="Times New Roman" w:hAnsi="Times New Roman" w:cs="Times New Roman"/>
          <w:bCs/>
          <w:color w:val="000000" w:themeColor="text1"/>
        </w:rPr>
        <w:t xml:space="preserve"> (LiPF</w:t>
      </w:r>
      <w:r w:rsidRPr="00502AB4">
        <w:rPr>
          <w:rFonts w:ascii="Times New Roman" w:hAnsi="Times New Roman" w:cs="Times New Roman"/>
          <w:bCs/>
          <w:color w:val="000000" w:themeColor="text1"/>
          <w:vertAlign w:val="subscript"/>
        </w:rPr>
        <w:t>6</w:t>
      </w:r>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hexafluoroarsenate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monohydrate</w:t>
      </w:r>
      <w:proofErr w:type="spellEnd"/>
      <w:r w:rsidRPr="000A1C08">
        <w:rPr>
          <w:rFonts w:ascii="Times New Roman" w:hAnsi="Times New Roman" w:cs="Times New Roman"/>
          <w:bCs/>
          <w:color w:val="000000" w:themeColor="text1"/>
        </w:rPr>
        <w:t xml:space="preserve"> (LiAsF</w:t>
      </w:r>
      <w:r w:rsidRPr="00502AB4">
        <w:rPr>
          <w:rFonts w:ascii="Times New Roman" w:hAnsi="Times New Roman" w:cs="Times New Roman"/>
          <w:bCs/>
          <w:color w:val="000000" w:themeColor="text1"/>
          <w:vertAlign w:val="subscript"/>
        </w:rPr>
        <w:t>6</w:t>
      </w:r>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perchlorate</w:t>
      </w:r>
      <w:proofErr w:type="spellEnd"/>
      <w:r w:rsidRPr="000A1C08">
        <w:rPr>
          <w:rFonts w:ascii="Times New Roman" w:hAnsi="Times New Roman" w:cs="Times New Roman"/>
          <w:bCs/>
          <w:color w:val="000000" w:themeColor="text1"/>
        </w:rPr>
        <w:t xml:space="preserve"> (LiClO</w:t>
      </w:r>
      <w:r w:rsidRPr="00502AB4">
        <w:rPr>
          <w:rFonts w:ascii="Times New Roman" w:hAnsi="Times New Roman" w:cs="Times New Roman"/>
          <w:bCs/>
          <w:color w:val="000000" w:themeColor="text1"/>
          <w:vertAlign w:val="subscript"/>
        </w:rPr>
        <w:t>4</w:t>
      </w:r>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lithium</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tetrafluoroborate</w:t>
      </w:r>
      <w:proofErr w:type="spellEnd"/>
      <w:r w:rsidRPr="000A1C08">
        <w:rPr>
          <w:rFonts w:ascii="Times New Roman" w:hAnsi="Times New Roman" w:cs="Times New Roman"/>
          <w:bCs/>
          <w:color w:val="000000" w:themeColor="text1"/>
        </w:rPr>
        <w:t xml:space="preserve"> (LiBF</w:t>
      </w:r>
      <w:r w:rsidRPr="00502AB4">
        <w:rPr>
          <w:rFonts w:ascii="Times New Roman" w:hAnsi="Times New Roman" w:cs="Times New Roman"/>
          <w:bCs/>
          <w:color w:val="000000" w:themeColor="text1"/>
          <w:vertAlign w:val="subscript"/>
        </w:rPr>
        <w:t>4</w:t>
      </w:r>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are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typically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used</w:t>
      </w:r>
      <w:proofErr w:type="spellEnd"/>
      <w:r w:rsidRPr="000A1C08">
        <w:rPr>
          <w:rFonts w:ascii="Times New Roman" w:hAnsi="Times New Roman" w:cs="Times New Roman"/>
          <w:bCs/>
          <w:color w:val="000000" w:themeColor="text1"/>
        </w:rPr>
        <w:t xml:space="preserve"> in </w:t>
      </w:r>
      <w:proofErr w:type="spellStart"/>
      <w:r w:rsidRPr="000A1C08">
        <w:rPr>
          <w:rFonts w:ascii="Times New Roman" w:hAnsi="Times New Roman" w:cs="Times New Roman"/>
          <w:bCs/>
          <w:color w:val="000000" w:themeColor="text1"/>
        </w:rPr>
        <w:t>these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non-aqueous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electrolytes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anode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cathode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must</w:t>
      </w:r>
      <w:proofErr w:type="spellEnd"/>
      <w:r w:rsidRPr="000A1C08">
        <w:rPr>
          <w:rFonts w:ascii="Times New Roman" w:hAnsi="Times New Roman" w:cs="Times New Roman"/>
          <w:bCs/>
          <w:color w:val="000000" w:themeColor="text1"/>
        </w:rPr>
        <w:t xml:space="preserve"> be </w:t>
      </w:r>
      <w:proofErr w:type="spellStart"/>
      <w:r w:rsidRPr="000A1C08">
        <w:rPr>
          <w:rFonts w:ascii="Times New Roman" w:hAnsi="Times New Roman" w:cs="Times New Roman"/>
          <w:bCs/>
          <w:color w:val="000000" w:themeColor="text1"/>
        </w:rPr>
        <w:t>separated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using</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separator</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extremely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thin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sheet</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plastic</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with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tiny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holes</w:t>
      </w:r>
      <w:proofErr w:type="spellEnd"/>
      <w:r w:rsidRPr="000A1C08">
        <w:rPr>
          <w:rFonts w:ascii="Times New Roman" w:hAnsi="Times New Roman" w:cs="Times New Roman"/>
          <w:bCs/>
          <w:color w:val="000000" w:themeColor="text1"/>
        </w:rPr>
        <w:t xml:space="preserve"> in it </w:t>
      </w:r>
      <w:proofErr w:type="spellStart"/>
      <w:r w:rsidRPr="000A1C08">
        <w:rPr>
          <w:rFonts w:ascii="Times New Roman" w:hAnsi="Times New Roman" w:cs="Times New Roman"/>
          <w:bCs/>
          <w:color w:val="000000" w:themeColor="text1"/>
        </w:rPr>
        <w:t>serves</w:t>
      </w:r>
      <w:proofErr w:type="spellEnd"/>
      <w:r w:rsidRPr="000A1C08">
        <w:rPr>
          <w:rFonts w:ascii="Times New Roman" w:hAnsi="Times New Roman" w:cs="Times New Roman"/>
          <w:bCs/>
          <w:color w:val="000000" w:themeColor="text1"/>
        </w:rPr>
        <w:t xml:space="preserve"> as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divider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divides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positive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negative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electrodes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while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permitting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ions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flow</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through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it is </w:t>
      </w:r>
      <w:proofErr w:type="spellStart"/>
      <w:r w:rsidRPr="000A1C08">
        <w:rPr>
          <w:rFonts w:ascii="Times New Roman" w:hAnsi="Times New Roman" w:cs="Times New Roman"/>
          <w:bCs/>
          <w:color w:val="000000" w:themeColor="text1"/>
        </w:rPr>
        <w:t>situated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between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cathode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anode</w:t>
      </w:r>
      <w:proofErr w:type="spellEnd"/>
      <w:r w:rsidR="00DF2A13">
        <w:rPr>
          <w:rFonts w:ascii="Times New Roman" w:hAnsi="Times New Roman" w:cs="Times New Roman"/>
          <w:bCs/>
          <w:color w:val="000000" w:themeColor="text1"/>
        </w:rPr>
        <w:t xml:space="preserve"> </w:t>
      </w:r>
      <w:r w:rsidR="00DF2A13">
        <w:rPr>
          <w:rFonts w:ascii="Times New Roman" w:hAnsi="Times New Roman" w:cs="Times New Roman"/>
          <w:bCs/>
          <w:color w:val="000000" w:themeColor="text1"/>
        </w:rPr>
        <w:fldChar w:fldCharType="begin" w:fldLock="1"/>
      </w:r>
      <w:r w:rsidR="00DF2A13">
        <w:rPr>
          <w:rFonts w:ascii="Times New Roman" w:hAnsi="Times New Roman" w:cs="Times New Roman"/>
          <w:bCs/>
          <w:color w:val="000000" w:themeColor="text1"/>
        </w:rPr>
        <w:instrText>ADDIN CSL_CITATION {"citationItems":[{"id":"ITEM-1","itemData":{"DOI":"10.1016/j.jpowsour.2012.02.038","ISSN":"0378-7753","author":[{"dropping-particle":"","family":"Wang","given":"Qingsong","non-dropping-particle":"","parse-names":false,"suffix":""},{"dropping-particle":"","family":"Ping","given":"Ping","non-dropping-particle":"","parse-names":false,"suffix":""},{"dropping-particle":"","family":"Zhao","given":"Xuejuan","non-dropping-particle":"","parse-names":false,"suffix":""},{"dropping-particle":"","family":"Chu","given":"Guanquan","non-dropping-particle":"","parse-names":false,"suffix":""},{"dropping-particle":"","family":"Sun","given":"Jinhua","non-dropping-particle":"","parse-names":false,"suffix":""},{"dropping-particle":"","family":"Chen","given":"Chunhua","non-dropping-particle":"","parse-names":false,"suffix":""}],"container-title":"Journal of Power Sources","id":"ITEM-1","issued":{"date-parts":[["2012"]]},"page":"210-224","publisher":"Elsevier B.V.","title":"Thermal runaway caused fire and explosion of lithium ion battery","type":"article-journal","volume":"208"},"uris":["http://www.mendeley.com/documents/?uuid=29323e3d-98bf-4dc3-ba94-aaafe40c22d6"]}],"mendeley":{"formattedCitation":"[2]","plainTextFormattedCitation":"[2]","previouslyFormattedCitation":"[2]"},"properties":{"noteIndex":0},"schema":"https://github.com/citation-style-language/schema/raw/master/csl-citation.json"}</w:instrText>
      </w:r>
      <w:r w:rsidR="00DF2A13">
        <w:rPr>
          <w:rFonts w:ascii="Times New Roman" w:hAnsi="Times New Roman" w:cs="Times New Roman"/>
          <w:bCs/>
          <w:color w:val="000000" w:themeColor="text1"/>
        </w:rPr>
        <w:fldChar w:fldCharType="separate"/>
      </w:r>
      <w:r w:rsidR="00DF2A13" w:rsidRPr="00DF2A13">
        <w:rPr>
          <w:rFonts w:ascii="Times New Roman" w:hAnsi="Times New Roman" w:cs="Times New Roman"/>
          <w:bCs/>
          <w:noProof/>
          <w:color w:val="000000" w:themeColor="text1"/>
        </w:rPr>
        <w:t>[2]</w:t>
      </w:r>
      <w:r w:rsidR="00DF2A13">
        <w:rPr>
          <w:rFonts w:ascii="Times New Roman" w:hAnsi="Times New Roman" w:cs="Times New Roman"/>
          <w:bCs/>
          <w:color w:val="000000" w:themeColor="text1"/>
        </w:rPr>
        <w:fldChar w:fldCharType="end"/>
      </w:r>
      <w:r w:rsidRPr="000A1C08">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proofErr w:type="spellStart"/>
      <w:r w:rsidR="00FA550B" w:rsidRPr="000A1C08">
        <w:rPr>
          <w:rFonts w:ascii="Times New Roman" w:hAnsi="Times New Roman" w:cs="Times New Roman"/>
          <w:bCs/>
          <w:color w:val="000000" w:themeColor="text1"/>
          <w:sz w:val="24"/>
          <w:szCs w:val="24"/>
        </w:rPr>
        <w:t>The</w:t>
      </w:r>
      <w:proofErr w:type="spellEnd"/>
      <w:r w:rsidR="00FA550B" w:rsidRPr="000A1C08">
        <w:rPr>
          <w:rFonts w:ascii="Times New Roman" w:hAnsi="Times New Roman" w:cs="Times New Roman"/>
          <w:bCs/>
          <w:color w:val="000000" w:themeColor="text1"/>
          <w:sz w:val="24"/>
          <w:szCs w:val="24"/>
        </w:rPr>
        <w:t xml:space="preserve"> </w:t>
      </w:r>
      <w:proofErr w:type="spellStart"/>
      <w:r w:rsidR="00FA550B" w:rsidRPr="000A1C08">
        <w:rPr>
          <w:rFonts w:ascii="Times New Roman" w:eastAsia="AdvPSTim" w:hAnsi="Times New Roman" w:cs="Times New Roman"/>
        </w:rPr>
        <w:t>Schematic</w:t>
      </w:r>
      <w:proofErr w:type="spellEnd"/>
      <w:r w:rsidR="00FA550B" w:rsidRPr="000A1C08">
        <w:rPr>
          <w:rFonts w:ascii="Times New Roman" w:eastAsia="AdvPSTim" w:hAnsi="Times New Roman" w:cs="Times New Roman"/>
        </w:rPr>
        <w:t xml:space="preserve"> of </w:t>
      </w:r>
      <w:proofErr w:type="spellStart"/>
      <w:r w:rsidR="00FA550B" w:rsidRPr="000A1C08">
        <w:rPr>
          <w:rFonts w:ascii="Times New Roman" w:eastAsia="AdvPSTim" w:hAnsi="Times New Roman" w:cs="Times New Roman"/>
        </w:rPr>
        <w:t>LiB</w:t>
      </w:r>
      <w:proofErr w:type="spellEnd"/>
      <w:r w:rsidR="00FA550B" w:rsidRPr="000A1C08">
        <w:rPr>
          <w:rFonts w:ascii="Times New Roman" w:eastAsia="AdvPSTim" w:hAnsi="Times New Roman" w:cs="Times New Roman"/>
        </w:rPr>
        <w:t xml:space="preserve"> </w:t>
      </w:r>
      <w:proofErr w:type="spellStart"/>
      <w:r w:rsidR="00FA550B" w:rsidRPr="000A1C08">
        <w:rPr>
          <w:rFonts w:ascii="Times New Roman" w:eastAsia="AdvPSTim" w:hAnsi="Times New Roman" w:cs="Times New Roman"/>
        </w:rPr>
        <w:t>and</w:t>
      </w:r>
      <w:proofErr w:type="spellEnd"/>
      <w:r w:rsidR="00FA550B" w:rsidRPr="000A1C08">
        <w:rPr>
          <w:rFonts w:ascii="Times New Roman" w:eastAsia="AdvPSTim" w:hAnsi="Times New Roman" w:cs="Times New Roman"/>
        </w:rPr>
        <w:t xml:space="preserve"> main </w:t>
      </w:r>
      <w:proofErr w:type="spellStart"/>
      <w:r w:rsidR="00FA550B" w:rsidRPr="000A1C08">
        <w:rPr>
          <w:rFonts w:ascii="Times New Roman" w:eastAsia="AdvPSTim" w:hAnsi="Times New Roman" w:cs="Times New Roman"/>
        </w:rPr>
        <w:t>component</w:t>
      </w:r>
      <w:proofErr w:type="spellEnd"/>
      <w:r w:rsidR="00FA550B" w:rsidRPr="000A1C08">
        <w:rPr>
          <w:rFonts w:ascii="Times New Roman" w:eastAsia="AdvPSTim" w:hAnsi="Times New Roman" w:cs="Times New Roman"/>
        </w:rPr>
        <w:t xml:space="preserve"> of it </w:t>
      </w:r>
      <w:proofErr w:type="spellStart"/>
      <w:r w:rsidR="00FA550B" w:rsidRPr="000A1C08">
        <w:rPr>
          <w:rFonts w:ascii="Times New Roman" w:eastAsia="AdvPSTim" w:hAnsi="Times New Roman" w:cs="Times New Roman"/>
        </w:rPr>
        <w:t>are</w:t>
      </w:r>
      <w:proofErr w:type="spellEnd"/>
      <w:r w:rsidR="00FA550B" w:rsidRPr="000A1C08">
        <w:rPr>
          <w:rFonts w:ascii="Times New Roman" w:eastAsia="AdvPSTim" w:hAnsi="Times New Roman" w:cs="Times New Roman"/>
        </w:rPr>
        <w:t xml:space="preserve"> </w:t>
      </w:r>
      <w:proofErr w:type="spellStart"/>
      <w:r w:rsidR="00FA550B" w:rsidRPr="000A1C08">
        <w:rPr>
          <w:rFonts w:ascii="Times New Roman" w:eastAsia="AdvPSTim" w:hAnsi="Times New Roman" w:cs="Times New Roman"/>
        </w:rPr>
        <w:t>shown</w:t>
      </w:r>
      <w:proofErr w:type="spellEnd"/>
      <w:r w:rsidR="00FA550B" w:rsidRPr="000A1C08">
        <w:rPr>
          <w:rFonts w:ascii="Times New Roman" w:eastAsia="AdvPSTim" w:hAnsi="Times New Roman" w:cs="Times New Roman"/>
        </w:rPr>
        <w:t xml:space="preserve"> in </w:t>
      </w:r>
      <w:proofErr w:type="spellStart"/>
      <w:r w:rsidR="00FA550B" w:rsidRPr="000A1C08">
        <w:rPr>
          <w:rFonts w:ascii="Times New Roman" w:eastAsia="AdvPSTim" w:hAnsi="Times New Roman" w:cs="Times New Roman"/>
        </w:rPr>
        <w:t>Fig</w:t>
      </w:r>
      <w:proofErr w:type="spellEnd"/>
      <w:r w:rsidR="00FA550B" w:rsidRPr="000A1C08">
        <w:rPr>
          <w:rFonts w:ascii="Times New Roman" w:eastAsia="AdvPSTim" w:hAnsi="Times New Roman" w:cs="Times New Roman"/>
        </w:rPr>
        <w:t xml:space="preserve"> 1.</w:t>
      </w:r>
    </w:p>
    <w:p w14:paraId="1DF309C2" w14:textId="77777777" w:rsidR="00545972" w:rsidRPr="00FA550B" w:rsidRDefault="00545972" w:rsidP="0097579C">
      <w:pPr>
        <w:pStyle w:val="ListeParagraf"/>
        <w:spacing w:before="120"/>
        <w:ind w:left="426" w:right="-59"/>
        <w:jc w:val="both"/>
        <w:rPr>
          <w:rFonts w:ascii="Times New Roman" w:hAnsi="Times New Roman" w:cs="Times New Roman"/>
          <w:bCs/>
          <w:color w:val="000000" w:themeColor="text1"/>
          <w:sz w:val="28"/>
          <w:szCs w:val="28"/>
        </w:rPr>
      </w:pPr>
    </w:p>
    <w:p w14:paraId="13EC5223" w14:textId="77777777" w:rsidR="00545972" w:rsidRDefault="00545972" w:rsidP="00545972">
      <w:pPr>
        <w:autoSpaceDE w:val="0"/>
        <w:autoSpaceDN w:val="0"/>
        <w:adjustRightInd w:val="0"/>
        <w:spacing w:before="120" w:after="120"/>
        <w:jc w:val="center"/>
        <w:rPr>
          <w:rFonts w:ascii="Times New Roman" w:eastAsia="AdvPSTim" w:hAnsi="Times New Roman" w:cs="Times New Roman"/>
        </w:rPr>
      </w:pPr>
      <w:r>
        <w:rPr>
          <w:noProof/>
        </w:rPr>
        <w:lastRenderedPageBreak/>
        <w:drawing>
          <wp:inline distT="0" distB="0" distL="0" distR="0" wp14:anchorId="6747C233" wp14:editId="517ABEA4">
            <wp:extent cx="3371850" cy="2588437"/>
            <wp:effectExtent l="0" t="0" r="0" b="2540"/>
            <wp:docPr id="242645657" name="Resim 7" descr="metin, ekran görüntüsü, harita,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645657" name="Resim 7" descr="metin, ekran görüntüsü, harita, diyagram içeren bir resim&#10;&#10;Açıklama otomatik olarak oluşturuld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4785" cy="2606043"/>
                    </a:xfrm>
                    <a:prstGeom prst="rect">
                      <a:avLst/>
                    </a:prstGeom>
                    <a:noFill/>
                    <a:ln>
                      <a:noFill/>
                    </a:ln>
                  </pic:spPr>
                </pic:pic>
              </a:graphicData>
            </a:graphic>
          </wp:inline>
        </w:drawing>
      </w:r>
    </w:p>
    <w:p w14:paraId="47A973F4" w14:textId="206E7321" w:rsidR="000A1C08" w:rsidRPr="000A1C08" w:rsidRDefault="00545972" w:rsidP="000A1C08">
      <w:pPr>
        <w:pStyle w:val="ListeParagraf"/>
        <w:autoSpaceDE w:val="0"/>
        <w:autoSpaceDN w:val="0"/>
        <w:adjustRightInd w:val="0"/>
        <w:spacing w:before="120" w:after="0"/>
        <w:ind w:left="426" w:right="-59"/>
        <w:jc w:val="both"/>
        <w:rPr>
          <w:rFonts w:ascii="Times New Roman" w:eastAsia="AdvPSTim" w:hAnsi="Times New Roman" w:cs="Times New Roman"/>
          <w:sz w:val="20"/>
          <w:szCs w:val="20"/>
        </w:rPr>
      </w:pPr>
      <w:proofErr w:type="spellStart"/>
      <w:r w:rsidRPr="003A196F">
        <w:rPr>
          <w:rFonts w:ascii="Times New Roman" w:eastAsia="AdvPSTim" w:hAnsi="Times New Roman" w:cs="Times New Roman"/>
          <w:b/>
          <w:bCs/>
          <w:sz w:val="20"/>
          <w:szCs w:val="20"/>
        </w:rPr>
        <w:t>Figure</w:t>
      </w:r>
      <w:proofErr w:type="spellEnd"/>
      <w:r w:rsidRPr="003A196F">
        <w:rPr>
          <w:rFonts w:ascii="Times New Roman" w:eastAsia="AdvPSTim" w:hAnsi="Times New Roman" w:cs="Times New Roman"/>
          <w:b/>
          <w:bCs/>
          <w:sz w:val="20"/>
          <w:szCs w:val="20"/>
        </w:rPr>
        <w:t xml:space="preserve"> </w:t>
      </w:r>
      <w:r w:rsidR="00FA550B">
        <w:rPr>
          <w:rFonts w:ascii="Times New Roman" w:eastAsia="AdvPSTim" w:hAnsi="Times New Roman" w:cs="Times New Roman"/>
          <w:b/>
          <w:bCs/>
          <w:sz w:val="20"/>
          <w:szCs w:val="20"/>
        </w:rPr>
        <w:t>1</w:t>
      </w:r>
      <w:r w:rsidRPr="003A196F">
        <w:rPr>
          <w:rFonts w:ascii="Times New Roman" w:eastAsia="AdvPSTim" w:hAnsi="Times New Roman" w:cs="Times New Roman"/>
          <w:b/>
          <w:bCs/>
          <w:sz w:val="20"/>
          <w:szCs w:val="20"/>
        </w:rPr>
        <w:t>.</w:t>
      </w:r>
      <w:r w:rsidRPr="003A196F">
        <w:rPr>
          <w:rFonts w:ascii="Times New Roman" w:eastAsia="AdvPSTim" w:hAnsi="Times New Roman" w:cs="Times New Roman"/>
          <w:sz w:val="20"/>
          <w:szCs w:val="20"/>
        </w:rPr>
        <w:t xml:space="preserve"> </w:t>
      </w:r>
      <w:proofErr w:type="spellStart"/>
      <w:r w:rsidR="000A1C08" w:rsidRPr="000A1C08">
        <w:rPr>
          <w:rFonts w:ascii="Times New Roman" w:eastAsia="AdvPSTim" w:hAnsi="Times New Roman" w:cs="Times New Roman"/>
          <w:sz w:val="20"/>
          <w:szCs w:val="20"/>
        </w:rPr>
        <w:t>Diagrammatic</w:t>
      </w:r>
      <w:proofErr w:type="spellEnd"/>
      <w:r w:rsidR="000A1C08" w:rsidRPr="000A1C08">
        <w:rPr>
          <w:rFonts w:ascii="Times New Roman" w:eastAsia="AdvPSTim" w:hAnsi="Times New Roman" w:cs="Times New Roman"/>
          <w:sz w:val="20"/>
          <w:szCs w:val="20"/>
        </w:rPr>
        <w:t xml:space="preserve"> </w:t>
      </w:r>
      <w:proofErr w:type="spellStart"/>
      <w:r w:rsidR="000A1C08" w:rsidRPr="000A1C08">
        <w:rPr>
          <w:rFonts w:ascii="Times New Roman" w:eastAsia="AdvPSTim" w:hAnsi="Times New Roman" w:cs="Times New Roman"/>
          <w:sz w:val="20"/>
          <w:szCs w:val="20"/>
        </w:rPr>
        <w:t>representation</w:t>
      </w:r>
      <w:proofErr w:type="spellEnd"/>
      <w:r w:rsidR="000A1C08" w:rsidRPr="000A1C08">
        <w:rPr>
          <w:rFonts w:ascii="Times New Roman" w:eastAsia="AdvPSTim" w:hAnsi="Times New Roman" w:cs="Times New Roman"/>
          <w:sz w:val="20"/>
          <w:szCs w:val="20"/>
        </w:rPr>
        <w:t xml:space="preserve"> of </w:t>
      </w:r>
      <w:proofErr w:type="spellStart"/>
      <w:r w:rsidR="000A1C08" w:rsidRPr="000A1C08">
        <w:rPr>
          <w:rFonts w:ascii="Times New Roman" w:eastAsia="AdvPSTim" w:hAnsi="Times New Roman" w:cs="Times New Roman"/>
          <w:sz w:val="20"/>
          <w:szCs w:val="20"/>
        </w:rPr>
        <w:t>LIBs</w:t>
      </w:r>
      <w:proofErr w:type="spellEnd"/>
      <w:r w:rsidR="000A1C08" w:rsidRPr="000A1C08">
        <w:rPr>
          <w:rFonts w:ascii="Times New Roman" w:eastAsia="AdvPSTim" w:hAnsi="Times New Roman" w:cs="Times New Roman"/>
          <w:sz w:val="20"/>
          <w:szCs w:val="20"/>
        </w:rPr>
        <w:t xml:space="preserve"> </w:t>
      </w:r>
      <w:proofErr w:type="spellStart"/>
      <w:r w:rsidR="000A1C08" w:rsidRPr="000A1C08">
        <w:rPr>
          <w:rFonts w:ascii="Times New Roman" w:eastAsia="AdvPSTim" w:hAnsi="Times New Roman" w:cs="Times New Roman"/>
          <w:sz w:val="20"/>
          <w:szCs w:val="20"/>
        </w:rPr>
        <w:t>and</w:t>
      </w:r>
      <w:proofErr w:type="spellEnd"/>
      <w:r w:rsidR="000A1C08" w:rsidRPr="000A1C08">
        <w:rPr>
          <w:rFonts w:ascii="Times New Roman" w:eastAsia="AdvPSTim" w:hAnsi="Times New Roman" w:cs="Times New Roman"/>
          <w:sz w:val="20"/>
          <w:szCs w:val="20"/>
        </w:rPr>
        <w:t xml:space="preserve"> </w:t>
      </w:r>
      <w:proofErr w:type="spellStart"/>
      <w:r w:rsidR="000A1C08" w:rsidRPr="000A1C08">
        <w:rPr>
          <w:rFonts w:ascii="Times New Roman" w:eastAsia="AdvPSTim" w:hAnsi="Times New Roman" w:cs="Times New Roman"/>
          <w:sz w:val="20"/>
          <w:szCs w:val="20"/>
        </w:rPr>
        <w:t>summary</w:t>
      </w:r>
      <w:proofErr w:type="spellEnd"/>
      <w:r w:rsidR="000A1C08" w:rsidRPr="000A1C08">
        <w:rPr>
          <w:rFonts w:ascii="Times New Roman" w:eastAsia="AdvPSTim" w:hAnsi="Times New Roman" w:cs="Times New Roman"/>
          <w:sz w:val="20"/>
          <w:szCs w:val="20"/>
        </w:rPr>
        <w:t xml:space="preserve"> of </w:t>
      </w:r>
      <w:proofErr w:type="spellStart"/>
      <w:r w:rsidR="000A1C08" w:rsidRPr="000A1C08">
        <w:rPr>
          <w:rFonts w:ascii="Times New Roman" w:eastAsia="AdvPSTim" w:hAnsi="Times New Roman" w:cs="Times New Roman"/>
          <w:sz w:val="20"/>
          <w:szCs w:val="20"/>
        </w:rPr>
        <w:t>their</w:t>
      </w:r>
      <w:proofErr w:type="spellEnd"/>
      <w:r w:rsidR="000A1C08" w:rsidRPr="000A1C08">
        <w:rPr>
          <w:rFonts w:ascii="Times New Roman" w:eastAsia="AdvPSTim" w:hAnsi="Times New Roman" w:cs="Times New Roman"/>
          <w:sz w:val="20"/>
          <w:szCs w:val="20"/>
        </w:rPr>
        <w:t xml:space="preserve"> main </w:t>
      </w:r>
      <w:proofErr w:type="spellStart"/>
      <w:r w:rsidR="000A1C08" w:rsidRPr="000A1C08">
        <w:rPr>
          <w:rFonts w:ascii="Times New Roman" w:eastAsia="AdvPSTim" w:hAnsi="Times New Roman" w:cs="Times New Roman"/>
          <w:sz w:val="20"/>
          <w:szCs w:val="20"/>
        </w:rPr>
        <w:t>elements</w:t>
      </w:r>
      <w:proofErr w:type="spellEnd"/>
      <w:r w:rsidR="000A1C08" w:rsidRPr="000A1C08">
        <w:rPr>
          <w:rFonts w:ascii="Times New Roman" w:eastAsia="AdvPSTim" w:hAnsi="Times New Roman" w:cs="Times New Roman"/>
          <w:sz w:val="20"/>
          <w:szCs w:val="20"/>
        </w:rPr>
        <w:t xml:space="preserve"> </w:t>
      </w:r>
      <w:proofErr w:type="spellStart"/>
      <w:r w:rsidR="000A1C08" w:rsidRPr="000A1C08">
        <w:rPr>
          <w:rFonts w:ascii="Times New Roman" w:eastAsia="AdvPSTim" w:hAnsi="Times New Roman" w:cs="Times New Roman"/>
          <w:sz w:val="20"/>
          <w:szCs w:val="20"/>
        </w:rPr>
        <w:t>and</w:t>
      </w:r>
      <w:proofErr w:type="spellEnd"/>
      <w:r w:rsidR="000A1C08" w:rsidRPr="000A1C08">
        <w:rPr>
          <w:rFonts w:ascii="Times New Roman" w:eastAsia="AdvPSTim" w:hAnsi="Times New Roman" w:cs="Times New Roman"/>
          <w:sz w:val="20"/>
          <w:szCs w:val="20"/>
        </w:rPr>
        <w:t xml:space="preserve"> </w:t>
      </w:r>
      <w:proofErr w:type="spellStart"/>
      <w:r w:rsidR="000A1C08" w:rsidRPr="000A1C08">
        <w:rPr>
          <w:rFonts w:ascii="Times New Roman" w:eastAsia="AdvPSTim" w:hAnsi="Times New Roman" w:cs="Times New Roman"/>
          <w:sz w:val="20"/>
          <w:szCs w:val="20"/>
        </w:rPr>
        <w:t>purposes</w:t>
      </w:r>
      <w:proofErr w:type="spellEnd"/>
      <w:r w:rsidR="00DF2A13">
        <w:rPr>
          <w:rFonts w:ascii="Times New Roman" w:eastAsia="AdvPSTim" w:hAnsi="Times New Roman" w:cs="Times New Roman"/>
          <w:sz w:val="20"/>
          <w:szCs w:val="20"/>
        </w:rPr>
        <w:t xml:space="preserve"> </w:t>
      </w:r>
      <w:r w:rsidR="00DF2A13">
        <w:rPr>
          <w:rFonts w:ascii="Times New Roman" w:eastAsia="AdvPSTim" w:hAnsi="Times New Roman" w:cs="Times New Roman"/>
          <w:sz w:val="20"/>
          <w:szCs w:val="20"/>
        </w:rPr>
        <w:fldChar w:fldCharType="begin" w:fldLock="1"/>
      </w:r>
      <w:r w:rsidR="00D0208B">
        <w:rPr>
          <w:rFonts w:ascii="Times New Roman" w:eastAsia="AdvPSTim" w:hAnsi="Times New Roman" w:cs="Times New Roman"/>
          <w:sz w:val="20"/>
          <w:szCs w:val="20"/>
        </w:rPr>
        <w:instrText>ADDIN CSL_CITATION {"citationItems":[{"id":"ITEM-1","itemData":{"DOI":"10.1149/1945-7111/ac60f3","author":[{"dropping-particle":"","family":"Kaur","given":"Gurbinder","non-dropping-particle":"","parse-names":false,"suffix":""},{"dropping-particle":"","family":"Gates","given":"Byron D","non-dropping-particle":"","parse-names":false,"suffix":""}],"container-title":"Journal of The Electrochemical Society","id":"ITEM-1","issued":{"date-parts":[["2024"]]},"page":"043504","publisher":"IOP Publishing","title":"Review — Surface Coatings for Cathodes in Lithium Ion Batteries : From Crystal Structures to Electrochemical Performance Review — Surface Coatings for Cathodes in Lithium Ion Batteries : From Crystal Structures to Electrochemical Performance","type":"article-journal","volume":"169"},"uris":["http://www.mendeley.com/documents/?uuid=8d8143ba-7e4a-4671-a43d-8c7345cbd087"]}],"mendeley":{"formattedCitation":"[1]","plainTextFormattedCitation":"[1]","previouslyFormattedCitation":"[1]"},"properties":{"noteIndex":0},"schema":"https://github.com/citation-style-language/schema/raw/master/csl-citation.json"}</w:instrText>
      </w:r>
      <w:r w:rsidR="00DF2A13">
        <w:rPr>
          <w:rFonts w:ascii="Times New Roman" w:eastAsia="AdvPSTim" w:hAnsi="Times New Roman" w:cs="Times New Roman"/>
          <w:sz w:val="20"/>
          <w:szCs w:val="20"/>
        </w:rPr>
        <w:fldChar w:fldCharType="separate"/>
      </w:r>
      <w:r w:rsidR="00DF2A13" w:rsidRPr="00DF2A13">
        <w:rPr>
          <w:rFonts w:ascii="Times New Roman" w:eastAsia="AdvPSTim" w:hAnsi="Times New Roman" w:cs="Times New Roman"/>
          <w:noProof/>
          <w:sz w:val="20"/>
          <w:szCs w:val="20"/>
        </w:rPr>
        <w:t>[1]</w:t>
      </w:r>
      <w:r w:rsidR="00DF2A13">
        <w:rPr>
          <w:rFonts w:ascii="Times New Roman" w:eastAsia="AdvPSTim" w:hAnsi="Times New Roman" w:cs="Times New Roman"/>
          <w:sz w:val="20"/>
          <w:szCs w:val="20"/>
        </w:rPr>
        <w:fldChar w:fldCharType="end"/>
      </w:r>
    </w:p>
    <w:p w14:paraId="3FFE7438" w14:textId="22793523" w:rsidR="00545972" w:rsidRDefault="00545972" w:rsidP="00545972">
      <w:pPr>
        <w:pStyle w:val="ListeParagraf"/>
        <w:autoSpaceDE w:val="0"/>
        <w:autoSpaceDN w:val="0"/>
        <w:adjustRightInd w:val="0"/>
        <w:spacing w:before="120" w:after="0"/>
        <w:ind w:left="426" w:right="-59"/>
        <w:jc w:val="both"/>
        <w:rPr>
          <w:rFonts w:ascii="Times New Roman" w:hAnsi="Times New Roman" w:cs="Times New Roman"/>
          <w:noProof/>
          <w:color w:val="000000" w:themeColor="text1"/>
        </w:rPr>
      </w:pPr>
      <w:r w:rsidRPr="003A196F">
        <w:rPr>
          <w:rFonts w:ascii="Times New Roman" w:eastAsia="AdvPSTim" w:hAnsi="Times New Roman" w:cs="Times New Roman"/>
          <w:sz w:val="20"/>
          <w:szCs w:val="20"/>
        </w:rPr>
        <w:t>.</w:t>
      </w:r>
      <w:r w:rsidRPr="003A196F">
        <w:rPr>
          <w:rFonts w:ascii="Times New Roman" w:hAnsi="Times New Roman" w:cs="Times New Roman"/>
          <w:b/>
          <w:bCs/>
          <w:noProof/>
          <w:color w:val="000000" w:themeColor="text1"/>
          <w:sz w:val="20"/>
          <w:szCs w:val="20"/>
        </w:rPr>
        <w:t xml:space="preserve"> </w:t>
      </w:r>
    </w:p>
    <w:p w14:paraId="67321B62" w14:textId="77777777" w:rsidR="00545972" w:rsidRPr="00545972" w:rsidRDefault="00545972" w:rsidP="00545972">
      <w:pPr>
        <w:pStyle w:val="ListeParagraf"/>
        <w:autoSpaceDE w:val="0"/>
        <w:autoSpaceDN w:val="0"/>
        <w:adjustRightInd w:val="0"/>
        <w:spacing w:before="120" w:after="0"/>
        <w:ind w:left="426" w:right="-59"/>
        <w:jc w:val="both"/>
        <w:rPr>
          <w:rFonts w:ascii="Times New Roman" w:hAnsi="Times New Roman" w:cs="Times New Roman"/>
          <w:noProof/>
          <w:color w:val="000000" w:themeColor="text1"/>
        </w:rPr>
      </w:pPr>
    </w:p>
    <w:p w14:paraId="77BD0A59" w14:textId="4A9F6138" w:rsidR="005A4D6C" w:rsidRPr="00013BAD" w:rsidRDefault="00BE5F2B" w:rsidP="00545972">
      <w:pPr>
        <w:pStyle w:val="ListeParagraf"/>
        <w:spacing w:before="120"/>
        <w:ind w:left="426" w:right="-59"/>
        <w:jc w:val="both"/>
        <w:rPr>
          <w:rFonts w:ascii="Times New Roman" w:hAnsi="Times New Roman" w:cs="Times New Roman"/>
          <w:bCs/>
          <w:color w:val="000000" w:themeColor="text1"/>
        </w:rPr>
      </w:pPr>
      <w:proofErr w:type="spellStart"/>
      <w:r w:rsidRPr="00013BAD">
        <w:rPr>
          <w:rFonts w:ascii="Times New Roman" w:hAnsi="Times New Roman" w:cs="Times New Roman"/>
          <w:bCs/>
          <w:color w:val="000000" w:themeColor="text1"/>
        </w:rPr>
        <w:t>There</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are</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many</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types</w:t>
      </w:r>
      <w:proofErr w:type="spellEnd"/>
      <w:r w:rsidRPr="00013BAD">
        <w:rPr>
          <w:rFonts w:ascii="Times New Roman" w:hAnsi="Times New Roman" w:cs="Times New Roman"/>
          <w:bCs/>
          <w:color w:val="000000" w:themeColor="text1"/>
        </w:rPr>
        <w:t xml:space="preserve"> of </w:t>
      </w:r>
      <w:proofErr w:type="spellStart"/>
      <w:r w:rsidRPr="00013BAD">
        <w:rPr>
          <w:rFonts w:ascii="Times New Roman" w:hAnsi="Times New Roman" w:cs="Times New Roman"/>
          <w:bCs/>
          <w:color w:val="000000" w:themeColor="text1"/>
        </w:rPr>
        <w:t>different</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battery</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cathode</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materials</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such</w:t>
      </w:r>
      <w:proofErr w:type="spellEnd"/>
      <w:r w:rsidRPr="00013BAD">
        <w:rPr>
          <w:rFonts w:ascii="Times New Roman" w:hAnsi="Times New Roman" w:cs="Times New Roman"/>
          <w:bCs/>
          <w:color w:val="000000" w:themeColor="text1"/>
        </w:rPr>
        <w:t xml:space="preserve"> as; LiCoO</w:t>
      </w:r>
      <w:r w:rsidRPr="00013BAD">
        <w:rPr>
          <w:rFonts w:ascii="Times New Roman" w:hAnsi="Times New Roman" w:cs="Times New Roman"/>
          <w:bCs/>
          <w:color w:val="000000" w:themeColor="text1"/>
          <w:vertAlign w:val="subscript"/>
        </w:rPr>
        <w:t>2</w:t>
      </w:r>
      <w:r w:rsidRPr="00013BAD">
        <w:rPr>
          <w:rFonts w:ascii="Times New Roman" w:hAnsi="Times New Roman" w:cs="Times New Roman"/>
          <w:bCs/>
          <w:color w:val="000000" w:themeColor="text1"/>
        </w:rPr>
        <w:t xml:space="preserve"> (LCO, </w:t>
      </w:r>
      <w:proofErr w:type="spellStart"/>
      <w:r w:rsidRPr="00013BAD">
        <w:rPr>
          <w:rFonts w:ascii="Times New Roman" w:hAnsi="Times New Roman" w:cs="Times New Roman"/>
          <w:bCs/>
          <w:color w:val="000000" w:themeColor="text1"/>
        </w:rPr>
        <w:t>Year</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introduced</w:t>
      </w:r>
      <w:proofErr w:type="spellEnd"/>
      <w:r w:rsidRPr="00013BAD">
        <w:rPr>
          <w:rFonts w:ascii="Times New Roman" w:hAnsi="Times New Roman" w:cs="Times New Roman"/>
          <w:bCs/>
          <w:color w:val="000000" w:themeColor="text1"/>
        </w:rPr>
        <w:t>: 1991), LiFePO</w:t>
      </w:r>
      <w:r w:rsidRPr="00013BAD">
        <w:rPr>
          <w:rFonts w:ascii="Times New Roman" w:hAnsi="Times New Roman" w:cs="Times New Roman"/>
          <w:bCs/>
          <w:color w:val="000000" w:themeColor="text1"/>
          <w:vertAlign w:val="subscript"/>
        </w:rPr>
        <w:t>4</w:t>
      </w:r>
      <w:r w:rsidRPr="00013BAD">
        <w:rPr>
          <w:rFonts w:ascii="Times New Roman" w:hAnsi="Times New Roman" w:cs="Times New Roman"/>
          <w:bCs/>
          <w:color w:val="000000" w:themeColor="text1"/>
        </w:rPr>
        <w:t xml:space="preserve"> (LFP, </w:t>
      </w:r>
      <w:proofErr w:type="spellStart"/>
      <w:r w:rsidRPr="00013BAD">
        <w:rPr>
          <w:rFonts w:ascii="Times New Roman" w:hAnsi="Times New Roman" w:cs="Times New Roman"/>
          <w:bCs/>
          <w:color w:val="000000" w:themeColor="text1"/>
        </w:rPr>
        <w:t>Year</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introduced</w:t>
      </w:r>
      <w:proofErr w:type="spellEnd"/>
      <w:r w:rsidRPr="00013BAD">
        <w:rPr>
          <w:rFonts w:ascii="Times New Roman" w:hAnsi="Times New Roman" w:cs="Times New Roman"/>
          <w:bCs/>
          <w:color w:val="000000" w:themeColor="text1"/>
        </w:rPr>
        <w:t>: 1996) LiMn</w:t>
      </w:r>
      <w:r w:rsidRPr="00013BAD">
        <w:rPr>
          <w:rFonts w:ascii="Times New Roman" w:hAnsi="Times New Roman" w:cs="Times New Roman"/>
          <w:bCs/>
          <w:color w:val="000000" w:themeColor="text1"/>
          <w:vertAlign w:val="subscript"/>
        </w:rPr>
        <w:t>2</w:t>
      </w:r>
      <w:r w:rsidRPr="00013BAD">
        <w:rPr>
          <w:rFonts w:ascii="Times New Roman" w:hAnsi="Times New Roman" w:cs="Times New Roman"/>
          <w:bCs/>
          <w:color w:val="000000" w:themeColor="text1"/>
        </w:rPr>
        <w:t>PO</w:t>
      </w:r>
      <w:r w:rsidRPr="00013BAD">
        <w:rPr>
          <w:rFonts w:ascii="Times New Roman" w:hAnsi="Times New Roman" w:cs="Times New Roman"/>
          <w:bCs/>
          <w:color w:val="000000" w:themeColor="text1"/>
          <w:vertAlign w:val="subscript"/>
        </w:rPr>
        <w:t>4</w:t>
      </w:r>
      <w:r w:rsidRPr="00013BAD">
        <w:rPr>
          <w:rFonts w:ascii="Times New Roman" w:hAnsi="Times New Roman" w:cs="Times New Roman"/>
          <w:bCs/>
          <w:color w:val="000000" w:themeColor="text1"/>
        </w:rPr>
        <w:t xml:space="preserve"> (LMO, </w:t>
      </w:r>
      <w:proofErr w:type="spellStart"/>
      <w:r w:rsidRPr="00013BAD">
        <w:rPr>
          <w:rFonts w:ascii="Times New Roman" w:hAnsi="Times New Roman" w:cs="Times New Roman"/>
          <w:bCs/>
          <w:color w:val="000000" w:themeColor="text1"/>
        </w:rPr>
        <w:t>Year</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introduced</w:t>
      </w:r>
      <w:proofErr w:type="spellEnd"/>
      <w:r w:rsidRPr="00013BAD">
        <w:rPr>
          <w:rFonts w:ascii="Times New Roman" w:hAnsi="Times New Roman" w:cs="Times New Roman"/>
          <w:bCs/>
          <w:color w:val="000000" w:themeColor="text1"/>
        </w:rPr>
        <w:t xml:space="preserve">: 1996) </w:t>
      </w:r>
      <w:proofErr w:type="spellStart"/>
      <w:r w:rsidRPr="00013BAD">
        <w:rPr>
          <w:rFonts w:ascii="Times New Roman" w:hAnsi="Times New Roman" w:cs="Times New Roman"/>
          <w:bCs/>
          <w:color w:val="000000" w:themeColor="text1"/>
        </w:rPr>
        <w:t>Li</w:t>
      </w:r>
      <w:proofErr w:type="spellEnd"/>
      <w:r w:rsidRPr="00013BAD">
        <w:rPr>
          <w:rFonts w:ascii="Times New Roman" w:hAnsi="Times New Roman" w:cs="Times New Roman"/>
          <w:bCs/>
          <w:color w:val="000000" w:themeColor="text1"/>
        </w:rPr>
        <w:t>(</w:t>
      </w:r>
      <w:proofErr w:type="spellStart"/>
      <w:r w:rsidRPr="00013BAD">
        <w:rPr>
          <w:rFonts w:ascii="Times New Roman" w:hAnsi="Times New Roman" w:cs="Times New Roman"/>
          <w:bCs/>
          <w:color w:val="000000" w:themeColor="text1"/>
        </w:rPr>
        <w:t>Ni</w:t>
      </w:r>
      <w:proofErr w:type="spellEnd"/>
      <w:r w:rsidRPr="00013BAD">
        <w:rPr>
          <w:rFonts w:ascii="Times New Roman" w:hAnsi="Times New Roman" w:cs="Times New Roman"/>
          <w:bCs/>
          <w:color w:val="000000" w:themeColor="text1"/>
        </w:rPr>
        <w:t>-</w:t>
      </w:r>
      <w:proofErr w:type="spellStart"/>
      <w:r w:rsidRPr="00013BAD">
        <w:rPr>
          <w:rFonts w:ascii="Times New Roman" w:hAnsi="Times New Roman" w:cs="Times New Roman"/>
          <w:bCs/>
          <w:color w:val="000000" w:themeColor="text1"/>
        </w:rPr>
        <w:t>Co</w:t>
      </w:r>
      <w:proofErr w:type="spellEnd"/>
      <w:r w:rsidRPr="00013BAD">
        <w:rPr>
          <w:rFonts w:ascii="Times New Roman" w:hAnsi="Times New Roman" w:cs="Times New Roman"/>
          <w:bCs/>
          <w:color w:val="000000" w:themeColor="text1"/>
        </w:rPr>
        <w:t xml:space="preserve">-Al) (NCA,  </w:t>
      </w:r>
      <w:proofErr w:type="spellStart"/>
      <w:r w:rsidRPr="00013BAD">
        <w:rPr>
          <w:rFonts w:ascii="Times New Roman" w:hAnsi="Times New Roman" w:cs="Times New Roman"/>
          <w:bCs/>
          <w:color w:val="000000" w:themeColor="text1"/>
        </w:rPr>
        <w:t>Year</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introduced</w:t>
      </w:r>
      <w:proofErr w:type="spellEnd"/>
      <w:r w:rsidRPr="00013BAD">
        <w:rPr>
          <w:rFonts w:ascii="Times New Roman" w:hAnsi="Times New Roman" w:cs="Times New Roman"/>
          <w:bCs/>
          <w:color w:val="000000" w:themeColor="text1"/>
        </w:rPr>
        <w:t xml:space="preserve">: 1999) </w:t>
      </w:r>
      <w:proofErr w:type="spellStart"/>
      <w:r w:rsidRPr="00013BAD">
        <w:rPr>
          <w:rFonts w:ascii="Times New Roman" w:hAnsi="Times New Roman" w:cs="Times New Roman"/>
          <w:bCs/>
          <w:color w:val="000000" w:themeColor="text1"/>
        </w:rPr>
        <w:t>Li</w:t>
      </w:r>
      <w:proofErr w:type="spellEnd"/>
      <w:r w:rsidRPr="00013BAD">
        <w:rPr>
          <w:rFonts w:ascii="Times New Roman" w:hAnsi="Times New Roman" w:cs="Times New Roman"/>
          <w:bCs/>
          <w:color w:val="000000" w:themeColor="text1"/>
        </w:rPr>
        <w:t>(</w:t>
      </w:r>
      <w:proofErr w:type="spellStart"/>
      <w:r w:rsidRPr="00013BAD">
        <w:rPr>
          <w:rFonts w:ascii="Times New Roman" w:hAnsi="Times New Roman" w:cs="Times New Roman"/>
          <w:bCs/>
          <w:color w:val="000000" w:themeColor="text1"/>
        </w:rPr>
        <w:t>Ni</w:t>
      </w:r>
      <w:proofErr w:type="spellEnd"/>
      <w:r w:rsidRPr="00013BAD">
        <w:rPr>
          <w:rFonts w:ascii="Times New Roman" w:hAnsi="Times New Roman" w:cs="Times New Roman"/>
          <w:bCs/>
          <w:color w:val="000000" w:themeColor="text1"/>
        </w:rPr>
        <w:t>-</w:t>
      </w:r>
      <w:proofErr w:type="spellStart"/>
      <w:r w:rsidRPr="00013BAD">
        <w:rPr>
          <w:rFonts w:ascii="Times New Roman" w:hAnsi="Times New Roman" w:cs="Times New Roman"/>
          <w:bCs/>
          <w:color w:val="000000" w:themeColor="text1"/>
        </w:rPr>
        <w:t>Co</w:t>
      </w:r>
      <w:proofErr w:type="spellEnd"/>
      <w:r w:rsidRPr="00013BAD">
        <w:rPr>
          <w:rFonts w:ascii="Times New Roman" w:hAnsi="Times New Roman" w:cs="Times New Roman"/>
          <w:bCs/>
          <w:color w:val="000000" w:themeColor="text1"/>
        </w:rPr>
        <w:t xml:space="preserve">-Mn) (NMC, </w:t>
      </w:r>
      <w:proofErr w:type="spellStart"/>
      <w:r w:rsidRPr="00013BAD">
        <w:rPr>
          <w:rFonts w:ascii="Times New Roman" w:hAnsi="Times New Roman" w:cs="Times New Roman"/>
          <w:bCs/>
          <w:color w:val="000000" w:themeColor="text1"/>
        </w:rPr>
        <w:t>Year</w:t>
      </w:r>
      <w:proofErr w:type="spellEnd"/>
      <w:r w:rsidRPr="00013BAD">
        <w:rPr>
          <w:rFonts w:ascii="Times New Roman" w:hAnsi="Times New Roman" w:cs="Times New Roman"/>
          <w:bCs/>
          <w:color w:val="000000" w:themeColor="text1"/>
        </w:rPr>
        <w:t xml:space="preserve"> </w:t>
      </w:r>
      <w:proofErr w:type="spellStart"/>
      <w:r w:rsidRPr="00013BAD">
        <w:rPr>
          <w:rFonts w:ascii="Times New Roman" w:hAnsi="Times New Roman" w:cs="Times New Roman"/>
          <w:bCs/>
          <w:color w:val="000000" w:themeColor="text1"/>
        </w:rPr>
        <w:t>introduced</w:t>
      </w:r>
      <w:proofErr w:type="spellEnd"/>
      <w:r w:rsidRPr="00013BAD">
        <w:rPr>
          <w:rFonts w:ascii="Times New Roman" w:hAnsi="Times New Roman" w:cs="Times New Roman"/>
          <w:bCs/>
          <w:color w:val="000000" w:themeColor="text1"/>
        </w:rPr>
        <w:t>: 2008)</w:t>
      </w:r>
      <w:r w:rsidR="00FA550B">
        <w:rPr>
          <w:rFonts w:ascii="Times New Roman" w:hAnsi="Times New Roman" w:cs="Times New Roman"/>
          <w:bCs/>
          <w:color w:val="000000" w:themeColor="text1"/>
        </w:rPr>
        <w:t xml:space="preserve">, </w:t>
      </w:r>
      <w:r w:rsidR="00545972" w:rsidRPr="00013BAD">
        <w:rPr>
          <w:rFonts w:ascii="Times New Roman" w:hAnsi="Times New Roman" w:cs="Times New Roman"/>
          <w:bCs/>
          <w:color w:val="000000" w:themeColor="text1"/>
        </w:rPr>
        <w:t>(</w:t>
      </w:r>
      <w:proofErr w:type="spellStart"/>
      <w:r w:rsidR="00545972" w:rsidRPr="00013BAD">
        <w:rPr>
          <w:rFonts w:ascii="Times New Roman" w:hAnsi="Times New Roman" w:cs="Times New Roman"/>
          <w:bCs/>
          <w:color w:val="000000" w:themeColor="text1"/>
        </w:rPr>
        <w:t>Fig</w:t>
      </w:r>
      <w:proofErr w:type="spellEnd"/>
      <w:r w:rsidR="00545972" w:rsidRPr="00013BAD">
        <w:rPr>
          <w:rFonts w:ascii="Times New Roman" w:hAnsi="Times New Roman" w:cs="Times New Roman"/>
          <w:bCs/>
          <w:color w:val="000000" w:themeColor="text1"/>
        </w:rPr>
        <w:t xml:space="preserve"> </w:t>
      </w:r>
      <w:r w:rsidR="00FA550B">
        <w:rPr>
          <w:rFonts w:ascii="Times New Roman" w:hAnsi="Times New Roman" w:cs="Times New Roman"/>
          <w:bCs/>
          <w:color w:val="000000" w:themeColor="text1"/>
        </w:rPr>
        <w:t>2</w:t>
      </w:r>
      <w:r w:rsidR="00545972" w:rsidRPr="00013BAD">
        <w:rPr>
          <w:rFonts w:ascii="Times New Roman" w:hAnsi="Times New Roman" w:cs="Times New Roman"/>
          <w:bCs/>
          <w:color w:val="000000" w:themeColor="text1"/>
        </w:rPr>
        <w:t xml:space="preserve">)  </w:t>
      </w:r>
      <w:r w:rsidR="00D0208B">
        <w:rPr>
          <w:rFonts w:ascii="Times New Roman" w:hAnsi="Times New Roman" w:cs="Times New Roman"/>
          <w:bCs/>
          <w:color w:val="000000" w:themeColor="text1"/>
        </w:rPr>
        <w:fldChar w:fldCharType="begin" w:fldLock="1"/>
      </w:r>
      <w:r w:rsidR="00D0208B">
        <w:rPr>
          <w:rFonts w:ascii="Times New Roman" w:hAnsi="Times New Roman" w:cs="Times New Roman"/>
          <w:bCs/>
          <w:color w:val="000000" w:themeColor="text1"/>
        </w:rPr>
        <w:instrText>ADDIN CSL_CITATION {"citationItems":[{"id":"ITEM-1","itemData":{"DOI":"10.1038/s41586-019-1682-5","ISBN":"4158601916","ISSN":"1476-4687","author":[{"dropping-particle":"","family":"Harper","given":"Gavin","non-dropping-particle":"","parse-names":false,"suffix":""},{"dropping-particle":"","family":"Slater","given":"Peter","non-dropping-particle":"","parse-names":false,"suffix":""},{"dropping-particle":"","family":"Stolkin","given":"Rustam","non-dropping-particle":"","parse-names":false,"suffix":""},{"dropping-particle":"","family":"Walton","given":"Allan","non-dropping-particle":"","parse-names":false,"suffix":""},{"dropping-particle":"","family":"Christensen","given":"Paul","non-dropping-particle":"","parse-names":false,"suffix":""},{"dropping-particle":"","family":"Heidrich","given":"Oliver","non-dropping-particle":"","parse-names":false,"suffix":""}],"container-title":"Nature","id":"ITEM-1","issue":"November","issued":{"date-parts":[["2019"]]},"page":"75-86","publisher":"Springer US","title":"Recycling lithium-ion batteries from electric vehicles","type":"article-journal","volume":"575"},"uris":["http://www.mendeley.com/documents/?uuid=892124a3-55dd-486e-af5a-96e142de8300"]}],"mendeley":{"formattedCitation":"[3]","plainTextFormattedCitation":"[3]","previouslyFormattedCitation":"[3]"},"properties":{"noteIndex":0},"schema":"https://github.com/citation-style-language/schema/raw/master/csl-citation.json"}</w:instrText>
      </w:r>
      <w:r w:rsidR="00D0208B">
        <w:rPr>
          <w:rFonts w:ascii="Times New Roman" w:hAnsi="Times New Roman" w:cs="Times New Roman"/>
          <w:bCs/>
          <w:color w:val="000000" w:themeColor="text1"/>
        </w:rPr>
        <w:fldChar w:fldCharType="separate"/>
      </w:r>
      <w:r w:rsidR="00D0208B" w:rsidRPr="00D0208B">
        <w:rPr>
          <w:rFonts w:ascii="Times New Roman" w:hAnsi="Times New Roman" w:cs="Times New Roman"/>
          <w:bCs/>
          <w:noProof/>
          <w:color w:val="000000" w:themeColor="text1"/>
        </w:rPr>
        <w:t>[3]</w:t>
      </w:r>
      <w:r w:rsidR="00D0208B">
        <w:rPr>
          <w:rFonts w:ascii="Times New Roman" w:hAnsi="Times New Roman" w:cs="Times New Roman"/>
          <w:bCs/>
          <w:color w:val="000000" w:themeColor="text1"/>
        </w:rPr>
        <w:fldChar w:fldCharType="end"/>
      </w:r>
      <w:r w:rsidR="00545972" w:rsidRPr="00013BAD">
        <w:rPr>
          <w:rFonts w:ascii="Times New Roman" w:hAnsi="Times New Roman" w:cs="Times New Roman"/>
          <w:bCs/>
          <w:color w:val="000000" w:themeColor="text1"/>
        </w:rPr>
        <w:t>.</w:t>
      </w:r>
      <w:proofErr w:type="spellStart"/>
      <w:r w:rsidR="0097579C" w:rsidRPr="00013BAD">
        <w:rPr>
          <w:rFonts w:ascii="Times New Roman" w:hAnsi="Times New Roman" w:cs="Times New Roman"/>
          <w:bCs/>
          <w:color w:val="000000" w:themeColor="text1"/>
        </w:rPr>
        <w:t>Efforts</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are</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ongoing</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to</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reduce</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cobalt</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usage</w:t>
      </w:r>
      <w:proofErr w:type="spellEnd"/>
      <w:r w:rsidR="0097579C" w:rsidRPr="00013BAD">
        <w:rPr>
          <w:rFonts w:ascii="Times New Roman" w:hAnsi="Times New Roman" w:cs="Times New Roman"/>
          <w:bCs/>
          <w:color w:val="000000" w:themeColor="text1"/>
        </w:rPr>
        <w:t xml:space="preserve"> in NMC </w:t>
      </w:r>
      <w:proofErr w:type="spellStart"/>
      <w:r w:rsidR="0097579C" w:rsidRPr="00013BAD">
        <w:rPr>
          <w:rFonts w:ascii="Times New Roman" w:hAnsi="Times New Roman" w:cs="Times New Roman"/>
          <w:bCs/>
          <w:color w:val="000000" w:themeColor="text1"/>
        </w:rPr>
        <w:t>due</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to</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cost</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and</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ethical</w:t>
      </w:r>
      <w:proofErr w:type="spellEnd"/>
      <w:r w:rsidR="0097579C" w:rsidRPr="00013BAD">
        <w:rPr>
          <w:rFonts w:ascii="Times New Roman" w:hAnsi="Times New Roman" w:cs="Times New Roman"/>
          <w:bCs/>
          <w:color w:val="000000" w:themeColor="text1"/>
        </w:rPr>
        <w:t xml:space="preserve"> </w:t>
      </w:r>
      <w:proofErr w:type="spellStart"/>
      <w:r w:rsidR="0097579C" w:rsidRPr="00013BAD">
        <w:rPr>
          <w:rFonts w:ascii="Times New Roman" w:hAnsi="Times New Roman" w:cs="Times New Roman"/>
          <w:bCs/>
          <w:color w:val="000000" w:themeColor="text1"/>
        </w:rPr>
        <w:t>concerns</w:t>
      </w:r>
      <w:proofErr w:type="spellEnd"/>
      <w:r w:rsidR="00D0208B">
        <w:rPr>
          <w:rFonts w:ascii="Times New Roman" w:hAnsi="Times New Roman" w:cs="Times New Roman"/>
          <w:bCs/>
          <w:color w:val="000000" w:themeColor="text1"/>
        </w:rPr>
        <w:t xml:space="preserve"> </w:t>
      </w:r>
      <w:r w:rsidR="00D0208B">
        <w:rPr>
          <w:rFonts w:ascii="Times New Roman" w:hAnsi="Times New Roman" w:cs="Times New Roman"/>
          <w:bCs/>
          <w:color w:val="000000" w:themeColor="text1"/>
        </w:rPr>
        <w:fldChar w:fldCharType="begin" w:fldLock="1"/>
      </w:r>
      <w:r w:rsidR="00D0208B">
        <w:rPr>
          <w:rFonts w:ascii="Times New Roman" w:hAnsi="Times New Roman" w:cs="Times New Roman"/>
          <w:bCs/>
          <w:color w:val="000000" w:themeColor="text1"/>
        </w:rPr>
        <w:instrText>ADDIN CSL_CITATION {"citationItems":[{"id":"ITEM-1","itemData":{"DOI":"10.1016/j.sajce.2024.09.008","ISSN":"1026-9185","author":[{"dropping-particle":"","family":"Koech","given":"Alex K","non-dropping-particle":"","parse-names":false,"suffix":""},{"dropping-particle":"","family":"Mwandila","given":"Gershom","non-dropping-particle":"","parse-names":false,"suffix":""},{"dropping-particle":"","family":"Mulolani","given":"Francis","non-dropping-particle":"","parse-names":false,"suffix":""},{"dropping-particle":"","family":"Mwaanga","given":"Phenny","non-dropping-particle":"","parse-names":false,"suffix":""}],"container-title":"South African Journal of Chemical Engineering","id":"ITEM-1","issue":"September","issued":{"date-parts":[["2024"]]},"page":"321-339","publisher":"Elsevier B.V.","title":"South African Journal of Chemical Engineering Lithium-ion battery fundamentals and exploration of cathode materials : A review","type":"article-journal","volume":"50"},"uris":["http://www.mendeley.com/documents/?uuid=7aff839d-23fd-463a-8cc3-7611a2128c82"]}],"mendeley":{"formattedCitation":"[4]","plainTextFormattedCitation":"[4]","previouslyFormattedCitation":"[4]"},"properties":{"noteIndex":0},"schema":"https://github.com/citation-style-language/schema/raw/master/csl-citation.json"}</w:instrText>
      </w:r>
      <w:r w:rsidR="00D0208B">
        <w:rPr>
          <w:rFonts w:ascii="Times New Roman" w:hAnsi="Times New Roman" w:cs="Times New Roman"/>
          <w:bCs/>
          <w:color w:val="000000" w:themeColor="text1"/>
        </w:rPr>
        <w:fldChar w:fldCharType="separate"/>
      </w:r>
      <w:r w:rsidR="00D0208B" w:rsidRPr="00D0208B">
        <w:rPr>
          <w:rFonts w:ascii="Times New Roman" w:hAnsi="Times New Roman" w:cs="Times New Roman"/>
          <w:bCs/>
          <w:noProof/>
          <w:color w:val="000000" w:themeColor="text1"/>
        </w:rPr>
        <w:t>[4]</w:t>
      </w:r>
      <w:r w:rsidR="00D0208B">
        <w:rPr>
          <w:rFonts w:ascii="Times New Roman" w:hAnsi="Times New Roman" w:cs="Times New Roman"/>
          <w:bCs/>
          <w:color w:val="000000" w:themeColor="text1"/>
        </w:rPr>
        <w:fldChar w:fldCharType="end"/>
      </w:r>
      <w:r w:rsidR="00D0208B">
        <w:rPr>
          <w:rFonts w:ascii="Times New Roman" w:hAnsi="Times New Roman" w:cs="Times New Roman"/>
          <w:bCs/>
          <w:color w:val="000000" w:themeColor="text1"/>
        </w:rPr>
        <w:t>.</w:t>
      </w:r>
    </w:p>
    <w:p w14:paraId="364FDAFB" w14:textId="77777777" w:rsidR="00545972" w:rsidRDefault="00545972" w:rsidP="0097579C">
      <w:pPr>
        <w:pStyle w:val="ListeParagraf"/>
        <w:spacing w:before="120"/>
        <w:ind w:left="426" w:right="-59"/>
        <w:jc w:val="both"/>
        <w:rPr>
          <w:rFonts w:ascii="Times New Roman" w:hAnsi="Times New Roman" w:cs="Times New Roman"/>
          <w:bCs/>
          <w:color w:val="000000" w:themeColor="text1"/>
          <w:sz w:val="24"/>
          <w:szCs w:val="24"/>
        </w:rPr>
      </w:pPr>
    </w:p>
    <w:p w14:paraId="435EDA9F" w14:textId="77777777" w:rsidR="00545972" w:rsidRDefault="00545972" w:rsidP="00545972">
      <w:pPr>
        <w:pStyle w:val="ListeParagraf"/>
        <w:spacing w:before="120"/>
        <w:ind w:left="426" w:right="-59"/>
        <w:jc w:val="center"/>
        <w:rPr>
          <w:rFonts w:ascii="Times New Roman" w:hAnsi="Times New Roman" w:cs="Times New Roman"/>
          <w:b/>
          <w:color w:val="000000" w:themeColor="text1"/>
          <w:sz w:val="24"/>
          <w:szCs w:val="24"/>
        </w:rPr>
      </w:pPr>
      <w:r>
        <w:rPr>
          <w:noProof/>
        </w:rPr>
        <w:drawing>
          <wp:inline distT="0" distB="0" distL="0" distR="0" wp14:anchorId="6B9A13DB" wp14:editId="10F8AE20">
            <wp:extent cx="5032140" cy="2489031"/>
            <wp:effectExtent l="0" t="0" r="0" b="6985"/>
            <wp:docPr id="313284470" name="Resim 5"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7921" cy="2496836"/>
                    </a:xfrm>
                    <a:prstGeom prst="rect">
                      <a:avLst/>
                    </a:prstGeom>
                    <a:noFill/>
                    <a:ln>
                      <a:noFill/>
                    </a:ln>
                  </pic:spPr>
                </pic:pic>
              </a:graphicData>
            </a:graphic>
          </wp:inline>
        </w:drawing>
      </w:r>
    </w:p>
    <w:p w14:paraId="28F5EF30" w14:textId="77777777" w:rsidR="00545972" w:rsidRDefault="00545972" w:rsidP="00545972">
      <w:pPr>
        <w:pStyle w:val="ListeParagraf"/>
        <w:spacing w:before="120"/>
        <w:ind w:left="426" w:right="-59"/>
        <w:jc w:val="center"/>
        <w:rPr>
          <w:rFonts w:ascii="Times New Roman" w:hAnsi="Times New Roman" w:cs="Times New Roman"/>
          <w:b/>
          <w:color w:val="000000" w:themeColor="text1"/>
          <w:sz w:val="24"/>
          <w:szCs w:val="24"/>
        </w:rPr>
      </w:pPr>
    </w:p>
    <w:p w14:paraId="7DE5CDB7" w14:textId="0820960D" w:rsidR="00545972" w:rsidRPr="003A196F" w:rsidRDefault="00545972" w:rsidP="00545972">
      <w:pPr>
        <w:pStyle w:val="ListeParagraf"/>
        <w:spacing w:before="120"/>
        <w:ind w:left="426" w:right="-59"/>
        <w:jc w:val="both"/>
        <w:rPr>
          <w:rFonts w:ascii="Times New Roman" w:hAnsi="Times New Roman" w:cs="Times New Roman"/>
          <w:b/>
          <w:color w:val="000000" w:themeColor="text1"/>
        </w:rPr>
      </w:pPr>
      <w:proofErr w:type="spellStart"/>
      <w:r w:rsidRPr="003A196F">
        <w:rPr>
          <w:rFonts w:ascii="Times New Roman" w:eastAsia="AdvPSTim" w:hAnsi="Times New Roman" w:cs="Times New Roman"/>
          <w:b/>
          <w:bCs/>
          <w:sz w:val="20"/>
          <w:szCs w:val="20"/>
        </w:rPr>
        <w:t>Figure</w:t>
      </w:r>
      <w:proofErr w:type="spellEnd"/>
      <w:r w:rsidRPr="003A196F">
        <w:rPr>
          <w:rFonts w:ascii="Times New Roman" w:eastAsia="AdvPSTim" w:hAnsi="Times New Roman" w:cs="Times New Roman"/>
          <w:b/>
          <w:bCs/>
          <w:sz w:val="20"/>
          <w:szCs w:val="20"/>
        </w:rPr>
        <w:t xml:space="preserve"> </w:t>
      </w:r>
      <w:r w:rsidR="00FA550B">
        <w:rPr>
          <w:rFonts w:ascii="Times New Roman" w:eastAsia="AdvPSTim" w:hAnsi="Times New Roman" w:cs="Times New Roman"/>
          <w:b/>
          <w:bCs/>
          <w:sz w:val="20"/>
          <w:szCs w:val="20"/>
        </w:rPr>
        <w:t>2</w:t>
      </w:r>
      <w:r w:rsidRPr="003A196F">
        <w:rPr>
          <w:rFonts w:ascii="Times New Roman" w:eastAsia="AdvPSTim" w:hAnsi="Times New Roman" w:cs="Times New Roman"/>
          <w:b/>
          <w:bCs/>
          <w:sz w:val="20"/>
          <w:szCs w:val="20"/>
        </w:rPr>
        <w:t>.</w:t>
      </w:r>
      <w:r w:rsidRPr="003A196F">
        <w:rPr>
          <w:rFonts w:ascii="Times New Roman" w:eastAsia="AdvPSTim" w:hAnsi="Times New Roman" w:cs="Times New Roman"/>
          <w:sz w:val="20"/>
          <w:szCs w:val="20"/>
        </w:rPr>
        <w:t xml:space="preserve"> </w:t>
      </w:r>
      <w:proofErr w:type="spellStart"/>
      <w:r w:rsidRPr="003A196F">
        <w:rPr>
          <w:rFonts w:ascii="Times New Roman" w:eastAsia="AdvPSTim" w:hAnsi="Times New Roman" w:cs="Times New Roman"/>
          <w:sz w:val="20"/>
          <w:szCs w:val="20"/>
        </w:rPr>
        <w:t>Schematic</w:t>
      </w:r>
      <w:proofErr w:type="spellEnd"/>
      <w:r w:rsidRPr="003A196F">
        <w:rPr>
          <w:rFonts w:ascii="Times New Roman" w:eastAsia="AdvPSTim" w:hAnsi="Times New Roman" w:cs="Times New Roman"/>
          <w:sz w:val="20"/>
          <w:szCs w:val="20"/>
        </w:rPr>
        <w:t xml:space="preserve"> </w:t>
      </w:r>
      <w:proofErr w:type="spellStart"/>
      <w:r w:rsidRPr="003A196F">
        <w:rPr>
          <w:rFonts w:ascii="Times New Roman" w:eastAsia="AdvPSTim" w:hAnsi="Times New Roman" w:cs="Times New Roman"/>
          <w:sz w:val="20"/>
          <w:szCs w:val="20"/>
        </w:rPr>
        <w:t>illustration</w:t>
      </w:r>
      <w:proofErr w:type="spellEnd"/>
      <w:r w:rsidRPr="003A196F">
        <w:rPr>
          <w:rFonts w:ascii="Times New Roman" w:eastAsia="AdvPSTim" w:hAnsi="Times New Roman" w:cs="Times New Roman"/>
          <w:sz w:val="20"/>
          <w:szCs w:val="20"/>
        </w:rPr>
        <w:t xml:space="preserve"> of </w:t>
      </w:r>
      <w:proofErr w:type="spellStart"/>
      <w:r w:rsidRPr="003A196F">
        <w:rPr>
          <w:rFonts w:ascii="Times New Roman" w:eastAsia="AdvPSTim" w:hAnsi="Times New Roman" w:cs="Times New Roman"/>
          <w:sz w:val="20"/>
          <w:szCs w:val="20"/>
        </w:rPr>
        <w:t>LIBs</w:t>
      </w:r>
      <w:proofErr w:type="spellEnd"/>
      <w:r w:rsidRPr="003A196F">
        <w:rPr>
          <w:rFonts w:ascii="Times New Roman" w:eastAsia="AdvPSTim" w:hAnsi="Times New Roman" w:cs="Times New Roman"/>
          <w:sz w:val="20"/>
          <w:szCs w:val="20"/>
        </w:rPr>
        <w:t xml:space="preserve"> </w:t>
      </w:r>
      <w:r w:rsidR="00D0208B">
        <w:rPr>
          <w:rFonts w:ascii="Times New Roman" w:eastAsia="AdvPSTim" w:hAnsi="Times New Roman" w:cs="Times New Roman"/>
          <w:sz w:val="20"/>
          <w:szCs w:val="20"/>
        </w:rPr>
        <w:fldChar w:fldCharType="begin" w:fldLock="1"/>
      </w:r>
      <w:r w:rsidR="00570493">
        <w:rPr>
          <w:rFonts w:ascii="Times New Roman" w:eastAsia="AdvPSTim" w:hAnsi="Times New Roman" w:cs="Times New Roman"/>
          <w:sz w:val="20"/>
          <w:szCs w:val="20"/>
        </w:rPr>
        <w:instrText>ADDIN CSL_CITATION {"citationItems":[{"id":"ITEM-1","itemData":{"DOI":"10.1038/s41586-019-1682-5","ISBN":"4158601916","ISSN":"1476-4687","author":[{"dropping-particle":"","family":"Harper","given":"Gavin","non-dropping-particle":"","parse-names":false,"suffix":""},{"dropping-particle":"","family":"Slater","given":"Peter","non-dropping-particle":"","parse-names":false,"suffix":""},{"dropping-particle":"","family":"Stolkin","given":"Rustam","non-dropping-particle":"","parse-names":false,"suffix":""},{"dropping-particle":"","family":"Walton","given":"Allan","non-dropping-particle":"","parse-names":false,"suffix":""},{"dropping-particle":"","family":"Christensen","given":"Paul","non-dropping-particle":"","parse-names":false,"suffix":""},{"dropping-particle":"","family":"Heidrich","given":"Oliver","non-dropping-particle":"","parse-names":false,"suffix":""}],"container-title":"Nature","id":"ITEM-1","issue":"November","issued":{"date-parts":[["2019"]]},"page":"75-86","publisher":"Springer US","title":"Recycling lithium-ion batteries from electric vehicles","type":"article-journal","volume":"575"},"uris":["http://www.mendeley.com/documents/?uuid=892124a3-55dd-486e-af5a-96e142de8300"]}],"mendeley":{"formattedCitation":"[3]","plainTextFormattedCitation":"[3]","previouslyFormattedCitation":"[3]"},"properties":{"noteIndex":0},"schema":"https://github.com/citation-style-language/schema/raw/master/csl-citation.json"}</w:instrText>
      </w:r>
      <w:r w:rsidR="00D0208B">
        <w:rPr>
          <w:rFonts w:ascii="Times New Roman" w:eastAsia="AdvPSTim" w:hAnsi="Times New Roman" w:cs="Times New Roman"/>
          <w:sz w:val="20"/>
          <w:szCs w:val="20"/>
        </w:rPr>
        <w:fldChar w:fldCharType="separate"/>
      </w:r>
      <w:r w:rsidR="00D0208B" w:rsidRPr="00D0208B">
        <w:rPr>
          <w:rFonts w:ascii="Times New Roman" w:eastAsia="AdvPSTim" w:hAnsi="Times New Roman" w:cs="Times New Roman"/>
          <w:noProof/>
          <w:sz w:val="20"/>
          <w:szCs w:val="20"/>
        </w:rPr>
        <w:t>[3]</w:t>
      </w:r>
      <w:r w:rsidR="00D0208B">
        <w:rPr>
          <w:rFonts w:ascii="Times New Roman" w:eastAsia="AdvPSTim" w:hAnsi="Times New Roman" w:cs="Times New Roman"/>
          <w:sz w:val="20"/>
          <w:szCs w:val="20"/>
        </w:rPr>
        <w:fldChar w:fldCharType="end"/>
      </w:r>
    </w:p>
    <w:p w14:paraId="274BEE1A" w14:textId="77777777" w:rsidR="00545972" w:rsidRPr="0097579C" w:rsidRDefault="00545972" w:rsidP="0097579C">
      <w:pPr>
        <w:pStyle w:val="ListeParagraf"/>
        <w:spacing w:before="120"/>
        <w:ind w:left="426" w:right="-59"/>
        <w:jc w:val="both"/>
        <w:rPr>
          <w:rFonts w:ascii="Times New Roman" w:hAnsi="Times New Roman" w:cs="Times New Roman"/>
          <w:b/>
          <w:color w:val="0000FF" w:themeColor="hyperlink"/>
          <w:sz w:val="24"/>
          <w:szCs w:val="24"/>
          <w:u w:val="single"/>
        </w:rPr>
      </w:pPr>
    </w:p>
    <w:p w14:paraId="71B07D8D" w14:textId="7ACA1C98" w:rsidR="000A1C08" w:rsidRPr="000A1C08" w:rsidRDefault="000A1C08" w:rsidP="000A1C08">
      <w:pPr>
        <w:pStyle w:val="ListeParagraf"/>
        <w:spacing w:before="120"/>
        <w:ind w:left="426" w:right="-59"/>
        <w:jc w:val="both"/>
        <w:rPr>
          <w:rFonts w:ascii="Times New Roman" w:hAnsi="Times New Roman" w:cs="Times New Roman"/>
          <w:bCs/>
          <w:color w:val="000000" w:themeColor="text1"/>
        </w:rPr>
      </w:pPr>
      <w:r w:rsidRPr="000A1C08">
        <w:rPr>
          <w:rFonts w:ascii="Times New Roman" w:hAnsi="Times New Roman" w:cs="Times New Roman"/>
          <w:bCs/>
          <w:color w:val="000000" w:themeColor="text1"/>
        </w:rPr>
        <w:t xml:space="preserve">EV </w:t>
      </w:r>
      <w:proofErr w:type="spellStart"/>
      <w:r w:rsidRPr="000A1C08">
        <w:rPr>
          <w:rFonts w:ascii="Times New Roman" w:hAnsi="Times New Roman" w:cs="Times New Roman"/>
          <w:bCs/>
          <w:color w:val="000000" w:themeColor="text1"/>
        </w:rPr>
        <w:t>driving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range</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mostly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determined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battery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energy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density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existing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batteries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even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with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high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densities</w:t>
      </w:r>
      <w:proofErr w:type="spellEnd"/>
      <w:r w:rsidRPr="000A1C08">
        <w:rPr>
          <w:rFonts w:ascii="Times New Roman" w:hAnsi="Times New Roman" w:cs="Times New Roman"/>
          <w:bCs/>
          <w:color w:val="000000" w:themeColor="text1"/>
        </w:rPr>
        <w:t xml:space="preserve"> (250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693 </w:t>
      </w:r>
      <w:proofErr w:type="spellStart"/>
      <w:r w:rsidRPr="000A1C08">
        <w:rPr>
          <w:rFonts w:ascii="Times New Roman" w:hAnsi="Times New Roman" w:cs="Times New Roman"/>
          <w:bCs/>
          <w:color w:val="000000" w:themeColor="text1"/>
        </w:rPr>
        <w:t>Wh</w:t>
      </w:r>
      <w:proofErr w:type="spellEnd"/>
      <w:r w:rsidRPr="000A1C08">
        <w:rPr>
          <w:rFonts w:ascii="Times New Roman" w:hAnsi="Times New Roman" w:cs="Times New Roman"/>
          <w:bCs/>
          <w:color w:val="000000" w:themeColor="text1"/>
        </w:rPr>
        <w:t xml:space="preserve"> L⁻¹), </w:t>
      </w:r>
      <w:proofErr w:type="spellStart"/>
      <w:r w:rsidRPr="000A1C08">
        <w:rPr>
          <w:rFonts w:ascii="Times New Roman" w:hAnsi="Times New Roman" w:cs="Times New Roman"/>
          <w:bCs/>
          <w:color w:val="000000" w:themeColor="text1"/>
        </w:rPr>
        <w:t>still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can't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match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gasoline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underscoring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need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for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more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development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study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With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balanced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energy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density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power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density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safety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overall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performance</w:t>
      </w:r>
      <w:proofErr w:type="spellEnd"/>
      <w:r w:rsidRPr="000A1C08">
        <w:rPr>
          <w:rFonts w:ascii="Times New Roman" w:hAnsi="Times New Roman" w:cs="Times New Roman"/>
          <w:bCs/>
          <w:color w:val="000000" w:themeColor="text1"/>
        </w:rPr>
        <w:t xml:space="preserve">, NMC, LFP,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LMO </w:t>
      </w:r>
      <w:proofErr w:type="spellStart"/>
      <w:r w:rsidRPr="000A1C08">
        <w:rPr>
          <w:rFonts w:ascii="Times New Roman" w:hAnsi="Times New Roman" w:cs="Times New Roman"/>
          <w:bCs/>
          <w:color w:val="000000" w:themeColor="text1"/>
        </w:rPr>
        <w:t>are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excellent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options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for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EVs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energy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storage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systems</w:t>
      </w:r>
      <w:proofErr w:type="spellEnd"/>
      <w:r w:rsidR="00570493">
        <w:rPr>
          <w:rFonts w:ascii="Times New Roman" w:hAnsi="Times New Roman" w:cs="Times New Roman"/>
          <w:bCs/>
          <w:color w:val="000000" w:themeColor="text1"/>
        </w:rPr>
        <w:t xml:space="preserve"> </w:t>
      </w:r>
      <w:r w:rsidR="00570493">
        <w:rPr>
          <w:rFonts w:ascii="Times New Roman" w:hAnsi="Times New Roman" w:cs="Times New Roman"/>
          <w:bCs/>
          <w:color w:val="000000" w:themeColor="text1"/>
        </w:rPr>
        <w:fldChar w:fldCharType="begin" w:fldLock="1"/>
      </w:r>
      <w:r w:rsidR="004743A8">
        <w:rPr>
          <w:rFonts w:ascii="Times New Roman" w:hAnsi="Times New Roman" w:cs="Times New Roman"/>
          <w:bCs/>
          <w:color w:val="000000" w:themeColor="text1"/>
        </w:rPr>
        <w:instrText>ADDIN CSL_CITATION {"citationItems":[{"id":"ITEM-1","itemData":{"DOI":"10.1016/j.sajce.2024.09.008","ISSN":"1026-9185","author":[{"dropping-particle":"","family":"Koech","given":"Alex K","non-dropping-particle":"","parse-names":false,"suffix":""},{"dropping-particle":"","family":"Mwandila","given":"Gershom","non-dropping-particle":"","parse-names":false,"suffix":""},{"dropping-particle":"","family":"Mulolani","given":"Francis","non-dropping-particle":"","parse-names":false,"suffix":""},{"dropping-particle":"","family":"Mwaanga","given":"Phenny","non-dropping-particle":"","parse-names":false,"suffix":""}],"container-title":"South African Journal of Chemical Engineering","id":"ITEM-1","issue":"September","issued":{"date-parts":[["2024"]]},"page":"321-339","publisher":"Elsevier B.V.","title":"South African Journal of Chemical Engineering Lithium-ion battery fundamentals and exploration of cathode materials : A review","type":"article-journal","volume":"50"},"uris":["http://www.mendeley.com/documents/?uuid=7aff839d-23fd-463a-8cc3-7611a2128c82"]}],"mendeley":{"formattedCitation":"[4]","plainTextFormattedCitation":"[4]","previouslyFormattedCitation":"[4]"},"properties":{"noteIndex":0},"schema":"https://github.com/citation-style-language/schema/raw/master/csl-citation.json"}</w:instrText>
      </w:r>
      <w:r w:rsidR="00570493">
        <w:rPr>
          <w:rFonts w:ascii="Times New Roman" w:hAnsi="Times New Roman" w:cs="Times New Roman"/>
          <w:bCs/>
          <w:color w:val="000000" w:themeColor="text1"/>
        </w:rPr>
        <w:fldChar w:fldCharType="separate"/>
      </w:r>
      <w:r w:rsidR="00570493" w:rsidRPr="00570493">
        <w:rPr>
          <w:rFonts w:ascii="Times New Roman" w:hAnsi="Times New Roman" w:cs="Times New Roman"/>
          <w:bCs/>
          <w:noProof/>
          <w:color w:val="000000" w:themeColor="text1"/>
        </w:rPr>
        <w:t>[4]</w:t>
      </w:r>
      <w:r w:rsidR="00570493">
        <w:rPr>
          <w:rFonts w:ascii="Times New Roman" w:hAnsi="Times New Roman" w:cs="Times New Roman"/>
          <w:bCs/>
          <w:color w:val="000000" w:themeColor="text1"/>
        </w:rPr>
        <w:fldChar w:fldCharType="end"/>
      </w:r>
      <w:r w:rsidRPr="000A1C08">
        <w:rPr>
          <w:rFonts w:ascii="Times New Roman" w:hAnsi="Times New Roman" w:cs="Times New Roman"/>
          <w:bCs/>
          <w:color w:val="000000" w:themeColor="text1"/>
        </w:rPr>
        <w:t>.</w:t>
      </w:r>
    </w:p>
    <w:p w14:paraId="7505A1DE" w14:textId="132E8609" w:rsidR="000A1C08" w:rsidRDefault="000A1C08" w:rsidP="000A1C08">
      <w:pPr>
        <w:autoSpaceDE w:val="0"/>
        <w:autoSpaceDN w:val="0"/>
        <w:adjustRightInd w:val="0"/>
        <w:spacing w:after="120" w:line="276" w:lineRule="auto"/>
        <w:ind w:left="360"/>
        <w:jc w:val="both"/>
        <w:rPr>
          <w:rFonts w:ascii="Times New Roman" w:hAnsi="Times New Roman" w:cs="Times New Roman"/>
          <w:color w:val="000000" w:themeColor="text1"/>
        </w:rPr>
      </w:pPr>
      <w:proofErr w:type="spellStart"/>
      <w:r w:rsidRPr="000A1C08">
        <w:rPr>
          <w:rFonts w:ascii="Times New Roman" w:hAnsi="Times New Roman" w:cs="Times New Roman"/>
          <w:color w:val="000000" w:themeColor="text1"/>
        </w:rPr>
        <w:t>Because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LiBs</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are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complex</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industrial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goods</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errors</w:t>
      </w:r>
      <w:proofErr w:type="spellEnd"/>
      <w:r w:rsidRPr="000A1C08">
        <w:rPr>
          <w:rFonts w:ascii="Times New Roman" w:hAnsi="Times New Roman" w:cs="Times New Roman"/>
          <w:color w:val="000000" w:themeColor="text1"/>
        </w:rPr>
        <w:t xml:space="preserve"> in </w:t>
      </w:r>
      <w:proofErr w:type="spellStart"/>
      <w:r w:rsidRPr="000A1C08">
        <w:rPr>
          <w:rFonts w:ascii="Times New Roman" w:hAnsi="Times New Roman" w:cs="Times New Roman"/>
          <w:color w:val="000000" w:themeColor="text1"/>
        </w:rPr>
        <w:t>their</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design</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production</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and</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use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might</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lead</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to</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safety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issues</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Understanding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failure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mechanisms</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that</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might</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occur</w:t>
      </w:r>
      <w:proofErr w:type="spellEnd"/>
      <w:r w:rsidRPr="000A1C08">
        <w:rPr>
          <w:rFonts w:ascii="Times New Roman" w:hAnsi="Times New Roman" w:cs="Times New Roman"/>
          <w:color w:val="000000" w:themeColor="text1"/>
        </w:rPr>
        <w:t xml:space="preserve"> in </w:t>
      </w:r>
      <w:proofErr w:type="spellStart"/>
      <w:r w:rsidRPr="000A1C08">
        <w:rPr>
          <w:rFonts w:ascii="Times New Roman" w:hAnsi="Times New Roman" w:cs="Times New Roman"/>
          <w:color w:val="000000" w:themeColor="text1"/>
        </w:rPr>
        <w:t>various</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situations</w:t>
      </w:r>
      <w:proofErr w:type="spellEnd"/>
      <w:r w:rsidRPr="000A1C08">
        <w:rPr>
          <w:rFonts w:ascii="Times New Roman" w:hAnsi="Times New Roman" w:cs="Times New Roman"/>
          <w:color w:val="000000" w:themeColor="text1"/>
        </w:rPr>
        <w:t xml:space="preserve"> is </w:t>
      </w:r>
      <w:proofErr w:type="spellStart"/>
      <w:r w:rsidRPr="000A1C08">
        <w:rPr>
          <w:rFonts w:ascii="Times New Roman" w:hAnsi="Times New Roman" w:cs="Times New Roman"/>
          <w:color w:val="000000" w:themeColor="text1"/>
        </w:rPr>
        <w:t>essential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to</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enhancing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battery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safety</w:t>
      </w:r>
      <w:proofErr w:type="spellEnd"/>
      <w:r w:rsidRPr="000A1C08">
        <w:rPr>
          <w:rFonts w:ascii="Times New Roman" w:hAnsi="Times New Roman" w:cs="Times New Roman"/>
          <w:color w:val="000000" w:themeColor="text1"/>
        </w:rPr>
        <w:t xml:space="preserve">. A </w:t>
      </w:r>
      <w:proofErr w:type="spellStart"/>
      <w:r w:rsidRPr="000A1C08">
        <w:rPr>
          <w:rFonts w:ascii="Times New Roman" w:hAnsi="Times New Roman" w:cs="Times New Roman"/>
          <w:color w:val="000000" w:themeColor="text1"/>
        </w:rPr>
        <w:t>battery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may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malfunction</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or</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possibly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have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thermal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runaway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throughout</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course</w:t>
      </w:r>
      <w:proofErr w:type="spellEnd"/>
      <w:r w:rsidRPr="000A1C08">
        <w:rPr>
          <w:rFonts w:ascii="Times New Roman" w:hAnsi="Times New Roman" w:cs="Times New Roman"/>
          <w:color w:val="000000" w:themeColor="text1"/>
        </w:rPr>
        <w:t xml:space="preserve"> of </w:t>
      </w:r>
      <w:proofErr w:type="spellStart"/>
      <w:r w:rsidRPr="000A1C08">
        <w:rPr>
          <w:rFonts w:ascii="Times New Roman" w:hAnsi="Times New Roman" w:cs="Times New Roman"/>
          <w:color w:val="000000" w:themeColor="text1"/>
        </w:rPr>
        <w:t>its</w:t>
      </w:r>
      <w:proofErr w:type="spellEnd"/>
      <w:r w:rsidRPr="000A1C08">
        <w:rPr>
          <w:rFonts w:ascii="Times New Roman" w:hAnsi="Times New Roman" w:cs="Times New Roman"/>
          <w:color w:val="000000" w:themeColor="text1"/>
        </w:rPr>
        <w:t xml:space="preserve"> life </w:t>
      </w:r>
      <w:proofErr w:type="spellStart"/>
      <w:r w:rsidRPr="000A1C08">
        <w:rPr>
          <w:rFonts w:ascii="Times New Roman" w:hAnsi="Times New Roman" w:cs="Times New Roman"/>
          <w:color w:val="000000" w:themeColor="text1"/>
        </w:rPr>
        <w:t>due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to</w:t>
      </w:r>
      <w:proofErr w:type="spellEnd"/>
      <w:r w:rsidRPr="000A1C08">
        <w:rPr>
          <w:rFonts w:ascii="Times New Roman" w:hAnsi="Times New Roman" w:cs="Times New Roman"/>
          <w:color w:val="000000" w:themeColor="text1"/>
        </w:rPr>
        <w:t xml:space="preserve"> a </w:t>
      </w:r>
      <w:proofErr w:type="spellStart"/>
      <w:r w:rsidRPr="000A1C08">
        <w:rPr>
          <w:rFonts w:ascii="Times New Roman" w:hAnsi="Times New Roman" w:cs="Times New Roman"/>
          <w:color w:val="000000" w:themeColor="text1"/>
        </w:rPr>
        <w:t>variety</w:t>
      </w:r>
      <w:proofErr w:type="spellEnd"/>
      <w:r w:rsidRPr="000A1C08">
        <w:rPr>
          <w:rFonts w:ascii="Times New Roman" w:hAnsi="Times New Roman" w:cs="Times New Roman"/>
          <w:color w:val="000000" w:themeColor="text1"/>
        </w:rPr>
        <w:t xml:space="preserve"> of </w:t>
      </w:r>
      <w:proofErr w:type="spellStart"/>
      <w:r w:rsidRPr="000A1C08">
        <w:rPr>
          <w:rFonts w:ascii="Times New Roman" w:hAnsi="Times New Roman" w:cs="Times New Roman"/>
          <w:color w:val="000000" w:themeColor="text1"/>
        </w:rPr>
        <w:t>reasons</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including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contaminants</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added</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during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manufacturing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or</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improper</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operatio</w:t>
      </w:r>
      <w:r w:rsidR="004743A8">
        <w:rPr>
          <w:rFonts w:ascii="Times New Roman" w:hAnsi="Times New Roman" w:cs="Times New Roman"/>
          <w:color w:val="000000" w:themeColor="text1"/>
        </w:rPr>
        <w:t>n</w:t>
      </w:r>
      <w:proofErr w:type="spellEnd"/>
      <w:r w:rsidR="004743A8">
        <w:rPr>
          <w:rFonts w:ascii="Times New Roman" w:hAnsi="Times New Roman" w:cs="Times New Roman"/>
          <w:color w:val="000000" w:themeColor="text1"/>
        </w:rPr>
        <w:t xml:space="preserve"> </w:t>
      </w:r>
      <w:r w:rsidR="004743A8">
        <w:rPr>
          <w:rFonts w:ascii="Times New Roman" w:hAnsi="Times New Roman" w:cs="Times New Roman"/>
          <w:color w:val="000000" w:themeColor="text1"/>
        </w:rPr>
        <w:fldChar w:fldCharType="begin" w:fldLock="1"/>
      </w:r>
      <w:r w:rsidR="004743A8">
        <w:rPr>
          <w:rFonts w:ascii="Times New Roman" w:hAnsi="Times New Roman" w:cs="Times New Roman"/>
          <w:color w:val="000000" w:themeColor="text1"/>
        </w:rPr>
        <w:instrText>ADDIN CSL_CITATION {"citationItems":[{"id":"ITEM-1","itemData":{"DOI":"10.1016/J.ADAPEN.2023.100146","ISSN":"2666-7924","abstract":"Lithium-ion batteries have become the best choice for battery energy storage systems and electric vehicles due to their excellent electrical performances and important contributions to achieving the carbon-neutral goal. With the large-scale application, safety accidents are increasingly caused by lithium-ion batteries. As the core component for battery energy storage systems and electric vehicles, lithium-ion batteries account for about 60% of vehicular failures and have the characteristics of the rapid spread of failure, short escape time, and easy initiation of fires, so the safety improvement of lithium-ion batteries is urgent. This study analyses the causes and mechanisms of lithium-ion batteries failures from design, production, and application, investigates its failure features and warning algorithms for thermal runaway, and the concept of long-medium-short graded warning is proposed based on the battery failure mechanism and its evolution to provide a basis for failure warning. As lithium-ion batteries fires are difficult to completely avoid, the characteristics of lithium-ion batteries fires are explored to improve battery structure and develop fire extinguishing agents and methods for fire prevention and suppression. Improving the safety of batteries is a systematic project, and at a time when there has been no breakthrough in the chemical system, improvements, such as build a practical graded warning system, are needed in all aspects of design, production, use and disposal to improve battery safety and minimize the risk of failure.","author":[{"dropping-particle":"","family":"Yang","given":"Yu","non-dropping-particle":"","parse-names":false,"suffix":""},{"dropping-particle":"","family":"Wang","given":"Renjie","non-dropping-particle":"","parse-names":false,"suffix":""},{"dropping-particle":"","family":"Shen","given":"Zhaojie","non-dropping-particle":"","parse-names":false,"suffix":""},{"dropping-particle":"","family":"Yu","given":"Quanqing","non-dropping-particle":"","parse-names":false,"suffix":""},{"dropping-particle":"","family":"Xiong","given":"Rui","non-dropping-particle":"","parse-names":false,"suffix":""},{"dropping-particle":"","family":"Shen","given":"Weixiang","non-dropping-particle":"","parse-names":false,"suffix":""}],"container-title":"Advances in Applied Energy","id":"ITEM-1","issued":{"date-parts":[["2023","9","1"]]},"page":"100146","publisher":"Elsevier","title":"Towards a safer lithium-ion batteries: A critical review on cause, characteristics, warning and disposal strategy for thermal runaway","type":"article-journal","volume":"11"},"uris":["http://www.mendeley.com/documents/?uuid=aee9c27c-461c-3696-967b-afb7bebd4eb8"]}],"mendeley":{"formattedCitation":"[5]","plainTextFormattedCitation":"[5]","previouslyFormattedCitation":"[5]"},"properties":{"noteIndex":0},"schema":"https://github.com/citation-style-language/schema/raw/master/csl-citation.json"}</w:instrText>
      </w:r>
      <w:r w:rsidR="004743A8">
        <w:rPr>
          <w:rFonts w:ascii="Times New Roman" w:hAnsi="Times New Roman" w:cs="Times New Roman"/>
          <w:color w:val="000000" w:themeColor="text1"/>
        </w:rPr>
        <w:fldChar w:fldCharType="separate"/>
      </w:r>
      <w:r w:rsidR="004743A8" w:rsidRPr="004743A8">
        <w:rPr>
          <w:rFonts w:ascii="Times New Roman" w:hAnsi="Times New Roman" w:cs="Times New Roman"/>
          <w:noProof/>
          <w:color w:val="000000" w:themeColor="text1"/>
        </w:rPr>
        <w:t>[5]</w:t>
      </w:r>
      <w:r w:rsidR="004743A8">
        <w:rPr>
          <w:rFonts w:ascii="Times New Roman" w:hAnsi="Times New Roman" w:cs="Times New Roman"/>
          <w:color w:val="000000" w:themeColor="text1"/>
        </w:rPr>
        <w:fldChar w:fldCharType="end"/>
      </w:r>
      <w:r w:rsidRPr="000A1C08">
        <w:rPr>
          <w:rFonts w:ascii="Times New Roman" w:hAnsi="Times New Roman" w:cs="Times New Roman"/>
          <w:color w:val="000000" w:themeColor="text1"/>
        </w:rPr>
        <w:t>.</w:t>
      </w:r>
    </w:p>
    <w:p w14:paraId="7E0F0DFD" w14:textId="77777777" w:rsidR="004743A8" w:rsidRPr="000A1C08" w:rsidRDefault="004743A8" w:rsidP="000A1C08">
      <w:pPr>
        <w:autoSpaceDE w:val="0"/>
        <w:autoSpaceDN w:val="0"/>
        <w:adjustRightInd w:val="0"/>
        <w:spacing w:after="120" w:line="276" w:lineRule="auto"/>
        <w:ind w:left="360"/>
        <w:jc w:val="both"/>
        <w:rPr>
          <w:rFonts w:ascii="Times New Roman" w:hAnsi="Times New Roman" w:cs="Times New Roman"/>
          <w:color w:val="000000" w:themeColor="text1"/>
        </w:rPr>
      </w:pPr>
    </w:p>
    <w:p w14:paraId="14EB23EC" w14:textId="359A3C23" w:rsidR="00545972" w:rsidRPr="00C3607B" w:rsidRDefault="00BC672B" w:rsidP="00545972">
      <w:pPr>
        <w:pStyle w:val="ListeParagraf"/>
        <w:numPr>
          <w:ilvl w:val="0"/>
          <w:numId w:val="6"/>
        </w:numPr>
        <w:autoSpaceDE w:val="0"/>
        <w:autoSpaceDN w:val="0"/>
        <w:adjustRightInd w:val="0"/>
        <w:spacing w:after="120" w:line="276" w:lineRule="auto"/>
        <w:jc w:val="both"/>
        <w:rPr>
          <w:rFonts w:ascii="Times New Roman" w:hAnsi="Times New Roman" w:cs="Times New Roman"/>
          <w:b/>
          <w:color w:val="000000" w:themeColor="text1"/>
          <w:lang w:val="en-GB"/>
        </w:rPr>
      </w:pPr>
      <w:proofErr w:type="spellStart"/>
      <w:r>
        <w:rPr>
          <w:rFonts w:ascii="Times New Roman" w:hAnsi="Times New Roman" w:cs="Times New Roman"/>
          <w:b/>
          <w:color w:val="000000" w:themeColor="text1"/>
          <w:sz w:val="24"/>
          <w:szCs w:val="24"/>
        </w:rPr>
        <w:lastRenderedPageBreak/>
        <w:t>Failure</w:t>
      </w:r>
      <w:proofErr w:type="spellEnd"/>
      <w:r>
        <w:rPr>
          <w:rFonts w:ascii="Times New Roman" w:hAnsi="Times New Roman" w:cs="Times New Roman"/>
          <w:b/>
          <w:color w:val="000000" w:themeColor="text1"/>
          <w:sz w:val="24"/>
          <w:szCs w:val="24"/>
        </w:rPr>
        <w:t xml:space="preserve"> of </w:t>
      </w:r>
      <w:proofErr w:type="spellStart"/>
      <w:r>
        <w:rPr>
          <w:rFonts w:ascii="Times New Roman" w:hAnsi="Times New Roman" w:cs="Times New Roman"/>
          <w:b/>
          <w:color w:val="000000" w:themeColor="text1"/>
          <w:sz w:val="24"/>
          <w:szCs w:val="24"/>
        </w:rPr>
        <w:t>the</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Li-ion</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batteries</w:t>
      </w:r>
      <w:proofErr w:type="spellEnd"/>
    </w:p>
    <w:p w14:paraId="2A7858BC" w14:textId="77777777" w:rsidR="00C3607B" w:rsidRPr="00545972" w:rsidRDefault="00C3607B" w:rsidP="00C3607B">
      <w:pPr>
        <w:pStyle w:val="ListeParagraf"/>
        <w:autoSpaceDE w:val="0"/>
        <w:autoSpaceDN w:val="0"/>
        <w:adjustRightInd w:val="0"/>
        <w:spacing w:after="120" w:line="276" w:lineRule="auto"/>
        <w:ind w:left="360"/>
        <w:jc w:val="both"/>
        <w:rPr>
          <w:rFonts w:ascii="Times New Roman" w:hAnsi="Times New Roman" w:cs="Times New Roman"/>
          <w:b/>
          <w:color w:val="000000" w:themeColor="text1"/>
          <w:lang w:val="en-GB"/>
        </w:rPr>
      </w:pPr>
    </w:p>
    <w:p w14:paraId="6E9DD4CB" w14:textId="61BE6FDD" w:rsidR="00760A7D" w:rsidRPr="000A1C08" w:rsidRDefault="000A1C08" w:rsidP="000A1C08">
      <w:pPr>
        <w:pStyle w:val="ListeParagraf"/>
        <w:autoSpaceDE w:val="0"/>
        <w:autoSpaceDN w:val="0"/>
        <w:adjustRightInd w:val="0"/>
        <w:spacing w:after="120" w:line="276" w:lineRule="auto"/>
        <w:ind w:left="360"/>
        <w:jc w:val="both"/>
        <w:rPr>
          <w:rFonts w:ascii="Times New Roman" w:hAnsi="Times New Roman" w:cs="Times New Roman"/>
          <w:bCs/>
          <w:color w:val="000000" w:themeColor="text1"/>
        </w:rPr>
      </w:pPr>
      <w:proofErr w:type="spellStart"/>
      <w:r w:rsidRPr="000A1C08">
        <w:rPr>
          <w:rFonts w:ascii="Times New Roman" w:hAnsi="Times New Roman" w:cs="Times New Roman"/>
          <w:bCs/>
          <w:color w:val="000000" w:themeColor="text1"/>
        </w:rPr>
        <w:t>In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our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nation</w:t>
      </w:r>
      <w:proofErr w:type="spellEnd"/>
      <w:r w:rsidRPr="000A1C08">
        <w:rPr>
          <w:rFonts w:ascii="Times New Roman" w:hAnsi="Times New Roman" w:cs="Times New Roman"/>
          <w:bCs/>
          <w:color w:val="000000" w:themeColor="text1"/>
        </w:rPr>
        <w:t xml:space="preserve"> as </w:t>
      </w:r>
      <w:proofErr w:type="spellStart"/>
      <w:r w:rsidRPr="000A1C08">
        <w:rPr>
          <w:rFonts w:ascii="Times New Roman" w:hAnsi="Times New Roman" w:cs="Times New Roman"/>
          <w:bCs/>
          <w:color w:val="000000" w:themeColor="text1"/>
        </w:rPr>
        <w:t>well</w:t>
      </w:r>
      <w:proofErr w:type="spellEnd"/>
      <w:r w:rsidRPr="000A1C08">
        <w:rPr>
          <w:rFonts w:ascii="Times New Roman" w:hAnsi="Times New Roman" w:cs="Times New Roman"/>
          <w:bCs/>
          <w:color w:val="000000" w:themeColor="text1"/>
        </w:rPr>
        <w:t xml:space="preserve"> as </w:t>
      </w:r>
      <w:proofErr w:type="spellStart"/>
      <w:r w:rsidRPr="000A1C08">
        <w:rPr>
          <w:rFonts w:ascii="Times New Roman" w:hAnsi="Times New Roman" w:cs="Times New Roman"/>
          <w:bCs/>
          <w:color w:val="000000" w:themeColor="text1"/>
        </w:rPr>
        <w:t>around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world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number</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registered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hybrid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electric</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cars</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rising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Despite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its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numerous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benefits</w:t>
      </w:r>
      <w:proofErr w:type="spellEnd"/>
      <w:r w:rsidRPr="000A1C08">
        <w:rPr>
          <w:rFonts w:ascii="Times New Roman" w:hAnsi="Times New Roman" w:cs="Times New Roman"/>
          <w:bCs/>
          <w:color w:val="000000" w:themeColor="text1"/>
        </w:rPr>
        <w:t>—</w:t>
      </w:r>
      <w:proofErr w:type="spellStart"/>
      <w:r w:rsidRPr="000A1C08">
        <w:rPr>
          <w:rFonts w:ascii="Times New Roman" w:hAnsi="Times New Roman" w:cs="Times New Roman"/>
          <w:bCs/>
          <w:color w:val="000000" w:themeColor="text1"/>
        </w:rPr>
        <w:t>such</w:t>
      </w:r>
      <w:proofErr w:type="spellEnd"/>
      <w:r w:rsidRPr="000A1C08">
        <w:rPr>
          <w:rFonts w:ascii="Times New Roman" w:hAnsi="Times New Roman" w:cs="Times New Roman"/>
          <w:bCs/>
          <w:color w:val="000000" w:themeColor="text1"/>
        </w:rPr>
        <w:t xml:space="preserve"> as </w:t>
      </w:r>
      <w:proofErr w:type="spellStart"/>
      <w:r w:rsidRPr="000A1C08">
        <w:rPr>
          <w:rFonts w:ascii="Times New Roman" w:hAnsi="Times New Roman" w:cs="Times New Roman"/>
          <w:bCs/>
          <w:color w:val="000000" w:themeColor="text1"/>
        </w:rPr>
        <w:t>their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silent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operation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cheap</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running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costs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zero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emissions</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pollutants</w:t>
      </w:r>
      <w:proofErr w:type="spellEnd"/>
      <w:r w:rsidRPr="000A1C08">
        <w:rPr>
          <w:rFonts w:ascii="Times New Roman" w:hAnsi="Times New Roman" w:cs="Times New Roman"/>
          <w:bCs/>
          <w:color w:val="000000" w:themeColor="text1"/>
        </w:rPr>
        <w:t>—</w:t>
      </w:r>
      <w:proofErr w:type="spellStart"/>
      <w:r w:rsidRPr="000A1C08">
        <w:rPr>
          <w:rFonts w:ascii="Times New Roman" w:hAnsi="Times New Roman" w:cs="Times New Roman"/>
          <w:bCs/>
          <w:color w:val="000000" w:themeColor="text1"/>
        </w:rPr>
        <w:t>electric</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cars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nevertheless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present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several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difficulties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hazards</w:t>
      </w:r>
      <w:proofErr w:type="spellEnd"/>
      <w:r w:rsidRPr="000A1C08">
        <w:rPr>
          <w:rFonts w:ascii="Times New Roman" w:hAnsi="Times New Roman" w:cs="Times New Roman"/>
          <w:bCs/>
          <w:color w:val="000000" w:themeColor="text1"/>
        </w:rPr>
        <w:t xml:space="preserve"> of fire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enormous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heat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loads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produced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during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flames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are</w:t>
      </w:r>
      <w:proofErr w:type="spellEnd"/>
      <w:r w:rsidRPr="000A1C08">
        <w:rPr>
          <w:rFonts w:ascii="Times New Roman" w:hAnsi="Times New Roman" w:cs="Times New Roman"/>
          <w:bCs/>
          <w:color w:val="000000" w:themeColor="text1"/>
        </w:rPr>
        <w:t xml:space="preserve"> two of </w:t>
      </w:r>
      <w:proofErr w:type="spellStart"/>
      <w:r w:rsidRPr="000A1C08">
        <w:rPr>
          <w:rFonts w:ascii="Times New Roman" w:hAnsi="Times New Roman" w:cs="Times New Roman"/>
          <w:bCs/>
          <w:color w:val="000000" w:themeColor="text1"/>
        </w:rPr>
        <w:t>these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difficulties</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battery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pack's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cells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might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all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experience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thermal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runaway</w:t>
      </w:r>
      <w:proofErr w:type="spellEnd"/>
      <w:r w:rsidRPr="000A1C08">
        <w:rPr>
          <w:rFonts w:ascii="Times New Roman" w:hAnsi="Times New Roman" w:cs="Times New Roman"/>
          <w:bCs/>
          <w:color w:val="000000" w:themeColor="text1"/>
        </w:rPr>
        <w:t xml:space="preserve"> (TR). A fire is </w:t>
      </w:r>
      <w:proofErr w:type="spellStart"/>
      <w:r w:rsidRPr="000A1C08">
        <w:rPr>
          <w:rFonts w:ascii="Times New Roman" w:hAnsi="Times New Roman" w:cs="Times New Roman"/>
          <w:bCs/>
          <w:color w:val="000000" w:themeColor="text1"/>
        </w:rPr>
        <w:t>caused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by</w:t>
      </w:r>
      <w:proofErr w:type="spellEnd"/>
      <w:r w:rsidRPr="000A1C08">
        <w:rPr>
          <w:rFonts w:ascii="Times New Roman" w:hAnsi="Times New Roman" w:cs="Times New Roman"/>
          <w:bCs/>
          <w:color w:val="000000" w:themeColor="text1"/>
        </w:rPr>
        <w:t xml:space="preserve"> TR, an </w:t>
      </w:r>
      <w:proofErr w:type="spellStart"/>
      <w:r w:rsidRPr="000A1C08">
        <w:rPr>
          <w:rFonts w:ascii="Times New Roman" w:hAnsi="Times New Roman" w:cs="Times New Roman"/>
          <w:bCs/>
          <w:color w:val="000000" w:themeColor="text1"/>
        </w:rPr>
        <w:t>uncontrollable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chain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reaction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that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happens</w:t>
      </w:r>
      <w:proofErr w:type="spellEnd"/>
      <w:r w:rsidRPr="000A1C08">
        <w:rPr>
          <w:rFonts w:ascii="Times New Roman" w:hAnsi="Times New Roman" w:cs="Times New Roman"/>
          <w:bCs/>
          <w:color w:val="000000" w:themeColor="text1"/>
        </w:rPr>
        <w:t xml:space="preserve"> at 60 °C </w:t>
      </w:r>
      <w:proofErr w:type="spellStart"/>
      <w:r w:rsidRPr="000A1C08">
        <w:rPr>
          <w:rFonts w:ascii="Times New Roman" w:hAnsi="Times New Roman" w:cs="Times New Roman"/>
          <w:bCs/>
          <w:color w:val="000000" w:themeColor="text1"/>
        </w:rPr>
        <w:t>or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more</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sequence</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recurrent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fires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occurs</w:t>
      </w:r>
      <w:proofErr w:type="spellEnd"/>
      <w:r w:rsidRPr="000A1C08">
        <w:rPr>
          <w:rFonts w:ascii="Times New Roman" w:hAnsi="Times New Roman" w:cs="Times New Roman"/>
          <w:bCs/>
          <w:color w:val="000000" w:themeColor="text1"/>
        </w:rPr>
        <w:t xml:space="preserve"> in </w:t>
      </w:r>
      <w:proofErr w:type="spellStart"/>
      <w:r w:rsidRPr="000A1C08">
        <w:rPr>
          <w:rFonts w:ascii="Times New Roman" w:hAnsi="Times New Roman" w:cs="Times New Roman"/>
          <w:bCs/>
          <w:color w:val="000000" w:themeColor="text1"/>
        </w:rPr>
        <w:t>each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cell</w:t>
      </w:r>
      <w:proofErr w:type="spellEnd"/>
      <w:r w:rsidRPr="000A1C08">
        <w:rPr>
          <w:rFonts w:ascii="Times New Roman" w:hAnsi="Times New Roman" w:cs="Times New Roman"/>
          <w:bCs/>
          <w:color w:val="000000" w:themeColor="text1"/>
        </w:rPr>
        <w:t xml:space="preserve"> as a </w:t>
      </w:r>
      <w:proofErr w:type="spellStart"/>
      <w:r w:rsidRPr="000A1C08">
        <w:rPr>
          <w:rFonts w:ascii="Times New Roman" w:hAnsi="Times New Roman" w:cs="Times New Roman"/>
          <w:bCs/>
          <w:color w:val="000000" w:themeColor="text1"/>
        </w:rPr>
        <w:t>result</w:t>
      </w:r>
      <w:proofErr w:type="spellEnd"/>
      <w:r w:rsidRPr="000A1C08">
        <w:rPr>
          <w:rFonts w:ascii="Times New Roman" w:hAnsi="Times New Roman" w:cs="Times New Roman"/>
          <w:bCs/>
          <w:color w:val="000000" w:themeColor="text1"/>
        </w:rPr>
        <w:t xml:space="preserve"> of TR in </w:t>
      </w:r>
      <w:proofErr w:type="spellStart"/>
      <w:r w:rsidRPr="000A1C08">
        <w:rPr>
          <w:rFonts w:ascii="Times New Roman" w:hAnsi="Times New Roman" w:cs="Times New Roman"/>
          <w:bCs/>
          <w:color w:val="000000" w:themeColor="text1"/>
        </w:rPr>
        <w:t>one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cell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producing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enough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heat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ignite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other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battery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cells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order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minimize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lessen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impacts</w:t>
      </w:r>
      <w:proofErr w:type="spellEnd"/>
      <w:r w:rsidRPr="000A1C08">
        <w:rPr>
          <w:rFonts w:ascii="Times New Roman" w:hAnsi="Times New Roman" w:cs="Times New Roman"/>
          <w:bCs/>
          <w:color w:val="000000" w:themeColor="text1"/>
        </w:rPr>
        <w:t xml:space="preserve"> of TR in </w:t>
      </w:r>
      <w:proofErr w:type="spellStart"/>
      <w:r w:rsidRPr="000A1C08">
        <w:rPr>
          <w:rFonts w:ascii="Times New Roman" w:hAnsi="Times New Roman" w:cs="Times New Roman"/>
          <w:bCs/>
          <w:color w:val="000000" w:themeColor="text1"/>
        </w:rPr>
        <w:t>electric</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cars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manufacturers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are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developing</w:t>
      </w:r>
      <w:proofErr w:type="spellEnd"/>
      <w:r w:rsidRPr="000A1C08">
        <w:rPr>
          <w:rFonts w:ascii="Times New Roman" w:hAnsi="Times New Roman" w:cs="Times New Roman"/>
          <w:bCs/>
          <w:color w:val="000000" w:themeColor="text1"/>
        </w:rPr>
        <w:t xml:space="preserve"> a </w:t>
      </w:r>
      <w:proofErr w:type="spellStart"/>
      <w:r w:rsidRPr="000A1C08">
        <w:rPr>
          <w:rFonts w:ascii="Times New Roman" w:hAnsi="Times New Roman" w:cs="Times New Roman"/>
          <w:bCs/>
          <w:color w:val="000000" w:themeColor="text1"/>
        </w:rPr>
        <w:t>number</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strategies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normal </w:t>
      </w:r>
      <w:proofErr w:type="spellStart"/>
      <w:r w:rsidRPr="000A1C08">
        <w:rPr>
          <w:rFonts w:ascii="Times New Roman" w:hAnsi="Times New Roman" w:cs="Times New Roman"/>
          <w:bCs/>
          <w:color w:val="000000" w:themeColor="text1"/>
        </w:rPr>
        <w:t>working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temperature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range</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lithium-ion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batteries</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between</w:t>
      </w:r>
      <w:proofErr w:type="spellEnd"/>
      <w:r w:rsidRPr="000A1C08">
        <w:rPr>
          <w:rFonts w:ascii="Times New Roman" w:hAnsi="Times New Roman" w:cs="Times New Roman"/>
          <w:bCs/>
          <w:color w:val="000000" w:themeColor="text1"/>
        </w:rPr>
        <w:t xml:space="preserve"> 15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45 °C, </w:t>
      </w:r>
      <w:proofErr w:type="spellStart"/>
      <w:r w:rsidRPr="000A1C08">
        <w:rPr>
          <w:rFonts w:ascii="Times New Roman" w:hAnsi="Times New Roman" w:cs="Times New Roman"/>
          <w:bCs/>
          <w:color w:val="000000" w:themeColor="text1"/>
        </w:rPr>
        <w:t>which</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much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less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Maintaining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this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temperature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range</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essential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It</w:t>
      </w:r>
      <w:proofErr w:type="spellEnd"/>
      <w:r w:rsidRPr="000A1C08">
        <w:rPr>
          <w:rFonts w:ascii="Times New Roman" w:hAnsi="Times New Roman" w:cs="Times New Roman"/>
          <w:bCs/>
          <w:color w:val="000000" w:themeColor="text1"/>
        </w:rPr>
        <w:t xml:space="preserve"> is </w:t>
      </w:r>
      <w:proofErr w:type="spellStart"/>
      <w:r w:rsidRPr="000A1C08">
        <w:rPr>
          <w:rFonts w:ascii="Times New Roman" w:hAnsi="Times New Roman" w:cs="Times New Roman"/>
          <w:bCs/>
          <w:color w:val="000000" w:themeColor="text1"/>
        </w:rPr>
        <w:t>highly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advised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use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liquid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air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cooling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management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monitoring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systems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protect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battery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car,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its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occupants</w:t>
      </w:r>
      <w:proofErr w:type="spellEnd"/>
      <w:r w:rsidR="004743A8">
        <w:rPr>
          <w:rFonts w:ascii="Times New Roman" w:hAnsi="Times New Roman" w:cs="Times New Roman"/>
          <w:bCs/>
          <w:color w:val="000000" w:themeColor="text1"/>
        </w:rPr>
        <w:t xml:space="preserve"> </w:t>
      </w:r>
      <w:r w:rsidR="004743A8">
        <w:rPr>
          <w:rFonts w:ascii="Times New Roman" w:hAnsi="Times New Roman" w:cs="Times New Roman"/>
          <w:bCs/>
          <w:color w:val="000000" w:themeColor="text1"/>
        </w:rPr>
        <w:fldChar w:fldCharType="begin" w:fldLock="1"/>
      </w:r>
      <w:r w:rsidR="004743A8">
        <w:rPr>
          <w:rFonts w:ascii="Times New Roman" w:hAnsi="Times New Roman" w:cs="Times New Roman"/>
          <w:bCs/>
          <w:color w:val="000000" w:themeColor="text1"/>
        </w:rPr>
        <w:instrText>ADDIN CSL_CITATION {"citationItems":[{"id":"ITEM-1","itemData":{"DOI":"10.52702/fce.1224612","ISBN":"0000000159","ISSN":"2564-6435","abstract":"Trafiğe kayıtlı hibrit ve elektrikli taşıt sayısı hem dünyada hem de ülkemizde her geçen gün artmaktadır. Kirletici emisyon üretmemeleri, işletme maliyetlerinin düşük olması, sessiz çalışmaları gibi birçok avantaj sunan elektrikli araçlar bazı problemleri de birlikte getirmektedir. Bunlardan bir tanesi de yangın riskleri ve yangın sırasında çıkan ısıl yüklerin fazla olmasıdır. Klasik araçlarda çıkan yangınlar ve bu yangınlara müdahale yöntemi bilinmekle birlikte elektrikli bir araç yangınına nasıl müdahale edilir, kaza yönetimi nasıl olmalıdır en azından ülkemiz için henüz tam olarak netleşmemiş bir konudur. Bu çalışmada sırasıyla elektrikli bir araçta batarya yangınlarının çıkış sebepleri, farklı batarya türlerinin yangına etkisi ve yangına müdahale yöntemleri anlatılacaktır. Lityum iyon bataryalarda anot malzemesi olarak grafit yerine Li4Ti5O12 (Lityum Titanat Oksit) veya başka metaller (Si, Sn, Sb, Ge vs..) ve bu metallerin lityum ile alaşım yapabilen bileşenlerinin kullanımı, katot malzemesi olarak LCO (Lityum Kobalt Oksit) veya NCM (Nikel Kobalt Mangan) yerine LiFePO4 (Lityum Demir Fosfat) kullanımı, elektrolit malzemesi olarak daha kararlı lityum tuzları, elektrolit katkı maddeleri ve yanıcı olmayan solvent kullanımının yangın riskini azalttığı görülmüştür.","author":[{"dropping-particle":"","family":"KARAMANGİL","given":"Mehmet İhsan","non-dropping-particle":"","parse-names":false,"suffix":""},{"dropping-particle":"","family":"SÜRMEN","given":"Ali","non-dropping-particle":"","parse-names":false,"suffix":""},{"dropping-particle":"","family":"TEKİN","given":"Merve","non-dropping-particle":"","parse-names":false,"suffix":""}],"container-title":"Uluslararası Yakıtlar Yanma Ve Yangın Dergisi","id":"ITEM-1","issue":"1","issued":{"date-parts":[["2023"]]},"page":"29-40","title":"Elektrikli Araçlarda Batarya Yangınlarına Genel Bakış","type":"article-journal","volume":"11"},"uris":["http://www.mendeley.com/documents/?uuid=2213374c-844a-4a31-8148-adc2d9666a03"]}],"mendeley":{"formattedCitation":"[6]","plainTextFormattedCitation":"[6]","previouslyFormattedCitation":"[6]"},"properties":{"noteIndex":0},"schema":"https://github.com/citation-style-language/schema/raw/master/csl-citation.json"}</w:instrText>
      </w:r>
      <w:r w:rsidR="004743A8">
        <w:rPr>
          <w:rFonts w:ascii="Times New Roman" w:hAnsi="Times New Roman" w:cs="Times New Roman"/>
          <w:bCs/>
          <w:color w:val="000000" w:themeColor="text1"/>
        </w:rPr>
        <w:fldChar w:fldCharType="separate"/>
      </w:r>
      <w:r w:rsidR="004743A8" w:rsidRPr="004743A8">
        <w:rPr>
          <w:rFonts w:ascii="Times New Roman" w:hAnsi="Times New Roman" w:cs="Times New Roman"/>
          <w:bCs/>
          <w:noProof/>
          <w:color w:val="000000" w:themeColor="text1"/>
        </w:rPr>
        <w:t>[6]</w:t>
      </w:r>
      <w:r w:rsidR="004743A8">
        <w:rPr>
          <w:rFonts w:ascii="Times New Roman" w:hAnsi="Times New Roman" w:cs="Times New Roman"/>
          <w:bCs/>
          <w:color w:val="000000" w:themeColor="text1"/>
        </w:rPr>
        <w:fldChar w:fldCharType="end"/>
      </w:r>
      <w:r w:rsidRPr="000A1C08">
        <w:rPr>
          <w:rFonts w:ascii="Times New Roman" w:hAnsi="Times New Roman" w:cs="Times New Roman"/>
          <w:bCs/>
          <w:color w:val="000000" w:themeColor="text1"/>
        </w:rPr>
        <w:t>.</w:t>
      </w:r>
      <w:r>
        <w:rPr>
          <w:rFonts w:ascii="Times New Roman" w:hAnsi="Times New Roman" w:cs="Times New Roman"/>
          <w:bCs/>
          <w:color w:val="000000" w:themeColor="text1"/>
        </w:rPr>
        <w:t xml:space="preserve">  </w:t>
      </w:r>
    </w:p>
    <w:p w14:paraId="1EA32786" w14:textId="34BC2FAA" w:rsidR="000A1C08" w:rsidRPr="000A1C08" w:rsidRDefault="000A1C08" w:rsidP="000A1C08">
      <w:pPr>
        <w:pStyle w:val="ListeParagraf"/>
        <w:autoSpaceDE w:val="0"/>
        <w:autoSpaceDN w:val="0"/>
        <w:adjustRightInd w:val="0"/>
        <w:spacing w:after="120" w:line="276" w:lineRule="auto"/>
        <w:ind w:left="360"/>
        <w:jc w:val="both"/>
        <w:rPr>
          <w:rFonts w:ascii="Times New Roman" w:hAnsi="Times New Roman" w:cs="Times New Roman"/>
          <w:color w:val="000000" w:themeColor="text1"/>
        </w:rPr>
      </w:pPr>
      <w:proofErr w:type="spellStart"/>
      <w:r w:rsidRPr="000A1C08">
        <w:rPr>
          <w:rFonts w:ascii="Times New Roman" w:hAnsi="Times New Roman" w:cs="Times New Roman"/>
          <w:color w:val="000000" w:themeColor="text1"/>
        </w:rPr>
        <w:t>Battery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casing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damage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cell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compression</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crushing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puncturing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and</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bending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are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examples</w:t>
      </w:r>
      <w:proofErr w:type="spellEnd"/>
      <w:r w:rsidRPr="000A1C08">
        <w:rPr>
          <w:rFonts w:ascii="Times New Roman" w:hAnsi="Times New Roman" w:cs="Times New Roman"/>
          <w:color w:val="000000" w:themeColor="text1"/>
        </w:rPr>
        <w:t xml:space="preserve"> of </w:t>
      </w:r>
      <w:proofErr w:type="spellStart"/>
      <w:r w:rsidRPr="000A1C08">
        <w:rPr>
          <w:rFonts w:ascii="Times New Roman" w:hAnsi="Times New Roman" w:cs="Times New Roman"/>
          <w:color w:val="000000" w:themeColor="text1"/>
        </w:rPr>
        <w:t>mechanical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damage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Internal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short</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circuits</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excessive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power</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output</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high</w:t>
      </w:r>
      <w:proofErr w:type="spellEnd"/>
      <w:r w:rsidRPr="000A1C08">
        <w:rPr>
          <w:rFonts w:ascii="Times New Roman" w:hAnsi="Times New Roman" w:cs="Times New Roman"/>
          <w:color w:val="000000" w:themeColor="text1"/>
        </w:rPr>
        <w:t xml:space="preserve"> C-rate), </w:t>
      </w:r>
      <w:proofErr w:type="spellStart"/>
      <w:r w:rsidRPr="000A1C08">
        <w:rPr>
          <w:rFonts w:ascii="Times New Roman" w:hAnsi="Times New Roman" w:cs="Times New Roman"/>
          <w:color w:val="000000" w:themeColor="text1"/>
        </w:rPr>
        <w:t>overcharging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and</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overdischarging</w:t>
      </w:r>
      <w:proofErr w:type="spellEnd"/>
      <w:r w:rsidRPr="000A1C08">
        <w:rPr>
          <w:rFonts w:ascii="Times New Roman" w:hAnsi="Times New Roman" w:cs="Times New Roman"/>
          <w:color w:val="000000" w:themeColor="text1"/>
        </w:rPr>
        <w:t xml:space="preserve"> can </w:t>
      </w:r>
      <w:proofErr w:type="spellStart"/>
      <w:r w:rsidRPr="000A1C08">
        <w:rPr>
          <w:rFonts w:ascii="Times New Roman" w:hAnsi="Times New Roman" w:cs="Times New Roman"/>
          <w:color w:val="000000" w:themeColor="text1"/>
        </w:rPr>
        <w:t>all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result</w:t>
      </w:r>
      <w:proofErr w:type="spellEnd"/>
      <w:r w:rsidRPr="000A1C08">
        <w:rPr>
          <w:rFonts w:ascii="Times New Roman" w:hAnsi="Times New Roman" w:cs="Times New Roman"/>
          <w:color w:val="000000" w:themeColor="text1"/>
        </w:rPr>
        <w:t xml:space="preserve"> in </w:t>
      </w:r>
      <w:proofErr w:type="spellStart"/>
      <w:r w:rsidRPr="000A1C08">
        <w:rPr>
          <w:rFonts w:ascii="Times New Roman" w:hAnsi="Times New Roman" w:cs="Times New Roman"/>
          <w:color w:val="000000" w:themeColor="text1"/>
        </w:rPr>
        <w:t>electrical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damage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Both</w:t>
      </w:r>
      <w:proofErr w:type="spellEnd"/>
      <w:r w:rsidRPr="000A1C08">
        <w:rPr>
          <w:rFonts w:ascii="Times New Roman" w:hAnsi="Times New Roman" w:cs="Times New Roman"/>
          <w:color w:val="000000" w:themeColor="text1"/>
        </w:rPr>
        <w:t xml:space="preserve"> self-</w:t>
      </w:r>
      <w:proofErr w:type="spellStart"/>
      <w:r w:rsidRPr="000A1C08">
        <w:rPr>
          <w:rFonts w:ascii="Times New Roman" w:hAnsi="Times New Roman" w:cs="Times New Roman"/>
          <w:color w:val="000000" w:themeColor="text1"/>
        </w:rPr>
        <w:t>heating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and</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heating</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from</w:t>
      </w:r>
      <w:proofErr w:type="spellEnd"/>
      <w:r w:rsidRPr="000A1C08">
        <w:rPr>
          <w:rFonts w:ascii="Times New Roman" w:hAnsi="Times New Roman" w:cs="Times New Roman"/>
          <w:color w:val="000000" w:themeColor="text1"/>
        </w:rPr>
        <w:t xml:space="preserve"> an </w:t>
      </w:r>
      <w:proofErr w:type="spellStart"/>
      <w:r w:rsidRPr="000A1C08">
        <w:rPr>
          <w:rFonts w:ascii="Times New Roman" w:hAnsi="Times New Roman" w:cs="Times New Roman"/>
          <w:color w:val="000000" w:themeColor="text1"/>
        </w:rPr>
        <w:t>external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heat</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source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are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examples</w:t>
      </w:r>
      <w:proofErr w:type="spellEnd"/>
      <w:r w:rsidRPr="000A1C08">
        <w:rPr>
          <w:rFonts w:ascii="Times New Roman" w:hAnsi="Times New Roman" w:cs="Times New Roman"/>
          <w:color w:val="000000" w:themeColor="text1"/>
        </w:rPr>
        <w:t xml:space="preserve"> of </w:t>
      </w:r>
      <w:proofErr w:type="spellStart"/>
      <w:r w:rsidRPr="000A1C08">
        <w:rPr>
          <w:rFonts w:ascii="Times New Roman" w:hAnsi="Times New Roman" w:cs="Times New Roman"/>
          <w:color w:val="000000" w:themeColor="text1"/>
        </w:rPr>
        <w:t>thermal</w:t>
      </w:r>
      <w:proofErr w:type="spellEnd"/>
      <w:r w:rsidRPr="000A1C08">
        <w:rPr>
          <w:rFonts w:ascii="Times New Roman" w:hAnsi="Times New Roman" w:cs="Times New Roman"/>
          <w:color w:val="000000" w:themeColor="text1"/>
        </w:rPr>
        <w:t xml:space="preserve"> </w:t>
      </w:r>
      <w:proofErr w:type="spellStart"/>
      <w:r w:rsidR="00847616">
        <w:rPr>
          <w:rFonts w:ascii="Times New Roman" w:hAnsi="Times New Roman" w:cs="Times New Roman"/>
          <w:color w:val="000000" w:themeColor="text1"/>
        </w:rPr>
        <w:t>damage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In</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event</w:t>
      </w:r>
      <w:proofErr w:type="spellEnd"/>
      <w:r w:rsidRPr="000A1C08">
        <w:rPr>
          <w:rFonts w:ascii="Times New Roman" w:hAnsi="Times New Roman" w:cs="Times New Roman"/>
          <w:color w:val="000000" w:themeColor="text1"/>
        </w:rPr>
        <w:t xml:space="preserve"> of </w:t>
      </w:r>
      <w:proofErr w:type="spellStart"/>
      <w:r w:rsidRPr="000A1C08">
        <w:rPr>
          <w:rFonts w:ascii="Times New Roman" w:hAnsi="Times New Roman" w:cs="Times New Roman"/>
          <w:color w:val="000000" w:themeColor="text1"/>
        </w:rPr>
        <w:t>mechanical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damage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separator</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may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rupture</w:t>
      </w:r>
      <w:proofErr w:type="spellEnd"/>
      <w:r w:rsidRPr="000A1C08">
        <w:rPr>
          <w:rFonts w:ascii="Times New Roman" w:hAnsi="Times New Roman" w:cs="Times New Roman"/>
          <w:color w:val="000000" w:themeColor="text1"/>
        </w:rPr>
        <w:t xml:space="preserve"> as a </w:t>
      </w:r>
      <w:proofErr w:type="spellStart"/>
      <w:r w:rsidRPr="000A1C08">
        <w:rPr>
          <w:rFonts w:ascii="Times New Roman" w:hAnsi="Times New Roman" w:cs="Times New Roman"/>
          <w:color w:val="000000" w:themeColor="text1"/>
        </w:rPr>
        <w:t>result</w:t>
      </w:r>
      <w:proofErr w:type="spellEnd"/>
      <w:r w:rsidRPr="000A1C08">
        <w:rPr>
          <w:rFonts w:ascii="Times New Roman" w:hAnsi="Times New Roman" w:cs="Times New Roman"/>
          <w:color w:val="000000" w:themeColor="text1"/>
        </w:rPr>
        <w:t xml:space="preserve"> of </w:t>
      </w:r>
      <w:proofErr w:type="spellStart"/>
      <w:r w:rsidRPr="000A1C08">
        <w:rPr>
          <w:rFonts w:ascii="Times New Roman" w:hAnsi="Times New Roman" w:cs="Times New Roman"/>
          <w:color w:val="000000" w:themeColor="text1"/>
        </w:rPr>
        <w:t>battery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deformation</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separator</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may</w:t>
      </w:r>
      <w:proofErr w:type="spellEnd"/>
      <w:r w:rsidRPr="000A1C08">
        <w:rPr>
          <w:rFonts w:ascii="Times New Roman" w:hAnsi="Times New Roman" w:cs="Times New Roman"/>
          <w:color w:val="000000" w:themeColor="text1"/>
        </w:rPr>
        <w:t xml:space="preserve"> be </w:t>
      </w:r>
      <w:proofErr w:type="spellStart"/>
      <w:r w:rsidRPr="000A1C08">
        <w:rPr>
          <w:rFonts w:ascii="Times New Roman" w:hAnsi="Times New Roman" w:cs="Times New Roman"/>
          <w:color w:val="000000" w:themeColor="text1"/>
        </w:rPr>
        <w:t>punctured</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by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dendritic</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development</w:t>
      </w:r>
      <w:proofErr w:type="spellEnd"/>
      <w:r w:rsidRPr="000A1C08">
        <w:rPr>
          <w:rFonts w:ascii="Times New Roman" w:hAnsi="Times New Roman" w:cs="Times New Roman"/>
          <w:color w:val="000000" w:themeColor="text1"/>
        </w:rPr>
        <w:t xml:space="preserve"> in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battery</w:t>
      </w:r>
      <w:proofErr w:type="spellEnd"/>
      <w:r w:rsidRPr="000A1C08">
        <w:rPr>
          <w:rFonts w:ascii="Times New Roman" w:hAnsi="Times New Roman" w:cs="Times New Roman"/>
          <w:color w:val="000000" w:themeColor="text1"/>
        </w:rPr>
        <w:t xml:space="preserve"> in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event</w:t>
      </w:r>
      <w:proofErr w:type="spellEnd"/>
      <w:r w:rsidRPr="000A1C08">
        <w:rPr>
          <w:rFonts w:ascii="Times New Roman" w:hAnsi="Times New Roman" w:cs="Times New Roman"/>
          <w:color w:val="000000" w:themeColor="text1"/>
        </w:rPr>
        <w:t xml:space="preserve"> of </w:t>
      </w:r>
      <w:proofErr w:type="spellStart"/>
      <w:r w:rsidRPr="000A1C08">
        <w:rPr>
          <w:rFonts w:ascii="Times New Roman" w:hAnsi="Times New Roman" w:cs="Times New Roman"/>
          <w:color w:val="000000" w:themeColor="text1"/>
        </w:rPr>
        <w:t>electrical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damage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separator</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may</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collapse</w:t>
      </w:r>
      <w:proofErr w:type="spellEnd"/>
      <w:r w:rsidRPr="000A1C08">
        <w:rPr>
          <w:rFonts w:ascii="Times New Roman" w:hAnsi="Times New Roman" w:cs="Times New Roman"/>
          <w:color w:val="000000" w:themeColor="text1"/>
        </w:rPr>
        <w:t xml:space="preserve"> in </w:t>
      </w:r>
      <w:proofErr w:type="spellStart"/>
      <w:r w:rsidRPr="000A1C08">
        <w:rPr>
          <w:rFonts w:ascii="Times New Roman" w:hAnsi="Times New Roman" w:cs="Times New Roman"/>
          <w:color w:val="000000" w:themeColor="text1"/>
        </w:rPr>
        <w:t>cases</w:t>
      </w:r>
      <w:proofErr w:type="spellEnd"/>
      <w:r w:rsidRPr="000A1C08">
        <w:rPr>
          <w:rFonts w:ascii="Times New Roman" w:hAnsi="Times New Roman" w:cs="Times New Roman"/>
          <w:color w:val="000000" w:themeColor="text1"/>
        </w:rPr>
        <w:t xml:space="preserve"> of </w:t>
      </w:r>
      <w:proofErr w:type="spellStart"/>
      <w:r w:rsidRPr="000A1C08">
        <w:rPr>
          <w:rFonts w:ascii="Times New Roman" w:hAnsi="Times New Roman" w:cs="Times New Roman"/>
          <w:color w:val="000000" w:themeColor="text1"/>
        </w:rPr>
        <w:t>thermal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damage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due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to</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high</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internal</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heat</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produced</w:t>
      </w:r>
      <w:proofErr w:type="spellEnd"/>
      <w:r w:rsidRPr="000A1C08">
        <w:rPr>
          <w:rFonts w:ascii="Times New Roman" w:hAnsi="Times New Roman" w:cs="Times New Roman"/>
          <w:color w:val="000000" w:themeColor="text1"/>
        </w:rPr>
        <w:t xml:space="preserve"> in </w:t>
      </w:r>
      <w:proofErr w:type="spellStart"/>
      <w:r w:rsidRPr="000A1C08">
        <w:rPr>
          <w:rFonts w:ascii="Times New Roman" w:hAnsi="Times New Roman" w:cs="Times New Roman"/>
          <w:color w:val="000000" w:themeColor="text1"/>
        </w:rPr>
        <w:t>the</w:t>
      </w:r>
      <w:proofErr w:type="spellEnd"/>
      <w:r w:rsidRPr="000A1C08">
        <w:rPr>
          <w:rFonts w:ascii="Times New Roman" w:hAnsi="Times New Roman" w:cs="Times New Roman"/>
          <w:color w:val="000000" w:themeColor="text1"/>
        </w:rPr>
        <w:t xml:space="preserve"> </w:t>
      </w:r>
      <w:proofErr w:type="spellStart"/>
      <w:r w:rsidRPr="000A1C08">
        <w:rPr>
          <w:rFonts w:ascii="Times New Roman" w:hAnsi="Times New Roman" w:cs="Times New Roman"/>
          <w:color w:val="000000" w:themeColor="text1"/>
        </w:rPr>
        <w:t>battery</w:t>
      </w:r>
      <w:proofErr w:type="spellEnd"/>
      <w:r w:rsidR="004743A8">
        <w:rPr>
          <w:rFonts w:ascii="Times New Roman" w:hAnsi="Times New Roman" w:cs="Times New Roman"/>
          <w:color w:val="000000" w:themeColor="text1"/>
        </w:rPr>
        <w:t xml:space="preserve">  </w:t>
      </w:r>
      <w:r w:rsidR="004743A8">
        <w:rPr>
          <w:rFonts w:ascii="Times New Roman" w:hAnsi="Times New Roman" w:cs="Times New Roman"/>
          <w:color w:val="000000" w:themeColor="text1"/>
        </w:rPr>
        <w:fldChar w:fldCharType="begin" w:fldLock="1"/>
      </w:r>
      <w:r w:rsidR="004743A8">
        <w:rPr>
          <w:rFonts w:ascii="Times New Roman" w:hAnsi="Times New Roman" w:cs="Times New Roman"/>
          <w:color w:val="000000" w:themeColor="text1"/>
        </w:rPr>
        <w:instrText>ADDIN CSL_CITATION {"citationItems":[{"id":"ITEM-1","itemData":{"DOI":"10.52702/fce.1224612","ISBN":"0000000159","ISSN":"2564-6435","abstract":"Trafiğe kayıtlı hibrit ve elektrikli taşıt sayısı hem dünyada hem de ülkemizde her geçen gün artmaktadır. Kirletici emisyon üretmemeleri, işletme maliyetlerinin düşük olması, sessiz çalışmaları gibi birçok avantaj sunan elektrikli araçlar bazı problemleri de birlikte getirmektedir. Bunlardan bir tanesi de yangın riskleri ve yangın sırasında çıkan ısıl yüklerin fazla olmasıdır. Klasik araçlarda çıkan yangınlar ve bu yangınlara müdahale yöntemi bilinmekle birlikte elektrikli bir araç yangınına nasıl müdahale edilir, kaza yönetimi nasıl olmalıdır en azından ülkemiz için henüz tam olarak netleşmemiş bir konudur. Bu çalışmada sırasıyla elektrikli bir araçta batarya yangınlarının çıkış sebepleri, farklı batarya türlerinin yangına etkisi ve yangına müdahale yöntemleri anlatılacaktır. Lityum iyon bataryalarda anot malzemesi olarak grafit yerine Li4Ti5O12 (Lityum Titanat Oksit) veya başka metaller (Si, Sn, Sb, Ge vs..) ve bu metallerin lityum ile alaşım yapabilen bileşenlerinin kullanımı, katot malzemesi olarak LCO (Lityum Kobalt Oksit) veya NCM (Nikel Kobalt Mangan) yerine LiFePO4 (Lityum Demir Fosfat) kullanımı, elektrolit malzemesi olarak daha kararlı lityum tuzları, elektrolit katkı maddeleri ve yanıcı olmayan solvent kullanımının yangın riskini azalttığı görülmüştür.","author":[{"dropping-particle":"","family":"KARAMANGİL","given":"Mehmet İhsan","non-dropping-particle":"","parse-names":false,"suffix":""},{"dropping-particle":"","family":"SÜRMEN","given":"Ali","non-dropping-particle":"","parse-names":false,"suffix":""},{"dropping-particle":"","family":"TEKİN","given":"Merve","non-dropping-particle":"","parse-names":false,"suffix":""}],"container-title":"Uluslararası Yakıtlar Yanma Ve Yangın Dergisi","id":"ITEM-1","issue":"1","issued":{"date-parts":[["2023"]]},"page":"29-40","title":"Elektrikli Araçlarda Batarya Yangınlarına Genel Bakış","type":"article-journal","volume":"11"},"uris":["http://www.mendeley.com/documents/?uuid=2213374c-844a-4a31-8148-adc2d9666a03"]}],"mendeley":{"formattedCitation":"[6]","plainTextFormattedCitation":"[6]","previouslyFormattedCitation":"[6]"},"properties":{"noteIndex":0},"schema":"https://github.com/citation-style-language/schema/raw/master/csl-citation.json"}</w:instrText>
      </w:r>
      <w:r w:rsidR="004743A8">
        <w:rPr>
          <w:rFonts w:ascii="Times New Roman" w:hAnsi="Times New Roman" w:cs="Times New Roman"/>
          <w:color w:val="000000" w:themeColor="text1"/>
        </w:rPr>
        <w:fldChar w:fldCharType="separate"/>
      </w:r>
      <w:r w:rsidR="004743A8" w:rsidRPr="004743A8">
        <w:rPr>
          <w:rFonts w:ascii="Times New Roman" w:hAnsi="Times New Roman" w:cs="Times New Roman"/>
          <w:noProof/>
          <w:color w:val="000000" w:themeColor="text1"/>
        </w:rPr>
        <w:t>[6]</w:t>
      </w:r>
      <w:r w:rsidR="004743A8">
        <w:rPr>
          <w:rFonts w:ascii="Times New Roman" w:hAnsi="Times New Roman" w:cs="Times New Roman"/>
          <w:color w:val="000000" w:themeColor="text1"/>
        </w:rPr>
        <w:fldChar w:fldCharType="end"/>
      </w:r>
      <w:r w:rsidRPr="000A1C08">
        <w:rPr>
          <w:rFonts w:ascii="Times New Roman" w:hAnsi="Times New Roman" w:cs="Times New Roman"/>
          <w:color w:val="000000" w:themeColor="text1"/>
        </w:rPr>
        <w:t>.</w:t>
      </w:r>
    </w:p>
    <w:p w14:paraId="0B4A4A1D" w14:textId="49CD9D84" w:rsidR="00745466" w:rsidRPr="00760A7D" w:rsidRDefault="00760A7D" w:rsidP="00745466">
      <w:pPr>
        <w:pStyle w:val="ListeParagraf"/>
        <w:autoSpaceDE w:val="0"/>
        <w:autoSpaceDN w:val="0"/>
        <w:adjustRightInd w:val="0"/>
        <w:spacing w:after="120" w:line="276" w:lineRule="auto"/>
        <w:ind w:left="360"/>
        <w:jc w:val="both"/>
        <w:rPr>
          <w:rFonts w:ascii="Times New Roman" w:hAnsi="Times New Roman" w:cs="Times New Roman"/>
          <w:bCs/>
          <w:color w:val="000000" w:themeColor="text1"/>
          <w:lang w:val="en-GB"/>
        </w:rPr>
      </w:pPr>
      <w:r w:rsidRPr="00760A7D">
        <w:rPr>
          <w:rFonts w:ascii="Times New Roman" w:hAnsi="Times New Roman" w:cs="Times New Roman"/>
          <w:bCs/>
          <w:color w:val="000000" w:themeColor="text1"/>
        </w:rPr>
        <w:t>.</w:t>
      </w:r>
      <w:r w:rsidR="00745466" w:rsidRPr="00745466">
        <w:rPr>
          <w:rFonts w:ascii="Times New Roman" w:hAnsi="Times New Roman" w:cs="Times New Roman"/>
          <w:bCs/>
          <w:color w:val="000000" w:themeColor="text1"/>
        </w:rPr>
        <w:t xml:space="preserve"> </w:t>
      </w:r>
    </w:p>
    <w:p w14:paraId="6491B433" w14:textId="057F918B" w:rsidR="000A1C08" w:rsidRPr="000A1C08" w:rsidRDefault="000A1C08" w:rsidP="000A1C08">
      <w:pPr>
        <w:pStyle w:val="ListeParagraf"/>
        <w:autoSpaceDE w:val="0"/>
        <w:autoSpaceDN w:val="0"/>
        <w:adjustRightInd w:val="0"/>
        <w:spacing w:after="120" w:line="276" w:lineRule="auto"/>
        <w:ind w:left="360"/>
        <w:jc w:val="both"/>
        <w:rPr>
          <w:rFonts w:ascii="Times New Roman" w:hAnsi="Times New Roman" w:cs="Times New Roman"/>
          <w:bCs/>
          <w:color w:val="000000" w:themeColor="text1"/>
        </w:rPr>
      </w:pPr>
      <w:proofErr w:type="spellStart"/>
      <w:r w:rsidRPr="000A1C08">
        <w:rPr>
          <w:rFonts w:ascii="Times New Roman" w:hAnsi="Times New Roman" w:cs="Times New Roman"/>
          <w:bCs/>
          <w:color w:val="000000" w:themeColor="text1"/>
        </w:rPr>
        <w:t>Thermal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failure</w:t>
      </w:r>
      <w:proofErr w:type="spellEnd"/>
      <w:r w:rsidRPr="000A1C08">
        <w:rPr>
          <w:rFonts w:ascii="Times New Roman" w:hAnsi="Times New Roman" w:cs="Times New Roman"/>
          <w:bCs/>
          <w:color w:val="000000" w:themeColor="text1"/>
        </w:rPr>
        <w:t xml:space="preserve"> can </w:t>
      </w:r>
      <w:proofErr w:type="spellStart"/>
      <w:r w:rsidRPr="000A1C08">
        <w:rPr>
          <w:rFonts w:ascii="Times New Roman" w:hAnsi="Times New Roman" w:cs="Times New Roman"/>
          <w:bCs/>
          <w:color w:val="000000" w:themeColor="text1"/>
        </w:rPr>
        <w:t>also</w:t>
      </w:r>
      <w:proofErr w:type="spellEnd"/>
      <w:r w:rsidRPr="000A1C08">
        <w:rPr>
          <w:rFonts w:ascii="Times New Roman" w:hAnsi="Times New Roman" w:cs="Times New Roman"/>
          <w:bCs/>
          <w:color w:val="000000" w:themeColor="text1"/>
        </w:rPr>
        <w:t xml:space="preserve"> be </w:t>
      </w:r>
      <w:proofErr w:type="spellStart"/>
      <w:r w:rsidRPr="000A1C08">
        <w:rPr>
          <w:rFonts w:ascii="Times New Roman" w:hAnsi="Times New Roman" w:cs="Times New Roman"/>
          <w:bCs/>
          <w:color w:val="000000" w:themeColor="text1"/>
        </w:rPr>
        <w:t>brought</w:t>
      </w:r>
      <w:proofErr w:type="spellEnd"/>
      <w:r w:rsidRPr="000A1C08">
        <w:rPr>
          <w:rFonts w:ascii="Times New Roman" w:hAnsi="Times New Roman" w:cs="Times New Roman"/>
          <w:bCs/>
          <w:color w:val="000000" w:themeColor="text1"/>
        </w:rPr>
        <w:t xml:space="preserve"> on </w:t>
      </w:r>
      <w:proofErr w:type="spellStart"/>
      <w:r w:rsidRPr="000A1C08">
        <w:rPr>
          <w:rFonts w:ascii="Times New Roman" w:hAnsi="Times New Roman" w:cs="Times New Roman"/>
          <w:bCs/>
          <w:color w:val="000000" w:themeColor="text1"/>
        </w:rPr>
        <w:t>by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external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overheating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high</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ambient</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temperatures</w:t>
      </w:r>
      <w:proofErr w:type="spellEnd"/>
      <w:r w:rsidRPr="000A1C08">
        <w:rPr>
          <w:rFonts w:ascii="Times New Roman" w:hAnsi="Times New Roman" w:cs="Times New Roman"/>
          <w:bCs/>
          <w:color w:val="000000" w:themeColor="text1"/>
        </w:rPr>
        <w:t xml:space="preserve">, in </w:t>
      </w:r>
      <w:proofErr w:type="spellStart"/>
      <w:r w:rsidRPr="000A1C08">
        <w:rPr>
          <w:rFonts w:ascii="Times New Roman" w:hAnsi="Times New Roman" w:cs="Times New Roman"/>
          <w:bCs/>
          <w:color w:val="000000" w:themeColor="text1"/>
        </w:rPr>
        <w:t>addition</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overheating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brought</w:t>
      </w:r>
      <w:proofErr w:type="spellEnd"/>
      <w:r w:rsidRPr="000A1C08">
        <w:rPr>
          <w:rFonts w:ascii="Times New Roman" w:hAnsi="Times New Roman" w:cs="Times New Roman"/>
          <w:bCs/>
          <w:color w:val="000000" w:themeColor="text1"/>
        </w:rPr>
        <w:t xml:space="preserve"> on </w:t>
      </w:r>
      <w:proofErr w:type="spellStart"/>
      <w:r w:rsidRPr="000A1C08">
        <w:rPr>
          <w:rFonts w:ascii="Times New Roman" w:hAnsi="Times New Roman" w:cs="Times New Roman"/>
          <w:bCs/>
          <w:color w:val="000000" w:themeColor="text1"/>
        </w:rPr>
        <w:t>by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electrical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or</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physical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causes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Rapid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increases</w:t>
      </w:r>
      <w:proofErr w:type="spellEnd"/>
      <w:r w:rsidRPr="000A1C08">
        <w:rPr>
          <w:rFonts w:ascii="Times New Roman" w:hAnsi="Times New Roman" w:cs="Times New Roman"/>
          <w:bCs/>
          <w:color w:val="000000" w:themeColor="text1"/>
        </w:rPr>
        <w:t xml:space="preserve"> in </w:t>
      </w:r>
      <w:proofErr w:type="spellStart"/>
      <w:r w:rsidRPr="000A1C08">
        <w:rPr>
          <w:rFonts w:ascii="Times New Roman" w:hAnsi="Times New Roman" w:cs="Times New Roman"/>
          <w:bCs/>
          <w:color w:val="000000" w:themeColor="text1"/>
        </w:rPr>
        <w:t>battery</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temperature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due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to</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thermal</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variables</w:t>
      </w:r>
      <w:proofErr w:type="spellEnd"/>
      <w:r w:rsidRPr="000A1C08">
        <w:rPr>
          <w:rFonts w:ascii="Times New Roman" w:hAnsi="Times New Roman" w:cs="Times New Roman"/>
          <w:bCs/>
          <w:color w:val="000000" w:themeColor="text1"/>
        </w:rPr>
        <w:t xml:space="preserve"> can </w:t>
      </w:r>
      <w:proofErr w:type="spellStart"/>
      <w:r w:rsidRPr="000A1C08">
        <w:rPr>
          <w:rFonts w:ascii="Times New Roman" w:hAnsi="Times New Roman" w:cs="Times New Roman"/>
          <w:bCs/>
          <w:color w:val="000000" w:themeColor="text1"/>
        </w:rPr>
        <w:t>result</w:t>
      </w:r>
      <w:proofErr w:type="spellEnd"/>
      <w:r w:rsidRPr="000A1C08">
        <w:rPr>
          <w:rFonts w:ascii="Times New Roman" w:hAnsi="Times New Roman" w:cs="Times New Roman"/>
          <w:bCs/>
          <w:color w:val="000000" w:themeColor="text1"/>
        </w:rPr>
        <w:t xml:space="preserve"> in a </w:t>
      </w:r>
      <w:proofErr w:type="spellStart"/>
      <w:r w:rsidRPr="000A1C08">
        <w:rPr>
          <w:rFonts w:ascii="Times New Roman" w:hAnsi="Times New Roman" w:cs="Times New Roman"/>
          <w:bCs/>
          <w:color w:val="000000" w:themeColor="text1"/>
        </w:rPr>
        <w:t>number</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problems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including</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melting</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membrane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the</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breakdown</w:t>
      </w:r>
      <w:proofErr w:type="spellEnd"/>
      <w:r w:rsidRPr="000A1C08">
        <w:rPr>
          <w:rFonts w:ascii="Times New Roman" w:hAnsi="Times New Roman" w:cs="Times New Roman"/>
          <w:bCs/>
          <w:color w:val="000000" w:themeColor="text1"/>
        </w:rPr>
        <w:t xml:space="preserve"> of </w:t>
      </w:r>
      <w:proofErr w:type="spellStart"/>
      <w:r w:rsidRPr="000A1C08">
        <w:rPr>
          <w:rFonts w:ascii="Times New Roman" w:hAnsi="Times New Roman" w:cs="Times New Roman"/>
          <w:bCs/>
          <w:color w:val="000000" w:themeColor="text1"/>
        </w:rPr>
        <w:t>electrodes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electrolytes</w:t>
      </w:r>
      <w:proofErr w:type="spellEnd"/>
      <w:r w:rsidRPr="000A1C08">
        <w:rPr>
          <w:rFonts w:ascii="Times New Roman" w:hAnsi="Times New Roman" w:cs="Times New Roman"/>
          <w:bCs/>
          <w:color w:val="000000" w:themeColor="text1"/>
        </w:rPr>
        <w:t xml:space="preserve">, </w:t>
      </w:r>
      <w:proofErr w:type="spellStart"/>
      <w:r w:rsidRPr="000A1C08">
        <w:rPr>
          <w:rFonts w:ascii="Times New Roman" w:hAnsi="Times New Roman" w:cs="Times New Roman"/>
          <w:bCs/>
          <w:color w:val="000000" w:themeColor="text1"/>
        </w:rPr>
        <w:t>and</w:t>
      </w:r>
      <w:proofErr w:type="spellEnd"/>
      <w:r w:rsidRPr="000A1C08">
        <w:rPr>
          <w:rFonts w:ascii="Times New Roman" w:hAnsi="Times New Roman" w:cs="Times New Roman"/>
          <w:bCs/>
          <w:color w:val="000000" w:themeColor="text1"/>
        </w:rPr>
        <w:t xml:space="preserve"> a host of adverse </w:t>
      </w:r>
      <w:proofErr w:type="spellStart"/>
      <w:r w:rsidRPr="000A1C08">
        <w:rPr>
          <w:rFonts w:ascii="Times New Roman" w:hAnsi="Times New Roman" w:cs="Times New Roman"/>
          <w:bCs/>
          <w:color w:val="000000" w:themeColor="text1"/>
        </w:rPr>
        <w:t>effects</w:t>
      </w:r>
      <w:proofErr w:type="spellEnd"/>
      <w:r w:rsidR="004743A8">
        <w:rPr>
          <w:rFonts w:ascii="Times New Roman" w:hAnsi="Times New Roman" w:cs="Times New Roman"/>
          <w:bCs/>
          <w:color w:val="000000" w:themeColor="text1"/>
        </w:rPr>
        <w:t xml:space="preserve"> </w:t>
      </w:r>
      <w:r w:rsidR="004743A8">
        <w:rPr>
          <w:rFonts w:ascii="Times New Roman" w:hAnsi="Times New Roman" w:cs="Times New Roman"/>
          <w:bCs/>
          <w:color w:val="000000" w:themeColor="text1"/>
        </w:rPr>
        <w:fldChar w:fldCharType="begin" w:fldLock="1"/>
      </w:r>
      <w:r w:rsidR="004743A8">
        <w:rPr>
          <w:rFonts w:ascii="Times New Roman" w:hAnsi="Times New Roman" w:cs="Times New Roman"/>
          <w:bCs/>
          <w:color w:val="000000" w:themeColor="text1"/>
        </w:rPr>
        <w:instrText>ADDIN CSL_CITATION {"citationItems":[{"id":"ITEM-1","itemData":{"DOI":"10.51764/smutgd.1511977","author":[{"dropping-particle":"","family":"Buldu","given":"Murat","non-dropping-particle":"","parse-names":false,"suffix":""},{"dropping-particle":"","family":"Altın","given":"Serdar","non-dropping-particle":"","parse-names":false,"suffix":""},{"dropping-particle":"","family":"Bulut","given":"Fatih","non-dropping-particle":"","parse-names":false,"suffix":""}],"container-title":"Journal of Sustainable Engineering Applications and Technological Developments","id":"ITEM-1","issue":"2","issued":{"date-parts":[["2024"]]},"page":"131-142","title":"Lityum İyon Bataryaları İçin Güvenlik Riskleri ve Çözüm Önerileri Safety Risks and Solution Recommendations for Lithium Ion Batteries","type":"article-journal","volume":"7"},"uris":["http://www.mendeley.com/documents/?uuid=73587fe4-b173-486d-a5a4-6c4ea11fc2fa"]}],"mendeley":{"formattedCitation":"[7]","plainTextFormattedCitation":"[7]","previouslyFormattedCitation":"[7]"},"properties":{"noteIndex":0},"schema":"https://github.com/citation-style-language/schema/raw/master/csl-citation.json"}</w:instrText>
      </w:r>
      <w:r w:rsidR="004743A8">
        <w:rPr>
          <w:rFonts w:ascii="Times New Roman" w:hAnsi="Times New Roman" w:cs="Times New Roman"/>
          <w:bCs/>
          <w:color w:val="000000" w:themeColor="text1"/>
        </w:rPr>
        <w:fldChar w:fldCharType="separate"/>
      </w:r>
      <w:r w:rsidR="004743A8" w:rsidRPr="004743A8">
        <w:rPr>
          <w:rFonts w:ascii="Times New Roman" w:hAnsi="Times New Roman" w:cs="Times New Roman"/>
          <w:bCs/>
          <w:noProof/>
          <w:color w:val="000000" w:themeColor="text1"/>
        </w:rPr>
        <w:t>[7]</w:t>
      </w:r>
      <w:r w:rsidR="004743A8">
        <w:rPr>
          <w:rFonts w:ascii="Times New Roman" w:hAnsi="Times New Roman" w:cs="Times New Roman"/>
          <w:bCs/>
          <w:color w:val="000000" w:themeColor="text1"/>
        </w:rPr>
        <w:fldChar w:fldCharType="end"/>
      </w:r>
      <w:r w:rsidRPr="000A1C08">
        <w:rPr>
          <w:rFonts w:ascii="Times New Roman" w:hAnsi="Times New Roman" w:cs="Times New Roman"/>
          <w:bCs/>
          <w:color w:val="000000" w:themeColor="text1"/>
        </w:rPr>
        <w:t>.</w:t>
      </w:r>
    </w:p>
    <w:p w14:paraId="2F24AE7A" w14:textId="51319D57" w:rsidR="00745466" w:rsidRDefault="00745466" w:rsidP="00745466">
      <w:pPr>
        <w:pStyle w:val="ListeParagraf"/>
        <w:autoSpaceDE w:val="0"/>
        <w:autoSpaceDN w:val="0"/>
        <w:adjustRightInd w:val="0"/>
        <w:spacing w:after="120" w:line="276" w:lineRule="auto"/>
        <w:ind w:left="360"/>
        <w:jc w:val="both"/>
        <w:rPr>
          <w:rFonts w:ascii="Times New Roman" w:hAnsi="Times New Roman" w:cs="Times New Roman"/>
          <w:bCs/>
          <w:color w:val="000000" w:themeColor="text1"/>
        </w:rPr>
      </w:pPr>
      <w:r w:rsidRPr="00745466">
        <w:rPr>
          <w:rFonts w:ascii="Times New Roman" w:hAnsi="Times New Roman" w:cs="Times New Roman"/>
          <w:bCs/>
          <w:color w:val="000000" w:themeColor="text1"/>
          <w:highlight w:val="yellow"/>
        </w:rPr>
        <w:t xml:space="preserve"> </w:t>
      </w:r>
    </w:p>
    <w:p w14:paraId="3A76E165" w14:textId="0E2F8E43" w:rsidR="00847616" w:rsidRDefault="00745466" w:rsidP="00847616">
      <w:pPr>
        <w:pStyle w:val="ListeParagraf"/>
        <w:autoSpaceDE w:val="0"/>
        <w:autoSpaceDN w:val="0"/>
        <w:adjustRightInd w:val="0"/>
        <w:spacing w:after="120" w:line="276" w:lineRule="auto"/>
        <w:ind w:left="360"/>
        <w:jc w:val="both"/>
        <w:rPr>
          <w:rFonts w:ascii="Times New Roman" w:hAnsi="Times New Roman" w:cs="Times New Roman"/>
          <w:bCs/>
          <w:color w:val="000000" w:themeColor="text1"/>
        </w:rPr>
      </w:pPr>
      <w:r w:rsidRPr="00745466">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Notably</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the</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separator</w:t>
      </w:r>
      <w:proofErr w:type="spellEnd"/>
      <w:r w:rsidR="000A1C08" w:rsidRPr="000A1C08">
        <w:rPr>
          <w:rFonts w:ascii="Times New Roman" w:hAnsi="Times New Roman" w:cs="Times New Roman"/>
          <w:bCs/>
          <w:color w:val="000000" w:themeColor="text1"/>
        </w:rPr>
        <w:t xml:space="preserve"> is </w:t>
      </w:r>
      <w:proofErr w:type="spellStart"/>
      <w:r w:rsidR="000A1C08" w:rsidRPr="000A1C08">
        <w:rPr>
          <w:rFonts w:ascii="Times New Roman" w:hAnsi="Times New Roman" w:cs="Times New Roman"/>
          <w:bCs/>
          <w:color w:val="000000" w:themeColor="text1"/>
        </w:rPr>
        <w:t>compromised</w:t>
      </w:r>
      <w:proofErr w:type="spellEnd"/>
      <w:r w:rsidR="000A1C08" w:rsidRPr="000A1C08">
        <w:rPr>
          <w:rFonts w:ascii="Times New Roman" w:hAnsi="Times New Roman" w:cs="Times New Roman"/>
          <w:bCs/>
          <w:color w:val="000000" w:themeColor="text1"/>
        </w:rPr>
        <w:t xml:space="preserve"> in </w:t>
      </w:r>
      <w:proofErr w:type="spellStart"/>
      <w:r w:rsidR="000A1C08" w:rsidRPr="000A1C08">
        <w:rPr>
          <w:rFonts w:ascii="Times New Roman" w:hAnsi="Times New Roman" w:cs="Times New Roman"/>
          <w:bCs/>
          <w:color w:val="000000" w:themeColor="text1"/>
        </w:rPr>
        <w:t>each</w:t>
      </w:r>
      <w:proofErr w:type="spellEnd"/>
      <w:r w:rsidR="000A1C08" w:rsidRPr="000A1C08">
        <w:rPr>
          <w:rFonts w:ascii="Times New Roman" w:hAnsi="Times New Roman" w:cs="Times New Roman"/>
          <w:bCs/>
          <w:color w:val="000000" w:themeColor="text1"/>
        </w:rPr>
        <w:t xml:space="preserve"> of </w:t>
      </w:r>
      <w:proofErr w:type="spellStart"/>
      <w:r w:rsidR="000A1C08" w:rsidRPr="000A1C08">
        <w:rPr>
          <w:rFonts w:ascii="Times New Roman" w:hAnsi="Times New Roman" w:cs="Times New Roman"/>
          <w:bCs/>
          <w:color w:val="000000" w:themeColor="text1"/>
        </w:rPr>
        <w:t>the</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three</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damage</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situations</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When</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the</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separator</w:t>
      </w:r>
      <w:proofErr w:type="spellEnd"/>
      <w:r w:rsidR="000A1C08" w:rsidRPr="000A1C08">
        <w:rPr>
          <w:rFonts w:ascii="Times New Roman" w:hAnsi="Times New Roman" w:cs="Times New Roman"/>
          <w:bCs/>
          <w:color w:val="000000" w:themeColor="text1"/>
        </w:rPr>
        <w:t xml:space="preserve"> is </w:t>
      </w:r>
      <w:proofErr w:type="spellStart"/>
      <w:r w:rsidR="000A1C08" w:rsidRPr="000A1C08">
        <w:rPr>
          <w:rFonts w:ascii="Times New Roman" w:hAnsi="Times New Roman" w:cs="Times New Roman"/>
          <w:bCs/>
          <w:color w:val="000000" w:themeColor="text1"/>
        </w:rPr>
        <w:t>damaged</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the</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insulation</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between</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the</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anode</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and</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the</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cathode</w:t>
      </w:r>
      <w:proofErr w:type="spellEnd"/>
      <w:r w:rsidR="000A1C08" w:rsidRPr="000A1C08">
        <w:rPr>
          <w:rFonts w:ascii="Times New Roman" w:hAnsi="Times New Roman" w:cs="Times New Roman"/>
          <w:bCs/>
          <w:color w:val="000000" w:themeColor="text1"/>
        </w:rPr>
        <w:t xml:space="preserve"> is </w:t>
      </w:r>
      <w:proofErr w:type="spellStart"/>
      <w:r w:rsidR="000A1C08" w:rsidRPr="000A1C08">
        <w:rPr>
          <w:rFonts w:ascii="Times New Roman" w:hAnsi="Times New Roman" w:cs="Times New Roman"/>
          <w:bCs/>
          <w:color w:val="000000" w:themeColor="text1"/>
        </w:rPr>
        <w:t>removed</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allowing</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electrons</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to</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flow</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and</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creating</w:t>
      </w:r>
      <w:proofErr w:type="spellEnd"/>
      <w:r w:rsidR="000A1C08" w:rsidRPr="000A1C08">
        <w:rPr>
          <w:rFonts w:ascii="Times New Roman" w:hAnsi="Times New Roman" w:cs="Times New Roman"/>
          <w:bCs/>
          <w:color w:val="000000" w:themeColor="text1"/>
        </w:rPr>
        <w:t xml:space="preserve"> a </w:t>
      </w:r>
      <w:proofErr w:type="spellStart"/>
      <w:r w:rsidR="000A1C08" w:rsidRPr="000A1C08">
        <w:rPr>
          <w:rFonts w:ascii="Times New Roman" w:hAnsi="Times New Roman" w:cs="Times New Roman"/>
          <w:bCs/>
          <w:color w:val="000000" w:themeColor="text1"/>
        </w:rPr>
        <w:t>short</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circuit</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that</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may</w:t>
      </w:r>
      <w:proofErr w:type="spellEnd"/>
      <w:r w:rsidR="000A1C08" w:rsidRPr="000A1C08">
        <w:rPr>
          <w:rFonts w:ascii="Times New Roman" w:hAnsi="Times New Roman" w:cs="Times New Roman"/>
          <w:bCs/>
          <w:color w:val="000000" w:themeColor="text1"/>
        </w:rPr>
        <w:t xml:space="preserve"> </w:t>
      </w:r>
      <w:proofErr w:type="spellStart"/>
      <w:r w:rsidR="000A1C08" w:rsidRPr="000A1C08">
        <w:rPr>
          <w:rFonts w:ascii="Times New Roman" w:hAnsi="Times New Roman" w:cs="Times New Roman"/>
          <w:bCs/>
          <w:color w:val="000000" w:themeColor="text1"/>
        </w:rPr>
        <w:t>ignite</w:t>
      </w:r>
      <w:proofErr w:type="spellEnd"/>
      <w:r w:rsidR="000A1C08" w:rsidRPr="000A1C08">
        <w:rPr>
          <w:rFonts w:ascii="Times New Roman" w:hAnsi="Times New Roman" w:cs="Times New Roman"/>
          <w:bCs/>
          <w:color w:val="000000" w:themeColor="text1"/>
        </w:rPr>
        <w:t xml:space="preserve"> a fire</w:t>
      </w:r>
      <w:r w:rsidR="004743A8">
        <w:rPr>
          <w:rFonts w:ascii="Times New Roman" w:hAnsi="Times New Roman" w:cs="Times New Roman"/>
          <w:bCs/>
          <w:color w:val="000000" w:themeColor="text1"/>
        </w:rPr>
        <w:t xml:space="preserve"> </w:t>
      </w:r>
      <w:r w:rsidR="004743A8">
        <w:rPr>
          <w:rFonts w:ascii="Times New Roman" w:hAnsi="Times New Roman" w:cs="Times New Roman"/>
          <w:bCs/>
          <w:color w:val="000000" w:themeColor="text1"/>
        </w:rPr>
        <w:fldChar w:fldCharType="begin" w:fldLock="1"/>
      </w:r>
      <w:r w:rsidR="004E3F4C">
        <w:rPr>
          <w:rFonts w:ascii="Times New Roman" w:hAnsi="Times New Roman" w:cs="Times New Roman"/>
          <w:bCs/>
          <w:color w:val="000000" w:themeColor="text1"/>
        </w:rPr>
        <w:instrText>ADDIN CSL_CITATION {"citationItems":[{"id":"ITEM-1","itemData":{"DOI":"10.52702/fce.1224612","ISBN":"0000000159","ISSN":"2564-6435","abstract":"Trafiğe kayıtlı hibrit ve elektrikli taşıt sayısı hem dünyada hem de ülkemizde her geçen gün artmaktadır. Kirletici emisyon üretmemeleri, işletme maliyetlerinin düşük olması, sessiz çalışmaları gibi birçok avantaj sunan elektrikli araçlar bazı problemleri de birlikte getirmektedir. Bunlardan bir tanesi de yangın riskleri ve yangın sırasında çıkan ısıl yüklerin fazla olmasıdır. Klasik araçlarda çıkan yangınlar ve bu yangınlara müdahale yöntemi bilinmekle birlikte elektrikli bir araç yangınına nasıl müdahale edilir, kaza yönetimi nasıl olmalıdır en azından ülkemiz için henüz tam olarak netleşmemiş bir konudur. Bu çalışmada sırasıyla elektrikli bir araçta batarya yangınlarının çıkış sebepleri, farklı batarya türlerinin yangına etkisi ve yangına müdahale yöntemleri anlatılacaktır. Lityum iyon bataryalarda anot malzemesi olarak grafit yerine Li4Ti5O12 (Lityum Titanat Oksit) veya başka metaller (Si, Sn, Sb, Ge vs..) ve bu metallerin lityum ile alaşım yapabilen bileşenlerinin kullanımı, katot malzemesi olarak LCO (Lityum Kobalt Oksit) veya NCM (Nikel Kobalt Mangan) yerine LiFePO4 (Lityum Demir Fosfat) kullanımı, elektrolit malzemesi olarak daha kararlı lityum tuzları, elektrolit katkı maddeleri ve yanıcı olmayan solvent kullanımının yangın riskini azalttığı görülmüştür.","author":[{"dropping-particle":"","family":"KARAMANGİL","given":"Mehmet İhsan","non-dropping-particle":"","parse-names":false,"suffix":""},{"dropping-particle":"","family":"SÜRMEN","given":"Ali","non-dropping-particle":"","parse-names":false,"suffix":""},{"dropping-particle":"","family":"TEKİN","given":"Merve","non-dropping-particle":"","parse-names":false,"suffix":""}],"container-title":"Uluslararası Yakıtlar Yanma Ve Yangın Dergisi","id":"ITEM-1","issue":"1","issued":{"date-parts":[["2023"]]},"page":"29-40","title":"Elektrikli Araçlarda Batarya Yangınlarına Genel Bakış","type":"article-journal","volume":"11"},"uris":["http://www.mendeley.com/documents/?uuid=2213374c-844a-4a31-8148-adc2d9666a03"]}],"mendeley":{"formattedCitation":"[6]","plainTextFormattedCitation":"[6]","previouslyFormattedCitation":"[6]"},"properties":{"noteIndex":0},"schema":"https://github.com/citation-style-language/schema/raw/master/csl-citation.json"}</w:instrText>
      </w:r>
      <w:r w:rsidR="004743A8">
        <w:rPr>
          <w:rFonts w:ascii="Times New Roman" w:hAnsi="Times New Roman" w:cs="Times New Roman"/>
          <w:bCs/>
          <w:color w:val="000000" w:themeColor="text1"/>
        </w:rPr>
        <w:fldChar w:fldCharType="separate"/>
      </w:r>
      <w:r w:rsidR="004743A8" w:rsidRPr="004743A8">
        <w:rPr>
          <w:rFonts w:ascii="Times New Roman" w:hAnsi="Times New Roman" w:cs="Times New Roman"/>
          <w:bCs/>
          <w:noProof/>
          <w:color w:val="000000" w:themeColor="text1"/>
        </w:rPr>
        <w:t>[6]</w:t>
      </w:r>
      <w:r w:rsidR="004743A8">
        <w:rPr>
          <w:rFonts w:ascii="Times New Roman" w:hAnsi="Times New Roman" w:cs="Times New Roman"/>
          <w:bCs/>
          <w:color w:val="000000" w:themeColor="text1"/>
        </w:rPr>
        <w:fldChar w:fldCharType="end"/>
      </w:r>
      <w:r w:rsidR="000A1C08" w:rsidRPr="000A1C08">
        <w:rPr>
          <w:rFonts w:ascii="Times New Roman" w:hAnsi="Times New Roman" w:cs="Times New Roman"/>
          <w:bCs/>
          <w:color w:val="000000" w:themeColor="text1"/>
        </w:rPr>
        <w:t>.</w:t>
      </w:r>
      <w:r w:rsidR="00847616" w:rsidRPr="00760A7D">
        <w:rPr>
          <w:rFonts w:ascii="Times New Roman" w:hAnsi="Times New Roman" w:cs="Times New Roman"/>
          <w:bCs/>
          <w:color w:val="000000" w:themeColor="text1"/>
        </w:rPr>
        <w:t xml:space="preserve"> </w:t>
      </w:r>
    </w:p>
    <w:p w14:paraId="67ACD3EE" w14:textId="7DB1B03C" w:rsidR="00760A7D" w:rsidRDefault="00760A7D" w:rsidP="000A1C08">
      <w:pPr>
        <w:pStyle w:val="ListeParagraf"/>
        <w:autoSpaceDE w:val="0"/>
        <w:autoSpaceDN w:val="0"/>
        <w:adjustRightInd w:val="0"/>
        <w:spacing w:after="120" w:line="276" w:lineRule="auto"/>
        <w:ind w:left="360"/>
        <w:jc w:val="both"/>
        <w:rPr>
          <w:rFonts w:ascii="Times New Roman" w:hAnsi="Times New Roman" w:cs="Times New Roman"/>
          <w:bCs/>
          <w:color w:val="000000" w:themeColor="text1"/>
        </w:rPr>
      </w:pPr>
    </w:p>
    <w:p w14:paraId="0D14531A" w14:textId="46A0044E" w:rsidR="000936C6" w:rsidRDefault="00847616" w:rsidP="000936C6">
      <w:pPr>
        <w:pStyle w:val="ListeParagraf"/>
        <w:autoSpaceDE w:val="0"/>
        <w:autoSpaceDN w:val="0"/>
        <w:adjustRightInd w:val="0"/>
        <w:spacing w:after="120" w:line="276" w:lineRule="auto"/>
        <w:ind w:left="360"/>
        <w:jc w:val="both"/>
        <w:rPr>
          <w:rFonts w:ascii="Times New Roman" w:hAnsi="Times New Roman" w:cs="Times New Roman"/>
          <w:bCs/>
          <w:color w:val="000000" w:themeColor="text1"/>
        </w:rPr>
      </w:pPr>
      <w:proofErr w:type="spellStart"/>
      <w:r w:rsidRPr="00847616">
        <w:rPr>
          <w:rFonts w:ascii="Times New Roman" w:hAnsi="Times New Roman" w:cs="Times New Roman"/>
          <w:bCs/>
          <w:color w:val="000000" w:themeColor="text1"/>
        </w:rPr>
        <w:t>Exothermic</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electrochemical</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reactions</w:t>
      </w:r>
      <w:proofErr w:type="spellEnd"/>
      <w:r w:rsidRPr="00847616">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can </w:t>
      </w:r>
      <w:proofErr w:type="spellStart"/>
      <w:r w:rsidRPr="00847616">
        <w:rPr>
          <w:rFonts w:ascii="Times New Roman" w:hAnsi="Times New Roman" w:cs="Times New Roman"/>
          <w:bCs/>
          <w:color w:val="000000" w:themeColor="text1"/>
        </w:rPr>
        <w:t>cause</w:t>
      </w:r>
      <w:proofErr w:type="spellEnd"/>
      <w:r w:rsidRPr="00847616">
        <w:rPr>
          <w:rFonts w:ascii="Times New Roman" w:hAnsi="Times New Roman" w:cs="Times New Roman"/>
          <w:bCs/>
          <w:color w:val="000000" w:themeColor="text1"/>
        </w:rPr>
        <w:t xml:space="preserve"> a </w:t>
      </w:r>
      <w:proofErr w:type="spellStart"/>
      <w:r w:rsidRPr="00847616">
        <w:rPr>
          <w:rFonts w:ascii="Times New Roman" w:hAnsi="Times New Roman" w:cs="Times New Roman"/>
          <w:bCs/>
          <w:color w:val="000000" w:themeColor="text1"/>
        </w:rPr>
        <w:t>rapid</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rise</w:t>
      </w:r>
      <w:proofErr w:type="spellEnd"/>
      <w:r w:rsidRPr="00847616">
        <w:rPr>
          <w:rFonts w:ascii="Times New Roman" w:hAnsi="Times New Roman" w:cs="Times New Roman"/>
          <w:bCs/>
          <w:color w:val="000000" w:themeColor="text1"/>
        </w:rPr>
        <w:t xml:space="preserve"> in </w:t>
      </w:r>
      <w:proofErr w:type="spellStart"/>
      <w:r w:rsidRPr="00847616">
        <w:rPr>
          <w:rFonts w:ascii="Times New Roman" w:hAnsi="Times New Roman" w:cs="Times New Roman"/>
          <w:bCs/>
          <w:color w:val="000000" w:themeColor="text1"/>
        </w:rPr>
        <w:t>temperature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which</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influences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aging</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cell</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deterioration</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and</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kinetics</w:t>
      </w:r>
      <w:proofErr w:type="spellEnd"/>
      <w:r w:rsidRPr="00847616">
        <w:rPr>
          <w:rFonts w:ascii="Times New Roman" w:hAnsi="Times New Roman" w:cs="Times New Roman"/>
          <w:bCs/>
          <w:color w:val="000000" w:themeColor="text1"/>
        </w:rPr>
        <w:t xml:space="preserve"> of </w:t>
      </w:r>
      <w:proofErr w:type="spellStart"/>
      <w:r w:rsidRPr="00847616">
        <w:rPr>
          <w:rFonts w:ascii="Times New Roman" w:hAnsi="Times New Roman" w:cs="Times New Roman"/>
          <w:bCs/>
          <w:color w:val="000000" w:themeColor="text1"/>
        </w:rPr>
        <w:t>electrochemical</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processes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Strict</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temperature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management</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hence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prolongs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battery</w:t>
      </w:r>
      <w:proofErr w:type="spellEnd"/>
      <w:r w:rsidRPr="00847616">
        <w:rPr>
          <w:rFonts w:ascii="Times New Roman" w:hAnsi="Times New Roman" w:cs="Times New Roman"/>
          <w:bCs/>
          <w:color w:val="000000" w:themeColor="text1"/>
        </w:rPr>
        <w:t xml:space="preserve"> life </w:t>
      </w:r>
      <w:proofErr w:type="spellStart"/>
      <w:r w:rsidRPr="00847616">
        <w:rPr>
          <w:rFonts w:ascii="Times New Roman" w:hAnsi="Times New Roman" w:cs="Times New Roman"/>
          <w:bCs/>
          <w:color w:val="000000" w:themeColor="text1"/>
        </w:rPr>
        <w:t>and</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gets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rid</w:t>
      </w:r>
      <w:proofErr w:type="spellEnd"/>
      <w:r w:rsidRPr="00847616">
        <w:rPr>
          <w:rFonts w:ascii="Times New Roman" w:hAnsi="Times New Roman" w:cs="Times New Roman"/>
          <w:bCs/>
          <w:color w:val="000000" w:themeColor="text1"/>
        </w:rPr>
        <w:t xml:space="preserve"> of </w:t>
      </w:r>
      <w:proofErr w:type="spellStart"/>
      <w:r w:rsidRPr="00847616">
        <w:rPr>
          <w:rFonts w:ascii="Times New Roman" w:hAnsi="Times New Roman" w:cs="Times New Roman"/>
          <w:bCs/>
          <w:color w:val="000000" w:themeColor="text1"/>
        </w:rPr>
        <w:t>undesirable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circumstances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like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thermal</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runaway</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and</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layer</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deterioration</w:t>
      </w:r>
      <w:proofErr w:type="spellEnd"/>
      <w:r w:rsidRPr="00847616">
        <w:rPr>
          <w:rFonts w:ascii="Times New Roman" w:hAnsi="Times New Roman" w:cs="Times New Roman"/>
          <w:bCs/>
          <w:color w:val="000000" w:themeColor="text1"/>
        </w:rPr>
        <w:t>.</w:t>
      </w:r>
      <w:r w:rsidRPr="00847616">
        <w:rPr>
          <w:rFonts w:ascii="Times New Roman" w:eastAsia="Times New Roman" w:hAnsi="Times New Roman" w:cs="Times New Roman"/>
          <w:sz w:val="24"/>
          <w:szCs w:val="24"/>
          <w:lang w:eastAsia="tr-TR"/>
        </w:rPr>
        <w:t xml:space="preserve"> </w:t>
      </w:r>
      <w:proofErr w:type="spellStart"/>
      <w:r w:rsidRPr="00847616">
        <w:rPr>
          <w:rFonts w:ascii="Times New Roman" w:hAnsi="Times New Roman" w:cs="Times New Roman"/>
          <w:bCs/>
          <w:color w:val="000000" w:themeColor="text1"/>
        </w:rPr>
        <w:t>Thermal</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runaway</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and</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overheating</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are</w:t>
      </w:r>
      <w:proofErr w:type="spellEnd"/>
      <w:r w:rsidRPr="00847616">
        <w:rPr>
          <w:rFonts w:ascii="Times New Roman" w:hAnsi="Times New Roman" w:cs="Times New Roman"/>
          <w:bCs/>
          <w:color w:val="000000" w:themeColor="text1"/>
        </w:rPr>
        <w:t xml:space="preserve"> two </w:t>
      </w:r>
      <w:proofErr w:type="spellStart"/>
      <w:r w:rsidRPr="00847616">
        <w:rPr>
          <w:rFonts w:ascii="Times New Roman" w:hAnsi="Times New Roman" w:cs="Times New Roman"/>
          <w:bCs/>
          <w:color w:val="000000" w:themeColor="text1"/>
        </w:rPr>
        <w:t>unavoidable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and</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dangerous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scenarios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that</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threaten</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high-performance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battery</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systems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To</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maintain</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peak</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temperature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level</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below</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critical</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temperatures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battery</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thermal</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management</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systems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must</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meet</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requirements</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for</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uniform</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temperature</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distribution</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and</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thermal</w:t>
      </w:r>
      <w:proofErr w:type="spellEnd"/>
      <w:r w:rsidRPr="00847616">
        <w:rPr>
          <w:rFonts w:ascii="Times New Roman" w:hAnsi="Times New Roman" w:cs="Times New Roman"/>
          <w:bCs/>
          <w:color w:val="000000" w:themeColor="text1"/>
        </w:rPr>
        <w:t xml:space="preserve"> </w:t>
      </w:r>
      <w:proofErr w:type="spellStart"/>
      <w:r w:rsidRPr="00847616">
        <w:rPr>
          <w:rFonts w:ascii="Times New Roman" w:hAnsi="Times New Roman" w:cs="Times New Roman"/>
          <w:bCs/>
          <w:color w:val="000000" w:themeColor="text1"/>
        </w:rPr>
        <w:t>control</w:t>
      </w:r>
      <w:proofErr w:type="spellEnd"/>
      <w:r w:rsidR="004E3F4C">
        <w:rPr>
          <w:rFonts w:ascii="Times New Roman" w:hAnsi="Times New Roman" w:cs="Times New Roman"/>
          <w:bCs/>
          <w:color w:val="000000" w:themeColor="text1"/>
        </w:rPr>
        <w:t xml:space="preserve">  </w:t>
      </w:r>
      <w:r w:rsidR="004E3F4C">
        <w:rPr>
          <w:rFonts w:ascii="Times New Roman" w:hAnsi="Times New Roman" w:cs="Times New Roman"/>
          <w:bCs/>
          <w:color w:val="000000" w:themeColor="text1"/>
        </w:rPr>
        <w:fldChar w:fldCharType="begin" w:fldLock="1"/>
      </w:r>
      <w:r w:rsidR="00C3607B">
        <w:rPr>
          <w:rFonts w:ascii="Times New Roman" w:hAnsi="Times New Roman" w:cs="Times New Roman"/>
          <w:bCs/>
          <w:color w:val="000000" w:themeColor="text1"/>
        </w:rPr>
        <w:instrText>ADDIN CSL_CITATION {"citationItems":[{"id":"ITEM-1","itemData":{"DOI":"10.18186/thermal.1334238","ISSN":"21487847","abstract":"Electrification on transportation and electricity generation via renewable sources play a vital role to diminish the effects of energy usage on the environment. Transition from the conventional fuels to renewables for transportation and electricity generation demands the storage of electricity in great capacities with desired power densities and relatively high C-rate values. Yet, thermal and electrical characteristics vary greatly depending on the chemistry and structure of battery cells. At this point, lithium-ion (Li-ion) batteries are more suitable in most applications due to their superiorities such as long lifetime, high recyclability, and capacities. However, exothermic electrochemical reactions yield temperature to increase suddenly which affects the degradation in cells, ageing, and electrochemical reaction kinetics. Therefore, strict temperature control increases battery lifetime and eliminates undesired situations such as layer degradation and thermal runaway. In the literature, there are many distinct battery thermal management strategies to effectively control battery cell temperatures. These strategies vary based on the geometrical form, size, capacity, and chemistry of the battery cells. Here, we focus on proposed battery thermal management strategies and current applications in the electric vehicle (EV) industry. In this review, various battery thermal management strategies are documented and compared in detail with respect to geometry, thermal uniformity, coolant type and heat transfer methodology for Li-ion and post-lithium batteries.","author":[{"dropping-particle":"","family":"Gungor","given":"Sahin","non-dropping-particle":"","parse-names":false,"suffix":""},{"dropping-particle":"","family":"Gocmen","given":"Sinan","non-dropping-particle":"","parse-names":false,"suffix":""},{"dropping-particle":"","family":"Cetkin","given":"Erdal","non-dropping-particle":"","parse-names":false,"suffix":""}],"container-title":"Journal of Thermal Engineering","id":"ITEM-1","issue":"4","issued":{"date-parts":[["2023"]]},"page":"1078-1099","title":"A review on battery thermal management strategies in lithium-ion and post-lithium batteries for electric vehicles","type":"article-journal","volume":"9"},"uris":["http://www.mendeley.com/documents/?uuid=490ac33d-6142-4ba1-be92-3ef224725a9f"]}],"mendeley":{"formattedCitation":"[8]","plainTextFormattedCitation":"[8]","previouslyFormattedCitation":"[8]"},"properties":{"noteIndex":0},"schema":"https://github.com/citation-style-language/schema/raw/master/csl-citation.json"}</w:instrText>
      </w:r>
      <w:r w:rsidR="004E3F4C">
        <w:rPr>
          <w:rFonts w:ascii="Times New Roman" w:hAnsi="Times New Roman" w:cs="Times New Roman"/>
          <w:bCs/>
          <w:color w:val="000000" w:themeColor="text1"/>
        </w:rPr>
        <w:fldChar w:fldCharType="separate"/>
      </w:r>
      <w:r w:rsidR="004E3F4C" w:rsidRPr="004E3F4C">
        <w:rPr>
          <w:rFonts w:ascii="Times New Roman" w:hAnsi="Times New Roman" w:cs="Times New Roman"/>
          <w:bCs/>
          <w:noProof/>
          <w:color w:val="000000" w:themeColor="text1"/>
        </w:rPr>
        <w:t>[8]</w:t>
      </w:r>
      <w:r w:rsidR="004E3F4C">
        <w:rPr>
          <w:rFonts w:ascii="Times New Roman" w:hAnsi="Times New Roman" w:cs="Times New Roman"/>
          <w:bCs/>
          <w:color w:val="000000" w:themeColor="text1"/>
        </w:rPr>
        <w:fldChar w:fldCharType="end"/>
      </w:r>
      <w:r w:rsidR="004E3F4C">
        <w:rPr>
          <w:rFonts w:ascii="Times New Roman" w:hAnsi="Times New Roman" w:cs="Times New Roman"/>
          <w:bCs/>
          <w:color w:val="000000" w:themeColor="text1"/>
        </w:rPr>
        <w:t>.</w:t>
      </w:r>
    </w:p>
    <w:p w14:paraId="115BC0A1" w14:textId="77777777" w:rsidR="00847616" w:rsidRPr="00847616" w:rsidRDefault="00847616" w:rsidP="00847616">
      <w:pPr>
        <w:pStyle w:val="ListeParagraf"/>
        <w:autoSpaceDE w:val="0"/>
        <w:autoSpaceDN w:val="0"/>
        <w:adjustRightInd w:val="0"/>
        <w:spacing w:after="120" w:line="276" w:lineRule="auto"/>
        <w:ind w:left="360"/>
        <w:jc w:val="both"/>
        <w:rPr>
          <w:rFonts w:ascii="Times New Roman" w:hAnsi="Times New Roman" w:cs="Times New Roman"/>
          <w:bCs/>
          <w:color w:val="000000" w:themeColor="text1"/>
        </w:rPr>
      </w:pPr>
    </w:p>
    <w:p w14:paraId="5D749AD1" w14:textId="0BE1067D" w:rsidR="006A3966" w:rsidRPr="006A3966" w:rsidRDefault="006A3966" w:rsidP="006A3966">
      <w:pPr>
        <w:pStyle w:val="ListeParagraf"/>
        <w:autoSpaceDE w:val="0"/>
        <w:autoSpaceDN w:val="0"/>
        <w:adjustRightInd w:val="0"/>
        <w:spacing w:after="120" w:line="276" w:lineRule="auto"/>
        <w:ind w:left="360"/>
        <w:jc w:val="both"/>
        <w:rPr>
          <w:rFonts w:ascii="Times New Roman" w:hAnsi="Times New Roman" w:cs="Times New Roman"/>
          <w:bCs/>
          <w:color w:val="000000" w:themeColor="text1"/>
        </w:rPr>
      </w:pPr>
      <w:proofErr w:type="spellStart"/>
      <w:r w:rsidRPr="006A3966">
        <w:rPr>
          <w:rFonts w:ascii="Times New Roman" w:hAnsi="Times New Roman" w:cs="Times New Roman"/>
          <w:bCs/>
          <w:color w:val="000000" w:themeColor="text1"/>
        </w:rPr>
        <w:t>Fig</w:t>
      </w:r>
      <w:proofErr w:type="spellEnd"/>
      <w:r w:rsidR="00B02926">
        <w:rPr>
          <w:rFonts w:ascii="Times New Roman" w:hAnsi="Times New Roman" w:cs="Times New Roman"/>
          <w:bCs/>
          <w:color w:val="000000" w:themeColor="text1"/>
        </w:rPr>
        <w:t>.</w:t>
      </w:r>
      <w:r w:rsidRPr="006A3966">
        <w:rPr>
          <w:rFonts w:ascii="Times New Roman" w:hAnsi="Times New Roman" w:cs="Times New Roman"/>
          <w:bCs/>
          <w:color w:val="000000" w:themeColor="text1"/>
        </w:rPr>
        <w:t xml:space="preserve"> 3 </w:t>
      </w:r>
      <w:proofErr w:type="spellStart"/>
      <w:r w:rsidRPr="006A3966">
        <w:rPr>
          <w:rFonts w:ascii="Times New Roman" w:hAnsi="Times New Roman" w:cs="Times New Roman"/>
          <w:bCs/>
          <w:color w:val="000000" w:themeColor="text1"/>
        </w:rPr>
        <w:t>shows</w:t>
      </w:r>
      <w:proofErr w:type="spellEnd"/>
      <w:r w:rsidRPr="006A3966">
        <w:rPr>
          <w:rFonts w:ascii="Times New Roman" w:hAnsi="Times New Roman" w:cs="Times New Roman"/>
          <w:bCs/>
          <w:color w:val="000000" w:themeColor="text1"/>
        </w:rPr>
        <w:t xml:space="preserve"> how a </w:t>
      </w:r>
      <w:proofErr w:type="spellStart"/>
      <w:r w:rsidRPr="006A3966">
        <w:rPr>
          <w:rFonts w:ascii="Times New Roman" w:hAnsi="Times New Roman" w:cs="Times New Roman"/>
          <w:bCs/>
          <w:color w:val="000000" w:themeColor="text1"/>
        </w:rPr>
        <w:t>battery</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failure</w:t>
      </w:r>
      <w:proofErr w:type="spellEnd"/>
      <w:r w:rsidRPr="006A3966">
        <w:rPr>
          <w:rFonts w:ascii="Times New Roman" w:hAnsi="Times New Roman" w:cs="Times New Roman"/>
          <w:bCs/>
          <w:color w:val="000000" w:themeColor="text1"/>
        </w:rPr>
        <w:t xml:space="preserve"> in a </w:t>
      </w:r>
      <w:proofErr w:type="spellStart"/>
      <w:r w:rsidRPr="006A3966">
        <w:rPr>
          <w:rFonts w:ascii="Times New Roman" w:hAnsi="Times New Roman" w:cs="Times New Roman"/>
          <w:bCs/>
          <w:color w:val="000000" w:themeColor="text1"/>
        </w:rPr>
        <w:t>LiB</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used</w:t>
      </w:r>
      <w:proofErr w:type="spellEnd"/>
      <w:r w:rsidRPr="006A3966">
        <w:rPr>
          <w:rFonts w:ascii="Times New Roman" w:hAnsi="Times New Roman" w:cs="Times New Roman"/>
          <w:bCs/>
          <w:color w:val="000000" w:themeColor="text1"/>
        </w:rPr>
        <w:t xml:space="preserve"> in an </w:t>
      </w:r>
      <w:proofErr w:type="spellStart"/>
      <w:r w:rsidRPr="006A3966">
        <w:rPr>
          <w:rFonts w:ascii="Times New Roman" w:hAnsi="Times New Roman" w:cs="Times New Roman"/>
          <w:bCs/>
          <w:color w:val="000000" w:themeColor="text1"/>
        </w:rPr>
        <w:t>electric</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vehicle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develops</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and</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the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stages</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that</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develop</w:t>
      </w:r>
      <w:proofErr w:type="spellEnd"/>
      <w:r w:rsidRPr="006A3966">
        <w:rPr>
          <w:rFonts w:ascii="Times New Roman" w:hAnsi="Times New Roman" w:cs="Times New Roman"/>
          <w:bCs/>
          <w:color w:val="000000" w:themeColor="text1"/>
        </w:rPr>
        <w:t xml:space="preserve"> </w:t>
      </w:r>
      <w:r w:rsidRPr="00EC7063">
        <w:rPr>
          <w:rFonts w:ascii="Times New Roman" w:hAnsi="Times New Roman" w:cs="Times New Roman"/>
          <w:bCs/>
          <w:color w:val="000000" w:themeColor="text1"/>
        </w:rPr>
        <w:t xml:space="preserve">as a </w:t>
      </w:r>
      <w:proofErr w:type="spellStart"/>
      <w:r w:rsidRPr="00EC7063">
        <w:rPr>
          <w:rFonts w:ascii="Times New Roman" w:hAnsi="Times New Roman" w:cs="Times New Roman"/>
          <w:bCs/>
          <w:color w:val="000000" w:themeColor="text1"/>
        </w:rPr>
        <w:t>result</w:t>
      </w:r>
      <w:proofErr w:type="spellEnd"/>
      <w:r w:rsidRPr="00EC7063">
        <w:rPr>
          <w:rFonts w:ascii="Times New Roman" w:hAnsi="Times New Roman" w:cs="Times New Roman"/>
          <w:bCs/>
          <w:color w:val="000000" w:themeColor="text1"/>
        </w:rPr>
        <w:t xml:space="preserve"> of </w:t>
      </w:r>
      <w:proofErr w:type="spellStart"/>
      <w:r w:rsidRPr="00EC7063">
        <w:rPr>
          <w:rFonts w:ascii="Times New Roman" w:hAnsi="Times New Roman" w:cs="Times New Roman"/>
          <w:bCs/>
          <w:color w:val="000000" w:themeColor="text1"/>
        </w:rPr>
        <w:t>the</w:t>
      </w:r>
      <w:proofErr w:type="spellEnd"/>
      <w:r w:rsidRPr="00EC7063">
        <w:rPr>
          <w:rFonts w:ascii="Times New Roman" w:hAnsi="Times New Roman" w:cs="Times New Roman"/>
          <w:bCs/>
          <w:color w:val="000000" w:themeColor="text1"/>
        </w:rPr>
        <w:t xml:space="preserve"> fire. </w:t>
      </w:r>
      <w:proofErr w:type="spellStart"/>
      <w:r w:rsidRPr="00EC7063">
        <w:rPr>
          <w:rFonts w:ascii="Times New Roman" w:hAnsi="Times New Roman" w:cs="Times New Roman"/>
          <w:bCs/>
          <w:color w:val="000000" w:themeColor="text1"/>
        </w:rPr>
        <w:t>It</w:t>
      </w:r>
      <w:proofErr w:type="spellEnd"/>
      <w:r w:rsidRPr="00EC7063">
        <w:rPr>
          <w:rFonts w:ascii="Times New Roman" w:hAnsi="Times New Roman" w:cs="Times New Roman"/>
          <w:bCs/>
          <w:color w:val="000000" w:themeColor="text1"/>
        </w:rPr>
        <w:t xml:space="preserve"> is </w:t>
      </w:r>
      <w:proofErr w:type="spellStart"/>
      <w:r w:rsidRPr="00EC7063">
        <w:rPr>
          <w:rFonts w:ascii="Times New Roman" w:hAnsi="Times New Roman" w:cs="Times New Roman"/>
          <w:bCs/>
          <w:color w:val="000000" w:themeColor="text1"/>
        </w:rPr>
        <w:t>seen</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that</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even</w:t>
      </w:r>
      <w:proofErr w:type="spellEnd"/>
      <w:r w:rsidRPr="006A3966">
        <w:rPr>
          <w:rFonts w:ascii="Times New Roman" w:hAnsi="Times New Roman" w:cs="Times New Roman"/>
          <w:bCs/>
          <w:color w:val="000000" w:themeColor="text1"/>
        </w:rPr>
        <w:t xml:space="preserve"> in </w:t>
      </w:r>
      <w:proofErr w:type="spellStart"/>
      <w:r w:rsidRPr="006A3966">
        <w:rPr>
          <w:rFonts w:ascii="Times New Roman" w:hAnsi="Times New Roman" w:cs="Times New Roman"/>
          <w:bCs/>
          <w:color w:val="000000" w:themeColor="text1"/>
        </w:rPr>
        <w:t>the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event</w:t>
      </w:r>
      <w:proofErr w:type="spellEnd"/>
      <w:r w:rsidRPr="006A3966">
        <w:rPr>
          <w:rFonts w:ascii="Times New Roman" w:hAnsi="Times New Roman" w:cs="Times New Roman"/>
          <w:bCs/>
          <w:color w:val="000000" w:themeColor="text1"/>
        </w:rPr>
        <w:t xml:space="preserve"> of </w:t>
      </w:r>
      <w:proofErr w:type="spellStart"/>
      <w:r w:rsidRPr="006A3966">
        <w:rPr>
          <w:rFonts w:ascii="Times New Roman" w:hAnsi="Times New Roman" w:cs="Times New Roman"/>
          <w:bCs/>
          <w:color w:val="000000" w:themeColor="text1"/>
        </w:rPr>
        <w:t>extinction</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the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battery</w:t>
      </w:r>
      <w:proofErr w:type="spellEnd"/>
      <w:r w:rsidRPr="006A3966">
        <w:rPr>
          <w:rFonts w:ascii="Times New Roman" w:hAnsi="Times New Roman" w:cs="Times New Roman"/>
          <w:bCs/>
          <w:color w:val="000000" w:themeColor="text1"/>
        </w:rPr>
        <w:t xml:space="preserve"> can </w:t>
      </w:r>
      <w:proofErr w:type="spellStart"/>
      <w:r w:rsidRPr="006A3966">
        <w:rPr>
          <w:rFonts w:ascii="Times New Roman" w:hAnsi="Times New Roman" w:cs="Times New Roman"/>
          <w:bCs/>
          <w:color w:val="000000" w:themeColor="text1"/>
        </w:rPr>
        <w:t>continue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to</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burn</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again</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The</w:t>
      </w:r>
      <w:proofErr w:type="spellEnd"/>
      <w:r w:rsidRPr="006A3966">
        <w:rPr>
          <w:rFonts w:ascii="Times New Roman" w:hAnsi="Times New Roman" w:cs="Times New Roman"/>
          <w:bCs/>
          <w:color w:val="000000" w:themeColor="text1"/>
        </w:rPr>
        <w:t xml:space="preserve"> main </w:t>
      </w:r>
      <w:proofErr w:type="spellStart"/>
      <w:r w:rsidRPr="006A3966">
        <w:rPr>
          <w:rFonts w:ascii="Times New Roman" w:hAnsi="Times New Roman" w:cs="Times New Roman"/>
          <w:bCs/>
          <w:color w:val="000000" w:themeColor="text1"/>
        </w:rPr>
        <w:t>reason</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for</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this</w:t>
      </w:r>
      <w:proofErr w:type="spellEnd"/>
      <w:r w:rsidRPr="006A3966">
        <w:rPr>
          <w:rFonts w:ascii="Times New Roman" w:hAnsi="Times New Roman" w:cs="Times New Roman"/>
          <w:bCs/>
          <w:color w:val="000000" w:themeColor="text1"/>
        </w:rPr>
        <w:t xml:space="preserve"> is </w:t>
      </w:r>
      <w:proofErr w:type="spellStart"/>
      <w:r w:rsidRPr="006A3966">
        <w:rPr>
          <w:rFonts w:ascii="Times New Roman" w:hAnsi="Times New Roman" w:cs="Times New Roman"/>
          <w:bCs/>
          <w:color w:val="000000" w:themeColor="text1"/>
        </w:rPr>
        <w:t>that</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the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battery</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contains</w:t>
      </w:r>
      <w:proofErr w:type="spellEnd"/>
      <w:r w:rsidRPr="006A3966">
        <w:rPr>
          <w:rFonts w:ascii="Times New Roman" w:hAnsi="Times New Roman" w:cs="Times New Roman"/>
          <w:bCs/>
          <w:color w:val="000000" w:themeColor="text1"/>
        </w:rPr>
        <w:t xml:space="preserve"> a </w:t>
      </w:r>
      <w:proofErr w:type="spellStart"/>
      <w:r w:rsidRPr="006A3966">
        <w:rPr>
          <w:rFonts w:ascii="Times New Roman" w:hAnsi="Times New Roman" w:cs="Times New Roman"/>
          <w:bCs/>
          <w:color w:val="000000" w:themeColor="text1"/>
        </w:rPr>
        <w:t>large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number</w:t>
      </w:r>
      <w:proofErr w:type="spellEnd"/>
      <w:r w:rsidRPr="006A3966">
        <w:rPr>
          <w:rFonts w:ascii="Times New Roman" w:hAnsi="Times New Roman" w:cs="Times New Roman"/>
          <w:bCs/>
          <w:color w:val="000000" w:themeColor="text1"/>
        </w:rPr>
        <w:t xml:space="preserve"> of </w:t>
      </w:r>
      <w:proofErr w:type="spellStart"/>
      <w:r w:rsidRPr="006A3966">
        <w:rPr>
          <w:rFonts w:ascii="Times New Roman" w:hAnsi="Times New Roman" w:cs="Times New Roman"/>
          <w:bCs/>
          <w:color w:val="000000" w:themeColor="text1"/>
        </w:rPr>
        <w:t>cells</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and</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the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other</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cells</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are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affected</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by</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the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exposure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and</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the</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combustion</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continues</w:t>
      </w:r>
      <w:proofErr w:type="spellEnd"/>
      <w:r w:rsidRPr="006A3966">
        <w:rPr>
          <w:rFonts w:ascii="Times New Roman" w:hAnsi="Times New Roman" w:cs="Times New Roman"/>
          <w:bCs/>
          <w:color w:val="000000" w:themeColor="text1"/>
        </w:rPr>
        <w:t xml:space="preserve"> as they start </w:t>
      </w:r>
      <w:proofErr w:type="spellStart"/>
      <w:r w:rsidRPr="006A3966">
        <w:rPr>
          <w:rFonts w:ascii="Times New Roman" w:hAnsi="Times New Roman" w:cs="Times New Roman"/>
          <w:bCs/>
          <w:color w:val="000000" w:themeColor="text1"/>
        </w:rPr>
        <w:t>to</w:t>
      </w:r>
      <w:proofErr w:type="spellEnd"/>
      <w:r w:rsidRPr="006A3966">
        <w:rPr>
          <w:rFonts w:ascii="Times New Roman" w:hAnsi="Times New Roman" w:cs="Times New Roman"/>
          <w:bCs/>
          <w:color w:val="000000" w:themeColor="text1"/>
        </w:rPr>
        <w:t xml:space="preserve"> </w:t>
      </w:r>
      <w:proofErr w:type="spellStart"/>
      <w:r w:rsidRPr="006A3966">
        <w:rPr>
          <w:rFonts w:ascii="Times New Roman" w:hAnsi="Times New Roman" w:cs="Times New Roman"/>
          <w:bCs/>
          <w:color w:val="000000" w:themeColor="text1"/>
        </w:rPr>
        <w:t>burn</w:t>
      </w:r>
      <w:proofErr w:type="spellEnd"/>
      <w:r w:rsidRPr="006A3966">
        <w:rPr>
          <w:rFonts w:ascii="Times New Roman" w:hAnsi="Times New Roman" w:cs="Times New Roman"/>
          <w:bCs/>
          <w:color w:val="000000" w:themeColor="text1"/>
        </w:rPr>
        <w:t>.</w:t>
      </w:r>
    </w:p>
    <w:p w14:paraId="6F3297F5" w14:textId="13E9F7B4" w:rsidR="006212A5" w:rsidRDefault="006212A5" w:rsidP="003A196F">
      <w:pPr>
        <w:pStyle w:val="ListeParagraf"/>
        <w:autoSpaceDE w:val="0"/>
        <w:autoSpaceDN w:val="0"/>
        <w:adjustRightInd w:val="0"/>
        <w:spacing w:after="120" w:line="276" w:lineRule="auto"/>
        <w:ind w:left="360"/>
        <w:jc w:val="center"/>
        <w:rPr>
          <w:rFonts w:ascii="Times New Roman" w:hAnsi="Times New Roman" w:cs="Times New Roman"/>
          <w:b/>
          <w:color w:val="000000" w:themeColor="text1"/>
          <w:lang w:val="en-GB"/>
        </w:rPr>
      </w:pPr>
      <w:r>
        <w:rPr>
          <w:noProof/>
        </w:rPr>
        <w:lastRenderedPageBreak/>
        <w:drawing>
          <wp:inline distT="0" distB="0" distL="0" distR="0" wp14:anchorId="15D85E18" wp14:editId="17FDC8F7">
            <wp:extent cx="5105400" cy="2691929"/>
            <wp:effectExtent l="0" t="0" r="0" b="0"/>
            <wp:docPr id="150742888" name="Resim 5" descr="metin,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2888" name="Resim 5" descr="metin, ekran görüntüsü içeren bir resim&#10;&#10;Açıklama otomatik olarak oluşturuld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11170" cy="2694971"/>
                    </a:xfrm>
                    <a:prstGeom prst="rect">
                      <a:avLst/>
                    </a:prstGeom>
                    <a:noFill/>
                    <a:ln>
                      <a:noFill/>
                    </a:ln>
                  </pic:spPr>
                </pic:pic>
              </a:graphicData>
            </a:graphic>
          </wp:inline>
        </w:drawing>
      </w:r>
    </w:p>
    <w:p w14:paraId="0C053254" w14:textId="21C39D51" w:rsidR="00C00D5F" w:rsidRDefault="00AC41F1" w:rsidP="00EC7063">
      <w:pPr>
        <w:pStyle w:val="ListeParagraf"/>
        <w:autoSpaceDE w:val="0"/>
        <w:autoSpaceDN w:val="0"/>
        <w:adjustRightInd w:val="0"/>
        <w:spacing w:after="120" w:line="276" w:lineRule="auto"/>
        <w:ind w:left="360"/>
        <w:jc w:val="both"/>
        <w:rPr>
          <w:rFonts w:ascii="Times New Roman" w:hAnsi="Times New Roman" w:cs="Times New Roman"/>
          <w:bCs/>
          <w:color w:val="000000" w:themeColor="text1"/>
          <w:sz w:val="20"/>
          <w:szCs w:val="20"/>
        </w:rPr>
      </w:pPr>
      <w:proofErr w:type="spellStart"/>
      <w:r w:rsidRPr="00587043">
        <w:rPr>
          <w:rFonts w:ascii="Times New Roman" w:hAnsi="Times New Roman" w:cs="Times New Roman"/>
          <w:b/>
          <w:color w:val="000000" w:themeColor="text1"/>
          <w:sz w:val="20"/>
          <w:szCs w:val="20"/>
        </w:rPr>
        <w:t>Figure</w:t>
      </w:r>
      <w:proofErr w:type="spellEnd"/>
      <w:r w:rsidRPr="00587043">
        <w:rPr>
          <w:rFonts w:ascii="Times New Roman" w:hAnsi="Times New Roman" w:cs="Times New Roman"/>
          <w:b/>
          <w:color w:val="000000" w:themeColor="text1"/>
          <w:sz w:val="20"/>
          <w:szCs w:val="20"/>
        </w:rPr>
        <w:t> </w:t>
      </w:r>
      <w:r w:rsidR="003A196F" w:rsidRPr="00587043">
        <w:rPr>
          <w:rFonts w:ascii="Times New Roman" w:hAnsi="Times New Roman" w:cs="Times New Roman"/>
          <w:b/>
          <w:color w:val="000000" w:themeColor="text1"/>
          <w:sz w:val="20"/>
          <w:szCs w:val="20"/>
        </w:rPr>
        <w:t>3</w:t>
      </w:r>
      <w:r w:rsidRPr="00587043">
        <w:rPr>
          <w:rFonts w:ascii="Times New Roman" w:hAnsi="Times New Roman" w:cs="Times New Roman"/>
          <w:b/>
          <w:color w:val="000000" w:themeColor="text1"/>
          <w:sz w:val="20"/>
          <w:szCs w:val="20"/>
        </w:rPr>
        <w:t>. </w:t>
      </w:r>
      <w:proofErr w:type="spellStart"/>
      <w:r w:rsidR="00B02926" w:rsidRPr="00587043">
        <w:rPr>
          <w:rFonts w:ascii="Times New Roman" w:hAnsi="Times New Roman" w:cs="Times New Roman"/>
          <w:bCs/>
          <w:color w:val="000000" w:themeColor="text1"/>
          <w:sz w:val="20"/>
          <w:szCs w:val="20"/>
        </w:rPr>
        <w:t>The</w:t>
      </w:r>
      <w:proofErr w:type="spellEnd"/>
      <w:r w:rsidR="00B02926" w:rsidRPr="00587043">
        <w:rPr>
          <w:rFonts w:ascii="Times New Roman" w:hAnsi="Times New Roman" w:cs="Times New Roman"/>
          <w:bCs/>
          <w:color w:val="000000" w:themeColor="text1"/>
          <w:sz w:val="20"/>
          <w:szCs w:val="20"/>
        </w:rPr>
        <w:t xml:space="preserve"> </w:t>
      </w:r>
      <w:proofErr w:type="spellStart"/>
      <w:r w:rsidR="00B02926" w:rsidRPr="00587043">
        <w:rPr>
          <w:rFonts w:ascii="Times New Roman" w:hAnsi="Times New Roman" w:cs="Times New Roman"/>
          <w:bCs/>
          <w:color w:val="000000" w:themeColor="text1"/>
          <w:sz w:val="20"/>
          <w:szCs w:val="20"/>
        </w:rPr>
        <w:t>Mechanism</w:t>
      </w:r>
      <w:proofErr w:type="spellEnd"/>
      <w:r w:rsidR="00B02926" w:rsidRPr="00587043">
        <w:rPr>
          <w:rFonts w:ascii="Times New Roman" w:hAnsi="Times New Roman" w:cs="Times New Roman"/>
          <w:bCs/>
          <w:color w:val="000000" w:themeColor="text1"/>
          <w:sz w:val="20"/>
          <w:szCs w:val="20"/>
        </w:rPr>
        <w:t xml:space="preserve"> of </w:t>
      </w:r>
      <w:proofErr w:type="spellStart"/>
      <w:r w:rsidR="00B02926" w:rsidRPr="00587043">
        <w:rPr>
          <w:rFonts w:ascii="Times New Roman" w:hAnsi="Times New Roman" w:cs="Times New Roman"/>
          <w:bCs/>
          <w:color w:val="000000" w:themeColor="text1"/>
          <w:sz w:val="20"/>
          <w:szCs w:val="20"/>
        </w:rPr>
        <w:t>Accidents</w:t>
      </w:r>
      <w:proofErr w:type="spellEnd"/>
      <w:r w:rsidR="00B02926" w:rsidRPr="00587043">
        <w:rPr>
          <w:rFonts w:ascii="Times New Roman" w:hAnsi="Times New Roman" w:cs="Times New Roman"/>
          <w:bCs/>
          <w:color w:val="000000" w:themeColor="text1"/>
          <w:sz w:val="20"/>
          <w:szCs w:val="20"/>
        </w:rPr>
        <w:t xml:space="preserve"> in </w:t>
      </w:r>
      <w:proofErr w:type="spellStart"/>
      <w:r w:rsidR="00B02926" w:rsidRPr="00587043">
        <w:rPr>
          <w:rFonts w:ascii="Times New Roman" w:hAnsi="Times New Roman" w:cs="Times New Roman"/>
          <w:bCs/>
          <w:color w:val="000000" w:themeColor="text1"/>
          <w:sz w:val="20"/>
          <w:szCs w:val="20"/>
        </w:rPr>
        <w:t>Electric</w:t>
      </w:r>
      <w:proofErr w:type="spellEnd"/>
      <w:r w:rsidR="00B02926" w:rsidRPr="00587043">
        <w:rPr>
          <w:rFonts w:ascii="Times New Roman" w:hAnsi="Times New Roman" w:cs="Times New Roman"/>
          <w:bCs/>
          <w:color w:val="000000" w:themeColor="text1"/>
          <w:sz w:val="20"/>
          <w:szCs w:val="20"/>
        </w:rPr>
        <w:t xml:space="preserve"> </w:t>
      </w:r>
      <w:proofErr w:type="spellStart"/>
      <w:r w:rsidR="00B02926" w:rsidRPr="00587043">
        <w:rPr>
          <w:rFonts w:ascii="Times New Roman" w:hAnsi="Times New Roman" w:cs="Times New Roman"/>
          <w:bCs/>
          <w:color w:val="000000" w:themeColor="text1"/>
          <w:sz w:val="20"/>
          <w:szCs w:val="20"/>
        </w:rPr>
        <w:t>Vehicles</w:t>
      </w:r>
      <w:proofErr w:type="spellEnd"/>
      <w:r w:rsidR="00B02926" w:rsidRPr="00587043">
        <w:rPr>
          <w:rFonts w:ascii="Times New Roman" w:hAnsi="Times New Roman" w:cs="Times New Roman"/>
          <w:bCs/>
          <w:color w:val="000000" w:themeColor="text1"/>
          <w:sz w:val="20"/>
          <w:szCs w:val="20"/>
        </w:rPr>
        <w:t xml:space="preserve"> </w:t>
      </w:r>
      <w:proofErr w:type="spellStart"/>
      <w:r w:rsidR="00B02926" w:rsidRPr="00587043">
        <w:rPr>
          <w:rFonts w:ascii="Times New Roman" w:hAnsi="Times New Roman" w:cs="Times New Roman"/>
          <w:bCs/>
          <w:color w:val="000000" w:themeColor="text1"/>
          <w:sz w:val="20"/>
          <w:szCs w:val="20"/>
        </w:rPr>
        <w:t>Associated</w:t>
      </w:r>
      <w:proofErr w:type="spellEnd"/>
      <w:r w:rsidR="00B02926" w:rsidRPr="00587043">
        <w:rPr>
          <w:rFonts w:ascii="Times New Roman" w:hAnsi="Times New Roman" w:cs="Times New Roman"/>
          <w:bCs/>
          <w:color w:val="000000" w:themeColor="text1"/>
          <w:sz w:val="20"/>
          <w:szCs w:val="20"/>
        </w:rPr>
        <w:t xml:space="preserve"> </w:t>
      </w:r>
      <w:proofErr w:type="spellStart"/>
      <w:r w:rsidR="00B02926" w:rsidRPr="00587043">
        <w:rPr>
          <w:rFonts w:ascii="Times New Roman" w:hAnsi="Times New Roman" w:cs="Times New Roman"/>
          <w:bCs/>
          <w:color w:val="000000" w:themeColor="text1"/>
          <w:sz w:val="20"/>
          <w:szCs w:val="20"/>
        </w:rPr>
        <w:t>with</w:t>
      </w:r>
      <w:proofErr w:type="spellEnd"/>
      <w:r w:rsidR="00B02926" w:rsidRPr="00587043">
        <w:rPr>
          <w:rFonts w:ascii="Times New Roman" w:hAnsi="Times New Roman" w:cs="Times New Roman"/>
          <w:bCs/>
          <w:color w:val="000000" w:themeColor="text1"/>
          <w:sz w:val="20"/>
          <w:szCs w:val="20"/>
        </w:rPr>
        <w:t xml:space="preserve"> </w:t>
      </w:r>
      <w:proofErr w:type="spellStart"/>
      <w:r w:rsidR="00B02926" w:rsidRPr="00587043">
        <w:rPr>
          <w:rFonts w:ascii="Times New Roman" w:hAnsi="Times New Roman" w:cs="Times New Roman"/>
          <w:bCs/>
          <w:color w:val="000000" w:themeColor="text1"/>
          <w:sz w:val="20"/>
          <w:szCs w:val="20"/>
        </w:rPr>
        <w:t>Battery</w:t>
      </w:r>
      <w:proofErr w:type="spellEnd"/>
      <w:r w:rsidR="00B02926" w:rsidRPr="00587043">
        <w:rPr>
          <w:rFonts w:ascii="Times New Roman" w:hAnsi="Times New Roman" w:cs="Times New Roman"/>
          <w:bCs/>
          <w:color w:val="000000" w:themeColor="text1"/>
          <w:sz w:val="20"/>
          <w:szCs w:val="20"/>
        </w:rPr>
        <w:t xml:space="preserve"> </w:t>
      </w:r>
      <w:proofErr w:type="spellStart"/>
      <w:r w:rsidR="00B02926" w:rsidRPr="00587043">
        <w:rPr>
          <w:rFonts w:ascii="Times New Roman" w:hAnsi="Times New Roman" w:cs="Times New Roman"/>
          <w:bCs/>
          <w:color w:val="000000" w:themeColor="text1"/>
          <w:sz w:val="20"/>
          <w:szCs w:val="20"/>
        </w:rPr>
        <w:t>Failure</w:t>
      </w:r>
      <w:proofErr w:type="spellEnd"/>
      <w:r w:rsidR="00C3607B">
        <w:rPr>
          <w:rFonts w:ascii="Times New Roman" w:hAnsi="Times New Roman" w:cs="Times New Roman"/>
          <w:bCs/>
          <w:color w:val="000000" w:themeColor="text1"/>
          <w:sz w:val="20"/>
          <w:szCs w:val="20"/>
        </w:rPr>
        <w:t xml:space="preserve"> </w:t>
      </w:r>
      <w:r w:rsidR="00C3607B">
        <w:rPr>
          <w:rFonts w:ascii="Times New Roman" w:hAnsi="Times New Roman" w:cs="Times New Roman"/>
          <w:bCs/>
          <w:color w:val="000000" w:themeColor="text1"/>
          <w:sz w:val="20"/>
          <w:szCs w:val="20"/>
        </w:rPr>
        <w:fldChar w:fldCharType="begin" w:fldLock="1"/>
      </w:r>
      <w:r w:rsidR="00C3607B">
        <w:rPr>
          <w:rFonts w:ascii="Times New Roman" w:hAnsi="Times New Roman" w:cs="Times New Roman"/>
          <w:bCs/>
          <w:color w:val="000000" w:themeColor="text1"/>
          <w:sz w:val="20"/>
          <w:szCs w:val="20"/>
        </w:rPr>
        <w:instrText>ADDIN CSL_CITATION {"citationItems":[{"id":"ITEM-1","itemData":{"DOI":"10.1016/j.xcrp.2020.100285","ISSN":"26663864","abstract":"Fire accidents involving electric vehicles can raise questions regarding the safety of lithium-ion batteries. This article aims to answer some common questions of public concern regarding battery safety issues in an easy-to-understand context. The issues addressed include (1) electric vehicle accidents, (2) lithium-ion battery safety, (3) existing safety technology, and (4) solid-state batteries. We discuss the causes of battery safety accidents, providing advice on countermeasures to make safer battery systems. The failure mechanisms of lithium-ion batteries are also clarified, and we hope this will promote a safer future for battery applications and a wider acceptance of electric vehicles. Electric vehicle fire accidents, though rare, can arouse questions regarding the safety of lithium-ion batteries. Huang et al. try to address some of these common questions in an easy-to-understand context.","author":[{"dropping-particle":"","family":"Huang","given":"Wensheng","non-dropping-particle":"","parse-names":false,"suffix":""},{"dropping-particle":"","family":"Feng","given":"Xuning","non-dropping-particle":"","parse-names":false,"suffix":""},{"dropping-particle":"","family":"Han","given":"Xuebing","non-dropping-particle":"","parse-names":false,"suffix":""},{"dropping-particle":"","family":"Zhang","given":"Weifeng","non-dropping-particle":"","parse-names":false,"suffix":""},{"dropping-particle":"","family":"Jiang","given":"Fachao","non-dropping-particle":"","parse-names":false,"suffix":""}],"container-title":"Cell Reports Physical Science","id":"ITEM-1","issue":"1","issued":{"date-parts":[["2021"]]},"page":"100285","publisher":"Elsevier Inc.","title":"Questions and Answers Relating to Lithium-Ion Battery Safety Issues","type":"article-journal","volume":"2"},"uris":["http://www.mendeley.com/documents/?uuid=77f31b41-e47c-4fe5-b097-50b408ad547d"]}],"mendeley":{"formattedCitation":"[9]","plainTextFormattedCitation":"[9]","previouslyFormattedCitation":"[9]"},"properties":{"noteIndex":0},"schema":"https://github.com/citation-style-language/schema/raw/master/csl-citation.json"}</w:instrText>
      </w:r>
      <w:r w:rsidR="00C3607B">
        <w:rPr>
          <w:rFonts w:ascii="Times New Roman" w:hAnsi="Times New Roman" w:cs="Times New Roman"/>
          <w:bCs/>
          <w:color w:val="000000" w:themeColor="text1"/>
          <w:sz w:val="20"/>
          <w:szCs w:val="20"/>
        </w:rPr>
        <w:fldChar w:fldCharType="separate"/>
      </w:r>
      <w:r w:rsidR="00C3607B" w:rsidRPr="00C3607B">
        <w:rPr>
          <w:rFonts w:ascii="Times New Roman" w:hAnsi="Times New Roman" w:cs="Times New Roman"/>
          <w:bCs/>
          <w:noProof/>
          <w:color w:val="000000" w:themeColor="text1"/>
          <w:sz w:val="20"/>
          <w:szCs w:val="20"/>
        </w:rPr>
        <w:t>[9]</w:t>
      </w:r>
      <w:r w:rsidR="00C3607B">
        <w:rPr>
          <w:rFonts w:ascii="Times New Roman" w:hAnsi="Times New Roman" w:cs="Times New Roman"/>
          <w:bCs/>
          <w:color w:val="000000" w:themeColor="text1"/>
          <w:sz w:val="20"/>
          <w:szCs w:val="20"/>
        </w:rPr>
        <w:fldChar w:fldCharType="end"/>
      </w:r>
    </w:p>
    <w:p w14:paraId="59D4C55C" w14:textId="77777777" w:rsidR="00EC7063" w:rsidRPr="00EC7063" w:rsidRDefault="00EC7063" w:rsidP="00EC7063">
      <w:pPr>
        <w:pStyle w:val="ListeParagraf"/>
        <w:autoSpaceDE w:val="0"/>
        <w:autoSpaceDN w:val="0"/>
        <w:adjustRightInd w:val="0"/>
        <w:spacing w:after="120" w:line="276" w:lineRule="auto"/>
        <w:ind w:left="360"/>
        <w:jc w:val="both"/>
        <w:rPr>
          <w:rFonts w:ascii="Times New Roman" w:hAnsi="Times New Roman" w:cs="Times New Roman"/>
          <w:bCs/>
          <w:color w:val="000000" w:themeColor="text1"/>
          <w:sz w:val="20"/>
          <w:szCs w:val="20"/>
        </w:rPr>
      </w:pPr>
    </w:p>
    <w:p w14:paraId="4A0C6CD6" w14:textId="009C6E52" w:rsidR="00CA318B" w:rsidRPr="00EC7063" w:rsidRDefault="00587043" w:rsidP="00587043">
      <w:pPr>
        <w:pStyle w:val="ListeParagraf"/>
        <w:numPr>
          <w:ilvl w:val="0"/>
          <w:numId w:val="6"/>
        </w:numPr>
        <w:autoSpaceDE w:val="0"/>
        <w:autoSpaceDN w:val="0"/>
        <w:adjustRightInd w:val="0"/>
        <w:spacing w:after="120" w:line="276" w:lineRule="auto"/>
        <w:jc w:val="both"/>
        <w:rPr>
          <w:rFonts w:ascii="Times New Roman" w:hAnsi="Times New Roman" w:cs="Times New Roman"/>
          <w:b/>
          <w:bCs/>
          <w:color w:val="FF0000"/>
          <w:sz w:val="24"/>
          <w:szCs w:val="24"/>
          <w:lang w:val="en-US"/>
        </w:rPr>
      </w:pPr>
      <w:proofErr w:type="spellStart"/>
      <w:r w:rsidRPr="00587043">
        <w:rPr>
          <w:rFonts w:ascii="Times New Roman" w:hAnsi="Times New Roman" w:cs="Times New Roman"/>
          <w:b/>
          <w:sz w:val="24"/>
          <w:szCs w:val="24"/>
        </w:rPr>
        <w:t>Intervention</w:t>
      </w:r>
      <w:proofErr w:type="spellEnd"/>
      <w:r w:rsidRPr="00587043">
        <w:rPr>
          <w:rFonts w:ascii="Times New Roman" w:hAnsi="Times New Roman" w:cs="Times New Roman"/>
          <w:b/>
          <w:sz w:val="24"/>
          <w:szCs w:val="24"/>
        </w:rPr>
        <w:t xml:space="preserve"> </w:t>
      </w:r>
      <w:proofErr w:type="spellStart"/>
      <w:r w:rsidRPr="00587043">
        <w:rPr>
          <w:rFonts w:ascii="Times New Roman" w:hAnsi="Times New Roman" w:cs="Times New Roman"/>
          <w:b/>
          <w:sz w:val="24"/>
          <w:szCs w:val="24"/>
        </w:rPr>
        <w:t>Methods</w:t>
      </w:r>
      <w:proofErr w:type="spellEnd"/>
      <w:r w:rsidRPr="00587043">
        <w:rPr>
          <w:rFonts w:ascii="Times New Roman" w:hAnsi="Times New Roman" w:cs="Times New Roman"/>
          <w:b/>
          <w:sz w:val="24"/>
          <w:szCs w:val="24"/>
        </w:rPr>
        <w:t xml:space="preserve"> </w:t>
      </w:r>
      <w:proofErr w:type="spellStart"/>
      <w:r w:rsidRPr="00587043">
        <w:rPr>
          <w:rFonts w:ascii="Times New Roman" w:hAnsi="Times New Roman" w:cs="Times New Roman"/>
          <w:b/>
          <w:sz w:val="24"/>
          <w:szCs w:val="24"/>
        </w:rPr>
        <w:t>for</w:t>
      </w:r>
      <w:proofErr w:type="spellEnd"/>
      <w:r w:rsidRPr="00587043">
        <w:rPr>
          <w:rFonts w:ascii="Times New Roman" w:hAnsi="Times New Roman" w:cs="Times New Roman"/>
          <w:b/>
          <w:sz w:val="24"/>
          <w:szCs w:val="24"/>
        </w:rPr>
        <w:t xml:space="preserve"> </w:t>
      </w:r>
      <w:proofErr w:type="spellStart"/>
      <w:r w:rsidRPr="00587043">
        <w:rPr>
          <w:rFonts w:ascii="Times New Roman" w:hAnsi="Times New Roman" w:cs="Times New Roman"/>
          <w:b/>
          <w:sz w:val="24"/>
          <w:szCs w:val="24"/>
        </w:rPr>
        <w:t>Battery</w:t>
      </w:r>
      <w:proofErr w:type="spellEnd"/>
      <w:r w:rsidRPr="00587043">
        <w:rPr>
          <w:rFonts w:ascii="Times New Roman" w:hAnsi="Times New Roman" w:cs="Times New Roman"/>
          <w:b/>
          <w:sz w:val="24"/>
          <w:szCs w:val="24"/>
        </w:rPr>
        <w:t xml:space="preserve"> Fire in </w:t>
      </w:r>
      <w:proofErr w:type="spellStart"/>
      <w:r w:rsidRPr="00587043">
        <w:rPr>
          <w:rFonts w:ascii="Times New Roman" w:hAnsi="Times New Roman" w:cs="Times New Roman"/>
          <w:b/>
          <w:sz w:val="24"/>
          <w:szCs w:val="24"/>
        </w:rPr>
        <w:t>Electrical</w:t>
      </w:r>
      <w:proofErr w:type="spellEnd"/>
      <w:r w:rsidRPr="00587043">
        <w:rPr>
          <w:rFonts w:ascii="Times New Roman" w:hAnsi="Times New Roman" w:cs="Times New Roman"/>
          <w:b/>
          <w:sz w:val="24"/>
          <w:szCs w:val="24"/>
        </w:rPr>
        <w:t xml:space="preserve"> </w:t>
      </w:r>
      <w:proofErr w:type="spellStart"/>
      <w:r w:rsidRPr="00587043">
        <w:rPr>
          <w:rFonts w:ascii="Times New Roman" w:hAnsi="Times New Roman" w:cs="Times New Roman"/>
          <w:b/>
          <w:sz w:val="24"/>
          <w:szCs w:val="24"/>
        </w:rPr>
        <w:t>Vehicles</w:t>
      </w:r>
      <w:proofErr w:type="spellEnd"/>
      <w:r w:rsidRPr="00587043">
        <w:rPr>
          <w:rFonts w:ascii="Times New Roman" w:hAnsi="Times New Roman" w:cs="Times New Roman"/>
          <w:b/>
          <w:sz w:val="24"/>
          <w:szCs w:val="24"/>
        </w:rPr>
        <w:t xml:space="preserve"> </w:t>
      </w:r>
    </w:p>
    <w:p w14:paraId="2E0CA451" w14:textId="3883D916" w:rsidR="00EC7063" w:rsidRPr="00EC7063" w:rsidRDefault="00EC7063" w:rsidP="00EC7063">
      <w:pPr>
        <w:autoSpaceDE w:val="0"/>
        <w:autoSpaceDN w:val="0"/>
        <w:adjustRightInd w:val="0"/>
        <w:spacing w:after="120" w:line="276" w:lineRule="auto"/>
        <w:ind w:firstLine="360"/>
        <w:jc w:val="both"/>
        <w:rPr>
          <w:rFonts w:ascii="Times New Roman" w:hAnsi="Times New Roman" w:cs="Times New Roman"/>
          <w:bCs/>
          <w:color w:val="000000" w:themeColor="text1"/>
        </w:rPr>
      </w:pPr>
      <w:r w:rsidRPr="00EC7063">
        <w:rPr>
          <w:rFonts w:ascii="Times New Roman" w:hAnsi="Times New Roman" w:cs="Times New Roman"/>
          <w:bCs/>
          <w:color w:val="000000" w:themeColor="text1"/>
        </w:rPr>
        <w:t>When the oxidation level in the lithium-ion battery is examined, especially in battery fires, very different intervention methods are used.</w:t>
      </w:r>
    </w:p>
    <w:p w14:paraId="3608808F" w14:textId="0A79F045" w:rsidR="00EC7063" w:rsidRPr="00EC7063" w:rsidRDefault="00EC7063" w:rsidP="00EC7063">
      <w:pPr>
        <w:autoSpaceDE w:val="0"/>
        <w:autoSpaceDN w:val="0"/>
        <w:adjustRightInd w:val="0"/>
        <w:spacing w:after="120" w:line="276" w:lineRule="auto"/>
        <w:ind w:firstLine="708"/>
        <w:jc w:val="both"/>
        <w:rPr>
          <w:rFonts w:ascii="Times New Roman" w:hAnsi="Times New Roman" w:cs="Times New Roman"/>
          <w:bCs/>
          <w:color w:val="000000" w:themeColor="text1"/>
        </w:rPr>
      </w:pPr>
      <w:r w:rsidRPr="00EC7063">
        <w:rPr>
          <w:rFonts w:ascii="Times New Roman" w:hAnsi="Times New Roman" w:cs="Times New Roman"/>
          <w:bCs/>
          <w:color w:val="000000" w:themeColor="text1"/>
        </w:rPr>
        <w:t xml:space="preserve">Although there are few literature studies, some step inferences have been formed from the events experienced and the experiences gained. The findings made from these inferences; It is quite difficult and difficult to bring together the controls of these products when nitrogen-ion batteries burn and change as a result of this burning, it is revealed that a lot of extinguishers are needed to extinguish explosions and that a re-ignition is likely to occur no matter what. First of all, in order to cool down an electric vehicle fire that has occurred for any reason, the extinguishing equipment called a fire blanket is laid in such a way that the top of the vehicle is completely covered. Although electric vehicles are not as complex as internal combustion engines with atmospheric engines in terms of mechanics, they pose many risks when the risks they pose are taken into consideration. Fire departments are trying to eliminate many risks </w:t>
      </w:r>
      <w:proofErr w:type="spellStart"/>
      <w:r w:rsidRPr="00EC7063">
        <w:rPr>
          <w:rFonts w:ascii="Times New Roman" w:hAnsi="Times New Roman" w:cs="Times New Roman"/>
          <w:bCs/>
          <w:color w:val="000000" w:themeColor="text1"/>
        </w:rPr>
        <w:t>by</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developing</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intervention</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methods</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within</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the</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possibilities</w:t>
      </w:r>
      <w:proofErr w:type="spellEnd"/>
      <w:r w:rsidR="007C0566">
        <w:rPr>
          <w:rFonts w:ascii="Times New Roman" w:hAnsi="Times New Roman" w:cs="Times New Roman"/>
          <w:bCs/>
          <w:color w:val="000000" w:themeColor="text1"/>
        </w:rPr>
        <w:t xml:space="preserve"> </w:t>
      </w:r>
      <w:r w:rsidR="00AF6B99">
        <w:rPr>
          <w:rFonts w:ascii="Times New Roman" w:hAnsi="Times New Roman" w:cs="Times New Roman"/>
          <w:bCs/>
          <w:color w:val="000000" w:themeColor="text1"/>
        </w:rPr>
        <w:t>[10]</w:t>
      </w:r>
      <w:r w:rsidRPr="00EC7063">
        <w:rPr>
          <w:rFonts w:ascii="Times New Roman" w:hAnsi="Times New Roman" w:cs="Times New Roman"/>
          <w:bCs/>
          <w:color w:val="000000" w:themeColor="text1"/>
        </w:rPr>
        <w:t>.</w:t>
      </w:r>
    </w:p>
    <w:p w14:paraId="7F38AC36" w14:textId="676B93DE" w:rsidR="00EC7063" w:rsidRPr="00EC7063" w:rsidRDefault="00EC7063" w:rsidP="00EC7063">
      <w:pPr>
        <w:autoSpaceDE w:val="0"/>
        <w:autoSpaceDN w:val="0"/>
        <w:adjustRightInd w:val="0"/>
        <w:spacing w:after="120" w:line="276" w:lineRule="auto"/>
        <w:jc w:val="both"/>
        <w:rPr>
          <w:rFonts w:ascii="Times New Roman" w:hAnsi="Times New Roman" w:cs="Times New Roman"/>
          <w:bCs/>
          <w:color w:val="000000" w:themeColor="text1"/>
        </w:rPr>
      </w:pPr>
      <w:proofErr w:type="spellStart"/>
      <w:r>
        <w:rPr>
          <w:rFonts w:ascii="Times New Roman" w:hAnsi="Times New Roman" w:cs="Times New Roman"/>
          <w:bCs/>
          <w:color w:val="000000" w:themeColor="text1"/>
        </w:rPr>
        <w:t>S</w:t>
      </w:r>
      <w:r w:rsidRPr="00EC7063">
        <w:rPr>
          <w:rFonts w:ascii="Times New Roman" w:hAnsi="Times New Roman" w:cs="Times New Roman"/>
          <w:bCs/>
          <w:color w:val="000000" w:themeColor="text1"/>
        </w:rPr>
        <w:t>ome</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hazards</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and</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intervention</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status</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for</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safe</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operation</w:t>
      </w:r>
      <w:proofErr w:type="spellEnd"/>
      <w:r>
        <w:rPr>
          <w:rFonts w:ascii="Times New Roman" w:hAnsi="Times New Roman" w:cs="Times New Roman"/>
          <w:bCs/>
          <w:color w:val="000000" w:themeColor="text1"/>
        </w:rPr>
        <w:t>;</w:t>
      </w:r>
    </w:p>
    <w:p w14:paraId="3C3391A6" w14:textId="77777777" w:rsidR="00EC7063" w:rsidRPr="00EC7063" w:rsidRDefault="00EC7063" w:rsidP="00EC7063">
      <w:pPr>
        <w:autoSpaceDE w:val="0"/>
        <w:autoSpaceDN w:val="0"/>
        <w:adjustRightInd w:val="0"/>
        <w:spacing w:after="120" w:line="276" w:lineRule="auto"/>
        <w:jc w:val="both"/>
        <w:rPr>
          <w:rFonts w:ascii="Times New Roman" w:hAnsi="Times New Roman" w:cs="Times New Roman"/>
          <w:bCs/>
          <w:color w:val="000000" w:themeColor="text1"/>
        </w:rPr>
      </w:pPr>
      <w:r w:rsidRPr="00EC7063">
        <w:rPr>
          <w:rFonts w:ascii="Times New Roman" w:hAnsi="Times New Roman" w:cs="Times New Roman"/>
          <w:bCs/>
          <w:color w:val="000000" w:themeColor="text1"/>
        </w:rPr>
        <w:t>- Risks posed by high voltage hazards</w:t>
      </w:r>
    </w:p>
    <w:p w14:paraId="216754DD" w14:textId="77777777" w:rsidR="00EC7063" w:rsidRPr="00EC7063" w:rsidRDefault="00EC7063" w:rsidP="00EC7063">
      <w:pPr>
        <w:autoSpaceDE w:val="0"/>
        <w:autoSpaceDN w:val="0"/>
        <w:adjustRightInd w:val="0"/>
        <w:spacing w:after="120" w:line="276" w:lineRule="auto"/>
        <w:jc w:val="both"/>
        <w:rPr>
          <w:rFonts w:ascii="Times New Roman" w:hAnsi="Times New Roman" w:cs="Times New Roman"/>
          <w:bCs/>
          <w:color w:val="000000" w:themeColor="text1"/>
        </w:rPr>
      </w:pPr>
      <w:r w:rsidRPr="00EC7063">
        <w:rPr>
          <w:rFonts w:ascii="Times New Roman" w:hAnsi="Times New Roman" w:cs="Times New Roman"/>
          <w:bCs/>
          <w:color w:val="000000" w:themeColor="text1"/>
        </w:rPr>
        <w:t>- Risks posed by fire situation and safe intervention</w:t>
      </w:r>
    </w:p>
    <w:p w14:paraId="142F67AC" w14:textId="77777777" w:rsidR="00EC7063" w:rsidRPr="00EC7063" w:rsidRDefault="00EC7063" w:rsidP="00EC7063">
      <w:pPr>
        <w:autoSpaceDE w:val="0"/>
        <w:autoSpaceDN w:val="0"/>
        <w:adjustRightInd w:val="0"/>
        <w:spacing w:after="120" w:line="276" w:lineRule="auto"/>
        <w:jc w:val="both"/>
        <w:rPr>
          <w:rFonts w:ascii="Times New Roman" w:hAnsi="Times New Roman" w:cs="Times New Roman"/>
          <w:bCs/>
          <w:color w:val="000000" w:themeColor="text1"/>
        </w:rPr>
      </w:pPr>
      <w:r w:rsidRPr="00EC7063">
        <w:rPr>
          <w:rFonts w:ascii="Times New Roman" w:hAnsi="Times New Roman" w:cs="Times New Roman"/>
          <w:bCs/>
          <w:color w:val="000000" w:themeColor="text1"/>
        </w:rPr>
        <w:t>- Effects of fire extinguishing kits</w:t>
      </w:r>
    </w:p>
    <w:p w14:paraId="79A8EC99" w14:textId="77777777" w:rsidR="00EC7063" w:rsidRPr="00EC7063" w:rsidRDefault="00EC7063" w:rsidP="00EC7063">
      <w:pPr>
        <w:autoSpaceDE w:val="0"/>
        <w:autoSpaceDN w:val="0"/>
        <w:adjustRightInd w:val="0"/>
        <w:spacing w:after="120" w:line="276" w:lineRule="auto"/>
        <w:jc w:val="both"/>
        <w:rPr>
          <w:rFonts w:ascii="Times New Roman" w:hAnsi="Times New Roman" w:cs="Times New Roman"/>
          <w:bCs/>
          <w:color w:val="000000" w:themeColor="text1"/>
        </w:rPr>
      </w:pPr>
      <w:r w:rsidRPr="00EC7063">
        <w:rPr>
          <w:rFonts w:ascii="Times New Roman" w:hAnsi="Times New Roman" w:cs="Times New Roman"/>
          <w:bCs/>
          <w:color w:val="000000" w:themeColor="text1"/>
        </w:rPr>
        <w:t>- Application of protective fire blanket before battery extinguishing</w:t>
      </w:r>
    </w:p>
    <w:p w14:paraId="75E768FC" w14:textId="6089B5D9" w:rsidR="00EC7063" w:rsidRDefault="00EC7063" w:rsidP="00EC7063">
      <w:pPr>
        <w:autoSpaceDE w:val="0"/>
        <w:autoSpaceDN w:val="0"/>
        <w:adjustRightInd w:val="0"/>
        <w:spacing w:after="120" w:line="276" w:lineRule="auto"/>
        <w:jc w:val="both"/>
        <w:rPr>
          <w:rFonts w:ascii="Times New Roman" w:hAnsi="Times New Roman" w:cs="Times New Roman"/>
          <w:bCs/>
          <w:color w:val="000000" w:themeColor="text1"/>
        </w:rPr>
      </w:pPr>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Continuous</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monitoring</w:t>
      </w:r>
      <w:proofErr w:type="spellEnd"/>
      <w:r w:rsidRPr="00EC7063">
        <w:rPr>
          <w:rFonts w:ascii="Times New Roman" w:hAnsi="Times New Roman" w:cs="Times New Roman"/>
          <w:bCs/>
          <w:color w:val="000000" w:themeColor="text1"/>
        </w:rPr>
        <w:t xml:space="preserve"> of </w:t>
      </w:r>
      <w:proofErr w:type="spellStart"/>
      <w:r w:rsidRPr="00EC7063">
        <w:rPr>
          <w:rFonts w:ascii="Times New Roman" w:hAnsi="Times New Roman" w:cs="Times New Roman"/>
          <w:bCs/>
          <w:color w:val="000000" w:themeColor="text1"/>
        </w:rPr>
        <w:t>temperature</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values</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with</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thermal</w:t>
      </w:r>
      <w:proofErr w:type="spellEnd"/>
      <w:r w:rsidRPr="00EC7063">
        <w:rPr>
          <w:rFonts w:ascii="Times New Roman" w:hAnsi="Times New Roman" w:cs="Times New Roman"/>
          <w:bCs/>
          <w:color w:val="000000" w:themeColor="text1"/>
        </w:rPr>
        <w:t xml:space="preserve"> </w:t>
      </w:r>
      <w:proofErr w:type="spellStart"/>
      <w:r w:rsidRPr="00EC7063">
        <w:rPr>
          <w:rFonts w:ascii="Times New Roman" w:hAnsi="Times New Roman" w:cs="Times New Roman"/>
          <w:bCs/>
          <w:color w:val="000000" w:themeColor="text1"/>
        </w:rPr>
        <w:t>camera</w:t>
      </w:r>
      <w:proofErr w:type="spellEnd"/>
    </w:p>
    <w:p w14:paraId="7C96E47E" w14:textId="77777777" w:rsidR="00A664CE" w:rsidRDefault="00A664CE" w:rsidP="00A664CE">
      <w:pPr>
        <w:shd w:val="clear" w:color="auto" w:fill="FFFFFF"/>
        <w:spacing w:after="0"/>
        <w:jc w:val="both"/>
        <w:rPr>
          <w:rFonts w:ascii="Times New Roman" w:hAnsi="Times New Roman"/>
          <w:sz w:val="20"/>
          <w:szCs w:val="20"/>
          <w:lang w:val="en-GB"/>
        </w:rPr>
      </w:pPr>
    </w:p>
    <w:p w14:paraId="2DB39701" w14:textId="761CE367" w:rsidR="00E910FB" w:rsidRPr="00F25C16" w:rsidRDefault="00E910FB" w:rsidP="00CA318B">
      <w:pPr>
        <w:numPr>
          <w:ilvl w:val="0"/>
          <w:numId w:val="6"/>
        </w:numPr>
        <w:autoSpaceDE w:val="0"/>
        <w:autoSpaceDN w:val="0"/>
        <w:adjustRightInd w:val="0"/>
        <w:spacing w:before="240" w:after="360"/>
        <w:contextualSpacing/>
        <w:jc w:val="both"/>
        <w:rPr>
          <w:rFonts w:ascii="Times New Roman" w:hAnsi="Times New Roman" w:cs="Times New Roman"/>
          <w:b/>
          <w:color w:val="000000" w:themeColor="text1"/>
          <w:sz w:val="24"/>
          <w:szCs w:val="24"/>
        </w:rPr>
      </w:pPr>
      <w:proofErr w:type="spellStart"/>
      <w:r w:rsidRPr="00F25C16">
        <w:rPr>
          <w:rFonts w:ascii="Times New Roman" w:hAnsi="Times New Roman" w:cs="Times New Roman"/>
          <w:b/>
          <w:color w:val="000000" w:themeColor="text1"/>
          <w:sz w:val="24"/>
          <w:szCs w:val="24"/>
        </w:rPr>
        <w:t>Conclusion</w:t>
      </w:r>
      <w:proofErr w:type="spellEnd"/>
    </w:p>
    <w:p w14:paraId="1F0C882F" w14:textId="77777777" w:rsidR="00E910FB" w:rsidRPr="0097784A" w:rsidRDefault="00E910FB" w:rsidP="00F25C16">
      <w:pPr>
        <w:autoSpaceDE w:val="0"/>
        <w:autoSpaceDN w:val="0"/>
        <w:adjustRightInd w:val="0"/>
        <w:spacing w:before="240" w:after="360"/>
        <w:contextualSpacing/>
        <w:jc w:val="both"/>
        <w:rPr>
          <w:rFonts w:ascii="Times New Roman" w:hAnsi="Times New Roman" w:cs="Times New Roman"/>
          <w:b/>
          <w:color w:val="000000" w:themeColor="text1"/>
        </w:rPr>
      </w:pPr>
    </w:p>
    <w:p w14:paraId="5A9FCEA0" w14:textId="3FC6C9A9" w:rsidR="0044254B" w:rsidRDefault="0044254B" w:rsidP="007D49B8">
      <w:pPr>
        <w:spacing w:after="0" w:line="23" w:lineRule="atLeast"/>
        <w:jc w:val="both"/>
        <w:rPr>
          <w:rFonts w:ascii="Times New Roman" w:hAnsi="Times New Roman" w:cs="Times New Roman"/>
          <w:lang w:val="en-US"/>
        </w:rPr>
      </w:pPr>
      <w:r w:rsidRPr="0044254B">
        <w:rPr>
          <w:rFonts w:ascii="Times New Roman" w:hAnsi="Times New Roman" w:cs="Times New Roman"/>
          <w:lang w:val="en-US"/>
        </w:rPr>
        <w:t xml:space="preserve">The number of electric vehicles </w:t>
      </w:r>
      <w:proofErr w:type="gramStart"/>
      <w:r w:rsidRPr="0044254B">
        <w:rPr>
          <w:rFonts w:ascii="Times New Roman" w:hAnsi="Times New Roman" w:cs="Times New Roman"/>
          <w:lang w:val="en-US"/>
        </w:rPr>
        <w:t>in particular has</w:t>
      </w:r>
      <w:proofErr w:type="gramEnd"/>
      <w:r w:rsidRPr="0044254B">
        <w:rPr>
          <w:rFonts w:ascii="Times New Roman" w:hAnsi="Times New Roman" w:cs="Times New Roman"/>
          <w:lang w:val="en-US"/>
        </w:rPr>
        <w:t xml:space="preserve"> been rapidly increasing in the world and in our country in recent years. Therefore, it is inevitable that we will see more electric vehicles around us as time goes by. Therefore, battery safety systems in electric vehicles and the method of intervention in case of any battery fire will gain more importance. In this study, the structure of battery systems, error and fire mechanisms and the method of intervention in case of any battery fire that may occur are emphasized. In particular, the production of effective solutions on the safety of battery systems and the methods of intervention in case of any error and fire that may occur is an important necessity.</w:t>
      </w:r>
    </w:p>
    <w:p w14:paraId="6CED528E" w14:textId="77777777" w:rsidR="0044254B" w:rsidRPr="0044254B" w:rsidRDefault="0044254B" w:rsidP="007D49B8">
      <w:pPr>
        <w:spacing w:after="0" w:line="23" w:lineRule="atLeast"/>
        <w:jc w:val="both"/>
        <w:rPr>
          <w:rFonts w:ascii="Times New Roman" w:hAnsi="Times New Roman" w:cs="Times New Roman"/>
          <w:lang w:val="en-US"/>
        </w:rPr>
      </w:pPr>
    </w:p>
    <w:p w14:paraId="7E1069DA" w14:textId="542A413C" w:rsidR="00F25C16" w:rsidRDefault="00F25C16" w:rsidP="00F25C16">
      <w:pPr>
        <w:spacing w:after="0" w:line="23" w:lineRule="atLeast"/>
        <w:jc w:val="both"/>
        <w:rPr>
          <w:rFonts w:ascii="Times New Roman" w:hAnsi="Times New Roman" w:cs="Times New Roman"/>
          <w:b/>
          <w:sz w:val="24"/>
          <w:szCs w:val="24"/>
          <w:lang w:val="en-US" w:eastAsia="tr-TR"/>
        </w:rPr>
      </w:pPr>
      <w:r w:rsidRPr="00182331">
        <w:rPr>
          <w:rFonts w:ascii="Times New Roman" w:hAnsi="Times New Roman" w:cs="Times New Roman"/>
          <w:b/>
          <w:sz w:val="24"/>
          <w:szCs w:val="24"/>
          <w:lang w:val="en-US" w:eastAsia="tr-TR"/>
        </w:rPr>
        <w:t>References</w:t>
      </w:r>
    </w:p>
    <w:p w14:paraId="51EE3452" w14:textId="77777777" w:rsidR="00C3607B" w:rsidRPr="00C84AD4" w:rsidRDefault="00C3607B" w:rsidP="00F25C16">
      <w:pPr>
        <w:spacing w:after="0" w:line="23" w:lineRule="atLeast"/>
        <w:jc w:val="both"/>
        <w:rPr>
          <w:rFonts w:ascii="Times New Roman" w:eastAsia="Times New Roman" w:hAnsi="Times New Roman" w:cs="Times New Roman"/>
          <w:color w:val="FF0000"/>
          <w:sz w:val="24"/>
          <w:szCs w:val="24"/>
          <w:shd w:val="clear" w:color="auto" w:fill="FFFFFF"/>
          <w:lang w:val="en-US" w:eastAsia="tr-TR"/>
        </w:rPr>
      </w:pPr>
    </w:p>
    <w:p w14:paraId="68FBEF9C" w14:textId="153AEEEA" w:rsidR="00C3607B" w:rsidRPr="00C3607B" w:rsidRDefault="00C3607B" w:rsidP="00C3607B">
      <w:pPr>
        <w:widowControl w:val="0"/>
        <w:autoSpaceDE w:val="0"/>
        <w:autoSpaceDN w:val="0"/>
        <w:adjustRightInd w:val="0"/>
        <w:spacing w:after="0" w:line="240" w:lineRule="atLeast"/>
        <w:ind w:left="640" w:hanging="640"/>
        <w:rPr>
          <w:rFonts w:ascii="Times New Roman" w:hAnsi="Times New Roman" w:cs="Times New Roman"/>
          <w:noProof/>
          <w:sz w:val="24"/>
        </w:rPr>
      </w:pPr>
      <w:r>
        <w:rPr>
          <w:rFonts w:ascii="Times New Roman" w:hAnsi="Times New Roman" w:cs="Times New Roman"/>
          <w:b/>
          <w:color w:val="000000" w:themeColor="text1"/>
          <w:sz w:val="24"/>
          <w:szCs w:val="24"/>
          <w:lang w:val="en-US" w:eastAsia="tr-TR"/>
        </w:rPr>
        <w:fldChar w:fldCharType="begin" w:fldLock="1"/>
      </w:r>
      <w:r>
        <w:rPr>
          <w:rFonts w:ascii="Times New Roman" w:hAnsi="Times New Roman" w:cs="Times New Roman"/>
          <w:b/>
          <w:color w:val="000000" w:themeColor="text1"/>
          <w:sz w:val="24"/>
          <w:szCs w:val="24"/>
          <w:lang w:val="en-US" w:eastAsia="tr-TR"/>
        </w:rPr>
        <w:instrText xml:space="preserve">ADDIN Mendeley Bibliography CSL_BIBLIOGRAPHY </w:instrText>
      </w:r>
      <w:r>
        <w:rPr>
          <w:rFonts w:ascii="Times New Roman" w:hAnsi="Times New Roman" w:cs="Times New Roman"/>
          <w:b/>
          <w:color w:val="000000" w:themeColor="text1"/>
          <w:sz w:val="24"/>
          <w:szCs w:val="24"/>
          <w:lang w:val="en-US" w:eastAsia="tr-TR"/>
        </w:rPr>
        <w:fldChar w:fldCharType="separate"/>
      </w:r>
      <w:r w:rsidRPr="00C3607B">
        <w:rPr>
          <w:rFonts w:ascii="Times New Roman" w:hAnsi="Times New Roman" w:cs="Times New Roman"/>
          <w:noProof/>
          <w:sz w:val="24"/>
        </w:rPr>
        <w:t>[1]</w:t>
      </w:r>
      <w:r w:rsidRPr="00C3607B">
        <w:rPr>
          <w:rFonts w:ascii="Times New Roman" w:hAnsi="Times New Roman" w:cs="Times New Roman"/>
          <w:noProof/>
          <w:sz w:val="24"/>
        </w:rPr>
        <w:tab/>
        <w:t>G. Kaur, B.D. Gates, Review — Surface Coatings for Cathodes in Lithium Ion Batteries : From Crystal Structures to Electrochemical Performance Review — Surface Coatings for Cathodes in Lithium Ion Batteries : From Crystal Structures to Electrochemical Performance, J. Electrochem. Soc. 169 (2024) 043504. https://doi.org/10.1149/1945-7111/ac60f3.</w:t>
      </w:r>
    </w:p>
    <w:p w14:paraId="24241B86" w14:textId="77777777" w:rsidR="00C3607B" w:rsidRPr="00C3607B" w:rsidRDefault="00C3607B" w:rsidP="00C3607B">
      <w:pPr>
        <w:widowControl w:val="0"/>
        <w:autoSpaceDE w:val="0"/>
        <w:autoSpaceDN w:val="0"/>
        <w:adjustRightInd w:val="0"/>
        <w:spacing w:after="0" w:line="240" w:lineRule="atLeast"/>
        <w:ind w:left="640" w:hanging="640"/>
        <w:rPr>
          <w:rFonts w:ascii="Times New Roman" w:hAnsi="Times New Roman" w:cs="Times New Roman"/>
          <w:noProof/>
          <w:sz w:val="24"/>
        </w:rPr>
      </w:pPr>
      <w:r w:rsidRPr="00C3607B">
        <w:rPr>
          <w:rFonts w:ascii="Times New Roman" w:hAnsi="Times New Roman" w:cs="Times New Roman"/>
          <w:noProof/>
          <w:sz w:val="24"/>
        </w:rPr>
        <w:t>[2]</w:t>
      </w:r>
      <w:r w:rsidRPr="00C3607B">
        <w:rPr>
          <w:rFonts w:ascii="Times New Roman" w:hAnsi="Times New Roman" w:cs="Times New Roman"/>
          <w:noProof/>
          <w:sz w:val="24"/>
        </w:rPr>
        <w:tab/>
        <w:t>Q. Wang, P. Ping, X. Zhao, G. Chu, J. Sun, C. Chen, Thermal runaway caused fire and explosion of lithium ion battery, J. Power Sources 208 (2012) 210–224. https://doi.org/10.1016/j.jpowsour.2012.02.038.</w:t>
      </w:r>
    </w:p>
    <w:p w14:paraId="1840B415" w14:textId="77777777" w:rsidR="00C3607B" w:rsidRPr="00C3607B" w:rsidRDefault="00C3607B" w:rsidP="00C3607B">
      <w:pPr>
        <w:widowControl w:val="0"/>
        <w:autoSpaceDE w:val="0"/>
        <w:autoSpaceDN w:val="0"/>
        <w:adjustRightInd w:val="0"/>
        <w:spacing w:after="0" w:line="240" w:lineRule="atLeast"/>
        <w:ind w:left="640" w:hanging="640"/>
        <w:rPr>
          <w:rFonts w:ascii="Times New Roman" w:hAnsi="Times New Roman" w:cs="Times New Roman"/>
          <w:noProof/>
          <w:sz w:val="24"/>
        </w:rPr>
      </w:pPr>
      <w:r w:rsidRPr="00C3607B">
        <w:rPr>
          <w:rFonts w:ascii="Times New Roman" w:hAnsi="Times New Roman" w:cs="Times New Roman"/>
          <w:noProof/>
          <w:sz w:val="24"/>
        </w:rPr>
        <w:t>[3]</w:t>
      </w:r>
      <w:r w:rsidRPr="00C3607B">
        <w:rPr>
          <w:rFonts w:ascii="Times New Roman" w:hAnsi="Times New Roman" w:cs="Times New Roman"/>
          <w:noProof/>
          <w:sz w:val="24"/>
        </w:rPr>
        <w:tab/>
        <w:t>G. Harper, P. Slater, R. Stolkin, A. Walton, P. Christensen, O. Heidrich, Recycling lithium-ion batteries from electric vehicles, Nature 575 (2019) 75–86. https://doi.org/10.1038/s41586-019-1682-5.</w:t>
      </w:r>
    </w:p>
    <w:p w14:paraId="0549394A" w14:textId="77777777" w:rsidR="00C3607B" w:rsidRPr="00C3607B" w:rsidRDefault="00C3607B" w:rsidP="00C3607B">
      <w:pPr>
        <w:widowControl w:val="0"/>
        <w:autoSpaceDE w:val="0"/>
        <w:autoSpaceDN w:val="0"/>
        <w:adjustRightInd w:val="0"/>
        <w:spacing w:after="0" w:line="240" w:lineRule="atLeast"/>
        <w:ind w:left="640" w:hanging="640"/>
        <w:rPr>
          <w:rFonts w:ascii="Times New Roman" w:hAnsi="Times New Roman" w:cs="Times New Roman"/>
          <w:noProof/>
          <w:sz w:val="24"/>
        </w:rPr>
      </w:pPr>
      <w:r w:rsidRPr="00C3607B">
        <w:rPr>
          <w:rFonts w:ascii="Times New Roman" w:hAnsi="Times New Roman" w:cs="Times New Roman"/>
          <w:noProof/>
          <w:sz w:val="24"/>
        </w:rPr>
        <w:t>[4]</w:t>
      </w:r>
      <w:r w:rsidRPr="00C3607B">
        <w:rPr>
          <w:rFonts w:ascii="Times New Roman" w:hAnsi="Times New Roman" w:cs="Times New Roman"/>
          <w:noProof/>
          <w:sz w:val="24"/>
        </w:rPr>
        <w:tab/>
        <w:t>A.K. Koech, G. Mwandila, F. Mulolani, P. Mwaanga, South African Journal of Chemical Engineering Lithium-ion battery fundamentals and exploration of cathode materials : A review, South African J. Chem. Eng. 50 (2024) 321–339. https://doi.org/10.1016/j.sajce.2024.09.008.</w:t>
      </w:r>
    </w:p>
    <w:p w14:paraId="65276D13" w14:textId="77777777" w:rsidR="00C3607B" w:rsidRPr="00C3607B" w:rsidRDefault="00C3607B" w:rsidP="00C3607B">
      <w:pPr>
        <w:widowControl w:val="0"/>
        <w:autoSpaceDE w:val="0"/>
        <w:autoSpaceDN w:val="0"/>
        <w:adjustRightInd w:val="0"/>
        <w:spacing w:after="0" w:line="240" w:lineRule="atLeast"/>
        <w:ind w:left="640" w:hanging="640"/>
        <w:rPr>
          <w:rFonts w:ascii="Times New Roman" w:hAnsi="Times New Roman" w:cs="Times New Roman"/>
          <w:noProof/>
          <w:sz w:val="24"/>
        </w:rPr>
      </w:pPr>
      <w:r w:rsidRPr="00C3607B">
        <w:rPr>
          <w:rFonts w:ascii="Times New Roman" w:hAnsi="Times New Roman" w:cs="Times New Roman"/>
          <w:noProof/>
          <w:sz w:val="24"/>
        </w:rPr>
        <w:t>[5]</w:t>
      </w:r>
      <w:r w:rsidRPr="00C3607B">
        <w:rPr>
          <w:rFonts w:ascii="Times New Roman" w:hAnsi="Times New Roman" w:cs="Times New Roman"/>
          <w:noProof/>
          <w:sz w:val="24"/>
        </w:rPr>
        <w:tab/>
        <w:t>Y. Yang, R. Wang, Z. Shen, Q. Yu, R. Xiong, W. Shen, Towards a safer lithium-ion batteries: A critical review on cause, characteristics, warning and disposal strategy for thermal runaway, Adv. Appl. Energy 11 (2023) 100146. https://doi.org/10.1016/J.ADAPEN.2023.100146.</w:t>
      </w:r>
    </w:p>
    <w:p w14:paraId="34905DA6" w14:textId="7EC98BEE" w:rsidR="00C3607B" w:rsidRPr="00C3607B" w:rsidRDefault="00C3607B" w:rsidP="00C3607B">
      <w:pPr>
        <w:widowControl w:val="0"/>
        <w:autoSpaceDE w:val="0"/>
        <w:autoSpaceDN w:val="0"/>
        <w:adjustRightInd w:val="0"/>
        <w:spacing w:after="0" w:line="240" w:lineRule="atLeast"/>
        <w:ind w:left="640" w:hanging="640"/>
        <w:rPr>
          <w:rFonts w:ascii="Times New Roman" w:hAnsi="Times New Roman" w:cs="Times New Roman"/>
          <w:noProof/>
          <w:sz w:val="24"/>
        </w:rPr>
      </w:pPr>
      <w:r w:rsidRPr="00C3607B">
        <w:rPr>
          <w:rFonts w:ascii="Times New Roman" w:hAnsi="Times New Roman" w:cs="Times New Roman"/>
          <w:noProof/>
          <w:sz w:val="24"/>
        </w:rPr>
        <w:t>[6]</w:t>
      </w:r>
      <w:r w:rsidRPr="00C3607B">
        <w:rPr>
          <w:rFonts w:ascii="Times New Roman" w:hAnsi="Times New Roman" w:cs="Times New Roman"/>
          <w:noProof/>
          <w:sz w:val="24"/>
        </w:rPr>
        <w:tab/>
        <w:t xml:space="preserve">M.İ. </w:t>
      </w:r>
      <w:r w:rsidR="001470BB" w:rsidRPr="00C3607B">
        <w:rPr>
          <w:rFonts w:ascii="Times New Roman" w:hAnsi="Times New Roman" w:cs="Times New Roman"/>
          <w:noProof/>
          <w:sz w:val="24"/>
        </w:rPr>
        <w:t>Karamangil</w:t>
      </w:r>
      <w:r w:rsidRPr="00C3607B">
        <w:rPr>
          <w:rFonts w:ascii="Times New Roman" w:hAnsi="Times New Roman" w:cs="Times New Roman"/>
          <w:noProof/>
          <w:sz w:val="24"/>
        </w:rPr>
        <w:t xml:space="preserve">, A. </w:t>
      </w:r>
      <w:r w:rsidR="001470BB" w:rsidRPr="00C3607B">
        <w:rPr>
          <w:rFonts w:ascii="Times New Roman" w:hAnsi="Times New Roman" w:cs="Times New Roman"/>
          <w:noProof/>
          <w:sz w:val="24"/>
        </w:rPr>
        <w:t>Sürmen</w:t>
      </w:r>
      <w:r w:rsidRPr="00C3607B">
        <w:rPr>
          <w:rFonts w:ascii="Times New Roman" w:hAnsi="Times New Roman" w:cs="Times New Roman"/>
          <w:noProof/>
          <w:sz w:val="24"/>
        </w:rPr>
        <w:t xml:space="preserve">, M. </w:t>
      </w:r>
      <w:r w:rsidR="001470BB" w:rsidRPr="00C3607B">
        <w:rPr>
          <w:rFonts w:ascii="Times New Roman" w:hAnsi="Times New Roman" w:cs="Times New Roman"/>
          <w:noProof/>
          <w:sz w:val="24"/>
        </w:rPr>
        <w:t>Tekin</w:t>
      </w:r>
      <w:r w:rsidRPr="00C3607B">
        <w:rPr>
          <w:rFonts w:ascii="Times New Roman" w:hAnsi="Times New Roman" w:cs="Times New Roman"/>
          <w:noProof/>
          <w:sz w:val="24"/>
        </w:rPr>
        <w:t>, Elektrikli Araçlarda Batarya Yangınlarına Genel Bakış, Uluslararası Yakıtlar Yanma Ve Yangın Derg. 11 (2023) 29–40. https://doi.org/10.52702/fce.1224612.</w:t>
      </w:r>
    </w:p>
    <w:p w14:paraId="21658ACA" w14:textId="616CEB51" w:rsidR="00C3607B" w:rsidRPr="00C3607B" w:rsidRDefault="00C3607B" w:rsidP="00C3607B">
      <w:pPr>
        <w:widowControl w:val="0"/>
        <w:autoSpaceDE w:val="0"/>
        <w:autoSpaceDN w:val="0"/>
        <w:adjustRightInd w:val="0"/>
        <w:spacing w:after="0" w:line="240" w:lineRule="atLeast"/>
        <w:ind w:left="640" w:hanging="640"/>
        <w:rPr>
          <w:rFonts w:ascii="Times New Roman" w:hAnsi="Times New Roman" w:cs="Times New Roman"/>
          <w:noProof/>
          <w:sz w:val="24"/>
        </w:rPr>
      </w:pPr>
      <w:r w:rsidRPr="00C3607B">
        <w:rPr>
          <w:rFonts w:ascii="Times New Roman" w:hAnsi="Times New Roman" w:cs="Times New Roman"/>
          <w:noProof/>
          <w:sz w:val="24"/>
        </w:rPr>
        <w:t>[7]</w:t>
      </w:r>
      <w:r w:rsidRPr="00C3607B">
        <w:rPr>
          <w:rFonts w:ascii="Times New Roman" w:hAnsi="Times New Roman" w:cs="Times New Roman"/>
          <w:noProof/>
          <w:sz w:val="24"/>
        </w:rPr>
        <w:tab/>
        <w:t>M. Buldu, S. Altın, F. Bulut, Lityum İyon Bataryaları İçin Güvenlik Riskleri ve Çözüm Önerileri</w:t>
      </w:r>
      <w:r w:rsidR="000D4648">
        <w:rPr>
          <w:rFonts w:ascii="Times New Roman" w:hAnsi="Times New Roman" w:cs="Times New Roman"/>
          <w:noProof/>
          <w:sz w:val="24"/>
        </w:rPr>
        <w:t>,</w:t>
      </w:r>
      <w:r w:rsidRPr="00C3607B">
        <w:rPr>
          <w:rFonts w:ascii="Times New Roman" w:hAnsi="Times New Roman" w:cs="Times New Roman"/>
          <w:noProof/>
          <w:sz w:val="24"/>
        </w:rPr>
        <w:t xml:space="preserve"> J. Sustain. Eng. Appl. Technol. Dev. 7 (2024) 131–142. https://doi.org/10.51764/smutgd.1511977.</w:t>
      </w:r>
    </w:p>
    <w:p w14:paraId="4F8A26EC" w14:textId="77777777" w:rsidR="00C3607B" w:rsidRPr="00C3607B" w:rsidRDefault="00C3607B" w:rsidP="00C3607B">
      <w:pPr>
        <w:widowControl w:val="0"/>
        <w:autoSpaceDE w:val="0"/>
        <w:autoSpaceDN w:val="0"/>
        <w:adjustRightInd w:val="0"/>
        <w:spacing w:after="0" w:line="240" w:lineRule="atLeast"/>
        <w:ind w:left="640" w:hanging="640"/>
        <w:rPr>
          <w:rFonts w:ascii="Times New Roman" w:hAnsi="Times New Roman" w:cs="Times New Roman"/>
          <w:noProof/>
          <w:sz w:val="24"/>
        </w:rPr>
      </w:pPr>
      <w:r w:rsidRPr="00C3607B">
        <w:rPr>
          <w:rFonts w:ascii="Times New Roman" w:hAnsi="Times New Roman" w:cs="Times New Roman"/>
          <w:noProof/>
          <w:sz w:val="24"/>
        </w:rPr>
        <w:t>[8]</w:t>
      </w:r>
      <w:r w:rsidRPr="00C3607B">
        <w:rPr>
          <w:rFonts w:ascii="Times New Roman" w:hAnsi="Times New Roman" w:cs="Times New Roman"/>
          <w:noProof/>
          <w:sz w:val="24"/>
        </w:rPr>
        <w:tab/>
        <w:t>S. Gungor, S. Gocmen, E. Cetkin, A review on battery thermal management strategies in lithium-ion and post-lithium batteries for electric vehicles, J. Therm. Eng. 9 (2023) 1078–1099. https://doi.org/10.18186/thermal.1334238.</w:t>
      </w:r>
    </w:p>
    <w:p w14:paraId="020406C7" w14:textId="77777777" w:rsidR="00C3607B" w:rsidRDefault="00C3607B" w:rsidP="00C3607B">
      <w:pPr>
        <w:widowControl w:val="0"/>
        <w:autoSpaceDE w:val="0"/>
        <w:autoSpaceDN w:val="0"/>
        <w:adjustRightInd w:val="0"/>
        <w:spacing w:after="0" w:line="240" w:lineRule="atLeast"/>
        <w:ind w:left="640" w:hanging="640"/>
        <w:rPr>
          <w:rFonts w:ascii="Times New Roman" w:hAnsi="Times New Roman" w:cs="Times New Roman"/>
          <w:noProof/>
          <w:sz w:val="24"/>
        </w:rPr>
      </w:pPr>
      <w:r w:rsidRPr="00C3607B">
        <w:rPr>
          <w:rFonts w:ascii="Times New Roman" w:hAnsi="Times New Roman" w:cs="Times New Roman"/>
          <w:noProof/>
          <w:sz w:val="24"/>
        </w:rPr>
        <w:t>[9]</w:t>
      </w:r>
      <w:r w:rsidRPr="00C3607B">
        <w:rPr>
          <w:rFonts w:ascii="Times New Roman" w:hAnsi="Times New Roman" w:cs="Times New Roman"/>
          <w:noProof/>
          <w:sz w:val="24"/>
        </w:rPr>
        <w:tab/>
        <w:t>W. Huang, X. Feng, X. Han, W. Zhang, F. Jiang, Questions and Answers Relating to Lithium-Ion Battery Safety Issues, Cell Reports Phys. Sci. 2 (2021) 100285. https://doi.org/10.1016/j.xcrp.2020.100285.</w:t>
      </w:r>
    </w:p>
    <w:p w14:paraId="59CA9F69" w14:textId="4F345981" w:rsidR="007C0566" w:rsidRPr="00C3607B" w:rsidRDefault="007C0566" w:rsidP="000F40DE">
      <w:pPr>
        <w:widowControl w:val="0"/>
        <w:autoSpaceDE w:val="0"/>
        <w:autoSpaceDN w:val="0"/>
        <w:adjustRightInd w:val="0"/>
        <w:spacing w:after="0" w:line="240" w:lineRule="atLeast"/>
        <w:ind w:left="640" w:hanging="640"/>
        <w:rPr>
          <w:rFonts w:ascii="Times New Roman" w:hAnsi="Times New Roman" w:cs="Times New Roman"/>
          <w:noProof/>
          <w:sz w:val="24"/>
        </w:rPr>
      </w:pPr>
      <w:r>
        <w:rPr>
          <w:rFonts w:ascii="Times New Roman" w:hAnsi="Times New Roman" w:cs="Times New Roman"/>
          <w:noProof/>
          <w:sz w:val="24"/>
        </w:rPr>
        <w:t xml:space="preserve">[10]    </w:t>
      </w:r>
      <w:r w:rsidRPr="007C0566">
        <w:rPr>
          <w:rFonts w:ascii="Times New Roman" w:hAnsi="Times New Roman" w:cs="Times New Roman"/>
          <w:noProof/>
          <w:sz w:val="24"/>
        </w:rPr>
        <w:t>Tengilimoğlu E</w:t>
      </w:r>
      <w:r>
        <w:rPr>
          <w:rFonts w:ascii="Times New Roman" w:hAnsi="Times New Roman" w:cs="Times New Roman"/>
          <w:noProof/>
          <w:sz w:val="24"/>
        </w:rPr>
        <w:t>.</w:t>
      </w:r>
      <w:r w:rsidRPr="007C0566">
        <w:rPr>
          <w:rFonts w:ascii="Times New Roman" w:hAnsi="Times New Roman" w:cs="Times New Roman"/>
          <w:noProof/>
          <w:sz w:val="24"/>
        </w:rPr>
        <w:t xml:space="preserve"> S</w:t>
      </w:r>
      <w:r>
        <w:rPr>
          <w:rFonts w:ascii="Times New Roman" w:hAnsi="Times New Roman" w:cs="Times New Roman"/>
          <w:noProof/>
          <w:sz w:val="24"/>
        </w:rPr>
        <w:t xml:space="preserve">., </w:t>
      </w:r>
      <w:r w:rsidRPr="00F85871">
        <w:rPr>
          <w:rFonts w:ascii="Times New Roman" w:hAnsi="Times New Roman" w:cs="Times New Roman"/>
          <w:color w:val="222222"/>
          <w:shd w:val="clear" w:color="auto" w:fill="FFFFFF"/>
        </w:rPr>
        <w:t>&amp;</w:t>
      </w:r>
      <w:r w:rsidRPr="007C0566">
        <w:rPr>
          <w:rFonts w:ascii="Times New Roman" w:hAnsi="Times New Roman" w:cs="Times New Roman"/>
          <w:noProof/>
          <w:sz w:val="24"/>
        </w:rPr>
        <w:t xml:space="preserve"> Barutcu S</w:t>
      </w:r>
      <w:r>
        <w:rPr>
          <w:rFonts w:ascii="Times New Roman" w:hAnsi="Times New Roman" w:cs="Times New Roman"/>
          <w:noProof/>
          <w:sz w:val="24"/>
        </w:rPr>
        <w:t xml:space="preserve">. (2024), </w:t>
      </w:r>
      <w:r w:rsidR="000F40DE" w:rsidRPr="000F40DE">
        <w:rPr>
          <w:rFonts w:ascii="Times New Roman" w:hAnsi="Times New Roman" w:cs="Times New Roman"/>
          <w:i/>
          <w:iCs/>
          <w:noProof/>
          <w:sz w:val="24"/>
        </w:rPr>
        <w:t>Sosyal Bilimler, Elektrikli Araçlardaki Yangına Müdahale Stratejilerinin Belirlenmesi; İtfaiye Teşkilatlarının Hazırlık Seviyeleri</w:t>
      </w:r>
      <w:r w:rsidRPr="000F40DE">
        <w:rPr>
          <w:rFonts w:ascii="Times New Roman" w:hAnsi="Times New Roman" w:cs="Times New Roman"/>
          <w:i/>
          <w:iCs/>
          <w:noProof/>
          <w:sz w:val="24"/>
        </w:rPr>
        <w:t>,</w:t>
      </w:r>
      <w:r>
        <w:rPr>
          <w:rFonts w:ascii="Times New Roman" w:hAnsi="Times New Roman" w:cs="Times New Roman"/>
          <w:noProof/>
          <w:sz w:val="24"/>
        </w:rPr>
        <w:t xml:space="preserve"> Afyonkarahisar, </w:t>
      </w:r>
      <w:r w:rsidR="000F40DE">
        <w:rPr>
          <w:rFonts w:ascii="Times New Roman" w:hAnsi="Times New Roman" w:cs="Times New Roman"/>
          <w:noProof/>
          <w:sz w:val="24"/>
        </w:rPr>
        <w:t>Türkiye, YAZ yayınları</w:t>
      </w:r>
    </w:p>
    <w:p w14:paraId="39681921" w14:textId="062DCC1D" w:rsidR="007C0566" w:rsidRPr="0097784A" w:rsidRDefault="00C3607B" w:rsidP="007C0566">
      <w:pPr>
        <w:spacing w:after="0" w:line="23" w:lineRule="atLeast"/>
        <w:jc w:val="both"/>
        <w:rPr>
          <w:rFonts w:ascii="Times New Roman" w:hAnsi="Times New Roman" w:cs="Times New Roman"/>
          <w:b/>
          <w:color w:val="000000" w:themeColor="text1"/>
          <w:sz w:val="24"/>
          <w:szCs w:val="24"/>
          <w:lang w:val="en-US" w:eastAsia="tr-TR"/>
        </w:rPr>
      </w:pPr>
      <w:r>
        <w:rPr>
          <w:rFonts w:ascii="Times New Roman" w:hAnsi="Times New Roman" w:cs="Times New Roman"/>
          <w:b/>
          <w:color w:val="000000" w:themeColor="text1"/>
          <w:sz w:val="24"/>
          <w:szCs w:val="24"/>
          <w:lang w:val="en-US" w:eastAsia="tr-TR"/>
        </w:rPr>
        <w:fldChar w:fldCharType="end"/>
      </w:r>
    </w:p>
    <w:p w14:paraId="43AADD15" w14:textId="6998D6EF" w:rsidR="00C3607B" w:rsidRDefault="00C3607B" w:rsidP="007D49B8">
      <w:pPr>
        <w:spacing w:after="0" w:line="23" w:lineRule="atLeast"/>
        <w:jc w:val="both"/>
        <w:rPr>
          <w:rFonts w:ascii="Times New Roman" w:hAnsi="Times New Roman" w:cs="Times New Roman"/>
          <w:b/>
          <w:color w:val="000000" w:themeColor="text1"/>
          <w:sz w:val="24"/>
          <w:szCs w:val="24"/>
          <w:lang w:val="en-US" w:eastAsia="tr-TR"/>
        </w:rPr>
      </w:pPr>
    </w:p>
    <w:sectPr w:rsidR="00C3607B" w:rsidSect="008E75E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C2270" w14:textId="77777777" w:rsidR="00DA2250" w:rsidRDefault="00DA2250" w:rsidP="00A86FE2">
      <w:pPr>
        <w:spacing w:after="0"/>
      </w:pPr>
      <w:r>
        <w:separator/>
      </w:r>
    </w:p>
  </w:endnote>
  <w:endnote w:type="continuationSeparator" w:id="0">
    <w:p w14:paraId="61CD6F37" w14:textId="77777777" w:rsidR="00DA2250" w:rsidRDefault="00DA2250"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dvPSTim">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78EA0" w14:textId="77777777" w:rsidR="003159D2" w:rsidRDefault="003159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34F78" w14:textId="77777777" w:rsidR="003159D2" w:rsidRDefault="003159D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8685998"/>
      <w:docPartObj>
        <w:docPartGallery w:val="Page Numbers (Bottom of Page)"/>
        <w:docPartUnique/>
      </w:docPartObj>
    </w:sdtPr>
    <w:sdtContent>
      <w:p w14:paraId="7C9A0385" w14:textId="5A19F237" w:rsidR="003159D2" w:rsidRDefault="003159D2">
        <w:pPr>
          <w:pStyle w:val="AltBilgi"/>
          <w:jc w:val="center"/>
        </w:pPr>
        <w:r>
          <w:fldChar w:fldCharType="begin"/>
        </w:r>
        <w:r>
          <w:instrText>PAGE   \* MERGEFORMAT</w:instrText>
        </w:r>
        <w:r>
          <w:fldChar w:fldCharType="separate"/>
        </w:r>
        <w:r>
          <w:rPr>
            <w:noProof/>
          </w:rPr>
          <w:t>1</w:t>
        </w:r>
        <w:r>
          <w:fldChar w:fldCharType="end"/>
        </w:r>
      </w:p>
    </w:sdtContent>
  </w:sdt>
  <w:p w14:paraId="3B86036C" w14:textId="77777777" w:rsidR="003159D2" w:rsidRDefault="003159D2"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758F6" w14:textId="77777777" w:rsidR="00DA2250" w:rsidRDefault="00DA2250" w:rsidP="00A86FE2">
      <w:pPr>
        <w:spacing w:after="0"/>
      </w:pPr>
      <w:r>
        <w:separator/>
      </w:r>
    </w:p>
  </w:footnote>
  <w:footnote w:type="continuationSeparator" w:id="0">
    <w:p w14:paraId="2892F14A" w14:textId="77777777" w:rsidR="00DA2250" w:rsidRDefault="00DA2250" w:rsidP="00A86FE2">
      <w:pPr>
        <w:spacing w:after="0"/>
      </w:pPr>
      <w:r>
        <w:continuationSeparator/>
      </w:r>
    </w:p>
  </w:footnote>
  <w:footnote w:id="1">
    <w:p w14:paraId="0E1C552D" w14:textId="3573E77D" w:rsidR="00296EE9" w:rsidRPr="00296EE9" w:rsidRDefault="00296EE9" w:rsidP="006E46CE">
      <w:pPr>
        <w:pStyle w:val="DipnotMetni"/>
        <w:ind w:firstLine="0"/>
        <w:rPr>
          <w:lang w:val="tr-TR"/>
        </w:rPr>
      </w:pPr>
      <w:r>
        <w:rPr>
          <w:lang w:val="tr-TR"/>
        </w:rPr>
        <w:t>*</w:t>
      </w:r>
      <w:r w:rsidRPr="00296EE9">
        <w:rPr>
          <w:rFonts w:ascii="Times New Roman" w:hAnsi="Times New Roman"/>
          <w:color w:val="000000" w:themeColor="text1"/>
          <w:sz w:val="16"/>
          <w:szCs w:val="16"/>
        </w:rPr>
        <w:t xml:space="preserve"> </w:t>
      </w:r>
      <w:r w:rsidRPr="00073776">
        <w:rPr>
          <w:rFonts w:ascii="Times New Roman" w:hAnsi="Times New Roman"/>
          <w:color w:val="000000" w:themeColor="text1"/>
          <w:sz w:val="16"/>
          <w:szCs w:val="16"/>
        </w:rPr>
        <w:t xml:space="preserve">Corresponding author. </w:t>
      </w:r>
      <w:r>
        <w:rPr>
          <w:rFonts w:ascii="Times New Roman" w:hAnsi="Times New Roman"/>
          <w:i/>
          <w:color w:val="000000" w:themeColor="text1"/>
          <w:sz w:val="16"/>
          <w:szCs w:val="16"/>
        </w:rPr>
        <w:t>e-</w:t>
      </w:r>
      <w:r w:rsidRPr="00073776">
        <w:rPr>
          <w:rFonts w:ascii="Times New Roman" w:hAnsi="Times New Roman"/>
          <w:i/>
          <w:color w:val="000000" w:themeColor="text1"/>
          <w:sz w:val="16"/>
          <w:szCs w:val="16"/>
        </w:rPr>
        <w:t>mail address</w:t>
      </w:r>
      <w:r>
        <w:rPr>
          <w:rFonts w:ascii="Times New Roman" w:hAnsi="Times New Roman"/>
          <w:i/>
          <w:color w:val="000000" w:themeColor="text1"/>
          <w:sz w:val="16"/>
          <w:szCs w:val="16"/>
        </w:rPr>
        <w:t xml:space="preserve">: </w:t>
      </w:r>
      <w:r w:rsidR="00BC672B">
        <w:rPr>
          <w:rFonts w:ascii="Times New Roman" w:hAnsi="Times New Roman"/>
          <w:i/>
          <w:color w:val="000000" w:themeColor="text1"/>
          <w:sz w:val="16"/>
          <w:szCs w:val="16"/>
        </w:rPr>
        <w:t>sezginyasa@karatekin.edu.tr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A2443" w14:textId="77777777" w:rsidR="003159D2" w:rsidRDefault="003159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AEFAD" w14:textId="77777777" w:rsidR="003159D2" w:rsidRDefault="003159D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848BD" w14:textId="77777777" w:rsidR="003159D2" w:rsidRDefault="003159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264AD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2"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3" w15:restartNumberingAfterBreak="0">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10" w15:restartNumberingAfterBreak="0">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3" w15:restartNumberingAfterBreak="0">
    <w:nsid w:val="1DC95A14"/>
    <w:multiLevelType w:val="multilevel"/>
    <w:tmpl w:val="024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7" w15:restartNumberingAfterBreak="0">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2" w15:restartNumberingAfterBreak="0">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D45ABE"/>
    <w:multiLevelType w:val="multilevel"/>
    <w:tmpl w:val="D19289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8" w15:restartNumberingAfterBreak="0">
    <w:nsid w:val="70E12D32"/>
    <w:multiLevelType w:val="hybridMultilevel"/>
    <w:tmpl w:val="2398DBD6"/>
    <w:lvl w:ilvl="0" w:tplc="F386FF64">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16cid:durableId="325717150">
    <w:abstractNumId w:val="19"/>
  </w:num>
  <w:num w:numId="2" w16cid:durableId="1796171172">
    <w:abstractNumId w:val="12"/>
  </w:num>
  <w:num w:numId="3" w16cid:durableId="1426803053">
    <w:abstractNumId w:val="9"/>
  </w:num>
  <w:num w:numId="4" w16cid:durableId="1337153469">
    <w:abstractNumId w:val="1"/>
  </w:num>
  <w:num w:numId="5" w16cid:durableId="1354722726">
    <w:abstractNumId w:val="33"/>
  </w:num>
  <w:num w:numId="6" w16cid:durableId="1420712994">
    <w:abstractNumId w:val="11"/>
  </w:num>
  <w:num w:numId="7" w16cid:durableId="1291323646">
    <w:abstractNumId w:val="5"/>
  </w:num>
  <w:num w:numId="8" w16cid:durableId="1672680098">
    <w:abstractNumId w:val="20"/>
  </w:num>
  <w:num w:numId="9" w16cid:durableId="478107802">
    <w:abstractNumId w:val="28"/>
  </w:num>
  <w:num w:numId="10" w16cid:durableId="850217302">
    <w:abstractNumId w:val="24"/>
  </w:num>
  <w:num w:numId="11" w16cid:durableId="1898931076">
    <w:abstractNumId w:val="14"/>
  </w:num>
  <w:num w:numId="12" w16cid:durableId="195117338">
    <w:abstractNumId w:val="4"/>
  </w:num>
  <w:num w:numId="13" w16cid:durableId="1430203315">
    <w:abstractNumId w:val="25"/>
  </w:num>
  <w:num w:numId="14" w16cid:durableId="653142174">
    <w:abstractNumId w:val="34"/>
  </w:num>
  <w:num w:numId="15" w16cid:durableId="433211695">
    <w:abstractNumId w:val="37"/>
  </w:num>
  <w:num w:numId="16" w16cid:durableId="172109307">
    <w:abstractNumId w:val="39"/>
  </w:num>
  <w:num w:numId="17" w16cid:durableId="23558662">
    <w:abstractNumId w:val="15"/>
  </w:num>
  <w:num w:numId="18" w16cid:durableId="72121840">
    <w:abstractNumId w:val="30"/>
  </w:num>
  <w:num w:numId="19" w16cid:durableId="1403262084">
    <w:abstractNumId w:val="32"/>
  </w:num>
  <w:num w:numId="20" w16cid:durableId="1086726715">
    <w:abstractNumId w:val="10"/>
  </w:num>
  <w:num w:numId="21" w16cid:durableId="452096381">
    <w:abstractNumId w:val="21"/>
  </w:num>
  <w:num w:numId="22" w16cid:durableId="2018069794">
    <w:abstractNumId w:val="7"/>
  </w:num>
  <w:num w:numId="23" w16cid:durableId="1503352355">
    <w:abstractNumId w:val="27"/>
  </w:num>
  <w:num w:numId="24" w16cid:durableId="714887178">
    <w:abstractNumId w:val="3"/>
  </w:num>
  <w:num w:numId="25" w16cid:durableId="729111898">
    <w:abstractNumId w:val="8"/>
  </w:num>
  <w:num w:numId="26" w16cid:durableId="745954572">
    <w:abstractNumId w:val="18"/>
  </w:num>
  <w:num w:numId="27" w16cid:durableId="666789597">
    <w:abstractNumId w:val="17"/>
  </w:num>
  <w:num w:numId="28" w16cid:durableId="1130049840">
    <w:abstractNumId w:val="31"/>
  </w:num>
  <w:num w:numId="29" w16cid:durableId="1763067049">
    <w:abstractNumId w:val="35"/>
  </w:num>
  <w:num w:numId="30" w16cid:durableId="1979724494">
    <w:abstractNumId w:val="22"/>
  </w:num>
  <w:num w:numId="31" w16cid:durableId="2121143231">
    <w:abstractNumId w:val="23"/>
  </w:num>
  <w:num w:numId="32" w16cid:durableId="11182552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56160725">
    <w:abstractNumId w:val="29"/>
  </w:num>
  <w:num w:numId="34" w16cid:durableId="1614048665">
    <w:abstractNumId w:val="6"/>
  </w:num>
  <w:num w:numId="35" w16cid:durableId="908539903">
    <w:abstractNumId w:val="26"/>
  </w:num>
  <w:num w:numId="36" w16cid:durableId="920600389">
    <w:abstractNumId w:val="38"/>
  </w:num>
  <w:num w:numId="37" w16cid:durableId="1771310567">
    <w:abstractNumId w:val="36"/>
  </w:num>
  <w:num w:numId="38" w16cid:durableId="2052226135">
    <w:abstractNumId w:val="13"/>
  </w:num>
  <w:num w:numId="39" w16cid:durableId="2142264332">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xNDMyMTKzNDExMbVQ0lEKTi0uzszPAykwqwUA3LsxpSwAAAA="/>
  </w:docVars>
  <w:rsids>
    <w:rsidRoot w:val="00A71ABA"/>
    <w:rsid w:val="0000116C"/>
    <w:rsid w:val="000028EC"/>
    <w:rsid w:val="00002EBF"/>
    <w:rsid w:val="00004AD1"/>
    <w:rsid w:val="00005506"/>
    <w:rsid w:val="00006FE0"/>
    <w:rsid w:val="00012A16"/>
    <w:rsid w:val="00013BAD"/>
    <w:rsid w:val="00013D56"/>
    <w:rsid w:val="00014982"/>
    <w:rsid w:val="00016F9D"/>
    <w:rsid w:val="00021EC6"/>
    <w:rsid w:val="000226CA"/>
    <w:rsid w:val="0002363F"/>
    <w:rsid w:val="00023EFE"/>
    <w:rsid w:val="0002436F"/>
    <w:rsid w:val="000261CE"/>
    <w:rsid w:val="000305BF"/>
    <w:rsid w:val="00031915"/>
    <w:rsid w:val="00032FFA"/>
    <w:rsid w:val="0003318E"/>
    <w:rsid w:val="00034276"/>
    <w:rsid w:val="00035DAF"/>
    <w:rsid w:val="000409ED"/>
    <w:rsid w:val="00041319"/>
    <w:rsid w:val="00041D68"/>
    <w:rsid w:val="000463DA"/>
    <w:rsid w:val="000469B2"/>
    <w:rsid w:val="00054976"/>
    <w:rsid w:val="00055500"/>
    <w:rsid w:val="0005607B"/>
    <w:rsid w:val="0005653D"/>
    <w:rsid w:val="000611FF"/>
    <w:rsid w:val="000617AA"/>
    <w:rsid w:val="00061A8B"/>
    <w:rsid w:val="00061C07"/>
    <w:rsid w:val="00061E30"/>
    <w:rsid w:val="0006225B"/>
    <w:rsid w:val="0006297B"/>
    <w:rsid w:val="00062BE6"/>
    <w:rsid w:val="000648C2"/>
    <w:rsid w:val="00064BBD"/>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36C6"/>
    <w:rsid w:val="00093943"/>
    <w:rsid w:val="000942D5"/>
    <w:rsid w:val="0009646C"/>
    <w:rsid w:val="0009674F"/>
    <w:rsid w:val="000A14DB"/>
    <w:rsid w:val="000A1C08"/>
    <w:rsid w:val="000A3157"/>
    <w:rsid w:val="000A40EE"/>
    <w:rsid w:val="000A67B2"/>
    <w:rsid w:val="000B0C6C"/>
    <w:rsid w:val="000B27A9"/>
    <w:rsid w:val="000B367E"/>
    <w:rsid w:val="000C06AC"/>
    <w:rsid w:val="000C0A92"/>
    <w:rsid w:val="000C347D"/>
    <w:rsid w:val="000C3A09"/>
    <w:rsid w:val="000C6B1B"/>
    <w:rsid w:val="000C7C60"/>
    <w:rsid w:val="000D0BEA"/>
    <w:rsid w:val="000D0EB5"/>
    <w:rsid w:val="000D2A70"/>
    <w:rsid w:val="000D3738"/>
    <w:rsid w:val="000D4648"/>
    <w:rsid w:val="000D49E3"/>
    <w:rsid w:val="000D5B95"/>
    <w:rsid w:val="000D5D76"/>
    <w:rsid w:val="000D6D50"/>
    <w:rsid w:val="000E3B9F"/>
    <w:rsid w:val="000E3BA5"/>
    <w:rsid w:val="000E3D1B"/>
    <w:rsid w:val="000E404A"/>
    <w:rsid w:val="000E43D9"/>
    <w:rsid w:val="000E48B2"/>
    <w:rsid w:val="000E621C"/>
    <w:rsid w:val="000F0B84"/>
    <w:rsid w:val="000F40DE"/>
    <w:rsid w:val="000F47E8"/>
    <w:rsid w:val="000F70EE"/>
    <w:rsid w:val="000F785A"/>
    <w:rsid w:val="0010259C"/>
    <w:rsid w:val="001031D3"/>
    <w:rsid w:val="001041BF"/>
    <w:rsid w:val="001046EF"/>
    <w:rsid w:val="00104A2C"/>
    <w:rsid w:val="001129EB"/>
    <w:rsid w:val="00116DC2"/>
    <w:rsid w:val="001173DB"/>
    <w:rsid w:val="001205BA"/>
    <w:rsid w:val="00120CD6"/>
    <w:rsid w:val="00124A89"/>
    <w:rsid w:val="001260BA"/>
    <w:rsid w:val="00126A73"/>
    <w:rsid w:val="0013468E"/>
    <w:rsid w:val="00135B74"/>
    <w:rsid w:val="001363CF"/>
    <w:rsid w:val="001402EB"/>
    <w:rsid w:val="00141D05"/>
    <w:rsid w:val="00141F50"/>
    <w:rsid w:val="00142D7D"/>
    <w:rsid w:val="00143506"/>
    <w:rsid w:val="001468FF"/>
    <w:rsid w:val="001470BB"/>
    <w:rsid w:val="00150A43"/>
    <w:rsid w:val="0015346A"/>
    <w:rsid w:val="001558FC"/>
    <w:rsid w:val="00156DA2"/>
    <w:rsid w:val="00161B9E"/>
    <w:rsid w:val="001634B1"/>
    <w:rsid w:val="00166435"/>
    <w:rsid w:val="001723FD"/>
    <w:rsid w:val="00176329"/>
    <w:rsid w:val="00176EAC"/>
    <w:rsid w:val="001772E4"/>
    <w:rsid w:val="001816E1"/>
    <w:rsid w:val="00182331"/>
    <w:rsid w:val="00183830"/>
    <w:rsid w:val="00185A1E"/>
    <w:rsid w:val="001869AE"/>
    <w:rsid w:val="0019128E"/>
    <w:rsid w:val="0019173F"/>
    <w:rsid w:val="00191E60"/>
    <w:rsid w:val="00192C46"/>
    <w:rsid w:val="00194791"/>
    <w:rsid w:val="00194CD5"/>
    <w:rsid w:val="00195FFD"/>
    <w:rsid w:val="001961A0"/>
    <w:rsid w:val="001A13FF"/>
    <w:rsid w:val="001A1F13"/>
    <w:rsid w:val="001A4BA4"/>
    <w:rsid w:val="001A5A10"/>
    <w:rsid w:val="001A724C"/>
    <w:rsid w:val="001A7F43"/>
    <w:rsid w:val="001B04BC"/>
    <w:rsid w:val="001B0B76"/>
    <w:rsid w:val="001B1186"/>
    <w:rsid w:val="001B16A1"/>
    <w:rsid w:val="001B18A8"/>
    <w:rsid w:val="001B2112"/>
    <w:rsid w:val="001B4B5F"/>
    <w:rsid w:val="001B685A"/>
    <w:rsid w:val="001B6D7B"/>
    <w:rsid w:val="001C079F"/>
    <w:rsid w:val="001C0FEA"/>
    <w:rsid w:val="001C4717"/>
    <w:rsid w:val="001C6263"/>
    <w:rsid w:val="001C669B"/>
    <w:rsid w:val="001D0D7F"/>
    <w:rsid w:val="001D3D2D"/>
    <w:rsid w:val="001D4475"/>
    <w:rsid w:val="001D6477"/>
    <w:rsid w:val="001E2285"/>
    <w:rsid w:val="001E4578"/>
    <w:rsid w:val="001E4647"/>
    <w:rsid w:val="001E4B12"/>
    <w:rsid w:val="001E7629"/>
    <w:rsid w:val="001F0C15"/>
    <w:rsid w:val="001F2869"/>
    <w:rsid w:val="001F2D29"/>
    <w:rsid w:val="001F3C5C"/>
    <w:rsid w:val="001F4149"/>
    <w:rsid w:val="001F4C7D"/>
    <w:rsid w:val="001F5AFE"/>
    <w:rsid w:val="001F62CD"/>
    <w:rsid w:val="001F740F"/>
    <w:rsid w:val="002017F8"/>
    <w:rsid w:val="00203113"/>
    <w:rsid w:val="00206EBB"/>
    <w:rsid w:val="002125B7"/>
    <w:rsid w:val="002139A7"/>
    <w:rsid w:val="00217ABE"/>
    <w:rsid w:val="00220893"/>
    <w:rsid w:val="002219E7"/>
    <w:rsid w:val="002236BB"/>
    <w:rsid w:val="0022604D"/>
    <w:rsid w:val="0023543B"/>
    <w:rsid w:val="00235FE5"/>
    <w:rsid w:val="002373CF"/>
    <w:rsid w:val="00242AF0"/>
    <w:rsid w:val="00243410"/>
    <w:rsid w:val="002435CE"/>
    <w:rsid w:val="002446C7"/>
    <w:rsid w:val="0024620B"/>
    <w:rsid w:val="002509A3"/>
    <w:rsid w:val="00252028"/>
    <w:rsid w:val="00253396"/>
    <w:rsid w:val="00255408"/>
    <w:rsid w:val="002621A5"/>
    <w:rsid w:val="0026305A"/>
    <w:rsid w:val="00264043"/>
    <w:rsid w:val="00265ED2"/>
    <w:rsid w:val="0027049F"/>
    <w:rsid w:val="002712C9"/>
    <w:rsid w:val="00274257"/>
    <w:rsid w:val="00275134"/>
    <w:rsid w:val="00277681"/>
    <w:rsid w:val="00282922"/>
    <w:rsid w:val="00283697"/>
    <w:rsid w:val="00283C2A"/>
    <w:rsid w:val="00283EEB"/>
    <w:rsid w:val="00283F06"/>
    <w:rsid w:val="002843D1"/>
    <w:rsid w:val="002849DA"/>
    <w:rsid w:val="0028552F"/>
    <w:rsid w:val="0029647A"/>
    <w:rsid w:val="00296EE9"/>
    <w:rsid w:val="00297737"/>
    <w:rsid w:val="002A041C"/>
    <w:rsid w:val="002A0598"/>
    <w:rsid w:val="002A198A"/>
    <w:rsid w:val="002A1C50"/>
    <w:rsid w:val="002A3641"/>
    <w:rsid w:val="002A49B9"/>
    <w:rsid w:val="002A5C3A"/>
    <w:rsid w:val="002B0527"/>
    <w:rsid w:val="002B1A50"/>
    <w:rsid w:val="002B2A8A"/>
    <w:rsid w:val="002B3A67"/>
    <w:rsid w:val="002B5660"/>
    <w:rsid w:val="002B5B23"/>
    <w:rsid w:val="002B6939"/>
    <w:rsid w:val="002C018E"/>
    <w:rsid w:val="002C223B"/>
    <w:rsid w:val="002C2A1B"/>
    <w:rsid w:val="002C5284"/>
    <w:rsid w:val="002C7A08"/>
    <w:rsid w:val="002D563D"/>
    <w:rsid w:val="002D5AFE"/>
    <w:rsid w:val="002D6005"/>
    <w:rsid w:val="002D7D21"/>
    <w:rsid w:val="002E0A62"/>
    <w:rsid w:val="002E3230"/>
    <w:rsid w:val="002E45FC"/>
    <w:rsid w:val="002E5C5B"/>
    <w:rsid w:val="002E7AA4"/>
    <w:rsid w:val="002F1137"/>
    <w:rsid w:val="002F4D18"/>
    <w:rsid w:val="002F4EF5"/>
    <w:rsid w:val="002F5562"/>
    <w:rsid w:val="002F6ACD"/>
    <w:rsid w:val="002F77D9"/>
    <w:rsid w:val="00304BED"/>
    <w:rsid w:val="00305082"/>
    <w:rsid w:val="00305578"/>
    <w:rsid w:val="003102CB"/>
    <w:rsid w:val="00310C4C"/>
    <w:rsid w:val="00310FEF"/>
    <w:rsid w:val="00313B5E"/>
    <w:rsid w:val="0031591A"/>
    <w:rsid w:val="003159D2"/>
    <w:rsid w:val="0031782F"/>
    <w:rsid w:val="00320AAB"/>
    <w:rsid w:val="003244FC"/>
    <w:rsid w:val="003268E5"/>
    <w:rsid w:val="003317C2"/>
    <w:rsid w:val="003359F0"/>
    <w:rsid w:val="0033611C"/>
    <w:rsid w:val="00337C37"/>
    <w:rsid w:val="00342CCA"/>
    <w:rsid w:val="00342EAB"/>
    <w:rsid w:val="003436EF"/>
    <w:rsid w:val="003449F0"/>
    <w:rsid w:val="00345C8C"/>
    <w:rsid w:val="00353047"/>
    <w:rsid w:val="0035383D"/>
    <w:rsid w:val="00354B4D"/>
    <w:rsid w:val="00355CAE"/>
    <w:rsid w:val="003644DB"/>
    <w:rsid w:val="00364E03"/>
    <w:rsid w:val="00365A2E"/>
    <w:rsid w:val="003660B6"/>
    <w:rsid w:val="00367661"/>
    <w:rsid w:val="00371B57"/>
    <w:rsid w:val="00371ED6"/>
    <w:rsid w:val="00371EE5"/>
    <w:rsid w:val="00372D5A"/>
    <w:rsid w:val="00380946"/>
    <w:rsid w:val="003809DE"/>
    <w:rsid w:val="003811A1"/>
    <w:rsid w:val="00382649"/>
    <w:rsid w:val="003829A0"/>
    <w:rsid w:val="003832F7"/>
    <w:rsid w:val="00386535"/>
    <w:rsid w:val="00390CFF"/>
    <w:rsid w:val="0039131A"/>
    <w:rsid w:val="00394F02"/>
    <w:rsid w:val="00395ECD"/>
    <w:rsid w:val="003A09DA"/>
    <w:rsid w:val="003A196F"/>
    <w:rsid w:val="003A283B"/>
    <w:rsid w:val="003A3D9A"/>
    <w:rsid w:val="003A567B"/>
    <w:rsid w:val="003A59A7"/>
    <w:rsid w:val="003A79B6"/>
    <w:rsid w:val="003B1029"/>
    <w:rsid w:val="003B1C96"/>
    <w:rsid w:val="003B41DF"/>
    <w:rsid w:val="003B5F92"/>
    <w:rsid w:val="003C3FDC"/>
    <w:rsid w:val="003C74B9"/>
    <w:rsid w:val="003C7CC2"/>
    <w:rsid w:val="003D223F"/>
    <w:rsid w:val="003D304F"/>
    <w:rsid w:val="003D3818"/>
    <w:rsid w:val="003E04BE"/>
    <w:rsid w:val="003E3010"/>
    <w:rsid w:val="003E5758"/>
    <w:rsid w:val="003E6EFA"/>
    <w:rsid w:val="003E70C9"/>
    <w:rsid w:val="003F1FCB"/>
    <w:rsid w:val="003F3C33"/>
    <w:rsid w:val="003F6A44"/>
    <w:rsid w:val="003F6BB3"/>
    <w:rsid w:val="003F6CB6"/>
    <w:rsid w:val="003F7099"/>
    <w:rsid w:val="004020EB"/>
    <w:rsid w:val="004021CF"/>
    <w:rsid w:val="004050E8"/>
    <w:rsid w:val="004051C9"/>
    <w:rsid w:val="00405960"/>
    <w:rsid w:val="00407012"/>
    <w:rsid w:val="00407EEA"/>
    <w:rsid w:val="004116D0"/>
    <w:rsid w:val="00413652"/>
    <w:rsid w:val="00413711"/>
    <w:rsid w:val="00413C80"/>
    <w:rsid w:val="00413FA7"/>
    <w:rsid w:val="004154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54B"/>
    <w:rsid w:val="00442A74"/>
    <w:rsid w:val="004453C1"/>
    <w:rsid w:val="004474BE"/>
    <w:rsid w:val="00453183"/>
    <w:rsid w:val="00456919"/>
    <w:rsid w:val="00460252"/>
    <w:rsid w:val="00465385"/>
    <w:rsid w:val="00465F1E"/>
    <w:rsid w:val="00470461"/>
    <w:rsid w:val="0047110A"/>
    <w:rsid w:val="00471EA6"/>
    <w:rsid w:val="004743A8"/>
    <w:rsid w:val="00475581"/>
    <w:rsid w:val="00475A69"/>
    <w:rsid w:val="00480284"/>
    <w:rsid w:val="00480593"/>
    <w:rsid w:val="00482EB4"/>
    <w:rsid w:val="0048670B"/>
    <w:rsid w:val="004868B8"/>
    <w:rsid w:val="004907F1"/>
    <w:rsid w:val="004920FD"/>
    <w:rsid w:val="00493A62"/>
    <w:rsid w:val="00495871"/>
    <w:rsid w:val="004A0AAF"/>
    <w:rsid w:val="004A4C36"/>
    <w:rsid w:val="004B03AE"/>
    <w:rsid w:val="004B3504"/>
    <w:rsid w:val="004B5DD7"/>
    <w:rsid w:val="004C280E"/>
    <w:rsid w:val="004C3D0B"/>
    <w:rsid w:val="004C4B76"/>
    <w:rsid w:val="004C4BF6"/>
    <w:rsid w:val="004C6E45"/>
    <w:rsid w:val="004C751B"/>
    <w:rsid w:val="004D27D7"/>
    <w:rsid w:val="004D3CD6"/>
    <w:rsid w:val="004D5227"/>
    <w:rsid w:val="004E02A8"/>
    <w:rsid w:val="004E326F"/>
    <w:rsid w:val="004E3F4C"/>
    <w:rsid w:val="004E5A55"/>
    <w:rsid w:val="004E5E59"/>
    <w:rsid w:val="004E7E58"/>
    <w:rsid w:val="004F0667"/>
    <w:rsid w:val="004F1277"/>
    <w:rsid w:val="004F253D"/>
    <w:rsid w:val="004F2FA0"/>
    <w:rsid w:val="004F5B28"/>
    <w:rsid w:val="004F6821"/>
    <w:rsid w:val="004F6A3A"/>
    <w:rsid w:val="004F7DBB"/>
    <w:rsid w:val="00500F83"/>
    <w:rsid w:val="00502AB4"/>
    <w:rsid w:val="00503BC9"/>
    <w:rsid w:val="005056EC"/>
    <w:rsid w:val="005062E2"/>
    <w:rsid w:val="0051203B"/>
    <w:rsid w:val="00514D93"/>
    <w:rsid w:val="00515455"/>
    <w:rsid w:val="005277F7"/>
    <w:rsid w:val="00530C66"/>
    <w:rsid w:val="00531227"/>
    <w:rsid w:val="00533E13"/>
    <w:rsid w:val="005352D8"/>
    <w:rsid w:val="00537265"/>
    <w:rsid w:val="00537DFA"/>
    <w:rsid w:val="00540509"/>
    <w:rsid w:val="00541C4A"/>
    <w:rsid w:val="005434BD"/>
    <w:rsid w:val="00544AD5"/>
    <w:rsid w:val="005450B8"/>
    <w:rsid w:val="00545972"/>
    <w:rsid w:val="00547545"/>
    <w:rsid w:val="005528B7"/>
    <w:rsid w:val="00553D2A"/>
    <w:rsid w:val="005617D7"/>
    <w:rsid w:val="00563D0D"/>
    <w:rsid w:val="005646EB"/>
    <w:rsid w:val="00566747"/>
    <w:rsid w:val="00570493"/>
    <w:rsid w:val="00570F7E"/>
    <w:rsid w:val="00574293"/>
    <w:rsid w:val="005823D5"/>
    <w:rsid w:val="00583C3A"/>
    <w:rsid w:val="0058434C"/>
    <w:rsid w:val="00584664"/>
    <w:rsid w:val="005865C5"/>
    <w:rsid w:val="00586A54"/>
    <w:rsid w:val="00587043"/>
    <w:rsid w:val="00587FAA"/>
    <w:rsid w:val="00590CF1"/>
    <w:rsid w:val="0059146B"/>
    <w:rsid w:val="005923C6"/>
    <w:rsid w:val="0059456C"/>
    <w:rsid w:val="00595134"/>
    <w:rsid w:val="00596E83"/>
    <w:rsid w:val="005A1A59"/>
    <w:rsid w:val="005A4189"/>
    <w:rsid w:val="005A48B5"/>
    <w:rsid w:val="005A4D6C"/>
    <w:rsid w:val="005A63DA"/>
    <w:rsid w:val="005A6DE3"/>
    <w:rsid w:val="005A76D1"/>
    <w:rsid w:val="005B0B20"/>
    <w:rsid w:val="005B1FE7"/>
    <w:rsid w:val="005B2675"/>
    <w:rsid w:val="005B38AD"/>
    <w:rsid w:val="005B47F9"/>
    <w:rsid w:val="005C08A1"/>
    <w:rsid w:val="005C23CF"/>
    <w:rsid w:val="005D4955"/>
    <w:rsid w:val="005D5963"/>
    <w:rsid w:val="005E0BA1"/>
    <w:rsid w:val="005E2170"/>
    <w:rsid w:val="005E509C"/>
    <w:rsid w:val="005E5971"/>
    <w:rsid w:val="005E6455"/>
    <w:rsid w:val="005E6C0B"/>
    <w:rsid w:val="005E6E3E"/>
    <w:rsid w:val="005F0644"/>
    <w:rsid w:val="005F3CE3"/>
    <w:rsid w:val="005F4BC4"/>
    <w:rsid w:val="006004E2"/>
    <w:rsid w:val="006011E1"/>
    <w:rsid w:val="006021BE"/>
    <w:rsid w:val="006079D3"/>
    <w:rsid w:val="00607FE8"/>
    <w:rsid w:val="00610A15"/>
    <w:rsid w:val="00610C1C"/>
    <w:rsid w:val="00611247"/>
    <w:rsid w:val="0061355D"/>
    <w:rsid w:val="006137A8"/>
    <w:rsid w:val="00617004"/>
    <w:rsid w:val="00617C1A"/>
    <w:rsid w:val="006208C6"/>
    <w:rsid w:val="006212A5"/>
    <w:rsid w:val="0062147C"/>
    <w:rsid w:val="006218C8"/>
    <w:rsid w:val="00621D92"/>
    <w:rsid w:val="00623372"/>
    <w:rsid w:val="006246B1"/>
    <w:rsid w:val="006246F8"/>
    <w:rsid w:val="00626DB8"/>
    <w:rsid w:val="0063102C"/>
    <w:rsid w:val="00631E69"/>
    <w:rsid w:val="006335B2"/>
    <w:rsid w:val="006353DD"/>
    <w:rsid w:val="006369A9"/>
    <w:rsid w:val="006378EC"/>
    <w:rsid w:val="006420AA"/>
    <w:rsid w:val="006469F5"/>
    <w:rsid w:val="00646AB3"/>
    <w:rsid w:val="006513B0"/>
    <w:rsid w:val="00651CE0"/>
    <w:rsid w:val="00652B2B"/>
    <w:rsid w:val="006535C7"/>
    <w:rsid w:val="00653E62"/>
    <w:rsid w:val="006578D9"/>
    <w:rsid w:val="006637E4"/>
    <w:rsid w:val="0066401F"/>
    <w:rsid w:val="00665E35"/>
    <w:rsid w:val="00667C07"/>
    <w:rsid w:val="006716E0"/>
    <w:rsid w:val="00673F24"/>
    <w:rsid w:val="0067546F"/>
    <w:rsid w:val="00676032"/>
    <w:rsid w:val="006762DF"/>
    <w:rsid w:val="00684212"/>
    <w:rsid w:val="00685B8B"/>
    <w:rsid w:val="00685C58"/>
    <w:rsid w:val="00692461"/>
    <w:rsid w:val="0069654D"/>
    <w:rsid w:val="00697A35"/>
    <w:rsid w:val="006A2D9C"/>
    <w:rsid w:val="006A3966"/>
    <w:rsid w:val="006A4277"/>
    <w:rsid w:val="006B2143"/>
    <w:rsid w:val="006B6D80"/>
    <w:rsid w:val="006B6E69"/>
    <w:rsid w:val="006C022E"/>
    <w:rsid w:val="006C0327"/>
    <w:rsid w:val="006C552F"/>
    <w:rsid w:val="006C6A54"/>
    <w:rsid w:val="006C7EB9"/>
    <w:rsid w:val="006D17CC"/>
    <w:rsid w:val="006D709A"/>
    <w:rsid w:val="006E11E5"/>
    <w:rsid w:val="006E15DF"/>
    <w:rsid w:val="006E3380"/>
    <w:rsid w:val="006E43E3"/>
    <w:rsid w:val="006E46CE"/>
    <w:rsid w:val="006E4B22"/>
    <w:rsid w:val="006E4BCC"/>
    <w:rsid w:val="006E4F11"/>
    <w:rsid w:val="006E5424"/>
    <w:rsid w:val="006F03E6"/>
    <w:rsid w:val="006F16E6"/>
    <w:rsid w:val="006F1C46"/>
    <w:rsid w:val="006F2B55"/>
    <w:rsid w:val="006F5E99"/>
    <w:rsid w:val="0070184A"/>
    <w:rsid w:val="007022BB"/>
    <w:rsid w:val="00702B4B"/>
    <w:rsid w:val="007044C2"/>
    <w:rsid w:val="00704D09"/>
    <w:rsid w:val="00705974"/>
    <w:rsid w:val="007073D6"/>
    <w:rsid w:val="00713484"/>
    <w:rsid w:val="00717E99"/>
    <w:rsid w:val="007217A8"/>
    <w:rsid w:val="00724D87"/>
    <w:rsid w:val="00737083"/>
    <w:rsid w:val="00737334"/>
    <w:rsid w:val="00737FD0"/>
    <w:rsid w:val="00740061"/>
    <w:rsid w:val="00745466"/>
    <w:rsid w:val="007466C7"/>
    <w:rsid w:val="007475D4"/>
    <w:rsid w:val="00753C67"/>
    <w:rsid w:val="007547D2"/>
    <w:rsid w:val="007550F6"/>
    <w:rsid w:val="007563BE"/>
    <w:rsid w:val="007575CE"/>
    <w:rsid w:val="00757F6D"/>
    <w:rsid w:val="00760A7D"/>
    <w:rsid w:val="007664D5"/>
    <w:rsid w:val="007704A2"/>
    <w:rsid w:val="00771441"/>
    <w:rsid w:val="00790211"/>
    <w:rsid w:val="00790946"/>
    <w:rsid w:val="007920CE"/>
    <w:rsid w:val="0079379D"/>
    <w:rsid w:val="00794F14"/>
    <w:rsid w:val="00795576"/>
    <w:rsid w:val="007A0337"/>
    <w:rsid w:val="007A13CD"/>
    <w:rsid w:val="007A26D2"/>
    <w:rsid w:val="007A33D4"/>
    <w:rsid w:val="007A3474"/>
    <w:rsid w:val="007A3B69"/>
    <w:rsid w:val="007A3C47"/>
    <w:rsid w:val="007A7A2B"/>
    <w:rsid w:val="007A7EB7"/>
    <w:rsid w:val="007B2325"/>
    <w:rsid w:val="007B3240"/>
    <w:rsid w:val="007B369A"/>
    <w:rsid w:val="007B47CE"/>
    <w:rsid w:val="007B7C36"/>
    <w:rsid w:val="007C0293"/>
    <w:rsid w:val="007C0566"/>
    <w:rsid w:val="007C3AA1"/>
    <w:rsid w:val="007D05D7"/>
    <w:rsid w:val="007D0DCC"/>
    <w:rsid w:val="007D3D0A"/>
    <w:rsid w:val="007D49B8"/>
    <w:rsid w:val="007E3FDB"/>
    <w:rsid w:val="007E75C3"/>
    <w:rsid w:val="007E7F1D"/>
    <w:rsid w:val="007F2498"/>
    <w:rsid w:val="007F3721"/>
    <w:rsid w:val="007F5C18"/>
    <w:rsid w:val="007F5C3B"/>
    <w:rsid w:val="007F7E87"/>
    <w:rsid w:val="0080349B"/>
    <w:rsid w:val="0080517A"/>
    <w:rsid w:val="00806F69"/>
    <w:rsid w:val="00807439"/>
    <w:rsid w:val="008145E6"/>
    <w:rsid w:val="008162E0"/>
    <w:rsid w:val="00821662"/>
    <w:rsid w:val="00823241"/>
    <w:rsid w:val="008247FE"/>
    <w:rsid w:val="00825379"/>
    <w:rsid w:val="00825BB9"/>
    <w:rsid w:val="00826A4E"/>
    <w:rsid w:val="00826AB4"/>
    <w:rsid w:val="00830561"/>
    <w:rsid w:val="008322F5"/>
    <w:rsid w:val="00832850"/>
    <w:rsid w:val="00833927"/>
    <w:rsid w:val="008348BE"/>
    <w:rsid w:val="008407DF"/>
    <w:rsid w:val="0084219B"/>
    <w:rsid w:val="008421FA"/>
    <w:rsid w:val="00842581"/>
    <w:rsid w:val="00843360"/>
    <w:rsid w:val="0084363D"/>
    <w:rsid w:val="00847616"/>
    <w:rsid w:val="00847B34"/>
    <w:rsid w:val="00851BA3"/>
    <w:rsid w:val="00855BC4"/>
    <w:rsid w:val="008564C0"/>
    <w:rsid w:val="00860B75"/>
    <w:rsid w:val="00860E25"/>
    <w:rsid w:val="00862AC4"/>
    <w:rsid w:val="00863695"/>
    <w:rsid w:val="008657DB"/>
    <w:rsid w:val="00866337"/>
    <w:rsid w:val="00871B0F"/>
    <w:rsid w:val="0087228C"/>
    <w:rsid w:val="00872384"/>
    <w:rsid w:val="00872CEE"/>
    <w:rsid w:val="008737FB"/>
    <w:rsid w:val="008744C5"/>
    <w:rsid w:val="00874985"/>
    <w:rsid w:val="008766BA"/>
    <w:rsid w:val="008801C3"/>
    <w:rsid w:val="008835DD"/>
    <w:rsid w:val="00885DC9"/>
    <w:rsid w:val="00890B2E"/>
    <w:rsid w:val="00896140"/>
    <w:rsid w:val="00897987"/>
    <w:rsid w:val="008A070F"/>
    <w:rsid w:val="008A185F"/>
    <w:rsid w:val="008A1D31"/>
    <w:rsid w:val="008A2DB4"/>
    <w:rsid w:val="008A6108"/>
    <w:rsid w:val="008A7AFF"/>
    <w:rsid w:val="008B3D1C"/>
    <w:rsid w:val="008C2AD1"/>
    <w:rsid w:val="008C347E"/>
    <w:rsid w:val="008C355E"/>
    <w:rsid w:val="008C5FCE"/>
    <w:rsid w:val="008D1B4F"/>
    <w:rsid w:val="008D2A6D"/>
    <w:rsid w:val="008D62E7"/>
    <w:rsid w:val="008E09F7"/>
    <w:rsid w:val="008E1A70"/>
    <w:rsid w:val="008E1FF1"/>
    <w:rsid w:val="008E4634"/>
    <w:rsid w:val="008E75EF"/>
    <w:rsid w:val="008E7D53"/>
    <w:rsid w:val="008F11A6"/>
    <w:rsid w:val="008F3DBD"/>
    <w:rsid w:val="009052C0"/>
    <w:rsid w:val="009059B4"/>
    <w:rsid w:val="00906B48"/>
    <w:rsid w:val="009072A7"/>
    <w:rsid w:val="00907C17"/>
    <w:rsid w:val="009131C2"/>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6091"/>
    <w:rsid w:val="00936C67"/>
    <w:rsid w:val="009402AF"/>
    <w:rsid w:val="00940FBA"/>
    <w:rsid w:val="00941134"/>
    <w:rsid w:val="00942657"/>
    <w:rsid w:val="0094570A"/>
    <w:rsid w:val="00946D5D"/>
    <w:rsid w:val="009541C9"/>
    <w:rsid w:val="00955BF0"/>
    <w:rsid w:val="009568A4"/>
    <w:rsid w:val="0096626A"/>
    <w:rsid w:val="00967D1C"/>
    <w:rsid w:val="00972025"/>
    <w:rsid w:val="00973568"/>
    <w:rsid w:val="0097579C"/>
    <w:rsid w:val="00975A65"/>
    <w:rsid w:val="00975B9D"/>
    <w:rsid w:val="009776D9"/>
    <w:rsid w:val="0097784A"/>
    <w:rsid w:val="00980517"/>
    <w:rsid w:val="009812A7"/>
    <w:rsid w:val="0098513F"/>
    <w:rsid w:val="00986F68"/>
    <w:rsid w:val="00992AA4"/>
    <w:rsid w:val="00992DCA"/>
    <w:rsid w:val="009946DD"/>
    <w:rsid w:val="00996E18"/>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B6E05"/>
    <w:rsid w:val="009C07A6"/>
    <w:rsid w:val="009C18DB"/>
    <w:rsid w:val="009C3DF5"/>
    <w:rsid w:val="009C52FC"/>
    <w:rsid w:val="009C5321"/>
    <w:rsid w:val="009D0710"/>
    <w:rsid w:val="009D7734"/>
    <w:rsid w:val="009E205B"/>
    <w:rsid w:val="009E4E8F"/>
    <w:rsid w:val="009E72AB"/>
    <w:rsid w:val="009E7692"/>
    <w:rsid w:val="009F270C"/>
    <w:rsid w:val="009F4DD3"/>
    <w:rsid w:val="009F53D9"/>
    <w:rsid w:val="009F6DEF"/>
    <w:rsid w:val="009F71D1"/>
    <w:rsid w:val="00A0007F"/>
    <w:rsid w:val="00A0697C"/>
    <w:rsid w:val="00A10842"/>
    <w:rsid w:val="00A12F8A"/>
    <w:rsid w:val="00A14CF7"/>
    <w:rsid w:val="00A20679"/>
    <w:rsid w:val="00A219F5"/>
    <w:rsid w:val="00A3233F"/>
    <w:rsid w:val="00A32C29"/>
    <w:rsid w:val="00A330F8"/>
    <w:rsid w:val="00A34914"/>
    <w:rsid w:val="00A36302"/>
    <w:rsid w:val="00A36D7C"/>
    <w:rsid w:val="00A37C6D"/>
    <w:rsid w:val="00A4005A"/>
    <w:rsid w:val="00A42C6A"/>
    <w:rsid w:val="00A4562B"/>
    <w:rsid w:val="00A56606"/>
    <w:rsid w:val="00A57AAA"/>
    <w:rsid w:val="00A57E35"/>
    <w:rsid w:val="00A60C92"/>
    <w:rsid w:val="00A6301E"/>
    <w:rsid w:val="00A64ADC"/>
    <w:rsid w:val="00A65C64"/>
    <w:rsid w:val="00A6615E"/>
    <w:rsid w:val="00A664CE"/>
    <w:rsid w:val="00A66F08"/>
    <w:rsid w:val="00A67DDD"/>
    <w:rsid w:val="00A700A3"/>
    <w:rsid w:val="00A71ABA"/>
    <w:rsid w:val="00A74F8F"/>
    <w:rsid w:val="00A7544C"/>
    <w:rsid w:val="00A82329"/>
    <w:rsid w:val="00A85A31"/>
    <w:rsid w:val="00A86FE2"/>
    <w:rsid w:val="00A937C1"/>
    <w:rsid w:val="00A93FBE"/>
    <w:rsid w:val="00A94A60"/>
    <w:rsid w:val="00A94C7D"/>
    <w:rsid w:val="00A95134"/>
    <w:rsid w:val="00AA0698"/>
    <w:rsid w:val="00AA160C"/>
    <w:rsid w:val="00AA17C3"/>
    <w:rsid w:val="00AA4126"/>
    <w:rsid w:val="00AA57DE"/>
    <w:rsid w:val="00AA712A"/>
    <w:rsid w:val="00AA7B67"/>
    <w:rsid w:val="00AB0FE8"/>
    <w:rsid w:val="00AB2C51"/>
    <w:rsid w:val="00AB37CA"/>
    <w:rsid w:val="00AC1177"/>
    <w:rsid w:val="00AC167A"/>
    <w:rsid w:val="00AC1FBA"/>
    <w:rsid w:val="00AC248A"/>
    <w:rsid w:val="00AC2C1E"/>
    <w:rsid w:val="00AC322C"/>
    <w:rsid w:val="00AC41F1"/>
    <w:rsid w:val="00AC5421"/>
    <w:rsid w:val="00AC5DA3"/>
    <w:rsid w:val="00AC5ED3"/>
    <w:rsid w:val="00AD1149"/>
    <w:rsid w:val="00AD25A2"/>
    <w:rsid w:val="00AD405B"/>
    <w:rsid w:val="00AD41FA"/>
    <w:rsid w:val="00AD4421"/>
    <w:rsid w:val="00AD6331"/>
    <w:rsid w:val="00AD7795"/>
    <w:rsid w:val="00AD7C8F"/>
    <w:rsid w:val="00AF062F"/>
    <w:rsid w:val="00AF2747"/>
    <w:rsid w:val="00AF3424"/>
    <w:rsid w:val="00AF3867"/>
    <w:rsid w:val="00AF6B99"/>
    <w:rsid w:val="00B00E26"/>
    <w:rsid w:val="00B01DAC"/>
    <w:rsid w:val="00B02926"/>
    <w:rsid w:val="00B04156"/>
    <w:rsid w:val="00B04BE4"/>
    <w:rsid w:val="00B05A6F"/>
    <w:rsid w:val="00B06340"/>
    <w:rsid w:val="00B0662E"/>
    <w:rsid w:val="00B072BD"/>
    <w:rsid w:val="00B104E4"/>
    <w:rsid w:val="00B11128"/>
    <w:rsid w:val="00B12F60"/>
    <w:rsid w:val="00B14BC6"/>
    <w:rsid w:val="00B14D9B"/>
    <w:rsid w:val="00B16D35"/>
    <w:rsid w:val="00B16D97"/>
    <w:rsid w:val="00B2099A"/>
    <w:rsid w:val="00B21F96"/>
    <w:rsid w:val="00B24197"/>
    <w:rsid w:val="00B27341"/>
    <w:rsid w:val="00B27E4D"/>
    <w:rsid w:val="00B36BFC"/>
    <w:rsid w:val="00B37277"/>
    <w:rsid w:val="00B407D3"/>
    <w:rsid w:val="00B428CC"/>
    <w:rsid w:val="00B504ED"/>
    <w:rsid w:val="00B52B8D"/>
    <w:rsid w:val="00B54949"/>
    <w:rsid w:val="00B56FA3"/>
    <w:rsid w:val="00B605CD"/>
    <w:rsid w:val="00B61528"/>
    <w:rsid w:val="00B65BCA"/>
    <w:rsid w:val="00B65F5C"/>
    <w:rsid w:val="00B6606C"/>
    <w:rsid w:val="00B66322"/>
    <w:rsid w:val="00B6722F"/>
    <w:rsid w:val="00B67892"/>
    <w:rsid w:val="00B7076A"/>
    <w:rsid w:val="00B72052"/>
    <w:rsid w:val="00B74918"/>
    <w:rsid w:val="00B816E3"/>
    <w:rsid w:val="00B82756"/>
    <w:rsid w:val="00B8440E"/>
    <w:rsid w:val="00B85FEA"/>
    <w:rsid w:val="00B86F73"/>
    <w:rsid w:val="00B87247"/>
    <w:rsid w:val="00B9116C"/>
    <w:rsid w:val="00B96939"/>
    <w:rsid w:val="00B976E8"/>
    <w:rsid w:val="00B97B18"/>
    <w:rsid w:val="00BA29D0"/>
    <w:rsid w:val="00BA37CA"/>
    <w:rsid w:val="00BA518C"/>
    <w:rsid w:val="00BA57C6"/>
    <w:rsid w:val="00BA5F5F"/>
    <w:rsid w:val="00BA6BEF"/>
    <w:rsid w:val="00BB0A22"/>
    <w:rsid w:val="00BB4DBF"/>
    <w:rsid w:val="00BC3B30"/>
    <w:rsid w:val="00BC672B"/>
    <w:rsid w:val="00BD0AA3"/>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0CB"/>
    <w:rsid w:val="00BE446F"/>
    <w:rsid w:val="00BE4EDD"/>
    <w:rsid w:val="00BE5169"/>
    <w:rsid w:val="00BE5F2B"/>
    <w:rsid w:val="00BE6CEC"/>
    <w:rsid w:val="00BE6EF9"/>
    <w:rsid w:val="00BF36AC"/>
    <w:rsid w:val="00BF44F4"/>
    <w:rsid w:val="00BF4832"/>
    <w:rsid w:val="00BF4DBC"/>
    <w:rsid w:val="00BF5D90"/>
    <w:rsid w:val="00BF6FE4"/>
    <w:rsid w:val="00C00D5F"/>
    <w:rsid w:val="00C02A5C"/>
    <w:rsid w:val="00C05C4B"/>
    <w:rsid w:val="00C1086C"/>
    <w:rsid w:val="00C112CA"/>
    <w:rsid w:val="00C17BD4"/>
    <w:rsid w:val="00C17FB7"/>
    <w:rsid w:val="00C20C4B"/>
    <w:rsid w:val="00C21BDB"/>
    <w:rsid w:val="00C23118"/>
    <w:rsid w:val="00C245B2"/>
    <w:rsid w:val="00C26C86"/>
    <w:rsid w:val="00C3080E"/>
    <w:rsid w:val="00C3607B"/>
    <w:rsid w:val="00C375BC"/>
    <w:rsid w:val="00C40CDB"/>
    <w:rsid w:val="00C41B53"/>
    <w:rsid w:val="00C421E6"/>
    <w:rsid w:val="00C42E90"/>
    <w:rsid w:val="00C4392E"/>
    <w:rsid w:val="00C47142"/>
    <w:rsid w:val="00C50E9D"/>
    <w:rsid w:val="00C53D14"/>
    <w:rsid w:val="00C63986"/>
    <w:rsid w:val="00C63FE3"/>
    <w:rsid w:val="00C64DA3"/>
    <w:rsid w:val="00C7136C"/>
    <w:rsid w:val="00C733B1"/>
    <w:rsid w:val="00C73E23"/>
    <w:rsid w:val="00C743F6"/>
    <w:rsid w:val="00C7752B"/>
    <w:rsid w:val="00C80005"/>
    <w:rsid w:val="00C82905"/>
    <w:rsid w:val="00C84723"/>
    <w:rsid w:val="00C84AD4"/>
    <w:rsid w:val="00C87D13"/>
    <w:rsid w:val="00C922AF"/>
    <w:rsid w:val="00C93311"/>
    <w:rsid w:val="00C93863"/>
    <w:rsid w:val="00C9468E"/>
    <w:rsid w:val="00C94EF9"/>
    <w:rsid w:val="00C95A71"/>
    <w:rsid w:val="00C96228"/>
    <w:rsid w:val="00C9762C"/>
    <w:rsid w:val="00CA29D5"/>
    <w:rsid w:val="00CA318B"/>
    <w:rsid w:val="00CA4510"/>
    <w:rsid w:val="00CA7405"/>
    <w:rsid w:val="00CB2179"/>
    <w:rsid w:val="00CB36FD"/>
    <w:rsid w:val="00CC2AB6"/>
    <w:rsid w:val="00CC2F7E"/>
    <w:rsid w:val="00CC74A1"/>
    <w:rsid w:val="00CC7F79"/>
    <w:rsid w:val="00CD3262"/>
    <w:rsid w:val="00CD6512"/>
    <w:rsid w:val="00CD7918"/>
    <w:rsid w:val="00CE00F0"/>
    <w:rsid w:val="00CE0309"/>
    <w:rsid w:val="00CE16A0"/>
    <w:rsid w:val="00CE5895"/>
    <w:rsid w:val="00CF0059"/>
    <w:rsid w:val="00CF0522"/>
    <w:rsid w:val="00CF1F7C"/>
    <w:rsid w:val="00CF58C0"/>
    <w:rsid w:val="00CF7803"/>
    <w:rsid w:val="00D01262"/>
    <w:rsid w:val="00D0208B"/>
    <w:rsid w:val="00D04677"/>
    <w:rsid w:val="00D05762"/>
    <w:rsid w:val="00D057F7"/>
    <w:rsid w:val="00D109BE"/>
    <w:rsid w:val="00D137BB"/>
    <w:rsid w:val="00D228CB"/>
    <w:rsid w:val="00D23ED3"/>
    <w:rsid w:val="00D26B60"/>
    <w:rsid w:val="00D33D98"/>
    <w:rsid w:val="00D3524E"/>
    <w:rsid w:val="00D358AC"/>
    <w:rsid w:val="00D35B8E"/>
    <w:rsid w:val="00D35F06"/>
    <w:rsid w:val="00D43E57"/>
    <w:rsid w:val="00D44B42"/>
    <w:rsid w:val="00D456F0"/>
    <w:rsid w:val="00D45951"/>
    <w:rsid w:val="00D46340"/>
    <w:rsid w:val="00D47BAE"/>
    <w:rsid w:val="00D518E8"/>
    <w:rsid w:val="00D5503B"/>
    <w:rsid w:val="00D5551F"/>
    <w:rsid w:val="00D5661B"/>
    <w:rsid w:val="00D56853"/>
    <w:rsid w:val="00D61EDD"/>
    <w:rsid w:val="00D62CCB"/>
    <w:rsid w:val="00D63A79"/>
    <w:rsid w:val="00D64F2C"/>
    <w:rsid w:val="00D65A7C"/>
    <w:rsid w:val="00D709D8"/>
    <w:rsid w:val="00D71128"/>
    <w:rsid w:val="00D73843"/>
    <w:rsid w:val="00D74253"/>
    <w:rsid w:val="00D76431"/>
    <w:rsid w:val="00D769FA"/>
    <w:rsid w:val="00D778D5"/>
    <w:rsid w:val="00D819F7"/>
    <w:rsid w:val="00D825D7"/>
    <w:rsid w:val="00D82848"/>
    <w:rsid w:val="00D82C20"/>
    <w:rsid w:val="00D860C2"/>
    <w:rsid w:val="00D87278"/>
    <w:rsid w:val="00D87799"/>
    <w:rsid w:val="00D96BA4"/>
    <w:rsid w:val="00DA2250"/>
    <w:rsid w:val="00DA2394"/>
    <w:rsid w:val="00DA63AC"/>
    <w:rsid w:val="00DA73CC"/>
    <w:rsid w:val="00DA75A6"/>
    <w:rsid w:val="00DA7F5D"/>
    <w:rsid w:val="00DB0AE9"/>
    <w:rsid w:val="00DB2F69"/>
    <w:rsid w:val="00DB4585"/>
    <w:rsid w:val="00DB6529"/>
    <w:rsid w:val="00DC14F4"/>
    <w:rsid w:val="00DC22B1"/>
    <w:rsid w:val="00DC257E"/>
    <w:rsid w:val="00DC4A22"/>
    <w:rsid w:val="00DC5524"/>
    <w:rsid w:val="00DD278A"/>
    <w:rsid w:val="00DE3666"/>
    <w:rsid w:val="00DE6D3F"/>
    <w:rsid w:val="00DF002F"/>
    <w:rsid w:val="00DF2A13"/>
    <w:rsid w:val="00E00261"/>
    <w:rsid w:val="00E00BDA"/>
    <w:rsid w:val="00E01158"/>
    <w:rsid w:val="00E0309D"/>
    <w:rsid w:val="00E03299"/>
    <w:rsid w:val="00E04391"/>
    <w:rsid w:val="00E05494"/>
    <w:rsid w:val="00E05BB6"/>
    <w:rsid w:val="00E21D99"/>
    <w:rsid w:val="00E235CD"/>
    <w:rsid w:val="00E2379E"/>
    <w:rsid w:val="00E25067"/>
    <w:rsid w:val="00E26969"/>
    <w:rsid w:val="00E313E3"/>
    <w:rsid w:val="00E328AD"/>
    <w:rsid w:val="00E34448"/>
    <w:rsid w:val="00E35991"/>
    <w:rsid w:val="00E368B6"/>
    <w:rsid w:val="00E376B5"/>
    <w:rsid w:val="00E37BAA"/>
    <w:rsid w:val="00E41248"/>
    <w:rsid w:val="00E4195A"/>
    <w:rsid w:val="00E43183"/>
    <w:rsid w:val="00E43496"/>
    <w:rsid w:val="00E4734C"/>
    <w:rsid w:val="00E4785A"/>
    <w:rsid w:val="00E47A1C"/>
    <w:rsid w:val="00E52EAF"/>
    <w:rsid w:val="00E5533B"/>
    <w:rsid w:val="00E55B23"/>
    <w:rsid w:val="00E56787"/>
    <w:rsid w:val="00E5724B"/>
    <w:rsid w:val="00E574E0"/>
    <w:rsid w:val="00E57898"/>
    <w:rsid w:val="00E6048F"/>
    <w:rsid w:val="00E63B43"/>
    <w:rsid w:val="00E72823"/>
    <w:rsid w:val="00E73155"/>
    <w:rsid w:val="00E76A06"/>
    <w:rsid w:val="00E80682"/>
    <w:rsid w:val="00E849C9"/>
    <w:rsid w:val="00E910FB"/>
    <w:rsid w:val="00E92988"/>
    <w:rsid w:val="00E92E9A"/>
    <w:rsid w:val="00E93676"/>
    <w:rsid w:val="00E93E6D"/>
    <w:rsid w:val="00E966CE"/>
    <w:rsid w:val="00EA20E3"/>
    <w:rsid w:val="00EA21BC"/>
    <w:rsid w:val="00EA4E26"/>
    <w:rsid w:val="00EA5EB0"/>
    <w:rsid w:val="00EA6D74"/>
    <w:rsid w:val="00EA6E0E"/>
    <w:rsid w:val="00EB0460"/>
    <w:rsid w:val="00EB1608"/>
    <w:rsid w:val="00EB47E4"/>
    <w:rsid w:val="00EB48E4"/>
    <w:rsid w:val="00EB558E"/>
    <w:rsid w:val="00EB5E5A"/>
    <w:rsid w:val="00EB60A7"/>
    <w:rsid w:val="00EB71F0"/>
    <w:rsid w:val="00EB7BFA"/>
    <w:rsid w:val="00EC15AB"/>
    <w:rsid w:val="00EC1C7D"/>
    <w:rsid w:val="00EC253A"/>
    <w:rsid w:val="00EC3971"/>
    <w:rsid w:val="00EC4A68"/>
    <w:rsid w:val="00EC4C7A"/>
    <w:rsid w:val="00EC59DB"/>
    <w:rsid w:val="00EC5B69"/>
    <w:rsid w:val="00EC7063"/>
    <w:rsid w:val="00ED07D8"/>
    <w:rsid w:val="00ED153C"/>
    <w:rsid w:val="00ED16C4"/>
    <w:rsid w:val="00ED4327"/>
    <w:rsid w:val="00ED7FEA"/>
    <w:rsid w:val="00EE374D"/>
    <w:rsid w:val="00EE526A"/>
    <w:rsid w:val="00EE7B0B"/>
    <w:rsid w:val="00EF4E9E"/>
    <w:rsid w:val="00EF4F57"/>
    <w:rsid w:val="00EF68D7"/>
    <w:rsid w:val="00F01FCA"/>
    <w:rsid w:val="00F035A5"/>
    <w:rsid w:val="00F05AF0"/>
    <w:rsid w:val="00F05D7E"/>
    <w:rsid w:val="00F1021D"/>
    <w:rsid w:val="00F10805"/>
    <w:rsid w:val="00F11D40"/>
    <w:rsid w:val="00F16963"/>
    <w:rsid w:val="00F25C16"/>
    <w:rsid w:val="00F30776"/>
    <w:rsid w:val="00F30DDD"/>
    <w:rsid w:val="00F31B01"/>
    <w:rsid w:val="00F31B8F"/>
    <w:rsid w:val="00F33455"/>
    <w:rsid w:val="00F34D25"/>
    <w:rsid w:val="00F362F2"/>
    <w:rsid w:val="00F42088"/>
    <w:rsid w:val="00F42A83"/>
    <w:rsid w:val="00F4316D"/>
    <w:rsid w:val="00F45CA1"/>
    <w:rsid w:val="00F47322"/>
    <w:rsid w:val="00F50CC2"/>
    <w:rsid w:val="00F53EC5"/>
    <w:rsid w:val="00F56331"/>
    <w:rsid w:val="00F574B3"/>
    <w:rsid w:val="00F601E5"/>
    <w:rsid w:val="00F60CCC"/>
    <w:rsid w:val="00F63979"/>
    <w:rsid w:val="00F67DC7"/>
    <w:rsid w:val="00F67EAC"/>
    <w:rsid w:val="00F73BFB"/>
    <w:rsid w:val="00F8020A"/>
    <w:rsid w:val="00F803B1"/>
    <w:rsid w:val="00F82C0C"/>
    <w:rsid w:val="00F85871"/>
    <w:rsid w:val="00F86D26"/>
    <w:rsid w:val="00F91590"/>
    <w:rsid w:val="00F93F85"/>
    <w:rsid w:val="00F94473"/>
    <w:rsid w:val="00FA4525"/>
    <w:rsid w:val="00FA54B4"/>
    <w:rsid w:val="00FA550B"/>
    <w:rsid w:val="00FA5C1E"/>
    <w:rsid w:val="00FB04A9"/>
    <w:rsid w:val="00FB170E"/>
    <w:rsid w:val="00FB35BC"/>
    <w:rsid w:val="00FB5A95"/>
    <w:rsid w:val="00FB6E0F"/>
    <w:rsid w:val="00FB717E"/>
    <w:rsid w:val="00FB73F4"/>
    <w:rsid w:val="00FB7EF6"/>
    <w:rsid w:val="00FC03E1"/>
    <w:rsid w:val="00FC2F7C"/>
    <w:rsid w:val="00FC3E46"/>
    <w:rsid w:val="00FD085D"/>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DC9FC"/>
  <w15:docId w15:val="{5E85AB92-2EA6-48C9-A1BB-40A2187C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C8C"/>
  </w:style>
  <w:style w:type="paragraph" w:styleId="Balk1">
    <w:name w:val="heading 1"/>
    <w:basedOn w:val="Normal"/>
    <w:next w:val="Normal"/>
    <w:link w:val="Balk1Char"/>
    <w:qFormat/>
    <w:rsid w:val="0023543B"/>
    <w:pPr>
      <w:keepNext/>
      <w:spacing w:after="0"/>
      <w:outlineLvl w:val="0"/>
    </w:pPr>
    <w:rPr>
      <w:rFonts w:ascii="Times New Roman" w:eastAsia="Times New Roman" w:hAnsi="Times New Roman" w:cs="Times New Roman"/>
      <w:b/>
      <w:sz w:val="24"/>
      <w:szCs w:val="20"/>
      <w:lang w:eastAsia="tr-TR"/>
    </w:rPr>
  </w:style>
  <w:style w:type="paragraph" w:styleId="Balk2">
    <w:name w:val="heading 2"/>
    <w:basedOn w:val="Balk1"/>
    <w:next w:val="PARAGRAPHnoindent"/>
    <w:link w:val="Balk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Balk3">
    <w:name w:val="heading 3"/>
    <w:basedOn w:val="Balk2"/>
    <w:next w:val="PARAGRAPHnoindent"/>
    <w:link w:val="Balk3Char"/>
    <w:uiPriority w:val="9"/>
    <w:qFormat/>
    <w:rsid w:val="00C7136C"/>
    <w:pPr>
      <w:ind w:left="520" w:hanging="520"/>
      <w:outlineLvl w:val="2"/>
    </w:pPr>
    <w:rPr>
      <w:bCs w:val="0"/>
      <w:sz w:val="26"/>
      <w:szCs w:val="26"/>
    </w:rPr>
  </w:style>
  <w:style w:type="paragraph" w:styleId="Balk4">
    <w:name w:val="heading 4"/>
    <w:basedOn w:val="Normal"/>
    <w:next w:val="PARAGRAPHnoindent"/>
    <w:link w:val="Balk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Balk5">
    <w:name w:val="heading 5"/>
    <w:basedOn w:val="Normal"/>
    <w:next w:val="Normal"/>
    <w:link w:val="Balk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Balk6">
    <w:name w:val="heading 6"/>
    <w:basedOn w:val="Normal"/>
    <w:next w:val="Normal"/>
    <w:link w:val="Balk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Balk7">
    <w:name w:val="heading 7"/>
    <w:basedOn w:val="Normal"/>
    <w:next w:val="Normal"/>
    <w:link w:val="Balk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A71ABA"/>
    <w:pPr>
      <w:ind w:left="720"/>
      <w:contextualSpacing/>
    </w:pPr>
  </w:style>
  <w:style w:type="paragraph" w:styleId="BalonMetni">
    <w:name w:val="Balloon Text"/>
    <w:basedOn w:val="Normal"/>
    <w:link w:val="BalonMetniChar"/>
    <w:uiPriority w:val="99"/>
    <w:unhideWhenUsed/>
    <w:rsid w:val="0019128E"/>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19128E"/>
    <w:rPr>
      <w:rFonts w:ascii="Tahoma" w:hAnsi="Tahoma" w:cs="Tahoma"/>
      <w:sz w:val="16"/>
      <w:szCs w:val="16"/>
    </w:rPr>
  </w:style>
  <w:style w:type="table" w:styleId="TabloKlavuzu">
    <w:name w:val="Table Grid"/>
    <w:basedOn w:val="NormalTablo"/>
    <w:uiPriority w:val="39"/>
    <w:rsid w:val="009A5040"/>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
    <w:uiPriority w:val="99"/>
    <w:unhideWhenUsed/>
    <w:rsid w:val="00A86FE2"/>
    <w:pPr>
      <w:tabs>
        <w:tab w:val="center" w:pos="4703"/>
        <w:tab w:val="right" w:pos="9406"/>
      </w:tabs>
      <w:spacing w:after="0"/>
    </w:pPr>
  </w:style>
  <w:style w:type="character" w:customStyle="1" w:styleId="stBilgiChar">
    <w:name w:val="Üst Bilgi Char"/>
    <w:basedOn w:val="VarsaylanParagrafYazTipi"/>
    <w:link w:val="stBilgi"/>
    <w:uiPriority w:val="99"/>
    <w:rsid w:val="00A86FE2"/>
  </w:style>
  <w:style w:type="paragraph" w:styleId="AltBilgi">
    <w:name w:val="footer"/>
    <w:basedOn w:val="Normal"/>
    <w:link w:val="AltBilgiChar"/>
    <w:uiPriority w:val="99"/>
    <w:unhideWhenUsed/>
    <w:rsid w:val="00A86FE2"/>
    <w:pPr>
      <w:tabs>
        <w:tab w:val="center" w:pos="4703"/>
        <w:tab w:val="right" w:pos="9406"/>
      </w:tabs>
      <w:spacing w:after="0"/>
    </w:pPr>
  </w:style>
  <w:style w:type="character" w:customStyle="1" w:styleId="AltBilgiChar">
    <w:name w:val="Alt Bilgi Char"/>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A86FE2"/>
    <w:pPr>
      <w:spacing w:after="0"/>
    </w:pPr>
    <w:rPr>
      <w:rFonts w:ascii="Calibri" w:eastAsia="Times New Roman" w:hAnsi="Calibri" w:cs="Times New Roman"/>
    </w:rPr>
  </w:style>
  <w:style w:type="paragraph" w:styleId="ResimYazs">
    <w:name w:val="caption"/>
    <w:basedOn w:val="Normal"/>
    <w:next w:val="Normal"/>
    <w:link w:val="ResimYazs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uiPriority w:val="35"/>
    <w:rsid w:val="00980517"/>
    <w:rPr>
      <w:rFonts w:ascii="Times New Roman" w:eastAsia="Times New Roman" w:hAnsi="Times New Roman" w:cs="Times New Roman"/>
      <w:b/>
      <w:bCs/>
      <w:sz w:val="20"/>
      <w:szCs w:val="20"/>
      <w:lang w:eastAsia="tr-TR"/>
    </w:rPr>
  </w:style>
  <w:style w:type="character" w:styleId="Gl">
    <w:name w:val="Strong"/>
    <w:basedOn w:val="VarsaylanParagrafYazTipi"/>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GvdeMetni">
    <w:name w:val="Body Text"/>
    <w:basedOn w:val="Normal"/>
    <w:link w:val="GvdeMetni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20C4B"/>
    <w:rPr>
      <w:rFonts w:ascii="Times New Roman" w:eastAsia="Times New Roman" w:hAnsi="Times New Roman" w:cs="Times New Roman"/>
      <w:sz w:val="24"/>
      <w:szCs w:val="24"/>
      <w:lang w:eastAsia="tr-TR"/>
    </w:rPr>
  </w:style>
  <w:style w:type="character" w:customStyle="1" w:styleId="hps">
    <w:name w:val="hps"/>
    <w:basedOn w:val="VarsaylanParagrafYazTipi"/>
    <w:rsid w:val="00A94A60"/>
  </w:style>
  <w:style w:type="paragraph" w:styleId="GvdeMetni2">
    <w:name w:val="Body Text 2"/>
    <w:basedOn w:val="Normal"/>
    <w:link w:val="GvdeMetni2Char"/>
    <w:unhideWhenUsed/>
    <w:rsid w:val="00790946"/>
    <w:pPr>
      <w:spacing w:after="120" w:line="480" w:lineRule="auto"/>
    </w:pPr>
  </w:style>
  <w:style w:type="character" w:customStyle="1" w:styleId="GvdeMetni2Char">
    <w:name w:val="Gövde Metni 2 Char"/>
    <w:basedOn w:val="VarsaylanParagrafYazTipi"/>
    <w:link w:val="GvdeMetni2"/>
    <w:rsid w:val="00790946"/>
  </w:style>
  <w:style w:type="character" w:customStyle="1" w:styleId="citation">
    <w:name w:val="citation"/>
    <w:basedOn w:val="VarsaylanParagrafYazTipi"/>
    <w:rsid w:val="005C08A1"/>
  </w:style>
  <w:style w:type="character" w:customStyle="1" w:styleId="ft">
    <w:name w:val="ft"/>
    <w:basedOn w:val="VarsaylanParagrafYazTipi"/>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VarsaylanParagrafYazTipi"/>
    <w:rsid w:val="00872384"/>
  </w:style>
  <w:style w:type="character" w:customStyle="1" w:styleId="st1">
    <w:name w:val="st1"/>
    <w:basedOn w:val="VarsaylanParagrafYazTipi"/>
    <w:rsid w:val="00872384"/>
  </w:style>
  <w:style w:type="character" w:customStyle="1" w:styleId="A3">
    <w:name w:val="A3"/>
    <w:uiPriority w:val="99"/>
    <w:rsid w:val="00872384"/>
    <w:rPr>
      <w:color w:val="000000"/>
      <w:sz w:val="18"/>
      <w:szCs w:val="18"/>
    </w:rPr>
  </w:style>
  <w:style w:type="character" w:customStyle="1" w:styleId="italic1">
    <w:name w:val="italic1"/>
    <w:basedOn w:val="VarsaylanParagrafYazTipi"/>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GvdeMetniGirintisi">
    <w:name w:val="Body Text Indent"/>
    <w:basedOn w:val="Normal"/>
    <w:link w:val="GvdeMetniGirintisiChar"/>
    <w:unhideWhenUsed/>
    <w:rsid w:val="0023543B"/>
    <w:pPr>
      <w:spacing w:after="120"/>
      <w:ind w:left="283"/>
    </w:pPr>
  </w:style>
  <w:style w:type="character" w:customStyle="1" w:styleId="GvdeMetniGirintisiChar">
    <w:name w:val="Gövde Metni Girintisi Char"/>
    <w:basedOn w:val="VarsaylanParagrafYazTipi"/>
    <w:link w:val="GvdeMetniGirintisi"/>
    <w:rsid w:val="0023543B"/>
  </w:style>
  <w:style w:type="character" w:customStyle="1" w:styleId="Balk1Char">
    <w:name w:val="Başlık 1 Char"/>
    <w:basedOn w:val="VarsaylanParagrafYazTipi"/>
    <w:link w:val="Balk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Balk2Char">
    <w:name w:val="Başlık 2 Char"/>
    <w:basedOn w:val="VarsaylanParagrafYazTipi"/>
    <w:link w:val="Balk2"/>
    <w:uiPriority w:val="9"/>
    <w:rsid w:val="00C7136C"/>
    <w:rPr>
      <w:rFonts w:ascii="Cambria" w:eastAsia="Times New Roman" w:hAnsi="Cambria" w:cs="Times New Roman"/>
      <w:b/>
      <w:bCs/>
      <w:i/>
      <w:iCs/>
      <w:kern w:val="16"/>
      <w:sz w:val="28"/>
      <w:szCs w:val="28"/>
      <w:lang w:val="en-US"/>
    </w:rPr>
  </w:style>
  <w:style w:type="character" w:customStyle="1" w:styleId="Balk3Char">
    <w:name w:val="Başlık 3 Char"/>
    <w:basedOn w:val="VarsaylanParagrafYazTipi"/>
    <w:link w:val="Balk3"/>
    <w:uiPriority w:val="9"/>
    <w:rsid w:val="00C7136C"/>
    <w:rPr>
      <w:rFonts w:ascii="Cambria" w:eastAsia="Times New Roman" w:hAnsi="Cambria" w:cs="Times New Roman"/>
      <w:b/>
      <w:i/>
      <w:iCs/>
      <w:kern w:val="16"/>
      <w:sz w:val="26"/>
      <w:szCs w:val="26"/>
      <w:lang w:val="en-US"/>
    </w:rPr>
  </w:style>
  <w:style w:type="character" w:customStyle="1" w:styleId="Balk4Char">
    <w:name w:val="Başlık 4 Char"/>
    <w:basedOn w:val="VarsaylanParagrafYazTipi"/>
    <w:link w:val="Balk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DipnotBavurusu">
    <w:name w:val="footnote reference"/>
    <w:basedOn w:val="VarsaylanParagrafYazTipi"/>
    <w:uiPriority w:val="99"/>
    <w:semiHidden/>
    <w:rsid w:val="00C7136C"/>
    <w:rPr>
      <w:rFonts w:cs="Times New Roman"/>
      <w:position w:val="0"/>
      <w:vertAlign w:val="superscript"/>
    </w:rPr>
  </w:style>
  <w:style w:type="paragraph" w:styleId="DipnotMetni">
    <w:name w:val="footnote text"/>
    <w:basedOn w:val="PARAGRAPHnoindent"/>
    <w:link w:val="DipnotMetni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DipnotMetniChar">
    <w:name w:val="Dipnot Metni Char"/>
    <w:basedOn w:val="VarsaylanParagrafYazTipi"/>
    <w:link w:val="DipnotMetni"/>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Balk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SayfaNumaras">
    <w:name w:val="page number"/>
    <w:basedOn w:val="VarsaylanParagrafYazTipi"/>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DipnotMetni"/>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Balk1"/>
    <w:uiPriority w:val="99"/>
    <w:rsid w:val="00C7136C"/>
    <w:pPr>
      <w:autoSpaceDE w:val="0"/>
      <w:autoSpaceDN w:val="0"/>
      <w:spacing w:before="240" w:after="80"/>
      <w:jc w:val="center"/>
    </w:pPr>
    <w:rPr>
      <w:b w:val="0"/>
      <w:smallCaps/>
      <w:kern w:val="28"/>
      <w:sz w:val="20"/>
      <w:lang w:val="en-US" w:eastAsia="en-US"/>
    </w:rPr>
  </w:style>
  <w:style w:type="character" w:styleId="zlenenKpr">
    <w:name w:val="FollowedHyperlink"/>
    <w:basedOn w:val="VarsaylanParagrafYazTipi"/>
    <w:uiPriority w:val="99"/>
    <w:rsid w:val="00C7136C"/>
    <w:rPr>
      <w:rFonts w:cs="Times New Roman"/>
      <w:color w:val="800080"/>
      <w:u w:val="single"/>
    </w:rPr>
  </w:style>
  <w:style w:type="character" w:styleId="YerTutucuMetni">
    <w:name w:val="Placeholder Text"/>
    <w:basedOn w:val="VarsaylanParagrafYazTipi"/>
    <w:uiPriority w:val="99"/>
    <w:semiHidden/>
    <w:rsid w:val="00C7136C"/>
    <w:rPr>
      <w:rFonts w:cs="Times New Roman"/>
      <w:color w:val="808080"/>
    </w:rPr>
  </w:style>
  <w:style w:type="character" w:customStyle="1" w:styleId="apple-converted-space">
    <w:name w:val="apple-converted-space"/>
    <w:rsid w:val="00C7136C"/>
  </w:style>
  <w:style w:type="character" w:styleId="AklamaBavurusu">
    <w:name w:val="annotation reference"/>
    <w:basedOn w:val="VarsaylanParagrafYazTipi"/>
    <w:rsid w:val="00C7136C"/>
    <w:rPr>
      <w:rFonts w:cs="Times New Roman"/>
      <w:sz w:val="16"/>
    </w:rPr>
  </w:style>
  <w:style w:type="paragraph" w:styleId="AklamaMetni">
    <w:name w:val="annotation text"/>
    <w:basedOn w:val="Normal"/>
    <w:link w:val="AklamaMetniChar"/>
    <w:rsid w:val="00C7136C"/>
    <w:pPr>
      <w:widowControl w:val="0"/>
      <w:spacing w:after="0"/>
      <w:jc w:val="both"/>
    </w:pPr>
    <w:rPr>
      <w:rFonts w:ascii="Palatino" w:eastAsia="Times New Roman" w:hAnsi="Palatino" w:cs="Times New Roman"/>
      <w:kern w:val="16"/>
      <w:sz w:val="20"/>
      <w:szCs w:val="20"/>
      <w:lang w:val="en-US"/>
    </w:rPr>
  </w:style>
  <w:style w:type="character" w:customStyle="1" w:styleId="AklamaMetniChar">
    <w:name w:val="Açıklama Metni Char"/>
    <w:basedOn w:val="VarsaylanParagrafYazTipi"/>
    <w:link w:val="AklamaMetni"/>
    <w:rsid w:val="00C7136C"/>
    <w:rPr>
      <w:rFonts w:ascii="Palatino" w:eastAsia="Times New Roman" w:hAnsi="Palatino" w:cs="Times New Roman"/>
      <w:kern w:val="16"/>
      <w:sz w:val="20"/>
      <w:szCs w:val="20"/>
      <w:lang w:val="en-US"/>
    </w:rPr>
  </w:style>
  <w:style w:type="paragraph" w:styleId="AklamaKonusu">
    <w:name w:val="annotation subject"/>
    <w:basedOn w:val="AklamaMetni"/>
    <w:next w:val="AklamaMetni"/>
    <w:link w:val="AklamaKonusuChar"/>
    <w:rsid w:val="00C7136C"/>
    <w:rPr>
      <w:b/>
      <w:bCs/>
    </w:rPr>
  </w:style>
  <w:style w:type="character" w:customStyle="1" w:styleId="AklamaKonusuChar">
    <w:name w:val="Açıklama Konusu Char"/>
    <w:basedOn w:val="AklamaMetniChar"/>
    <w:link w:val="AklamaKonusu"/>
    <w:rsid w:val="00C7136C"/>
    <w:rPr>
      <w:rFonts w:ascii="Palatino" w:eastAsia="Times New Roman" w:hAnsi="Palatino" w:cs="Times New Roman"/>
      <w:b/>
      <w:bCs/>
      <w:kern w:val="16"/>
      <w:sz w:val="20"/>
      <w:szCs w:val="20"/>
      <w:lang w:val="en-US"/>
    </w:rPr>
  </w:style>
  <w:style w:type="character" w:customStyle="1" w:styleId="AralkYokChar">
    <w:name w:val="Aralık Yok Char"/>
    <w:link w:val="AralkYok"/>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Dzeltme">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table" w:customStyle="1" w:styleId="TabloKlavuzu2">
    <w:name w:val="Tablo Kılavuzu2"/>
    <w:basedOn w:val="NormalTablo"/>
    <w:next w:val="TabloKlavuzu"/>
    <w:uiPriority w:val="39"/>
    <w:rsid w:val="00E910FB"/>
    <w:pPr>
      <w:spacing w:after="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074338"/>
    <w:pPr>
      <w:spacing w:after="0"/>
    </w:pPr>
    <w:rPr>
      <w:sz w:val="20"/>
      <w:szCs w:val="20"/>
    </w:rPr>
  </w:style>
  <w:style w:type="character" w:customStyle="1" w:styleId="SonNotMetniChar">
    <w:name w:val="Son Not Metni Char"/>
    <w:basedOn w:val="VarsaylanParagrafYazTipi"/>
    <w:link w:val="SonNotMetni"/>
    <w:uiPriority w:val="99"/>
    <w:semiHidden/>
    <w:rsid w:val="00074338"/>
    <w:rPr>
      <w:sz w:val="20"/>
      <w:szCs w:val="20"/>
    </w:rPr>
  </w:style>
  <w:style w:type="character" w:styleId="SonNotBavurusu">
    <w:name w:val="endnote reference"/>
    <w:basedOn w:val="VarsaylanParagrafYazTipi"/>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Balk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Balk5Char">
    <w:name w:val="Başlık 5 Char"/>
    <w:basedOn w:val="VarsaylanParagrafYazTipi"/>
    <w:link w:val="Balk5"/>
    <w:rsid w:val="007550F6"/>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7550F6"/>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7550F6"/>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7550F6"/>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7550F6"/>
    <w:rPr>
      <w:rFonts w:ascii="Arial" w:eastAsia="Times New Roman" w:hAnsi="Arial" w:cs="Times New Roman"/>
      <w:b/>
      <w:i/>
      <w:sz w:val="18"/>
      <w:szCs w:val="20"/>
      <w:lang w:eastAsia="tr-TR"/>
    </w:rPr>
  </w:style>
  <w:style w:type="paragraph" w:styleId="GvdeMetni3">
    <w:name w:val="Body Text 3"/>
    <w:basedOn w:val="Normal"/>
    <w:link w:val="GvdeMetni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GvdeMetni3Char">
    <w:name w:val="Gövde Metni 3 Char"/>
    <w:basedOn w:val="VarsaylanParagrafYazTipi"/>
    <w:link w:val="GvdeMetni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SatrNumaras">
    <w:name w:val="line number"/>
    <w:uiPriority w:val="99"/>
    <w:rsid w:val="00C63986"/>
  </w:style>
  <w:style w:type="paragraph" w:styleId="DzMetin">
    <w:name w:val="Plain Text"/>
    <w:basedOn w:val="Normal"/>
    <w:link w:val="DzMetinChar"/>
    <w:rsid w:val="00C63986"/>
    <w:pPr>
      <w:spacing w:after="0"/>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C63986"/>
    <w:rPr>
      <w:rFonts w:ascii="Courier New" w:eastAsia="Times New Roman" w:hAnsi="Courier New" w:cs="Courier New"/>
      <w:sz w:val="20"/>
      <w:szCs w:val="20"/>
      <w:lang w:eastAsia="tr-TR"/>
    </w:rPr>
  </w:style>
  <w:style w:type="paragraph" w:customStyle="1" w:styleId="Stil1">
    <w:name w:val="Stil1"/>
    <w:basedOn w:val="Balk1"/>
    <w:rsid w:val="00C63986"/>
    <w:pPr>
      <w:spacing w:before="1000" w:after="300" w:line="360" w:lineRule="atLeast"/>
      <w:jc w:val="both"/>
    </w:pPr>
    <w:rPr>
      <w:bCs/>
      <w:caps/>
      <w:sz w:val="32"/>
      <w:szCs w:val="32"/>
    </w:rPr>
  </w:style>
  <w:style w:type="paragraph" w:customStyle="1" w:styleId="1">
    <w:name w:val="1"/>
    <w:basedOn w:val="Normal"/>
    <w:next w:val="Altyaz"/>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0">
    <w:name w:val="Üstbilgi Char"/>
    <w:uiPriority w:val="99"/>
    <w:rsid w:val="00C63986"/>
    <w:rPr>
      <w:sz w:val="24"/>
      <w:szCs w:val="24"/>
    </w:rPr>
  </w:style>
  <w:style w:type="numbering" w:customStyle="1" w:styleId="Stil2">
    <w:name w:val="Stil2"/>
    <w:basedOn w:val="ListeYok"/>
    <w:rsid w:val="00C63986"/>
    <w:pPr>
      <w:numPr>
        <w:numId w:val="5"/>
      </w:numPr>
    </w:pPr>
  </w:style>
  <w:style w:type="table" w:styleId="TabloKlasik2">
    <w:name w:val="Table Classic 2"/>
    <w:basedOn w:val="NormalTablo"/>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C63986"/>
    <w:pPr>
      <w:spacing w:after="0"/>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C63986"/>
    <w:pPr>
      <w:spacing w:after="0"/>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sik1">
    <w:name w:val="Table Classic 1"/>
    <w:basedOn w:val="NormalTablo"/>
    <w:rsid w:val="00C63986"/>
    <w:pPr>
      <w:spacing w:after="0"/>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0">
    <w:name w:val="Altbilgi Char"/>
    <w:uiPriority w:val="99"/>
    <w:rsid w:val="00C63986"/>
    <w:rPr>
      <w:sz w:val="24"/>
      <w:szCs w:val="24"/>
    </w:rPr>
  </w:style>
  <w:style w:type="paragraph" w:styleId="T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ekMetni">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KonuBal">
    <w:name w:val="Title"/>
    <w:basedOn w:val="Normal"/>
    <w:link w:val="KonuBal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KonuBalChar">
    <w:name w:val="Konu Başlığı Char"/>
    <w:basedOn w:val="VarsaylanParagrafYazTipi"/>
    <w:link w:val="KonuBal"/>
    <w:rsid w:val="00C63986"/>
    <w:rPr>
      <w:rFonts w:ascii="Arial" w:eastAsia="Times New Roman" w:hAnsi="Arial" w:cs="Times New Roman"/>
      <w:b/>
      <w:szCs w:val="20"/>
      <w:lang w:eastAsia="tr-TR"/>
    </w:rPr>
  </w:style>
  <w:style w:type="paragraph" w:styleId="GvdeMetniGirintisi3">
    <w:name w:val="Body Text Indent 3"/>
    <w:basedOn w:val="Normal"/>
    <w:link w:val="GvdeMetniGirintisi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rsid w:val="00C6398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GvdeMetniGirintisi2Char">
    <w:name w:val="Gövde Metni Girintisi 2 Char"/>
    <w:basedOn w:val="VarsaylanParagrafYazTipi"/>
    <w:link w:val="GvdeMetniGirintisi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GvdeMetniGirintisi"/>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e">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e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ncedenBiimlendirilmi">
    <w:name w:val="HTML Preformatted"/>
    <w:basedOn w:val="Normal"/>
    <w:link w:val="HTMLncedenBiimlendirilmi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ltyaz">
    <w:name w:val="Subtitle"/>
    <w:basedOn w:val="Normal"/>
    <w:next w:val="Normal"/>
    <w:link w:val="AltyazChar1"/>
    <w:uiPriority w:val="11"/>
    <w:qFormat/>
    <w:rsid w:val="00C63986"/>
    <w:pPr>
      <w:numPr>
        <w:ilvl w:val="1"/>
      </w:numPr>
      <w:spacing w:after="160"/>
    </w:pPr>
    <w:rPr>
      <w:rFonts w:eastAsiaTheme="minorEastAsia"/>
      <w:color w:val="5A5A5A" w:themeColor="text1" w:themeTint="A5"/>
      <w:spacing w:val="15"/>
    </w:rPr>
  </w:style>
  <w:style w:type="character" w:customStyle="1" w:styleId="AltyazChar1">
    <w:name w:val="Altyazı Char1"/>
    <w:basedOn w:val="VarsaylanParagrafYazTipi"/>
    <w:link w:val="Altyaz"/>
    <w:uiPriority w:val="11"/>
    <w:rsid w:val="00C63986"/>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C257E"/>
  </w:style>
  <w:style w:type="character" w:customStyle="1" w:styleId="ffline">
    <w:name w:val="ff_line"/>
    <w:basedOn w:val="VarsaylanParagrafYazTipi"/>
    <w:rsid w:val="0003318E"/>
  </w:style>
  <w:style w:type="table" w:customStyle="1" w:styleId="OrtaGlgeleme2-Vurgu11">
    <w:name w:val="Orta Gölgeleme 2 - Vurgu 11"/>
    <w:basedOn w:val="NormalTablo"/>
    <w:uiPriority w:val="64"/>
    <w:rsid w:val="00B52B8D"/>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CA29D5"/>
  </w:style>
  <w:style w:type="character" w:customStyle="1" w:styleId="KonuBal1">
    <w:name w:val="Konu Başlığı1"/>
    <w:basedOn w:val="VarsaylanParagrafYazTipi"/>
    <w:rsid w:val="00CA29D5"/>
  </w:style>
  <w:style w:type="character" w:customStyle="1" w:styleId="searchhighlight">
    <w:name w:val="searchhighlight"/>
    <w:basedOn w:val="VarsaylanParagrafYazTipi"/>
    <w:rsid w:val="00CA29D5"/>
  </w:style>
  <w:style w:type="character" w:customStyle="1" w:styleId="nlmstring-name">
    <w:name w:val="nlm_string-name"/>
    <w:basedOn w:val="VarsaylanParagrafYazTipi"/>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VarsaylanParagrafYazTipi"/>
    <w:rsid w:val="00DA75A6"/>
  </w:style>
  <w:style w:type="character" w:customStyle="1" w:styleId="articlecitationpages">
    <w:name w:val="articlecitation_pages"/>
    <w:basedOn w:val="VarsaylanParagrafYazTipi"/>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GvdeMetniChar"/>
    <w:link w:val="2"/>
    <w:rsid w:val="00537DFA"/>
    <w:rPr>
      <w:rFonts w:ascii="Times New Roman" w:eastAsia="Times New Roman" w:hAnsi="Times New Roman" w:cs="Times New Roman"/>
      <w:b/>
      <w:sz w:val="28"/>
      <w:szCs w:val="28"/>
      <w:lang w:eastAsia="tr-TR"/>
    </w:rPr>
  </w:style>
  <w:style w:type="character" w:customStyle="1" w:styleId="3Char">
    <w:name w:val="3 Char"/>
    <w:basedOn w:val="VarsaylanParagrafYazTipi"/>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VarsaylanParagrafYazTipi"/>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AkGlgeleme">
    <w:name w:val="Light Shading"/>
    <w:basedOn w:val="NormalTablo"/>
    <w:uiPriority w:val="60"/>
    <w:rsid w:val="00F01FC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GvdeMetniGirintisi"/>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VarsaylanParagrafYazTipi"/>
    <w:rsid w:val="00DB6529"/>
  </w:style>
  <w:style w:type="character" w:customStyle="1" w:styleId="WW8Num4z5">
    <w:name w:val="WW8Num4z5"/>
    <w:rsid w:val="007563BE"/>
  </w:style>
  <w:style w:type="character" w:customStyle="1" w:styleId="citeas">
    <w:name w:val="citeas"/>
    <w:basedOn w:val="VarsaylanParagrafYazTipi"/>
    <w:rsid w:val="009A723A"/>
  </w:style>
  <w:style w:type="character" w:customStyle="1" w:styleId="addmd">
    <w:name w:val="addmd"/>
    <w:basedOn w:val="VarsaylanParagrafYazTipi"/>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VarsaylanParagrafYazTipi"/>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NormalTablo"/>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453C1"/>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VarsaylanParagrafYazTipi"/>
    <w:rsid w:val="000C06AC"/>
  </w:style>
  <w:style w:type="character" w:customStyle="1" w:styleId="ref-journal">
    <w:name w:val="ref-journal"/>
    <w:basedOn w:val="VarsaylanParagrafYazTipi"/>
    <w:rsid w:val="000C06AC"/>
  </w:style>
  <w:style w:type="table" w:customStyle="1" w:styleId="TabloKlavuzu1">
    <w:name w:val="Tablo Kılavuzu1"/>
    <w:basedOn w:val="NormalTablo"/>
    <w:next w:val="TabloKlavuzu"/>
    <w:uiPriority w:val="39"/>
    <w:rsid w:val="001B1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1">
    <w:name w:val="author"/>
    <w:basedOn w:val="VarsaylanParagrafYazTipi"/>
    <w:rsid w:val="006B6E69"/>
  </w:style>
  <w:style w:type="character" w:customStyle="1" w:styleId="pubyear">
    <w:name w:val="pubyear"/>
    <w:basedOn w:val="VarsaylanParagrafYazTipi"/>
    <w:rsid w:val="006B6E69"/>
  </w:style>
  <w:style w:type="character" w:customStyle="1" w:styleId="articletitle">
    <w:name w:val="articletitle"/>
    <w:basedOn w:val="VarsaylanParagrafYazTipi"/>
    <w:rsid w:val="006B6E69"/>
  </w:style>
  <w:style w:type="character" w:customStyle="1" w:styleId="journaltitle">
    <w:name w:val="journaltitle"/>
    <w:basedOn w:val="VarsaylanParagrafYazTipi"/>
    <w:rsid w:val="006B6E69"/>
  </w:style>
  <w:style w:type="character" w:customStyle="1" w:styleId="vol">
    <w:name w:val="vol"/>
    <w:basedOn w:val="VarsaylanParagrafYazTipi"/>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 w:type="character" w:customStyle="1" w:styleId="zmlenmeyenBahsetme1">
    <w:name w:val="Çözümlenmeyen Bahsetme1"/>
    <w:basedOn w:val="VarsaylanParagrafYazTipi"/>
    <w:uiPriority w:val="99"/>
    <w:semiHidden/>
    <w:unhideWhenUsed/>
    <w:rsid w:val="00413C80"/>
    <w:rPr>
      <w:color w:val="605E5C"/>
      <w:shd w:val="clear" w:color="auto" w:fill="E1DFDD"/>
    </w:rPr>
  </w:style>
  <w:style w:type="character" w:styleId="zmlenmeyenBahsetme">
    <w:name w:val="Unresolved Mention"/>
    <w:basedOn w:val="VarsaylanParagrafYazTipi"/>
    <w:uiPriority w:val="99"/>
    <w:semiHidden/>
    <w:unhideWhenUsed/>
    <w:rsid w:val="00006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8645">
      <w:bodyDiv w:val="1"/>
      <w:marLeft w:val="0"/>
      <w:marRight w:val="0"/>
      <w:marTop w:val="0"/>
      <w:marBottom w:val="0"/>
      <w:divBdr>
        <w:top w:val="none" w:sz="0" w:space="0" w:color="auto"/>
        <w:left w:val="none" w:sz="0" w:space="0" w:color="auto"/>
        <w:bottom w:val="none" w:sz="0" w:space="0" w:color="auto"/>
        <w:right w:val="none" w:sz="0" w:space="0" w:color="auto"/>
      </w:divBdr>
    </w:div>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94523699">
      <w:bodyDiv w:val="1"/>
      <w:marLeft w:val="0"/>
      <w:marRight w:val="0"/>
      <w:marTop w:val="0"/>
      <w:marBottom w:val="0"/>
      <w:divBdr>
        <w:top w:val="none" w:sz="0" w:space="0" w:color="auto"/>
        <w:left w:val="none" w:sz="0" w:space="0" w:color="auto"/>
        <w:bottom w:val="none" w:sz="0" w:space="0" w:color="auto"/>
        <w:right w:val="none" w:sz="0" w:space="0" w:color="auto"/>
      </w:divBdr>
    </w:div>
    <w:div w:id="125389998">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468477104">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08255388">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23370726">
      <w:bodyDiv w:val="1"/>
      <w:marLeft w:val="0"/>
      <w:marRight w:val="0"/>
      <w:marTop w:val="0"/>
      <w:marBottom w:val="0"/>
      <w:divBdr>
        <w:top w:val="none" w:sz="0" w:space="0" w:color="auto"/>
        <w:left w:val="none" w:sz="0" w:space="0" w:color="auto"/>
        <w:bottom w:val="none" w:sz="0" w:space="0" w:color="auto"/>
        <w:right w:val="none" w:sz="0" w:space="0" w:color="auto"/>
      </w:divBdr>
    </w:div>
    <w:div w:id="535780240">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70501565">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595016748">
      <w:bodyDiv w:val="1"/>
      <w:marLeft w:val="0"/>
      <w:marRight w:val="0"/>
      <w:marTop w:val="0"/>
      <w:marBottom w:val="0"/>
      <w:divBdr>
        <w:top w:val="none" w:sz="0" w:space="0" w:color="auto"/>
        <w:left w:val="none" w:sz="0" w:space="0" w:color="auto"/>
        <w:bottom w:val="none" w:sz="0" w:space="0" w:color="auto"/>
        <w:right w:val="none" w:sz="0" w:space="0" w:color="auto"/>
      </w:divBdr>
    </w:div>
    <w:div w:id="646711120">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7346730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26634624">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7512428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277830363">
      <w:bodyDiv w:val="1"/>
      <w:marLeft w:val="0"/>
      <w:marRight w:val="0"/>
      <w:marTop w:val="0"/>
      <w:marBottom w:val="0"/>
      <w:divBdr>
        <w:top w:val="none" w:sz="0" w:space="0" w:color="auto"/>
        <w:left w:val="none" w:sz="0" w:space="0" w:color="auto"/>
        <w:bottom w:val="none" w:sz="0" w:space="0" w:color="auto"/>
        <w:right w:val="none" w:sz="0" w:space="0" w:color="auto"/>
      </w:divBdr>
      <w:divsChild>
        <w:div w:id="1743334311">
          <w:marLeft w:val="0"/>
          <w:marRight w:val="0"/>
          <w:marTop w:val="0"/>
          <w:marBottom w:val="240"/>
          <w:divBdr>
            <w:top w:val="none" w:sz="0" w:space="0" w:color="auto"/>
            <w:left w:val="none" w:sz="0" w:space="0" w:color="auto"/>
            <w:bottom w:val="none" w:sz="0" w:space="0" w:color="auto"/>
            <w:right w:val="none" w:sz="0" w:space="0" w:color="auto"/>
          </w:divBdr>
        </w:div>
      </w:divsChild>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38522295">
      <w:bodyDiv w:val="1"/>
      <w:marLeft w:val="0"/>
      <w:marRight w:val="0"/>
      <w:marTop w:val="0"/>
      <w:marBottom w:val="0"/>
      <w:divBdr>
        <w:top w:val="none" w:sz="0" w:space="0" w:color="auto"/>
        <w:left w:val="none" w:sz="0" w:space="0" w:color="auto"/>
        <w:bottom w:val="none" w:sz="0" w:space="0" w:color="auto"/>
        <w:right w:val="none" w:sz="0" w:space="0" w:color="auto"/>
      </w:divBdr>
    </w:div>
    <w:div w:id="1445925108">
      <w:bodyDiv w:val="1"/>
      <w:marLeft w:val="0"/>
      <w:marRight w:val="0"/>
      <w:marTop w:val="0"/>
      <w:marBottom w:val="0"/>
      <w:divBdr>
        <w:top w:val="none" w:sz="0" w:space="0" w:color="auto"/>
        <w:left w:val="none" w:sz="0" w:space="0" w:color="auto"/>
        <w:bottom w:val="none" w:sz="0" w:space="0" w:color="auto"/>
        <w:right w:val="none" w:sz="0" w:space="0" w:color="auto"/>
      </w:divBdr>
      <w:divsChild>
        <w:div w:id="1471289923">
          <w:marLeft w:val="0"/>
          <w:marRight w:val="0"/>
          <w:marTop w:val="0"/>
          <w:marBottom w:val="240"/>
          <w:divBdr>
            <w:top w:val="none" w:sz="0" w:space="0" w:color="auto"/>
            <w:left w:val="none" w:sz="0" w:space="0" w:color="auto"/>
            <w:bottom w:val="none" w:sz="0" w:space="0" w:color="auto"/>
            <w:right w:val="none" w:sz="0" w:space="0" w:color="auto"/>
          </w:divBdr>
        </w:div>
        <w:div w:id="81531449">
          <w:marLeft w:val="0"/>
          <w:marRight w:val="0"/>
          <w:marTop w:val="0"/>
          <w:marBottom w:val="240"/>
          <w:divBdr>
            <w:top w:val="none" w:sz="0" w:space="0" w:color="auto"/>
            <w:left w:val="none" w:sz="0" w:space="0" w:color="auto"/>
            <w:bottom w:val="none" w:sz="0" w:space="0" w:color="auto"/>
            <w:right w:val="none" w:sz="0" w:space="0" w:color="auto"/>
          </w:divBdr>
        </w:div>
        <w:div w:id="385186486">
          <w:marLeft w:val="0"/>
          <w:marRight w:val="0"/>
          <w:marTop w:val="0"/>
          <w:marBottom w:val="240"/>
          <w:divBdr>
            <w:top w:val="none" w:sz="0" w:space="0" w:color="auto"/>
            <w:left w:val="none" w:sz="0" w:space="0" w:color="auto"/>
            <w:bottom w:val="none" w:sz="0" w:space="0" w:color="auto"/>
            <w:right w:val="none" w:sz="0" w:space="0" w:color="auto"/>
          </w:divBdr>
        </w:div>
      </w:divsChild>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6694780">
      <w:bodyDiv w:val="1"/>
      <w:marLeft w:val="0"/>
      <w:marRight w:val="0"/>
      <w:marTop w:val="0"/>
      <w:marBottom w:val="0"/>
      <w:divBdr>
        <w:top w:val="none" w:sz="0" w:space="0" w:color="auto"/>
        <w:left w:val="none" w:sz="0" w:space="0" w:color="auto"/>
        <w:bottom w:val="none" w:sz="0" w:space="0" w:color="auto"/>
        <w:right w:val="none" w:sz="0" w:space="0" w:color="auto"/>
      </w:divBdr>
      <w:divsChild>
        <w:div w:id="516389909">
          <w:marLeft w:val="0"/>
          <w:marRight w:val="0"/>
          <w:marTop w:val="0"/>
          <w:marBottom w:val="240"/>
          <w:divBdr>
            <w:top w:val="none" w:sz="0" w:space="0" w:color="auto"/>
            <w:left w:val="none" w:sz="0" w:space="0" w:color="auto"/>
            <w:bottom w:val="none" w:sz="0" w:space="0" w:color="auto"/>
            <w:right w:val="none" w:sz="0" w:space="0" w:color="auto"/>
          </w:divBdr>
        </w:div>
      </w:divsChild>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58186945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652833246">
      <w:bodyDiv w:val="1"/>
      <w:marLeft w:val="0"/>
      <w:marRight w:val="0"/>
      <w:marTop w:val="0"/>
      <w:marBottom w:val="0"/>
      <w:divBdr>
        <w:top w:val="none" w:sz="0" w:space="0" w:color="auto"/>
        <w:left w:val="none" w:sz="0" w:space="0" w:color="auto"/>
        <w:bottom w:val="none" w:sz="0" w:space="0" w:color="auto"/>
        <w:right w:val="none" w:sz="0" w:space="0" w:color="auto"/>
      </w:divBdr>
      <w:divsChild>
        <w:div w:id="1294755023">
          <w:marLeft w:val="0"/>
          <w:marRight w:val="0"/>
          <w:marTop w:val="0"/>
          <w:marBottom w:val="240"/>
          <w:divBdr>
            <w:top w:val="none" w:sz="0" w:space="0" w:color="auto"/>
            <w:left w:val="none" w:sz="0" w:space="0" w:color="auto"/>
            <w:bottom w:val="none" w:sz="0" w:space="0" w:color="auto"/>
            <w:right w:val="none" w:sz="0" w:space="0" w:color="auto"/>
          </w:divBdr>
        </w:div>
        <w:div w:id="172688407">
          <w:marLeft w:val="0"/>
          <w:marRight w:val="0"/>
          <w:marTop w:val="0"/>
          <w:marBottom w:val="240"/>
          <w:divBdr>
            <w:top w:val="none" w:sz="0" w:space="0" w:color="auto"/>
            <w:left w:val="none" w:sz="0" w:space="0" w:color="auto"/>
            <w:bottom w:val="none" w:sz="0" w:space="0" w:color="auto"/>
            <w:right w:val="none" w:sz="0" w:space="0" w:color="auto"/>
          </w:divBdr>
        </w:div>
        <w:div w:id="1692098646">
          <w:marLeft w:val="0"/>
          <w:marRight w:val="0"/>
          <w:marTop w:val="0"/>
          <w:marBottom w:val="240"/>
          <w:divBdr>
            <w:top w:val="none" w:sz="0" w:space="0" w:color="auto"/>
            <w:left w:val="none" w:sz="0" w:space="0" w:color="auto"/>
            <w:bottom w:val="none" w:sz="0" w:space="0" w:color="auto"/>
            <w:right w:val="none" w:sz="0" w:space="0" w:color="auto"/>
          </w:divBdr>
        </w:div>
      </w:divsChild>
    </w:div>
    <w:div w:id="1670404403">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07900523">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735397415">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37611129">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60084400">
      <w:bodyDiv w:val="1"/>
      <w:marLeft w:val="0"/>
      <w:marRight w:val="0"/>
      <w:marTop w:val="0"/>
      <w:marBottom w:val="0"/>
      <w:divBdr>
        <w:top w:val="none" w:sz="0" w:space="0" w:color="auto"/>
        <w:left w:val="none" w:sz="0" w:space="0" w:color="auto"/>
        <w:bottom w:val="none" w:sz="0" w:space="0" w:color="auto"/>
        <w:right w:val="none" w:sz="0" w:space="0" w:color="auto"/>
      </w:divBdr>
    </w:div>
    <w:div w:id="2070807019">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FD6C17A8-4D94-4177-981A-B7EFD22D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5</Pages>
  <Words>5680</Words>
  <Characters>32382</Characters>
  <Application>Microsoft Office Word</Application>
  <DocSecurity>0</DocSecurity>
  <Lines>269</Lines>
  <Paragraphs>75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etik_kurul</dc:creator>
  <cp:lastModifiedBy>Sezgin YAŞA</cp:lastModifiedBy>
  <cp:revision>65</cp:revision>
  <cp:lastPrinted>2022-10-06T12:06:00Z</cp:lastPrinted>
  <dcterms:created xsi:type="dcterms:W3CDTF">2023-09-29T17:15:00Z</dcterms:created>
  <dcterms:modified xsi:type="dcterms:W3CDTF">2024-11-18T07:44:00Z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52c62aec-adab-348e-839d-3fc69df845ab</vt:lpwstr>
  </property>
  <property fmtid="{D5CDD505-2E9C-101B-9397-08002B2CF9AE}" pid="4" name="Mendeley Citation Style_1">
    <vt:lpwstr>http://www.zotero.org/styles/materials-research-bulletin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http://www.zotero.org/styles/materials-research-bulletin</vt:lpwstr>
  </property>
  <property fmtid="{D5CDD505-2E9C-101B-9397-08002B2CF9AE}" pid="20" name="Mendeley Recent Style Name 7_1">
    <vt:lpwstr>Materials Research Bulletin</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