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A740" w14:textId="73C4018F" w:rsidR="004602C1" w:rsidRPr="00B92EF3" w:rsidRDefault="004602C1">
      <w:pPr>
        <w:rPr>
          <w:rFonts w:ascii="Times New Roman" w:hAnsi="Times New Roman" w:cs="Times New Roman"/>
          <w:b/>
          <w:bCs/>
          <w:color w:val="222222"/>
          <w:shd w:val="clear" w:color="auto" w:fill="FFFFFF"/>
        </w:rPr>
      </w:pPr>
      <w:r w:rsidRPr="00B92EF3">
        <w:rPr>
          <w:rFonts w:ascii="Times New Roman" w:hAnsi="Times New Roman" w:cs="Times New Roman"/>
          <w:b/>
          <w:bCs/>
          <w:color w:val="222222"/>
          <w:shd w:val="clear" w:color="auto" w:fill="FFFFFF"/>
        </w:rPr>
        <w:t>KUVARS İLE GELİŞTİRİLMİŞ FOTOAKOUSTİK SPEKTROSKOPİ TABANLI NEFES ALGILAMA</w:t>
      </w:r>
    </w:p>
    <w:p w14:paraId="417CD0FF" w14:textId="77777777" w:rsidR="00B754C7" w:rsidRPr="00B92EF3" w:rsidRDefault="00B754C7">
      <w:pPr>
        <w:rPr>
          <w:rFonts w:ascii="Times New Roman" w:hAnsi="Times New Roman" w:cs="Times New Roman"/>
          <w:b/>
          <w:bCs/>
          <w:color w:val="222222"/>
          <w:shd w:val="clear" w:color="auto" w:fill="FFFFFF"/>
        </w:rPr>
      </w:pPr>
    </w:p>
    <w:p w14:paraId="6B10BC45" w14:textId="0D7D3F4D" w:rsidR="009B3FCF" w:rsidRPr="00B92EF3" w:rsidRDefault="009B3FCF" w:rsidP="00B754C7">
      <w:pPr>
        <w:spacing w:after="0"/>
        <w:jc w:val="center"/>
        <w:rPr>
          <w:rFonts w:ascii="Times New Roman" w:hAnsi="Times New Roman" w:cs="Times New Roman"/>
          <w:i/>
          <w:iCs/>
          <w:color w:val="222222"/>
          <w:shd w:val="clear" w:color="auto" w:fill="FFFFFF"/>
        </w:rPr>
      </w:pPr>
      <w:r w:rsidRPr="00B92EF3">
        <w:rPr>
          <w:rFonts w:ascii="Times New Roman" w:hAnsi="Times New Roman" w:cs="Times New Roman"/>
          <w:i/>
          <w:iCs/>
          <w:color w:val="222222"/>
          <w:shd w:val="clear" w:color="auto" w:fill="FFFFFF"/>
          <w:vertAlign w:val="superscript"/>
        </w:rPr>
        <w:t>1</w:t>
      </w:r>
      <w:r w:rsidRPr="00B92EF3">
        <w:rPr>
          <w:rFonts w:ascii="Times New Roman" w:hAnsi="Times New Roman" w:cs="Times New Roman"/>
          <w:i/>
          <w:iCs/>
          <w:color w:val="222222"/>
          <w:shd w:val="clear" w:color="auto" w:fill="FFFFFF"/>
        </w:rPr>
        <w:t xml:space="preserve">İsmail BAYRAKLI, </w:t>
      </w:r>
      <w:r w:rsidRPr="00B92EF3">
        <w:rPr>
          <w:rFonts w:ascii="Times New Roman" w:hAnsi="Times New Roman" w:cs="Times New Roman"/>
          <w:i/>
          <w:iCs/>
          <w:color w:val="222222"/>
          <w:shd w:val="clear" w:color="auto" w:fill="FFFFFF"/>
          <w:vertAlign w:val="superscript"/>
        </w:rPr>
        <w:t>2</w:t>
      </w:r>
      <w:r w:rsidRPr="00B92EF3">
        <w:rPr>
          <w:rFonts w:ascii="Times New Roman" w:hAnsi="Times New Roman" w:cs="Times New Roman"/>
          <w:i/>
          <w:iCs/>
          <w:color w:val="222222"/>
          <w:shd w:val="clear" w:color="auto" w:fill="FFFFFF"/>
        </w:rPr>
        <w:t>Hatice AKMAN</w:t>
      </w:r>
    </w:p>
    <w:p w14:paraId="08C69EFA" w14:textId="18F23475" w:rsidR="009B3FCF" w:rsidRPr="00B92EF3" w:rsidRDefault="009B3FCF" w:rsidP="00B754C7">
      <w:pPr>
        <w:spacing w:after="0"/>
        <w:jc w:val="center"/>
        <w:rPr>
          <w:rFonts w:ascii="Times New Roman" w:hAnsi="Times New Roman" w:cs="Times New Roman"/>
          <w:i/>
          <w:iCs/>
          <w:color w:val="222222"/>
          <w:shd w:val="clear" w:color="auto" w:fill="FFFFFF"/>
        </w:rPr>
      </w:pPr>
      <w:r w:rsidRPr="00B92EF3">
        <w:rPr>
          <w:rFonts w:ascii="Times New Roman" w:hAnsi="Times New Roman" w:cs="Times New Roman"/>
          <w:i/>
          <w:iCs/>
          <w:color w:val="222222"/>
          <w:shd w:val="clear" w:color="auto" w:fill="FFFFFF"/>
          <w:vertAlign w:val="superscript"/>
        </w:rPr>
        <w:t>1</w:t>
      </w:r>
      <w:r w:rsidRPr="00B92EF3">
        <w:rPr>
          <w:rFonts w:ascii="Times New Roman" w:hAnsi="Times New Roman" w:cs="Times New Roman"/>
          <w:i/>
          <w:iCs/>
          <w:color w:val="222222"/>
          <w:shd w:val="clear" w:color="auto" w:fill="FFFFFF"/>
        </w:rPr>
        <w:t>Aksaray Üniversitesi, Elektrik Elektronik Mühendisliği A.B.D.,</w:t>
      </w:r>
    </w:p>
    <w:p w14:paraId="1CC2CDCF" w14:textId="30783046" w:rsidR="009B3FCF" w:rsidRPr="00B92EF3" w:rsidRDefault="009B3FCF" w:rsidP="00B754C7">
      <w:pPr>
        <w:spacing w:after="0"/>
        <w:jc w:val="center"/>
        <w:rPr>
          <w:rFonts w:ascii="Times New Roman" w:hAnsi="Times New Roman" w:cs="Times New Roman"/>
          <w:i/>
          <w:iCs/>
          <w:color w:val="222222"/>
          <w:shd w:val="clear" w:color="auto" w:fill="FFFFFF"/>
        </w:rPr>
      </w:pPr>
      <w:r w:rsidRPr="00B92EF3">
        <w:rPr>
          <w:rFonts w:ascii="Times New Roman" w:hAnsi="Times New Roman" w:cs="Times New Roman"/>
          <w:i/>
          <w:iCs/>
          <w:color w:val="222222"/>
          <w:shd w:val="clear" w:color="auto" w:fill="FFFFFF"/>
          <w:vertAlign w:val="superscript"/>
        </w:rPr>
        <w:t>2</w:t>
      </w:r>
      <w:r w:rsidRPr="00B92EF3">
        <w:rPr>
          <w:rFonts w:ascii="Times New Roman" w:hAnsi="Times New Roman" w:cs="Times New Roman"/>
          <w:i/>
          <w:iCs/>
          <w:color w:val="222222"/>
          <w:shd w:val="clear" w:color="auto" w:fill="FFFFFF"/>
        </w:rPr>
        <w:t>Isparta Uygulamalı Bilimler Üniversitesi, Biyomedikal Mühendisliği A.B.D.,</w:t>
      </w:r>
    </w:p>
    <w:p w14:paraId="0DE0AD6C" w14:textId="29D89A57" w:rsidR="00B754C7" w:rsidRPr="00B92EF3" w:rsidRDefault="00B754C7" w:rsidP="00B754C7">
      <w:pPr>
        <w:spacing w:after="0"/>
        <w:jc w:val="center"/>
        <w:rPr>
          <w:rFonts w:ascii="Times New Roman" w:hAnsi="Times New Roman" w:cs="Times New Roman"/>
          <w:color w:val="222222"/>
          <w:shd w:val="clear" w:color="auto" w:fill="FFFFFF"/>
        </w:rPr>
      </w:pPr>
    </w:p>
    <w:p w14:paraId="75A5C6AE" w14:textId="77777777" w:rsidR="00B754C7" w:rsidRPr="00B92EF3" w:rsidRDefault="00B754C7" w:rsidP="00B754C7">
      <w:pPr>
        <w:spacing w:after="0"/>
        <w:jc w:val="center"/>
        <w:rPr>
          <w:rFonts w:ascii="Times New Roman" w:hAnsi="Times New Roman" w:cs="Times New Roman"/>
          <w:color w:val="222222"/>
          <w:shd w:val="clear" w:color="auto" w:fill="FFFFFF"/>
        </w:rPr>
      </w:pPr>
    </w:p>
    <w:p w14:paraId="489597A5" w14:textId="7D6B7B9A" w:rsidR="009B3FCF" w:rsidRPr="00B92EF3" w:rsidRDefault="004602C1" w:rsidP="009B3FCF">
      <w:pPr>
        <w:jc w:val="both"/>
        <w:rPr>
          <w:rFonts w:ascii="Times New Roman" w:hAnsi="Times New Roman" w:cs="Times New Roman"/>
          <w:color w:val="222222"/>
          <w:shd w:val="clear" w:color="auto" w:fill="FFFFFF"/>
        </w:rPr>
      </w:pPr>
      <w:r w:rsidRPr="00B92EF3">
        <w:rPr>
          <w:rFonts w:ascii="Times New Roman" w:hAnsi="Times New Roman" w:cs="Times New Roman"/>
          <w:color w:val="222222"/>
          <w:shd w:val="clear" w:color="auto" w:fill="FFFFFF"/>
        </w:rPr>
        <w:t xml:space="preserve">Lazer spektroskopi yöntemleri, her moleküle özgü dalga boyunda </w:t>
      </w:r>
      <w:proofErr w:type="spellStart"/>
      <w:r w:rsidRPr="00B92EF3">
        <w:rPr>
          <w:rFonts w:ascii="Times New Roman" w:hAnsi="Times New Roman" w:cs="Times New Roman"/>
          <w:color w:val="222222"/>
          <w:shd w:val="clear" w:color="auto" w:fill="FFFFFF"/>
        </w:rPr>
        <w:t>absorbe</w:t>
      </w:r>
      <w:proofErr w:type="spellEnd"/>
      <w:r w:rsidRPr="00B92EF3">
        <w:rPr>
          <w:rFonts w:ascii="Times New Roman" w:hAnsi="Times New Roman" w:cs="Times New Roman"/>
          <w:color w:val="222222"/>
          <w:shd w:val="clear" w:color="auto" w:fill="FFFFFF"/>
        </w:rPr>
        <w:t xml:space="preserve"> edilen lazerin </w:t>
      </w:r>
      <w:r w:rsidR="00765514" w:rsidRPr="00B92EF3">
        <w:rPr>
          <w:rFonts w:ascii="Times New Roman" w:hAnsi="Times New Roman" w:cs="Times New Roman"/>
          <w:color w:val="222222"/>
          <w:shd w:val="clear" w:color="auto" w:fill="FFFFFF"/>
        </w:rPr>
        <w:t>ölçülmesi temeline dayanır</w:t>
      </w:r>
      <w:r w:rsidRPr="00B92EF3">
        <w:rPr>
          <w:rFonts w:ascii="Times New Roman" w:hAnsi="Times New Roman" w:cs="Times New Roman"/>
          <w:color w:val="222222"/>
          <w:shd w:val="clear" w:color="auto" w:fill="FFFFFF"/>
        </w:rPr>
        <w:t>. Foto</w:t>
      </w:r>
      <w:r w:rsidR="009B3FCF" w:rsidRPr="00B92EF3">
        <w:rPr>
          <w:rFonts w:ascii="Times New Roman" w:hAnsi="Times New Roman" w:cs="Times New Roman"/>
          <w:color w:val="222222"/>
          <w:shd w:val="clear" w:color="auto" w:fill="FFFFFF"/>
        </w:rPr>
        <w:t>-</w:t>
      </w:r>
      <w:r w:rsidRPr="00B92EF3">
        <w:rPr>
          <w:rFonts w:ascii="Times New Roman" w:hAnsi="Times New Roman" w:cs="Times New Roman"/>
          <w:color w:val="222222"/>
          <w:shd w:val="clear" w:color="auto" w:fill="FFFFFF"/>
        </w:rPr>
        <w:t>akustik spektroskopi, diğer</w:t>
      </w:r>
      <w:r w:rsidR="00765514" w:rsidRPr="00B92EF3">
        <w:rPr>
          <w:rFonts w:ascii="Times New Roman" w:hAnsi="Times New Roman" w:cs="Times New Roman"/>
          <w:color w:val="222222"/>
          <w:shd w:val="clear" w:color="auto" w:fill="FFFFFF"/>
        </w:rPr>
        <w:t xml:space="preserve"> spe</w:t>
      </w:r>
      <w:r w:rsidR="009B3FCF" w:rsidRPr="00B92EF3">
        <w:rPr>
          <w:rFonts w:ascii="Times New Roman" w:hAnsi="Times New Roman" w:cs="Times New Roman"/>
          <w:color w:val="222222"/>
          <w:shd w:val="clear" w:color="auto" w:fill="FFFFFF"/>
        </w:rPr>
        <w:t>k</w:t>
      </w:r>
      <w:r w:rsidR="00765514" w:rsidRPr="00B92EF3">
        <w:rPr>
          <w:rFonts w:ascii="Times New Roman" w:hAnsi="Times New Roman" w:cs="Times New Roman"/>
          <w:color w:val="222222"/>
          <w:shd w:val="clear" w:color="auto" w:fill="FFFFFF"/>
        </w:rPr>
        <w:t>troskopi</w:t>
      </w:r>
      <w:r w:rsidRPr="00B92EF3">
        <w:rPr>
          <w:rFonts w:ascii="Times New Roman" w:hAnsi="Times New Roman" w:cs="Times New Roman"/>
          <w:color w:val="222222"/>
          <w:shd w:val="clear" w:color="auto" w:fill="FFFFFF"/>
        </w:rPr>
        <w:t xml:space="preserve"> yöntemlerden farklı olarak </w:t>
      </w:r>
      <w:proofErr w:type="spellStart"/>
      <w:r w:rsidRPr="00B92EF3">
        <w:rPr>
          <w:rFonts w:ascii="Times New Roman" w:hAnsi="Times New Roman" w:cs="Times New Roman"/>
          <w:color w:val="222222"/>
          <w:shd w:val="clear" w:color="auto" w:fill="FFFFFF"/>
        </w:rPr>
        <w:t>absorbsiyon</w:t>
      </w:r>
      <w:proofErr w:type="spellEnd"/>
      <w:r w:rsidRPr="00B92EF3">
        <w:rPr>
          <w:rFonts w:ascii="Times New Roman" w:hAnsi="Times New Roman" w:cs="Times New Roman"/>
          <w:color w:val="222222"/>
          <w:shd w:val="clear" w:color="auto" w:fill="FFFFFF"/>
        </w:rPr>
        <w:t xml:space="preserve"> aşamasında oluşan titreşimlerin sa</w:t>
      </w:r>
      <w:r w:rsidR="00765514" w:rsidRPr="00B92EF3">
        <w:rPr>
          <w:rFonts w:ascii="Times New Roman" w:hAnsi="Times New Roman" w:cs="Times New Roman"/>
          <w:color w:val="222222"/>
          <w:shd w:val="clear" w:color="auto" w:fill="FFFFFF"/>
        </w:rPr>
        <w:t>p</w:t>
      </w:r>
      <w:r w:rsidRPr="00B92EF3">
        <w:rPr>
          <w:rFonts w:ascii="Times New Roman" w:hAnsi="Times New Roman" w:cs="Times New Roman"/>
          <w:color w:val="222222"/>
          <w:shd w:val="clear" w:color="auto" w:fill="FFFFFF"/>
        </w:rPr>
        <w:t xml:space="preserve">tanması prensibine dayanır. Titreşimin oluşturduğu ses sinyalleri ultra hassas mikrofon ile </w:t>
      </w:r>
      <w:r w:rsidR="00765514" w:rsidRPr="00B92EF3">
        <w:rPr>
          <w:rFonts w:ascii="Times New Roman" w:hAnsi="Times New Roman" w:cs="Times New Roman"/>
          <w:color w:val="222222"/>
          <w:shd w:val="clear" w:color="auto" w:fill="FFFFFF"/>
        </w:rPr>
        <w:t>alınmakta ve işlenmektedir</w:t>
      </w:r>
      <w:r w:rsidRPr="00B92EF3">
        <w:rPr>
          <w:rFonts w:ascii="Times New Roman" w:hAnsi="Times New Roman" w:cs="Times New Roman"/>
          <w:color w:val="222222"/>
          <w:shd w:val="clear" w:color="auto" w:fill="FFFFFF"/>
        </w:rPr>
        <w:t xml:space="preserve">. Yöntem kompakt yapıda tasarlanabilir olmasından dolayı avantajlıdır. </w:t>
      </w:r>
      <w:r w:rsidR="00765514" w:rsidRPr="00B92EF3">
        <w:rPr>
          <w:rFonts w:ascii="Times New Roman" w:hAnsi="Times New Roman" w:cs="Times New Roman"/>
          <w:color w:val="222222"/>
          <w:shd w:val="clear" w:color="auto" w:fill="FFFFFF"/>
        </w:rPr>
        <w:t>Foto</w:t>
      </w:r>
      <w:r w:rsidR="009B3FCF" w:rsidRPr="00B92EF3">
        <w:rPr>
          <w:rFonts w:ascii="Times New Roman" w:hAnsi="Times New Roman" w:cs="Times New Roman"/>
          <w:color w:val="222222"/>
          <w:shd w:val="clear" w:color="auto" w:fill="FFFFFF"/>
        </w:rPr>
        <w:t>-</w:t>
      </w:r>
      <w:r w:rsidR="00765514" w:rsidRPr="00B92EF3">
        <w:rPr>
          <w:rFonts w:ascii="Times New Roman" w:hAnsi="Times New Roman" w:cs="Times New Roman"/>
          <w:color w:val="222222"/>
          <w:shd w:val="clear" w:color="auto" w:fill="FFFFFF"/>
        </w:rPr>
        <w:t xml:space="preserve">akustik spektroskopide mikrofon yerine </w:t>
      </w:r>
      <w:proofErr w:type="spellStart"/>
      <w:r w:rsidR="00765514" w:rsidRPr="00B92EF3">
        <w:rPr>
          <w:rFonts w:ascii="Times New Roman" w:hAnsi="Times New Roman" w:cs="Times New Roman"/>
          <w:color w:val="222222"/>
          <w:shd w:val="clear" w:color="auto" w:fill="FFFFFF"/>
        </w:rPr>
        <w:t>kuvarz</w:t>
      </w:r>
      <w:proofErr w:type="spellEnd"/>
      <w:r w:rsidR="00765514" w:rsidRPr="00B92EF3">
        <w:rPr>
          <w:rFonts w:ascii="Times New Roman" w:hAnsi="Times New Roman" w:cs="Times New Roman"/>
          <w:color w:val="222222"/>
          <w:shd w:val="clear" w:color="auto" w:fill="FFFFFF"/>
        </w:rPr>
        <w:t xml:space="preserve"> çatalının kullanılması ile tasarlanan kuvars ile geliştirilmiş foto</w:t>
      </w:r>
      <w:r w:rsidR="009B3FCF" w:rsidRPr="00B92EF3">
        <w:rPr>
          <w:rFonts w:ascii="Times New Roman" w:hAnsi="Times New Roman" w:cs="Times New Roman"/>
          <w:color w:val="222222"/>
          <w:shd w:val="clear" w:color="auto" w:fill="FFFFFF"/>
        </w:rPr>
        <w:t>-</w:t>
      </w:r>
      <w:r w:rsidR="00765514" w:rsidRPr="00B92EF3">
        <w:rPr>
          <w:rFonts w:ascii="Times New Roman" w:hAnsi="Times New Roman" w:cs="Times New Roman"/>
          <w:color w:val="222222"/>
          <w:shd w:val="clear" w:color="auto" w:fill="FFFFFF"/>
        </w:rPr>
        <w:t>akustik spektroskopi, kuvars çatalının titreşimi ve bacakları arasında oluşan potansiyel fark ölçümü esası da aynı derecede avantajlıdır. Son yıllarda bu yöntem ile ilgili oldukça başarılı geliştirmeler yapılmıştır. Çalışmamızda kuvars ile geliştirilmiş foto</w:t>
      </w:r>
      <w:r w:rsidR="009B3FCF" w:rsidRPr="00B92EF3">
        <w:rPr>
          <w:rFonts w:ascii="Times New Roman" w:hAnsi="Times New Roman" w:cs="Times New Roman"/>
          <w:color w:val="222222"/>
          <w:shd w:val="clear" w:color="auto" w:fill="FFFFFF"/>
        </w:rPr>
        <w:t>-a</w:t>
      </w:r>
      <w:r w:rsidR="00765514" w:rsidRPr="00B92EF3">
        <w:rPr>
          <w:rFonts w:ascii="Times New Roman" w:hAnsi="Times New Roman" w:cs="Times New Roman"/>
          <w:color w:val="222222"/>
          <w:shd w:val="clear" w:color="auto" w:fill="FFFFFF"/>
        </w:rPr>
        <w:t>kustik spektroskopiler üzerinde yapılan yenilikler hakkında derleme çalışma yapılmıştır.</w:t>
      </w:r>
    </w:p>
    <w:p w14:paraId="75A0C985" w14:textId="19C4188F" w:rsidR="00B754C7" w:rsidRPr="00B92EF3" w:rsidRDefault="003B6821" w:rsidP="009B3FCF">
      <w:pPr>
        <w:jc w:val="both"/>
        <w:rPr>
          <w:rFonts w:ascii="Times New Roman" w:hAnsi="Times New Roman" w:cs="Times New Roman"/>
          <w:color w:val="222222"/>
          <w:shd w:val="clear" w:color="auto" w:fill="FFFFFF"/>
        </w:rPr>
      </w:pPr>
      <w:r w:rsidRPr="00B92EF3">
        <w:rPr>
          <w:rFonts w:ascii="Times New Roman" w:hAnsi="Times New Roman" w:cs="Times New Roman"/>
          <w:b/>
          <w:bCs/>
          <w:color w:val="222222"/>
          <w:shd w:val="clear" w:color="auto" w:fill="FFFFFF"/>
        </w:rPr>
        <w:t>Anahtar Kelimeler:</w:t>
      </w:r>
      <w:r w:rsidRPr="00B92EF3">
        <w:rPr>
          <w:rFonts w:ascii="Times New Roman" w:hAnsi="Times New Roman" w:cs="Times New Roman"/>
          <w:color w:val="222222"/>
          <w:shd w:val="clear" w:color="auto" w:fill="FFFFFF"/>
        </w:rPr>
        <w:t xml:space="preserve"> QEPAS, Nefes Analizi.</w:t>
      </w:r>
    </w:p>
    <w:p w14:paraId="224143F4" w14:textId="77777777" w:rsidR="009B3FCF" w:rsidRPr="00B92EF3" w:rsidRDefault="009B3FCF" w:rsidP="009B3FCF">
      <w:pPr>
        <w:jc w:val="both"/>
        <w:rPr>
          <w:rFonts w:ascii="Times New Roman" w:hAnsi="Times New Roman" w:cs="Times New Roman"/>
          <w:color w:val="222222"/>
          <w:shd w:val="clear" w:color="auto" w:fill="FFFFFF"/>
        </w:rPr>
      </w:pPr>
    </w:p>
    <w:p w14:paraId="2FA61670" w14:textId="6C6A9ED3" w:rsidR="009B3FCF" w:rsidRPr="00B92EF3" w:rsidRDefault="009B3FCF" w:rsidP="009B3FCF">
      <w:pPr>
        <w:jc w:val="center"/>
        <w:rPr>
          <w:rFonts w:ascii="Times New Roman" w:hAnsi="Times New Roman" w:cs="Times New Roman"/>
          <w:b/>
          <w:bCs/>
          <w:color w:val="222222"/>
          <w:shd w:val="clear" w:color="auto" w:fill="FFFFFF"/>
        </w:rPr>
      </w:pPr>
      <w:r w:rsidRPr="00B92EF3">
        <w:rPr>
          <w:rFonts w:ascii="Times New Roman" w:hAnsi="Times New Roman" w:cs="Times New Roman"/>
          <w:b/>
          <w:bCs/>
          <w:color w:val="222222"/>
          <w:shd w:val="clear" w:color="auto" w:fill="FFFFFF"/>
        </w:rPr>
        <w:t>QUARTZ-ENHANCED PHOTOACOUSTIC SPECTROSCOPY BASED SENSING</w:t>
      </w:r>
    </w:p>
    <w:p w14:paraId="515BFCD6" w14:textId="77777777" w:rsidR="00B754C7" w:rsidRPr="00B92EF3" w:rsidRDefault="00B754C7" w:rsidP="009B3FCF">
      <w:pPr>
        <w:jc w:val="center"/>
        <w:rPr>
          <w:rFonts w:ascii="Times New Roman" w:hAnsi="Times New Roman" w:cs="Times New Roman"/>
          <w:b/>
          <w:bCs/>
          <w:color w:val="222222"/>
          <w:shd w:val="clear" w:color="auto" w:fill="FFFFFF"/>
        </w:rPr>
      </w:pPr>
    </w:p>
    <w:p w14:paraId="17C782B2" w14:textId="77777777" w:rsidR="009B3FCF" w:rsidRPr="00B92EF3" w:rsidRDefault="009B3FCF" w:rsidP="009B3FCF">
      <w:pPr>
        <w:shd w:val="clear" w:color="auto" w:fill="FFFFFF"/>
        <w:spacing w:after="0" w:line="0" w:lineRule="auto"/>
        <w:rPr>
          <w:rFonts w:ascii="Times New Roman" w:eastAsia="Times New Roman" w:hAnsi="Times New Roman" w:cs="Times New Roman"/>
          <w:color w:val="333333"/>
          <w:lang w:eastAsia="tr-TR"/>
        </w:rPr>
      </w:pPr>
      <w:proofErr w:type="spellStart"/>
      <w:proofErr w:type="gramStart"/>
      <w:r w:rsidRPr="00B92EF3">
        <w:rPr>
          <w:rFonts w:ascii="Times New Roman" w:eastAsia="Times New Roman" w:hAnsi="Times New Roman" w:cs="Times New Roman"/>
          <w:color w:val="333333"/>
          <w:lang w:eastAsia="tr-TR"/>
        </w:rPr>
        <w:t>first</w:t>
      </w:r>
      <w:proofErr w:type="gramEnd"/>
      <w:r w:rsidRPr="00B92EF3">
        <w:rPr>
          <w:rFonts w:ascii="Times New Roman" w:eastAsia="Times New Roman" w:hAnsi="Times New Roman" w:cs="Times New Roman"/>
          <w:color w:val="333333"/>
          <w:lang w:eastAsia="tr-TR"/>
        </w:rPr>
        <w:t>_page</w:t>
      </w:r>
      <w:proofErr w:type="spellEnd"/>
    </w:p>
    <w:p w14:paraId="5BEDB45D" w14:textId="77777777" w:rsidR="009B3FCF" w:rsidRPr="00B92EF3" w:rsidRDefault="009B3FCF" w:rsidP="009B3FCF">
      <w:pPr>
        <w:shd w:val="clear" w:color="auto" w:fill="FFFFFF"/>
        <w:spacing w:after="0" w:line="0" w:lineRule="auto"/>
        <w:rPr>
          <w:rFonts w:ascii="Times New Roman" w:eastAsia="Times New Roman" w:hAnsi="Times New Roman" w:cs="Times New Roman"/>
          <w:color w:val="333333"/>
          <w:lang w:eastAsia="tr-TR"/>
        </w:rPr>
      </w:pPr>
      <w:proofErr w:type="spellStart"/>
      <w:proofErr w:type="gramStart"/>
      <w:r w:rsidRPr="00B92EF3">
        <w:rPr>
          <w:rFonts w:ascii="Times New Roman" w:eastAsia="Times New Roman" w:hAnsi="Times New Roman" w:cs="Times New Roman"/>
          <w:color w:val="333333"/>
          <w:lang w:eastAsia="tr-TR"/>
        </w:rPr>
        <w:t>settings</w:t>
      </w:r>
      <w:proofErr w:type="spellEnd"/>
      <w:proofErr w:type="gramEnd"/>
    </w:p>
    <w:p w14:paraId="4C547588" w14:textId="77777777" w:rsidR="009B3FCF" w:rsidRPr="00B92EF3" w:rsidRDefault="00765514" w:rsidP="00B754C7">
      <w:pPr>
        <w:spacing w:after="0"/>
        <w:jc w:val="center"/>
        <w:rPr>
          <w:rFonts w:ascii="Times New Roman" w:hAnsi="Times New Roman" w:cs="Times New Roman"/>
          <w:i/>
          <w:iCs/>
          <w:color w:val="222222"/>
          <w:shd w:val="clear" w:color="auto" w:fill="FFFFFF"/>
        </w:rPr>
      </w:pPr>
      <w:r w:rsidRPr="00B92EF3">
        <w:rPr>
          <w:rFonts w:ascii="Times New Roman" w:hAnsi="Times New Roman" w:cs="Times New Roman"/>
          <w:i/>
          <w:iCs/>
          <w:color w:val="222222"/>
          <w:shd w:val="clear" w:color="auto" w:fill="FFFFFF"/>
        </w:rPr>
        <w:t xml:space="preserve"> </w:t>
      </w:r>
      <w:r w:rsidR="009B3FCF" w:rsidRPr="00B92EF3">
        <w:rPr>
          <w:rFonts w:ascii="Times New Roman" w:hAnsi="Times New Roman" w:cs="Times New Roman"/>
          <w:i/>
          <w:iCs/>
          <w:color w:val="222222"/>
          <w:shd w:val="clear" w:color="auto" w:fill="FFFFFF"/>
          <w:vertAlign w:val="superscript"/>
        </w:rPr>
        <w:t>1</w:t>
      </w:r>
      <w:r w:rsidR="009B3FCF" w:rsidRPr="00B92EF3">
        <w:rPr>
          <w:rFonts w:ascii="Times New Roman" w:hAnsi="Times New Roman" w:cs="Times New Roman"/>
          <w:i/>
          <w:iCs/>
          <w:color w:val="222222"/>
          <w:shd w:val="clear" w:color="auto" w:fill="FFFFFF"/>
        </w:rPr>
        <w:t xml:space="preserve">İsmail BAYRAKLI, </w:t>
      </w:r>
      <w:r w:rsidR="009B3FCF" w:rsidRPr="00B92EF3">
        <w:rPr>
          <w:rFonts w:ascii="Times New Roman" w:hAnsi="Times New Roman" w:cs="Times New Roman"/>
          <w:i/>
          <w:iCs/>
          <w:color w:val="222222"/>
          <w:shd w:val="clear" w:color="auto" w:fill="FFFFFF"/>
          <w:vertAlign w:val="superscript"/>
        </w:rPr>
        <w:t>2</w:t>
      </w:r>
      <w:r w:rsidR="009B3FCF" w:rsidRPr="00B92EF3">
        <w:rPr>
          <w:rFonts w:ascii="Times New Roman" w:hAnsi="Times New Roman" w:cs="Times New Roman"/>
          <w:i/>
          <w:iCs/>
          <w:color w:val="222222"/>
          <w:shd w:val="clear" w:color="auto" w:fill="FFFFFF"/>
        </w:rPr>
        <w:t>Hatice AKMAN</w:t>
      </w:r>
    </w:p>
    <w:p w14:paraId="5F2DB74C" w14:textId="1597BD47" w:rsidR="009B3FCF" w:rsidRPr="00B92EF3" w:rsidRDefault="009B3FCF" w:rsidP="00B754C7">
      <w:pPr>
        <w:spacing w:after="0"/>
        <w:jc w:val="center"/>
        <w:rPr>
          <w:rFonts w:ascii="Times New Roman" w:hAnsi="Times New Roman" w:cs="Times New Roman"/>
          <w:i/>
          <w:iCs/>
          <w:color w:val="222222"/>
          <w:shd w:val="clear" w:color="auto" w:fill="FFFFFF"/>
        </w:rPr>
      </w:pPr>
      <w:r w:rsidRPr="00B92EF3">
        <w:rPr>
          <w:rFonts w:ascii="Times New Roman" w:hAnsi="Times New Roman" w:cs="Times New Roman"/>
          <w:i/>
          <w:iCs/>
          <w:color w:val="222222"/>
          <w:shd w:val="clear" w:color="auto" w:fill="FFFFFF"/>
          <w:vertAlign w:val="superscript"/>
        </w:rPr>
        <w:t>1</w:t>
      </w:r>
      <w:r w:rsidRPr="00B92EF3">
        <w:rPr>
          <w:rFonts w:ascii="Times New Roman" w:hAnsi="Times New Roman" w:cs="Times New Roman"/>
          <w:i/>
          <w:iCs/>
          <w:color w:val="222222"/>
          <w:shd w:val="clear" w:color="auto" w:fill="FFFFFF"/>
        </w:rPr>
        <w:t xml:space="preserve">Aksaray </w:t>
      </w:r>
      <w:proofErr w:type="spellStart"/>
      <w:r w:rsidRPr="00B92EF3">
        <w:rPr>
          <w:rFonts w:ascii="Times New Roman" w:hAnsi="Times New Roman" w:cs="Times New Roman"/>
          <w:i/>
          <w:iCs/>
          <w:color w:val="222222"/>
          <w:shd w:val="clear" w:color="auto" w:fill="FFFFFF"/>
        </w:rPr>
        <w:t>University</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Electrical</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and</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Electronical</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Engineering</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Department</w:t>
      </w:r>
      <w:proofErr w:type="spellEnd"/>
    </w:p>
    <w:p w14:paraId="77DDD717" w14:textId="7BFD598D" w:rsidR="009B3FCF" w:rsidRPr="00B92EF3" w:rsidRDefault="009B3FCF" w:rsidP="00B754C7">
      <w:pPr>
        <w:spacing w:after="0"/>
        <w:jc w:val="center"/>
        <w:rPr>
          <w:rFonts w:ascii="Times New Roman" w:hAnsi="Times New Roman" w:cs="Times New Roman"/>
          <w:i/>
          <w:iCs/>
          <w:color w:val="222222"/>
          <w:shd w:val="clear" w:color="auto" w:fill="FFFFFF"/>
        </w:rPr>
      </w:pPr>
      <w:r w:rsidRPr="00B92EF3">
        <w:rPr>
          <w:rFonts w:ascii="Times New Roman" w:hAnsi="Times New Roman" w:cs="Times New Roman"/>
          <w:i/>
          <w:iCs/>
          <w:color w:val="222222"/>
          <w:shd w:val="clear" w:color="auto" w:fill="FFFFFF"/>
          <w:vertAlign w:val="superscript"/>
        </w:rPr>
        <w:t>2</w:t>
      </w:r>
      <w:r w:rsidRPr="00B92EF3">
        <w:rPr>
          <w:rFonts w:ascii="Times New Roman" w:hAnsi="Times New Roman" w:cs="Times New Roman"/>
          <w:i/>
          <w:iCs/>
          <w:color w:val="222222"/>
          <w:shd w:val="clear" w:color="auto" w:fill="FFFFFF"/>
        </w:rPr>
        <w:t xml:space="preserve">Isparta </w:t>
      </w:r>
      <w:proofErr w:type="spellStart"/>
      <w:r w:rsidRPr="00B92EF3">
        <w:rPr>
          <w:rFonts w:ascii="Times New Roman" w:hAnsi="Times New Roman" w:cs="Times New Roman"/>
          <w:i/>
          <w:iCs/>
          <w:color w:val="222222"/>
          <w:shd w:val="clear" w:color="auto" w:fill="FFFFFF"/>
        </w:rPr>
        <w:t>University</w:t>
      </w:r>
      <w:proofErr w:type="spellEnd"/>
      <w:r w:rsidRPr="00B92EF3">
        <w:rPr>
          <w:rFonts w:ascii="Times New Roman" w:hAnsi="Times New Roman" w:cs="Times New Roman"/>
          <w:i/>
          <w:iCs/>
          <w:color w:val="222222"/>
          <w:shd w:val="clear" w:color="auto" w:fill="FFFFFF"/>
        </w:rPr>
        <w:t xml:space="preserve"> of </w:t>
      </w:r>
      <w:proofErr w:type="spellStart"/>
      <w:r w:rsidRPr="00B92EF3">
        <w:rPr>
          <w:rFonts w:ascii="Times New Roman" w:hAnsi="Times New Roman" w:cs="Times New Roman"/>
          <w:i/>
          <w:iCs/>
          <w:color w:val="222222"/>
          <w:shd w:val="clear" w:color="auto" w:fill="FFFFFF"/>
        </w:rPr>
        <w:t>Applied</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Sciences</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Biomedical</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Engineering</w:t>
      </w:r>
      <w:proofErr w:type="spellEnd"/>
      <w:r w:rsidRPr="00B92EF3">
        <w:rPr>
          <w:rFonts w:ascii="Times New Roman" w:hAnsi="Times New Roman" w:cs="Times New Roman"/>
          <w:i/>
          <w:iCs/>
          <w:color w:val="222222"/>
          <w:shd w:val="clear" w:color="auto" w:fill="FFFFFF"/>
        </w:rPr>
        <w:t xml:space="preserve"> </w:t>
      </w:r>
      <w:proofErr w:type="spellStart"/>
      <w:r w:rsidRPr="00B92EF3">
        <w:rPr>
          <w:rFonts w:ascii="Times New Roman" w:hAnsi="Times New Roman" w:cs="Times New Roman"/>
          <w:i/>
          <w:iCs/>
          <w:color w:val="222222"/>
          <w:shd w:val="clear" w:color="auto" w:fill="FFFFFF"/>
        </w:rPr>
        <w:t>Department</w:t>
      </w:r>
      <w:proofErr w:type="spellEnd"/>
      <w:r w:rsidRPr="00B92EF3">
        <w:rPr>
          <w:rFonts w:ascii="Times New Roman" w:hAnsi="Times New Roman" w:cs="Times New Roman"/>
          <w:i/>
          <w:iCs/>
          <w:color w:val="222222"/>
          <w:shd w:val="clear" w:color="auto" w:fill="FFFFFF"/>
        </w:rPr>
        <w:t xml:space="preserve"> </w:t>
      </w:r>
    </w:p>
    <w:p w14:paraId="41616963" w14:textId="5114DBD9" w:rsidR="00B754C7" w:rsidRPr="00B92EF3" w:rsidRDefault="00B754C7" w:rsidP="00B754C7">
      <w:pPr>
        <w:spacing w:after="0"/>
        <w:jc w:val="center"/>
        <w:rPr>
          <w:rFonts w:ascii="Times New Roman" w:hAnsi="Times New Roman" w:cs="Times New Roman"/>
          <w:i/>
          <w:iCs/>
          <w:color w:val="222222"/>
          <w:shd w:val="clear" w:color="auto" w:fill="FFFFFF"/>
        </w:rPr>
      </w:pPr>
    </w:p>
    <w:p w14:paraId="2842E85A" w14:textId="77777777" w:rsidR="00B754C7" w:rsidRPr="00B92EF3" w:rsidRDefault="00B754C7" w:rsidP="00B754C7">
      <w:pPr>
        <w:spacing w:after="0"/>
        <w:jc w:val="center"/>
        <w:rPr>
          <w:rFonts w:ascii="Times New Roman" w:hAnsi="Times New Roman" w:cs="Times New Roman"/>
          <w:i/>
          <w:iCs/>
          <w:color w:val="222222"/>
          <w:shd w:val="clear" w:color="auto" w:fill="FFFFFF"/>
        </w:rPr>
      </w:pPr>
    </w:p>
    <w:p w14:paraId="160EED8A" w14:textId="13B05B25" w:rsidR="004602C1" w:rsidRPr="00B92EF3" w:rsidRDefault="009B3FCF" w:rsidP="009B3FCF">
      <w:pPr>
        <w:jc w:val="both"/>
        <w:rPr>
          <w:rFonts w:ascii="Times New Roman" w:hAnsi="Times New Roman" w:cs="Times New Roman"/>
          <w:color w:val="222222"/>
          <w:shd w:val="clear" w:color="auto" w:fill="FFFFFF"/>
        </w:rPr>
      </w:pPr>
      <w:proofErr w:type="spellStart"/>
      <w:r w:rsidRPr="00B92EF3">
        <w:rPr>
          <w:rFonts w:ascii="Times New Roman" w:hAnsi="Times New Roman" w:cs="Times New Roman"/>
          <w:color w:val="222222"/>
          <w:shd w:val="clear" w:color="auto" w:fill="FFFFFF"/>
        </w:rPr>
        <w:t>Laser</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spectroscopy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methods</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are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based</w:t>
      </w:r>
      <w:proofErr w:type="spellEnd"/>
      <w:r w:rsidRPr="00B92EF3">
        <w:rPr>
          <w:rFonts w:ascii="Times New Roman" w:hAnsi="Times New Roman" w:cs="Times New Roman"/>
          <w:color w:val="222222"/>
          <w:shd w:val="clear" w:color="auto" w:fill="FFFFFF"/>
        </w:rPr>
        <w:t xml:space="preserve"> on </w:t>
      </w:r>
      <w:proofErr w:type="spellStart"/>
      <w:r w:rsidRPr="00B92EF3">
        <w:rPr>
          <w:rFonts w:ascii="Times New Roman" w:hAnsi="Times New Roman" w:cs="Times New Roman"/>
          <w:color w:val="222222"/>
          <w:shd w:val="clear" w:color="auto" w:fill="FFFFFF"/>
        </w:rPr>
        <w:t>measuring</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the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absorbed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laser</w:t>
      </w:r>
      <w:proofErr w:type="spellEnd"/>
      <w:r w:rsidRPr="00B92EF3">
        <w:rPr>
          <w:rFonts w:ascii="Times New Roman" w:hAnsi="Times New Roman" w:cs="Times New Roman"/>
          <w:color w:val="222222"/>
          <w:shd w:val="clear" w:color="auto" w:fill="FFFFFF"/>
        </w:rPr>
        <w:t xml:space="preserve"> at </w:t>
      </w:r>
      <w:proofErr w:type="spellStart"/>
      <w:r w:rsidRPr="00B92EF3">
        <w:rPr>
          <w:rFonts w:ascii="Times New Roman" w:hAnsi="Times New Roman" w:cs="Times New Roman"/>
          <w:color w:val="222222"/>
          <w:shd w:val="clear" w:color="auto" w:fill="FFFFFF"/>
        </w:rPr>
        <w:t>each</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molecule-specific</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wavelength</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Unlike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other</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spectroscopic</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methods</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photo-acoustic</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spectroscopy</w:t>
      </w:r>
      <w:proofErr w:type="spellEnd"/>
      <w:r w:rsidRPr="00B92EF3">
        <w:rPr>
          <w:rFonts w:ascii="Times New Roman" w:hAnsi="Times New Roman" w:cs="Times New Roman"/>
          <w:color w:val="222222"/>
          <w:shd w:val="clear" w:color="auto" w:fill="FFFFFF"/>
        </w:rPr>
        <w:t xml:space="preserve"> is </w:t>
      </w:r>
      <w:proofErr w:type="spellStart"/>
      <w:r w:rsidRPr="00B92EF3">
        <w:rPr>
          <w:rFonts w:ascii="Times New Roman" w:hAnsi="Times New Roman" w:cs="Times New Roman"/>
          <w:color w:val="222222"/>
          <w:shd w:val="clear" w:color="auto" w:fill="FFFFFF"/>
        </w:rPr>
        <w:t>based</w:t>
      </w:r>
      <w:proofErr w:type="spellEnd"/>
      <w:r w:rsidRPr="00B92EF3">
        <w:rPr>
          <w:rFonts w:ascii="Times New Roman" w:hAnsi="Times New Roman" w:cs="Times New Roman"/>
          <w:color w:val="222222"/>
          <w:shd w:val="clear" w:color="auto" w:fill="FFFFFF"/>
        </w:rPr>
        <w:t xml:space="preserve"> on </w:t>
      </w:r>
      <w:proofErr w:type="spellStart"/>
      <w:r w:rsidRPr="00B92EF3">
        <w:rPr>
          <w:rFonts w:ascii="Times New Roman" w:hAnsi="Times New Roman" w:cs="Times New Roman"/>
          <w:color w:val="222222"/>
          <w:shd w:val="clear" w:color="auto" w:fill="FFFFFF"/>
        </w:rPr>
        <w:t>the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principle</w:t>
      </w:r>
      <w:proofErr w:type="spellEnd"/>
      <w:r w:rsidRPr="00B92EF3">
        <w:rPr>
          <w:rFonts w:ascii="Times New Roman" w:hAnsi="Times New Roman" w:cs="Times New Roman"/>
          <w:color w:val="222222"/>
          <w:shd w:val="clear" w:color="auto" w:fill="FFFFFF"/>
        </w:rPr>
        <w:t xml:space="preserve"> of </w:t>
      </w:r>
      <w:proofErr w:type="spellStart"/>
      <w:r w:rsidRPr="00B92EF3">
        <w:rPr>
          <w:rFonts w:ascii="Times New Roman" w:hAnsi="Times New Roman" w:cs="Times New Roman"/>
          <w:color w:val="222222"/>
          <w:shd w:val="clear" w:color="auto" w:fill="FFFFFF"/>
        </w:rPr>
        <w:t>detecting</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the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vibrations</w:t>
      </w:r>
      <w:proofErr w:type="spellEnd"/>
      <w:r w:rsidRPr="00B92EF3">
        <w:rPr>
          <w:rFonts w:ascii="Times New Roman" w:hAnsi="Times New Roman" w:cs="Times New Roman"/>
          <w:color w:val="222222"/>
          <w:shd w:val="clear" w:color="auto" w:fill="FFFFFF"/>
        </w:rPr>
        <w:t xml:space="preserve"> </w:t>
      </w:r>
      <w:proofErr w:type="spellStart"/>
      <w:r w:rsidR="004944E8" w:rsidRPr="00B92EF3">
        <w:rPr>
          <w:rFonts w:ascii="Times New Roman" w:hAnsi="Times New Roman" w:cs="Times New Roman"/>
          <w:color w:val="222222"/>
          <w:shd w:val="clear" w:color="auto" w:fill="FFFFFF"/>
        </w:rPr>
        <w:t>which</w:t>
      </w:r>
      <w:proofErr w:type="spellEnd"/>
      <w:r w:rsidR="004944E8" w:rsidRPr="00B92EF3">
        <w:rPr>
          <w:rFonts w:ascii="Times New Roman" w:hAnsi="Times New Roman" w:cs="Times New Roman"/>
          <w:color w:val="222222"/>
          <w:shd w:val="clear" w:color="auto" w:fill="FFFFFF"/>
        </w:rPr>
        <w:t xml:space="preserve"> </w:t>
      </w:r>
      <w:proofErr w:type="spellStart"/>
      <w:r w:rsidR="004944E8" w:rsidRPr="00B92EF3">
        <w:rPr>
          <w:rFonts w:ascii="Times New Roman" w:hAnsi="Times New Roman" w:cs="Times New Roman"/>
          <w:color w:val="222222"/>
          <w:shd w:val="clear" w:color="auto" w:fill="FFFFFF"/>
        </w:rPr>
        <w:t>occurs</w:t>
      </w:r>
      <w:proofErr w:type="spellEnd"/>
      <w:r w:rsidRPr="00B92EF3">
        <w:rPr>
          <w:rFonts w:ascii="Times New Roman" w:hAnsi="Times New Roman" w:cs="Times New Roman"/>
          <w:color w:val="222222"/>
          <w:shd w:val="clear" w:color="auto" w:fill="FFFFFF"/>
        </w:rPr>
        <w:t xml:space="preserve"> </w:t>
      </w:r>
      <w:r w:rsidR="004944E8" w:rsidRPr="00B92EF3">
        <w:rPr>
          <w:rFonts w:ascii="Times New Roman" w:hAnsi="Times New Roman" w:cs="Times New Roman"/>
          <w:color w:val="222222"/>
          <w:shd w:val="clear" w:color="auto" w:fill="FFFFFF"/>
        </w:rPr>
        <w:t>at</w:t>
      </w:r>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the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absorption</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phase</w:t>
      </w:r>
      <w:proofErr w:type="spellEnd"/>
      <w:r w:rsidRPr="00B92EF3">
        <w:rPr>
          <w:rFonts w:ascii="Times New Roman" w:hAnsi="Times New Roman" w:cs="Times New Roman"/>
          <w:color w:val="222222"/>
          <w:shd w:val="clear" w:color="auto" w:fill="FFFFFF"/>
        </w:rPr>
        <w:t xml:space="preserve">. Sound </w:t>
      </w:r>
      <w:proofErr w:type="spellStart"/>
      <w:r w:rsidRPr="00B92EF3">
        <w:rPr>
          <w:rFonts w:ascii="Times New Roman" w:hAnsi="Times New Roman" w:cs="Times New Roman"/>
          <w:color w:val="222222"/>
          <w:shd w:val="clear" w:color="auto" w:fill="FFFFFF"/>
        </w:rPr>
        <w:t>signals</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created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by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vibration</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are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received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by</w:t>
      </w:r>
      <w:proofErr w:type="spellEnd"/>
      <w:r w:rsidRPr="00B92EF3">
        <w:rPr>
          <w:rFonts w:ascii="Times New Roman" w:hAnsi="Times New Roman" w:cs="Times New Roman"/>
          <w:color w:val="222222"/>
          <w:shd w:val="clear" w:color="auto" w:fill="FFFFFF"/>
        </w:rPr>
        <w:t xml:space="preserve"> ultra-</w:t>
      </w:r>
      <w:proofErr w:type="spellStart"/>
      <w:r w:rsidRPr="00B92EF3">
        <w:rPr>
          <w:rFonts w:ascii="Times New Roman" w:hAnsi="Times New Roman" w:cs="Times New Roman"/>
          <w:color w:val="222222"/>
          <w:shd w:val="clear" w:color="auto" w:fill="FFFFFF"/>
        </w:rPr>
        <w:t>sensitive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microphones</w:t>
      </w:r>
      <w:proofErr w:type="spellEnd"/>
      <w:r w:rsidR="004944E8" w:rsidRPr="00B92EF3">
        <w:rPr>
          <w:rFonts w:ascii="Times New Roman" w:hAnsi="Times New Roman" w:cs="Times New Roman"/>
          <w:color w:val="222222"/>
          <w:shd w:val="clear" w:color="auto" w:fill="FFFFFF"/>
        </w:rPr>
        <w:t xml:space="preserve"> </w:t>
      </w:r>
      <w:proofErr w:type="spellStart"/>
      <w:r w:rsidR="004944E8" w:rsidRPr="00B92EF3">
        <w:rPr>
          <w:rFonts w:ascii="Times New Roman" w:hAnsi="Times New Roman" w:cs="Times New Roman"/>
          <w:color w:val="222222"/>
          <w:shd w:val="clear" w:color="auto" w:fill="FFFFFF"/>
        </w:rPr>
        <w:t>and</w:t>
      </w:r>
      <w:proofErr w:type="spellEnd"/>
      <w:r w:rsidR="004944E8" w:rsidRPr="00B92EF3">
        <w:rPr>
          <w:rFonts w:ascii="Times New Roman" w:hAnsi="Times New Roman" w:cs="Times New Roman"/>
          <w:color w:val="222222"/>
          <w:shd w:val="clear" w:color="auto" w:fill="FFFFFF"/>
        </w:rPr>
        <w:t xml:space="preserve"> </w:t>
      </w:r>
      <w:proofErr w:type="spellStart"/>
      <w:r w:rsidR="004944E8" w:rsidRPr="00B92EF3">
        <w:rPr>
          <w:rFonts w:ascii="Times New Roman" w:hAnsi="Times New Roman" w:cs="Times New Roman"/>
          <w:color w:val="222222"/>
          <w:shd w:val="clear" w:color="auto" w:fill="FFFFFF"/>
        </w:rPr>
        <w:t>processed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The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method</w:t>
      </w:r>
      <w:proofErr w:type="spellEnd"/>
      <w:r w:rsidRPr="00B92EF3">
        <w:rPr>
          <w:rFonts w:ascii="Times New Roman" w:hAnsi="Times New Roman" w:cs="Times New Roman"/>
          <w:color w:val="222222"/>
          <w:shd w:val="clear" w:color="auto" w:fill="FFFFFF"/>
        </w:rPr>
        <w:t xml:space="preserve"> is </w:t>
      </w:r>
      <w:proofErr w:type="spellStart"/>
      <w:r w:rsidRPr="00B92EF3">
        <w:rPr>
          <w:rFonts w:ascii="Times New Roman" w:hAnsi="Times New Roman" w:cs="Times New Roman"/>
          <w:color w:val="222222"/>
          <w:shd w:val="clear" w:color="auto" w:fill="FFFFFF"/>
        </w:rPr>
        <w:t>advantageous</w:t>
      </w:r>
      <w:proofErr w:type="spellEnd"/>
      <w:r w:rsidRPr="00B92EF3">
        <w:rPr>
          <w:rFonts w:ascii="Times New Roman" w:hAnsi="Times New Roman" w:cs="Times New Roman"/>
          <w:color w:val="222222"/>
          <w:shd w:val="clear" w:color="auto" w:fill="FFFFFF"/>
        </w:rPr>
        <w:t xml:space="preserve"> in </w:t>
      </w:r>
      <w:proofErr w:type="spellStart"/>
      <w:r w:rsidRPr="00B92EF3">
        <w:rPr>
          <w:rFonts w:ascii="Times New Roman" w:hAnsi="Times New Roman" w:cs="Times New Roman"/>
          <w:color w:val="222222"/>
          <w:shd w:val="clear" w:color="auto" w:fill="FFFFFF"/>
        </w:rPr>
        <w:t>that</w:t>
      </w:r>
      <w:proofErr w:type="spellEnd"/>
      <w:r w:rsidRPr="00B92EF3">
        <w:rPr>
          <w:rFonts w:ascii="Times New Roman" w:hAnsi="Times New Roman" w:cs="Times New Roman"/>
          <w:color w:val="222222"/>
          <w:shd w:val="clear" w:color="auto" w:fill="FFFFFF"/>
        </w:rPr>
        <w:t xml:space="preserve"> it can be </w:t>
      </w:r>
      <w:proofErr w:type="spellStart"/>
      <w:r w:rsidRPr="00B92EF3">
        <w:rPr>
          <w:rFonts w:ascii="Times New Roman" w:hAnsi="Times New Roman" w:cs="Times New Roman"/>
          <w:color w:val="222222"/>
          <w:shd w:val="clear" w:color="auto" w:fill="FFFFFF"/>
        </w:rPr>
        <w:t>designed</w:t>
      </w:r>
      <w:proofErr w:type="spellEnd"/>
      <w:r w:rsidRPr="00B92EF3">
        <w:rPr>
          <w:rFonts w:ascii="Times New Roman" w:hAnsi="Times New Roman" w:cs="Times New Roman"/>
          <w:color w:val="222222"/>
          <w:shd w:val="clear" w:color="auto" w:fill="FFFFFF"/>
        </w:rPr>
        <w:t xml:space="preserve"> in a </w:t>
      </w:r>
      <w:proofErr w:type="spellStart"/>
      <w:r w:rsidRPr="00B92EF3">
        <w:rPr>
          <w:rFonts w:ascii="Times New Roman" w:hAnsi="Times New Roman" w:cs="Times New Roman"/>
          <w:color w:val="222222"/>
          <w:shd w:val="clear" w:color="auto" w:fill="FFFFFF"/>
        </w:rPr>
        <w:t>compact</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structure</w:t>
      </w:r>
      <w:proofErr w:type="spellEnd"/>
      <w:r w:rsidRPr="00B92EF3">
        <w:rPr>
          <w:rFonts w:ascii="Times New Roman" w:hAnsi="Times New Roman" w:cs="Times New Roman"/>
          <w:color w:val="222222"/>
          <w:shd w:val="clear" w:color="auto" w:fill="FFFFFF"/>
        </w:rPr>
        <w:t xml:space="preserve">. </w:t>
      </w:r>
      <w:proofErr w:type="spellStart"/>
      <w:r w:rsidR="004944E8" w:rsidRPr="00B92EF3">
        <w:rPr>
          <w:rFonts w:ascii="Times New Roman" w:hAnsi="Times New Roman" w:cs="Times New Roman"/>
          <w:color w:val="222222"/>
          <w:shd w:val="clear" w:color="auto" w:fill="FFFFFF"/>
        </w:rPr>
        <w:t>Q</w:t>
      </w:r>
      <w:r w:rsidRPr="00B92EF3">
        <w:rPr>
          <w:rFonts w:ascii="Times New Roman" w:hAnsi="Times New Roman" w:cs="Times New Roman"/>
          <w:color w:val="222222"/>
          <w:shd w:val="clear" w:color="auto" w:fill="FFFFFF"/>
        </w:rPr>
        <w:t>uartz-</w:t>
      </w:r>
      <w:r w:rsidR="004944E8" w:rsidRPr="00B92EF3">
        <w:rPr>
          <w:rFonts w:ascii="Times New Roman" w:hAnsi="Times New Roman" w:cs="Times New Roman"/>
          <w:color w:val="222222"/>
          <w:shd w:val="clear" w:color="auto" w:fill="FFFFFF"/>
        </w:rPr>
        <w:t>enhanced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photo-acoustic</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spectroscopy</w:t>
      </w:r>
      <w:proofErr w:type="spellEnd"/>
      <w:r w:rsidR="004944E8" w:rsidRPr="00B92EF3">
        <w:rPr>
          <w:rFonts w:ascii="Times New Roman" w:hAnsi="Times New Roman" w:cs="Times New Roman"/>
          <w:color w:val="222222"/>
          <w:shd w:val="clear" w:color="auto" w:fill="FFFFFF"/>
        </w:rPr>
        <w:t xml:space="preserve"> is</w:t>
      </w:r>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designed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by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using</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quartz</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fork</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instead</w:t>
      </w:r>
      <w:proofErr w:type="spellEnd"/>
      <w:r w:rsidRPr="00B92EF3">
        <w:rPr>
          <w:rFonts w:ascii="Times New Roman" w:hAnsi="Times New Roman" w:cs="Times New Roman"/>
          <w:color w:val="222222"/>
          <w:shd w:val="clear" w:color="auto" w:fill="FFFFFF"/>
        </w:rPr>
        <w:t xml:space="preserve"> of </w:t>
      </w:r>
      <w:proofErr w:type="spellStart"/>
      <w:r w:rsidRPr="00B92EF3">
        <w:rPr>
          <w:rFonts w:ascii="Times New Roman" w:hAnsi="Times New Roman" w:cs="Times New Roman"/>
          <w:color w:val="222222"/>
          <w:shd w:val="clear" w:color="auto" w:fill="FFFFFF"/>
        </w:rPr>
        <w:t>microphone</w:t>
      </w:r>
      <w:proofErr w:type="spellEnd"/>
      <w:r w:rsidRPr="00B92EF3">
        <w:rPr>
          <w:rFonts w:ascii="Times New Roman" w:hAnsi="Times New Roman" w:cs="Times New Roman"/>
          <w:color w:val="222222"/>
          <w:shd w:val="clear" w:color="auto" w:fill="FFFFFF"/>
        </w:rPr>
        <w:t xml:space="preserve">, is </w:t>
      </w:r>
      <w:proofErr w:type="spellStart"/>
      <w:r w:rsidRPr="00B92EF3">
        <w:rPr>
          <w:rFonts w:ascii="Times New Roman" w:hAnsi="Times New Roman" w:cs="Times New Roman"/>
          <w:color w:val="222222"/>
          <w:shd w:val="clear" w:color="auto" w:fill="FFFFFF"/>
        </w:rPr>
        <w:t>equally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advantageous</w:t>
      </w:r>
      <w:proofErr w:type="spellEnd"/>
      <w:r w:rsidR="004944E8" w:rsidRPr="00B92EF3">
        <w:rPr>
          <w:rFonts w:ascii="Times New Roman" w:hAnsi="Times New Roman" w:cs="Times New Roman"/>
          <w:color w:val="222222"/>
          <w:shd w:val="clear" w:color="auto" w:fill="FFFFFF"/>
        </w:rPr>
        <w:t xml:space="preserve"> </w:t>
      </w:r>
      <w:proofErr w:type="spellStart"/>
      <w:r w:rsidR="004944E8" w:rsidRPr="00B92EF3">
        <w:rPr>
          <w:rFonts w:ascii="Times New Roman" w:hAnsi="Times New Roman" w:cs="Times New Roman"/>
          <w:color w:val="222222"/>
          <w:shd w:val="clear" w:color="auto" w:fill="FFFFFF"/>
        </w:rPr>
        <w:t>with</w:t>
      </w:r>
      <w:proofErr w:type="spellEnd"/>
      <w:r w:rsidR="004944E8" w:rsidRPr="00B92EF3">
        <w:rPr>
          <w:rFonts w:ascii="Times New Roman" w:hAnsi="Times New Roman" w:cs="Times New Roman"/>
          <w:color w:val="222222"/>
          <w:shd w:val="clear" w:color="auto" w:fill="FFFFFF"/>
        </w:rPr>
        <w:t xml:space="preserve"> </w:t>
      </w:r>
      <w:proofErr w:type="spellStart"/>
      <w:r w:rsidR="004944E8" w:rsidRPr="00B92EF3">
        <w:rPr>
          <w:rFonts w:ascii="Times New Roman" w:hAnsi="Times New Roman" w:cs="Times New Roman"/>
          <w:color w:val="222222"/>
          <w:shd w:val="clear" w:color="auto" w:fill="FFFFFF"/>
        </w:rPr>
        <w:t>photo-acoustic</w:t>
      </w:r>
      <w:proofErr w:type="spellEnd"/>
      <w:r w:rsidR="004944E8" w:rsidRPr="00B92EF3">
        <w:rPr>
          <w:rFonts w:ascii="Times New Roman" w:hAnsi="Times New Roman" w:cs="Times New Roman"/>
          <w:color w:val="222222"/>
          <w:shd w:val="clear" w:color="auto" w:fill="FFFFFF"/>
        </w:rPr>
        <w:t xml:space="preserve"> </w:t>
      </w:r>
      <w:proofErr w:type="spellStart"/>
      <w:r w:rsidR="004944E8" w:rsidRPr="00B92EF3">
        <w:rPr>
          <w:rFonts w:ascii="Times New Roman" w:hAnsi="Times New Roman" w:cs="Times New Roman"/>
          <w:color w:val="222222"/>
          <w:shd w:val="clear" w:color="auto" w:fill="FFFFFF"/>
        </w:rPr>
        <w:t>spectroscopy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In</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recent</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years</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very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successful</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developments</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have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been</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made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about</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this</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method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In</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our</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study</w:t>
      </w:r>
      <w:proofErr w:type="spellEnd"/>
      <w:r w:rsidRPr="00B92EF3">
        <w:rPr>
          <w:rFonts w:ascii="Times New Roman" w:hAnsi="Times New Roman" w:cs="Times New Roman"/>
          <w:color w:val="222222"/>
          <w:shd w:val="clear" w:color="auto" w:fill="FFFFFF"/>
        </w:rPr>
        <w:t xml:space="preserve">, a </w:t>
      </w:r>
      <w:proofErr w:type="spellStart"/>
      <w:r w:rsidRPr="00B92EF3">
        <w:rPr>
          <w:rFonts w:ascii="Times New Roman" w:hAnsi="Times New Roman" w:cs="Times New Roman"/>
          <w:color w:val="222222"/>
          <w:shd w:val="clear" w:color="auto" w:fill="FFFFFF"/>
        </w:rPr>
        <w:t>review</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study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was</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conducted</w:t>
      </w:r>
      <w:proofErr w:type="spellEnd"/>
      <w:r w:rsidRPr="00B92EF3">
        <w:rPr>
          <w:rFonts w:ascii="Times New Roman" w:hAnsi="Times New Roman" w:cs="Times New Roman"/>
          <w:color w:val="222222"/>
          <w:shd w:val="clear" w:color="auto" w:fill="FFFFFF"/>
        </w:rPr>
        <w:t xml:space="preserve"> on </w:t>
      </w:r>
      <w:proofErr w:type="spellStart"/>
      <w:r w:rsidRPr="00B92EF3">
        <w:rPr>
          <w:rFonts w:ascii="Times New Roman" w:hAnsi="Times New Roman" w:cs="Times New Roman"/>
          <w:color w:val="222222"/>
          <w:shd w:val="clear" w:color="auto" w:fill="FFFFFF"/>
        </w:rPr>
        <w:t>the</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innovations</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made</w:t>
      </w:r>
      <w:proofErr w:type="spellEnd"/>
      <w:r w:rsidRPr="00B92EF3">
        <w:rPr>
          <w:rFonts w:ascii="Times New Roman" w:hAnsi="Times New Roman" w:cs="Times New Roman"/>
          <w:color w:val="222222"/>
          <w:shd w:val="clear" w:color="auto" w:fill="FFFFFF"/>
        </w:rPr>
        <w:t xml:space="preserve"> on </w:t>
      </w:r>
      <w:proofErr w:type="spellStart"/>
      <w:r w:rsidRPr="00B92EF3">
        <w:rPr>
          <w:rFonts w:ascii="Times New Roman" w:hAnsi="Times New Roman" w:cs="Times New Roman"/>
          <w:color w:val="222222"/>
          <w:shd w:val="clear" w:color="auto" w:fill="FFFFFF"/>
        </w:rPr>
        <w:t>photo-acoustic</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spectroscopy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developed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with</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quartz</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and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their</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use</w:t>
      </w:r>
      <w:proofErr w:type="spellEnd"/>
      <w:r w:rsidR="00B31C3D">
        <w:rPr>
          <w:rFonts w:ascii="Times New Roman" w:hAnsi="Times New Roman" w:cs="Times New Roman"/>
          <w:color w:val="222222"/>
          <w:shd w:val="clear" w:color="auto" w:fill="FFFFFF"/>
        </w:rPr>
        <w:t>.</w:t>
      </w:r>
    </w:p>
    <w:p w14:paraId="02088D5D" w14:textId="41BBF6B1" w:rsidR="003B6821" w:rsidRPr="00B92EF3" w:rsidRDefault="003B6821" w:rsidP="009B3FCF">
      <w:pPr>
        <w:jc w:val="both"/>
        <w:rPr>
          <w:rFonts w:ascii="Times New Roman" w:hAnsi="Times New Roman" w:cs="Times New Roman"/>
          <w:color w:val="222222"/>
          <w:shd w:val="clear" w:color="auto" w:fill="FFFFFF"/>
        </w:rPr>
      </w:pPr>
      <w:proofErr w:type="spellStart"/>
      <w:r w:rsidRPr="00B92EF3">
        <w:rPr>
          <w:rFonts w:ascii="Times New Roman" w:hAnsi="Times New Roman" w:cs="Times New Roman"/>
          <w:b/>
          <w:bCs/>
          <w:color w:val="222222"/>
          <w:shd w:val="clear" w:color="auto" w:fill="FFFFFF"/>
        </w:rPr>
        <w:t>Keywords</w:t>
      </w:r>
      <w:proofErr w:type="spellEnd"/>
      <w:r w:rsidRPr="00B92EF3">
        <w:rPr>
          <w:rFonts w:ascii="Times New Roman" w:hAnsi="Times New Roman" w:cs="Times New Roman"/>
          <w:b/>
          <w:bCs/>
          <w:color w:val="222222"/>
          <w:shd w:val="clear" w:color="auto" w:fill="FFFFFF"/>
        </w:rPr>
        <w:t>:</w:t>
      </w:r>
      <w:r w:rsidRPr="00B92EF3">
        <w:rPr>
          <w:rFonts w:ascii="Times New Roman" w:hAnsi="Times New Roman" w:cs="Times New Roman"/>
          <w:color w:val="222222"/>
          <w:shd w:val="clear" w:color="auto" w:fill="FFFFFF"/>
        </w:rPr>
        <w:t xml:space="preserve"> QEPAS, </w:t>
      </w:r>
      <w:proofErr w:type="spellStart"/>
      <w:r w:rsidRPr="00B92EF3">
        <w:rPr>
          <w:rFonts w:ascii="Times New Roman" w:hAnsi="Times New Roman" w:cs="Times New Roman"/>
          <w:color w:val="222222"/>
          <w:shd w:val="clear" w:color="auto" w:fill="FFFFFF"/>
        </w:rPr>
        <w:t>Breath</w:t>
      </w:r>
      <w:proofErr w:type="spellEnd"/>
      <w:r w:rsidRPr="00B92EF3">
        <w:rPr>
          <w:rFonts w:ascii="Times New Roman" w:hAnsi="Times New Roman" w:cs="Times New Roman"/>
          <w:color w:val="222222"/>
          <w:shd w:val="clear" w:color="auto" w:fill="FFFFFF"/>
        </w:rPr>
        <w:t xml:space="preserve"> Analysis. </w:t>
      </w:r>
    </w:p>
    <w:p w14:paraId="62F3CBED" w14:textId="3DE324F4" w:rsidR="00B56384" w:rsidRPr="00B92EF3" w:rsidRDefault="00B56384" w:rsidP="009B3FCF">
      <w:pPr>
        <w:jc w:val="both"/>
        <w:rPr>
          <w:rFonts w:ascii="Times New Roman" w:hAnsi="Times New Roman" w:cs="Times New Roman"/>
          <w:color w:val="222222"/>
          <w:shd w:val="clear" w:color="auto" w:fill="FFFFFF"/>
        </w:rPr>
      </w:pPr>
    </w:p>
    <w:p w14:paraId="4E0D8705" w14:textId="48E9726E" w:rsidR="00B56384" w:rsidRPr="00B92EF3" w:rsidRDefault="00B56384" w:rsidP="00B56384">
      <w:pPr>
        <w:pStyle w:val="ListeParagraf"/>
        <w:numPr>
          <w:ilvl w:val="0"/>
          <w:numId w:val="1"/>
        </w:numPr>
        <w:jc w:val="both"/>
        <w:rPr>
          <w:rFonts w:ascii="Times New Roman" w:hAnsi="Times New Roman" w:cs="Times New Roman"/>
          <w:b/>
          <w:bCs/>
          <w:color w:val="222222"/>
          <w:shd w:val="clear" w:color="auto" w:fill="FFFFFF"/>
        </w:rPr>
      </w:pPr>
      <w:r w:rsidRPr="00B92EF3">
        <w:rPr>
          <w:rFonts w:ascii="Times New Roman" w:hAnsi="Times New Roman" w:cs="Times New Roman"/>
          <w:b/>
          <w:bCs/>
          <w:color w:val="222222"/>
          <w:shd w:val="clear" w:color="auto" w:fill="FFFFFF"/>
        </w:rPr>
        <w:t xml:space="preserve">GİRİŞ </w:t>
      </w:r>
    </w:p>
    <w:p w14:paraId="23361489" w14:textId="7C6D8DF1" w:rsidR="00B56384" w:rsidRPr="00B92EF3" w:rsidRDefault="00B56384" w:rsidP="00B56384">
      <w:pPr>
        <w:jc w:val="both"/>
        <w:rPr>
          <w:rFonts w:ascii="Times New Roman" w:hAnsi="Times New Roman" w:cs="Times New Roman"/>
          <w:color w:val="222222"/>
          <w:shd w:val="clear" w:color="auto" w:fill="FFFFFF"/>
        </w:rPr>
      </w:pPr>
      <w:r w:rsidRPr="00B92EF3">
        <w:rPr>
          <w:rFonts w:ascii="Times New Roman" w:hAnsi="Times New Roman" w:cs="Times New Roman"/>
          <w:color w:val="222222"/>
          <w:shd w:val="clear" w:color="auto" w:fill="FFFFFF"/>
        </w:rPr>
        <w:t xml:space="preserve">Nefes analizi ile teşhis yöntemleri gün geçtikçe önem </w:t>
      </w:r>
      <w:r w:rsidR="002B1CD3" w:rsidRPr="00B92EF3">
        <w:rPr>
          <w:rFonts w:ascii="Times New Roman" w:hAnsi="Times New Roman" w:cs="Times New Roman"/>
          <w:color w:val="222222"/>
          <w:shd w:val="clear" w:color="auto" w:fill="FFFFFF"/>
        </w:rPr>
        <w:t>kazanmakla beraber, g</w:t>
      </w:r>
      <w:r w:rsidRPr="00B92EF3">
        <w:rPr>
          <w:rFonts w:ascii="Times New Roman" w:hAnsi="Times New Roman" w:cs="Times New Roman"/>
          <w:color w:val="222222"/>
          <w:shd w:val="clear" w:color="auto" w:fill="FFFFFF"/>
        </w:rPr>
        <w:t xml:space="preserve">elecek teknolojisi olarak görülmektedir </w:t>
      </w:r>
      <w:r w:rsidR="00AA6127" w:rsidRPr="00B92EF3">
        <w:rPr>
          <w:rFonts w:ascii="Times New Roman" w:hAnsi="Times New Roman" w:cs="Times New Roman"/>
          <w:color w:val="222222"/>
          <w:shd w:val="clear" w:color="auto" w:fill="FFFFFF"/>
        </w:rPr>
        <w:fldChar w:fldCharType="begin" w:fldLock="1"/>
      </w:r>
      <w:r w:rsidR="008C7F97" w:rsidRPr="00B92EF3">
        <w:rPr>
          <w:rFonts w:ascii="Times New Roman" w:hAnsi="Times New Roman" w:cs="Times New Roman"/>
          <w:color w:val="222222"/>
          <w:shd w:val="clear" w:color="auto" w:fill="FFFFFF"/>
        </w:rPr>
        <w:instrText>ADDIN CSL_CITATION {"citationItems":[{"id":"ITEM-1","itemData":{"ISSN":"0905-9180","author":[{"dropping-particle":"","family":"Amor","given":"Reef Einoch","non-dropping-particle":"","parse-names":false,"suffix":""},{"dropping-particle":"","family":"Nakhleh","given":"Morad K","non-dropping-particle":"","parse-names":false,"suffix":""},{"dropping-particle":"","family":"Barash","given":"Orna","non-dropping-particle":"","parse-names":false,"suffix":""},{"dropping-particle":"","family":"Haick","given":"Hossam","non-dropping-particle":"","parse-names":false,"suffix":""}],"container-title":"European Respiratory Review","id":"ITEM-1","issue":"152","issued":{"date-parts":[["2019"]]},"publisher":"Eur Respiratory Soc","title":"Breath analysis of cancer in the present and the future","type":"article-journal","volume":"28"},"uris":["http://www.mendeley.com/documents/?uuid=0fd70a5d-4ffe-441f-824b-e2c4c23b2524"]}],"mendeley":{"formattedCitation":"(Amor et al. 2019)","plainTextFormattedCitation":"(Amor et al. 2019)","previouslyFormattedCitation":"(Amor et al. 2019)"},"properties":{"noteIndex":0},"schema":"https://github.com/citation-style-language/schema/raw/master/csl-citation.json"}</w:instrText>
      </w:r>
      <w:r w:rsidR="00AA6127" w:rsidRPr="00B92EF3">
        <w:rPr>
          <w:rFonts w:ascii="Times New Roman" w:hAnsi="Times New Roman" w:cs="Times New Roman"/>
          <w:color w:val="222222"/>
          <w:shd w:val="clear" w:color="auto" w:fill="FFFFFF"/>
        </w:rPr>
        <w:fldChar w:fldCharType="separate"/>
      </w:r>
      <w:r w:rsidR="00AA6127" w:rsidRPr="00B92EF3">
        <w:rPr>
          <w:rFonts w:ascii="Times New Roman" w:hAnsi="Times New Roman" w:cs="Times New Roman"/>
          <w:noProof/>
          <w:color w:val="222222"/>
          <w:shd w:val="clear" w:color="auto" w:fill="FFFFFF"/>
        </w:rPr>
        <w:t>(Amor et al. 2019)</w:t>
      </w:r>
      <w:r w:rsidR="00AA6127" w:rsidRPr="00B92EF3">
        <w:rPr>
          <w:rFonts w:ascii="Times New Roman" w:hAnsi="Times New Roman" w:cs="Times New Roman"/>
          <w:color w:val="222222"/>
          <w:shd w:val="clear" w:color="auto" w:fill="FFFFFF"/>
        </w:rPr>
        <w:fldChar w:fldCharType="end"/>
      </w:r>
      <w:r w:rsidRPr="00B92EF3">
        <w:rPr>
          <w:rFonts w:ascii="Times New Roman" w:hAnsi="Times New Roman" w:cs="Times New Roman"/>
          <w:color w:val="222222"/>
          <w:shd w:val="clear" w:color="auto" w:fill="FFFFFF"/>
        </w:rPr>
        <w:t xml:space="preserve">. Bu alanda kişisel tanı cihazları da geliştirilebilir. Bazı hastalıkların teşhisinde </w:t>
      </w:r>
      <w:proofErr w:type="spellStart"/>
      <w:r w:rsidRPr="00B92EF3">
        <w:rPr>
          <w:rFonts w:ascii="Times New Roman" w:hAnsi="Times New Roman" w:cs="Times New Roman"/>
          <w:color w:val="222222"/>
          <w:shd w:val="clear" w:color="auto" w:fill="FFFFFF"/>
        </w:rPr>
        <w:t>biyobelirteç</w:t>
      </w:r>
      <w:proofErr w:type="spellEnd"/>
      <w:r w:rsidRPr="00B92EF3">
        <w:rPr>
          <w:rFonts w:ascii="Times New Roman" w:hAnsi="Times New Roman" w:cs="Times New Roman"/>
          <w:color w:val="222222"/>
          <w:shd w:val="clear" w:color="auto" w:fill="FFFFFF"/>
        </w:rPr>
        <w:t xml:space="preserve"> olarak bazı moleküller tanımlanmıştır. Örneğin böbrek fonksiyon bozukluklarında nefes amonyak miktarı yüksek çıkmaktadır ve </w:t>
      </w:r>
      <w:proofErr w:type="spellStart"/>
      <w:r w:rsidRPr="00B92EF3">
        <w:rPr>
          <w:rFonts w:ascii="Times New Roman" w:hAnsi="Times New Roman" w:cs="Times New Roman"/>
          <w:color w:val="222222"/>
          <w:shd w:val="clear" w:color="auto" w:fill="FFFFFF"/>
        </w:rPr>
        <w:t>önteşhis</w:t>
      </w:r>
      <w:proofErr w:type="spellEnd"/>
      <w:r w:rsidRPr="00B92EF3">
        <w:rPr>
          <w:rFonts w:ascii="Times New Roman" w:hAnsi="Times New Roman" w:cs="Times New Roman"/>
          <w:color w:val="222222"/>
          <w:shd w:val="clear" w:color="auto" w:fill="FFFFFF"/>
        </w:rPr>
        <w:t xml:space="preserve"> amacı ile kullanılabilir. Yalnız </w:t>
      </w:r>
      <w:r w:rsidR="00AA6127" w:rsidRPr="00B92EF3">
        <w:rPr>
          <w:rFonts w:ascii="Times New Roman" w:hAnsi="Times New Roman" w:cs="Times New Roman"/>
          <w:color w:val="222222"/>
          <w:shd w:val="clear" w:color="auto" w:fill="FFFFFF"/>
        </w:rPr>
        <w:t>nefes analizi yapılmayan hastalıklar mevcuttur.</w:t>
      </w:r>
      <w:r w:rsidRPr="00B92EF3">
        <w:rPr>
          <w:rFonts w:ascii="Times New Roman" w:hAnsi="Times New Roman" w:cs="Times New Roman"/>
          <w:color w:val="222222"/>
          <w:shd w:val="clear" w:color="auto" w:fill="FFFFFF"/>
        </w:rPr>
        <w:t xml:space="preserve"> </w:t>
      </w:r>
      <w:r w:rsidR="00AA6127" w:rsidRPr="00B92EF3">
        <w:rPr>
          <w:rFonts w:ascii="Times New Roman" w:hAnsi="Times New Roman" w:cs="Times New Roman"/>
          <w:color w:val="222222"/>
          <w:shd w:val="clear" w:color="auto" w:fill="FFFFFF"/>
        </w:rPr>
        <w:t>Bu alanda çok sayıda çalışmaya ihtiyaç vardır.</w:t>
      </w:r>
      <w:r w:rsidR="00EF2F21">
        <w:rPr>
          <w:rFonts w:ascii="Times New Roman" w:hAnsi="Times New Roman" w:cs="Times New Roman"/>
          <w:color w:val="222222"/>
          <w:shd w:val="clear" w:color="auto" w:fill="FFFFFF"/>
        </w:rPr>
        <w:t xml:space="preserve"> Bunun için hassas gaz ölçümü yapan, hızlı analiz </w:t>
      </w:r>
      <w:proofErr w:type="gramStart"/>
      <w:r w:rsidR="00EF2F21">
        <w:rPr>
          <w:rFonts w:ascii="Times New Roman" w:hAnsi="Times New Roman" w:cs="Times New Roman"/>
          <w:color w:val="222222"/>
          <w:shd w:val="clear" w:color="auto" w:fill="FFFFFF"/>
        </w:rPr>
        <w:t>imkanı</w:t>
      </w:r>
      <w:proofErr w:type="gramEnd"/>
      <w:r w:rsidR="00EF2F21">
        <w:rPr>
          <w:rFonts w:ascii="Times New Roman" w:hAnsi="Times New Roman" w:cs="Times New Roman"/>
          <w:color w:val="222222"/>
          <w:shd w:val="clear" w:color="auto" w:fill="FFFFFF"/>
        </w:rPr>
        <w:t xml:space="preserve"> veren cihaz ve sistemlere ihtiyaç vardır. </w:t>
      </w:r>
    </w:p>
    <w:p w14:paraId="28EC8DFA" w14:textId="401893C2" w:rsidR="008C7F97" w:rsidRDefault="00AA6127" w:rsidP="008C7F97">
      <w:pPr>
        <w:jc w:val="both"/>
        <w:rPr>
          <w:rFonts w:ascii="Times New Roman" w:eastAsia="Arial" w:hAnsi="Times New Roman" w:cs="Times New Roman"/>
          <w:color w:val="222222"/>
        </w:rPr>
      </w:pPr>
      <w:proofErr w:type="spellStart"/>
      <w:r w:rsidRPr="00B92EF3">
        <w:rPr>
          <w:rFonts w:ascii="Times New Roman" w:hAnsi="Times New Roman" w:cs="Times New Roman"/>
          <w:color w:val="222222"/>
          <w:shd w:val="clear" w:color="auto" w:fill="FFFFFF"/>
        </w:rPr>
        <w:lastRenderedPageBreak/>
        <w:t>Fotoakustik</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sensör</w:t>
      </w:r>
      <w:proofErr w:type="spellEnd"/>
      <w:r w:rsidRPr="00B92EF3">
        <w:rPr>
          <w:rFonts w:ascii="Times New Roman" w:hAnsi="Times New Roman" w:cs="Times New Roman"/>
          <w:color w:val="222222"/>
          <w:shd w:val="clear" w:color="auto" w:fill="FFFFFF"/>
        </w:rPr>
        <w:t xml:space="preserve"> teknolojisi, lazerler ile geliştirilen </w:t>
      </w:r>
      <w:proofErr w:type="spellStart"/>
      <w:r w:rsidRPr="00B92EF3">
        <w:rPr>
          <w:rFonts w:ascii="Times New Roman" w:hAnsi="Times New Roman" w:cs="Times New Roman"/>
          <w:color w:val="222222"/>
          <w:shd w:val="clear" w:color="auto" w:fill="FFFFFF"/>
        </w:rPr>
        <w:t>spektroskopik</w:t>
      </w:r>
      <w:proofErr w:type="spellEnd"/>
      <w:r w:rsidRPr="00B92EF3">
        <w:rPr>
          <w:rFonts w:ascii="Times New Roman" w:hAnsi="Times New Roman" w:cs="Times New Roman"/>
          <w:color w:val="222222"/>
          <w:shd w:val="clear" w:color="auto" w:fill="FFFFFF"/>
        </w:rPr>
        <w:t xml:space="preserve"> yöntemlerde özellikle kompakt yapıda tasarlanabilmelerinden dolayı önemli bir alana sahiptir. Boyutlarının küçük olması taşınabilir geliştirme olanağı vermektedir. Medikal alanda kullanılabilir cihazlar üretilebilir. Kuvars ile Geliştirilmiş </w:t>
      </w:r>
      <w:proofErr w:type="spellStart"/>
      <w:r w:rsidRPr="00B92EF3">
        <w:rPr>
          <w:rFonts w:ascii="Times New Roman" w:hAnsi="Times New Roman" w:cs="Times New Roman"/>
          <w:color w:val="222222"/>
          <w:shd w:val="clear" w:color="auto" w:fill="FFFFFF"/>
        </w:rPr>
        <w:t>Fotoakustik</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Spectroscopy</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Quartz</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Enhanced</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Photoacoustic</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Spectroscopy</w:t>
      </w:r>
      <w:proofErr w:type="spellEnd"/>
      <w:r w:rsidRPr="00B92EF3">
        <w:rPr>
          <w:rFonts w:ascii="Times New Roman" w:hAnsi="Times New Roman" w:cs="Times New Roman"/>
          <w:color w:val="222222"/>
          <w:shd w:val="clear" w:color="auto" w:fill="FFFFFF"/>
        </w:rPr>
        <w:t>-QEPAS), son dönemlerde optik alanında nefes analizi alanında kullanılan yaygın bir metottur. QEPAS tekniğinde, akustik dalga dönüştürücü olarak piyasada bulunan milimetre boyutunda</w:t>
      </w:r>
      <w:r w:rsidR="00EF2F21">
        <w:rPr>
          <w:rFonts w:ascii="Times New Roman" w:hAnsi="Times New Roman" w:cs="Times New Roman"/>
          <w:color w:val="222222"/>
          <w:shd w:val="clear" w:color="auto" w:fill="FFFFFF"/>
        </w:rPr>
        <w:t xml:space="preserve"> olan</w:t>
      </w:r>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piezoelektrik</w:t>
      </w:r>
      <w:proofErr w:type="spellEnd"/>
      <w:r w:rsidRPr="00B92EF3">
        <w:rPr>
          <w:rFonts w:ascii="Times New Roman" w:hAnsi="Times New Roman" w:cs="Times New Roman"/>
          <w:color w:val="222222"/>
          <w:shd w:val="clear" w:color="auto" w:fill="FFFFFF"/>
        </w:rPr>
        <w:t xml:space="preserve"> eleman kuvars ayar çatalı (QTF) kullanılmaktadır. Yüksek hassasiyet ve seçicilik, düşük maliyet, </w:t>
      </w:r>
      <w:proofErr w:type="spellStart"/>
      <w:r w:rsidRPr="00B92EF3">
        <w:rPr>
          <w:rFonts w:ascii="Times New Roman" w:hAnsi="Times New Roman" w:cs="Times New Roman"/>
          <w:color w:val="222222"/>
          <w:shd w:val="clear" w:color="auto" w:fill="FFFFFF"/>
        </w:rPr>
        <w:t>kompaktlık</w:t>
      </w:r>
      <w:proofErr w:type="spellEnd"/>
      <w:r w:rsidRPr="00B92EF3">
        <w:rPr>
          <w:rFonts w:ascii="Times New Roman" w:hAnsi="Times New Roman" w:cs="Times New Roman"/>
          <w:color w:val="222222"/>
          <w:shd w:val="clear" w:color="auto" w:fill="FFFFFF"/>
        </w:rPr>
        <w:t xml:space="preserve"> ve geniş dinamik aralık özelliklerine sahiptir. </w:t>
      </w:r>
      <w:r w:rsidR="008C7F97" w:rsidRPr="00B92EF3">
        <w:rPr>
          <w:rFonts w:ascii="Times New Roman" w:eastAsia="Arial" w:hAnsi="Times New Roman" w:cs="Times New Roman"/>
          <w:color w:val="222222"/>
        </w:rPr>
        <w:t xml:space="preserve">Lazer spektroskopisindeki uygulamasında lazer ışını, hedef olarak seçilen gaza özel olarak tasarlanmış bir hücrede etki eder. Her molekül sadece belirli bir dalga boyundaki lazeri soğurur. Bu noktada bir basınç değişimi ya da ses dalgası ortaya çıkar. Bu durum hassas bir mikrofon veya </w:t>
      </w:r>
      <w:proofErr w:type="spellStart"/>
      <w:r w:rsidR="008C7F97" w:rsidRPr="00B92EF3">
        <w:rPr>
          <w:rFonts w:ascii="Times New Roman" w:eastAsia="Arial" w:hAnsi="Times New Roman" w:cs="Times New Roman"/>
          <w:color w:val="222222"/>
        </w:rPr>
        <w:t>diyapozon</w:t>
      </w:r>
      <w:proofErr w:type="spellEnd"/>
      <w:r w:rsidR="008C7F97" w:rsidRPr="00B92EF3">
        <w:rPr>
          <w:rFonts w:ascii="Times New Roman" w:eastAsia="Arial" w:hAnsi="Times New Roman" w:cs="Times New Roman"/>
          <w:color w:val="222222"/>
        </w:rPr>
        <w:t xml:space="preserve"> (</w:t>
      </w:r>
      <w:proofErr w:type="spellStart"/>
      <w:r w:rsidR="008C7F97" w:rsidRPr="00B92EF3">
        <w:rPr>
          <w:rFonts w:ascii="Times New Roman" w:eastAsia="Arial" w:hAnsi="Times New Roman" w:cs="Times New Roman"/>
          <w:color w:val="222222"/>
        </w:rPr>
        <w:t>tuning</w:t>
      </w:r>
      <w:proofErr w:type="spellEnd"/>
      <w:r w:rsidR="008C7F97" w:rsidRPr="00B92EF3">
        <w:rPr>
          <w:rFonts w:ascii="Times New Roman" w:eastAsia="Arial" w:hAnsi="Times New Roman" w:cs="Times New Roman"/>
          <w:color w:val="222222"/>
        </w:rPr>
        <w:t xml:space="preserve"> </w:t>
      </w:r>
      <w:proofErr w:type="spellStart"/>
      <w:r w:rsidR="008C7F97" w:rsidRPr="00B92EF3">
        <w:rPr>
          <w:rFonts w:ascii="Times New Roman" w:eastAsia="Arial" w:hAnsi="Times New Roman" w:cs="Times New Roman"/>
          <w:color w:val="222222"/>
        </w:rPr>
        <w:t>fork</w:t>
      </w:r>
      <w:proofErr w:type="spellEnd"/>
      <w:r w:rsidR="008C7F97" w:rsidRPr="00B92EF3">
        <w:rPr>
          <w:rFonts w:ascii="Times New Roman" w:eastAsia="Arial" w:hAnsi="Times New Roman" w:cs="Times New Roman"/>
          <w:color w:val="222222"/>
        </w:rPr>
        <w:t xml:space="preserve">) yardımıyla ile tespit edilebilir. Akustik sinyal direkt olarak hücredeki moleküllerin soğrulma konsantrasyonu ile ilgilidir. Foto-akustik spektroskopi sistemi genellikle, bir uyarıcı radyasyon kaynağı olan lazer, foto-akustik hücre, </w:t>
      </w:r>
      <w:proofErr w:type="spellStart"/>
      <w:r w:rsidR="008C7F97" w:rsidRPr="00B92EF3">
        <w:rPr>
          <w:rFonts w:ascii="Times New Roman" w:eastAsia="Arial" w:hAnsi="Times New Roman" w:cs="Times New Roman"/>
          <w:color w:val="222222"/>
        </w:rPr>
        <w:t>piezoelektrik</w:t>
      </w:r>
      <w:proofErr w:type="spellEnd"/>
      <w:r w:rsidR="008C7F97" w:rsidRPr="00B92EF3">
        <w:rPr>
          <w:rFonts w:ascii="Times New Roman" w:eastAsia="Arial" w:hAnsi="Times New Roman" w:cs="Times New Roman"/>
          <w:color w:val="222222"/>
        </w:rPr>
        <w:t xml:space="preserve"> dönüştürücü, </w:t>
      </w:r>
      <w:proofErr w:type="spellStart"/>
      <w:r w:rsidR="008C7F97" w:rsidRPr="00B92EF3">
        <w:rPr>
          <w:rFonts w:ascii="Times New Roman" w:eastAsia="Arial" w:hAnsi="Times New Roman" w:cs="Times New Roman"/>
          <w:color w:val="222222"/>
        </w:rPr>
        <w:t>diyapozon</w:t>
      </w:r>
      <w:proofErr w:type="spellEnd"/>
      <w:r w:rsidR="008C7F97" w:rsidRPr="00B92EF3">
        <w:rPr>
          <w:rFonts w:ascii="Times New Roman" w:eastAsia="Arial" w:hAnsi="Times New Roman" w:cs="Times New Roman"/>
          <w:color w:val="222222"/>
        </w:rPr>
        <w:t xml:space="preserve"> veya mikrofon, amplifikatör</w:t>
      </w:r>
      <w:r w:rsidR="00EF2F21">
        <w:rPr>
          <w:rFonts w:ascii="Times New Roman" w:eastAsia="Arial" w:hAnsi="Times New Roman" w:cs="Times New Roman"/>
          <w:color w:val="222222"/>
        </w:rPr>
        <w:t>,</w:t>
      </w:r>
      <w:r w:rsidR="008C7F97" w:rsidRPr="00B92EF3">
        <w:rPr>
          <w:rFonts w:ascii="Times New Roman" w:eastAsia="Arial" w:hAnsi="Times New Roman" w:cs="Times New Roman"/>
          <w:color w:val="222222"/>
        </w:rPr>
        <w:t xml:space="preserve"> elemanların</w:t>
      </w:r>
      <w:r w:rsidR="00EF2F21">
        <w:rPr>
          <w:rFonts w:ascii="Times New Roman" w:eastAsia="Arial" w:hAnsi="Times New Roman" w:cs="Times New Roman"/>
          <w:color w:val="222222"/>
        </w:rPr>
        <w:t xml:space="preserve">ı kapsamaktadır. </w:t>
      </w:r>
      <w:r w:rsidR="008C7F97" w:rsidRPr="00B92EF3">
        <w:rPr>
          <w:rFonts w:ascii="Times New Roman" w:eastAsia="Arial" w:hAnsi="Times New Roman" w:cs="Times New Roman"/>
          <w:color w:val="222222"/>
        </w:rPr>
        <w:t xml:space="preserve"> Sistemin ana hatları Şekil 1’de gösterilmiştir.</w:t>
      </w:r>
    </w:p>
    <w:p w14:paraId="09E9521F" w14:textId="77777777" w:rsidR="0081727F" w:rsidRPr="00B92EF3" w:rsidRDefault="0081727F" w:rsidP="008C7F97">
      <w:pPr>
        <w:jc w:val="both"/>
        <w:rPr>
          <w:rFonts w:ascii="Times New Roman" w:eastAsia="Arial" w:hAnsi="Times New Roman" w:cs="Times New Roman"/>
          <w:color w:val="222222"/>
        </w:rPr>
      </w:pPr>
    </w:p>
    <w:p w14:paraId="6A580A23" w14:textId="7719835F" w:rsidR="008C7F97" w:rsidRPr="00B92EF3" w:rsidRDefault="008316DC" w:rsidP="008C7F97">
      <w:pPr>
        <w:jc w:val="center"/>
        <w:rPr>
          <w:rFonts w:ascii="Times New Roman" w:eastAsia="Arial" w:hAnsi="Times New Roman" w:cs="Times New Roman"/>
          <w:color w:val="222222"/>
        </w:rPr>
      </w:pPr>
      <w:r w:rsidRPr="00B92EF3">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0313C2CF" wp14:editId="2722A4D0">
                <wp:simplePos x="0" y="0"/>
                <wp:positionH relativeFrom="margin">
                  <wp:posOffset>355600</wp:posOffset>
                </wp:positionH>
                <wp:positionV relativeFrom="paragraph">
                  <wp:posOffset>26670</wp:posOffset>
                </wp:positionV>
                <wp:extent cx="5384165" cy="812800"/>
                <wp:effectExtent l="0" t="0" r="6985" b="6350"/>
                <wp:wrapNone/>
                <wp:docPr id="10" name="Gr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165" cy="812800"/>
                          <a:chOff x="1620" y="12480"/>
                          <a:chExt cx="9364" cy="1409"/>
                        </a:xfrm>
                      </wpg:grpSpPr>
                      <wps:wsp>
                        <wps:cNvPr id="11" name="Yuvarlatılmış Dikdörtgen 10"/>
                        <wps:cNvSpPr>
                          <a:spLocks noChangeArrowheads="1"/>
                        </wps:cNvSpPr>
                        <wps:spPr bwMode="auto">
                          <a:xfrm>
                            <a:off x="9464" y="12529"/>
                            <a:ext cx="1520" cy="1360"/>
                          </a:xfrm>
                          <a:prstGeom prst="roundRect">
                            <a:avLst>
                              <a:gd name="adj" fmla="val 16667"/>
                            </a:avLst>
                          </a:prstGeom>
                          <a:solidFill>
                            <a:srgbClr val="FFFFFF"/>
                          </a:solidFill>
                          <a:ln w="9525" algn="ctr">
                            <a:solidFill>
                              <a:srgbClr val="000000"/>
                            </a:solidFill>
                            <a:round/>
                            <a:headEnd/>
                            <a:tailEnd/>
                          </a:ln>
                        </wps:spPr>
                        <wps:txbx>
                          <w:txbxContent>
                            <w:p w14:paraId="7BBB9BC8" w14:textId="77777777" w:rsidR="008C7F97" w:rsidRPr="00F742C7" w:rsidRDefault="008C7F97" w:rsidP="008C7F97">
                              <w:pPr>
                                <w:jc w:val="center"/>
                                <w:rPr>
                                  <w:sz w:val="16"/>
                                  <w:szCs w:val="18"/>
                                </w:rPr>
                              </w:pPr>
                              <w:proofErr w:type="spellStart"/>
                              <w:r w:rsidRPr="00F742C7">
                                <w:rPr>
                                  <w:sz w:val="16"/>
                                  <w:szCs w:val="18"/>
                                </w:rPr>
                                <w:t>Fotoakustik</w:t>
                              </w:r>
                              <w:proofErr w:type="spellEnd"/>
                              <w:r w:rsidRPr="00F742C7">
                                <w:rPr>
                                  <w:sz w:val="16"/>
                                  <w:szCs w:val="18"/>
                                </w:rPr>
                                <w:t xml:space="preserve"> sinyalin tespiti </w:t>
                              </w:r>
                            </w:p>
                          </w:txbxContent>
                        </wps:txbx>
                        <wps:bodyPr rot="0" vert="horz" wrap="square" lIns="91440" tIns="45720" rIns="91440" bIns="45720" anchor="ctr" anchorCtr="0" upright="1">
                          <a:noAutofit/>
                        </wps:bodyPr>
                      </wps:wsp>
                      <wpg:grpSp>
                        <wpg:cNvPr id="12" name="Group 18"/>
                        <wpg:cNvGrpSpPr>
                          <a:grpSpLocks/>
                        </wpg:cNvGrpSpPr>
                        <wpg:grpSpPr bwMode="auto">
                          <a:xfrm>
                            <a:off x="1620" y="12480"/>
                            <a:ext cx="2014" cy="1340"/>
                            <a:chOff x="1620" y="12480"/>
                            <a:chExt cx="2014" cy="1340"/>
                          </a:xfrm>
                        </wpg:grpSpPr>
                        <wps:wsp>
                          <wps:cNvPr id="13" name="Yuvarlatılmış Dikdörtgen 19"/>
                          <wps:cNvSpPr>
                            <a:spLocks noChangeArrowheads="1"/>
                          </wps:cNvSpPr>
                          <wps:spPr bwMode="auto">
                            <a:xfrm>
                              <a:off x="1620" y="12480"/>
                              <a:ext cx="1480" cy="1340"/>
                            </a:xfrm>
                            <a:prstGeom prst="roundRect">
                              <a:avLst>
                                <a:gd name="adj" fmla="val 16667"/>
                              </a:avLst>
                            </a:prstGeom>
                            <a:solidFill>
                              <a:srgbClr val="FFFFFF"/>
                            </a:solidFill>
                            <a:ln w="9525" algn="ctr">
                              <a:solidFill>
                                <a:srgbClr val="000000"/>
                              </a:solidFill>
                              <a:round/>
                              <a:headEnd/>
                              <a:tailEnd/>
                            </a:ln>
                          </wps:spPr>
                          <wps:txbx>
                            <w:txbxContent>
                              <w:p w14:paraId="0760BC0C" w14:textId="77777777" w:rsidR="008C7F97" w:rsidRDefault="008C7F97" w:rsidP="008C7F97">
                                <w:pPr>
                                  <w:jc w:val="center"/>
                                  <w:rPr>
                                    <w:sz w:val="16"/>
                                    <w:szCs w:val="18"/>
                                  </w:rPr>
                                </w:pPr>
                              </w:p>
                              <w:p w14:paraId="68559E93" w14:textId="722B6F7B" w:rsidR="008C7F97" w:rsidRPr="00F742C7" w:rsidRDefault="008C7F97" w:rsidP="008C7F97">
                                <w:pPr>
                                  <w:jc w:val="center"/>
                                  <w:rPr>
                                    <w:sz w:val="16"/>
                                    <w:szCs w:val="18"/>
                                  </w:rPr>
                                </w:pPr>
                                <w:r w:rsidRPr="00F742C7">
                                  <w:rPr>
                                    <w:sz w:val="16"/>
                                    <w:szCs w:val="18"/>
                                  </w:rPr>
                                  <w:t>Işık Kaynağı</w:t>
                                </w:r>
                              </w:p>
                              <w:p w14:paraId="37B1612B" w14:textId="77777777" w:rsidR="008C7F97" w:rsidRPr="00F742C7" w:rsidRDefault="008C7F97" w:rsidP="008C7F97"/>
                            </w:txbxContent>
                          </wps:txbx>
                          <wps:bodyPr rot="0" vert="horz" wrap="square" lIns="91440" tIns="45720" rIns="91440" bIns="45720" anchor="ctr" anchorCtr="0" upright="1">
                            <a:noAutofit/>
                          </wps:bodyPr>
                        </wps:wsp>
                        <wps:wsp>
                          <wps:cNvPr id="14" name="Sağ Ok 24"/>
                          <wps:cNvSpPr>
                            <a:spLocks noChangeArrowheads="1"/>
                          </wps:cNvSpPr>
                          <wps:spPr bwMode="auto">
                            <a:xfrm>
                              <a:off x="3124" y="13029"/>
                              <a:ext cx="510" cy="330"/>
                            </a:xfrm>
                            <a:prstGeom prst="rightArrow">
                              <a:avLst>
                                <a:gd name="adj1" fmla="val 50000"/>
                                <a:gd name="adj2" fmla="val 49998"/>
                              </a:avLst>
                            </a:prstGeom>
                            <a:solidFill>
                              <a:srgbClr val="FFFFFF"/>
                            </a:solidFill>
                            <a:ln w="9525" algn="ctr">
                              <a:solidFill>
                                <a:srgbClr val="000000"/>
                              </a:solidFill>
                              <a:miter lim="800000"/>
                              <a:headEnd/>
                              <a:tailEnd/>
                            </a:ln>
                          </wps:spPr>
                          <wps:bodyPr rot="0" vert="horz" wrap="square" lIns="91440" tIns="45720" rIns="91440" bIns="45720" anchor="ctr" anchorCtr="0" upright="1">
                            <a:noAutofit/>
                          </wps:bodyPr>
                        </wps:wsp>
                      </wpg:grpSp>
                      <wpg:grpSp>
                        <wpg:cNvPr id="15" name="Group 21"/>
                        <wpg:cNvGrpSpPr>
                          <a:grpSpLocks/>
                        </wpg:cNvGrpSpPr>
                        <wpg:grpSpPr bwMode="auto">
                          <a:xfrm>
                            <a:off x="3654" y="12539"/>
                            <a:ext cx="2040" cy="1340"/>
                            <a:chOff x="3654" y="12539"/>
                            <a:chExt cx="2040" cy="1340"/>
                          </a:xfrm>
                        </wpg:grpSpPr>
                        <wps:wsp>
                          <wps:cNvPr id="16" name="Yuvarlatılmış Dikdörtgen 20"/>
                          <wps:cNvSpPr>
                            <a:spLocks noChangeArrowheads="1"/>
                          </wps:cNvSpPr>
                          <wps:spPr bwMode="auto">
                            <a:xfrm>
                              <a:off x="3654" y="12539"/>
                              <a:ext cx="1390" cy="1340"/>
                            </a:xfrm>
                            <a:prstGeom prst="roundRect">
                              <a:avLst>
                                <a:gd name="adj" fmla="val 16667"/>
                              </a:avLst>
                            </a:prstGeom>
                            <a:solidFill>
                              <a:srgbClr val="FFFFFF"/>
                            </a:solidFill>
                            <a:ln w="9525" algn="ctr">
                              <a:solidFill>
                                <a:srgbClr val="000000"/>
                              </a:solidFill>
                              <a:round/>
                              <a:headEnd/>
                              <a:tailEnd/>
                            </a:ln>
                          </wps:spPr>
                          <wps:txbx>
                            <w:txbxContent>
                              <w:p w14:paraId="018A75F9" w14:textId="77777777" w:rsidR="008C7F97" w:rsidRPr="00F742C7" w:rsidRDefault="008C7F97" w:rsidP="008C7F97">
                                <w:pPr>
                                  <w:jc w:val="center"/>
                                  <w:rPr>
                                    <w:sz w:val="16"/>
                                    <w:szCs w:val="18"/>
                                  </w:rPr>
                                </w:pPr>
                                <w:r w:rsidRPr="00F742C7">
                                  <w:rPr>
                                    <w:sz w:val="16"/>
                                    <w:szCs w:val="18"/>
                                  </w:rPr>
                                  <w:t>Foto-Akustik hücre</w:t>
                                </w:r>
                              </w:p>
                            </w:txbxContent>
                          </wps:txbx>
                          <wps:bodyPr rot="0" vert="horz" wrap="square" lIns="91440" tIns="45720" rIns="91440" bIns="45720" anchor="ctr" anchorCtr="0" upright="1">
                            <a:noAutofit/>
                          </wps:bodyPr>
                        </wps:wsp>
                        <wps:wsp>
                          <wps:cNvPr id="17" name="Sağ Ok 25"/>
                          <wps:cNvSpPr>
                            <a:spLocks noChangeArrowheads="1"/>
                          </wps:cNvSpPr>
                          <wps:spPr bwMode="auto">
                            <a:xfrm>
                              <a:off x="5064" y="13029"/>
                              <a:ext cx="630" cy="330"/>
                            </a:xfrm>
                            <a:prstGeom prst="rightArrow">
                              <a:avLst>
                                <a:gd name="adj1" fmla="val 50000"/>
                                <a:gd name="adj2" fmla="val 49999"/>
                              </a:avLst>
                            </a:prstGeom>
                            <a:solidFill>
                              <a:srgbClr val="FFFFFF"/>
                            </a:solidFill>
                            <a:ln w="9525" algn="ctr">
                              <a:solidFill>
                                <a:srgbClr val="000000"/>
                              </a:solidFill>
                              <a:miter lim="800000"/>
                              <a:headEnd/>
                              <a:tailEnd/>
                            </a:ln>
                          </wps:spPr>
                          <wps:bodyPr rot="0" vert="horz" wrap="square" lIns="91440" tIns="45720" rIns="91440" bIns="45720" anchor="ctr" anchorCtr="0" upright="1">
                            <a:noAutofit/>
                          </wps:bodyPr>
                        </wps:wsp>
                      </wpg:grpSp>
                      <wpg:grpSp>
                        <wpg:cNvPr id="18" name="Group 24"/>
                        <wpg:cNvGrpSpPr>
                          <a:grpSpLocks/>
                        </wpg:cNvGrpSpPr>
                        <wpg:grpSpPr bwMode="auto">
                          <a:xfrm>
                            <a:off x="5694" y="12529"/>
                            <a:ext cx="1860" cy="1350"/>
                            <a:chOff x="5694" y="12529"/>
                            <a:chExt cx="1860" cy="1350"/>
                          </a:xfrm>
                        </wpg:grpSpPr>
                        <wps:wsp>
                          <wps:cNvPr id="19" name="Yuvarlatılmış Dikdörtgen 22"/>
                          <wps:cNvSpPr>
                            <a:spLocks noChangeArrowheads="1"/>
                          </wps:cNvSpPr>
                          <wps:spPr bwMode="auto">
                            <a:xfrm>
                              <a:off x="5694" y="12529"/>
                              <a:ext cx="1350" cy="1350"/>
                            </a:xfrm>
                            <a:prstGeom prst="roundRect">
                              <a:avLst>
                                <a:gd name="adj" fmla="val 16667"/>
                              </a:avLst>
                            </a:prstGeom>
                            <a:solidFill>
                              <a:srgbClr val="FFFFFF"/>
                            </a:solidFill>
                            <a:ln w="9525" algn="ctr">
                              <a:solidFill>
                                <a:srgbClr val="000000"/>
                              </a:solidFill>
                              <a:round/>
                              <a:headEnd/>
                              <a:tailEnd/>
                            </a:ln>
                          </wps:spPr>
                          <wps:txbx>
                            <w:txbxContent>
                              <w:p w14:paraId="6B471E34" w14:textId="77777777" w:rsidR="008C7F97" w:rsidRPr="00F742C7" w:rsidRDefault="008C7F97" w:rsidP="008C7F97">
                                <w:pPr>
                                  <w:jc w:val="center"/>
                                  <w:rPr>
                                    <w:sz w:val="16"/>
                                    <w:szCs w:val="18"/>
                                  </w:rPr>
                                </w:pPr>
                                <w:proofErr w:type="spellStart"/>
                                <w:r w:rsidRPr="00F742C7">
                                  <w:rPr>
                                    <w:sz w:val="16"/>
                                    <w:szCs w:val="18"/>
                                  </w:rPr>
                                  <w:t>Dedektör</w:t>
                                </w:r>
                                <w:proofErr w:type="spellEnd"/>
                                <w:r w:rsidRPr="00F742C7">
                                  <w:rPr>
                                    <w:sz w:val="16"/>
                                    <w:szCs w:val="18"/>
                                  </w:rPr>
                                  <w:t xml:space="preserve">- </w:t>
                                </w:r>
                                <w:proofErr w:type="spellStart"/>
                                <w:r w:rsidRPr="00F742C7">
                                  <w:rPr>
                                    <w:sz w:val="16"/>
                                    <w:szCs w:val="18"/>
                                  </w:rPr>
                                  <w:t>Piezo</w:t>
                                </w:r>
                                <w:proofErr w:type="spellEnd"/>
                                <w:r w:rsidRPr="00F742C7">
                                  <w:rPr>
                                    <w:sz w:val="16"/>
                                    <w:szCs w:val="18"/>
                                  </w:rPr>
                                  <w:t xml:space="preserve"> (QTF)</w:t>
                                </w:r>
                              </w:p>
                            </w:txbxContent>
                          </wps:txbx>
                          <wps:bodyPr rot="0" vert="horz" wrap="square" lIns="91440" tIns="45720" rIns="91440" bIns="45720" anchor="ctr" anchorCtr="0" upright="1">
                            <a:noAutofit/>
                          </wps:bodyPr>
                        </wps:wsp>
                        <wps:wsp>
                          <wps:cNvPr id="20" name="Sağ Ok 26"/>
                          <wps:cNvSpPr>
                            <a:spLocks noChangeArrowheads="1"/>
                          </wps:cNvSpPr>
                          <wps:spPr bwMode="auto">
                            <a:xfrm>
                              <a:off x="7044" y="13059"/>
                              <a:ext cx="510" cy="330"/>
                            </a:xfrm>
                            <a:prstGeom prst="rightArrow">
                              <a:avLst>
                                <a:gd name="adj1" fmla="val 50000"/>
                                <a:gd name="adj2" fmla="val 49998"/>
                              </a:avLst>
                            </a:prstGeom>
                            <a:solidFill>
                              <a:srgbClr val="FFFFFF"/>
                            </a:solidFill>
                            <a:ln w="9525" algn="ctr">
                              <a:solidFill>
                                <a:srgbClr val="000000"/>
                              </a:solidFill>
                              <a:miter lim="800000"/>
                              <a:headEnd/>
                              <a:tailEnd/>
                            </a:ln>
                          </wps:spPr>
                          <wps:bodyPr rot="0" vert="horz" wrap="square" lIns="91440" tIns="45720" rIns="91440" bIns="45720" anchor="ctr" anchorCtr="0" upright="1">
                            <a:noAutofit/>
                          </wps:bodyPr>
                        </wps:wsp>
                      </wpg:grpSp>
                      <wpg:grpSp>
                        <wpg:cNvPr id="21" name="Group 27"/>
                        <wpg:cNvGrpSpPr>
                          <a:grpSpLocks/>
                        </wpg:cNvGrpSpPr>
                        <wpg:grpSpPr bwMode="auto">
                          <a:xfrm>
                            <a:off x="7554" y="12539"/>
                            <a:ext cx="1920" cy="1340"/>
                            <a:chOff x="7554" y="12539"/>
                            <a:chExt cx="1920" cy="1340"/>
                          </a:xfrm>
                        </wpg:grpSpPr>
                        <wps:wsp>
                          <wps:cNvPr id="22" name="Yuvarlatılmış Dikdörtgen 23"/>
                          <wps:cNvSpPr>
                            <a:spLocks noChangeArrowheads="1"/>
                          </wps:cNvSpPr>
                          <wps:spPr bwMode="auto">
                            <a:xfrm>
                              <a:off x="7554" y="12539"/>
                              <a:ext cx="1410" cy="1340"/>
                            </a:xfrm>
                            <a:prstGeom prst="roundRect">
                              <a:avLst>
                                <a:gd name="adj" fmla="val 16667"/>
                              </a:avLst>
                            </a:prstGeom>
                            <a:solidFill>
                              <a:srgbClr val="FFFFFF"/>
                            </a:solidFill>
                            <a:ln w="9525" algn="ctr">
                              <a:solidFill>
                                <a:srgbClr val="000000"/>
                              </a:solidFill>
                              <a:round/>
                              <a:headEnd/>
                              <a:tailEnd/>
                            </a:ln>
                          </wps:spPr>
                          <wps:txbx>
                            <w:txbxContent>
                              <w:p w14:paraId="5DD61955" w14:textId="77777777" w:rsidR="008C7F97" w:rsidRPr="00BB4513" w:rsidRDefault="008C7F97" w:rsidP="008C7F97">
                                <w:pPr>
                                  <w:jc w:val="center"/>
                                  <w:rPr>
                                    <w:sz w:val="18"/>
                                    <w:szCs w:val="18"/>
                                  </w:rPr>
                                </w:pPr>
                                <w:r w:rsidRPr="00BB4513">
                                  <w:rPr>
                                    <w:sz w:val="18"/>
                                    <w:szCs w:val="18"/>
                                  </w:rPr>
                                  <w:t>Yükselteç</w:t>
                                </w:r>
                              </w:p>
                            </w:txbxContent>
                          </wps:txbx>
                          <wps:bodyPr rot="0" vert="horz" wrap="square" lIns="91440" tIns="45720" rIns="91440" bIns="45720" anchor="ctr" anchorCtr="0" upright="1">
                            <a:noAutofit/>
                          </wps:bodyPr>
                        </wps:wsp>
                        <wps:wsp>
                          <wps:cNvPr id="23" name="Sağ Ok 30"/>
                          <wps:cNvSpPr>
                            <a:spLocks noChangeArrowheads="1"/>
                          </wps:cNvSpPr>
                          <wps:spPr bwMode="auto">
                            <a:xfrm>
                              <a:off x="8964" y="13029"/>
                              <a:ext cx="510" cy="330"/>
                            </a:xfrm>
                            <a:prstGeom prst="rightArrow">
                              <a:avLst>
                                <a:gd name="adj1" fmla="val 50000"/>
                                <a:gd name="adj2" fmla="val 49998"/>
                              </a:avLst>
                            </a:prstGeom>
                            <a:solidFill>
                              <a:srgbClr val="FFFFFF"/>
                            </a:solidFill>
                            <a:ln w="9525" algn="ctr">
                              <a:solidFill>
                                <a:srgbClr val="000000"/>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13C2CF" id="Grup 36" o:spid="_x0000_s1026" style="position:absolute;left:0;text-align:left;margin-left:28pt;margin-top:2.1pt;width:423.95pt;height:64pt;z-index:251659264;mso-position-horizontal-relative:margin" coordorigin="1620,12480" coordsize="9364,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">
                <v:roundrect id="Yuvarlatılmış Dikdörtgen 10" o:spid="_x0000_s1027" style="position:absolute;left:9464;top:12529;width:1520;height:1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">
                  <v:textbox>
                    <w:txbxContent>
                      <w:p w14:paraId="7BBB9BC8" w14:textId="77777777" w:rsidR="008C7F97" w:rsidRPr="00F742C7" w:rsidRDefault="008C7F97" w:rsidP="008C7F97">
                        <w:pPr>
                          <w:jc w:val="center"/>
                          <w:rPr>
                            <w:sz w:val="16"/>
                            <w:szCs w:val="18"/>
                          </w:rPr>
                        </w:pPr>
                        <w:proofErr w:type="spellStart"/>
                        <w:r w:rsidRPr="00F742C7">
                          <w:rPr>
                            <w:sz w:val="16"/>
                            <w:szCs w:val="18"/>
                          </w:rPr>
                          <w:t>Fotoakustik</w:t>
                        </w:r>
                        <w:proofErr w:type="spellEnd"/>
                        <w:r w:rsidRPr="00F742C7">
                          <w:rPr>
                            <w:sz w:val="16"/>
                            <w:szCs w:val="18"/>
                          </w:rPr>
                          <w:t xml:space="preserve"> sinyalin tespiti </w:t>
                        </w:r>
                      </w:p>
                    </w:txbxContent>
                  </v:textbox>
                </v:roundrect>
                <v:group id="Group 18" o:spid="_x0000_s1028" style="position:absolute;left:1620;top:12480;width:2014;height:1340" coordorigin="1620,12480" coordsize="2014,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Yuvarlatılmış Dikdörtgen 19" o:spid="_x0000_s1029" style="position:absolute;left:1620;top:12480;width:1480;height:1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">
                    <v:textbox>
                      <w:txbxContent>
                        <w:p w14:paraId="0760BC0C" w14:textId="77777777" w:rsidR="008C7F97" w:rsidRDefault="008C7F97" w:rsidP="008C7F97">
                          <w:pPr>
                            <w:jc w:val="center"/>
                            <w:rPr>
                              <w:sz w:val="16"/>
                              <w:szCs w:val="18"/>
                            </w:rPr>
                          </w:pPr>
                        </w:p>
                        <w:p w14:paraId="68559E93" w14:textId="722B6F7B" w:rsidR="008C7F97" w:rsidRPr="00F742C7" w:rsidRDefault="008C7F97" w:rsidP="008C7F97">
                          <w:pPr>
                            <w:jc w:val="center"/>
                            <w:rPr>
                              <w:sz w:val="16"/>
                              <w:szCs w:val="18"/>
                            </w:rPr>
                          </w:pPr>
                          <w:r w:rsidRPr="00F742C7">
                            <w:rPr>
                              <w:sz w:val="16"/>
                              <w:szCs w:val="18"/>
                            </w:rPr>
                            <w:t>Işık Kaynağı</w:t>
                          </w:r>
                        </w:p>
                        <w:p w14:paraId="37B1612B" w14:textId="77777777" w:rsidR="008C7F97" w:rsidRPr="00F742C7" w:rsidRDefault="008C7F97" w:rsidP="008C7F97"/>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4" o:spid="_x0000_s1030" type="#_x0000_t13" style="position:absolute;left:3124;top:13029;width:51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" adj="14612"/>
                </v:group>
                <v:group id="Group 21" o:spid="_x0000_s1031" style="position:absolute;left:3654;top:12539;width:2040;height:1340" coordorigin="3654,12539" coordsize="2040,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Yuvarlatılmış Dikdörtgen 20" o:spid="_x0000_s1032" style="position:absolute;left:3654;top:12539;width:1390;height:1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">
                    <v:textbox>
                      <w:txbxContent>
                        <w:p w14:paraId="018A75F9" w14:textId="77777777" w:rsidR="008C7F97" w:rsidRPr="00F742C7" w:rsidRDefault="008C7F97" w:rsidP="008C7F97">
                          <w:pPr>
                            <w:jc w:val="center"/>
                            <w:rPr>
                              <w:sz w:val="16"/>
                              <w:szCs w:val="18"/>
                            </w:rPr>
                          </w:pPr>
                          <w:r w:rsidRPr="00F742C7">
                            <w:rPr>
                              <w:sz w:val="16"/>
                              <w:szCs w:val="18"/>
                            </w:rPr>
                            <w:t>Foto-Akustik hücre</w:t>
                          </w:r>
                        </w:p>
                      </w:txbxContent>
                    </v:textbox>
                  </v:roundrect>
                  <v:shape id="Sağ Ok 25" o:spid="_x0000_s1033" type="#_x0000_t13" style="position:absolute;left:5064;top:13029;width:63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" adj="15943"/>
                </v:group>
                <v:group id="Group 24" o:spid="_x0000_s1034" style="position:absolute;left:5694;top:12529;width:1860;height:1350" coordorigin="5694,12529" coordsize="186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Yuvarlatılmış Dikdörtgen 22" o:spid="_x0000_s1035" style="position:absolute;left:5694;top:12529;width:1350;height:1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">
                    <v:textbox>
                      <w:txbxContent>
                        <w:p w14:paraId="6B471E34" w14:textId="77777777" w:rsidR="008C7F97" w:rsidRPr="00F742C7" w:rsidRDefault="008C7F97" w:rsidP="008C7F97">
                          <w:pPr>
                            <w:jc w:val="center"/>
                            <w:rPr>
                              <w:sz w:val="16"/>
                              <w:szCs w:val="18"/>
                            </w:rPr>
                          </w:pPr>
                          <w:proofErr w:type="spellStart"/>
                          <w:r w:rsidRPr="00F742C7">
                            <w:rPr>
                              <w:sz w:val="16"/>
                              <w:szCs w:val="18"/>
                            </w:rPr>
                            <w:t>Dedektör</w:t>
                          </w:r>
                          <w:proofErr w:type="spellEnd"/>
                          <w:r w:rsidRPr="00F742C7">
                            <w:rPr>
                              <w:sz w:val="16"/>
                              <w:szCs w:val="18"/>
                            </w:rPr>
                            <w:t xml:space="preserve">- </w:t>
                          </w:r>
                          <w:proofErr w:type="spellStart"/>
                          <w:r w:rsidRPr="00F742C7">
                            <w:rPr>
                              <w:sz w:val="16"/>
                              <w:szCs w:val="18"/>
                            </w:rPr>
                            <w:t>Piezo</w:t>
                          </w:r>
                          <w:proofErr w:type="spellEnd"/>
                          <w:r w:rsidRPr="00F742C7">
                            <w:rPr>
                              <w:sz w:val="16"/>
                              <w:szCs w:val="18"/>
                            </w:rPr>
                            <w:t xml:space="preserve"> (QTF)</w:t>
                          </w:r>
                        </w:p>
                      </w:txbxContent>
                    </v:textbox>
                  </v:roundrect>
                  <v:shape id="Sağ Ok 26" o:spid="_x0000_s1036" type="#_x0000_t13" style="position:absolute;left:7044;top:13059;width:51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" adj="14612"/>
                </v:group>
                <v:group id="Group 27" o:spid="_x0000_s1037" style="position:absolute;left:7554;top:12539;width:1920;height:1340" coordorigin="7554,12539" coordsize="1920,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Yuvarlatılmış Dikdörtgen 23" o:spid="_x0000_s1038" style="position:absolute;left:7554;top:12539;width:1410;height:13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">
                    <v:textbox>
                      <w:txbxContent>
                        <w:p w14:paraId="5DD61955" w14:textId="77777777" w:rsidR="008C7F97" w:rsidRPr="00BB4513" w:rsidRDefault="008C7F97" w:rsidP="008C7F97">
                          <w:pPr>
                            <w:jc w:val="center"/>
                            <w:rPr>
                              <w:sz w:val="18"/>
                              <w:szCs w:val="18"/>
                            </w:rPr>
                          </w:pPr>
                          <w:r w:rsidRPr="00BB4513">
                            <w:rPr>
                              <w:sz w:val="18"/>
                              <w:szCs w:val="18"/>
                            </w:rPr>
                            <w:t>Yükselteç</w:t>
                          </w:r>
                        </w:p>
                      </w:txbxContent>
                    </v:textbox>
                  </v:roundrect>
                  <v:shape id="Sağ Ok 30" o:spid="_x0000_s1039" type="#_x0000_t13" style="position:absolute;left:8964;top:13029;width:51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" adj="14612"/>
                </v:group>
                <w10:wrap anchorx="margin"/>
              </v:group>
            </w:pict>
          </mc:Fallback>
        </mc:AlternateContent>
      </w:r>
    </w:p>
    <w:p w14:paraId="4E89D2AE" w14:textId="77777777" w:rsidR="008C7F97" w:rsidRPr="00B92EF3" w:rsidRDefault="008C7F97" w:rsidP="008C7F97">
      <w:pPr>
        <w:jc w:val="center"/>
        <w:rPr>
          <w:rFonts w:ascii="Times New Roman" w:eastAsia="Arial" w:hAnsi="Times New Roman" w:cs="Times New Roman"/>
          <w:color w:val="222222"/>
        </w:rPr>
      </w:pPr>
    </w:p>
    <w:p w14:paraId="1864419E" w14:textId="77777777" w:rsidR="008C7F97" w:rsidRPr="00B92EF3" w:rsidRDefault="008C7F97" w:rsidP="008C7F97">
      <w:pPr>
        <w:jc w:val="center"/>
        <w:rPr>
          <w:rFonts w:ascii="Times New Roman" w:eastAsia="Arial" w:hAnsi="Times New Roman" w:cs="Times New Roman"/>
          <w:color w:val="222222"/>
        </w:rPr>
      </w:pPr>
    </w:p>
    <w:p w14:paraId="23021A57" w14:textId="77777777" w:rsidR="008C7F97" w:rsidRPr="00B92EF3" w:rsidRDefault="008C7F97" w:rsidP="008C7F97">
      <w:pPr>
        <w:rPr>
          <w:rFonts w:ascii="Times New Roman" w:eastAsia="Arial" w:hAnsi="Times New Roman" w:cs="Times New Roman"/>
          <w:color w:val="222222"/>
        </w:rPr>
      </w:pPr>
    </w:p>
    <w:p w14:paraId="22B951DA" w14:textId="77777777" w:rsidR="008C7F97" w:rsidRPr="00B92EF3" w:rsidRDefault="008C7F97" w:rsidP="008C7F97">
      <w:pPr>
        <w:jc w:val="center"/>
        <w:rPr>
          <w:rFonts w:ascii="Times New Roman" w:eastAsia="Arial" w:hAnsi="Times New Roman" w:cs="Times New Roman"/>
          <w:color w:val="222222"/>
        </w:rPr>
      </w:pPr>
      <w:r w:rsidRPr="00B92EF3">
        <w:rPr>
          <w:rFonts w:ascii="Times New Roman" w:eastAsia="Arial" w:hAnsi="Times New Roman" w:cs="Times New Roman"/>
          <w:color w:val="222222"/>
        </w:rPr>
        <w:t>Şekil 1. PAS Blok Akışı</w:t>
      </w:r>
    </w:p>
    <w:p w14:paraId="3A85CE4B" w14:textId="77777777" w:rsidR="008C7F97" w:rsidRPr="00B92EF3" w:rsidRDefault="008C7F97" w:rsidP="008C7F97">
      <w:pPr>
        <w:jc w:val="both"/>
        <w:rPr>
          <w:rFonts w:ascii="Times New Roman" w:eastAsia="Arial" w:hAnsi="Times New Roman" w:cs="Times New Roman"/>
          <w:color w:val="222222"/>
        </w:rPr>
      </w:pPr>
    </w:p>
    <w:p w14:paraId="3A47F2A1" w14:textId="48712430" w:rsidR="008C7F97" w:rsidRPr="00B92EF3" w:rsidRDefault="008C7F97" w:rsidP="008C7F97">
      <w:pPr>
        <w:jc w:val="both"/>
        <w:rPr>
          <w:rFonts w:ascii="Times New Roman" w:eastAsia="Arial" w:hAnsi="Times New Roman" w:cs="Times New Roman"/>
          <w:color w:val="222222"/>
        </w:rPr>
      </w:pPr>
      <w:r w:rsidRPr="00B92EF3">
        <w:rPr>
          <w:rFonts w:ascii="Times New Roman" w:eastAsia="Arial" w:hAnsi="Times New Roman" w:cs="Times New Roman"/>
          <w:color w:val="222222"/>
        </w:rPr>
        <w:t xml:space="preserve">Foto-akustik </w:t>
      </w:r>
      <w:proofErr w:type="spellStart"/>
      <w:r w:rsidRPr="00B92EF3">
        <w:rPr>
          <w:rFonts w:ascii="Times New Roman" w:eastAsia="Arial" w:hAnsi="Times New Roman" w:cs="Times New Roman"/>
          <w:color w:val="222222"/>
        </w:rPr>
        <w:t>spektroskipinin</w:t>
      </w:r>
      <w:proofErr w:type="spellEnd"/>
      <w:r w:rsidRPr="00B92EF3">
        <w:rPr>
          <w:rFonts w:ascii="Times New Roman" w:eastAsia="Arial" w:hAnsi="Times New Roman" w:cs="Times New Roman"/>
          <w:color w:val="222222"/>
        </w:rPr>
        <w:t xml:space="preserve"> ilk aşaması, ışık kaynağı olarak kullanılan lazerin </w:t>
      </w:r>
      <w:proofErr w:type="spellStart"/>
      <w:r w:rsidRPr="00B92EF3">
        <w:rPr>
          <w:rFonts w:ascii="Times New Roman" w:eastAsia="Arial" w:hAnsi="Times New Roman" w:cs="Times New Roman"/>
          <w:color w:val="222222"/>
        </w:rPr>
        <w:t>fotoakustik</w:t>
      </w:r>
      <w:proofErr w:type="spellEnd"/>
      <w:r w:rsidRPr="00B92EF3">
        <w:rPr>
          <w:rFonts w:ascii="Times New Roman" w:eastAsia="Arial" w:hAnsi="Times New Roman" w:cs="Times New Roman"/>
          <w:color w:val="222222"/>
        </w:rPr>
        <w:t xml:space="preserve"> hücre içerisinden geçirilmesidir. </w:t>
      </w:r>
      <w:proofErr w:type="spellStart"/>
      <w:r w:rsidRPr="00B92EF3">
        <w:rPr>
          <w:rFonts w:ascii="Times New Roman" w:eastAsia="Arial" w:hAnsi="Times New Roman" w:cs="Times New Roman"/>
          <w:color w:val="222222"/>
        </w:rPr>
        <w:t>Fotoakustik</w:t>
      </w:r>
      <w:proofErr w:type="spellEnd"/>
      <w:r w:rsidRPr="00B92EF3">
        <w:rPr>
          <w:rFonts w:ascii="Times New Roman" w:eastAsia="Arial" w:hAnsi="Times New Roman" w:cs="Times New Roman"/>
          <w:color w:val="222222"/>
        </w:rPr>
        <w:t xml:space="preserve"> hücre içerisine gönderilen lazer ışını, hücre içerinde bulunan gaz tarafından soğrulmaktadır. PAS </w:t>
      </w:r>
      <w:r w:rsidR="00E97CF8">
        <w:rPr>
          <w:rFonts w:ascii="Times New Roman" w:eastAsia="Arial" w:hAnsi="Times New Roman" w:cs="Times New Roman"/>
          <w:color w:val="222222"/>
        </w:rPr>
        <w:t xml:space="preserve">sistemine </w:t>
      </w:r>
      <w:r w:rsidRPr="00B92EF3">
        <w:rPr>
          <w:rFonts w:ascii="Times New Roman" w:eastAsia="Arial" w:hAnsi="Times New Roman" w:cs="Times New Roman"/>
          <w:color w:val="222222"/>
        </w:rPr>
        <w:t>gön</w:t>
      </w:r>
      <w:r w:rsidR="00EF2F21">
        <w:rPr>
          <w:rFonts w:ascii="Times New Roman" w:eastAsia="Arial" w:hAnsi="Times New Roman" w:cs="Times New Roman"/>
          <w:color w:val="222222"/>
        </w:rPr>
        <w:t>d</w:t>
      </w:r>
      <w:r w:rsidRPr="00B92EF3">
        <w:rPr>
          <w:rFonts w:ascii="Times New Roman" w:eastAsia="Arial" w:hAnsi="Times New Roman" w:cs="Times New Roman"/>
          <w:color w:val="222222"/>
        </w:rPr>
        <w:t xml:space="preserve">erilen lazer ışını kısmı darbeli veya kesik sürekli dalga şeklinde olabilir. Darbeli uyarımda, </w:t>
      </w:r>
      <w:proofErr w:type="spellStart"/>
      <w:r w:rsidRPr="00B92EF3">
        <w:rPr>
          <w:rFonts w:ascii="Times New Roman" w:eastAsia="Arial" w:hAnsi="Times New Roman" w:cs="Times New Roman"/>
          <w:color w:val="222222"/>
        </w:rPr>
        <w:t>nanosaniye</w:t>
      </w:r>
      <w:proofErr w:type="spellEnd"/>
      <w:r w:rsidRPr="00B92EF3">
        <w:rPr>
          <w:rFonts w:ascii="Times New Roman" w:eastAsia="Arial" w:hAnsi="Times New Roman" w:cs="Times New Roman"/>
          <w:color w:val="222222"/>
        </w:rPr>
        <w:t xml:space="preserve"> mertebesinde süren lazer darbeleri kullanılır ve tekrarlama oranı ~4Hz aralığında olur. Bu kısa darbeler örnekte hızlı ve termal genleşmeye sebep olur. Bu durumda veri analizi, zaman ekseninde olur. Kesikli uyarımda, periyodik olarak yoğun radyasyon dalgası kullanılır. Yaygın olarak gazların faz analizleri kullanılır. Örnek molekül analizi frekans bilgisinden tespit edilir. Bu nedenle ses dalgasının genlik ve faz bilgisi analiz edilir ve sinyal kaydında yükselteçler kullanılır. Foto-akustik hücreler sinyal tespiti için önemli rol oynamaktadır </w:t>
      </w:r>
      <w:r w:rsidRPr="00B92EF3">
        <w:rPr>
          <w:rStyle w:val="DipnotBavurusu"/>
          <w:rFonts w:ascii="Times New Roman" w:eastAsia="Arial" w:hAnsi="Times New Roman" w:cs="Times New Roman"/>
          <w:color w:val="222222"/>
        </w:rPr>
        <w:fldChar w:fldCharType="begin" w:fldLock="1"/>
      </w:r>
      <w:r w:rsidRPr="00B92EF3">
        <w:rPr>
          <w:rFonts w:ascii="Times New Roman" w:eastAsia="Arial" w:hAnsi="Times New Roman" w:cs="Times New Roman"/>
          <w:color w:val="222222"/>
        </w:rPr>
        <w:instrText>ADDIN CSL_CITATION {"citationItems":[{"id":"ITEM-1","itemData":{"DOI":"10.1007/s00216-005-3281-6","ISBN":"4989218078","ISSN":"16182642","PMID":"15940449","abstract":"Photoacoustic spectroscopy (PAS) is based on the absorption of electromagnetic radiation by analyte molecules. The absorbed energy is measured by detecting pressure fluctuations in the form of sound waves or shock pulses. In contrast to conventional absorption spectroscopy (such as UV/Vis spectroscopy), PAS allows the determination of absorption coefficients over several orders of magnitude, even in opaque and strongly scattering samples. Small absorption coefficients, such as those encountered during trace gas monitoring, can be detected with cells with relatively short pathlengths. Furthermore, PA techniques allow absorption spectra of solid samples (including powders, chips or large objects) to be determined, and they permit depth profiling of layered systems. These features mean that PAS can be used for on-line monitoring in technical processes without the need for sample preparation and to perform depth-resolved characterization of industrial products. This article gives an overview on PA excitation and detection schemes employed in analytical chemistry, and reviews applications of PAS in process analytical technology and characterization of industrial products.","author":[{"dropping-particle":"","family":"Schmid","given":"Thomas","non-dropping-particle":"","parse-names":false,"suffix":""}],"container-title":"Analytical and Bioanalytical Chemistry","id":"ITEM-1","issued":{"date-parts":[["2006"]]},"title":"Photoacoustic spectroscopy for process analysis","type":"article-journal"},"uris":["http://www.mendeley.com/documents/?uuid=5eeac2ed-72a8-4b8f-8d20-c0021ac3519d"]}],"mendeley":{"formattedCitation":"(Schmid 2006)","manualFormatting":"(Schmid, 2006)","plainTextFormattedCitation":"(Schmid 2006)","previouslyFormattedCitation":"(Schmid 2006)"},"properties":{"noteIndex":0},"schema":"https://github.com/citation-style-language/schema/raw/master/csl-citation.json"}</w:instrText>
      </w:r>
      <w:r w:rsidRPr="00B92EF3">
        <w:rPr>
          <w:rStyle w:val="DipnotBavurusu"/>
          <w:rFonts w:ascii="Times New Roman" w:eastAsia="Arial" w:hAnsi="Times New Roman" w:cs="Times New Roman"/>
          <w:color w:val="222222"/>
        </w:rPr>
        <w:fldChar w:fldCharType="separate"/>
      </w:r>
      <w:r w:rsidRPr="00B92EF3">
        <w:rPr>
          <w:rFonts w:ascii="Times New Roman" w:eastAsia="Arial" w:hAnsi="Times New Roman" w:cs="Times New Roman"/>
          <w:noProof/>
          <w:color w:val="222222"/>
        </w:rPr>
        <w:t>(Schmid, 2006)</w:t>
      </w:r>
      <w:r w:rsidRPr="00B92EF3">
        <w:rPr>
          <w:rStyle w:val="DipnotBavurusu"/>
          <w:rFonts w:ascii="Times New Roman" w:eastAsia="Arial" w:hAnsi="Times New Roman" w:cs="Times New Roman"/>
          <w:color w:val="222222"/>
        </w:rPr>
        <w:fldChar w:fldCharType="end"/>
      </w:r>
      <w:r w:rsidRPr="00B92EF3">
        <w:rPr>
          <w:rFonts w:ascii="Times New Roman" w:eastAsia="Arial" w:hAnsi="Times New Roman" w:cs="Times New Roman"/>
          <w:color w:val="222222"/>
        </w:rPr>
        <w:t>.</w:t>
      </w:r>
    </w:p>
    <w:p w14:paraId="0FFF3C1D" w14:textId="5912E862" w:rsidR="008C7F97" w:rsidRPr="00B92EF3" w:rsidRDefault="008C7F97" w:rsidP="008C7F97">
      <w:pPr>
        <w:pBdr>
          <w:top w:val="nil"/>
          <w:left w:val="nil"/>
          <w:bottom w:val="nil"/>
          <w:right w:val="nil"/>
          <w:between w:val="nil"/>
        </w:pBdr>
        <w:jc w:val="both"/>
        <w:rPr>
          <w:rFonts w:ascii="Times New Roman" w:hAnsi="Times New Roman" w:cs="Times New Roman"/>
          <w:color w:val="222222"/>
          <w:shd w:val="clear" w:color="auto" w:fill="FFFFFF"/>
        </w:rPr>
      </w:pPr>
      <w:r w:rsidRPr="00B92EF3">
        <w:rPr>
          <w:rFonts w:ascii="Times New Roman" w:eastAsia="Arial" w:hAnsi="Times New Roman" w:cs="Times New Roman"/>
          <w:color w:val="222222"/>
        </w:rPr>
        <w:t xml:space="preserve">Lazerin uzun yol alması, sinyal bilgisini arttırır. Bu nedenle PAS hücresi tasarımı bu ilkeye göre yapılandırılarak, verim artırılması için farklı çalışmalar yapılabilir </w:t>
      </w:r>
      <w:r w:rsidRPr="00B92EF3">
        <w:rPr>
          <w:rStyle w:val="DipnotBavurusu"/>
          <w:rFonts w:ascii="Times New Roman" w:eastAsia="Arial" w:hAnsi="Times New Roman" w:cs="Times New Roman"/>
          <w:color w:val="222222"/>
        </w:rPr>
        <w:fldChar w:fldCharType="begin" w:fldLock="1"/>
      </w:r>
      <w:r w:rsidRPr="00B92EF3">
        <w:rPr>
          <w:rFonts w:ascii="Times New Roman" w:eastAsia="Arial" w:hAnsi="Times New Roman" w:cs="Times New Roman"/>
          <w:color w:val="222222"/>
        </w:rPr>
        <w:instrText>ADDIN CSL_CITATION {"citationItems":[{"id":"ITEM-1","itemData":{"DOI":"10.1088/0957-0233/24/1/012004","abstract":"The detection and measurement of gas concentrations using the characteristic optical absorption of the gas species is important for both understanding and monitoring a variety of phenomena from industrial processes to environmental change. This study reviews the field, covering several individual gas detection techniques including non-dispersive infrared, spectrophotometry, tunable diode laser spectroscopy and photoacoustic spectroscopy. We present the basis for each technique, recent developments in methods and performance limitations. The technology available to support this field, in terms of key components such as light sources and gas cells, has advanced rapidly in recent years and we discuss these new developments. Finally, we present a performance comparison of different techniques, taking data reported over the preceding decade, and draw conclusions from this benchmarking. © 2013 IOP Publishing Ltd.","author":[{"dropping-particle":"","family":"Hodgkinson","given":"J.","non-dropping-particle":"","parse-names":false,"suffix":""},{"dropping-particle":"","family":"Tatam","given":"R.P.","non-dropping-particle":"","parse-names":false,"suffix":""}],"container-title":"Measurement Science and Technology","id":"ITEM-1","issued":{"date-parts":[["2013"]]},"title":"Optical gas sensing: A review","type":"article-journal"},"uris":["http://www.mendeley.com/documents/?uuid=985eae50-9c95-4a83-8693-34aa55b724fe"]}],"mendeley":{"formattedCitation":"(Hodgkinson and Tatam 2013)","manualFormatting":"(Hodgkinson ve Tatam, 2013)","plainTextFormattedCitation":"(Hodgkinson and Tatam 2013)","previouslyFormattedCitation":"(Hodgkinson and Tatam 2013)"},"properties":{"noteIndex":0},"schema":"https://github.com/citation-style-language/schema/raw/master/csl-citation.json"}</w:instrText>
      </w:r>
      <w:r w:rsidRPr="00B92EF3">
        <w:rPr>
          <w:rStyle w:val="DipnotBavurusu"/>
          <w:rFonts w:ascii="Times New Roman" w:eastAsia="Arial" w:hAnsi="Times New Roman" w:cs="Times New Roman"/>
          <w:color w:val="222222"/>
        </w:rPr>
        <w:fldChar w:fldCharType="separate"/>
      </w:r>
      <w:r w:rsidRPr="00B92EF3">
        <w:rPr>
          <w:rFonts w:ascii="Times New Roman" w:eastAsia="Arial" w:hAnsi="Times New Roman" w:cs="Times New Roman"/>
          <w:noProof/>
          <w:color w:val="222222"/>
        </w:rPr>
        <w:t>(Hodgkinson ve Tatam, 2013)</w:t>
      </w:r>
      <w:r w:rsidRPr="00B92EF3">
        <w:rPr>
          <w:rStyle w:val="DipnotBavurusu"/>
          <w:rFonts w:ascii="Times New Roman" w:eastAsia="Arial" w:hAnsi="Times New Roman" w:cs="Times New Roman"/>
          <w:color w:val="222222"/>
        </w:rPr>
        <w:fldChar w:fldCharType="end"/>
      </w:r>
      <w:r w:rsidRPr="00B92EF3">
        <w:rPr>
          <w:rFonts w:ascii="Times New Roman" w:eastAsia="Arial" w:hAnsi="Times New Roman" w:cs="Times New Roman"/>
          <w:color w:val="222222"/>
        </w:rPr>
        <w:t xml:space="preserve">. Gaz moleküllerinin tespiti için, </w:t>
      </w:r>
      <w:proofErr w:type="spellStart"/>
      <w:r w:rsidRPr="00B92EF3">
        <w:rPr>
          <w:rFonts w:ascii="Times New Roman" w:eastAsia="Arial" w:hAnsi="Times New Roman" w:cs="Times New Roman"/>
          <w:color w:val="222222"/>
        </w:rPr>
        <w:t>dedeksiyon</w:t>
      </w:r>
      <w:proofErr w:type="spellEnd"/>
      <w:r w:rsidRPr="00B92EF3">
        <w:rPr>
          <w:rFonts w:ascii="Times New Roman" w:eastAsia="Arial" w:hAnsi="Times New Roman" w:cs="Times New Roman"/>
          <w:color w:val="222222"/>
        </w:rPr>
        <w:t xml:space="preserve"> limiti, minimuma düşürülmelidir. PAS sinyalinin görülmesinden sonra soğurmanın hesaplana bilmesi için Denklem 1   </w:t>
      </w:r>
      <w:proofErr w:type="spellStart"/>
      <w:r w:rsidRPr="00B92EF3">
        <w:rPr>
          <w:rFonts w:ascii="Times New Roman" w:eastAsia="Arial" w:hAnsi="Times New Roman" w:cs="Times New Roman"/>
          <w:color w:val="222222"/>
        </w:rPr>
        <w:t>kullanılmaktaır</w:t>
      </w:r>
      <w:proofErr w:type="spellEnd"/>
      <w:r w:rsidRPr="00B92EF3">
        <w:rPr>
          <w:rFonts w:ascii="Times New Roman" w:eastAsia="Arial" w:hAnsi="Times New Roman" w:cs="Times New Roman"/>
          <w:color w:val="222222"/>
        </w:rPr>
        <w:t xml:space="preserve">. Denklem 1‘de ki </w:t>
      </w:r>
      <w:proofErr w:type="spellStart"/>
      <w:r w:rsidRPr="00B92EF3">
        <w:rPr>
          <w:rFonts w:ascii="Times New Roman" w:eastAsia="Arial" w:hAnsi="Times New Roman" w:cs="Times New Roman"/>
          <w:color w:val="222222"/>
        </w:rPr>
        <w:t>P</w:t>
      </w:r>
      <w:r w:rsidRPr="00B92EF3">
        <w:rPr>
          <w:rFonts w:ascii="Times New Roman" w:eastAsia="Arial" w:hAnsi="Times New Roman" w:cs="Times New Roman"/>
          <w:color w:val="222222"/>
          <w:vertAlign w:val="subscript"/>
        </w:rPr>
        <w:t>min</w:t>
      </w:r>
      <w:proofErr w:type="spellEnd"/>
      <w:r w:rsidRPr="00B92EF3">
        <w:rPr>
          <w:rFonts w:ascii="Times New Roman" w:eastAsia="Arial" w:hAnsi="Times New Roman" w:cs="Times New Roman"/>
          <w:color w:val="222222"/>
        </w:rPr>
        <w:t xml:space="preserve"> ses basıncını,  </w:t>
      </w:r>
      <w:proofErr w:type="spellStart"/>
      <w:r w:rsidRPr="00B92EF3">
        <w:rPr>
          <w:rFonts w:ascii="Times New Roman" w:eastAsia="Arial" w:hAnsi="Times New Roman" w:cs="Times New Roman"/>
          <w:color w:val="222222"/>
        </w:rPr>
        <w:t>W</w:t>
      </w:r>
      <w:r w:rsidRPr="00B92EF3">
        <w:rPr>
          <w:rFonts w:ascii="Times New Roman" w:eastAsia="Arial" w:hAnsi="Times New Roman" w:cs="Times New Roman"/>
          <w:color w:val="222222"/>
          <w:vertAlign w:val="subscript"/>
        </w:rPr>
        <w:t>l</w:t>
      </w:r>
      <w:proofErr w:type="spellEnd"/>
      <w:r w:rsidRPr="00B92EF3">
        <w:rPr>
          <w:rFonts w:ascii="Times New Roman" w:eastAsia="Arial" w:hAnsi="Times New Roman" w:cs="Times New Roman"/>
          <w:color w:val="222222"/>
        </w:rPr>
        <w:t xml:space="preserve"> lazer </w:t>
      </w:r>
      <w:proofErr w:type="spellStart"/>
      <w:r w:rsidRPr="00B92EF3">
        <w:rPr>
          <w:rFonts w:ascii="Times New Roman" w:eastAsia="Arial" w:hAnsi="Times New Roman" w:cs="Times New Roman"/>
          <w:color w:val="222222"/>
        </w:rPr>
        <w:t>gücüni</w:t>
      </w:r>
      <w:proofErr w:type="spellEnd"/>
      <w:r w:rsidRPr="00B92EF3">
        <w:rPr>
          <w:rFonts w:ascii="Times New Roman" w:eastAsia="Arial" w:hAnsi="Times New Roman" w:cs="Times New Roman"/>
          <w:color w:val="222222"/>
        </w:rPr>
        <w:t xml:space="preserve">, α soğurma katsayısını, C PAS hücresinin kurulum sabitini ve  L ise lazer </w:t>
      </w:r>
      <w:proofErr w:type="spellStart"/>
      <w:r w:rsidRPr="00B92EF3">
        <w:rPr>
          <w:rFonts w:ascii="Times New Roman" w:eastAsia="Arial" w:hAnsi="Times New Roman" w:cs="Times New Roman"/>
          <w:color w:val="222222"/>
        </w:rPr>
        <w:t>absorpsiyon</w:t>
      </w:r>
      <w:proofErr w:type="spellEnd"/>
      <w:r w:rsidRPr="00B92EF3">
        <w:rPr>
          <w:rFonts w:ascii="Times New Roman" w:eastAsia="Arial" w:hAnsi="Times New Roman" w:cs="Times New Roman"/>
          <w:color w:val="222222"/>
        </w:rPr>
        <w:t xml:space="preserve"> yol uzunluğunu ifade etmektedir (1) </w:t>
      </w:r>
      <w:r w:rsidRPr="00B92EF3">
        <w:rPr>
          <w:rStyle w:val="DipnotBavurusu"/>
          <w:rFonts w:ascii="Times New Roman" w:eastAsia="Arial" w:hAnsi="Times New Roman" w:cs="Times New Roman"/>
          <w:color w:val="222222"/>
        </w:rPr>
        <w:fldChar w:fldCharType="begin" w:fldLock="1"/>
      </w:r>
      <w:r w:rsidR="00D93313" w:rsidRPr="00B92EF3">
        <w:rPr>
          <w:rFonts w:ascii="Times New Roman" w:eastAsia="Arial" w:hAnsi="Times New Roman" w:cs="Times New Roman"/>
          <w:color w:val="222222"/>
        </w:rPr>
        <w:instrText>ADDIN CSL_CITATION {"citationItems":[{"id":"ITEM-1","itemData":{"DOI":"10.1063/1.1353198","ISBN":"0034-6748","ISSN":"00346748","abstract":"The application of different types of acoustic resonators such as pipes, cylinders, and spheres in photoacoustics is considered. This includes a discussion of the fundamental properties of these resonant cavities. Modulated and pulsed laser excitation of acoustic modes is discussed. The theoretical and practical aspects of high-Q and low-Q resonators and their integration into complete photoacoustic detection systems for trace gas monitoring and metrology are covered in detail. The characteristics of the available laser sources and the performance of the photoacoustic resonators, such as signal amplification, are discussed. Setup properties and noise features are considered in detail. This review is intended to give newcomers the information needed to design and construct state-of-the-art photoacoustic detectors for specific purposes such as trace gas analysis, spectroscopy, and metrology. (C) 2001 American Institute of Physics.","author":[{"dropping-particle":"","family":"Miklós","given":"András","non-dropping-particle":"","parse-names":false,"suffix":""},{"dropping-particle":"","family":"Hess","given":"Peter","non-dropping-particle":"","parse-names":false,"suffix":""},{"dropping-particle":"","family":"Bozóki","given":"Zoltán","non-dropping-particle":"","parse-names":false,"suffix":""}],"container-title":"Review of Scientific Instruments","id":"ITEM-1","issued":{"date-parts":[["2001"]]},"title":"Application of acoustic resonators in photoacoustic trace gas analysis and metrology","type":"article"},"uris":["http://www.mendeley.com/documents/?uuid=0ca26c46-f1f1-46d2-81b5-02e6f1e42322"]}],"mendeley":{"formattedCitation":"(Miklós et al. 2001)","manualFormatting":"(Miklós, Hess, ve Bozóki, 2001)","plainTextFormattedCitation":"(Miklós et al. 2001)","previouslyFormattedCitation":"(Miklós et al. 2001)"},"properties":{"noteIndex":0},"schema":"https://github.com/citation-style-language/schema/raw/master/csl-citation.json"}</w:instrText>
      </w:r>
      <w:r w:rsidRPr="00B92EF3">
        <w:rPr>
          <w:rStyle w:val="DipnotBavurusu"/>
          <w:rFonts w:ascii="Times New Roman" w:eastAsia="Arial" w:hAnsi="Times New Roman" w:cs="Times New Roman"/>
          <w:color w:val="222222"/>
        </w:rPr>
        <w:fldChar w:fldCharType="separate"/>
      </w:r>
      <w:r w:rsidRPr="00B92EF3">
        <w:rPr>
          <w:rFonts w:ascii="Times New Roman" w:eastAsia="Arial" w:hAnsi="Times New Roman" w:cs="Times New Roman"/>
          <w:noProof/>
          <w:color w:val="222222"/>
        </w:rPr>
        <w:t>(Miklós, Hess, ve Bozóki, 2001)</w:t>
      </w:r>
      <w:r w:rsidRPr="00B92EF3">
        <w:rPr>
          <w:rStyle w:val="DipnotBavurusu"/>
          <w:rFonts w:ascii="Times New Roman" w:eastAsia="Arial" w:hAnsi="Times New Roman" w:cs="Times New Roman"/>
          <w:color w:val="222222"/>
        </w:rPr>
        <w:fldChar w:fldCharType="end"/>
      </w:r>
      <w:r w:rsidRPr="00B92EF3">
        <w:rPr>
          <w:rFonts w:ascii="Times New Roman" w:eastAsia="Arial" w:hAnsi="Times New Roman" w:cs="Times New Roman"/>
          <w:color w:val="222222"/>
        </w:rPr>
        <w:t>.</w:t>
      </w:r>
      <w:r w:rsidRPr="00B92EF3">
        <w:rPr>
          <w:rFonts w:ascii="Times New Roman" w:eastAsia="Arial" w:hAnsi="Times New Roman" w:cs="Times New Roman"/>
          <w:color w:val="222222"/>
        </w:rPr>
        <w:fldChar w:fldCharType="begin"/>
      </w:r>
      <w:r w:rsidRPr="00B92EF3">
        <w:rPr>
          <w:rFonts w:ascii="Times New Roman" w:eastAsia="Arial" w:hAnsi="Times New Roman" w:cs="Times New Roman"/>
          <w:color w:val="222222"/>
        </w:rPr>
        <w:instrText xml:space="preserve"> QUOTE </w:instrText>
      </w:r>
      <m:oMath>
        <m:r>
          <m:rPr>
            <m:sty m:val="p"/>
          </m:rPr>
          <w:rPr>
            <w:rFonts w:ascii="Cambria Math" w:eastAsia="Arial" w:hAnsi="Cambria Math" w:cs="Times New Roman"/>
            <w:color w:val="222222"/>
          </w:rPr>
          <m:t>soğurma=</m:t>
        </m:r>
        <m:sSub>
          <m:sSubPr>
            <m:ctrlPr>
              <w:rPr>
                <w:rFonts w:ascii="Cambria Math" w:eastAsia="Arial" w:hAnsi="Cambria Math" w:cs="Times New Roman"/>
                <w:color w:val="222222"/>
              </w:rPr>
            </m:ctrlPr>
          </m:sSubPr>
          <m:e>
            <m:r>
              <m:rPr>
                <m:sty m:val="p"/>
              </m:rPr>
              <w:rPr>
                <w:rFonts w:ascii="Cambria Math" w:eastAsia="Arial" w:hAnsi="Cambria Math" w:cs="Times New Roman"/>
                <w:color w:val="222222"/>
              </w:rPr>
              <m:t>α</m:t>
            </m:r>
          </m:e>
          <m:sub>
            <m:r>
              <m:rPr>
                <m:sty m:val="p"/>
              </m:rPr>
              <w:rPr>
                <w:rFonts w:ascii="Cambria Math" w:eastAsia="Arial" w:hAnsi="Cambria Math" w:cs="Times New Roman"/>
                <w:color w:val="222222"/>
              </w:rPr>
              <m:t>min</m:t>
            </m:r>
          </m:sub>
        </m:sSub>
        <m:d>
          <m:dPr>
            <m:ctrlPr>
              <w:rPr>
                <w:rFonts w:ascii="Cambria Math" w:eastAsia="Arial" w:hAnsi="Cambria Math" w:cs="Times New Roman"/>
                <w:color w:val="222222"/>
              </w:rPr>
            </m:ctrlPr>
          </m:dPr>
          <m:e>
            <m:r>
              <m:rPr>
                <m:sty m:val="p"/>
              </m:rPr>
              <w:rPr>
                <w:rFonts w:ascii="Cambria Math" w:eastAsia="Arial" w:hAnsi="Cambria Math" w:cs="Times New Roman"/>
                <w:color w:val="222222"/>
              </w:rPr>
              <m:t>v</m:t>
            </m:r>
          </m:e>
        </m:d>
        <m:r>
          <m:rPr>
            <m:sty m:val="p"/>
          </m:rPr>
          <w:rPr>
            <w:rFonts w:ascii="Cambria Math" w:eastAsia="Arial" w:hAnsi="Cambria Math" w:cs="Times New Roman"/>
            <w:color w:val="222222"/>
          </w:rPr>
          <m:t>L=</m:t>
        </m:r>
        <m:f>
          <m:fPr>
            <m:ctrlPr>
              <w:rPr>
                <w:rFonts w:ascii="Cambria Math" w:eastAsia="Arial" w:hAnsi="Cambria Math" w:cs="Times New Roman"/>
                <w:color w:val="222222"/>
              </w:rPr>
            </m:ctrlPr>
          </m:fPr>
          <m:num>
            <m:sSub>
              <m:sSubPr>
                <m:ctrlPr>
                  <w:rPr>
                    <w:rFonts w:ascii="Cambria Math" w:eastAsia="Arial" w:hAnsi="Cambria Math" w:cs="Times New Roman"/>
                    <w:color w:val="222222"/>
                  </w:rPr>
                </m:ctrlPr>
              </m:sSubPr>
              <m:e>
                <m:r>
                  <m:rPr>
                    <m:sty m:val="p"/>
                  </m:rPr>
                  <w:rPr>
                    <w:rFonts w:ascii="Cambria Math" w:eastAsia="Arial" w:hAnsi="Cambria Math" w:cs="Times New Roman"/>
                    <w:color w:val="222222"/>
                  </w:rPr>
                  <m:t>P</m:t>
                </m:r>
              </m:e>
              <m:sub>
                <m:r>
                  <m:rPr>
                    <m:sty m:val="p"/>
                  </m:rPr>
                  <w:rPr>
                    <w:rFonts w:ascii="Cambria Math" w:eastAsia="Arial" w:hAnsi="Cambria Math" w:cs="Times New Roman"/>
                    <w:color w:val="222222"/>
                  </w:rPr>
                  <m:t>min</m:t>
                </m:r>
              </m:sub>
            </m:sSub>
            <m:r>
              <m:rPr>
                <m:sty m:val="p"/>
              </m:rPr>
              <w:rPr>
                <w:rFonts w:ascii="Cambria Math" w:eastAsia="Arial" w:hAnsi="Cambria Math" w:cs="Times New Roman"/>
                <w:color w:val="222222"/>
              </w:rPr>
              <m:t>L</m:t>
            </m:r>
          </m:num>
          <m:den>
            <m:sSub>
              <m:sSubPr>
                <m:ctrlPr>
                  <w:rPr>
                    <w:rFonts w:ascii="Cambria Math" w:eastAsia="Arial" w:hAnsi="Cambria Math" w:cs="Times New Roman"/>
                    <w:color w:val="222222"/>
                  </w:rPr>
                </m:ctrlPr>
              </m:sSubPr>
              <m:e>
                <m:r>
                  <m:rPr>
                    <m:sty m:val="p"/>
                  </m:rPr>
                  <w:rPr>
                    <w:rFonts w:ascii="Cambria Math" w:eastAsia="Arial" w:hAnsi="Cambria Math" w:cs="Times New Roman"/>
                    <w:color w:val="222222"/>
                  </w:rPr>
                  <m:t>CW</m:t>
                </m:r>
              </m:e>
              <m:sub>
                <m:r>
                  <m:rPr>
                    <m:sty m:val="p"/>
                  </m:rPr>
                  <w:rPr>
                    <w:rFonts w:ascii="Cambria Math" w:eastAsia="Arial" w:hAnsi="Cambria Math" w:cs="Times New Roman"/>
                    <w:color w:val="222222"/>
                  </w:rPr>
                  <m:t>l</m:t>
                </m:r>
              </m:sub>
            </m:sSub>
          </m:den>
        </m:f>
      </m:oMath>
      <w:r w:rsidRPr="00B92EF3">
        <w:rPr>
          <w:rFonts w:ascii="Times New Roman" w:eastAsia="Arial" w:hAnsi="Times New Roman" w:cs="Times New Roman"/>
          <w:color w:val="222222"/>
        </w:rPr>
        <w:instrText xml:space="preserve"> </w:instrText>
      </w:r>
      <w:r w:rsidRPr="00B92EF3">
        <w:rPr>
          <w:rFonts w:ascii="Times New Roman" w:eastAsia="Arial" w:hAnsi="Times New Roman" w:cs="Times New Roman"/>
          <w:color w:val="222222"/>
        </w:rPr>
        <w:fldChar w:fldCharType="end"/>
      </w:r>
      <w:r w:rsidRPr="00B92EF3">
        <w:rPr>
          <w:rFonts w:ascii="Times New Roman" w:eastAsia="Arial" w:hAnsi="Times New Roman" w:cs="Times New Roman"/>
          <w:color w:val="222222"/>
        </w:rPr>
        <w:t xml:space="preserve">                              </w:t>
      </w:r>
      <w:r w:rsidRPr="00B92EF3">
        <w:rPr>
          <w:rFonts w:ascii="Times New Roman" w:hAnsi="Times New Roman" w:cs="Times New Roman"/>
          <w:color w:val="222222"/>
          <w:shd w:val="clear" w:color="auto" w:fill="FFFFFF"/>
        </w:rPr>
        <w:fldChar w:fldCharType="begin"/>
      </w:r>
      <w:r w:rsidRPr="00B92EF3">
        <w:rPr>
          <w:rFonts w:ascii="Times New Roman" w:hAnsi="Times New Roman" w:cs="Times New Roman"/>
          <w:color w:val="222222"/>
          <w:shd w:val="clear" w:color="auto" w:fill="FFFFFF"/>
        </w:rPr>
        <w:instrText xml:space="preserve"> QUOTE </w:instrText>
      </w:r>
      <m:oMath>
        <m:r>
          <m:rPr>
            <m:sty m:val="p"/>
          </m:rPr>
          <w:rPr>
            <w:rFonts w:ascii="Cambria Math" w:eastAsia="Arial" w:hAnsi="Cambria Math" w:cs="Times New Roman"/>
            <w:color w:val="222222"/>
          </w:rPr>
          <m:t>soğurma=</m:t>
        </m:r>
        <m:sSub>
          <m:sSubPr>
            <m:ctrlPr>
              <w:rPr>
                <w:rFonts w:ascii="Cambria Math" w:eastAsia="Arial" w:hAnsi="Cambria Math" w:cs="Times New Roman"/>
                <w:color w:val="222222"/>
              </w:rPr>
            </m:ctrlPr>
          </m:sSubPr>
          <m:e>
            <m:r>
              <m:rPr>
                <m:sty m:val="p"/>
              </m:rPr>
              <w:rPr>
                <w:rFonts w:ascii="Cambria Math" w:eastAsia="Arial" w:hAnsi="Cambria Math" w:cs="Times New Roman"/>
                <w:color w:val="222222"/>
              </w:rPr>
              <m:t>α</m:t>
            </m:r>
          </m:e>
          <m:sub>
            <m:r>
              <m:rPr>
                <m:sty m:val="p"/>
              </m:rPr>
              <w:rPr>
                <w:rFonts w:ascii="Cambria Math" w:eastAsia="Arial" w:hAnsi="Cambria Math" w:cs="Times New Roman"/>
                <w:color w:val="222222"/>
              </w:rPr>
              <m:t>min</m:t>
            </m:r>
          </m:sub>
        </m:sSub>
        <m:d>
          <m:dPr>
            <m:ctrlPr>
              <w:rPr>
                <w:rFonts w:ascii="Cambria Math" w:eastAsia="Arial" w:hAnsi="Cambria Math" w:cs="Times New Roman"/>
                <w:color w:val="222222"/>
              </w:rPr>
            </m:ctrlPr>
          </m:dPr>
          <m:e>
            <m:r>
              <m:rPr>
                <m:sty m:val="p"/>
              </m:rPr>
              <w:rPr>
                <w:rFonts w:ascii="Cambria Math" w:eastAsia="Arial" w:hAnsi="Cambria Math" w:cs="Times New Roman"/>
                <w:color w:val="222222"/>
              </w:rPr>
              <m:t>v</m:t>
            </m:r>
          </m:e>
        </m:d>
        <m:r>
          <m:rPr>
            <m:sty m:val="p"/>
          </m:rPr>
          <w:rPr>
            <w:rFonts w:ascii="Cambria Math" w:eastAsia="Arial" w:hAnsi="Cambria Math" w:cs="Times New Roman"/>
            <w:color w:val="222222"/>
          </w:rPr>
          <m:t>L=</m:t>
        </m:r>
        <m:f>
          <m:fPr>
            <m:ctrlPr>
              <w:rPr>
                <w:rFonts w:ascii="Cambria Math" w:eastAsia="Arial" w:hAnsi="Cambria Math" w:cs="Times New Roman"/>
                <w:color w:val="222222"/>
              </w:rPr>
            </m:ctrlPr>
          </m:fPr>
          <m:num>
            <m:sSub>
              <m:sSubPr>
                <m:ctrlPr>
                  <w:rPr>
                    <w:rFonts w:ascii="Cambria Math" w:eastAsia="Arial" w:hAnsi="Cambria Math" w:cs="Times New Roman"/>
                    <w:color w:val="222222"/>
                  </w:rPr>
                </m:ctrlPr>
              </m:sSubPr>
              <m:e>
                <m:r>
                  <m:rPr>
                    <m:sty m:val="p"/>
                  </m:rPr>
                  <w:rPr>
                    <w:rFonts w:ascii="Cambria Math" w:eastAsia="Arial" w:hAnsi="Cambria Math" w:cs="Times New Roman"/>
                    <w:color w:val="222222"/>
                  </w:rPr>
                  <m:t>P</m:t>
                </m:r>
              </m:e>
              <m:sub>
                <m:r>
                  <m:rPr>
                    <m:sty m:val="p"/>
                  </m:rPr>
                  <w:rPr>
                    <w:rFonts w:ascii="Cambria Math" w:eastAsia="Arial" w:hAnsi="Cambria Math" w:cs="Times New Roman"/>
                    <w:color w:val="222222"/>
                  </w:rPr>
                  <m:t>min</m:t>
                </m:r>
              </m:sub>
            </m:sSub>
            <m:r>
              <m:rPr>
                <m:sty m:val="p"/>
              </m:rPr>
              <w:rPr>
                <w:rFonts w:ascii="Cambria Math" w:eastAsia="Arial" w:hAnsi="Cambria Math" w:cs="Times New Roman"/>
                <w:color w:val="222222"/>
              </w:rPr>
              <m:t>L</m:t>
            </m:r>
          </m:num>
          <m:den>
            <m:sSub>
              <m:sSubPr>
                <m:ctrlPr>
                  <w:rPr>
                    <w:rFonts w:ascii="Cambria Math" w:eastAsia="Arial" w:hAnsi="Cambria Math" w:cs="Times New Roman"/>
                    <w:color w:val="222222"/>
                  </w:rPr>
                </m:ctrlPr>
              </m:sSubPr>
              <m:e>
                <m:r>
                  <m:rPr>
                    <m:sty m:val="p"/>
                  </m:rPr>
                  <w:rPr>
                    <w:rFonts w:ascii="Cambria Math" w:eastAsia="Arial" w:hAnsi="Cambria Math" w:cs="Times New Roman"/>
                    <w:color w:val="222222"/>
                  </w:rPr>
                  <m:t>CW</m:t>
                </m:r>
              </m:e>
              <m:sub>
                <m:r>
                  <m:rPr>
                    <m:sty m:val="p"/>
                  </m:rPr>
                  <w:rPr>
                    <w:rFonts w:ascii="Cambria Math" w:eastAsia="Arial" w:hAnsi="Cambria Math" w:cs="Times New Roman"/>
                    <w:color w:val="222222"/>
                  </w:rPr>
                  <m:t>l</m:t>
                </m:r>
              </m:sub>
            </m:sSub>
          </m:den>
        </m:f>
      </m:oMath>
      <w:r w:rsidRPr="00B92EF3">
        <w:rPr>
          <w:rFonts w:ascii="Times New Roman" w:hAnsi="Times New Roman" w:cs="Times New Roman"/>
          <w:color w:val="222222"/>
          <w:shd w:val="clear" w:color="auto" w:fill="FFFFFF"/>
        </w:rPr>
        <w:instrText xml:space="preserve"> </w:instrText>
      </w:r>
      <w:r w:rsidRPr="00B92EF3">
        <w:rPr>
          <w:rFonts w:ascii="Times New Roman" w:hAnsi="Times New Roman" w:cs="Times New Roman"/>
          <w:color w:val="222222"/>
          <w:shd w:val="clear" w:color="auto" w:fill="FFFFFF"/>
        </w:rPr>
        <w:fldChar w:fldCharType="end"/>
      </w:r>
    </w:p>
    <w:p w14:paraId="4DB1D8D6" w14:textId="77777777" w:rsidR="008C7F97" w:rsidRPr="00B92EF3" w:rsidRDefault="008C7F97" w:rsidP="008C7F97">
      <w:pPr>
        <w:jc w:val="right"/>
        <w:rPr>
          <w:rFonts w:ascii="Times New Roman" w:eastAsia="Arial" w:hAnsi="Times New Roman" w:cs="Times New Roman"/>
          <w:color w:val="222222"/>
        </w:rPr>
      </w:pPr>
      <w:proofErr w:type="gramStart"/>
      <w:r w:rsidRPr="00B92EF3">
        <w:rPr>
          <w:rFonts w:ascii="Times New Roman" w:eastAsia="Arial" w:hAnsi="Times New Roman" w:cs="Times New Roman"/>
          <w:color w:val="222222"/>
        </w:rPr>
        <w:t>soğurma</w:t>
      </w:r>
      <w:proofErr w:type="gramEnd"/>
      <w:r w:rsidRPr="00B92EF3">
        <w:rPr>
          <w:rFonts w:ascii="Times New Roman" w:eastAsia="Arial" w:hAnsi="Times New Roman" w:cs="Times New Roman"/>
          <w:color w:val="222222"/>
        </w:rPr>
        <w:t>=α</w:t>
      </w:r>
      <w:proofErr w:type="spellStart"/>
      <w:r w:rsidRPr="00B92EF3">
        <w:rPr>
          <w:rFonts w:ascii="Times New Roman" w:eastAsia="Arial" w:hAnsi="Times New Roman" w:cs="Times New Roman"/>
          <w:color w:val="222222"/>
          <w:vertAlign w:val="subscript"/>
        </w:rPr>
        <w:t>min</w:t>
      </w:r>
      <w:proofErr w:type="spellEnd"/>
      <w:r w:rsidRPr="00B92EF3">
        <w:rPr>
          <w:rFonts w:ascii="Times New Roman" w:eastAsia="Arial" w:hAnsi="Times New Roman" w:cs="Times New Roman"/>
          <w:color w:val="222222"/>
        </w:rPr>
        <w:t xml:space="preserve"> (v)L=(</w:t>
      </w:r>
      <w:proofErr w:type="spellStart"/>
      <w:r w:rsidRPr="00B92EF3">
        <w:rPr>
          <w:rFonts w:ascii="Times New Roman" w:eastAsia="Arial" w:hAnsi="Times New Roman" w:cs="Times New Roman"/>
          <w:color w:val="222222"/>
        </w:rPr>
        <w:t>P</w:t>
      </w:r>
      <w:r w:rsidRPr="00B92EF3">
        <w:rPr>
          <w:rFonts w:ascii="Times New Roman" w:eastAsia="Arial" w:hAnsi="Times New Roman" w:cs="Times New Roman"/>
          <w:color w:val="222222"/>
          <w:vertAlign w:val="subscript"/>
        </w:rPr>
        <w:t>min</w:t>
      </w:r>
      <w:proofErr w:type="spellEnd"/>
      <w:r w:rsidRPr="00B92EF3">
        <w:rPr>
          <w:rFonts w:ascii="Times New Roman" w:eastAsia="Arial" w:hAnsi="Times New Roman" w:cs="Times New Roman"/>
          <w:color w:val="222222"/>
        </w:rPr>
        <w:t xml:space="preserve"> L)/</w:t>
      </w:r>
      <w:proofErr w:type="spellStart"/>
      <w:r w:rsidRPr="00B92EF3">
        <w:rPr>
          <w:rFonts w:ascii="Times New Roman" w:eastAsia="Arial" w:hAnsi="Times New Roman" w:cs="Times New Roman"/>
          <w:color w:val="222222"/>
        </w:rPr>
        <w:t>CW</w:t>
      </w:r>
      <w:r w:rsidRPr="00B92EF3">
        <w:rPr>
          <w:rFonts w:ascii="Times New Roman" w:eastAsia="Arial" w:hAnsi="Times New Roman" w:cs="Times New Roman"/>
          <w:color w:val="222222"/>
          <w:vertAlign w:val="subscript"/>
        </w:rPr>
        <w:t>l</w:t>
      </w:r>
      <w:proofErr w:type="spellEnd"/>
      <w:r w:rsidRPr="00B92EF3">
        <w:rPr>
          <w:rFonts w:ascii="Times New Roman" w:eastAsia="Arial" w:hAnsi="Times New Roman" w:cs="Times New Roman"/>
          <w:color w:val="222222"/>
        </w:rPr>
        <w:t xml:space="preserve">                                                                          (1)</w:t>
      </w:r>
    </w:p>
    <w:p w14:paraId="1934EB07" w14:textId="77777777" w:rsidR="008C7F97" w:rsidRPr="00B92EF3" w:rsidRDefault="008C7F97" w:rsidP="008C7F97">
      <w:pPr>
        <w:jc w:val="both"/>
        <w:rPr>
          <w:rFonts w:ascii="Times New Roman" w:eastAsia="Arial" w:hAnsi="Times New Roman" w:cs="Times New Roman"/>
          <w:color w:val="222222"/>
        </w:rPr>
      </w:pPr>
      <w:r w:rsidRPr="00B92EF3">
        <w:rPr>
          <w:rFonts w:ascii="Times New Roman" w:eastAsia="Arial" w:hAnsi="Times New Roman" w:cs="Times New Roman"/>
          <w:color w:val="222222"/>
        </w:rPr>
        <w:t xml:space="preserve">Modülasyon frekansı, </w:t>
      </w:r>
      <w:proofErr w:type="spellStart"/>
      <w:r w:rsidRPr="00B92EF3">
        <w:rPr>
          <w:rFonts w:ascii="Times New Roman" w:eastAsia="Arial" w:hAnsi="Times New Roman" w:cs="Times New Roman"/>
          <w:color w:val="222222"/>
        </w:rPr>
        <w:t>kavitenin</w:t>
      </w:r>
      <w:proofErr w:type="spellEnd"/>
      <w:r w:rsidRPr="00B92EF3">
        <w:rPr>
          <w:rFonts w:ascii="Times New Roman" w:eastAsia="Arial" w:hAnsi="Times New Roman" w:cs="Times New Roman"/>
          <w:color w:val="222222"/>
        </w:rPr>
        <w:t xml:space="preserve"> akustik öz frekanslarından birine eşit ayarlanırsa, enerji duran dalga içinde birikir ve foto akustik sinyalin genliği, rezonans olmayan duruma göre kalite faktörü Q kadar güçlendirilebilir. Bundan dolayı </w:t>
      </w:r>
      <w:proofErr w:type="spellStart"/>
      <w:r w:rsidRPr="00B92EF3">
        <w:rPr>
          <w:rFonts w:ascii="Times New Roman" w:eastAsia="Arial" w:hAnsi="Times New Roman" w:cs="Times New Roman"/>
          <w:color w:val="222222"/>
        </w:rPr>
        <w:t>kavitenin</w:t>
      </w:r>
      <w:proofErr w:type="spellEnd"/>
      <w:r w:rsidRPr="00B92EF3">
        <w:rPr>
          <w:rFonts w:ascii="Times New Roman" w:eastAsia="Arial" w:hAnsi="Times New Roman" w:cs="Times New Roman"/>
          <w:color w:val="222222"/>
        </w:rPr>
        <w:t>, akustik bir güçlendirici (</w:t>
      </w:r>
      <w:proofErr w:type="spellStart"/>
      <w:r w:rsidRPr="00B92EF3">
        <w:rPr>
          <w:rFonts w:ascii="Times New Roman" w:eastAsia="Arial" w:hAnsi="Times New Roman" w:cs="Times New Roman"/>
          <w:color w:val="222222"/>
        </w:rPr>
        <w:t>rezonatör</w:t>
      </w:r>
      <w:proofErr w:type="spellEnd"/>
      <w:r w:rsidRPr="00B92EF3">
        <w:rPr>
          <w:rFonts w:ascii="Times New Roman" w:eastAsia="Arial" w:hAnsi="Times New Roman" w:cs="Times New Roman"/>
          <w:color w:val="222222"/>
        </w:rPr>
        <w:t xml:space="preserve">) olarak çalıştığı söylenebilir. </w:t>
      </w:r>
    </w:p>
    <w:p w14:paraId="209C9023" w14:textId="77777777" w:rsidR="008C7F97" w:rsidRPr="00B92EF3" w:rsidRDefault="008C7F97" w:rsidP="008C7F97">
      <w:pPr>
        <w:pStyle w:val="ListeParagraf"/>
        <w:pBdr>
          <w:top w:val="nil"/>
          <w:left w:val="nil"/>
          <w:bottom w:val="nil"/>
          <w:right w:val="nil"/>
          <w:between w:val="nil"/>
        </w:pBdr>
        <w:spacing w:after="0"/>
        <w:ind w:left="1440"/>
        <w:jc w:val="both"/>
        <w:rPr>
          <w:rFonts w:ascii="Times New Roman" w:eastAsia="Arial" w:hAnsi="Times New Roman" w:cs="Times New Roman"/>
          <w:color w:val="222222"/>
        </w:rPr>
      </w:pPr>
    </w:p>
    <w:p w14:paraId="7C937172" w14:textId="0B23D57F" w:rsidR="008C7F97" w:rsidRPr="00B92EF3" w:rsidRDefault="008C7F97" w:rsidP="0074040B">
      <w:pPr>
        <w:pBdr>
          <w:top w:val="nil"/>
          <w:left w:val="nil"/>
          <w:bottom w:val="nil"/>
          <w:right w:val="nil"/>
          <w:between w:val="nil"/>
        </w:pBdr>
        <w:jc w:val="both"/>
        <w:rPr>
          <w:rFonts w:ascii="Times New Roman" w:eastAsia="Arial" w:hAnsi="Times New Roman" w:cs="Times New Roman"/>
          <w:color w:val="222222"/>
        </w:rPr>
      </w:pPr>
      <w:r w:rsidRPr="00B92EF3">
        <w:rPr>
          <w:rFonts w:ascii="Times New Roman" w:eastAsia="Arial" w:hAnsi="Times New Roman" w:cs="Times New Roman"/>
          <w:color w:val="222222"/>
        </w:rPr>
        <w:lastRenderedPageBreak/>
        <w:t xml:space="preserve">Foto akustik gaz karışımlarının analiz edilmesinde yeni bir yaklaşım olarak ortaya çıkan kuvars </w:t>
      </w:r>
      <w:proofErr w:type="spellStart"/>
      <w:r w:rsidRPr="00B92EF3">
        <w:rPr>
          <w:rFonts w:ascii="Times New Roman" w:eastAsia="Arial" w:hAnsi="Times New Roman" w:cs="Times New Roman"/>
          <w:color w:val="222222"/>
        </w:rPr>
        <w:t>diyapozon</w:t>
      </w:r>
      <w:proofErr w:type="spellEnd"/>
      <w:r w:rsidRPr="00B92EF3">
        <w:rPr>
          <w:rFonts w:ascii="Times New Roman" w:eastAsia="Arial" w:hAnsi="Times New Roman" w:cs="Times New Roman"/>
          <w:color w:val="222222"/>
        </w:rPr>
        <w:t xml:space="preserve"> (QTF-</w:t>
      </w:r>
      <w:proofErr w:type="spellStart"/>
      <w:r w:rsidRPr="00B92EF3">
        <w:rPr>
          <w:rFonts w:ascii="Times New Roman" w:eastAsia="Arial" w:hAnsi="Times New Roman" w:cs="Times New Roman"/>
          <w:color w:val="222222"/>
        </w:rPr>
        <w:t>Quartz</w:t>
      </w:r>
      <w:proofErr w:type="spellEnd"/>
      <w:r w:rsidRPr="00B92EF3">
        <w:rPr>
          <w:rFonts w:ascii="Times New Roman" w:eastAsia="Arial" w:hAnsi="Times New Roman" w:cs="Times New Roman"/>
          <w:color w:val="222222"/>
        </w:rPr>
        <w:t xml:space="preserve"> </w:t>
      </w:r>
      <w:proofErr w:type="spellStart"/>
      <w:r w:rsidRPr="00B92EF3">
        <w:rPr>
          <w:rFonts w:ascii="Times New Roman" w:eastAsia="Arial" w:hAnsi="Times New Roman" w:cs="Times New Roman"/>
          <w:color w:val="222222"/>
        </w:rPr>
        <w:t>Tuning</w:t>
      </w:r>
      <w:proofErr w:type="spellEnd"/>
      <w:r w:rsidRPr="00B92EF3">
        <w:rPr>
          <w:rFonts w:ascii="Times New Roman" w:eastAsia="Arial" w:hAnsi="Times New Roman" w:cs="Times New Roman"/>
          <w:color w:val="222222"/>
        </w:rPr>
        <w:t xml:space="preserve"> </w:t>
      </w:r>
      <w:proofErr w:type="spellStart"/>
      <w:r w:rsidRPr="00B92EF3">
        <w:rPr>
          <w:rFonts w:ascii="Times New Roman" w:eastAsia="Arial" w:hAnsi="Times New Roman" w:cs="Times New Roman"/>
          <w:color w:val="222222"/>
        </w:rPr>
        <w:t>Fork</w:t>
      </w:r>
      <w:proofErr w:type="spellEnd"/>
      <w:r w:rsidRPr="00B92EF3">
        <w:rPr>
          <w:rFonts w:ascii="Times New Roman" w:eastAsia="Arial" w:hAnsi="Times New Roman" w:cs="Times New Roman"/>
          <w:color w:val="222222"/>
        </w:rPr>
        <w:t xml:space="preserve">), bir güç çevirici olarak ilk defa 2002 yılında kullanılmaya başlanmıştır </w:t>
      </w:r>
      <w:r w:rsidRPr="00B92EF3">
        <w:rPr>
          <w:rFonts w:ascii="Times New Roman" w:eastAsia="Arial" w:hAnsi="Times New Roman" w:cs="Times New Roman"/>
          <w:color w:val="222222"/>
        </w:rPr>
        <w:fldChar w:fldCharType="begin" w:fldLock="1"/>
      </w:r>
      <w:r w:rsidR="00D93313" w:rsidRPr="00B92EF3">
        <w:rPr>
          <w:rFonts w:ascii="Times New Roman" w:eastAsia="Arial" w:hAnsi="Times New Roman" w:cs="Times New Roman"/>
          <w:color w:val="222222"/>
        </w:rPr>
        <w:instrText>ADDIN CSL_CITATION {"citationItems":[{"id":"ITEM-1","itemData":{"DOI":"10.1364/OL.27.001902","ISBN":"0146-9592","ISSN":"0146-9592","PMID":"18033396","abstract":"A new approach to detecting a weak photoacoustic signal in a gas medium is described. Instead of a gas-filled resonant acoustic cavity, the sound energy is accumulated in a high- Q crystal element. Feasibility experiments utilizing a quartz-watch tuning fork demonstrate a sensitivity of 1.2x10(-7) cm(-1) W/ radicalHz . Potential further developments and applications of this technique are discussed.","author":[{"dropping-particle":"","family":"Kosterev","given":"A. A.","non-dropping-particle":"","parse-names":false,"suffix":""},{"dropping-particle":"","family":"Bakhirkin","given":"Yu. A.","non-dropping-particle":"","parse-names":false,"suffix":""},{"dropping-particle":"","family":"Curl","given":"R. F.","non-dropping-particle":"","parse-names":false,"suffix":""},{"dropping-particle":"","family":"Tittel","given":"F. K.","non-dropping-particle":"","parse-names":false,"suffix":""}],"container-title":"Optics Letters","id":"ITEM-1","issued":{"date-parts":[["2002"]]},"title":"Quartz-enhanced photoacoustic spectroscopy","type":"article-journal"},"uris":["http://www.mendeley.com/documents/?uuid=49e3cf9b-3ddb-486a-8c06-9b83cfdc58b9"]}],"mendeley":{"formattedCitation":"(Kosterev et al. 2002)","manualFormatting":"(Kosterev vd.,2002)","plainTextFormattedCitation":"(Kosterev et al. 2002)","previouslyFormattedCitation":"(Kosterev et al. 2002)"},"properties":{"noteIndex":0},"schema":"https://github.com/citation-style-language/schema/raw/master/csl-citation.json"}</w:instrText>
      </w:r>
      <w:r w:rsidRPr="00B92EF3">
        <w:rPr>
          <w:rFonts w:ascii="Times New Roman" w:eastAsia="Arial" w:hAnsi="Times New Roman" w:cs="Times New Roman"/>
          <w:color w:val="222222"/>
        </w:rPr>
        <w:fldChar w:fldCharType="separate"/>
      </w:r>
      <w:r w:rsidRPr="00B92EF3">
        <w:rPr>
          <w:rFonts w:ascii="Times New Roman" w:eastAsia="Arial" w:hAnsi="Times New Roman" w:cs="Times New Roman"/>
          <w:noProof/>
          <w:color w:val="222222"/>
        </w:rPr>
        <w:t>(Kosterev vd.,2002)</w:t>
      </w:r>
      <w:r w:rsidRPr="00B92EF3">
        <w:rPr>
          <w:rFonts w:ascii="Times New Roman" w:eastAsia="Arial" w:hAnsi="Times New Roman" w:cs="Times New Roman"/>
          <w:color w:val="222222"/>
        </w:rPr>
        <w:fldChar w:fldCharType="end"/>
      </w:r>
      <w:r w:rsidRPr="00B92EF3">
        <w:rPr>
          <w:rFonts w:ascii="Times New Roman" w:eastAsia="Arial" w:hAnsi="Times New Roman" w:cs="Times New Roman"/>
          <w:color w:val="222222"/>
        </w:rPr>
        <w:t xml:space="preserve">. </w:t>
      </w:r>
      <w:r w:rsidR="0074040B" w:rsidRPr="00B92EF3">
        <w:rPr>
          <w:rFonts w:ascii="Times New Roman" w:eastAsia="Arial" w:hAnsi="Times New Roman" w:cs="Times New Roman"/>
          <w:color w:val="222222"/>
        </w:rPr>
        <w:t xml:space="preserve">Genel bir QEPAS tasarımı şekil 2. de verilmiştir. </w:t>
      </w:r>
    </w:p>
    <w:p w14:paraId="0ED7DDA8" w14:textId="2E53FE98" w:rsidR="0074040B" w:rsidRPr="00B92EF3" w:rsidRDefault="0074040B" w:rsidP="0074040B">
      <w:pPr>
        <w:pBdr>
          <w:top w:val="nil"/>
          <w:left w:val="nil"/>
          <w:bottom w:val="nil"/>
          <w:right w:val="nil"/>
          <w:between w:val="nil"/>
        </w:pBdr>
        <w:jc w:val="center"/>
        <w:rPr>
          <w:rFonts w:ascii="Times New Roman" w:eastAsia="Arial" w:hAnsi="Times New Roman" w:cs="Times New Roman"/>
          <w:color w:val="222222"/>
        </w:rPr>
      </w:pPr>
      <w:r w:rsidRPr="00B92EF3">
        <w:rPr>
          <w:rFonts w:ascii="Times New Roman" w:eastAsia="Arial" w:hAnsi="Times New Roman" w:cs="Times New Roman"/>
          <w:noProof/>
          <w:color w:val="222222"/>
        </w:rPr>
        <w:drawing>
          <wp:inline distT="0" distB="0" distL="0" distR="0" wp14:anchorId="385E57CD" wp14:editId="4B5F9E98">
            <wp:extent cx="2910699" cy="1603612"/>
            <wp:effectExtent l="0" t="0" r="444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6785" cy="1606965"/>
                    </a:xfrm>
                    <a:prstGeom prst="rect">
                      <a:avLst/>
                    </a:prstGeom>
                    <a:noFill/>
                    <a:ln>
                      <a:noFill/>
                    </a:ln>
                  </pic:spPr>
                </pic:pic>
              </a:graphicData>
            </a:graphic>
          </wp:inline>
        </w:drawing>
      </w:r>
    </w:p>
    <w:p w14:paraId="675ACABC" w14:textId="160DF9E4" w:rsidR="0074040B" w:rsidRPr="00B92EF3" w:rsidRDefault="0074040B" w:rsidP="0074040B">
      <w:pPr>
        <w:pBdr>
          <w:top w:val="nil"/>
          <w:left w:val="nil"/>
          <w:bottom w:val="nil"/>
          <w:right w:val="nil"/>
          <w:between w:val="nil"/>
        </w:pBdr>
        <w:jc w:val="center"/>
        <w:rPr>
          <w:rFonts w:ascii="Times New Roman" w:eastAsia="Arial" w:hAnsi="Times New Roman" w:cs="Times New Roman"/>
          <w:color w:val="222222"/>
        </w:rPr>
      </w:pPr>
      <w:r w:rsidRPr="00B92EF3">
        <w:rPr>
          <w:rFonts w:ascii="Times New Roman" w:eastAsia="Arial" w:hAnsi="Times New Roman" w:cs="Times New Roman"/>
          <w:color w:val="222222"/>
        </w:rPr>
        <w:t>Şekil 2. Genel QEPAS tekniği</w:t>
      </w:r>
    </w:p>
    <w:p w14:paraId="3F742C6F" w14:textId="1B1E8548" w:rsidR="008C7F97" w:rsidRPr="00B92EF3" w:rsidRDefault="008C7F97" w:rsidP="008C7F97">
      <w:pPr>
        <w:pStyle w:val="ListeParagraf"/>
        <w:pBdr>
          <w:top w:val="nil"/>
          <w:left w:val="nil"/>
          <w:bottom w:val="nil"/>
          <w:right w:val="nil"/>
          <w:between w:val="nil"/>
        </w:pBdr>
        <w:spacing w:after="0"/>
        <w:jc w:val="both"/>
        <w:rPr>
          <w:rFonts w:ascii="Times New Roman" w:eastAsia="Arial" w:hAnsi="Times New Roman" w:cs="Times New Roman"/>
          <w:color w:val="222222"/>
        </w:rPr>
      </w:pPr>
    </w:p>
    <w:p w14:paraId="3D825059" w14:textId="1F531F6D" w:rsidR="008C7F97" w:rsidRPr="00B92EF3" w:rsidRDefault="008C7F97" w:rsidP="008C7F97">
      <w:pPr>
        <w:pBdr>
          <w:top w:val="nil"/>
          <w:left w:val="nil"/>
          <w:bottom w:val="nil"/>
          <w:right w:val="nil"/>
          <w:between w:val="nil"/>
        </w:pBdr>
        <w:jc w:val="both"/>
        <w:rPr>
          <w:rFonts w:ascii="Times New Roman" w:eastAsia="Arial" w:hAnsi="Times New Roman" w:cs="Times New Roman"/>
          <w:color w:val="222222"/>
        </w:rPr>
      </w:pPr>
      <w:r w:rsidRPr="00B92EF3">
        <w:rPr>
          <w:rFonts w:ascii="Times New Roman" w:eastAsia="Arial" w:hAnsi="Times New Roman" w:cs="Times New Roman"/>
          <w:color w:val="222222"/>
        </w:rPr>
        <w:t xml:space="preserve">QEPAS, zayıf foto akustik uyarımı olan sinyallerin tespit etmek için uygun bir yöntemdir. Son derece küçük hacimlerdeki gazların analizinde kullanılabilir. Keskin rezonanslı akustik dönüştürücüdür ve kuvars kristalleri (QTF) kullanılarak gaz analizi için geliştirilen foto akustik sinyallerin algılamasına alternatif bir yaklaşımdır </w:t>
      </w:r>
      <w:r w:rsidRPr="00B92EF3">
        <w:rPr>
          <w:rFonts w:ascii="Times New Roman" w:eastAsia="Arial" w:hAnsi="Times New Roman" w:cs="Times New Roman"/>
          <w:color w:val="222222"/>
        </w:rPr>
        <w:fldChar w:fldCharType="begin" w:fldLock="1"/>
      </w:r>
      <w:r w:rsidR="00D93313" w:rsidRPr="00B92EF3">
        <w:rPr>
          <w:rFonts w:ascii="Times New Roman" w:eastAsia="Arial" w:hAnsi="Times New Roman" w:cs="Times New Roman"/>
          <w:color w:val="222222"/>
        </w:rPr>
        <w:instrText>ADDIN CSL_CITATION {"citationItems":[{"id":"ITEM-1","itemData":{"DOI":"10.1007/978-3-540-68427-5","ISBN":"9783540439660","ISSN":"13514180","PMID":"15991970","abstract":"Mycotoxins are small (MW approximately 700), toxic chemical products formed as secondary metabolites by a few fungal species that readily colonise crops and contaminate them with toxins in the field or after harvest. Ochratoxins and Aflatoxins are mycotoxins of major significance and hence there has been significant research on broad range of analytical and detection techniques that could be useful and practical. Due to the variety of structures of these toxins, it is impossible to use one standard technique for analysis and/or detection. Practical requirements for high-sensitivity analysis and the need for a specialist laboratory setting create challenges for routine analysis. Several existing analytical techniques, which offer flexible and broad-based methods of analysis and in some cases detection, have been discussed in this manuscript. There are a number of methods used, of which many are lab-based, but to our knowledge there seems to be no single technique that stands out above the rest, although analytical liquid chromatography, commonly linked with mass spectroscopy is likely to be popular. This review manuscript discusses (a) sample pre-treatment methods such as liquid-liquid extraction (LLE), supercritical fluid extraction (SFE), solid phase extraction (SPE), (b) separation methods such as (TLC), high performance liquid chromatography (HPLC), gas chromatography (GC), and capillary electrophoresis (CE) and (c) others such as ELISA. Further currents trends, advantages and disadvantages and future prospects of these methods have been discussed.","author":[{"dropping-particle":"","family":"Tichý","given":"Jan","non-dropping-particle":"","parse-names":false,"suffix":""},{"dropping-particle":"","family":"Erhart","given":"Jiří","non-dropping-particle":"","parse-names":false,"suffix":""},{"dropping-particle":"","family":"Kittinger","given":"Erwin","non-dropping-particle":"","parse-names":false,"suffix":""},{"dropping-particle":"","family":"Přívratská","given":"Jana","non-dropping-particle":"","parse-names":false,"suffix":""}],"container-title":"Fundamentals of Piezoelectric Sensorics: Mechanical, Dielectric, and Thermodynamical Properties of Piezoelectric Materials","id":"ITEM-1","issued":{"date-parts":[["2010"]]},"title":"Fundamentals of piezoelectric sensorics: Mechanical, dielectric, and thermodynamical properties of piezoelectric materials","type":"book"},"uris":["http://www.mendeley.com/documents/?uuid=ff02df73-655e-4b33-b1b0-fa1db760bead"]},{"id":"ITEM-2","itemData":{"DOI":"10.1007/978-3-662-04732-3_2","ISBN":"978-3-662-04732-3","abstract":"Piezoelectricity is understood as a linear electromechanical interaction between the mechanical and the electrical state in crystals without a center of symmetry. The direct piezoelectric effect is present when a mechanical deformation of the piezoelectric material produces a proportional change in the electric polarization of that material, i.e. electric charge appears on certain opposite faces of the piezoelectric material when it is mechanically loaded. The converse piezoelectric effect means that mechanical stress proportional to an acting external electric field is induced in the piezoelectric material, i.e. the material is deformed when an electric voltage is applied.","author":[{"dropping-particle":"","family":"Gautschi","given":"Gustav","non-dropping-particle":"","parse-names":false,"suffix":""}],"container-title":"Piezoelectric Sensorics","id":"ITEM-2","issued":{"date-parts":[["2002"]]},"title":"Background of Piezoelectric Sensors","type":"chapter"},"uris":["http://www.mendeley.com/documents/?uuid=7ec60889-fd43-48e8-8da6-86af17667366"]}],"mendeley":{"formattedCitation":"(Gautschi 2002; Tichý et al. 2010)","manualFormatting":"(Tichý vd.,2010; Gautschi, 2002)","plainTextFormattedCitation":"(Gautschi 2002; Tichý et al. 2010)","previouslyFormattedCitation":"(Gautschi 2002; Tichý et al. 2010)"},"properties":{"noteIndex":0},"schema":"https://github.com/citation-style-language/schema/raw/master/csl-citation.json"}</w:instrText>
      </w:r>
      <w:r w:rsidRPr="00B92EF3">
        <w:rPr>
          <w:rFonts w:ascii="Times New Roman" w:eastAsia="Arial" w:hAnsi="Times New Roman" w:cs="Times New Roman"/>
          <w:color w:val="222222"/>
        </w:rPr>
        <w:fldChar w:fldCharType="separate"/>
      </w:r>
      <w:r w:rsidRPr="00B92EF3">
        <w:rPr>
          <w:rFonts w:ascii="Times New Roman" w:eastAsia="Arial" w:hAnsi="Times New Roman" w:cs="Times New Roman"/>
          <w:noProof/>
          <w:color w:val="222222"/>
        </w:rPr>
        <w:t>(Tichý vd.,2010; Gautschi, 2002)</w:t>
      </w:r>
      <w:r w:rsidRPr="00B92EF3">
        <w:rPr>
          <w:rFonts w:ascii="Times New Roman" w:eastAsia="Arial" w:hAnsi="Times New Roman" w:cs="Times New Roman"/>
          <w:color w:val="222222"/>
        </w:rPr>
        <w:fldChar w:fldCharType="end"/>
      </w:r>
      <w:r w:rsidRPr="00B92EF3">
        <w:rPr>
          <w:rFonts w:ascii="Times New Roman" w:eastAsia="Arial" w:hAnsi="Times New Roman" w:cs="Times New Roman"/>
          <w:color w:val="222222"/>
        </w:rPr>
        <w:t>.</w:t>
      </w:r>
      <w:r w:rsidRPr="00B92EF3">
        <w:rPr>
          <w:rFonts w:ascii="Times New Roman" w:eastAsia="Arial" w:hAnsi="Times New Roman" w:cs="Times New Roman"/>
          <w:b/>
          <w:color w:val="FF0000"/>
        </w:rPr>
        <w:t xml:space="preserve"> </w:t>
      </w:r>
      <w:r w:rsidRPr="00B92EF3">
        <w:rPr>
          <w:rFonts w:ascii="Times New Roman" w:eastAsia="Arial" w:hAnsi="Times New Roman" w:cs="Times New Roman"/>
          <w:color w:val="222222"/>
        </w:rPr>
        <w:t xml:space="preserve">Böyle bir yaklaşım, akustik rezonans koşulları ve kısıtlamaları kaldırır. Kuvars kristalleri, düşük kayıplı ve düşük maliyetli bir </w:t>
      </w:r>
      <w:proofErr w:type="spellStart"/>
      <w:r w:rsidRPr="00B92EF3">
        <w:rPr>
          <w:rFonts w:ascii="Times New Roman" w:eastAsia="Arial" w:hAnsi="Times New Roman" w:cs="Times New Roman"/>
          <w:color w:val="222222"/>
        </w:rPr>
        <w:t>piezoelektrik</w:t>
      </w:r>
      <w:proofErr w:type="spellEnd"/>
      <w:r w:rsidRPr="00B92EF3">
        <w:rPr>
          <w:rFonts w:ascii="Times New Roman" w:eastAsia="Arial" w:hAnsi="Times New Roman" w:cs="Times New Roman"/>
          <w:color w:val="222222"/>
        </w:rPr>
        <w:t xml:space="preserve"> materyaldir.  Kuvars kristalleri saat ve akıllı telefonlarda frekans standardı olarak kullanılmaktadır. QEPAS tasarımlarında genellikle rezonans frekansı, </w:t>
      </w:r>
      <w:r w:rsidRPr="00B92EF3">
        <w:rPr>
          <w:rFonts w:ascii="Cambria Math" w:eastAsia="Arial" w:hAnsi="Cambria Math" w:cs="Cambria Math"/>
          <w:color w:val="222222"/>
        </w:rPr>
        <w:t>∼</w:t>
      </w:r>
      <w:r w:rsidRPr="00B92EF3">
        <w:rPr>
          <w:rFonts w:ascii="Times New Roman" w:eastAsia="Arial" w:hAnsi="Times New Roman" w:cs="Times New Roman"/>
          <w:color w:val="222222"/>
        </w:rPr>
        <w:t xml:space="preserve">32.768 kHz olan </w:t>
      </w:r>
      <w:proofErr w:type="spellStart"/>
      <w:r w:rsidRPr="00B92EF3">
        <w:rPr>
          <w:rFonts w:ascii="Times New Roman" w:eastAsia="Arial" w:hAnsi="Times New Roman" w:cs="Times New Roman"/>
          <w:color w:val="222222"/>
        </w:rPr>
        <w:t>QTF'ler</w:t>
      </w:r>
      <w:proofErr w:type="spellEnd"/>
      <w:r w:rsidRPr="00B92EF3">
        <w:rPr>
          <w:rFonts w:ascii="Times New Roman" w:eastAsia="Arial" w:hAnsi="Times New Roman" w:cs="Times New Roman"/>
          <w:color w:val="222222"/>
        </w:rPr>
        <w:t xml:space="preserve"> kullanılır </w:t>
      </w:r>
      <w:r w:rsidRPr="00B92EF3">
        <w:rPr>
          <w:rFonts w:ascii="Times New Roman" w:eastAsia="Arial" w:hAnsi="Times New Roman" w:cs="Times New Roman"/>
          <w:color w:val="222222"/>
        </w:rPr>
        <w:fldChar w:fldCharType="begin" w:fldLock="1"/>
      </w:r>
      <w:r w:rsidRPr="00B92EF3">
        <w:rPr>
          <w:rFonts w:ascii="Times New Roman" w:eastAsia="Arial" w:hAnsi="Times New Roman" w:cs="Times New Roman"/>
          <w:color w:val="222222"/>
        </w:rPr>
        <w:instrText>ADDIN CSL_CITATION {"citationItems":[{"id":"ITEM-1","itemData":{"DOI":"10.1201/9781420037241.ch10","ISBN":"9781420037241","ISSN":"13493205","abstract":"17.1 Introduction Coordinated Universal Time (UTC) 17.2 Time and Frequency Measurement Accuracy • Stability 17.3 Time and Frequency Standards Quartz Oscillators • Rubidium Oscillators • Cesium Oscillators 17.4 Time and Frequency Transfer Fundamentals of Time and Frequency Transfer • Radio Time and Frequency Transfer Signals 17.5 Closing","author":[{"dropping-particle":"","family":"Lombardi","given":"Michael A","non-dropping-particle":"","parse-names":false,"suffix":""}],"container-title":"The Mechatronics Handbook","id":"ITEM-1","issued":{"date-parts":[["2001"]]},"title":"Fundamentals of Time and Frequency","type":"article-journal"},"uris":["http://www.mendeley.com/documents/?uuid=658517ec-769a-4686-aa7d-e41818fd125c"]}],"mendeley":{"formattedCitation":"(Lombardi 2001)","manualFormatting":"(Lombardi, 2001)","plainTextFormattedCitation":"(Lombardi 2001)","previouslyFormattedCitation":"(Lombardi 2001)"},"properties":{"noteIndex":0},"schema":"https://github.com/citation-style-language/schema/raw/master/csl-citation.json"}</w:instrText>
      </w:r>
      <w:r w:rsidRPr="00B92EF3">
        <w:rPr>
          <w:rFonts w:ascii="Times New Roman" w:eastAsia="Arial" w:hAnsi="Times New Roman" w:cs="Times New Roman"/>
          <w:color w:val="222222"/>
        </w:rPr>
        <w:fldChar w:fldCharType="separate"/>
      </w:r>
      <w:r w:rsidRPr="00B92EF3">
        <w:rPr>
          <w:rFonts w:ascii="Times New Roman" w:eastAsia="Arial" w:hAnsi="Times New Roman" w:cs="Times New Roman"/>
          <w:noProof/>
          <w:color w:val="222222"/>
        </w:rPr>
        <w:t>(Lombardi, 2001)</w:t>
      </w:r>
      <w:r w:rsidRPr="00B92EF3">
        <w:rPr>
          <w:rFonts w:ascii="Times New Roman" w:eastAsia="Arial" w:hAnsi="Times New Roman" w:cs="Times New Roman"/>
          <w:color w:val="222222"/>
        </w:rPr>
        <w:fldChar w:fldCharType="end"/>
      </w:r>
      <w:r w:rsidRPr="00B92EF3">
        <w:rPr>
          <w:rFonts w:ascii="Times New Roman" w:eastAsia="Arial" w:hAnsi="Times New Roman" w:cs="Times New Roman"/>
          <w:color w:val="222222"/>
        </w:rPr>
        <w:t xml:space="preserve">. </w:t>
      </w:r>
      <w:proofErr w:type="spellStart"/>
      <w:r w:rsidRPr="00B92EF3">
        <w:rPr>
          <w:rFonts w:ascii="Times New Roman" w:eastAsia="Arial" w:hAnsi="Times New Roman" w:cs="Times New Roman"/>
          <w:color w:val="222222"/>
        </w:rPr>
        <w:t>QTF'ler</w:t>
      </w:r>
      <w:proofErr w:type="spellEnd"/>
      <w:r w:rsidRPr="00B92EF3">
        <w:rPr>
          <w:rFonts w:ascii="Times New Roman" w:eastAsia="Arial" w:hAnsi="Times New Roman" w:cs="Times New Roman"/>
          <w:color w:val="222222"/>
        </w:rPr>
        <w:t xml:space="preserve"> vakumda </w:t>
      </w:r>
      <w:proofErr w:type="spellStart"/>
      <w:r w:rsidRPr="00B92EF3">
        <w:rPr>
          <w:rFonts w:ascii="Times New Roman" w:eastAsia="Arial" w:hAnsi="Times New Roman" w:cs="Times New Roman"/>
          <w:color w:val="222222"/>
        </w:rPr>
        <w:t>kapsüllenmiştir</w:t>
      </w:r>
      <w:proofErr w:type="spellEnd"/>
      <w:r w:rsidRPr="00B92EF3">
        <w:rPr>
          <w:rFonts w:ascii="Times New Roman" w:eastAsia="Arial" w:hAnsi="Times New Roman" w:cs="Times New Roman"/>
          <w:color w:val="222222"/>
        </w:rPr>
        <w:t xml:space="preserve">. Vakum ortamında kalite faktörü (Q), 70.000 – 110.000 değerleri arasındadır. Gaz analizlerinde, </w:t>
      </w:r>
      <w:proofErr w:type="spellStart"/>
      <w:r w:rsidRPr="00B92EF3">
        <w:rPr>
          <w:rFonts w:ascii="Times New Roman" w:eastAsia="Arial" w:hAnsi="Times New Roman" w:cs="Times New Roman"/>
          <w:color w:val="222222"/>
        </w:rPr>
        <w:t>QTF’ler</w:t>
      </w:r>
      <w:proofErr w:type="spellEnd"/>
      <w:r w:rsidRPr="00B92EF3">
        <w:rPr>
          <w:rFonts w:ascii="Times New Roman" w:eastAsia="Arial" w:hAnsi="Times New Roman" w:cs="Times New Roman"/>
          <w:color w:val="222222"/>
        </w:rPr>
        <w:t xml:space="preserve"> kullanıldığında </w:t>
      </w:r>
      <w:proofErr w:type="spellStart"/>
      <w:r w:rsidRPr="00B92EF3">
        <w:rPr>
          <w:rFonts w:ascii="Times New Roman" w:eastAsia="Arial" w:hAnsi="Times New Roman" w:cs="Times New Roman"/>
          <w:color w:val="222222"/>
        </w:rPr>
        <w:t>QTF’nin</w:t>
      </w:r>
      <w:proofErr w:type="spellEnd"/>
      <w:r w:rsidRPr="00B92EF3">
        <w:rPr>
          <w:rFonts w:ascii="Times New Roman" w:eastAsia="Arial" w:hAnsi="Times New Roman" w:cs="Times New Roman"/>
          <w:color w:val="222222"/>
        </w:rPr>
        <w:t xml:space="preserve"> bacaklarının arasından lazer ışınının geçmesi gerekmektedir. Bu nedenle </w:t>
      </w:r>
      <w:proofErr w:type="spellStart"/>
      <w:r w:rsidRPr="00B92EF3">
        <w:rPr>
          <w:rFonts w:ascii="Times New Roman" w:eastAsia="Arial" w:hAnsi="Times New Roman" w:cs="Times New Roman"/>
          <w:color w:val="222222"/>
        </w:rPr>
        <w:t>QTF’nin</w:t>
      </w:r>
      <w:proofErr w:type="spellEnd"/>
      <w:r w:rsidRPr="00B92EF3">
        <w:rPr>
          <w:rFonts w:ascii="Times New Roman" w:eastAsia="Arial" w:hAnsi="Times New Roman" w:cs="Times New Roman"/>
          <w:color w:val="222222"/>
        </w:rPr>
        <w:t xml:space="preserve"> analiz edilecek gazın içerisinde dış kapsülleri çıkartılarak kullanılması gerekmektedir. Bu yöntem uygulandığında QTF’ </w:t>
      </w:r>
      <w:proofErr w:type="spellStart"/>
      <w:r w:rsidRPr="00B92EF3">
        <w:rPr>
          <w:rFonts w:ascii="Times New Roman" w:eastAsia="Arial" w:hAnsi="Times New Roman" w:cs="Times New Roman"/>
          <w:color w:val="222222"/>
        </w:rPr>
        <w:t>nin</w:t>
      </w:r>
      <w:proofErr w:type="spellEnd"/>
      <w:r w:rsidRPr="00B92EF3">
        <w:rPr>
          <w:rFonts w:ascii="Times New Roman" w:eastAsia="Arial" w:hAnsi="Times New Roman" w:cs="Times New Roman"/>
          <w:color w:val="222222"/>
        </w:rPr>
        <w:t xml:space="preserve"> etrafını saran gaz, titreşimi engelleyici  bir rol oynar, fakat  buna rağmen, </w:t>
      </w:r>
      <w:proofErr w:type="spellStart"/>
      <w:r w:rsidRPr="00B92EF3">
        <w:rPr>
          <w:rFonts w:ascii="Times New Roman" w:eastAsia="Arial" w:hAnsi="Times New Roman" w:cs="Times New Roman"/>
          <w:color w:val="222222"/>
        </w:rPr>
        <w:t>QTF’nin</w:t>
      </w:r>
      <w:proofErr w:type="spellEnd"/>
      <w:r w:rsidRPr="00B92EF3">
        <w:rPr>
          <w:rFonts w:ascii="Times New Roman" w:eastAsia="Arial" w:hAnsi="Times New Roman" w:cs="Times New Roman"/>
          <w:color w:val="222222"/>
        </w:rPr>
        <w:t xml:space="preserve"> kalite faktörü hala yüksektir (10.000-13.000)(</w:t>
      </w:r>
      <w:proofErr w:type="spellStart"/>
      <w:r w:rsidRPr="00B92EF3">
        <w:rPr>
          <w:rFonts w:ascii="Times New Roman" w:eastAsia="Arial" w:hAnsi="Times New Roman" w:cs="Times New Roman"/>
          <w:color w:val="222222"/>
        </w:rPr>
        <w:t>Liu</w:t>
      </w:r>
      <w:proofErr w:type="spellEnd"/>
      <w:r w:rsidRPr="00B92EF3">
        <w:rPr>
          <w:rFonts w:ascii="Times New Roman" w:eastAsia="Arial" w:hAnsi="Times New Roman" w:cs="Times New Roman"/>
          <w:color w:val="222222"/>
        </w:rPr>
        <w:t xml:space="preserve"> vd., 2009). Kalite faktörünün yüksek olması yüksek sinyal gürültü oranı (SNR) sağlar. </w:t>
      </w:r>
      <w:proofErr w:type="spellStart"/>
      <w:r w:rsidRPr="00B92EF3">
        <w:rPr>
          <w:rFonts w:ascii="Times New Roman" w:eastAsia="Arial" w:hAnsi="Times New Roman" w:cs="Times New Roman"/>
          <w:color w:val="222222"/>
        </w:rPr>
        <w:t>Osilatör</w:t>
      </w:r>
      <w:proofErr w:type="spellEnd"/>
      <w:r w:rsidRPr="00B92EF3">
        <w:rPr>
          <w:rFonts w:ascii="Times New Roman" w:eastAsia="Arial" w:hAnsi="Times New Roman" w:cs="Times New Roman"/>
          <w:color w:val="222222"/>
        </w:rPr>
        <w:t>, Denklem (2)’ den de anlaşılacağı gibi kalite faktörü ile doğru orantılıdır.</w:t>
      </w:r>
    </w:p>
    <w:p w14:paraId="4B513708" w14:textId="77777777" w:rsidR="008C7F97" w:rsidRPr="00B92EF3" w:rsidRDefault="008C7F97" w:rsidP="008C7F97">
      <w:pPr>
        <w:jc w:val="right"/>
        <w:rPr>
          <w:rFonts w:ascii="Times New Roman" w:eastAsia="Arial" w:hAnsi="Times New Roman" w:cs="Times New Roman"/>
          <w:color w:val="222222"/>
        </w:rPr>
      </w:pPr>
      <m:oMath>
        <m:r>
          <m:rPr>
            <m:sty m:val="p"/>
          </m:rPr>
          <w:rPr>
            <w:rFonts w:ascii="Cambria Math" w:eastAsia="Arial" w:hAnsi="Cambria Math" w:cs="Times New Roman"/>
            <w:color w:val="222222"/>
          </w:rPr>
          <m:t>τ=</m:t>
        </m:r>
        <m:f>
          <m:fPr>
            <m:ctrlPr>
              <w:rPr>
                <w:rFonts w:ascii="Cambria Math" w:eastAsia="Arial" w:hAnsi="Cambria Math" w:cs="Times New Roman"/>
                <w:color w:val="222222"/>
              </w:rPr>
            </m:ctrlPr>
          </m:fPr>
          <m:num>
            <m:r>
              <m:rPr>
                <m:sty m:val="p"/>
              </m:rPr>
              <w:rPr>
                <w:rFonts w:ascii="Cambria Math" w:eastAsia="Arial" w:hAnsi="Cambria Math" w:cs="Times New Roman"/>
                <w:color w:val="222222"/>
              </w:rPr>
              <m:t>Q</m:t>
            </m:r>
          </m:num>
          <m:den>
            <m:r>
              <m:rPr>
                <m:sty m:val="p"/>
              </m:rPr>
              <w:rPr>
                <w:rFonts w:ascii="Cambria Math" w:eastAsia="Arial" w:hAnsi="Cambria Math" w:cs="Times New Roman"/>
                <w:color w:val="222222"/>
              </w:rPr>
              <m:t>π</m:t>
            </m:r>
            <m:sSub>
              <m:sSubPr>
                <m:ctrlPr>
                  <w:rPr>
                    <w:rFonts w:ascii="Cambria Math" w:eastAsia="Arial" w:hAnsi="Cambria Math" w:cs="Times New Roman"/>
                    <w:color w:val="222222"/>
                  </w:rPr>
                </m:ctrlPr>
              </m:sSubPr>
              <m:e>
                <m:r>
                  <m:rPr>
                    <m:sty m:val="p"/>
                  </m:rPr>
                  <w:rPr>
                    <w:rFonts w:ascii="Cambria Math" w:eastAsia="Arial" w:hAnsi="Cambria Math" w:cs="Times New Roman"/>
                    <w:color w:val="222222"/>
                  </w:rPr>
                  <m:t>f</m:t>
                </m:r>
              </m:e>
              <m:sub>
                <m:r>
                  <m:rPr>
                    <m:sty m:val="p"/>
                  </m:rPr>
                  <w:rPr>
                    <w:rFonts w:ascii="Cambria Math" w:eastAsia="Arial" w:hAnsi="Cambria Math" w:cs="Times New Roman"/>
                    <w:color w:val="222222"/>
                  </w:rPr>
                  <m:t>0</m:t>
                </m:r>
              </m:sub>
            </m:sSub>
          </m:den>
        </m:f>
      </m:oMath>
      <w:r w:rsidRPr="00B92EF3">
        <w:rPr>
          <w:rFonts w:ascii="Times New Roman" w:eastAsia="Arial" w:hAnsi="Times New Roman" w:cs="Times New Roman"/>
          <w:color w:val="222222"/>
        </w:rPr>
        <w:t xml:space="preserve">                                                                                                     (2)</w:t>
      </w:r>
    </w:p>
    <w:p w14:paraId="2445F4C3" w14:textId="77777777" w:rsidR="008C7F97" w:rsidRPr="00B92EF3" w:rsidRDefault="008C7F97" w:rsidP="008C7F97">
      <w:pPr>
        <w:pBdr>
          <w:top w:val="nil"/>
          <w:left w:val="nil"/>
          <w:bottom w:val="nil"/>
          <w:right w:val="nil"/>
          <w:between w:val="nil"/>
        </w:pBdr>
        <w:jc w:val="both"/>
        <w:rPr>
          <w:rFonts w:ascii="Times New Roman" w:eastAsia="Arial" w:hAnsi="Times New Roman" w:cs="Times New Roman"/>
          <w:color w:val="222222"/>
        </w:rPr>
      </w:pPr>
      <w:r w:rsidRPr="00B92EF3">
        <w:rPr>
          <w:rFonts w:ascii="Times New Roman" w:eastAsia="Arial" w:hAnsi="Times New Roman" w:cs="Times New Roman"/>
          <w:color w:val="222222"/>
        </w:rPr>
        <w:t>Denklem 2’de, f</w:t>
      </w:r>
      <w:r w:rsidRPr="00B92EF3">
        <w:rPr>
          <w:rFonts w:ascii="Times New Roman" w:eastAsia="Arial" w:hAnsi="Times New Roman" w:cs="Times New Roman"/>
          <w:color w:val="222222"/>
          <w:vertAlign w:val="subscript"/>
        </w:rPr>
        <w:t>0</w:t>
      </w:r>
      <w:r w:rsidRPr="00B92EF3">
        <w:rPr>
          <w:rFonts w:ascii="Times New Roman" w:eastAsia="Arial" w:hAnsi="Times New Roman" w:cs="Times New Roman"/>
          <w:color w:val="222222"/>
        </w:rPr>
        <w:t xml:space="preserve">, </w:t>
      </w:r>
      <w:proofErr w:type="spellStart"/>
      <w:r w:rsidRPr="00B92EF3">
        <w:rPr>
          <w:rFonts w:ascii="Times New Roman" w:eastAsia="Arial" w:hAnsi="Times New Roman" w:cs="Times New Roman"/>
          <w:color w:val="222222"/>
        </w:rPr>
        <w:t>osilatör</w:t>
      </w:r>
      <w:proofErr w:type="spellEnd"/>
      <w:r w:rsidRPr="00B92EF3">
        <w:rPr>
          <w:rFonts w:ascii="Times New Roman" w:eastAsia="Arial" w:hAnsi="Times New Roman" w:cs="Times New Roman"/>
          <w:color w:val="222222"/>
        </w:rPr>
        <w:t xml:space="preserve"> doğal titreşim frekansını,</w:t>
      </w:r>
      <m:oMath>
        <m:r>
          <w:rPr>
            <w:rFonts w:ascii="Cambria Math" w:eastAsia="Arial" w:hAnsi="Cambria Math" w:cs="Times New Roman"/>
            <w:color w:val="222222"/>
          </w:rPr>
          <m:t xml:space="preserve"> τ</m:t>
        </m:r>
      </m:oMath>
      <w:r w:rsidRPr="00B92EF3">
        <w:rPr>
          <w:rFonts w:ascii="Times New Roman" w:eastAsia="Arial" w:hAnsi="Times New Roman" w:cs="Times New Roman"/>
          <w:color w:val="222222"/>
        </w:rPr>
        <w:t xml:space="preserve">, titreşim genliğinin 1/e seviyesine düşme süresini, Q kalite faktörünü ifade etmektedir. Denklem 2’de QTF zaman sabitinin </w:t>
      </w:r>
      <m:oMath>
        <m:r>
          <w:rPr>
            <w:rFonts w:ascii="Cambria Math" w:eastAsia="Arial" w:hAnsi="Cambria Math" w:cs="Times New Roman"/>
            <w:color w:val="222222"/>
          </w:rPr>
          <m:t>τ</m:t>
        </m:r>
      </m:oMath>
      <w:r w:rsidRPr="00B92EF3">
        <w:rPr>
          <w:rFonts w:ascii="Times New Roman" w:eastAsia="Arial" w:hAnsi="Times New Roman" w:cs="Times New Roman"/>
          <w:color w:val="222222"/>
        </w:rPr>
        <w:t xml:space="preserve"> </w:t>
      </w:r>
      <w:r w:rsidRPr="00B92EF3">
        <w:rPr>
          <w:rFonts w:ascii="Cambria Math" w:eastAsia="Arial" w:hAnsi="Cambria Math" w:cs="Cambria Math"/>
          <w:color w:val="222222"/>
        </w:rPr>
        <w:t>∼</w:t>
      </w:r>
      <w:r w:rsidRPr="00B92EF3">
        <w:rPr>
          <w:rFonts w:ascii="Times New Roman" w:eastAsia="Arial" w:hAnsi="Times New Roman" w:cs="Times New Roman"/>
          <w:color w:val="222222"/>
        </w:rPr>
        <w:t xml:space="preserve">100 </w:t>
      </w:r>
      <w:proofErr w:type="spellStart"/>
      <w:r w:rsidRPr="00B92EF3">
        <w:rPr>
          <w:rFonts w:ascii="Times New Roman" w:eastAsia="Arial" w:hAnsi="Times New Roman" w:cs="Times New Roman"/>
          <w:color w:val="222222"/>
        </w:rPr>
        <w:t>ms</w:t>
      </w:r>
      <w:proofErr w:type="spellEnd"/>
      <w:r w:rsidRPr="00B92EF3">
        <w:rPr>
          <w:rFonts w:ascii="Times New Roman" w:eastAsia="Arial" w:hAnsi="Times New Roman" w:cs="Times New Roman"/>
          <w:color w:val="222222"/>
        </w:rPr>
        <w:t xml:space="preserve"> olduğu görülmektedir (</w:t>
      </w:r>
      <w:proofErr w:type="spellStart"/>
      <w:r w:rsidRPr="00B92EF3">
        <w:rPr>
          <w:rFonts w:ascii="Times New Roman" w:eastAsia="Arial" w:hAnsi="Times New Roman" w:cs="Times New Roman"/>
          <w:color w:val="222222"/>
        </w:rPr>
        <w:t>Kosterev</w:t>
      </w:r>
      <w:proofErr w:type="spellEnd"/>
      <w:r w:rsidRPr="00B92EF3">
        <w:rPr>
          <w:rFonts w:ascii="Times New Roman" w:eastAsia="Arial" w:hAnsi="Times New Roman" w:cs="Times New Roman"/>
          <w:color w:val="222222"/>
        </w:rPr>
        <w:t xml:space="preserve"> vd., 2010). </w:t>
      </w:r>
    </w:p>
    <w:p w14:paraId="6154C39A" w14:textId="7379A176" w:rsidR="008C7F97" w:rsidRPr="00B92EF3" w:rsidRDefault="008C7F97" w:rsidP="0074040B">
      <w:pPr>
        <w:jc w:val="both"/>
        <w:rPr>
          <w:rFonts w:ascii="Times New Roman" w:eastAsia="Arial" w:hAnsi="Times New Roman" w:cs="Times New Roman"/>
          <w:color w:val="222222"/>
        </w:rPr>
      </w:pPr>
      <w:proofErr w:type="spellStart"/>
      <w:r w:rsidRPr="00B92EF3">
        <w:rPr>
          <w:rFonts w:ascii="Times New Roman" w:eastAsia="Arial" w:hAnsi="Times New Roman" w:cs="Times New Roman"/>
          <w:color w:val="222222"/>
        </w:rPr>
        <w:t>QEPAS’da</w:t>
      </w:r>
      <w:proofErr w:type="spellEnd"/>
      <w:r w:rsidRPr="00B92EF3">
        <w:rPr>
          <w:rFonts w:ascii="Times New Roman" w:eastAsia="Arial" w:hAnsi="Times New Roman" w:cs="Times New Roman"/>
          <w:color w:val="222222"/>
        </w:rPr>
        <w:t xml:space="preserve">, pratik olarak 1 / f gürültüsü yoktur. Lazer kaynağı </w:t>
      </w:r>
      <w:proofErr w:type="spellStart"/>
      <w:r w:rsidRPr="00B92EF3">
        <w:rPr>
          <w:rFonts w:ascii="Times New Roman" w:eastAsia="Arial" w:hAnsi="Times New Roman" w:cs="Times New Roman"/>
          <w:color w:val="222222"/>
        </w:rPr>
        <w:t>gürültüsündende</w:t>
      </w:r>
      <w:proofErr w:type="spellEnd"/>
      <w:r w:rsidRPr="00B92EF3">
        <w:rPr>
          <w:rFonts w:ascii="Times New Roman" w:eastAsia="Arial" w:hAnsi="Times New Roman" w:cs="Times New Roman"/>
          <w:color w:val="222222"/>
        </w:rPr>
        <w:t xml:space="preserve"> çok az etkilenir. Bu nedenle geleneksel PAS ile kıyaslanabilir. QEPAS tepkisinin optik soğurması Denklem (3) ile gösterilmektedir. </w:t>
      </w:r>
    </w:p>
    <w:p w14:paraId="0BE0CB28" w14:textId="77777777" w:rsidR="008C7F97" w:rsidRPr="00B92EF3" w:rsidRDefault="008C7F97" w:rsidP="008C7F97">
      <w:pPr>
        <w:pStyle w:val="metin"/>
        <w:jc w:val="right"/>
        <w:rPr>
          <w:rFonts w:ascii="Times New Roman" w:eastAsia="Arial" w:hAnsi="Times New Roman"/>
          <w:color w:val="222222"/>
          <w:sz w:val="22"/>
          <w:szCs w:val="22"/>
        </w:rPr>
      </w:pPr>
      <m:oMath>
        <m:r>
          <m:rPr>
            <m:sty m:val="p"/>
          </m:rPr>
          <w:rPr>
            <w:rFonts w:ascii="Cambria Math" w:eastAsia="Arial" w:hAnsi="Cambria Math"/>
            <w:color w:val="222222"/>
            <w:sz w:val="22"/>
            <w:szCs w:val="22"/>
          </w:rPr>
          <m:t>S=k</m:t>
        </m:r>
        <m:f>
          <m:fPr>
            <m:ctrlPr>
              <w:rPr>
                <w:rFonts w:ascii="Cambria Math" w:eastAsia="Arial" w:hAnsi="Cambria Math"/>
                <w:color w:val="222222"/>
                <w:sz w:val="22"/>
                <w:szCs w:val="22"/>
              </w:rPr>
            </m:ctrlPr>
          </m:fPr>
          <m:num>
            <m:r>
              <m:rPr>
                <m:sty m:val="p"/>
              </m:rPr>
              <w:rPr>
                <w:rFonts w:ascii="Cambria Math" w:eastAsia="Arial" w:hAnsi="Cambria Math"/>
                <w:color w:val="222222"/>
                <w:sz w:val="22"/>
                <w:szCs w:val="22"/>
              </w:rPr>
              <m:t>αlCPQ</m:t>
            </m:r>
          </m:num>
          <m:den>
            <m:r>
              <m:rPr>
                <m:sty m:val="p"/>
              </m:rPr>
              <w:rPr>
                <w:rFonts w:ascii="Cambria Math" w:eastAsia="Arial" w:hAnsi="Cambria Math"/>
                <w:color w:val="222222"/>
                <w:sz w:val="22"/>
                <w:szCs w:val="22"/>
              </w:rPr>
              <m:t>fV</m:t>
            </m:r>
          </m:den>
        </m:f>
      </m:oMath>
      <w:r w:rsidRPr="00B92EF3">
        <w:rPr>
          <w:rFonts w:ascii="Times New Roman" w:eastAsia="Arial" w:hAnsi="Times New Roman"/>
          <w:color w:val="222222"/>
          <w:sz w:val="22"/>
          <w:szCs w:val="22"/>
        </w:rPr>
        <w:t xml:space="preserve">                                                                                             (3)</w:t>
      </w:r>
    </w:p>
    <w:p w14:paraId="49DE79B3" w14:textId="77777777" w:rsidR="008C7F97" w:rsidRPr="00B92EF3" w:rsidRDefault="008C7F97" w:rsidP="008C7F97">
      <w:pPr>
        <w:pBdr>
          <w:top w:val="nil"/>
          <w:left w:val="nil"/>
          <w:bottom w:val="nil"/>
          <w:right w:val="nil"/>
          <w:between w:val="nil"/>
        </w:pBdr>
        <w:jc w:val="both"/>
        <w:rPr>
          <w:rFonts w:ascii="Times New Roman" w:eastAsia="Arial" w:hAnsi="Times New Roman" w:cs="Times New Roman"/>
          <w:color w:val="222222"/>
        </w:rPr>
      </w:pPr>
      <w:r w:rsidRPr="00B92EF3">
        <w:rPr>
          <w:rFonts w:ascii="Times New Roman" w:eastAsia="Arial" w:hAnsi="Times New Roman" w:cs="Times New Roman"/>
          <w:color w:val="222222"/>
        </w:rPr>
        <w:t xml:space="preserve">Denklem 3’deki S </w:t>
      </w:r>
      <w:proofErr w:type="spellStart"/>
      <w:r w:rsidRPr="00B92EF3">
        <w:rPr>
          <w:rFonts w:ascii="Times New Roman" w:eastAsia="Arial" w:hAnsi="Times New Roman" w:cs="Times New Roman"/>
          <w:color w:val="222222"/>
        </w:rPr>
        <w:t>optic</w:t>
      </w:r>
      <w:proofErr w:type="spellEnd"/>
      <w:r w:rsidRPr="00B92EF3">
        <w:rPr>
          <w:rFonts w:ascii="Times New Roman" w:eastAsia="Arial" w:hAnsi="Times New Roman" w:cs="Times New Roman"/>
          <w:color w:val="222222"/>
        </w:rPr>
        <w:t xml:space="preserve"> soğurmayı, α hedef gaz türlerinin birim başına düşen konsantrasyon katsayısını, C hedef türlerin konsantrasyonunu, P uygulanan optik gücü, f QEPAS ses frekansını, V </w:t>
      </w:r>
      <w:proofErr w:type="spellStart"/>
      <w:r w:rsidRPr="00B92EF3">
        <w:rPr>
          <w:rFonts w:ascii="Times New Roman" w:eastAsia="Arial" w:hAnsi="Times New Roman" w:cs="Times New Roman"/>
          <w:color w:val="222222"/>
        </w:rPr>
        <w:t>rezonatör</w:t>
      </w:r>
      <w:proofErr w:type="spellEnd"/>
      <w:r w:rsidRPr="00B92EF3">
        <w:rPr>
          <w:rFonts w:ascii="Times New Roman" w:eastAsia="Arial" w:hAnsi="Times New Roman" w:cs="Times New Roman"/>
          <w:color w:val="222222"/>
        </w:rPr>
        <w:t xml:space="preserve"> hacmini, k diğer sistem parametrelerini açıklayan </w:t>
      </w:r>
      <w:proofErr w:type="gramStart"/>
      <w:r w:rsidRPr="00B92EF3">
        <w:rPr>
          <w:rFonts w:ascii="Times New Roman" w:eastAsia="Arial" w:hAnsi="Times New Roman" w:cs="Times New Roman"/>
          <w:color w:val="222222"/>
        </w:rPr>
        <w:t>sabiti,</w:t>
      </w:r>
      <w:proofErr w:type="gramEnd"/>
      <w:r w:rsidRPr="00B92EF3">
        <w:rPr>
          <w:rFonts w:ascii="Times New Roman" w:eastAsia="Arial" w:hAnsi="Times New Roman" w:cs="Times New Roman"/>
          <w:color w:val="222222"/>
        </w:rPr>
        <w:t xml:space="preserve"> ve Q ise </w:t>
      </w:r>
      <w:proofErr w:type="spellStart"/>
      <w:r w:rsidRPr="00B92EF3">
        <w:rPr>
          <w:rFonts w:ascii="Times New Roman" w:eastAsia="Arial" w:hAnsi="Times New Roman" w:cs="Times New Roman"/>
          <w:color w:val="222222"/>
        </w:rPr>
        <w:t>QTF’in</w:t>
      </w:r>
      <w:proofErr w:type="spellEnd"/>
      <w:r w:rsidRPr="00B92EF3">
        <w:rPr>
          <w:rFonts w:ascii="Times New Roman" w:eastAsia="Arial" w:hAnsi="Times New Roman" w:cs="Times New Roman"/>
          <w:color w:val="222222"/>
        </w:rPr>
        <w:t xml:space="preserve"> kalite faktörünü temsil etmektedir.</w:t>
      </w:r>
    </w:p>
    <w:p w14:paraId="614FBCC2" w14:textId="77777777" w:rsidR="008C7F97" w:rsidRPr="00B92EF3" w:rsidRDefault="008C7F97" w:rsidP="008C7F97">
      <w:pPr>
        <w:pBdr>
          <w:top w:val="nil"/>
          <w:left w:val="nil"/>
          <w:bottom w:val="nil"/>
          <w:right w:val="nil"/>
          <w:between w:val="nil"/>
        </w:pBdr>
        <w:jc w:val="both"/>
        <w:rPr>
          <w:rFonts w:ascii="Times New Roman" w:eastAsia="Arial" w:hAnsi="Times New Roman" w:cs="Times New Roman"/>
          <w:b/>
          <w:color w:val="222222"/>
        </w:rPr>
      </w:pPr>
      <w:r w:rsidRPr="00B92EF3">
        <w:rPr>
          <w:rFonts w:ascii="Times New Roman" w:eastAsia="Arial" w:hAnsi="Times New Roman" w:cs="Times New Roman"/>
          <w:b/>
          <w:color w:val="222222"/>
        </w:rPr>
        <w:t>QTF</w:t>
      </w:r>
    </w:p>
    <w:p w14:paraId="408AD601" w14:textId="5F66538A" w:rsidR="008C7F97" w:rsidRPr="00B92EF3" w:rsidRDefault="008C7F97" w:rsidP="008C7F97">
      <w:pPr>
        <w:pBdr>
          <w:top w:val="nil"/>
          <w:left w:val="nil"/>
          <w:bottom w:val="nil"/>
          <w:right w:val="nil"/>
          <w:between w:val="nil"/>
        </w:pBdr>
        <w:jc w:val="both"/>
        <w:rPr>
          <w:rFonts w:ascii="Times New Roman" w:eastAsia="Arial" w:hAnsi="Times New Roman" w:cs="Times New Roman"/>
          <w:strike/>
          <w:color w:val="222222"/>
        </w:rPr>
      </w:pPr>
      <w:proofErr w:type="spellStart"/>
      <w:r w:rsidRPr="00B92EF3">
        <w:rPr>
          <w:rFonts w:ascii="Times New Roman" w:eastAsia="Arial" w:hAnsi="Times New Roman" w:cs="Times New Roman"/>
          <w:color w:val="222222"/>
        </w:rPr>
        <w:t>QTF'ler</w:t>
      </w:r>
      <w:proofErr w:type="spellEnd"/>
      <w:r w:rsidRPr="00B92EF3">
        <w:rPr>
          <w:rFonts w:ascii="Times New Roman" w:eastAsia="Arial" w:hAnsi="Times New Roman" w:cs="Times New Roman"/>
          <w:color w:val="222222"/>
        </w:rPr>
        <w:t xml:space="preserve">, 4–200 kHz aralığında herhangi bir frekansta rezonansa getirmek için özel olarak tasarlanabilirler. Yaygın olarak </w:t>
      </w:r>
      <w:r w:rsidRPr="00B92EF3">
        <w:rPr>
          <w:rFonts w:ascii="Times New Roman" w:hAnsi="Times New Roman" w:cs="Times New Roman"/>
        </w:rPr>
        <w:t xml:space="preserve">32.768 kHz de rezonansa giren, </w:t>
      </w:r>
      <w:proofErr w:type="spellStart"/>
      <w:r w:rsidRPr="00B92EF3">
        <w:rPr>
          <w:rFonts w:ascii="Times New Roman" w:hAnsi="Times New Roman" w:cs="Times New Roman"/>
        </w:rPr>
        <w:t>QTF’ler</w:t>
      </w:r>
      <w:proofErr w:type="spellEnd"/>
      <w:r w:rsidRPr="00B92EF3">
        <w:rPr>
          <w:rFonts w:ascii="Times New Roman" w:hAnsi="Times New Roman" w:cs="Times New Roman"/>
        </w:rPr>
        <w:t xml:space="preserve"> kullanılmaktadır. </w:t>
      </w:r>
      <w:r w:rsidRPr="00B92EF3">
        <w:rPr>
          <w:rFonts w:ascii="Times New Roman" w:eastAsia="Arial" w:hAnsi="Times New Roman" w:cs="Times New Roman"/>
          <w:color w:val="222222"/>
        </w:rPr>
        <w:t xml:space="preserve">Akustik olarak çevresel gürültüden etkilenmeyen ve piyasada yaygın olarak kullanılan </w:t>
      </w:r>
      <w:proofErr w:type="spellStart"/>
      <w:r w:rsidRPr="00B92EF3">
        <w:rPr>
          <w:rFonts w:ascii="Times New Roman" w:eastAsia="Arial" w:hAnsi="Times New Roman" w:cs="Times New Roman"/>
          <w:color w:val="222222"/>
        </w:rPr>
        <w:t>QTF’ler</w:t>
      </w:r>
      <w:proofErr w:type="spellEnd"/>
      <w:r w:rsidRPr="00B92EF3">
        <w:rPr>
          <w:rFonts w:ascii="Times New Roman" w:eastAsia="Arial" w:hAnsi="Times New Roman" w:cs="Times New Roman"/>
          <w:color w:val="222222"/>
        </w:rPr>
        <w:t xml:space="preserve"> dört kutupludur. </w:t>
      </w:r>
      <w:r w:rsidRPr="00B92EF3">
        <w:rPr>
          <w:rFonts w:ascii="Times New Roman" w:eastAsia="Arial" w:hAnsi="Times New Roman" w:cs="Times New Roman"/>
          <w:color w:val="222222"/>
        </w:rPr>
        <w:lastRenderedPageBreak/>
        <w:t xml:space="preserve">Bu </w:t>
      </w:r>
      <w:proofErr w:type="spellStart"/>
      <w:r w:rsidRPr="00B92EF3">
        <w:rPr>
          <w:rFonts w:ascii="Times New Roman" w:eastAsia="Arial" w:hAnsi="Times New Roman" w:cs="Times New Roman"/>
          <w:color w:val="222222"/>
        </w:rPr>
        <w:t>QTF’ler</w:t>
      </w:r>
      <w:proofErr w:type="spellEnd"/>
      <w:r w:rsidRPr="00B92EF3">
        <w:rPr>
          <w:rFonts w:ascii="Times New Roman" w:eastAsia="Arial" w:hAnsi="Times New Roman" w:cs="Times New Roman"/>
          <w:color w:val="222222"/>
        </w:rPr>
        <w:t xml:space="preserve"> piyasada saat kristali olarak da </w:t>
      </w:r>
      <w:r w:rsidR="00E97CF8">
        <w:rPr>
          <w:rFonts w:ascii="Times New Roman" w:eastAsia="Arial" w:hAnsi="Times New Roman" w:cs="Times New Roman"/>
          <w:color w:val="222222"/>
        </w:rPr>
        <w:t>QTF</w:t>
      </w:r>
      <w:r w:rsidRPr="00B92EF3">
        <w:rPr>
          <w:rFonts w:ascii="Times New Roman" w:eastAsia="Arial" w:hAnsi="Times New Roman" w:cs="Times New Roman"/>
          <w:color w:val="222222"/>
        </w:rPr>
        <w:t xml:space="preserve"> rezonanslarının bant genişliği </w:t>
      </w:r>
      <w:r w:rsidRPr="00B92EF3">
        <w:rPr>
          <w:rFonts w:ascii="Cambria Math" w:eastAsia="Arial" w:hAnsi="Cambria Math" w:cs="Cambria Math"/>
          <w:color w:val="222222"/>
        </w:rPr>
        <w:t>∼</w:t>
      </w:r>
      <w:r w:rsidRPr="00B92EF3">
        <w:rPr>
          <w:rFonts w:ascii="Times New Roman" w:eastAsia="Arial" w:hAnsi="Times New Roman" w:cs="Times New Roman"/>
          <w:color w:val="222222"/>
        </w:rPr>
        <w:t xml:space="preserve">4 </w:t>
      </w:r>
      <w:proofErr w:type="spellStart"/>
      <w:r w:rsidRPr="00B92EF3">
        <w:rPr>
          <w:rFonts w:ascii="Times New Roman" w:eastAsia="Arial" w:hAnsi="Times New Roman" w:cs="Times New Roman"/>
          <w:color w:val="222222"/>
        </w:rPr>
        <w:t>Hz'dir</w:t>
      </w:r>
      <w:proofErr w:type="spellEnd"/>
      <w:r w:rsidRPr="00B92EF3">
        <w:rPr>
          <w:rFonts w:ascii="Times New Roman" w:eastAsia="Arial" w:hAnsi="Times New Roman" w:cs="Times New Roman"/>
          <w:color w:val="222222"/>
        </w:rPr>
        <w:t>. Bu spektral bandın dar aralıkta olmasının sonucunda, frekans bileşenleri QTF titreşimlerinin etkili bir şekilde uyarılmasını sağlamaktadır.</w:t>
      </w:r>
    </w:p>
    <w:p w14:paraId="351B1390" w14:textId="35EFAF25" w:rsidR="008C7F97" w:rsidRPr="00B92EF3" w:rsidRDefault="008C7F97" w:rsidP="008C7F97">
      <w:pPr>
        <w:pBdr>
          <w:top w:val="nil"/>
          <w:left w:val="nil"/>
          <w:bottom w:val="nil"/>
          <w:right w:val="nil"/>
          <w:between w:val="nil"/>
        </w:pBdr>
        <w:jc w:val="both"/>
        <w:rPr>
          <w:rFonts w:ascii="Times New Roman" w:eastAsia="Arial" w:hAnsi="Times New Roman" w:cs="Times New Roman"/>
          <w:color w:val="222222"/>
        </w:rPr>
      </w:pPr>
      <w:r w:rsidRPr="00B92EF3">
        <w:rPr>
          <w:rFonts w:ascii="Times New Roman" w:eastAsia="Arial" w:hAnsi="Times New Roman" w:cs="Times New Roman"/>
          <w:color w:val="222222"/>
        </w:rPr>
        <w:t xml:space="preserve">Lazer, </w:t>
      </w:r>
      <w:proofErr w:type="spellStart"/>
      <w:r w:rsidRPr="00B92EF3">
        <w:rPr>
          <w:rFonts w:ascii="Times New Roman" w:eastAsia="Arial" w:hAnsi="Times New Roman" w:cs="Times New Roman"/>
          <w:color w:val="222222"/>
        </w:rPr>
        <w:t>QTF’nin</w:t>
      </w:r>
      <w:proofErr w:type="spellEnd"/>
      <w:r w:rsidRPr="00B92EF3">
        <w:rPr>
          <w:rFonts w:ascii="Times New Roman" w:eastAsia="Arial" w:hAnsi="Times New Roman" w:cs="Times New Roman"/>
          <w:color w:val="222222"/>
        </w:rPr>
        <w:t xml:space="preserve"> çatallarını tam ortasına odaklanır ve incelenen molekül tarafından soğurulursa, </w:t>
      </w:r>
      <w:proofErr w:type="spellStart"/>
      <w:r w:rsidRPr="00B92EF3">
        <w:rPr>
          <w:rFonts w:ascii="Times New Roman" w:eastAsia="Arial" w:hAnsi="Times New Roman" w:cs="Times New Roman"/>
          <w:color w:val="222222"/>
        </w:rPr>
        <w:t>piezo</w:t>
      </w:r>
      <w:proofErr w:type="spellEnd"/>
      <w:r w:rsidRPr="00B92EF3">
        <w:rPr>
          <w:rFonts w:ascii="Times New Roman" w:eastAsia="Arial" w:hAnsi="Times New Roman" w:cs="Times New Roman"/>
          <w:color w:val="222222"/>
        </w:rPr>
        <w:t xml:space="preserve"> elektrik akım oluşur. Bu nedenle, QTF elektrot çiftleri </w:t>
      </w:r>
      <w:proofErr w:type="spellStart"/>
      <w:r w:rsidRPr="00B92EF3">
        <w:rPr>
          <w:rFonts w:ascii="Times New Roman" w:eastAsia="Arial" w:hAnsi="Times New Roman" w:cs="Times New Roman"/>
          <w:color w:val="222222"/>
        </w:rPr>
        <w:t>piezoeletrik</w:t>
      </w:r>
      <w:proofErr w:type="spellEnd"/>
      <w:r w:rsidRPr="00B92EF3">
        <w:rPr>
          <w:rFonts w:ascii="Times New Roman" w:eastAsia="Arial" w:hAnsi="Times New Roman" w:cs="Times New Roman"/>
          <w:color w:val="222222"/>
        </w:rPr>
        <w:t xml:space="preserve"> yapıları sebebi ile elektriksel olarak yüklü hale gelirler </w:t>
      </w:r>
      <w:r w:rsidRPr="00B92EF3">
        <w:rPr>
          <w:rStyle w:val="DipnotBavurusu"/>
          <w:rFonts w:ascii="Times New Roman" w:eastAsia="Arial" w:hAnsi="Times New Roman" w:cs="Times New Roman"/>
          <w:color w:val="222222"/>
        </w:rPr>
        <w:fldChar w:fldCharType="begin" w:fldLock="1"/>
      </w:r>
      <w:r w:rsidRPr="00B92EF3">
        <w:rPr>
          <w:rFonts w:ascii="Times New Roman" w:eastAsia="Arial" w:hAnsi="Times New Roman" w:cs="Times New Roman"/>
          <w:color w:val="222222"/>
        </w:rPr>
        <w:instrText>ADDIN CSL_CITATION {"citationItems":[{"id":"ITEM-1","itemData":{"DOI":"10.3390/s140406165","ISBN":"10.3390/s140406165","ISSN":"14248220","PMID":"24686729","abstract":"A detailed review on the development of quartz-enhanced photoacoustic sensors (QEPAS) for the sensitive and selective quantification of molecular trace gas species with resolved spectroscopic features is reported. The basis of the QEPAS technique, the technology available to support this field in terms of key components, such as light sources and quartz-tuning forks and the recent developments in detection methods and performance limitations will be discussed. Furthermore, different experimental QEPAS methods such as: on-beam and off-beam QEPAS, quartz-enhanced evanescent wave photoacoustic detection, modulation-cancellation approach and mid-IR single mode fiber-coupled sensor systems will be reviewed and analysed. A QEPAS sensor operating in the THz range, employing a custom-made quartz-tuning fork and a THz quantum cascade laser will be also described. Finally, we evaluated data reported during the past decade and draw relevant and useful conclusions from this analysis.","author":[{"dropping-particle":"","family":"Patimisco","given":"Pietro","non-dropping-particle":"","parse-names":false,"suffix":""},{"dropping-particle":"","family":"Scamarcio","given":"Gaetano","non-dropping-particle":"","parse-names":false,"suffix":""},{"dropping-particle":"","family":"Tittel","given":"Frank K.","non-dropping-particle":"","parse-names":false,"suffix":""},{"dropping-particle":"","family":"Spagnolo","given":"Vincenzo","non-dropping-particle":"","parse-names":false,"suffix":""}],"container-title":"Sensors (Switzerland)","id":"ITEM-1","issued":{"date-parts":[["2014"]]},"title":"Quartz-enhanced photoacoustic spectroscopy: A review","type":"article"},"uris":["http://www.mendeley.com/documents/?uuid=1e4e1c8b-c9d7-48b9-90f2-881665aac73c"]}],"mendeley":{"formattedCitation":"(Patimisco et al. 2014)","manualFormatting":"(Patimisco vd.,2014)","plainTextFormattedCitation":"(Patimisco et al. 2014)","previouslyFormattedCitation":"(Patimisco et al. 2014)"},"properties":{"noteIndex":0},"schema":"https://github.com/citation-style-language/schema/raw/master/csl-citation.json"}</w:instrText>
      </w:r>
      <w:r w:rsidRPr="00B92EF3">
        <w:rPr>
          <w:rStyle w:val="DipnotBavurusu"/>
          <w:rFonts w:ascii="Times New Roman" w:eastAsia="Arial" w:hAnsi="Times New Roman" w:cs="Times New Roman"/>
          <w:color w:val="222222"/>
        </w:rPr>
        <w:fldChar w:fldCharType="separate"/>
      </w:r>
      <w:r w:rsidRPr="00B92EF3">
        <w:rPr>
          <w:rFonts w:ascii="Times New Roman" w:eastAsia="Arial" w:hAnsi="Times New Roman" w:cs="Times New Roman"/>
          <w:noProof/>
          <w:color w:val="222222"/>
        </w:rPr>
        <w:t>(Patimisco vd.,2014)</w:t>
      </w:r>
      <w:r w:rsidRPr="00B92EF3">
        <w:rPr>
          <w:rStyle w:val="DipnotBavurusu"/>
          <w:rFonts w:ascii="Times New Roman" w:eastAsia="Arial" w:hAnsi="Times New Roman" w:cs="Times New Roman"/>
          <w:color w:val="222222"/>
        </w:rPr>
        <w:fldChar w:fldCharType="end"/>
      </w:r>
      <w:r w:rsidRPr="00B92EF3">
        <w:rPr>
          <w:rFonts w:ascii="Times New Roman" w:eastAsia="Arial" w:hAnsi="Times New Roman" w:cs="Times New Roman"/>
          <w:color w:val="222222"/>
        </w:rPr>
        <w:t xml:space="preserve">. </w:t>
      </w:r>
    </w:p>
    <w:p w14:paraId="6ACA4304" w14:textId="58622EB2" w:rsidR="008C7F97" w:rsidRPr="00B92EF3" w:rsidRDefault="008C7F97" w:rsidP="008C7F97">
      <w:pPr>
        <w:pBdr>
          <w:top w:val="nil"/>
          <w:left w:val="nil"/>
          <w:bottom w:val="nil"/>
          <w:right w:val="nil"/>
          <w:between w:val="nil"/>
        </w:pBdr>
        <w:jc w:val="both"/>
        <w:rPr>
          <w:rFonts w:ascii="Times New Roman" w:eastAsia="Arial" w:hAnsi="Times New Roman" w:cs="Times New Roman"/>
          <w:color w:val="222222"/>
        </w:rPr>
      </w:pPr>
      <w:proofErr w:type="spellStart"/>
      <w:r w:rsidRPr="00B92EF3">
        <w:rPr>
          <w:rFonts w:ascii="Times New Roman" w:eastAsia="Arial" w:hAnsi="Times New Roman" w:cs="Times New Roman"/>
          <w:color w:val="222222"/>
        </w:rPr>
        <w:t>QTF'nin</w:t>
      </w:r>
      <w:proofErr w:type="spellEnd"/>
      <w:r w:rsidRPr="00B92EF3">
        <w:rPr>
          <w:rFonts w:ascii="Times New Roman" w:eastAsia="Arial" w:hAnsi="Times New Roman" w:cs="Times New Roman"/>
          <w:color w:val="222222"/>
        </w:rPr>
        <w:t xml:space="preserve"> mevcut rezonans frekansları, çatalın her bir ucunun titreşen bir konsol şeklinde davrandığı anda hesaplanabilir. İlk iki eğilme </w:t>
      </w:r>
      <w:proofErr w:type="spellStart"/>
      <w:r w:rsidRPr="00B92EF3">
        <w:rPr>
          <w:rFonts w:ascii="Times New Roman" w:eastAsia="Arial" w:hAnsi="Times New Roman" w:cs="Times New Roman"/>
          <w:color w:val="222222"/>
        </w:rPr>
        <w:t>modu</w:t>
      </w:r>
      <w:proofErr w:type="spellEnd"/>
      <w:r w:rsidRPr="00B92EF3">
        <w:rPr>
          <w:rFonts w:ascii="Times New Roman" w:eastAsia="Arial" w:hAnsi="Times New Roman" w:cs="Times New Roman"/>
          <w:color w:val="222222"/>
        </w:rPr>
        <w:t xml:space="preserve"> Şekil </w:t>
      </w:r>
      <w:r w:rsidR="0074040B" w:rsidRPr="00B92EF3">
        <w:rPr>
          <w:rFonts w:ascii="Times New Roman" w:eastAsia="Arial" w:hAnsi="Times New Roman" w:cs="Times New Roman"/>
          <w:color w:val="222222"/>
        </w:rPr>
        <w:t>3</w:t>
      </w:r>
      <w:r w:rsidRPr="00B92EF3">
        <w:rPr>
          <w:rFonts w:ascii="Times New Roman" w:eastAsia="Arial" w:hAnsi="Times New Roman" w:cs="Times New Roman"/>
          <w:color w:val="222222"/>
        </w:rPr>
        <w:t>'te gösterilmiştir.</w:t>
      </w:r>
    </w:p>
    <w:p w14:paraId="6C79EA22" w14:textId="42F33A60" w:rsidR="008C7F97" w:rsidRPr="00B92EF3" w:rsidRDefault="008C7F97" w:rsidP="008C7F97">
      <w:pPr>
        <w:pBdr>
          <w:top w:val="nil"/>
          <w:left w:val="nil"/>
          <w:bottom w:val="nil"/>
          <w:right w:val="nil"/>
          <w:between w:val="nil"/>
        </w:pBdr>
        <w:jc w:val="center"/>
        <w:rPr>
          <w:rFonts w:ascii="Times New Roman" w:eastAsia="Arial" w:hAnsi="Times New Roman" w:cs="Times New Roman"/>
          <w:color w:val="222222"/>
        </w:rPr>
      </w:pPr>
      <w:r w:rsidRPr="00B92EF3">
        <w:rPr>
          <w:rFonts w:ascii="Times New Roman" w:eastAsia="Arial" w:hAnsi="Times New Roman" w:cs="Times New Roman"/>
          <w:noProof/>
          <w:color w:val="222222"/>
        </w:rPr>
        <w:drawing>
          <wp:inline distT="0" distB="0" distL="0" distR="0" wp14:anchorId="541DCD1C" wp14:editId="403EC408">
            <wp:extent cx="3289110" cy="2019869"/>
            <wp:effectExtent l="0" t="0" r="0" b="0"/>
            <wp:docPr id="697" name="Resim 697" descr="Şeki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Şekil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0882" b="-2482"/>
                    <a:stretch/>
                  </pic:blipFill>
                  <pic:spPr bwMode="auto">
                    <a:xfrm>
                      <a:off x="0" y="0"/>
                      <a:ext cx="3308513" cy="2031784"/>
                    </a:xfrm>
                    <a:prstGeom prst="rect">
                      <a:avLst/>
                    </a:prstGeom>
                    <a:noFill/>
                    <a:ln>
                      <a:noFill/>
                    </a:ln>
                    <a:extLst>
                      <a:ext uri="{53640926-AAD7-44D8-BBD7-CCE9431645EC}">
                        <a14:shadowObscured xmlns:a14="http://schemas.microsoft.com/office/drawing/2010/main"/>
                      </a:ext>
                    </a:extLst>
                  </pic:spPr>
                </pic:pic>
              </a:graphicData>
            </a:graphic>
          </wp:inline>
        </w:drawing>
      </w:r>
    </w:p>
    <w:p w14:paraId="63A88C5E" w14:textId="0D880335" w:rsidR="008C7F97" w:rsidRPr="00B92EF3" w:rsidRDefault="008C7F97" w:rsidP="008C7F97">
      <w:pPr>
        <w:pBdr>
          <w:top w:val="nil"/>
          <w:left w:val="nil"/>
          <w:bottom w:val="nil"/>
          <w:right w:val="nil"/>
          <w:between w:val="nil"/>
        </w:pBdr>
        <w:jc w:val="center"/>
        <w:rPr>
          <w:rFonts w:ascii="Times New Roman" w:eastAsia="Arial" w:hAnsi="Times New Roman" w:cs="Times New Roman"/>
        </w:rPr>
      </w:pPr>
      <w:r w:rsidRPr="00B92EF3">
        <w:rPr>
          <w:rFonts w:ascii="Times New Roman" w:eastAsia="Arial" w:hAnsi="Times New Roman" w:cs="Times New Roman"/>
          <w:color w:val="222222"/>
        </w:rPr>
        <w:t xml:space="preserve">Şekil </w:t>
      </w:r>
      <w:r w:rsidR="0074040B" w:rsidRPr="00B92EF3">
        <w:rPr>
          <w:rFonts w:ascii="Times New Roman" w:eastAsia="Arial" w:hAnsi="Times New Roman" w:cs="Times New Roman"/>
          <w:color w:val="222222"/>
        </w:rPr>
        <w:t>3</w:t>
      </w:r>
      <w:r w:rsidRPr="00B92EF3">
        <w:rPr>
          <w:rFonts w:ascii="Times New Roman" w:eastAsia="Arial" w:hAnsi="Times New Roman" w:cs="Times New Roman"/>
          <w:color w:val="222222"/>
        </w:rPr>
        <w:t>. Ses kaynaklarına göre QTF davranışı</w:t>
      </w:r>
      <w:r w:rsidRPr="00B92EF3">
        <w:rPr>
          <w:rStyle w:val="DipnotBavurusu"/>
          <w:rFonts w:ascii="Times New Roman" w:eastAsia="Arial" w:hAnsi="Times New Roman" w:cs="Times New Roman"/>
          <w:color w:val="222222"/>
        </w:rPr>
        <w:fldChar w:fldCharType="begin" w:fldLock="1"/>
      </w:r>
      <w:r w:rsidRPr="00B92EF3">
        <w:rPr>
          <w:rFonts w:ascii="Times New Roman" w:eastAsia="Arial" w:hAnsi="Times New Roman" w:cs="Times New Roman"/>
          <w:color w:val="222222"/>
        </w:rPr>
        <w:instrText>ADDIN CSL_CITATION {"citationItems":[{"id":"ITEM-1","itemData":{"DOI":"10.1088/0957-0233/23/1/012001","ISBN":"0957-0233\\r1361-6501","ISSN":"13616501","abstract":"Many different techniques, such as UV/vis absorption, IR spectroscopy, fluorescence and Raman\\n spectroscopy are routinely applied in chemical (micro-)analysis and chemical imaging, and a large\\n variety of instruments is commercially available. Up to now, opto- or photoacoustic (PA) and other\\n optothermal (OT) methods are less common and only a limited number of instruments reached a level of\\n application beyond prototypes in research laboratories. The underlying principle of all these\\n techniques is the detection of local heating due to the conversion of light into heat by optical\\n absorption. Considering the versatility, robustness and instrumental simplicity of many PA\\n techniques, it is surprising that the number of commercial instruments based on such approaches is\\n so sparse. The impetus of this review is to summarize basic principles and possible applications\\n described in the literature, in order to foster routine application of these techniques in industry,\\n process analysis and environmental screening. While the terms OT and PA methods cover a very wide\\n range of methods and physical phenomena, this review will concentrate on techniques with\\n applications for analytical measurements.","author":[{"dropping-particle":"","family":"Haisch","given":"Christoph","non-dropping-particle":"","parse-names":false,"suffix":""}],"container-title":"Measurement Science and Technology","id":"ITEM-1","issued":{"date-parts":[["2012"]]},"title":"Photoacoustic spectroscopy for analytical measurements","type":"article"},"uris":["http://www.mendeley.com/documents/?uuid=bbd37b42-15d1-4957-8aa5-14e1e05b94fe"]}],"mendeley":{"formattedCitation":"(Haisch 2012)","manualFormatting":"(Haisch, 2012)","plainTextFormattedCitation":"(Haisch 2012)","previouslyFormattedCitation":"(Haisch 2012)"},"properties":{"noteIndex":0},"schema":"https://github.com/citation-style-language/schema/raw/master/csl-citation.json"}</w:instrText>
      </w:r>
      <w:r w:rsidRPr="00B92EF3">
        <w:rPr>
          <w:rStyle w:val="DipnotBavurusu"/>
          <w:rFonts w:ascii="Times New Roman" w:eastAsia="Arial" w:hAnsi="Times New Roman" w:cs="Times New Roman"/>
          <w:color w:val="222222"/>
        </w:rPr>
        <w:fldChar w:fldCharType="separate"/>
      </w:r>
      <w:r w:rsidRPr="00B92EF3">
        <w:rPr>
          <w:rFonts w:ascii="Times New Roman" w:eastAsia="Arial" w:hAnsi="Times New Roman" w:cs="Times New Roman"/>
          <w:noProof/>
          <w:color w:val="222222"/>
        </w:rPr>
        <w:t>(</w:t>
      </w:r>
      <w:proofErr w:type="spellStart"/>
      <w:r w:rsidRPr="00B92EF3">
        <w:rPr>
          <w:rFonts w:ascii="Times New Roman" w:eastAsia="Arial" w:hAnsi="Times New Roman" w:cs="Times New Roman"/>
          <w:noProof/>
          <w:color w:val="222222"/>
        </w:rPr>
        <w:t>Haisch</w:t>
      </w:r>
      <w:proofErr w:type="spellEnd"/>
      <w:r w:rsidRPr="00B92EF3">
        <w:rPr>
          <w:rFonts w:ascii="Times New Roman" w:eastAsia="Arial" w:hAnsi="Times New Roman" w:cs="Times New Roman"/>
          <w:noProof/>
          <w:color w:val="222222"/>
        </w:rPr>
        <w:t>, 2012)</w:t>
      </w:r>
      <w:r w:rsidRPr="00B92EF3">
        <w:rPr>
          <w:rStyle w:val="DipnotBavurusu"/>
          <w:rFonts w:ascii="Times New Roman" w:eastAsia="Arial" w:hAnsi="Times New Roman" w:cs="Times New Roman"/>
          <w:color w:val="222222"/>
        </w:rPr>
        <w:fldChar w:fldCharType="end"/>
      </w:r>
      <w:r w:rsidRPr="00B92EF3">
        <w:rPr>
          <w:rFonts w:ascii="Times New Roman" w:eastAsia="Arial" w:hAnsi="Times New Roman" w:cs="Times New Roman"/>
        </w:rPr>
        <w:t xml:space="preserve"> </w:t>
      </w:r>
    </w:p>
    <w:p w14:paraId="6F930A2B" w14:textId="367B57FC" w:rsidR="008C7F97" w:rsidRPr="00B92EF3" w:rsidRDefault="008C7F97" w:rsidP="00B56384">
      <w:pPr>
        <w:jc w:val="both"/>
        <w:rPr>
          <w:rFonts w:ascii="Times New Roman" w:hAnsi="Times New Roman" w:cs="Times New Roman"/>
          <w:b/>
          <w:bCs/>
          <w:color w:val="222222"/>
          <w:shd w:val="clear" w:color="auto" w:fill="FFFFFF"/>
        </w:rPr>
      </w:pPr>
    </w:p>
    <w:p w14:paraId="34EB2EA5" w14:textId="77777777" w:rsidR="00D36876" w:rsidRPr="00B92EF3" w:rsidRDefault="00D36876" w:rsidP="00B56384">
      <w:pPr>
        <w:jc w:val="both"/>
        <w:rPr>
          <w:rFonts w:ascii="Times New Roman" w:hAnsi="Times New Roman" w:cs="Times New Roman"/>
          <w:b/>
          <w:bCs/>
          <w:color w:val="222222"/>
          <w:shd w:val="clear" w:color="auto" w:fill="FFFFFF"/>
        </w:rPr>
      </w:pPr>
    </w:p>
    <w:p w14:paraId="6D4DC628" w14:textId="057AAA9F" w:rsidR="008C7F97" w:rsidRPr="00B92EF3" w:rsidRDefault="0074040B" w:rsidP="008C7F97">
      <w:pPr>
        <w:pStyle w:val="ListeParagraf"/>
        <w:numPr>
          <w:ilvl w:val="0"/>
          <w:numId w:val="1"/>
        </w:numPr>
        <w:jc w:val="both"/>
        <w:rPr>
          <w:rFonts w:ascii="Times New Roman" w:hAnsi="Times New Roman" w:cs="Times New Roman"/>
          <w:b/>
          <w:bCs/>
          <w:color w:val="222222"/>
          <w:shd w:val="clear" w:color="auto" w:fill="FFFFFF"/>
        </w:rPr>
      </w:pPr>
      <w:r w:rsidRPr="00B92EF3">
        <w:rPr>
          <w:rFonts w:ascii="Times New Roman" w:hAnsi="Times New Roman" w:cs="Times New Roman"/>
          <w:b/>
          <w:bCs/>
          <w:color w:val="222222"/>
          <w:shd w:val="clear" w:color="auto" w:fill="FFFFFF"/>
        </w:rPr>
        <w:t xml:space="preserve">QEPAS teknolojisinde yapılan geliştirmeler </w:t>
      </w:r>
    </w:p>
    <w:p w14:paraId="14F5CCB6" w14:textId="77777777" w:rsidR="00C424CF" w:rsidRPr="00B92EF3" w:rsidRDefault="00C424CF" w:rsidP="00D36876">
      <w:pPr>
        <w:pStyle w:val="ListeParagraf"/>
        <w:ind w:left="0"/>
        <w:jc w:val="both"/>
        <w:rPr>
          <w:rFonts w:ascii="Times New Roman" w:hAnsi="Times New Roman" w:cs="Times New Roman"/>
        </w:rPr>
      </w:pPr>
    </w:p>
    <w:p w14:paraId="1C6D1FE7" w14:textId="66226CFF" w:rsidR="00D36876" w:rsidRDefault="00D36876" w:rsidP="00D36876">
      <w:pPr>
        <w:pStyle w:val="ListeParagraf"/>
        <w:ind w:left="0"/>
        <w:jc w:val="both"/>
        <w:rPr>
          <w:rFonts w:ascii="Times New Roman" w:hAnsi="Times New Roman" w:cs="Times New Roman"/>
        </w:rPr>
      </w:pPr>
      <w:r w:rsidRPr="00D36876">
        <w:rPr>
          <w:rFonts w:ascii="Times New Roman" w:hAnsi="Times New Roman" w:cs="Times New Roman"/>
        </w:rPr>
        <w:t xml:space="preserve">Genellikle </w:t>
      </w:r>
      <w:r w:rsidR="00E97CF8">
        <w:rPr>
          <w:rFonts w:ascii="Times New Roman" w:hAnsi="Times New Roman" w:cs="Times New Roman"/>
        </w:rPr>
        <w:t xml:space="preserve">tek </w:t>
      </w:r>
      <w:proofErr w:type="spellStart"/>
      <w:r w:rsidRPr="00D36876">
        <w:rPr>
          <w:rFonts w:ascii="Times New Roman" w:hAnsi="Times New Roman" w:cs="Times New Roman"/>
        </w:rPr>
        <w:t>modlu</w:t>
      </w:r>
      <w:proofErr w:type="spellEnd"/>
      <w:r w:rsidRPr="00D36876">
        <w:rPr>
          <w:rFonts w:ascii="Times New Roman" w:hAnsi="Times New Roman" w:cs="Times New Roman"/>
        </w:rPr>
        <w:t xml:space="preserve"> </w:t>
      </w:r>
      <w:proofErr w:type="spellStart"/>
      <w:r w:rsidRPr="00D36876">
        <w:rPr>
          <w:rFonts w:ascii="Times New Roman" w:hAnsi="Times New Roman" w:cs="Times New Roman"/>
        </w:rPr>
        <w:t>butterfly</w:t>
      </w:r>
      <w:proofErr w:type="spellEnd"/>
      <w:r w:rsidRPr="00D36876">
        <w:rPr>
          <w:rFonts w:ascii="Times New Roman" w:hAnsi="Times New Roman" w:cs="Times New Roman"/>
        </w:rPr>
        <w:t xml:space="preserve"> lazerler ile QEPAS </w:t>
      </w:r>
      <w:proofErr w:type="spellStart"/>
      <w:r w:rsidRPr="00D36876">
        <w:rPr>
          <w:rFonts w:ascii="Times New Roman" w:hAnsi="Times New Roman" w:cs="Times New Roman"/>
        </w:rPr>
        <w:t>sensörler</w:t>
      </w:r>
      <w:proofErr w:type="spellEnd"/>
      <w:r w:rsidRPr="00D36876">
        <w:rPr>
          <w:rFonts w:ascii="Times New Roman" w:hAnsi="Times New Roman" w:cs="Times New Roman"/>
        </w:rPr>
        <w:t xml:space="preserve"> geliştirilmektedir. Yalnız bu lazerlerin gücü 50 </w:t>
      </w:r>
      <w:proofErr w:type="spellStart"/>
      <w:r w:rsidRPr="00D36876">
        <w:rPr>
          <w:rFonts w:ascii="Times New Roman" w:hAnsi="Times New Roman" w:cs="Times New Roman"/>
        </w:rPr>
        <w:t>mW</w:t>
      </w:r>
      <w:proofErr w:type="spellEnd"/>
      <w:r w:rsidRPr="00D36876">
        <w:rPr>
          <w:rFonts w:ascii="Times New Roman" w:hAnsi="Times New Roman" w:cs="Times New Roman"/>
        </w:rPr>
        <w:t xml:space="preserve"> dan küçüktür. Yapılan bazı çalışmalarda </w:t>
      </w:r>
      <w:r w:rsidR="00D93313" w:rsidRPr="00B92EF3">
        <w:rPr>
          <w:rFonts w:ascii="Times New Roman" w:hAnsi="Times New Roman" w:cs="Times New Roman"/>
        </w:rPr>
        <w:t>erbiyum katkılı fiber amplifikatör (EDFA)</w:t>
      </w:r>
      <w:r w:rsidRPr="00D36876">
        <w:rPr>
          <w:rFonts w:ascii="Times New Roman" w:hAnsi="Times New Roman" w:cs="Times New Roman"/>
        </w:rPr>
        <w:t xml:space="preserve"> kullanıl</w:t>
      </w:r>
      <w:r w:rsidR="00D93313" w:rsidRPr="00B92EF3">
        <w:rPr>
          <w:rFonts w:ascii="Times New Roman" w:hAnsi="Times New Roman" w:cs="Times New Roman"/>
        </w:rPr>
        <w:t>arak performans iyileştirilmeleri yapılmıştır</w:t>
      </w:r>
      <w:r w:rsidRPr="00D36876">
        <w:rPr>
          <w:rFonts w:ascii="Times New Roman" w:hAnsi="Times New Roman" w:cs="Times New Roman"/>
        </w:rPr>
        <w:t>. EDFA 1W üzerinde lazer</w:t>
      </w:r>
      <w:r w:rsidR="00D93313" w:rsidRPr="00B92EF3">
        <w:rPr>
          <w:rFonts w:ascii="Times New Roman" w:hAnsi="Times New Roman" w:cs="Times New Roman"/>
        </w:rPr>
        <w:t xml:space="preserve"> gücüne sahiptir</w:t>
      </w:r>
      <w:r w:rsidRPr="00B92EF3">
        <w:rPr>
          <w:rFonts w:ascii="Times New Roman" w:hAnsi="Times New Roman" w:cs="Times New Roman"/>
        </w:rPr>
        <w:t xml:space="preserve">. </w:t>
      </w:r>
      <w:r w:rsidRPr="00D36876">
        <w:rPr>
          <w:rFonts w:ascii="Times New Roman" w:hAnsi="Times New Roman" w:cs="Times New Roman"/>
        </w:rPr>
        <w:t xml:space="preserve">Bu lazerlerin avantajları, düşük gürültü ve yüksek kazanç ve polarizasyondan bağımsız olmalarıdır. </w:t>
      </w:r>
    </w:p>
    <w:p w14:paraId="51BC53AB" w14:textId="77777777" w:rsidR="00E97CF8" w:rsidRPr="00D36876" w:rsidRDefault="00E97CF8" w:rsidP="00D36876">
      <w:pPr>
        <w:pStyle w:val="ListeParagraf"/>
        <w:ind w:left="0"/>
        <w:jc w:val="both"/>
        <w:rPr>
          <w:rFonts w:ascii="Times New Roman" w:hAnsi="Times New Roman" w:cs="Times New Roman"/>
        </w:rPr>
      </w:pPr>
    </w:p>
    <w:p w14:paraId="76F2DEA4" w14:textId="189A94FA" w:rsidR="00D36876" w:rsidRPr="00B92EF3" w:rsidRDefault="00D36876" w:rsidP="00D36876">
      <w:pPr>
        <w:pStyle w:val="ListeParagraf"/>
        <w:ind w:left="0"/>
        <w:jc w:val="both"/>
        <w:rPr>
          <w:rFonts w:ascii="Times New Roman" w:hAnsi="Times New Roman" w:cs="Times New Roman"/>
        </w:rPr>
      </w:pPr>
      <w:r w:rsidRPr="00B92EF3">
        <w:rPr>
          <w:rFonts w:ascii="Times New Roman" w:hAnsi="Times New Roman" w:cs="Times New Roman"/>
        </w:rPr>
        <w:t xml:space="preserve">Genel olarak, </w:t>
      </w:r>
      <w:r w:rsidRPr="00D36876">
        <w:rPr>
          <w:rFonts w:ascii="Times New Roman" w:hAnsi="Times New Roman" w:cs="Times New Roman"/>
        </w:rPr>
        <w:t xml:space="preserve">EDFA frekansları :1565-1610 </w:t>
      </w:r>
      <w:proofErr w:type="spellStart"/>
      <w:r w:rsidRPr="00D36876">
        <w:rPr>
          <w:rFonts w:ascii="Times New Roman" w:hAnsi="Times New Roman" w:cs="Times New Roman"/>
        </w:rPr>
        <w:t>nm</w:t>
      </w:r>
      <w:proofErr w:type="spellEnd"/>
      <w:r w:rsidRPr="00B92EF3">
        <w:rPr>
          <w:rFonts w:ascii="Times New Roman" w:hAnsi="Times New Roman" w:cs="Times New Roman"/>
        </w:rPr>
        <w:t xml:space="preserve">, </w:t>
      </w:r>
      <w:r w:rsidRPr="00D36876">
        <w:rPr>
          <w:rFonts w:ascii="Times New Roman" w:hAnsi="Times New Roman" w:cs="Times New Roman"/>
        </w:rPr>
        <w:t xml:space="preserve">1520-1570 </w:t>
      </w:r>
      <w:proofErr w:type="spellStart"/>
      <w:r w:rsidRPr="00D36876">
        <w:rPr>
          <w:rFonts w:ascii="Times New Roman" w:hAnsi="Times New Roman" w:cs="Times New Roman"/>
        </w:rPr>
        <w:t>nm</w:t>
      </w:r>
      <w:proofErr w:type="spellEnd"/>
      <w:r w:rsidRPr="00B92EF3">
        <w:rPr>
          <w:rFonts w:ascii="Times New Roman" w:hAnsi="Times New Roman" w:cs="Times New Roman"/>
        </w:rPr>
        <w:t xml:space="preserve">, </w:t>
      </w:r>
      <w:r w:rsidRPr="00D36876">
        <w:rPr>
          <w:rFonts w:ascii="Times New Roman" w:hAnsi="Times New Roman" w:cs="Times New Roman"/>
        </w:rPr>
        <w:t xml:space="preserve">1450-1550 </w:t>
      </w:r>
      <w:proofErr w:type="spellStart"/>
      <w:r w:rsidRPr="00D36876">
        <w:rPr>
          <w:rFonts w:ascii="Times New Roman" w:hAnsi="Times New Roman" w:cs="Times New Roman"/>
        </w:rPr>
        <w:t>nm</w:t>
      </w:r>
      <w:proofErr w:type="spellEnd"/>
      <w:r w:rsidRPr="00D36876">
        <w:rPr>
          <w:rFonts w:ascii="Times New Roman" w:hAnsi="Times New Roman" w:cs="Times New Roman"/>
        </w:rPr>
        <w:t xml:space="preserve"> </w:t>
      </w:r>
      <w:proofErr w:type="spellStart"/>
      <w:r w:rsidRPr="00D36876">
        <w:rPr>
          <w:rFonts w:ascii="Times New Roman" w:hAnsi="Times New Roman" w:cs="Times New Roman"/>
        </w:rPr>
        <w:t>dir</w:t>
      </w:r>
      <w:proofErr w:type="spellEnd"/>
      <w:r w:rsidRPr="00D36876">
        <w:rPr>
          <w:rFonts w:ascii="Times New Roman" w:hAnsi="Times New Roman" w:cs="Times New Roman"/>
        </w:rPr>
        <w:t xml:space="preserve">. </w:t>
      </w:r>
      <w:proofErr w:type="spellStart"/>
      <w:r w:rsidRPr="00D36876">
        <w:rPr>
          <w:rFonts w:ascii="Times New Roman" w:hAnsi="Times New Roman" w:cs="Times New Roman"/>
        </w:rPr>
        <w:t>Ma</w:t>
      </w:r>
      <w:proofErr w:type="spellEnd"/>
      <w:r w:rsidRPr="00D36876">
        <w:rPr>
          <w:rFonts w:ascii="Times New Roman" w:hAnsi="Times New Roman" w:cs="Times New Roman"/>
        </w:rPr>
        <w:t xml:space="preserve"> vd., 2017</w:t>
      </w:r>
      <w:r w:rsidRPr="00B92EF3">
        <w:rPr>
          <w:rFonts w:ascii="Times New Roman" w:hAnsi="Times New Roman" w:cs="Times New Roman"/>
        </w:rPr>
        <w:t xml:space="preserve"> yılında</w:t>
      </w:r>
      <w:r w:rsidRPr="00D36876">
        <w:rPr>
          <w:rFonts w:ascii="Times New Roman" w:hAnsi="Times New Roman" w:cs="Times New Roman"/>
        </w:rPr>
        <w:t xml:space="preserve"> yaptıkları çalışmada </w:t>
      </w:r>
      <w:r w:rsidR="00D93313" w:rsidRPr="00B92EF3">
        <w:rPr>
          <w:rFonts w:ascii="Times New Roman" w:hAnsi="Times New Roman" w:cs="Times New Roman"/>
        </w:rPr>
        <w:t xml:space="preserve">EDFA </w:t>
      </w:r>
      <w:r w:rsidR="00D93313" w:rsidRPr="00B92EF3">
        <w:rPr>
          <w:rFonts w:ascii="Times New Roman" w:hAnsi="Times New Roman" w:cs="Times New Roman"/>
        </w:rPr>
        <w:t>ile</w:t>
      </w:r>
      <w:r w:rsidR="00D93313" w:rsidRPr="00B92EF3">
        <w:rPr>
          <w:rFonts w:ascii="Times New Roman" w:hAnsi="Times New Roman" w:cs="Times New Roman"/>
        </w:rPr>
        <w:t xml:space="preserve"> desteklenen </w:t>
      </w:r>
      <w:r w:rsidR="001A3AA5" w:rsidRPr="00B92EF3">
        <w:rPr>
          <w:rFonts w:ascii="Times New Roman" w:hAnsi="Times New Roman" w:cs="Times New Roman"/>
        </w:rPr>
        <w:t>1</w:t>
      </w:r>
      <w:r w:rsidR="00D93313" w:rsidRPr="00B92EF3">
        <w:rPr>
          <w:rFonts w:ascii="Times New Roman" w:hAnsi="Times New Roman" w:cs="Times New Roman"/>
        </w:rPr>
        <w:t xml:space="preserve"> </w:t>
      </w:r>
      <w:proofErr w:type="spellStart"/>
      <w:r w:rsidR="00D93313" w:rsidRPr="00B92EF3">
        <w:rPr>
          <w:rFonts w:ascii="Times New Roman" w:hAnsi="Times New Roman" w:cs="Times New Roman"/>
        </w:rPr>
        <w:t>watt</w:t>
      </w:r>
      <w:proofErr w:type="spellEnd"/>
      <w:r w:rsidR="00D93313" w:rsidRPr="00B92EF3">
        <w:rPr>
          <w:rFonts w:ascii="Times New Roman" w:hAnsi="Times New Roman" w:cs="Times New Roman"/>
        </w:rPr>
        <w:t xml:space="preserve"> seviyesi çıkış gücüne sahip fiber bağlantılı, sürekli dalga</w:t>
      </w:r>
      <w:r w:rsidR="001A3AA5" w:rsidRPr="00B92EF3">
        <w:rPr>
          <w:rFonts w:ascii="Times New Roman" w:hAnsi="Times New Roman" w:cs="Times New Roman"/>
        </w:rPr>
        <w:t>lı</w:t>
      </w:r>
      <w:r w:rsidR="00D93313" w:rsidRPr="00B92EF3">
        <w:rPr>
          <w:rFonts w:ascii="Times New Roman" w:hAnsi="Times New Roman" w:cs="Times New Roman"/>
        </w:rPr>
        <w:t xml:space="preserve"> (CW), dağıtılmış geri besleme (DFB) diyot lazeri kullanıl</w:t>
      </w:r>
      <w:r w:rsidR="001A3AA5" w:rsidRPr="00B92EF3">
        <w:rPr>
          <w:rFonts w:ascii="Times New Roman" w:hAnsi="Times New Roman" w:cs="Times New Roman"/>
        </w:rPr>
        <w:t>mıştır</w:t>
      </w:r>
      <w:r w:rsidR="00D93313" w:rsidRPr="00B92EF3">
        <w:rPr>
          <w:rFonts w:ascii="Times New Roman" w:hAnsi="Times New Roman" w:cs="Times New Roman"/>
        </w:rPr>
        <w:t xml:space="preserve">. </w:t>
      </w:r>
      <w:r w:rsidRPr="00D36876">
        <w:rPr>
          <w:rFonts w:ascii="Times New Roman" w:hAnsi="Times New Roman" w:cs="Times New Roman"/>
        </w:rPr>
        <w:t>6533,4 cm-1 soğurma çizgis</w:t>
      </w:r>
      <w:r w:rsidR="009B3247">
        <w:rPr>
          <w:rFonts w:ascii="Times New Roman" w:hAnsi="Times New Roman" w:cs="Times New Roman"/>
        </w:rPr>
        <w:t>i</w:t>
      </w:r>
      <w:r w:rsidRPr="00D36876">
        <w:rPr>
          <w:rFonts w:ascii="Times New Roman" w:hAnsi="Times New Roman" w:cs="Times New Roman"/>
        </w:rPr>
        <w:t>nde 1W</w:t>
      </w:r>
      <w:r w:rsidR="009B3247">
        <w:rPr>
          <w:rFonts w:ascii="Times New Roman" w:hAnsi="Times New Roman" w:cs="Times New Roman"/>
        </w:rPr>
        <w:t xml:space="preserve"> EDFA lazeri ile g</w:t>
      </w:r>
      <w:r w:rsidR="009B3247">
        <w:rPr>
          <w:rFonts w:ascii="Times New Roman" w:hAnsi="Times New Roman" w:cs="Times New Roman"/>
        </w:rPr>
        <w:t xml:space="preserve">eliştirilen </w:t>
      </w:r>
      <w:r w:rsidR="009B3247" w:rsidRPr="00B92EF3">
        <w:rPr>
          <w:rFonts w:ascii="Times New Roman" w:hAnsi="Times New Roman" w:cs="Times New Roman"/>
        </w:rPr>
        <w:t xml:space="preserve">QEPAS </w:t>
      </w:r>
      <w:r w:rsidRPr="00D36876">
        <w:rPr>
          <w:rFonts w:ascii="Times New Roman" w:hAnsi="Times New Roman" w:cs="Times New Roman"/>
        </w:rPr>
        <w:t xml:space="preserve">ile  </w:t>
      </w:r>
      <w:r w:rsidR="009B3247">
        <w:rPr>
          <w:rFonts w:ascii="Times New Roman" w:hAnsi="Times New Roman" w:cs="Times New Roman"/>
        </w:rPr>
        <w:t>amonyak gazını</w:t>
      </w:r>
      <w:r w:rsidR="009B3247" w:rsidRPr="00D36876">
        <w:rPr>
          <w:rFonts w:ascii="Times New Roman" w:hAnsi="Times New Roman" w:cs="Times New Roman"/>
        </w:rPr>
        <w:t xml:space="preserve"> 418,4 </w:t>
      </w:r>
      <w:proofErr w:type="spellStart"/>
      <w:r w:rsidR="009B3247" w:rsidRPr="00D36876">
        <w:rPr>
          <w:rFonts w:ascii="Times New Roman" w:hAnsi="Times New Roman" w:cs="Times New Roman"/>
        </w:rPr>
        <w:t>ppb</w:t>
      </w:r>
      <w:proofErr w:type="spellEnd"/>
      <w:r w:rsidR="009B3247" w:rsidRPr="00D36876">
        <w:rPr>
          <w:rFonts w:ascii="Times New Roman" w:hAnsi="Times New Roman" w:cs="Times New Roman"/>
        </w:rPr>
        <w:t xml:space="preserve"> hassasiyet</w:t>
      </w:r>
      <w:r w:rsidR="009B3247">
        <w:rPr>
          <w:rFonts w:ascii="Times New Roman" w:hAnsi="Times New Roman" w:cs="Times New Roman"/>
        </w:rPr>
        <w:t>inde</w:t>
      </w:r>
      <w:r w:rsidR="009B3247">
        <w:rPr>
          <w:rFonts w:ascii="Times New Roman" w:hAnsi="Times New Roman" w:cs="Times New Roman"/>
        </w:rPr>
        <w:t xml:space="preserve"> tespit edilmiştir </w:t>
      </w:r>
      <w:r w:rsidR="009B3247" w:rsidRPr="00B92EF3">
        <w:rPr>
          <w:rFonts w:ascii="Times New Roman" w:hAnsi="Times New Roman" w:cs="Times New Roman"/>
        </w:rPr>
        <w:t xml:space="preserve"> </w:t>
      </w:r>
      <w:r w:rsidR="00D93313" w:rsidRPr="00B92EF3">
        <w:rPr>
          <w:rFonts w:ascii="Times New Roman" w:hAnsi="Times New Roman" w:cs="Times New Roman"/>
        </w:rPr>
        <w:fldChar w:fldCharType="begin" w:fldLock="1"/>
      </w:r>
      <w:r w:rsidR="00821450" w:rsidRPr="00B92EF3">
        <w:rPr>
          <w:rFonts w:ascii="Times New Roman" w:hAnsi="Times New Roman" w:cs="Times New Roman"/>
        </w:rPr>
        <w:instrText>ADDIN CSL_CITATION {"citationItems":[{"id":"ITEM-1","itemData":{"DOI":"10.1364/OE.25.029356","ISBN":"9781557528209","ISSN":"1094-4087","abstract":"© 2017 Optical Society of America. In this report, an ultra-high sensitive quartz-enhanced photoacoustic spectroscopy (QEPAS) based ammonia (NH 3 ) sensor using a power amplified diode laser and a low resonance frequency quartz tuning fork (QTF) was demonstrated for the first time. A fiber-coupled, continuous wave (CW), distributed feedback (DFB) diode laser with a watt level output power boosted by an erbium-doped fiber amplifier (EDFA) was used as the QEPAS excitation source. A QTF with a resonance frequency of 30.72 kHz was employed as an acoustic wave transducer. The modulation depth in the wavelength modulation spectroscopy (WMS) based QEPAS system was optimized theoretically and validated by experimental measurements. For the reported NH 3 sensor system, a 418.4 ppbv (parts per billion by volume) minimum detection limit at a NH 3 absorption line of 6533.4 cm −1 was achieved when the modulation depth was set to the optimum value of 0.188 cm −1 . The ppb-level detection sensitivity verified the design of the reported QEPAS method and makes it suitable for use in environmental monitoring and other applications.","author":[{"dropping-particle":"","family":"Ma","given":"Yufei","non-dropping-particle":"","parse-names":false,"suffix":""},{"dropping-particle":"","family":"He","given":"Ying","non-dropping-particle":"","parse-names":false,"suffix":""},{"dropping-particle":"","family":"Tong","given":"Yao","non-dropping-particle":"","parse-names":false,"suffix":""},{"dropping-particle":"","family":"Yu","given":"Xin","non-dropping-particle":"","parse-names":false,"suffix":""},{"dropping-particle":"","family":"Tittel","given":"Frank K.","non-dropping-particle":"","parse-names":false,"suffix":""}],"container-title":"Optics Express","id":"ITEM-1","issued":{"date-parts":[["2017"]]},"title":"Ppb-level detection of ammonia based on QEPAS using a power amplified laser and a low resonance frequency quartz tuning fork","type":"article-journal"},"uris":["http://www.mendeley.com/documents/?uuid=6dd79bc5-78f9-45ea-8b3c-b7ada0bdb025"]}],"mendeley":{"formattedCitation":"(Ma et al. 2017)","plainTextFormattedCitation":"(Ma et al. 2017)","previouslyFormattedCitation":"(Ma et al. 2017)"},"properties":{"noteIndex":0},"schema":"https://github.com/citation-style-language/schema/raw/master/csl-citation.json"}</w:instrText>
      </w:r>
      <w:r w:rsidR="00D93313" w:rsidRPr="00B92EF3">
        <w:rPr>
          <w:rFonts w:ascii="Times New Roman" w:hAnsi="Times New Roman" w:cs="Times New Roman"/>
        </w:rPr>
        <w:fldChar w:fldCharType="separate"/>
      </w:r>
      <w:r w:rsidR="00D93313" w:rsidRPr="00B92EF3">
        <w:rPr>
          <w:rFonts w:ascii="Times New Roman" w:hAnsi="Times New Roman" w:cs="Times New Roman"/>
          <w:noProof/>
        </w:rPr>
        <w:t>(Ma et al. 2017)</w:t>
      </w:r>
      <w:r w:rsidR="00D93313" w:rsidRPr="00B92EF3">
        <w:rPr>
          <w:rFonts w:ascii="Times New Roman" w:hAnsi="Times New Roman" w:cs="Times New Roman"/>
        </w:rPr>
        <w:fldChar w:fldCharType="end"/>
      </w:r>
      <w:r w:rsidRPr="00D36876">
        <w:rPr>
          <w:rFonts w:ascii="Times New Roman" w:hAnsi="Times New Roman" w:cs="Times New Roman"/>
        </w:rPr>
        <w:t>.</w:t>
      </w:r>
      <w:r w:rsidR="00D93313" w:rsidRPr="00B92EF3">
        <w:rPr>
          <w:rFonts w:ascii="Times New Roman" w:hAnsi="Times New Roman" w:cs="Times New Roman"/>
        </w:rPr>
        <w:t xml:space="preserve"> Ultra yüksek hassasiyetli </w:t>
      </w:r>
      <w:r w:rsidR="00C50A82" w:rsidRPr="00B92EF3">
        <w:rPr>
          <w:rFonts w:ascii="Times New Roman" w:hAnsi="Times New Roman" w:cs="Times New Roman"/>
        </w:rPr>
        <w:t xml:space="preserve">olarak gaz amonyak analizi yapmak üzere, geliştirilen sistemde </w:t>
      </w:r>
      <w:r w:rsidR="00D93313" w:rsidRPr="00B92EF3">
        <w:rPr>
          <w:rFonts w:ascii="Times New Roman" w:hAnsi="Times New Roman" w:cs="Times New Roman"/>
        </w:rPr>
        <w:t xml:space="preserve">QTF 30.72 kHz ilk </w:t>
      </w:r>
      <w:r w:rsidR="00C50A82" w:rsidRPr="00B92EF3">
        <w:rPr>
          <w:rFonts w:ascii="Times New Roman" w:hAnsi="Times New Roman" w:cs="Times New Roman"/>
        </w:rPr>
        <w:t xml:space="preserve">frekansa sahiptir. </w:t>
      </w:r>
      <w:proofErr w:type="spellStart"/>
      <w:r w:rsidR="00D93313" w:rsidRPr="00B92EF3">
        <w:rPr>
          <w:rFonts w:ascii="Times New Roman" w:hAnsi="Times New Roman" w:cs="Times New Roman"/>
        </w:rPr>
        <w:t>Sensör</w:t>
      </w:r>
      <w:proofErr w:type="spellEnd"/>
      <w:r w:rsidR="00D93313" w:rsidRPr="00B92EF3">
        <w:rPr>
          <w:rFonts w:ascii="Times New Roman" w:hAnsi="Times New Roman" w:cs="Times New Roman"/>
        </w:rPr>
        <w:t xml:space="preserve"> arka plan gürültüsünü azaltmak için dalga boyu modülasyon spektroskopisi (WMS) ve ikinci </w:t>
      </w:r>
      <w:proofErr w:type="spellStart"/>
      <w:r w:rsidR="00D93313" w:rsidRPr="00B92EF3">
        <w:rPr>
          <w:rFonts w:ascii="Times New Roman" w:hAnsi="Times New Roman" w:cs="Times New Roman"/>
        </w:rPr>
        <w:t>harmonik</w:t>
      </w:r>
      <w:proofErr w:type="spellEnd"/>
      <w:r w:rsidR="00D93313" w:rsidRPr="00B92EF3">
        <w:rPr>
          <w:rFonts w:ascii="Times New Roman" w:hAnsi="Times New Roman" w:cs="Times New Roman"/>
        </w:rPr>
        <w:t xml:space="preserve"> algılama tekniği kullanılmıştır.</w:t>
      </w:r>
      <w:r w:rsidR="00D93313" w:rsidRPr="00B92EF3">
        <w:rPr>
          <w:rFonts w:ascii="Times New Roman" w:hAnsi="Times New Roman" w:cs="Times New Roman"/>
          <w:color w:val="222222"/>
          <w:shd w:val="clear" w:color="auto" w:fill="FFFFFF"/>
        </w:rPr>
        <w:t xml:space="preserve"> </w:t>
      </w:r>
    </w:p>
    <w:p w14:paraId="163596C1" w14:textId="77777777" w:rsidR="00D36876" w:rsidRPr="00D36876" w:rsidRDefault="00D36876" w:rsidP="00D36876">
      <w:pPr>
        <w:pStyle w:val="ListeParagraf"/>
        <w:ind w:left="0"/>
        <w:jc w:val="both"/>
        <w:rPr>
          <w:rFonts w:ascii="Times New Roman" w:hAnsi="Times New Roman" w:cs="Times New Roman"/>
          <w:color w:val="222222"/>
          <w:shd w:val="clear" w:color="auto" w:fill="FFFFFF"/>
        </w:rPr>
      </w:pPr>
    </w:p>
    <w:p w14:paraId="268430EE" w14:textId="337840CF" w:rsidR="005A1365" w:rsidRPr="00B92EF3" w:rsidRDefault="005A1365" w:rsidP="00821450">
      <w:pPr>
        <w:pStyle w:val="ListeParagraf"/>
        <w:ind w:left="0"/>
        <w:jc w:val="both"/>
        <w:rPr>
          <w:rFonts w:ascii="Times New Roman" w:hAnsi="Times New Roman" w:cs="Times New Roman"/>
        </w:rPr>
      </w:pPr>
      <w:r w:rsidRPr="00B92EF3">
        <w:rPr>
          <w:rFonts w:ascii="Times New Roman" w:hAnsi="Times New Roman" w:cs="Times New Roman"/>
        </w:rPr>
        <w:t>I-QEPAS (</w:t>
      </w:r>
      <w:proofErr w:type="spellStart"/>
      <w:r w:rsidRPr="00B92EF3">
        <w:rPr>
          <w:rFonts w:ascii="Times New Roman" w:hAnsi="Times New Roman" w:cs="Times New Roman"/>
        </w:rPr>
        <w:t>Intra</w:t>
      </w:r>
      <w:proofErr w:type="spellEnd"/>
      <w:r w:rsidRPr="00B92EF3">
        <w:rPr>
          <w:rFonts w:ascii="Times New Roman" w:hAnsi="Times New Roman" w:cs="Times New Roman"/>
        </w:rPr>
        <w:t xml:space="preserve"> </w:t>
      </w:r>
      <w:proofErr w:type="spellStart"/>
      <w:r w:rsidRPr="00B92EF3">
        <w:rPr>
          <w:rFonts w:ascii="Times New Roman" w:hAnsi="Times New Roman" w:cs="Times New Roman"/>
        </w:rPr>
        <w:t>Cavity</w:t>
      </w:r>
      <w:proofErr w:type="spellEnd"/>
      <w:r w:rsidRPr="00B92EF3">
        <w:rPr>
          <w:rFonts w:ascii="Times New Roman" w:hAnsi="Times New Roman" w:cs="Times New Roman"/>
        </w:rPr>
        <w:t>- QEPAS) i</w:t>
      </w:r>
      <w:r w:rsidR="00D36876" w:rsidRPr="00D36876">
        <w:rPr>
          <w:rFonts w:ascii="Times New Roman" w:hAnsi="Times New Roman" w:cs="Times New Roman"/>
        </w:rPr>
        <w:t xml:space="preserve">lk olarak 2014 yılında </w:t>
      </w:r>
      <w:proofErr w:type="spellStart"/>
      <w:r w:rsidRPr="00B92EF3">
        <w:rPr>
          <w:rFonts w:ascii="Times New Roman" w:hAnsi="Times New Roman" w:cs="Times New Roman"/>
        </w:rPr>
        <w:t>S</w:t>
      </w:r>
      <w:r w:rsidR="00D36876" w:rsidRPr="00D36876">
        <w:rPr>
          <w:rFonts w:ascii="Times New Roman" w:hAnsi="Times New Roman" w:cs="Times New Roman"/>
        </w:rPr>
        <w:t>pagnolo</w:t>
      </w:r>
      <w:proofErr w:type="spellEnd"/>
      <w:r w:rsidR="00D36876" w:rsidRPr="00D36876">
        <w:rPr>
          <w:rFonts w:ascii="Times New Roman" w:hAnsi="Times New Roman" w:cs="Times New Roman"/>
        </w:rPr>
        <w:t xml:space="preserve"> ile </w:t>
      </w:r>
      <w:r w:rsidRPr="00B92EF3">
        <w:rPr>
          <w:rFonts w:ascii="Times New Roman" w:hAnsi="Times New Roman" w:cs="Times New Roman"/>
        </w:rPr>
        <w:t xml:space="preserve">tarafından tasarlanmıştır. </w:t>
      </w:r>
      <w:r w:rsidR="00D36876" w:rsidRPr="00D36876">
        <w:rPr>
          <w:rFonts w:ascii="Times New Roman" w:hAnsi="Times New Roman" w:cs="Times New Roman"/>
        </w:rPr>
        <w:t>Eşleme (</w:t>
      </w:r>
      <w:proofErr w:type="spellStart"/>
      <w:r w:rsidR="00D36876" w:rsidRPr="00D36876">
        <w:rPr>
          <w:rFonts w:ascii="Times New Roman" w:hAnsi="Times New Roman" w:cs="Times New Roman"/>
        </w:rPr>
        <w:t>coupling</w:t>
      </w:r>
      <w:proofErr w:type="spellEnd"/>
      <w:r w:rsidR="00D36876" w:rsidRPr="00D36876">
        <w:rPr>
          <w:rFonts w:ascii="Times New Roman" w:hAnsi="Times New Roman" w:cs="Times New Roman"/>
        </w:rPr>
        <w:t xml:space="preserve">) kaybı </w:t>
      </w:r>
      <w:proofErr w:type="gramStart"/>
      <w:r w:rsidR="00D36876" w:rsidRPr="00D36876">
        <w:rPr>
          <w:rFonts w:ascii="Times New Roman" w:hAnsi="Times New Roman" w:cs="Times New Roman"/>
        </w:rPr>
        <w:t>düşüklüğü,</w:t>
      </w:r>
      <w:proofErr w:type="gramEnd"/>
      <w:r w:rsidR="00D36876" w:rsidRPr="00D36876">
        <w:rPr>
          <w:rFonts w:ascii="Times New Roman" w:hAnsi="Times New Roman" w:cs="Times New Roman"/>
        </w:rPr>
        <w:t xml:space="preserve"> ve lazer yoğunluğunun yüksek olarak ayarlanabilmesi bu sistemin avantajlarındandır. </w:t>
      </w:r>
      <w:r w:rsidRPr="00B92EF3">
        <w:rPr>
          <w:rFonts w:ascii="Times New Roman" w:hAnsi="Times New Roman" w:cs="Times New Roman"/>
        </w:rPr>
        <w:t xml:space="preserve">Bu alanda </w:t>
      </w:r>
      <w:proofErr w:type="spellStart"/>
      <w:r w:rsidR="00D36876" w:rsidRPr="00B92EF3">
        <w:rPr>
          <w:rFonts w:ascii="Times New Roman" w:hAnsi="Times New Roman" w:cs="Times New Roman"/>
        </w:rPr>
        <w:t>Patimisco</w:t>
      </w:r>
      <w:proofErr w:type="spellEnd"/>
      <w:r w:rsidR="00D36876" w:rsidRPr="00B92EF3">
        <w:rPr>
          <w:rFonts w:ascii="Times New Roman" w:hAnsi="Times New Roman" w:cs="Times New Roman"/>
        </w:rPr>
        <w:t xml:space="preserve"> vd.,</w:t>
      </w:r>
      <w:r w:rsidR="00B90367" w:rsidRPr="00B92EF3">
        <w:rPr>
          <w:rFonts w:ascii="Times New Roman" w:hAnsi="Times New Roman" w:cs="Times New Roman"/>
          <w:b/>
          <w:bCs/>
        </w:rPr>
        <w:t xml:space="preserve"> </w:t>
      </w:r>
      <w:r w:rsidR="00B90367" w:rsidRPr="00B92EF3">
        <w:rPr>
          <w:rFonts w:ascii="Times New Roman" w:hAnsi="Times New Roman" w:cs="Times New Roman"/>
        </w:rPr>
        <w:t>2015 yaptıkları çalışmada</w:t>
      </w:r>
      <w:r w:rsidR="00B90367" w:rsidRPr="00B92EF3">
        <w:rPr>
          <w:rFonts w:ascii="Times New Roman" w:hAnsi="Times New Roman" w:cs="Times New Roman"/>
        </w:rPr>
        <w:t xml:space="preserve"> </w:t>
      </w:r>
      <w:r w:rsidR="00B90367" w:rsidRPr="00B92EF3">
        <w:rPr>
          <w:rFonts w:ascii="Times New Roman" w:hAnsi="Times New Roman" w:cs="Times New Roman"/>
        </w:rPr>
        <w:t xml:space="preserve">3 </w:t>
      </w:r>
      <w:proofErr w:type="spellStart"/>
      <w:r w:rsidR="00B90367" w:rsidRPr="00B92EF3">
        <w:rPr>
          <w:rFonts w:ascii="Times New Roman" w:hAnsi="Times New Roman" w:cs="Times New Roman"/>
        </w:rPr>
        <w:t>mW</w:t>
      </w:r>
      <w:proofErr w:type="spellEnd"/>
      <w:r w:rsidR="00B90367" w:rsidRPr="00B92EF3">
        <w:rPr>
          <w:rFonts w:ascii="Times New Roman" w:hAnsi="Times New Roman" w:cs="Times New Roman"/>
        </w:rPr>
        <w:t xml:space="preserve"> optik güce </w:t>
      </w:r>
      <w:r w:rsidR="00B90367" w:rsidRPr="00B92EF3">
        <w:rPr>
          <w:rFonts w:ascii="Times New Roman" w:hAnsi="Times New Roman" w:cs="Times New Roman"/>
        </w:rPr>
        <w:t xml:space="preserve">sahip </w:t>
      </w:r>
      <w:r w:rsidR="00B90367" w:rsidRPr="00B92EF3">
        <w:rPr>
          <w:rFonts w:ascii="Times New Roman" w:hAnsi="Times New Roman" w:cs="Times New Roman"/>
        </w:rPr>
        <w:t xml:space="preserve">4.3 mm </w:t>
      </w:r>
      <w:r w:rsidR="00B90367" w:rsidRPr="00B92EF3">
        <w:rPr>
          <w:rFonts w:ascii="Times New Roman" w:hAnsi="Times New Roman" w:cs="Times New Roman"/>
        </w:rPr>
        <w:t xml:space="preserve">de sürekli dalga veren </w:t>
      </w:r>
      <w:r w:rsidR="00B90367" w:rsidRPr="00B92EF3">
        <w:rPr>
          <w:rFonts w:ascii="Times New Roman" w:hAnsi="Times New Roman" w:cs="Times New Roman"/>
        </w:rPr>
        <w:t>DFB</w:t>
      </w:r>
      <w:r w:rsidR="00B90367" w:rsidRPr="00B92EF3">
        <w:rPr>
          <w:rFonts w:ascii="Times New Roman" w:hAnsi="Times New Roman" w:cs="Times New Roman"/>
        </w:rPr>
        <w:t>-</w:t>
      </w:r>
      <w:r w:rsidR="00B90367" w:rsidRPr="00B92EF3">
        <w:rPr>
          <w:rFonts w:ascii="Times New Roman" w:hAnsi="Times New Roman" w:cs="Times New Roman"/>
        </w:rPr>
        <w:t>QCL</w:t>
      </w:r>
      <w:r w:rsidR="00B90367" w:rsidRPr="00B92EF3">
        <w:rPr>
          <w:rFonts w:ascii="Times New Roman" w:hAnsi="Times New Roman" w:cs="Times New Roman"/>
        </w:rPr>
        <w:t xml:space="preserve"> kullanılmıştır. </w:t>
      </w:r>
      <w:proofErr w:type="spellStart"/>
      <w:r w:rsidR="00B90367" w:rsidRPr="00B92EF3">
        <w:rPr>
          <w:rFonts w:ascii="Times New Roman" w:hAnsi="Times New Roman" w:cs="Times New Roman"/>
        </w:rPr>
        <w:t>Kavite</w:t>
      </w:r>
      <w:proofErr w:type="spellEnd"/>
      <w:r w:rsidR="00B90367" w:rsidRPr="00B92EF3">
        <w:rPr>
          <w:rFonts w:ascii="Times New Roman" w:hAnsi="Times New Roman" w:cs="Times New Roman"/>
        </w:rPr>
        <w:t xml:space="preserve">, </w:t>
      </w:r>
      <w:proofErr w:type="spellStart"/>
      <w:r w:rsidR="00B90367" w:rsidRPr="00B92EF3">
        <w:rPr>
          <w:rFonts w:ascii="Times New Roman" w:hAnsi="Times New Roman" w:cs="Times New Roman"/>
        </w:rPr>
        <w:t>kavite</w:t>
      </w:r>
      <w:proofErr w:type="spellEnd"/>
      <w:r w:rsidR="00B90367" w:rsidRPr="00B92EF3">
        <w:rPr>
          <w:rFonts w:ascii="Times New Roman" w:hAnsi="Times New Roman" w:cs="Times New Roman"/>
        </w:rPr>
        <w:t xml:space="preserve"> aynalarından birinin arkasına monte edilmiş bir </w:t>
      </w:r>
      <w:proofErr w:type="spellStart"/>
      <w:r w:rsidR="00B90367" w:rsidRPr="00B92EF3">
        <w:rPr>
          <w:rFonts w:ascii="Times New Roman" w:hAnsi="Times New Roman" w:cs="Times New Roman"/>
        </w:rPr>
        <w:t>piezoelektrik</w:t>
      </w:r>
      <w:proofErr w:type="spellEnd"/>
      <w:r w:rsidR="00B90367" w:rsidRPr="00B92EF3">
        <w:rPr>
          <w:rFonts w:ascii="Times New Roman" w:hAnsi="Times New Roman" w:cs="Times New Roman"/>
        </w:rPr>
        <w:t xml:space="preserve"> </w:t>
      </w:r>
      <w:proofErr w:type="spellStart"/>
      <w:r w:rsidR="00B90367" w:rsidRPr="00B92EF3">
        <w:rPr>
          <w:rFonts w:ascii="Times New Roman" w:hAnsi="Times New Roman" w:cs="Times New Roman"/>
        </w:rPr>
        <w:t>aktüatöre</w:t>
      </w:r>
      <w:proofErr w:type="spellEnd"/>
      <w:r w:rsidR="00B90367" w:rsidRPr="00B92EF3">
        <w:rPr>
          <w:rFonts w:ascii="Times New Roman" w:hAnsi="Times New Roman" w:cs="Times New Roman"/>
        </w:rPr>
        <w:t xml:space="preserve"> doğrudan etki eden bir geri besleme kilitleme döngüsü vasıtasıyla QCL emisyon frekansına kilitlen</w:t>
      </w:r>
      <w:r w:rsidR="00B90367" w:rsidRPr="00B92EF3">
        <w:rPr>
          <w:rFonts w:ascii="Times New Roman" w:hAnsi="Times New Roman" w:cs="Times New Roman"/>
        </w:rPr>
        <w:t>miştir</w:t>
      </w:r>
      <w:r w:rsidR="00B90367" w:rsidRPr="00B92EF3">
        <w:rPr>
          <w:rFonts w:ascii="Times New Roman" w:hAnsi="Times New Roman" w:cs="Times New Roman"/>
        </w:rPr>
        <w:t>.</w:t>
      </w:r>
      <w:r w:rsidR="00B90367" w:rsidRPr="00B92EF3">
        <w:rPr>
          <w:rFonts w:ascii="Times New Roman" w:hAnsi="Times New Roman" w:cs="Times New Roman"/>
        </w:rPr>
        <w:t xml:space="preserve"> Bu şekilde</w:t>
      </w:r>
      <w:r w:rsidR="00B90367" w:rsidRPr="00B92EF3">
        <w:rPr>
          <w:rFonts w:ascii="Times New Roman" w:hAnsi="Times New Roman" w:cs="Times New Roman"/>
        </w:rPr>
        <w:t xml:space="preserve"> 0,7 W</w:t>
      </w:r>
      <w:r w:rsidR="00B90367" w:rsidRPr="00B92EF3">
        <w:rPr>
          <w:rFonts w:ascii="Times New Roman" w:hAnsi="Times New Roman" w:cs="Times New Roman"/>
        </w:rPr>
        <w:t xml:space="preserve"> güce ulaşılmıştır</w:t>
      </w:r>
      <w:r w:rsidR="00B90367" w:rsidRPr="00B92EF3">
        <w:rPr>
          <w:rFonts w:ascii="Times New Roman" w:hAnsi="Times New Roman" w:cs="Times New Roman"/>
        </w:rPr>
        <w:t>.</w:t>
      </w:r>
      <w:r w:rsidR="00B90367" w:rsidRPr="00B92EF3">
        <w:rPr>
          <w:rFonts w:ascii="Times New Roman" w:hAnsi="Times New Roman" w:cs="Times New Roman"/>
        </w:rPr>
        <w:t xml:space="preserve"> Bu şekilde </w:t>
      </w:r>
      <w:r w:rsidR="00D36876" w:rsidRPr="00B92EF3">
        <w:rPr>
          <w:rFonts w:ascii="Times New Roman" w:hAnsi="Times New Roman" w:cs="Times New Roman"/>
        </w:rPr>
        <w:t xml:space="preserve">yaklaşık 240 kat güç yükseltme </w:t>
      </w:r>
      <w:r w:rsidRPr="00B92EF3">
        <w:rPr>
          <w:rFonts w:ascii="Times New Roman" w:hAnsi="Times New Roman" w:cs="Times New Roman"/>
        </w:rPr>
        <w:t xml:space="preserve">elde </w:t>
      </w:r>
      <w:r w:rsidR="009B3247">
        <w:rPr>
          <w:rFonts w:ascii="Times New Roman" w:hAnsi="Times New Roman" w:cs="Times New Roman"/>
        </w:rPr>
        <w:t>edilmiştir.</w:t>
      </w:r>
      <w:r w:rsidR="00D36876" w:rsidRPr="00B92EF3">
        <w:rPr>
          <w:rFonts w:ascii="Times New Roman" w:hAnsi="Times New Roman" w:cs="Times New Roman"/>
        </w:rPr>
        <w:t xml:space="preserve"> 2311,105 cm</w:t>
      </w:r>
      <w:r w:rsidR="00D36876" w:rsidRPr="009B3247">
        <w:rPr>
          <w:rFonts w:ascii="Times New Roman" w:hAnsi="Times New Roman" w:cs="Times New Roman"/>
          <w:vertAlign w:val="superscript"/>
        </w:rPr>
        <w:t>-1</w:t>
      </w:r>
      <w:r w:rsidR="00D36876" w:rsidRPr="00B92EF3">
        <w:rPr>
          <w:rFonts w:ascii="Times New Roman" w:hAnsi="Times New Roman" w:cs="Times New Roman"/>
        </w:rPr>
        <w:t xml:space="preserve"> de CO</w:t>
      </w:r>
      <w:r w:rsidR="00D36876" w:rsidRPr="009B3247">
        <w:rPr>
          <w:rFonts w:ascii="Times New Roman" w:hAnsi="Times New Roman" w:cs="Times New Roman"/>
          <w:vertAlign w:val="subscript"/>
        </w:rPr>
        <w:t>2</w:t>
      </w:r>
      <w:r w:rsidRPr="00B92EF3">
        <w:rPr>
          <w:rFonts w:ascii="Times New Roman" w:hAnsi="Times New Roman" w:cs="Times New Roman"/>
        </w:rPr>
        <w:t xml:space="preserve"> molekülü</w:t>
      </w:r>
      <w:r w:rsidR="00D36876" w:rsidRPr="00B92EF3">
        <w:rPr>
          <w:rFonts w:ascii="Times New Roman" w:hAnsi="Times New Roman" w:cs="Times New Roman"/>
        </w:rPr>
        <w:t xml:space="preserve">  300 </w:t>
      </w:r>
      <w:proofErr w:type="spellStart"/>
      <w:r w:rsidR="00D36876" w:rsidRPr="00B92EF3">
        <w:rPr>
          <w:rFonts w:ascii="Times New Roman" w:hAnsi="Times New Roman" w:cs="Times New Roman"/>
        </w:rPr>
        <w:t>ppt</w:t>
      </w:r>
      <w:proofErr w:type="spellEnd"/>
      <w:r w:rsidR="00D36876" w:rsidRPr="00B92EF3">
        <w:rPr>
          <w:rFonts w:ascii="Times New Roman" w:hAnsi="Times New Roman" w:cs="Times New Roman"/>
        </w:rPr>
        <w:t xml:space="preserve"> hassaslığında </w:t>
      </w:r>
      <w:r w:rsidRPr="00B92EF3">
        <w:rPr>
          <w:rFonts w:ascii="Times New Roman" w:hAnsi="Times New Roman" w:cs="Times New Roman"/>
        </w:rPr>
        <w:t>saptanmıştır. T</w:t>
      </w:r>
      <w:r w:rsidRPr="00B92EF3">
        <w:rPr>
          <w:rFonts w:ascii="Times New Roman" w:hAnsi="Times New Roman" w:cs="Times New Roman"/>
        </w:rPr>
        <w:t xml:space="preserve">ek </w:t>
      </w:r>
      <w:proofErr w:type="spellStart"/>
      <w:r w:rsidRPr="00B92EF3">
        <w:rPr>
          <w:rFonts w:ascii="Times New Roman" w:hAnsi="Times New Roman" w:cs="Times New Roman"/>
        </w:rPr>
        <w:t>modlu</w:t>
      </w:r>
      <w:proofErr w:type="spellEnd"/>
      <w:r w:rsidRPr="00B92EF3">
        <w:rPr>
          <w:rFonts w:ascii="Times New Roman" w:hAnsi="Times New Roman" w:cs="Times New Roman"/>
        </w:rPr>
        <w:t xml:space="preserve"> sürekli dalga kuantum kademeli lazer (QCL), </w:t>
      </w:r>
      <w:proofErr w:type="spellStart"/>
      <w:r w:rsidR="00821450" w:rsidRPr="00B92EF3">
        <w:rPr>
          <w:rFonts w:ascii="Times New Roman" w:hAnsi="Times New Roman" w:cs="Times New Roman"/>
        </w:rPr>
        <w:t>kavite</w:t>
      </w:r>
      <w:proofErr w:type="spellEnd"/>
      <w:r w:rsidR="00821450" w:rsidRPr="00B92EF3">
        <w:rPr>
          <w:rFonts w:ascii="Times New Roman" w:hAnsi="Times New Roman" w:cs="Times New Roman"/>
        </w:rPr>
        <w:t xml:space="preserve"> </w:t>
      </w:r>
      <w:proofErr w:type="spellStart"/>
      <w:r w:rsidR="00821450" w:rsidRPr="00B92EF3">
        <w:rPr>
          <w:rFonts w:ascii="Times New Roman" w:hAnsi="Times New Roman" w:cs="Times New Roman"/>
        </w:rPr>
        <w:t>içersinde</w:t>
      </w:r>
      <w:proofErr w:type="spellEnd"/>
      <w:r w:rsidR="00821450" w:rsidRPr="00B92EF3">
        <w:rPr>
          <w:rFonts w:ascii="Times New Roman" w:hAnsi="Times New Roman" w:cs="Times New Roman"/>
        </w:rPr>
        <w:t xml:space="preserve"> yol alımı şekil 4’te gösterilmiştir. </w:t>
      </w:r>
    </w:p>
    <w:p w14:paraId="140B54BC" w14:textId="5366CE8E" w:rsidR="00D36876" w:rsidRPr="00B92EF3" w:rsidRDefault="00821450" w:rsidP="00821450">
      <w:pPr>
        <w:pStyle w:val="ListeParagraf"/>
        <w:ind w:left="0"/>
        <w:jc w:val="center"/>
        <w:rPr>
          <w:rFonts w:ascii="Times New Roman" w:hAnsi="Times New Roman" w:cs="Times New Roman"/>
          <w:color w:val="222222"/>
          <w:shd w:val="clear" w:color="auto" w:fill="FFFFFF"/>
        </w:rPr>
      </w:pPr>
      <w:r w:rsidRPr="00B92EF3">
        <w:rPr>
          <w:rFonts w:ascii="Times New Roman" w:hAnsi="Times New Roman" w:cs="Times New Roman"/>
          <w:noProof/>
          <w:color w:val="222222"/>
          <w:shd w:val="clear" w:color="auto" w:fill="FFFFFF"/>
        </w:rPr>
        <w:lastRenderedPageBreak/>
        <w:drawing>
          <wp:inline distT="0" distB="0" distL="0" distR="0" wp14:anchorId="5F466222" wp14:editId="7D0B60E7">
            <wp:extent cx="2313830" cy="151473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018" cy="1527296"/>
                    </a:xfrm>
                    <a:prstGeom prst="rect">
                      <a:avLst/>
                    </a:prstGeom>
                    <a:noFill/>
                    <a:ln>
                      <a:noFill/>
                    </a:ln>
                  </pic:spPr>
                </pic:pic>
              </a:graphicData>
            </a:graphic>
          </wp:inline>
        </w:drawing>
      </w:r>
    </w:p>
    <w:p w14:paraId="3799BA65" w14:textId="37186FFD" w:rsidR="00821450" w:rsidRPr="00B92EF3" w:rsidRDefault="00821450" w:rsidP="00821450">
      <w:pPr>
        <w:pStyle w:val="ListeParagraf"/>
        <w:ind w:left="0"/>
        <w:jc w:val="center"/>
        <w:rPr>
          <w:rFonts w:ascii="Times New Roman" w:hAnsi="Times New Roman" w:cs="Times New Roman"/>
          <w:color w:val="222222"/>
          <w:shd w:val="clear" w:color="auto" w:fill="FFFFFF"/>
        </w:rPr>
      </w:pPr>
      <w:r w:rsidRPr="00B92EF3">
        <w:rPr>
          <w:rFonts w:ascii="Times New Roman" w:hAnsi="Times New Roman" w:cs="Times New Roman"/>
          <w:color w:val="222222"/>
          <w:shd w:val="clear" w:color="auto" w:fill="FFFFFF"/>
        </w:rPr>
        <w:t xml:space="preserve">Şekil 4. I-QEPAS  </w:t>
      </w:r>
      <w:r w:rsidRPr="00B92EF3">
        <w:rPr>
          <w:rFonts w:ascii="Times New Roman" w:hAnsi="Times New Roman" w:cs="Times New Roman"/>
          <w:color w:val="222222"/>
          <w:shd w:val="clear" w:color="auto" w:fill="FFFFFF"/>
        </w:rPr>
        <w:fldChar w:fldCharType="begin" w:fldLock="1"/>
      </w:r>
      <w:r w:rsidR="00591B5D" w:rsidRPr="00B92EF3">
        <w:rPr>
          <w:rFonts w:ascii="Times New Roman" w:hAnsi="Times New Roman" w:cs="Times New Roman"/>
          <w:color w:val="222222"/>
          <w:shd w:val="clear" w:color="auto" w:fill="FFFFFF"/>
        </w:rPr>
        <w:instrText>ADDIN CSL_CITATION {"citationItems":[{"id":"ITEM-1","itemData":{"author":[{"dropping-particle":"","family":"Patimisco","given":"Pietro","non-dropping-particle":"","parse-names":false,"suffix":""},{"dropping-particle":"","family":"Borri","given":"Simone","non-dropping-particle":"","parse-names":false,"suffix":""},{"dropping-particle":"","family":"Galli","given":"Iacopo","non-dropping-particle":"","parse-names":false,"suffix":""},{"dropping-particle":"","family":"Mazzotti","given":"Davide","non-dropping-particle":"","parse-names":false,"suffix":""},{"dropping-particle":"","family":"Giusfredi","given":"Giovanni","non-dropping-particle":"","parse-names":false,"suffix":""},{"dropping-particle":"","family":"Akikusa","given":"Naota","non-dropping-particle":"","parse-names":false,"suffix":""},{"dropping-particle":"","family":"Yamanishi","given":"Masamichi","non-dropping-particle":"","parse-names":false,"suffix":""},{"dropping-particle":"","family":"Scamarcio","given":"Gaetano","non-dropping-particle":"","parse-names":false,"suffix":""},{"dropping-particle":"","family":"Natale","given":"Paolo","non-dropping-particle":"De","parse-names":false,"suffix":""},{"dropping-particle":"","family":"Spagnolo","given":"Vincenzo","non-dropping-particle":"","parse-names":false,"suffix":""}],"container-title":"Analyst","id":"ITEM-1","issue":"3","issued":{"date-parts":[["2015"]]},"page":"736-743","publisher":"Royal Society of Chemistry","title":"High finesse optical cavity coupled with a quartz-enhanced photoacoustic spectroscopic sensor","type":"article-journal","volume":"140"},"uris":["http://www.mendeley.com/documents/?uuid=1a16392e-4823-455d-805a-da116c25482e"]}],"mendeley":{"formattedCitation":"(Patimisco et al. 2015)","plainTextFormattedCitation":"(Patimisco et al. 2015)","previouslyFormattedCitation":"(Patimisco et al. 2015)"},"properties":{"noteIndex":0},"schema":"https://github.com/citation-style-language/schema/raw/master/csl-citation.json"}</w:instrText>
      </w:r>
      <w:r w:rsidRPr="00B92EF3">
        <w:rPr>
          <w:rFonts w:ascii="Times New Roman" w:hAnsi="Times New Roman" w:cs="Times New Roman"/>
          <w:color w:val="222222"/>
          <w:shd w:val="clear" w:color="auto" w:fill="FFFFFF"/>
        </w:rPr>
        <w:fldChar w:fldCharType="separate"/>
      </w:r>
      <w:r w:rsidRPr="00B92EF3">
        <w:rPr>
          <w:rFonts w:ascii="Times New Roman" w:hAnsi="Times New Roman" w:cs="Times New Roman"/>
          <w:noProof/>
          <w:color w:val="222222"/>
          <w:shd w:val="clear" w:color="auto" w:fill="FFFFFF"/>
        </w:rPr>
        <w:t>(Patimisco et al. 2015)</w:t>
      </w:r>
      <w:r w:rsidRPr="00B92EF3">
        <w:rPr>
          <w:rFonts w:ascii="Times New Roman" w:hAnsi="Times New Roman" w:cs="Times New Roman"/>
          <w:color w:val="222222"/>
          <w:shd w:val="clear" w:color="auto" w:fill="FFFFFF"/>
        </w:rPr>
        <w:fldChar w:fldCharType="end"/>
      </w:r>
    </w:p>
    <w:p w14:paraId="3AB28ED7" w14:textId="6F1E94D6" w:rsidR="00A803F1" w:rsidRPr="00B92EF3" w:rsidRDefault="00A803F1" w:rsidP="00821450">
      <w:pPr>
        <w:pStyle w:val="ListeParagraf"/>
        <w:ind w:left="0"/>
        <w:jc w:val="center"/>
        <w:rPr>
          <w:rFonts w:ascii="Times New Roman" w:hAnsi="Times New Roman" w:cs="Times New Roman"/>
          <w:color w:val="222222"/>
          <w:shd w:val="clear" w:color="auto" w:fill="FFFFFF"/>
        </w:rPr>
      </w:pPr>
    </w:p>
    <w:p w14:paraId="303DD20B" w14:textId="535D54E4" w:rsidR="00CF19CD" w:rsidRPr="00B92EF3" w:rsidRDefault="00CF19CD" w:rsidP="00CF19CD">
      <w:pPr>
        <w:pStyle w:val="ListeParagraf"/>
        <w:ind w:left="0"/>
        <w:jc w:val="both"/>
        <w:rPr>
          <w:rFonts w:ascii="Times New Roman" w:hAnsi="Times New Roman" w:cs="Times New Roman"/>
        </w:rPr>
      </w:pPr>
      <w:r w:rsidRPr="00B92EF3">
        <w:rPr>
          <w:rFonts w:ascii="Times New Roman" w:hAnsi="Times New Roman" w:cs="Times New Roman"/>
        </w:rPr>
        <w:t xml:space="preserve">QEPAS sisteminde </w:t>
      </w:r>
      <w:r w:rsidR="00A803F1" w:rsidRPr="00B92EF3">
        <w:rPr>
          <w:rFonts w:ascii="Times New Roman" w:hAnsi="Times New Roman" w:cs="Times New Roman"/>
        </w:rPr>
        <w:t>sık kalibrasyon gerek</w:t>
      </w:r>
      <w:r w:rsidRPr="00B92EF3">
        <w:rPr>
          <w:rFonts w:ascii="Times New Roman" w:hAnsi="Times New Roman" w:cs="Times New Roman"/>
        </w:rPr>
        <w:t>mektedir</w:t>
      </w:r>
      <w:r w:rsidR="00A803F1" w:rsidRPr="00B92EF3">
        <w:rPr>
          <w:rFonts w:ascii="Times New Roman" w:hAnsi="Times New Roman" w:cs="Times New Roman"/>
        </w:rPr>
        <w:t xml:space="preserve"> ve uzun tepki süresi olan hassas bir gaz algılama tekniğidir. </w:t>
      </w:r>
      <w:r w:rsidRPr="00B92EF3">
        <w:rPr>
          <w:rFonts w:ascii="Times New Roman" w:hAnsi="Times New Roman" w:cs="Times New Roman"/>
        </w:rPr>
        <w:t>U</w:t>
      </w:r>
      <w:r w:rsidR="00A803F1" w:rsidRPr="00B92EF3">
        <w:rPr>
          <w:rFonts w:ascii="Times New Roman" w:hAnsi="Times New Roman" w:cs="Times New Roman"/>
        </w:rPr>
        <w:t>ltra hassas kalibrasyon gerektirmeyen eser gaz tespiti ve hızlı spektral tarama uygulamaları için kullanılabilen vuruş frekansı (BF</w:t>
      </w:r>
      <w:r w:rsidRPr="00B92EF3">
        <w:rPr>
          <w:rFonts w:ascii="Times New Roman" w:hAnsi="Times New Roman" w:cs="Times New Roman"/>
        </w:rPr>
        <w:t>-</w:t>
      </w:r>
      <w:proofErr w:type="spellStart"/>
      <w:r w:rsidRPr="00B92EF3">
        <w:rPr>
          <w:rFonts w:ascii="Times New Roman" w:hAnsi="Times New Roman" w:cs="Times New Roman"/>
        </w:rPr>
        <w:t>Beat</w:t>
      </w:r>
      <w:proofErr w:type="spellEnd"/>
      <w:r w:rsidRPr="00B92EF3">
        <w:rPr>
          <w:rFonts w:ascii="Times New Roman" w:hAnsi="Times New Roman" w:cs="Times New Roman"/>
        </w:rPr>
        <w:t xml:space="preserve"> </w:t>
      </w:r>
      <w:proofErr w:type="spellStart"/>
      <w:r w:rsidRPr="00B92EF3">
        <w:rPr>
          <w:rFonts w:ascii="Times New Roman" w:hAnsi="Times New Roman" w:cs="Times New Roman"/>
        </w:rPr>
        <w:t>Frequency</w:t>
      </w:r>
      <w:proofErr w:type="spellEnd"/>
      <w:r w:rsidR="00A803F1" w:rsidRPr="00B92EF3">
        <w:rPr>
          <w:rFonts w:ascii="Times New Roman" w:hAnsi="Times New Roman" w:cs="Times New Roman"/>
        </w:rPr>
        <w:t>)</w:t>
      </w:r>
      <w:r w:rsidRPr="00B92EF3">
        <w:rPr>
          <w:rFonts w:ascii="Times New Roman" w:hAnsi="Times New Roman" w:cs="Times New Roman"/>
        </w:rPr>
        <w:t xml:space="preserve"> </w:t>
      </w:r>
      <w:proofErr w:type="spellStart"/>
      <w:r w:rsidR="00A803F1" w:rsidRPr="00B92EF3">
        <w:rPr>
          <w:rFonts w:ascii="Times New Roman" w:hAnsi="Times New Roman" w:cs="Times New Roman"/>
        </w:rPr>
        <w:t>QEPAS'ı</w:t>
      </w:r>
      <w:proofErr w:type="spellEnd"/>
      <w:r w:rsidR="00A803F1" w:rsidRPr="00B92EF3">
        <w:rPr>
          <w:rFonts w:ascii="Times New Roman" w:hAnsi="Times New Roman" w:cs="Times New Roman"/>
        </w:rPr>
        <w:t xml:space="preserve"> rapor </w:t>
      </w:r>
      <w:r w:rsidRPr="00B92EF3">
        <w:rPr>
          <w:rFonts w:ascii="Times New Roman" w:hAnsi="Times New Roman" w:cs="Times New Roman"/>
        </w:rPr>
        <w:t xml:space="preserve">sistemi bu alanda öne geçmektedir. </w:t>
      </w:r>
      <w:proofErr w:type="spellStart"/>
      <w:r w:rsidRPr="00B92EF3">
        <w:rPr>
          <w:rFonts w:ascii="Times New Roman" w:hAnsi="Times New Roman" w:cs="Times New Roman"/>
        </w:rPr>
        <w:t>QTF'nin</w:t>
      </w:r>
      <w:proofErr w:type="spellEnd"/>
      <w:r w:rsidRPr="00B92EF3">
        <w:rPr>
          <w:rFonts w:ascii="Times New Roman" w:hAnsi="Times New Roman" w:cs="Times New Roman"/>
        </w:rPr>
        <w:t xml:space="preserve"> Q faktörü, </w:t>
      </w:r>
      <w:proofErr w:type="spellStart"/>
      <w:r w:rsidRPr="00B92EF3">
        <w:rPr>
          <w:rFonts w:ascii="Times New Roman" w:hAnsi="Times New Roman" w:cs="Times New Roman"/>
        </w:rPr>
        <w:t>QTF'nin</w:t>
      </w:r>
      <w:proofErr w:type="spellEnd"/>
      <w:r w:rsidRPr="00B92EF3">
        <w:rPr>
          <w:rFonts w:ascii="Times New Roman" w:hAnsi="Times New Roman" w:cs="Times New Roman"/>
        </w:rPr>
        <w:t xml:space="preserve"> geçici yanıt sinyali rezonans olmayan frekansında </w:t>
      </w:r>
      <w:proofErr w:type="spellStart"/>
      <w:r w:rsidRPr="00B92EF3">
        <w:rPr>
          <w:rFonts w:ascii="Times New Roman" w:hAnsi="Times New Roman" w:cs="Times New Roman"/>
        </w:rPr>
        <w:t>demodüle</w:t>
      </w:r>
      <w:proofErr w:type="spellEnd"/>
      <w:r w:rsidRPr="00B92EF3">
        <w:rPr>
          <w:rFonts w:ascii="Times New Roman" w:hAnsi="Times New Roman" w:cs="Times New Roman"/>
        </w:rPr>
        <w:t xml:space="preserve"> edildiğinde üretilen vuruş frekansı sinyalinin saptanmasıyla eş zamanlı olarak elde edilebilir. Bu nedenle, BF-QEPAS bir kalibrasyon işleminden kaçınır ve hedeflenen iz gazının sürekli izlenmesine izin verir. BF-QEPAS yöntemi, geleneksel PAS ve QEPAS tekniklerine kıyasla daha kısa </w:t>
      </w:r>
      <w:r w:rsidR="00833229">
        <w:rPr>
          <w:rFonts w:ascii="Times New Roman" w:hAnsi="Times New Roman" w:cs="Times New Roman"/>
        </w:rPr>
        <w:t xml:space="preserve">sürede </w:t>
      </w:r>
      <w:r w:rsidRPr="00B92EF3">
        <w:rPr>
          <w:rFonts w:ascii="Times New Roman" w:hAnsi="Times New Roman" w:cs="Times New Roman"/>
        </w:rPr>
        <w:t>düşük eser gaz konsantrasyon seviyelerini ölçebilir ve elektriksel QTF parametrelerini kesin olarak belirler.</w:t>
      </w:r>
      <w:r w:rsidR="00591B5D" w:rsidRPr="00B92EF3">
        <w:rPr>
          <w:rFonts w:ascii="Times New Roman" w:hAnsi="Times New Roman" w:cs="Times New Roman"/>
        </w:rPr>
        <w:t xml:space="preserve"> </w:t>
      </w:r>
      <w:r w:rsidR="00591B5D" w:rsidRPr="00B92EF3">
        <w:rPr>
          <w:rFonts w:ascii="Times New Roman" w:hAnsi="Times New Roman" w:cs="Times New Roman"/>
        </w:rPr>
        <w:t xml:space="preserve">Geleneksel </w:t>
      </w:r>
      <w:proofErr w:type="spellStart"/>
      <w:r w:rsidR="00591B5D" w:rsidRPr="00B92EF3">
        <w:rPr>
          <w:rFonts w:ascii="Times New Roman" w:hAnsi="Times New Roman" w:cs="Times New Roman"/>
        </w:rPr>
        <w:t>QEPAS'ın</w:t>
      </w:r>
      <w:proofErr w:type="spellEnd"/>
      <w:r w:rsidR="00591B5D" w:rsidRPr="00B92EF3">
        <w:rPr>
          <w:rFonts w:ascii="Times New Roman" w:hAnsi="Times New Roman" w:cs="Times New Roman"/>
        </w:rPr>
        <w:t xml:space="preserve"> aksine, BF-QEPAS tekniğinde lazerin modülasyon frekansı f , QTF rezonans frekansından f</w:t>
      </w:r>
      <w:r w:rsidR="00591B5D" w:rsidRPr="00833229">
        <w:rPr>
          <w:rFonts w:ascii="Times New Roman" w:hAnsi="Times New Roman" w:cs="Times New Roman"/>
          <w:vertAlign w:val="subscript"/>
        </w:rPr>
        <w:t xml:space="preserve">0 </w:t>
      </w:r>
      <w:r w:rsidR="00591B5D" w:rsidRPr="00B92EF3">
        <w:rPr>
          <w:rFonts w:ascii="Times New Roman" w:hAnsi="Times New Roman" w:cs="Times New Roman"/>
        </w:rPr>
        <w:t xml:space="preserve">kaydırılır . Lazer dalga boyu, QTF yanıt süresine göre hızla taranır. BF-QEPAS tabanlı bir </w:t>
      </w:r>
      <w:proofErr w:type="spellStart"/>
      <w:r w:rsidR="00591B5D" w:rsidRPr="00B92EF3">
        <w:rPr>
          <w:rFonts w:ascii="Times New Roman" w:hAnsi="Times New Roman" w:cs="Times New Roman"/>
        </w:rPr>
        <w:t>sensör</w:t>
      </w:r>
      <w:proofErr w:type="spellEnd"/>
      <w:r w:rsidR="00591B5D" w:rsidRPr="00B92EF3">
        <w:rPr>
          <w:rFonts w:ascii="Times New Roman" w:hAnsi="Times New Roman" w:cs="Times New Roman"/>
        </w:rPr>
        <w:t>, lazer modülasyon frekansı ve QTF rezonans frekansı arasında üretilen vuruş sinyalini analiz ederek tek bir ölçümde hedef gaz konsantrasyonunu, QTF rezonans frekansını ve Q faktörünü belirleyebilir .</w:t>
      </w:r>
    </w:p>
    <w:p w14:paraId="468EC30E" w14:textId="77777777" w:rsidR="00CF19CD" w:rsidRPr="00B92EF3" w:rsidRDefault="00CF19CD" w:rsidP="00CF19CD">
      <w:pPr>
        <w:pStyle w:val="ListeParagraf"/>
        <w:ind w:left="0"/>
        <w:jc w:val="both"/>
        <w:rPr>
          <w:rFonts w:ascii="Times New Roman" w:hAnsi="Times New Roman" w:cs="Times New Roman"/>
        </w:rPr>
      </w:pPr>
    </w:p>
    <w:p w14:paraId="645371C6" w14:textId="50358794" w:rsidR="00CF19CD" w:rsidRPr="00B92EF3" w:rsidRDefault="00CF19CD" w:rsidP="00CF19CD">
      <w:pPr>
        <w:pStyle w:val="ListeParagraf"/>
        <w:ind w:left="0"/>
        <w:jc w:val="both"/>
        <w:rPr>
          <w:rFonts w:ascii="Times New Roman" w:hAnsi="Times New Roman" w:cs="Times New Roman"/>
        </w:rPr>
      </w:pPr>
      <w:proofErr w:type="spellStart"/>
      <w:r w:rsidRPr="00B92EF3">
        <w:rPr>
          <w:rFonts w:ascii="Times New Roman" w:hAnsi="Times New Roman" w:cs="Times New Roman"/>
        </w:rPr>
        <w:t>Wu</w:t>
      </w:r>
      <w:proofErr w:type="spellEnd"/>
      <w:r w:rsidRPr="00B92EF3">
        <w:rPr>
          <w:rFonts w:ascii="Times New Roman" w:hAnsi="Times New Roman" w:cs="Times New Roman"/>
        </w:rPr>
        <w:t xml:space="preserve"> vd., (2017) </w:t>
      </w:r>
      <w:r w:rsidR="00833229">
        <w:rPr>
          <w:rFonts w:ascii="Times New Roman" w:hAnsi="Times New Roman" w:cs="Times New Roman"/>
        </w:rPr>
        <w:t>tarafından</w:t>
      </w:r>
      <w:r w:rsidR="00591B5D" w:rsidRPr="00B92EF3">
        <w:rPr>
          <w:rFonts w:ascii="Times New Roman" w:hAnsi="Times New Roman" w:cs="Times New Roman"/>
          <w:color w:val="222222"/>
          <w:shd w:val="clear" w:color="auto" w:fill="FFFFFF"/>
        </w:rPr>
        <w:t xml:space="preserve"> BF-</w:t>
      </w:r>
      <w:r w:rsidR="004229EE" w:rsidRPr="00B92EF3">
        <w:rPr>
          <w:rFonts w:ascii="Times New Roman" w:hAnsi="Times New Roman" w:cs="Times New Roman"/>
          <w:color w:val="222222"/>
          <w:shd w:val="clear" w:color="auto" w:fill="FFFFFF"/>
        </w:rPr>
        <w:t>QEPAS sistemi</w:t>
      </w:r>
      <w:r w:rsidR="00833229">
        <w:rPr>
          <w:rFonts w:ascii="Times New Roman" w:hAnsi="Times New Roman" w:cs="Times New Roman"/>
          <w:color w:val="222222"/>
          <w:shd w:val="clear" w:color="auto" w:fill="FFFFFF"/>
        </w:rPr>
        <w:t xml:space="preserve"> ilk olarak geliştirilmiştir. Sistem</w:t>
      </w:r>
      <w:r w:rsidR="004229EE" w:rsidRPr="00B92EF3">
        <w:rPr>
          <w:rFonts w:ascii="Times New Roman" w:hAnsi="Times New Roman" w:cs="Times New Roman"/>
          <w:color w:val="222222"/>
          <w:shd w:val="clear" w:color="auto" w:fill="FFFFFF"/>
        </w:rPr>
        <w:t xml:space="preserve"> ile </w:t>
      </w:r>
      <w:r w:rsidR="00591B5D" w:rsidRPr="00B92EF3">
        <w:rPr>
          <w:rFonts w:ascii="Times New Roman" w:hAnsi="Times New Roman" w:cs="Times New Roman"/>
          <w:color w:val="222222"/>
          <w:shd w:val="clear" w:color="auto" w:fill="FFFFFF"/>
        </w:rPr>
        <w:t>H</w:t>
      </w:r>
      <w:r w:rsidR="00591B5D" w:rsidRPr="00B92EF3">
        <w:rPr>
          <w:rFonts w:ascii="Times New Roman" w:hAnsi="Times New Roman" w:cs="Times New Roman"/>
          <w:color w:val="222222"/>
          <w:shd w:val="clear" w:color="auto" w:fill="FFFFFF"/>
          <w:vertAlign w:val="subscript"/>
        </w:rPr>
        <w:t>2</w:t>
      </w:r>
      <w:r w:rsidR="00591B5D" w:rsidRPr="00B92EF3">
        <w:rPr>
          <w:rFonts w:ascii="Times New Roman" w:hAnsi="Times New Roman" w:cs="Times New Roman"/>
          <w:color w:val="222222"/>
          <w:shd w:val="clear" w:color="auto" w:fill="FFFFFF"/>
        </w:rPr>
        <w:t xml:space="preserve">O gaz </w:t>
      </w:r>
      <w:r w:rsidR="004229EE" w:rsidRPr="00B92EF3">
        <w:rPr>
          <w:rFonts w:ascii="Times New Roman" w:hAnsi="Times New Roman" w:cs="Times New Roman"/>
          <w:color w:val="222222"/>
          <w:shd w:val="clear" w:color="auto" w:fill="FFFFFF"/>
        </w:rPr>
        <w:t xml:space="preserve">300ms saptama zamanını 0.1 </w:t>
      </w:r>
      <w:proofErr w:type="spellStart"/>
      <w:r w:rsidR="004229EE" w:rsidRPr="00B92EF3">
        <w:rPr>
          <w:rFonts w:ascii="Times New Roman" w:hAnsi="Times New Roman" w:cs="Times New Roman"/>
          <w:color w:val="222222"/>
          <w:shd w:val="clear" w:color="auto" w:fill="FFFFFF"/>
        </w:rPr>
        <w:t>ms</w:t>
      </w:r>
      <w:proofErr w:type="spellEnd"/>
      <w:r w:rsidR="004229EE" w:rsidRPr="00B92EF3">
        <w:rPr>
          <w:rFonts w:ascii="Times New Roman" w:hAnsi="Times New Roman" w:cs="Times New Roman"/>
          <w:color w:val="222222"/>
          <w:shd w:val="clear" w:color="auto" w:fill="FFFFFF"/>
        </w:rPr>
        <w:t xml:space="preserve"> ye</w:t>
      </w:r>
      <w:r w:rsidR="00591B5D" w:rsidRPr="00B92EF3">
        <w:rPr>
          <w:rFonts w:ascii="Times New Roman" w:hAnsi="Times New Roman" w:cs="Times New Roman"/>
          <w:color w:val="222222"/>
          <w:shd w:val="clear" w:color="auto" w:fill="FFFFFF"/>
        </w:rPr>
        <w:t>, CO ve CH</w:t>
      </w:r>
      <w:r w:rsidR="00591B5D" w:rsidRPr="00B92EF3">
        <w:rPr>
          <w:rFonts w:ascii="Times New Roman" w:hAnsi="Times New Roman" w:cs="Times New Roman"/>
          <w:color w:val="222222"/>
          <w:shd w:val="clear" w:color="auto" w:fill="FFFFFF"/>
          <w:vertAlign w:val="subscript"/>
        </w:rPr>
        <w:t xml:space="preserve">4 </w:t>
      </w:r>
      <w:r w:rsidR="00591B5D" w:rsidRPr="00B92EF3">
        <w:rPr>
          <w:rFonts w:ascii="Times New Roman" w:hAnsi="Times New Roman" w:cs="Times New Roman"/>
          <w:color w:val="222222"/>
          <w:shd w:val="clear" w:color="auto" w:fill="FFFFFF"/>
        </w:rPr>
        <w:t xml:space="preserve">için ise 300ms den 3 </w:t>
      </w:r>
      <w:proofErr w:type="spellStart"/>
      <w:r w:rsidR="00591B5D" w:rsidRPr="00B92EF3">
        <w:rPr>
          <w:rFonts w:ascii="Times New Roman" w:hAnsi="Times New Roman" w:cs="Times New Roman"/>
          <w:color w:val="222222"/>
          <w:shd w:val="clear" w:color="auto" w:fill="FFFFFF"/>
        </w:rPr>
        <w:t>sn’ye</w:t>
      </w:r>
      <w:proofErr w:type="spellEnd"/>
      <w:r w:rsidR="004229EE" w:rsidRPr="00B92EF3">
        <w:rPr>
          <w:rFonts w:ascii="Times New Roman" w:hAnsi="Times New Roman" w:cs="Times New Roman"/>
          <w:color w:val="222222"/>
          <w:shd w:val="clear" w:color="auto" w:fill="FFFFFF"/>
        </w:rPr>
        <w:t xml:space="preserve"> düşürmüşlerdir</w:t>
      </w:r>
      <w:r w:rsidR="00833229">
        <w:rPr>
          <w:rFonts w:ascii="Times New Roman" w:hAnsi="Times New Roman" w:cs="Times New Roman"/>
          <w:color w:val="222222"/>
          <w:shd w:val="clear" w:color="auto" w:fill="FFFFFF"/>
        </w:rPr>
        <w:t xml:space="preserve"> sistem kalibrasyon gerektirememektedir</w:t>
      </w:r>
      <w:r w:rsidR="00591B5D" w:rsidRPr="00B92EF3">
        <w:rPr>
          <w:rFonts w:ascii="Times New Roman" w:hAnsi="Times New Roman" w:cs="Times New Roman"/>
          <w:color w:val="222222"/>
          <w:shd w:val="clear" w:color="auto" w:fill="FFFFFF"/>
        </w:rPr>
        <w:t xml:space="preserve"> (Şekil 5)</w:t>
      </w:r>
      <w:r w:rsidR="004229EE" w:rsidRPr="00B92EF3">
        <w:rPr>
          <w:rFonts w:ascii="Times New Roman" w:hAnsi="Times New Roman" w:cs="Times New Roman"/>
          <w:color w:val="222222"/>
          <w:shd w:val="clear" w:color="auto" w:fill="FFFFFF"/>
        </w:rPr>
        <w:t xml:space="preserve">. </w:t>
      </w:r>
    </w:p>
    <w:p w14:paraId="7A25ABE5" w14:textId="77777777" w:rsidR="00CF19CD" w:rsidRPr="00B92EF3" w:rsidRDefault="00CF19CD" w:rsidP="00CF19CD">
      <w:pPr>
        <w:pStyle w:val="ListeParagraf"/>
        <w:ind w:left="0"/>
        <w:jc w:val="both"/>
        <w:rPr>
          <w:rFonts w:ascii="Times New Roman" w:hAnsi="Times New Roman" w:cs="Times New Roman"/>
        </w:rPr>
      </w:pPr>
    </w:p>
    <w:p w14:paraId="47B21B88" w14:textId="0B39B319" w:rsidR="00E616EC" w:rsidRPr="00B92EF3" w:rsidRDefault="004229EE" w:rsidP="00591B5D">
      <w:pPr>
        <w:jc w:val="center"/>
        <w:rPr>
          <w:rFonts w:ascii="Times New Roman" w:hAnsi="Times New Roman" w:cs="Times New Roman"/>
          <w:color w:val="222222"/>
          <w:shd w:val="clear" w:color="auto" w:fill="FFFFFF"/>
        </w:rPr>
      </w:pPr>
      <w:r w:rsidRPr="00B92EF3">
        <w:rPr>
          <w:rFonts w:ascii="Times New Roman" w:hAnsi="Times New Roman" w:cs="Times New Roman"/>
          <w:noProof/>
          <w:color w:val="222222"/>
          <w:shd w:val="clear" w:color="auto" w:fill="FFFFFF"/>
        </w:rPr>
        <w:drawing>
          <wp:inline distT="0" distB="0" distL="0" distR="0" wp14:anchorId="35824490" wp14:editId="55175DEB">
            <wp:extent cx="3425035" cy="1693628"/>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0632" cy="1696396"/>
                    </a:xfrm>
                    <a:prstGeom prst="rect">
                      <a:avLst/>
                    </a:prstGeom>
                    <a:noFill/>
                    <a:ln>
                      <a:noFill/>
                    </a:ln>
                  </pic:spPr>
                </pic:pic>
              </a:graphicData>
            </a:graphic>
          </wp:inline>
        </w:drawing>
      </w:r>
    </w:p>
    <w:p w14:paraId="5A229619" w14:textId="2D636D2E" w:rsidR="00591B5D" w:rsidRPr="00B92EF3" w:rsidRDefault="00591B5D" w:rsidP="00591B5D">
      <w:pPr>
        <w:pStyle w:val="ListeParagraf"/>
        <w:ind w:left="0"/>
        <w:jc w:val="center"/>
        <w:rPr>
          <w:rFonts w:ascii="Times New Roman" w:hAnsi="Times New Roman" w:cs="Times New Roman"/>
          <w:color w:val="222222"/>
          <w:shd w:val="clear" w:color="auto" w:fill="FFFFFF"/>
        </w:rPr>
      </w:pPr>
      <w:r w:rsidRPr="00B92EF3">
        <w:rPr>
          <w:rFonts w:ascii="Times New Roman" w:hAnsi="Times New Roman" w:cs="Times New Roman"/>
          <w:color w:val="222222"/>
          <w:shd w:val="clear" w:color="auto" w:fill="FFFFFF"/>
        </w:rPr>
        <w:t xml:space="preserve">Şekil </w:t>
      </w:r>
      <w:r w:rsidRPr="00B92EF3">
        <w:rPr>
          <w:rFonts w:ascii="Times New Roman" w:hAnsi="Times New Roman" w:cs="Times New Roman"/>
          <w:color w:val="222222"/>
          <w:shd w:val="clear" w:color="auto" w:fill="FFFFFF"/>
        </w:rPr>
        <w:t>5</w:t>
      </w:r>
      <w:r w:rsidRPr="00B92EF3">
        <w:rPr>
          <w:rFonts w:ascii="Times New Roman" w:hAnsi="Times New Roman" w:cs="Times New Roman"/>
          <w:color w:val="222222"/>
          <w:shd w:val="clear" w:color="auto" w:fill="FFFFFF"/>
        </w:rPr>
        <w:t xml:space="preserve">. </w:t>
      </w:r>
      <w:r w:rsidRPr="00B92EF3">
        <w:rPr>
          <w:rFonts w:ascii="Times New Roman" w:hAnsi="Times New Roman" w:cs="Times New Roman"/>
          <w:color w:val="222222"/>
          <w:shd w:val="clear" w:color="auto" w:fill="FFFFFF"/>
        </w:rPr>
        <w:t>BF</w:t>
      </w:r>
      <w:r w:rsidRPr="00B92EF3">
        <w:rPr>
          <w:rFonts w:ascii="Times New Roman" w:hAnsi="Times New Roman" w:cs="Times New Roman"/>
          <w:color w:val="222222"/>
          <w:shd w:val="clear" w:color="auto" w:fill="FFFFFF"/>
        </w:rPr>
        <w:t xml:space="preserve">-QEPAS  </w:t>
      </w:r>
      <w:r w:rsidRPr="00B92EF3">
        <w:rPr>
          <w:rFonts w:ascii="Times New Roman" w:hAnsi="Times New Roman" w:cs="Times New Roman"/>
          <w:color w:val="222222"/>
          <w:shd w:val="clear" w:color="auto" w:fill="FFFFFF"/>
        </w:rPr>
        <w:fldChar w:fldCharType="begin" w:fldLock="1"/>
      </w:r>
      <w:r w:rsidR="00B92EF3" w:rsidRPr="00B92EF3">
        <w:rPr>
          <w:rFonts w:ascii="Times New Roman" w:hAnsi="Times New Roman" w:cs="Times New Roman"/>
          <w:color w:val="222222"/>
          <w:shd w:val="clear" w:color="auto" w:fill="FFFFFF"/>
        </w:rPr>
        <w:instrText>ADDIN CSL_CITATION {"citationItems":[{"id":"ITEM-1","itemData":{"ISSN":"2041-1723","author":[{"dropping-particle":"","family":"Wu","given":"Hongpeng","non-dropping-particle":"","parse-names":false,"suffix":""},{"dropping-particle":"","family":"Dong","given":"Lei","non-dropping-particle":"","parse-names":false,"suffix":""},{"dropping-particle":"","family":"Zheng","given":"Huadan","non-dropping-particle":"","parse-names":false,"suffix":""},{"dropping-particle":"","family":"Yu","given":"Yajun","non-dropping-particle":"","parse-names":false,"suffix":""},{"dropping-particle":"","family":"Ma","given":"Weiguang","non-dropping-particle":"","parse-names":false,"suffix":""},{"dropping-particle":"","family":"Zhang","given":"Lei","non-dropping-particle":"","parse-names":false,"suffix":""},{"dropping-particle":"","family":"Yin","given":"Wangbao","non-dropping-particle":"","parse-names":false,"suffix":""},{"dropping-particle":"","family":"Xiao","given":"Liantuan","non-dropping-particle":"","parse-names":false,"suffix":""},{"dropping-particle":"","family":"Jia","given":"Suotang","non-dropping-particle":"","parse-names":false,"suffix":""},{"dropping-particle":"","family":"Tittel","given":"Frank K","non-dropping-particle":"","parse-names":false,"suffix":""}],"container-title":"Nature communications","id":"ITEM-1","issue":"1","issued":{"date-parts":[["2017"]]},"page":"1-8","publisher":"Nature Publishing Group","title":"Beat frequency quartz-enhanced photoacoustic spectroscopy for fast and calibration-free continuous trace-gas monitoring","type":"article-journal","volume":"8"},"uris":["http://www.mendeley.com/documents/?uuid=8c1ad412-81f6-4fc2-8755-e8c65d606497"]}],"mendeley":{"formattedCitation":"(Wu et al. 2017)","plainTextFormattedCitation":"(Wu et al. 2017)","previouslyFormattedCitation":"(Wu et al. 2017)"},"properties":{"noteIndex":0},"schema":"https://github.com/citation-style-language/schema/raw/master/csl-citation.json"}</w:instrText>
      </w:r>
      <w:r w:rsidRPr="00B92EF3">
        <w:rPr>
          <w:rFonts w:ascii="Times New Roman" w:hAnsi="Times New Roman" w:cs="Times New Roman"/>
          <w:color w:val="222222"/>
          <w:shd w:val="clear" w:color="auto" w:fill="FFFFFF"/>
        </w:rPr>
        <w:fldChar w:fldCharType="separate"/>
      </w:r>
      <w:r w:rsidRPr="00B92EF3">
        <w:rPr>
          <w:rFonts w:ascii="Times New Roman" w:hAnsi="Times New Roman" w:cs="Times New Roman"/>
          <w:noProof/>
          <w:color w:val="222222"/>
          <w:shd w:val="clear" w:color="auto" w:fill="FFFFFF"/>
        </w:rPr>
        <w:t>(Wu et al. 2017)</w:t>
      </w:r>
      <w:r w:rsidRPr="00B92EF3">
        <w:rPr>
          <w:rFonts w:ascii="Times New Roman" w:hAnsi="Times New Roman" w:cs="Times New Roman"/>
          <w:color w:val="222222"/>
          <w:shd w:val="clear" w:color="auto" w:fill="FFFFFF"/>
        </w:rPr>
        <w:fldChar w:fldCharType="end"/>
      </w:r>
    </w:p>
    <w:p w14:paraId="1026B98A" w14:textId="31379FB5" w:rsidR="00E616EC" w:rsidRPr="00B92EF3" w:rsidRDefault="00E616EC" w:rsidP="00B92EF3">
      <w:pPr>
        <w:jc w:val="both"/>
        <w:rPr>
          <w:rFonts w:ascii="Times New Roman" w:hAnsi="Times New Roman" w:cs="Times New Roman"/>
          <w:color w:val="222222"/>
          <w:shd w:val="clear" w:color="auto" w:fill="FFFFFF"/>
        </w:rPr>
      </w:pPr>
      <w:r w:rsidRPr="00B92EF3">
        <w:rPr>
          <w:rFonts w:ascii="Times New Roman" w:hAnsi="Times New Roman" w:cs="Times New Roman"/>
          <w:color w:val="222222"/>
          <w:shd w:val="clear" w:color="auto" w:fill="FFFFFF"/>
        </w:rPr>
        <w:t xml:space="preserve">Bayraklı vd., </w:t>
      </w:r>
      <w:r w:rsidR="00833229">
        <w:rPr>
          <w:rFonts w:ascii="Times New Roman" w:hAnsi="Times New Roman" w:cs="Times New Roman"/>
          <w:color w:val="222222"/>
          <w:shd w:val="clear" w:color="auto" w:fill="FFFFFF"/>
        </w:rPr>
        <w:t xml:space="preserve">tarafından 2021 yılında yapılan </w:t>
      </w:r>
      <w:r w:rsidRPr="00B92EF3">
        <w:rPr>
          <w:rFonts w:ascii="Times New Roman" w:hAnsi="Times New Roman" w:cs="Times New Roman"/>
          <w:color w:val="222222"/>
          <w:shd w:val="clear" w:color="auto" w:fill="FFFFFF"/>
        </w:rPr>
        <w:t xml:space="preserve">çalışmada </w:t>
      </w:r>
      <w:r w:rsidR="00B92EF3" w:rsidRPr="00B92EF3">
        <w:rPr>
          <w:rFonts w:ascii="Times New Roman" w:hAnsi="Times New Roman" w:cs="Times New Roman"/>
          <w:color w:val="222222"/>
          <w:shd w:val="clear" w:color="auto" w:fill="FFFFFF"/>
        </w:rPr>
        <w:t xml:space="preserve">sinyal üretimi, sinyal alınması ve </w:t>
      </w:r>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harmonik</w:t>
      </w:r>
      <w:proofErr w:type="spellEnd"/>
      <w:r w:rsidRPr="00B92EF3">
        <w:rPr>
          <w:rFonts w:ascii="Times New Roman" w:hAnsi="Times New Roman" w:cs="Times New Roman"/>
          <w:color w:val="222222"/>
          <w:shd w:val="clear" w:color="auto" w:fill="FFFFFF"/>
        </w:rPr>
        <w:t xml:space="preserve"> </w:t>
      </w:r>
      <w:proofErr w:type="spellStart"/>
      <w:r w:rsidRPr="00B92EF3">
        <w:rPr>
          <w:rFonts w:ascii="Times New Roman" w:hAnsi="Times New Roman" w:cs="Times New Roman"/>
          <w:color w:val="222222"/>
          <w:shd w:val="clear" w:color="auto" w:fill="FFFFFF"/>
        </w:rPr>
        <w:t>dedeksiyon</w:t>
      </w:r>
      <w:proofErr w:type="spellEnd"/>
      <w:r w:rsidR="00833229">
        <w:rPr>
          <w:rFonts w:ascii="Times New Roman" w:hAnsi="Times New Roman" w:cs="Times New Roman"/>
          <w:color w:val="222222"/>
          <w:shd w:val="clear" w:color="auto" w:fill="FFFFFF"/>
        </w:rPr>
        <w:t xml:space="preserve"> </w:t>
      </w:r>
      <w:proofErr w:type="spellStart"/>
      <w:r w:rsidR="00B92EF3" w:rsidRPr="00B92EF3">
        <w:rPr>
          <w:rFonts w:ascii="Times New Roman" w:hAnsi="Times New Roman" w:cs="Times New Roman"/>
          <w:color w:val="222222"/>
          <w:shd w:val="clear" w:color="auto" w:fill="FFFFFF"/>
        </w:rPr>
        <w:t>Labview</w:t>
      </w:r>
      <w:proofErr w:type="spellEnd"/>
      <w:r w:rsidR="00B92EF3" w:rsidRPr="00B92EF3">
        <w:rPr>
          <w:rFonts w:ascii="Times New Roman" w:hAnsi="Times New Roman" w:cs="Times New Roman"/>
          <w:color w:val="222222"/>
          <w:shd w:val="clear" w:color="auto" w:fill="FFFFFF"/>
        </w:rPr>
        <w:t xml:space="preserve"> tabanlı yazılım geliştirerek </w:t>
      </w:r>
      <w:r w:rsidRPr="00B92EF3">
        <w:rPr>
          <w:rFonts w:ascii="Times New Roman" w:hAnsi="Times New Roman" w:cs="Times New Roman"/>
          <w:color w:val="222222"/>
          <w:shd w:val="clear" w:color="auto" w:fill="FFFFFF"/>
        </w:rPr>
        <w:t>sağlanmıştır. Sinyal DAQ kart ile bilgisayara aktarılmaktadır. Soğurma sinyali ortalaması ve filtr</w:t>
      </w:r>
      <w:r w:rsidR="00833229">
        <w:rPr>
          <w:rFonts w:ascii="Times New Roman" w:hAnsi="Times New Roman" w:cs="Times New Roman"/>
          <w:color w:val="222222"/>
          <w:shd w:val="clear" w:color="auto" w:fill="FFFFFF"/>
        </w:rPr>
        <w:t>e</w:t>
      </w:r>
      <w:r w:rsidRPr="00B92EF3">
        <w:rPr>
          <w:rFonts w:ascii="Times New Roman" w:hAnsi="Times New Roman" w:cs="Times New Roman"/>
          <w:color w:val="222222"/>
          <w:shd w:val="clear" w:color="auto" w:fill="FFFFFF"/>
        </w:rPr>
        <w:t xml:space="preserve">lemesi yapılmış ve gürültü sinyallerinin iptal edilmesi için giriş sinyali </w:t>
      </w:r>
      <w:r w:rsidR="00833229">
        <w:rPr>
          <w:rFonts w:ascii="Times New Roman" w:hAnsi="Times New Roman" w:cs="Times New Roman"/>
          <w:color w:val="222222"/>
          <w:shd w:val="clear" w:color="auto" w:fill="FFFFFF"/>
        </w:rPr>
        <w:t xml:space="preserve">yazılım ile </w:t>
      </w:r>
      <w:r w:rsidRPr="00B92EF3">
        <w:rPr>
          <w:rFonts w:ascii="Times New Roman" w:hAnsi="Times New Roman" w:cs="Times New Roman"/>
          <w:color w:val="222222"/>
          <w:shd w:val="clear" w:color="auto" w:fill="FFFFFF"/>
        </w:rPr>
        <w:t xml:space="preserve">çıkarılmıştır. </w:t>
      </w:r>
      <w:proofErr w:type="spellStart"/>
      <w:r w:rsidR="00833229">
        <w:rPr>
          <w:rFonts w:ascii="Times New Roman" w:hAnsi="Times New Roman" w:cs="Times New Roman"/>
          <w:color w:val="222222"/>
          <w:shd w:val="clear" w:color="auto" w:fill="FFFFFF"/>
        </w:rPr>
        <w:t>Yazılımsal</w:t>
      </w:r>
      <w:proofErr w:type="spellEnd"/>
      <w:r w:rsidR="00833229">
        <w:rPr>
          <w:rFonts w:ascii="Times New Roman" w:hAnsi="Times New Roman" w:cs="Times New Roman"/>
          <w:color w:val="222222"/>
          <w:shd w:val="clear" w:color="auto" w:fill="FFFFFF"/>
        </w:rPr>
        <w:t xml:space="preserve"> geliştirme</w:t>
      </w:r>
      <w:r w:rsidRPr="00B92EF3">
        <w:rPr>
          <w:rFonts w:ascii="Times New Roman" w:hAnsi="Times New Roman" w:cs="Times New Roman"/>
          <w:color w:val="222222"/>
          <w:shd w:val="clear" w:color="auto" w:fill="FFFFFF"/>
        </w:rPr>
        <w:t xml:space="preserve"> ile 1.5 </w:t>
      </w:r>
      <w:proofErr w:type="spellStart"/>
      <w:r w:rsidRPr="00B92EF3">
        <w:rPr>
          <w:rFonts w:ascii="Times New Roman" w:hAnsi="Times New Roman" w:cs="Times New Roman"/>
          <w:color w:val="222222"/>
          <w:shd w:val="clear" w:color="auto" w:fill="FFFFFF"/>
        </w:rPr>
        <w:t>ppb</w:t>
      </w:r>
      <w:proofErr w:type="spellEnd"/>
      <w:r w:rsidRPr="00B92EF3">
        <w:rPr>
          <w:rFonts w:ascii="Times New Roman" w:hAnsi="Times New Roman" w:cs="Times New Roman"/>
          <w:color w:val="222222"/>
          <w:shd w:val="clear" w:color="auto" w:fill="FFFFFF"/>
        </w:rPr>
        <w:t xml:space="preserve"> hassasiyetinde amonyak gaz analizi </w:t>
      </w:r>
      <w:r w:rsidR="00833229">
        <w:rPr>
          <w:rFonts w:ascii="Times New Roman" w:hAnsi="Times New Roman" w:cs="Times New Roman"/>
          <w:color w:val="222222"/>
          <w:shd w:val="clear" w:color="auto" w:fill="FFFFFF"/>
        </w:rPr>
        <w:t>sağlanmıştır</w:t>
      </w:r>
      <w:r w:rsidRPr="00B92EF3">
        <w:rPr>
          <w:rFonts w:ascii="Times New Roman" w:hAnsi="Times New Roman" w:cs="Times New Roman"/>
          <w:color w:val="222222"/>
          <w:shd w:val="clear" w:color="auto" w:fill="FFFFFF"/>
        </w:rPr>
        <w:t xml:space="preserve">. </w:t>
      </w:r>
      <w:r w:rsidR="00B92EF3" w:rsidRPr="00B92EF3">
        <w:rPr>
          <w:rFonts w:ascii="Times New Roman" w:hAnsi="Times New Roman" w:cs="Times New Roman"/>
          <w:color w:val="222222"/>
          <w:shd w:val="clear" w:color="auto" w:fill="FFFFFF"/>
        </w:rPr>
        <w:fldChar w:fldCharType="begin" w:fldLock="1"/>
      </w:r>
      <w:r w:rsidR="00223608">
        <w:rPr>
          <w:rFonts w:ascii="Times New Roman" w:hAnsi="Times New Roman" w:cs="Times New Roman"/>
          <w:color w:val="222222"/>
          <w:shd w:val="clear" w:color="auto" w:fill="FFFFFF"/>
        </w:rPr>
        <w:instrText>ADDIN CSL_CITATION {"citationItems":[{"id":"ITEM-1","itemData":{"ISSN":"2155-3165","author":[{"dropping-particle":"","family":"Bayrakli","given":"Ismail","non-dropping-particle":"","parse-names":false,"suffix":""},{"dropping-particle":"","family":"Akman","given":"Hatice","non-dropping-particle":"","parse-names":false,"suffix":""},{"dropping-particle":"","family":"Sari","given":"Filiz","non-dropping-particle":"","parse-names":false,"suffix":""}],"container-title":"Applied Optics","id":"ITEM-1","issue":"7","issued":{"date-parts":[["2021"]]},"page":"2093-2099","publisher":"Optical Society of America","title":"High-sensitivity biomedical sensor based on photoacoustic and cavity enhanced absorption spectroscopy with a new software platform for breath analysis","type":"article-journal","volume":"60"},"uris":["http://www.mendeley.com/documents/?uuid=b33f820e-222e-4b7b-b582-f13ede685558"]}],"mendeley":{"formattedCitation":"(Bayrakli et al. 2021)","plainTextFormattedCitation":"(Bayrakli et al. 2021)","previouslyFormattedCitation":"(Bayrakli et al. 2021)"},"properties":{"noteIndex":0},"schema":"https://github.com/citation-style-language/schema/raw/master/csl-citation.json"}</w:instrText>
      </w:r>
      <w:r w:rsidR="00B92EF3" w:rsidRPr="00B92EF3">
        <w:rPr>
          <w:rFonts w:ascii="Times New Roman" w:hAnsi="Times New Roman" w:cs="Times New Roman"/>
          <w:color w:val="222222"/>
          <w:shd w:val="clear" w:color="auto" w:fill="FFFFFF"/>
        </w:rPr>
        <w:fldChar w:fldCharType="separate"/>
      </w:r>
      <w:r w:rsidR="00B92EF3" w:rsidRPr="00B92EF3">
        <w:rPr>
          <w:rFonts w:ascii="Times New Roman" w:hAnsi="Times New Roman" w:cs="Times New Roman"/>
          <w:noProof/>
          <w:color w:val="222222"/>
          <w:shd w:val="clear" w:color="auto" w:fill="FFFFFF"/>
        </w:rPr>
        <w:t>(Bayrakli et al. 2021)</w:t>
      </w:r>
      <w:r w:rsidR="00B92EF3" w:rsidRPr="00B92EF3">
        <w:rPr>
          <w:rFonts w:ascii="Times New Roman" w:hAnsi="Times New Roman" w:cs="Times New Roman"/>
          <w:color w:val="222222"/>
          <w:shd w:val="clear" w:color="auto" w:fill="FFFFFF"/>
        </w:rPr>
        <w:fldChar w:fldCharType="end"/>
      </w:r>
      <w:r w:rsidR="00833229">
        <w:rPr>
          <w:rFonts w:ascii="Times New Roman" w:hAnsi="Times New Roman" w:cs="Times New Roman"/>
          <w:color w:val="222222"/>
          <w:shd w:val="clear" w:color="auto" w:fill="FFFFFF"/>
        </w:rPr>
        <w:t xml:space="preserve">. </w:t>
      </w:r>
    </w:p>
    <w:p w14:paraId="0B2210FF" w14:textId="292C3182" w:rsidR="00223608" w:rsidRDefault="00223608" w:rsidP="00D36876">
      <w:pP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Yapılan bir çalışmada, </w:t>
      </w:r>
      <w:proofErr w:type="spellStart"/>
      <w:r>
        <w:rPr>
          <w:rFonts w:ascii="Times New Roman" w:hAnsi="Times New Roman" w:cs="Times New Roman"/>
          <w:color w:val="222222"/>
          <w:shd w:val="clear" w:color="auto" w:fill="FFFFFF"/>
        </w:rPr>
        <w:t>butterfly</w:t>
      </w:r>
      <w:proofErr w:type="spellEnd"/>
      <w:r>
        <w:rPr>
          <w:rFonts w:ascii="Times New Roman" w:hAnsi="Times New Roman" w:cs="Times New Roman"/>
          <w:color w:val="222222"/>
          <w:shd w:val="clear" w:color="auto" w:fill="FFFFFF"/>
        </w:rPr>
        <w:t xml:space="preserve"> tipi lazer çipinin </w:t>
      </w:r>
      <w:proofErr w:type="spellStart"/>
      <w:r>
        <w:rPr>
          <w:rFonts w:ascii="Times New Roman" w:hAnsi="Times New Roman" w:cs="Times New Roman"/>
          <w:color w:val="222222"/>
          <w:shd w:val="clear" w:color="auto" w:fill="FFFFFF"/>
        </w:rPr>
        <w:t>içersine</w:t>
      </w:r>
      <w:proofErr w:type="spellEnd"/>
      <w:r>
        <w:rPr>
          <w:rFonts w:ascii="Times New Roman" w:hAnsi="Times New Roman" w:cs="Times New Roman"/>
          <w:color w:val="222222"/>
          <w:shd w:val="clear" w:color="auto" w:fill="FFFFFF"/>
        </w:rPr>
        <w:t xml:space="preserve"> CH</w:t>
      </w:r>
      <w:r w:rsidRPr="00223608">
        <w:rPr>
          <w:rFonts w:ascii="Times New Roman" w:hAnsi="Times New Roman" w:cs="Times New Roman"/>
          <w:color w:val="222222"/>
          <w:shd w:val="clear" w:color="auto" w:fill="FFFFFF"/>
          <w:vertAlign w:val="subscript"/>
        </w:rPr>
        <w:t>4</w:t>
      </w:r>
      <w:r>
        <w:rPr>
          <w:rFonts w:ascii="Times New Roman" w:hAnsi="Times New Roman" w:cs="Times New Roman"/>
          <w:color w:val="222222"/>
          <w:shd w:val="clear" w:color="auto" w:fill="FFFFFF"/>
        </w:rPr>
        <w:t xml:space="preserve"> ve CO</w:t>
      </w:r>
      <w:r w:rsidRPr="00223608">
        <w:rPr>
          <w:rFonts w:ascii="Times New Roman" w:hAnsi="Times New Roman" w:cs="Times New Roman"/>
          <w:color w:val="222222"/>
          <w:shd w:val="clear" w:color="auto" w:fill="FFFFFF"/>
          <w:vertAlign w:val="subscript"/>
        </w:rPr>
        <w:t>2</w:t>
      </w:r>
      <w:r>
        <w:rPr>
          <w:rFonts w:ascii="Times New Roman" w:hAnsi="Times New Roman" w:cs="Times New Roman"/>
          <w:color w:val="222222"/>
          <w:shd w:val="clear" w:color="auto" w:fill="FFFFFF"/>
        </w:rPr>
        <w:t xml:space="preserve"> analiz etmek üzere QEPAS </w:t>
      </w:r>
      <w:r w:rsidR="00833229">
        <w:rPr>
          <w:rFonts w:ascii="Times New Roman" w:hAnsi="Times New Roman" w:cs="Times New Roman"/>
          <w:color w:val="222222"/>
          <w:shd w:val="clear" w:color="auto" w:fill="FFFFFF"/>
        </w:rPr>
        <w:t xml:space="preserve">yerleştirilmiştir </w:t>
      </w:r>
      <w:r w:rsidR="00EF2F21">
        <w:rPr>
          <w:rFonts w:ascii="Times New Roman" w:hAnsi="Times New Roman" w:cs="Times New Roman"/>
          <w:color w:val="222222"/>
          <w:shd w:val="clear" w:color="auto" w:fill="FFFFFF"/>
        </w:rPr>
        <w:fldChar w:fldCharType="begin" w:fldLock="1"/>
      </w:r>
      <w:r w:rsidR="00EF2F21">
        <w:rPr>
          <w:rFonts w:ascii="Times New Roman" w:hAnsi="Times New Roman" w:cs="Times New Roman"/>
          <w:color w:val="222222"/>
          <w:shd w:val="clear" w:color="auto" w:fill="FFFFFF"/>
        </w:rPr>
        <w:instrText>ADDIN CSL_CITATION {"citationItems":[{"id":"ITEM-1","itemData":{"ISSN":"2155-3165","author":[{"dropping-particle":"","family":"Milde","given":"Tobias","non-dropping-particle":"","parse-names":false,"suffix":""},{"dropping-particle":"","family":"Hoppe","given":"Morten","non-dropping-particle":"","parse-names":false,"suffix":""},{"dropping-particle":"","family":"Tatenguem","given":"Herve","non-dropping-particle":"","parse-names":false,"suffix":""},{"dropping-particle":"","family":"Rohling","given":"Hanna","non-dropping-particle":"","parse-names":false,"suffix":""},{"dropping-particle":"","family":"Schmidtmann","given":"Sebastian","non-dropping-particle":"","parse-names":false,"suffix":""},{"dropping-particle":"","family":"Honsberg","given":"Martin","non-dropping-particle":"","parse-names":false,"suffix":""},{"dropping-particle":"","family":"Schade","given":"Wolfgang","non-dropping-particle":"","parse-names":false,"suffix":""},{"dropping-particle":"","family":"Sacher","given":"Joachim","non-dropping-particle":"","parse-names":false,"suffix":""}],"container-title":"Applied Optics","id":"ITEM-1","issue":"15","issued":{"date-parts":[["2021"]]},"page":"C55-C59","publisher":"Optical Society of America","title":"QEPAS sensor in a butterfly package and its application","type":"article-journal","volume":"60"},"uris":["http://www.mendeley.com/documents/?uuid=c5e79939-436d-4ec1-83f7-35dd0608815e"]}],"mendeley":{"formattedCitation":"(Milde et al. 2021)","plainTextFormattedCitation":"(Milde et al. 2021)"},"properties":{"noteIndex":0},"schema":"https://github.com/citation-style-language/schema/raw/master/csl-citation.json"}</w:instrText>
      </w:r>
      <w:r w:rsidR="00EF2F21">
        <w:rPr>
          <w:rFonts w:ascii="Times New Roman" w:hAnsi="Times New Roman" w:cs="Times New Roman"/>
          <w:color w:val="222222"/>
          <w:shd w:val="clear" w:color="auto" w:fill="FFFFFF"/>
        </w:rPr>
        <w:fldChar w:fldCharType="separate"/>
      </w:r>
      <w:r w:rsidR="00EF2F21" w:rsidRPr="00EF2F21">
        <w:rPr>
          <w:rFonts w:ascii="Times New Roman" w:hAnsi="Times New Roman" w:cs="Times New Roman"/>
          <w:noProof/>
          <w:color w:val="222222"/>
          <w:shd w:val="clear" w:color="auto" w:fill="FFFFFF"/>
        </w:rPr>
        <w:t>(Milde et al. 2021)</w:t>
      </w:r>
      <w:r w:rsidR="00EF2F21">
        <w:rPr>
          <w:rFonts w:ascii="Times New Roman" w:hAnsi="Times New Roman" w:cs="Times New Roman"/>
          <w:color w:val="222222"/>
          <w:shd w:val="clear" w:color="auto" w:fill="FFFFFF"/>
        </w:rPr>
        <w:fldChar w:fldCharType="end"/>
      </w:r>
      <w:r>
        <w:rPr>
          <w:rFonts w:ascii="Times New Roman" w:hAnsi="Times New Roman" w:cs="Times New Roman"/>
          <w:color w:val="222222"/>
          <w:shd w:val="clear" w:color="auto" w:fill="FFFFFF"/>
        </w:rPr>
        <w:t xml:space="preserve">. </w:t>
      </w:r>
      <w:r w:rsidRPr="00223608">
        <w:rPr>
          <w:rFonts w:ascii="Times New Roman" w:hAnsi="Times New Roman" w:cs="Times New Roman"/>
          <w:color w:val="222222"/>
          <w:shd w:val="clear" w:color="auto" w:fill="FFFFFF"/>
        </w:rPr>
        <w:t>Çalışma boyut olarak en küçük QEPAS olarak tasarlanmıştır</w:t>
      </w:r>
      <w:r w:rsidR="00833229">
        <w:rPr>
          <w:rFonts w:ascii="Times New Roman" w:hAnsi="Times New Roman" w:cs="Times New Roman"/>
          <w:color w:val="222222"/>
          <w:shd w:val="clear" w:color="auto" w:fill="FFFFFF"/>
        </w:rPr>
        <w:t xml:space="preserve"> </w:t>
      </w:r>
      <w:r w:rsidRPr="00223608">
        <w:rPr>
          <w:rFonts w:ascii="Times New Roman" w:hAnsi="Times New Roman" w:cs="Times New Roman"/>
          <w:color w:val="222222"/>
          <w:shd w:val="clear" w:color="auto" w:fill="FFFFFF"/>
        </w:rPr>
        <w:t>(18.1 mm × 8.1 mm)</w:t>
      </w:r>
      <w:r w:rsidRPr="00223608">
        <w:rPr>
          <w:rFonts w:ascii="Times New Roman" w:hAnsi="Times New Roman" w:cs="Times New Roman"/>
          <w:color w:val="222222"/>
          <w:shd w:val="clear" w:color="auto" w:fill="FFFFFF"/>
        </w:rPr>
        <w:t>. B</w:t>
      </w:r>
      <w:r>
        <w:rPr>
          <w:rFonts w:ascii="Times New Roman" w:hAnsi="Times New Roman" w:cs="Times New Roman"/>
          <w:color w:val="222222"/>
          <w:shd w:val="clear" w:color="auto" w:fill="FFFFFF"/>
        </w:rPr>
        <w:t xml:space="preserve">u </w:t>
      </w:r>
      <w:r w:rsidRPr="00223608">
        <w:rPr>
          <w:rFonts w:ascii="Times New Roman" w:hAnsi="Times New Roman" w:cs="Times New Roman"/>
          <w:color w:val="222222"/>
          <w:shd w:val="clear" w:color="auto" w:fill="FFFFFF"/>
        </w:rPr>
        <w:t xml:space="preserve">tip bir çalışma el tipi ve mobil cihazlarda uygulanabilirliği açısından ümit vaat </w:t>
      </w:r>
      <w:r w:rsidRPr="00223608">
        <w:rPr>
          <w:rFonts w:ascii="Times New Roman" w:hAnsi="Times New Roman" w:cs="Times New Roman"/>
          <w:color w:val="222222"/>
          <w:shd w:val="clear" w:color="auto" w:fill="FFFFFF"/>
        </w:rPr>
        <w:lastRenderedPageBreak/>
        <w:t xml:space="preserve">etmektedir. Sistem ile </w:t>
      </w:r>
      <w:r w:rsidRPr="00223608">
        <w:rPr>
          <w:rFonts w:ascii="Times New Roman" w:hAnsi="Times New Roman" w:cs="Times New Roman"/>
          <w:color w:val="222222"/>
          <w:shd w:val="clear" w:color="auto" w:fill="FFFFFF"/>
        </w:rPr>
        <w:t xml:space="preserve"> </w:t>
      </w:r>
      <w:r w:rsidRPr="00223608">
        <w:rPr>
          <w:rFonts w:ascii="Times New Roman" w:hAnsi="Times New Roman" w:cs="Times New Roman"/>
          <w:color w:val="222222"/>
          <w:shd w:val="clear" w:color="auto" w:fill="FFFFFF"/>
        </w:rPr>
        <w:t>C</w:t>
      </w:r>
      <w:r w:rsidRPr="00223608">
        <w:rPr>
          <w:rFonts w:ascii="Times New Roman" w:hAnsi="Times New Roman" w:cs="Times New Roman"/>
          <w:color w:val="222222"/>
          <w:shd w:val="clear" w:color="auto" w:fill="FFFFFF"/>
        </w:rPr>
        <w:t>H</w:t>
      </w:r>
      <w:r w:rsidRPr="00223608">
        <w:rPr>
          <w:rFonts w:ascii="Times New Roman" w:hAnsi="Times New Roman" w:cs="Times New Roman"/>
          <w:color w:val="222222"/>
          <w:shd w:val="clear" w:color="auto" w:fill="FFFFFF"/>
          <w:vertAlign w:val="subscript"/>
        </w:rPr>
        <w:t xml:space="preserve">4 </w:t>
      </w:r>
      <w:r w:rsidRPr="00223608">
        <w:rPr>
          <w:rFonts w:ascii="Times New Roman" w:hAnsi="Times New Roman" w:cs="Times New Roman"/>
          <w:color w:val="222222"/>
          <w:shd w:val="clear" w:color="auto" w:fill="FFFFFF"/>
        </w:rPr>
        <w:t xml:space="preserve">= 2865 </w:t>
      </w:r>
      <w:proofErr w:type="spellStart"/>
      <w:r w:rsidRPr="00223608">
        <w:rPr>
          <w:rFonts w:ascii="Times New Roman" w:hAnsi="Times New Roman" w:cs="Times New Roman"/>
          <w:color w:val="222222"/>
          <w:shd w:val="clear" w:color="auto" w:fill="FFFFFF"/>
        </w:rPr>
        <w:t>ppm</w:t>
      </w:r>
      <w:proofErr w:type="spellEnd"/>
      <w:r w:rsidRPr="00223608">
        <w:rPr>
          <w:rFonts w:ascii="Times New Roman" w:hAnsi="Times New Roman" w:cs="Times New Roman"/>
          <w:color w:val="222222"/>
          <w:shd w:val="clear" w:color="auto" w:fill="FFFFFF"/>
        </w:rPr>
        <w:t xml:space="preserve"> </w:t>
      </w:r>
      <w:r w:rsidRPr="00223608">
        <w:rPr>
          <w:rFonts w:ascii="Times New Roman" w:hAnsi="Times New Roman" w:cs="Times New Roman"/>
          <w:color w:val="222222"/>
          <w:shd w:val="clear" w:color="auto" w:fill="FFFFFF"/>
        </w:rPr>
        <w:t xml:space="preserve">hassasiyetinde </w:t>
      </w:r>
      <w:r w:rsidRPr="00223608">
        <w:rPr>
          <w:rFonts w:ascii="Times New Roman" w:hAnsi="Times New Roman" w:cs="Times New Roman"/>
          <w:color w:val="222222"/>
          <w:shd w:val="clear" w:color="auto" w:fill="FFFFFF"/>
        </w:rPr>
        <w:t>CO</w:t>
      </w:r>
      <w:r w:rsidRPr="00223608">
        <w:rPr>
          <w:rFonts w:ascii="Times New Roman" w:hAnsi="Times New Roman" w:cs="Times New Roman"/>
          <w:color w:val="222222"/>
          <w:shd w:val="clear" w:color="auto" w:fill="FFFFFF"/>
          <w:vertAlign w:val="subscript"/>
        </w:rPr>
        <w:t>2</w:t>
      </w:r>
      <w:r w:rsidRPr="00223608">
        <w:rPr>
          <w:rFonts w:ascii="Times New Roman" w:hAnsi="Times New Roman" w:cs="Times New Roman"/>
          <w:color w:val="222222"/>
          <w:shd w:val="clear" w:color="auto" w:fill="FFFFFF"/>
        </w:rPr>
        <w:t xml:space="preserve"> ise</w:t>
      </w:r>
      <w:r w:rsidRPr="00223608">
        <w:rPr>
          <w:rFonts w:ascii="Times New Roman" w:hAnsi="Times New Roman" w:cs="Times New Roman"/>
          <w:color w:val="222222"/>
          <w:shd w:val="clear" w:color="auto" w:fill="FFFFFF"/>
        </w:rPr>
        <w:t xml:space="preserve"> 1819 </w:t>
      </w:r>
      <w:proofErr w:type="spellStart"/>
      <w:r w:rsidRPr="00223608">
        <w:rPr>
          <w:rFonts w:ascii="Times New Roman" w:hAnsi="Times New Roman" w:cs="Times New Roman"/>
          <w:color w:val="222222"/>
          <w:shd w:val="clear" w:color="auto" w:fill="FFFFFF"/>
        </w:rPr>
        <w:t>ppm</w:t>
      </w:r>
      <w:proofErr w:type="spellEnd"/>
      <w:r w:rsidRPr="00223608">
        <w:rPr>
          <w:rFonts w:ascii="Times New Roman" w:hAnsi="Times New Roman" w:cs="Times New Roman"/>
          <w:color w:val="222222"/>
          <w:shd w:val="clear" w:color="auto" w:fill="FFFFFF"/>
        </w:rPr>
        <w:t xml:space="preserve"> </w:t>
      </w:r>
      <w:r w:rsidRPr="00223608">
        <w:rPr>
          <w:rFonts w:ascii="Times New Roman" w:hAnsi="Times New Roman" w:cs="Times New Roman"/>
          <w:color w:val="222222"/>
          <w:shd w:val="clear" w:color="auto" w:fill="FFFFFF"/>
        </w:rPr>
        <w:t xml:space="preserve"> hassasiyetinde tespit edilmiştir (Şekil 6). </w:t>
      </w:r>
    </w:p>
    <w:p w14:paraId="322DB3F6" w14:textId="2AA859EC" w:rsidR="00D36876" w:rsidRDefault="00F365FE" w:rsidP="00223608">
      <w:pPr>
        <w:jc w:val="center"/>
        <w:rPr>
          <w:rFonts w:ascii="Times New Roman" w:hAnsi="Times New Roman" w:cs="Times New Roman"/>
          <w:color w:val="222222"/>
          <w:shd w:val="clear" w:color="auto" w:fill="FFFFFF"/>
        </w:rPr>
      </w:pPr>
      <w:r w:rsidRPr="00B92EF3">
        <w:rPr>
          <w:rFonts w:ascii="Times New Roman" w:hAnsi="Times New Roman" w:cs="Times New Roman"/>
          <w:noProof/>
          <w:color w:val="222222"/>
          <w:shd w:val="clear" w:color="auto" w:fill="FFFFFF"/>
        </w:rPr>
        <w:drawing>
          <wp:inline distT="0" distB="0" distL="0" distR="0" wp14:anchorId="62D41B0D" wp14:editId="10E8E61F">
            <wp:extent cx="2099145" cy="14306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1256" cy="1493432"/>
                    </a:xfrm>
                    <a:prstGeom prst="rect">
                      <a:avLst/>
                    </a:prstGeom>
                    <a:noFill/>
                    <a:ln>
                      <a:noFill/>
                    </a:ln>
                  </pic:spPr>
                </pic:pic>
              </a:graphicData>
            </a:graphic>
          </wp:inline>
        </w:drawing>
      </w:r>
    </w:p>
    <w:p w14:paraId="178E786C" w14:textId="69BC2410" w:rsidR="00223608" w:rsidRPr="00B92EF3" w:rsidRDefault="00223608" w:rsidP="00223608">
      <w:pPr>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Şekil 6. Ultra kompakt QEPAS </w:t>
      </w:r>
      <w:r>
        <w:rPr>
          <w:rFonts w:ascii="Times New Roman" w:hAnsi="Times New Roman" w:cs="Times New Roman"/>
          <w:color w:val="222222"/>
          <w:shd w:val="clear" w:color="auto" w:fill="FFFFFF"/>
        </w:rPr>
        <w:fldChar w:fldCharType="begin" w:fldLock="1"/>
      </w:r>
      <w:r w:rsidR="00EF2F21">
        <w:rPr>
          <w:rFonts w:ascii="Times New Roman" w:hAnsi="Times New Roman" w:cs="Times New Roman"/>
          <w:color w:val="222222"/>
          <w:shd w:val="clear" w:color="auto" w:fill="FFFFFF"/>
        </w:rPr>
        <w:instrText>ADDIN CSL_CITATION {"citationItems":[{"id":"ITEM-1","itemData":{"ISSN":"2155-3165","author":[{"dropping-particle":"","family":"Milde","given":"Tobias","non-dropping-particle":"","parse-names":false,"suffix":""},{"dropping-particle":"","family":"Hoppe","given":"Morten","non-dropping-particle":"","parse-names":false,"suffix":""},{"dropping-particle":"","family":"Tatenguem","given":"Herve","non-dropping-particle":"","parse-names":false,"suffix":""},{"dropping-particle":"","family":"Rohling","given":"Hanna","non-dropping-particle":"","parse-names":false,"suffix":""},{"dropping-particle":"","family":"Schmidtmann","given":"Sebastian","non-dropping-particle":"","parse-names":false,"suffix":""},{"dropping-particle":"","family":"Honsberg","given":"Martin","non-dropping-particle":"","parse-names":false,"suffix":""},{"dropping-particle":"","family":"Schade","given":"Wolfgang","non-dropping-particle":"","parse-names":false,"suffix":""},{"dropping-particle":"","family":"Sacher","given":"Joachim","non-dropping-particle":"","parse-names":false,"suffix":""}],"container-title":"Applied Optics","id":"ITEM-1","issue":"15","issued":{"date-parts":[["2021"]]},"page":"C55-C59","publisher":"Optical Society of America","title":"QEPAS sensor in a butterfly package and its application","type":"article-journal","volume":"60"},"uris":["http://www.mendeley.com/documents/?uuid=c5e79939-436d-4ec1-83f7-35dd0608815e"]}],"mendeley":{"formattedCitation":"(Milde et al. 2021)","plainTextFormattedCitation":"(Milde et al. 2021)","previouslyFormattedCitation":"(Milde et al. 2021)"},"properties":{"noteIndex":0},"schema":"https://github.com/citation-style-language/schema/raw/master/csl-citation.json"}</w:instrText>
      </w:r>
      <w:r>
        <w:rPr>
          <w:rFonts w:ascii="Times New Roman" w:hAnsi="Times New Roman" w:cs="Times New Roman"/>
          <w:color w:val="222222"/>
          <w:shd w:val="clear" w:color="auto" w:fill="FFFFFF"/>
        </w:rPr>
        <w:fldChar w:fldCharType="separate"/>
      </w:r>
      <w:r w:rsidRPr="00223608">
        <w:rPr>
          <w:rFonts w:ascii="Times New Roman" w:hAnsi="Times New Roman" w:cs="Times New Roman"/>
          <w:noProof/>
          <w:color w:val="222222"/>
          <w:shd w:val="clear" w:color="auto" w:fill="FFFFFF"/>
        </w:rPr>
        <w:t>(Milde et al. 2021)</w:t>
      </w:r>
      <w:r>
        <w:rPr>
          <w:rFonts w:ascii="Times New Roman" w:hAnsi="Times New Roman" w:cs="Times New Roman"/>
          <w:color w:val="222222"/>
          <w:shd w:val="clear" w:color="auto" w:fill="FFFFFF"/>
        </w:rPr>
        <w:fldChar w:fldCharType="end"/>
      </w:r>
    </w:p>
    <w:p w14:paraId="7093E3E1" w14:textId="749A2B91" w:rsidR="00D36876" w:rsidRPr="00B92EF3" w:rsidRDefault="00D36876" w:rsidP="00D36876">
      <w:pPr>
        <w:rPr>
          <w:rFonts w:ascii="Times New Roman" w:hAnsi="Times New Roman" w:cs="Times New Roman"/>
        </w:rPr>
      </w:pPr>
    </w:p>
    <w:p w14:paraId="0BBB8A86" w14:textId="35D8572B" w:rsidR="0074040B" w:rsidRPr="00B92EF3" w:rsidRDefault="00047B5C" w:rsidP="00EF2F21">
      <w:pPr>
        <w:pStyle w:val="ListeParagraf"/>
        <w:ind w:left="0"/>
        <w:rPr>
          <w:rFonts w:ascii="Times New Roman" w:hAnsi="Times New Roman" w:cs="Times New Roman"/>
          <w:b/>
          <w:bCs/>
          <w:noProof/>
        </w:rPr>
      </w:pPr>
      <w:r w:rsidRPr="00B92EF3">
        <w:rPr>
          <w:rFonts w:ascii="Times New Roman" w:hAnsi="Times New Roman" w:cs="Times New Roman"/>
          <w:b/>
          <w:bCs/>
          <w:noProof/>
        </w:rPr>
        <w:t>SONUÇ</w:t>
      </w:r>
    </w:p>
    <w:p w14:paraId="02DEF84E" w14:textId="2054861F" w:rsidR="00047B5C" w:rsidRDefault="00047B5C" w:rsidP="00047B5C">
      <w:pPr>
        <w:jc w:val="both"/>
        <w:rPr>
          <w:rFonts w:ascii="Times New Roman" w:hAnsi="Times New Roman" w:cs="Times New Roman"/>
          <w:color w:val="222222"/>
          <w:shd w:val="clear" w:color="auto" w:fill="FFFFFF"/>
        </w:rPr>
      </w:pPr>
      <w:r w:rsidRPr="00EF2F21">
        <w:rPr>
          <w:rFonts w:ascii="Times New Roman" w:hAnsi="Times New Roman" w:cs="Times New Roman"/>
          <w:color w:val="222222"/>
          <w:shd w:val="clear" w:color="auto" w:fill="FFFFFF"/>
        </w:rPr>
        <w:t xml:space="preserve">QEPAS </w:t>
      </w:r>
      <w:r w:rsidR="00833229">
        <w:rPr>
          <w:rFonts w:ascii="Times New Roman" w:hAnsi="Times New Roman" w:cs="Times New Roman"/>
          <w:color w:val="222222"/>
          <w:shd w:val="clear" w:color="auto" w:fill="FFFFFF"/>
        </w:rPr>
        <w:t xml:space="preserve">teknolojisinde, </w:t>
      </w:r>
      <w:r w:rsidRPr="00EF2F21">
        <w:rPr>
          <w:rFonts w:ascii="Times New Roman" w:hAnsi="Times New Roman" w:cs="Times New Roman"/>
          <w:color w:val="222222"/>
          <w:shd w:val="clear" w:color="auto" w:fill="FFFFFF"/>
        </w:rPr>
        <w:t xml:space="preserve">gün geçtikçe </w:t>
      </w:r>
      <w:r w:rsidR="00EF2F21" w:rsidRPr="00EF2F21">
        <w:rPr>
          <w:rFonts w:ascii="Times New Roman" w:hAnsi="Times New Roman" w:cs="Times New Roman"/>
          <w:color w:val="222222"/>
          <w:shd w:val="clear" w:color="auto" w:fill="FFFFFF"/>
        </w:rPr>
        <w:t xml:space="preserve">boyut, hassasiyet, uygulama alanı, hızlı tespit zamanı gibi </w:t>
      </w:r>
      <w:r w:rsidR="00EF2F21" w:rsidRPr="00EF2F21">
        <w:rPr>
          <w:rFonts w:ascii="Times New Roman" w:hAnsi="Times New Roman" w:cs="Times New Roman"/>
          <w:color w:val="222222"/>
          <w:shd w:val="clear" w:color="auto" w:fill="FFFFFF"/>
        </w:rPr>
        <w:t>alanlarda geliştirmeler yapılarak</w:t>
      </w:r>
      <w:r w:rsidRPr="00EF2F21">
        <w:rPr>
          <w:rFonts w:ascii="Times New Roman" w:hAnsi="Times New Roman" w:cs="Times New Roman"/>
          <w:color w:val="222222"/>
          <w:shd w:val="clear" w:color="auto" w:fill="FFFFFF"/>
        </w:rPr>
        <w:t xml:space="preserve"> farklı tasarımlar gerçekleştirilmiştir.  </w:t>
      </w:r>
      <w:r w:rsidR="00EF2F21" w:rsidRPr="00EF2F21">
        <w:rPr>
          <w:rFonts w:ascii="Times New Roman" w:hAnsi="Times New Roman" w:cs="Times New Roman"/>
          <w:color w:val="222222"/>
          <w:shd w:val="clear" w:color="auto" w:fill="FFFFFF"/>
        </w:rPr>
        <w:t xml:space="preserve">QEPAS hassas gaz analizi </w:t>
      </w:r>
      <w:proofErr w:type="gramStart"/>
      <w:r w:rsidR="00EF2F21" w:rsidRPr="00EF2F21">
        <w:rPr>
          <w:rFonts w:ascii="Times New Roman" w:hAnsi="Times New Roman" w:cs="Times New Roman"/>
          <w:color w:val="222222"/>
          <w:shd w:val="clear" w:color="auto" w:fill="FFFFFF"/>
        </w:rPr>
        <w:t>imkanı</w:t>
      </w:r>
      <w:proofErr w:type="gramEnd"/>
      <w:r w:rsidR="00EF2F21" w:rsidRPr="00EF2F21">
        <w:rPr>
          <w:rFonts w:ascii="Times New Roman" w:hAnsi="Times New Roman" w:cs="Times New Roman"/>
          <w:color w:val="222222"/>
          <w:shd w:val="clear" w:color="auto" w:fill="FFFFFF"/>
        </w:rPr>
        <w:t xml:space="preserve"> vermesinden dolayı kişisel tanı cihazı olarak nefes analiz cihazlarında kullanılabilir.</w:t>
      </w:r>
      <w:r w:rsidR="00833229">
        <w:rPr>
          <w:rFonts w:ascii="Times New Roman" w:hAnsi="Times New Roman" w:cs="Times New Roman"/>
          <w:color w:val="222222"/>
          <w:shd w:val="clear" w:color="auto" w:fill="FFFFFF"/>
        </w:rPr>
        <w:t xml:space="preserve"> Hastalıklar ile ortaya çıkan nefes molekülleri değişimlerini saptamak için, </w:t>
      </w:r>
      <w:r w:rsidR="00EF2F21" w:rsidRPr="00EF2F21">
        <w:rPr>
          <w:rFonts w:ascii="Times New Roman" w:hAnsi="Times New Roman" w:cs="Times New Roman"/>
          <w:color w:val="222222"/>
          <w:shd w:val="clear" w:color="auto" w:fill="FFFFFF"/>
        </w:rPr>
        <w:t xml:space="preserve"> </w:t>
      </w:r>
      <w:r w:rsidR="00833229">
        <w:rPr>
          <w:rFonts w:ascii="Times New Roman" w:hAnsi="Times New Roman" w:cs="Times New Roman"/>
          <w:color w:val="222222"/>
          <w:shd w:val="clear" w:color="auto" w:fill="FFFFFF"/>
        </w:rPr>
        <w:t xml:space="preserve">farklı molekülleri tespit edecek taşınabilir  cihazlar ile nefes analizi çalışmaları hız kazanacaktır. </w:t>
      </w:r>
    </w:p>
    <w:p w14:paraId="5290602A" w14:textId="77777777" w:rsidR="00E97CF8" w:rsidRPr="00EF2F21" w:rsidRDefault="00E97CF8" w:rsidP="00047B5C">
      <w:pPr>
        <w:jc w:val="both"/>
        <w:rPr>
          <w:rFonts w:ascii="Times New Roman" w:hAnsi="Times New Roman" w:cs="Times New Roman"/>
          <w:color w:val="222222"/>
          <w:shd w:val="clear" w:color="auto" w:fill="FFFFFF"/>
        </w:rPr>
      </w:pPr>
    </w:p>
    <w:p w14:paraId="7FBB5C8D" w14:textId="403E4A11" w:rsidR="00AA6127" w:rsidRPr="00B92EF3" w:rsidRDefault="008C7F97" w:rsidP="00B56384">
      <w:pPr>
        <w:jc w:val="both"/>
        <w:rPr>
          <w:rFonts w:ascii="Times New Roman" w:hAnsi="Times New Roman" w:cs="Times New Roman"/>
          <w:b/>
          <w:bCs/>
          <w:color w:val="222222"/>
          <w:shd w:val="clear" w:color="auto" w:fill="FFFFFF"/>
        </w:rPr>
      </w:pPr>
      <w:r w:rsidRPr="00B92EF3">
        <w:rPr>
          <w:rFonts w:ascii="Times New Roman" w:hAnsi="Times New Roman" w:cs="Times New Roman"/>
          <w:b/>
          <w:bCs/>
          <w:color w:val="222222"/>
          <w:shd w:val="clear" w:color="auto" w:fill="FFFFFF"/>
        </w:rPr>
        <w:t xml:space="preserve">KAYNAKLAR </w:t>
      </w:r>
    </w:p>
    <w:p w14:paraId="1CAF522A" w14:textId="5B6B2032" w:rsidR="00EF2F21" w:rsidRPr="00EF2F21" w:rsidRDefault="008C7F97"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B92EF3">
        <w:rPr>
          <w:rFonts w:ascii="Times New Roman" w:hAnsi="Times New Roman" w:cs="Times New Roman"/>
          <w:color w:val="222222"/>
          <w:shd w:val="clear" w:color="auto" w:fill="FFFFFF"/>
        </w:rPr>
        <w:fldChar w:fldCharType="begin" w:fldLock="1"/>
      </w:r>
      <w:r w:rsidRPr="00B92EF3">
        <w:rPr>
          <w:rFonts w:ascii="Times New Roman" w:hAnsi="Times New Roman" w:cs="Times New Roman"/>
          <w:color w:val="222222"/>
          <w:shd w:val="clear" w:color="auto" w:fill="FFFFFF"/>
        </w:rPr>
        <w:instrText xml:space="preserve">ADDIN Mendeley Bibliography CSL_BIBLIOGRAPHY </w:instrText>
      </w:r>
      <w:r w:rsidRPr="00B92EF3">
        <w:rPr>
          <w:rFonts w:ascii="Times New Roman" w:hAnsi="Times New Roman" w:cs="Times New Roman"/>
          <w:color w:val="222222"/>
          <w:shd w:val="clear" w:color="auto" w:fill="FFFFFF"/>
        </w:rPr>
        <w:fldChar w:fldCharType="separate"/>
      </w:r>
      <w:r w:rsidR="00EF2F21" w:rsidRPr="00EF2F21">
        <w:rPr>
          <w:rFonts w:ascii="Times New Roman" w:hAnsi="Times New Roman" w:cs="Times New Roman"/>
          <w:noProof/>
          <w:szCs w:val="24"/>
        </w:rPr>
        <w:t>Amor RE, Nakhleh MK, Barash O, Haick H (2019) Breath analysis of cancer in the present and the future. Eur Respir Rev 28:</w:t>
      </w:r>
    </w:p>
    <w:p w14:paraId="0CEFD6F9"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Bayrakli I, Akman H, Sari F (2021) High-sensitivity biomedical sensor based on photoacoustic and cavity enhanced absorption spectroscopy with a new software platform for breath analysis. Appl Opt 60:2093–2099</w:t>
      </w:r>
    </w:p>
    <w:p w14:paraId="6816CD65"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Gautschi G (2002) Background of Piezoelectric Sensors. In: Piezoelectric Sensorics</w:t>
      </w:r>
    </w:p>
    <w:p w14:paraId="4DD28BB5"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Haisch C (2012) Photoacoustic spectroscopy for analytical measurements. Meas. Sci. Technol.</w:t>
      </w:r>
    </w:p>
    <w:p w14:paraId="21468DCD"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Hodgkinson J, Tatam RP (2013) Optical gas sensing: A review. Meas Sci Technol. https://doi.org/10.1088/0957-0233/24/1/012004</w:t>
      </w:r>
    </w:p>
    <w:p w14:paraId="2ABAAC4B"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Kosterev AA, Bakhirkin YA, Curl RF, Tittel FK (2002) Quartz-enhanced photoacoustic spectroscopy. Opt Lett. https://doi.org/10.1364/OL.27.001902</w:t>
      </w:r>
    </w:p>
    <w:p w14:paraId="56708346"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Lombardi MA (2001) Fundamentals of Time and Frequency. Mechatronics Handb. https://doi.org/10.1201/9781420037241.ch10</w:t>
      </w:r>
    </w:p>
    <w:p w14:paraId="3568FFF4"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Ma Y, He Y, Tong Y, et al (2017) Ppb-level detection of ammonia based on QEPAS using a power amplified laser and a low resonance frequency quartz tuning fork. Opt Express. https://doi.org/10.1364/OE.25.029356</w:t>
      </w:r>
    </w:p>
    <w:p w14:paraId="18300038"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Miklós A, Hess P, Bozóki Z (2001) Application of acoustic resonators in photoacoustic trace gas analysis and metrology. Rev. Sci. Instrum.</w:t>
      </w:r>
    </w:p>
    <w:p w14:paraId="04853040"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Milde T, Hoppe M, Tatenguem H, et al (2021) QEPAS sensor in a butterfly package and its application. Appl Opt 60:C55–C59</w:t>
      </w:r>
    </w:p>
    <w:p w14:paraId="0498BACE"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Patimisco P, Borri S, Galli I, et al (2015) High finesse optical cavity coupled with a quartz-enhanced photoacoustic spectroscopic sensor. Analyst 140:736–743</w:t>
      </w:r>
    </w:p>
    <w:p w14:paraId="7243231C"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lastRenderedPageBreak/>
        <w:t>Patimisco P, Scamarcio G, Tittel FK, Spagnolo V (2014) Quartz-enhanced photoacoustic spectroscopy: A review. Sensors (Switzerland)</w:t>
      </w:r>
    </w:p>
    <w:p w14:paraId="14A6E4CE"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Schmid T (2006) Photoacoustic spectroscopy for process analysis. Anal Bioanal Chem. https://doi.org/10.1007/s00216-005-3281-6</w:t>
      </w:r>
    </w:p>
    <w:p w14:paraId="61A48195"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szCs w:val="24"/>
        </w:rPr>
      </w:pPr>
      <w:r w:rsidRPr="00EF2F21">
        <w:rPr>
          <w:rFonts w:ascii="Times New Roman" w:hAnsi="Times New Roman" w:cs="Times New Roman"/>
          <w:noProof/>
          <w:szCs w:val="24"/>
        </w:rPr>
        <w:t>Tichý J, Erhart J, Kittinger E, Přívratská J (2010) Fundamentals of piezoelectric sensorics: Mechanical, dielectric, and thermodynamical properties of piezoelectric materials</w:t>
      </w:r>
    </w:p>
    <w:p w14:paraId="7F0C2DA8" w14:textId="77777777" w:rsidR="00EF2F21" w:rsidRPr="00EF2F21" w:rsidRDefault="00EF2F21" w:rsidP="00EF2F21">
      <w:pPr>
        <w:widowControl w:val="0"/>
        <w:autoSpaceDE w:val="0"/>
        <w:autoSpaceDN w:val="0"/>
        <w:adjustRightInd w:val="0"/>
        <w:spacing w:line="240" w:lineRule="auto"/>
        <w:ind w:left="480" w:hanging="480"/>
        <w:rPr>
          <w:rFonts w:ascii="Times New Roman" w:hAnsi="Times New Roman" w:cs="Times New Roman"/>
          <w:noProof/>
        </w:rPr>
      </w:pPr>
      <w:r w:rsidRPr="00EF2F21">
        <w:rPr>
          <w:rFonts w:ascii="Times New Roman" w:hAnsi="Times New Roman" w:cs="Times New Roman"/>
          <w:noProof/>
          <w:szCs w:val="24"/>
        </w:rPr>
        <w:t>Wu H, Dong L, Zheng H, et al (2017) Beat frequency quartz-enhanced photoacoustic spectroscopy for fast and calibration-free continuous trace-gas monitoring. Nat Commun 8:1–8</w:t>
      </w:r>
    </w:p>
    <w:p w14:paraId="3F035588" w14:textId="688B5939" w:rsidR="008C7F97" w:rsidRPr="00B92EF3" w:rsidRDefault="008C7F97" w:rsidP="00B56384">
      <w:pPr>
        <w:jc w:val="both"/>
        <w:rPr>
          <w:rFonts w:ascii="Times New Roman" w:hAnsi="Times New Roman" w:cs="Times New Roman"/>
          <w:color w:val="222222"/>
          <w:shd w:val="clear" w:color="auto" w:fill="FFFFFF"/>
        </w:rPr>
      </w:pPr>
      <w:r w:rsidRPr="00B92EF3">
        <w:rPr>
          <w:rFonts w:ascii="Times New Roman" w:hAnsi="Times New Roman" w:cs="Times New Roman"/>
          <w:color w:val="222222"/>
          <w:shd w:val="clear" w:color="auto" w:fill="FFFFFF"/>
        </w:rPr>
        <w:fldChar w:fldCharType="end"/>
      </w:r>
    </w:p>
    <w:sectPr w:rsidR="008C7F97" w:rsidRPr="00B92EF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BC0F" w14:textId="77777777" w:rsidR="00375B16" w:rsidRDefault="00375B16" w:rsidP="00B31C3D">
      <w:pPr>
        <w:spacing w:after="0" w:line="240" w:lineRule="auto"/>
      </w:pPr>
      <w:r>
        <w:separator/>
      </w:r>
    </w:p>
  </w:endnote>
  <w:endnote w:type="continuationSeparator" w:id="0">
    <w:p w14:paraId="19AF9FB5" w14:textId="77777777" w:rsidR="00375B16" w:rsidRDefault="00375B16" w:rsidP="00B3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50374"/>
      <w:docPartObj>
        <w:docPartGallery w:val="Page Numbers (Bottom of Page)"/>
        <w:docPartUnique/>
      </w:docPartObj>
    </w:sdtPr>
    <w:sdtContent>
      <w:p w14:paraId="14A5BB7D" w14:textId="375BB0C8" w:rsidR="00B31C3D" w:rsidRDefault="00B31C3D">
        <w:pPr>
          <w:pStyle w:val="AltBilgi"/>
          <w:jc w:val="center"/>
        </w:pPr>
        <w:r>
          <w:fldChar w:fldCharType="begin"/>
        </w:r>
        <w:r>
          <w:instrText>PAGE   \* MERGEFORMAT</w:instrText>
        </w:r>
        <w:r>
          <w:fldChar w:fldCharType="separate"/>
        </w:r>
        <w:r>
          <w:t>2</w:t>
        </w:r>
        <w:r>
          <w:fldChar w:fldCharType="end"/>
        </w:r>
      </w:p>
    </w:sdtContent>
  </w:sdt>
  <w:p w14:paraId="19025E8F" w14:textId="77777777" w:rsidR="00B31C3D" w:rsidRDefault="00B31C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349" w14:textId="77777777" w:rsidR="00375B16" w:rsidRDefault="00375B16" w:rsidP="00B31C3D">
      <w:pPr>
        <w:spacing w:after="0" w:line="240" w:lineRule="auto"/>
      </w:pPr>
      <w:r>
        <w:separator/>
      </w:r>
    </w:p>
  </w:footnote>
  <w:footnote w:type="continuationSeparator" w:id="0">
    <w:p w14:paraId="6B02539E" w14:textId="77777777" w:rsidR="00375B16" w:rsidRDefault="00375B16" w:rsidP="00B31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55F2"/>
    <w:multiLevelType w:val="hybridMultilevel"/>
    <w:tmpl w:val="F15844AE"/>
    <w:lvl w:ilvl="0" w:tplc="53D8EEEC">
      <w:start w:val="1"/>
      <w:numFmt w:val="bullet"/>
      <w:lvlText w:val=""/>
      <w:lvlJc w:val="left"/>
      <w:pPr>
        <w:tabs>
          <w:tab w:val="num" w:pos="720"/>
        </w:tabs>
        <w:ind w:left="720" w:hanging="360"/>
      </w:pPr>
      <w:rPr>
        <w:rFonts w:ascii="Wingdings 2" w:hAnsi="Wingdings 2" w:hint="default"/>
      </w:rPr>
    </w:lvl>
    <w:lvl w:ilvl="1" w:tplc="8350069C" w:tentative="1">
      <w:start w:val="1"/>
      <w:numFmt w:val="bullet"/>
      <w:lvlText w:val=""/>
      <w:lvlJc w:val="left"/>
      <w:pPr>
        <w:tabs>
          <w:tab w:val="num" w:pos="1440"/>
        </w:tabs>
        <w:ind w:left="1440" w:hanging="360"/>
      </w:pPr>
      <w:rPr>
        <w:rFonts w:ascii="Wingdings 2" w:hAnsi="Wingdings 2" w:hint="default"/>
      </w:rPr>
    </w:lvl>
    <w:lvl w:ilvl="2" w:tplc="FE7800F4" w:tentative="1">
      <w:start w:val="1"/>
      <w:numFmt w:val="bullet"/>
      <w:lvlText w:val=""/>
      <w:lvlJc w:val="left"/>
      <w:pPr>
        <w:tabs>
          <w:tab w:val="num" w:pos="2160"/>
        </w:tabs>
        <w:ind w:left="2160" w:hanging="360"/>
      </w:pPr>
      <w:rPr>
        <w:rFonts w:ascii="Wingdings 2" w:hAnsi="Wingdings 2" w:hint="default"/>
      </w:rPr>
    </w:lvl>
    <w:lvl w:ilvl="3" w:tplc="D4241CF6" w:tentative="1">
      <w:start w:val="1"/>
      <w:numFmt w:val="bullet"/>
      <w:lvlText w:val=""/>
      <w:lvlJc w:val="left"/>
      <w:pPr>
        <w:tabs>
          <w:tab w:val="num" w:pos="2880"/>
        </w:tabs>
        <w:ind w:left="2880" w:hanging="360"/>
      </w:pPr>
      <w:rPr>
        <w:rFonts w:ascii="Wingdings 2" w:hAnsi="Wingdings 2" w:hint="default"/>
      </w:rPr>
    </w:lvl>
    <w:lvl w:ilvl="4" w:tplc="4EEAE2F4" w:tentative="1">
      <w:start w:val="1"/>
      <w:numFmt w:val="bullet"/>
      <w:lvlText w:val=""/>
      <w:lvlJc w:val="left"/>
      <w:pPr>
        <w:tabs>
          <w:tab w:val="num" w:pos="3600"/>
        </w:tabs>
        <w:ind w:left="3600" w:hanging="360"/>
      </w:pPr>
      <w:rPr>
        <w:rFonts w:ascii="Wingdings 2" w:hAnsi="Wingdings 2" w:hint="default"/>
      </w:rPr>
    </w:lvl>
    <w:lvl w:ilvl="5" w:tplc="707E264E" w:tentative="1">
      <w:start w:val="1"/>
      <w:numFmt w:val="bullet"/>
      <w:lvlText w:val=""/>
      <w:lvlJc w:val="left"/>
      <w:pPr>
        <w:tabs>
          <w:tab w:val="num" w:pos="4320"/>
        </w:tabs>
        <w:ind w:left="4320" w:hanging="360"/>
      </w:pPr>
      <w:rPr>
        <w:rFonts w:ascii="Wingdings 2" w:hAnsi="Wingdings 2" w:hint="default"/>
      </w:rPr>
    </w:lvl>
    <w:lvl w:ilvl="6" w:tplc="04F80994" w:tentative="1">
      <w:start w:val="1"/>
      <w:numFmt w:val="bullet"/>
      <w:lvlText w:val=""/>
      <w:lvlJc w:val="left"/>
      <w:pPr>
        <w:tabs>
          <w:tab w:val="num" w:pos="5040"/>
        </w:tabs>
        <w:ind w:left="5040" w:hanging="360"/>
      </w:pPr>
      <w:rPr>
        <w:rFonts w:ascii="Wingdings 2" w:hAnsi="Wingdings 2" w:hint="default"/>
      </w:rPr>
    </w:lvl>
    <w:lvl w:ilvl="7" w:tplc="CD7A35D0" w:tentative="1">
      <w:start w:val="1"/>
      <w:numFmt w:val="bullet"/>
      <w:lvlText w:val=""/>
      <w:lvlJc w:val="left"/>
      <w:pPr>
        <w:tabs>
          <w:tab w:val="num" w:pos="5760"/>
        </w:tabs>
        <w:ind w:left="5760" w:hanging="360"/>
      </w:pPr>
      <w:rPr>
        <w:rFonts w:ascii="Wingdings 2" w:hAnsi="Wingdings 2" w:hint="default"/>
      </w:rPr>
    </w:lvl>
    <w:lvl w:ilvl="8" w:tplc="D54C693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8F35AB7"/>
    <w:multiLevelType w:val="hybridMultilevel"/>
    <w:tmpl w:val="C39CD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283C9F"/>
    <w:multiLevelType w:val="hybridMultilevel"/>
    <w:tmpl w:val="6F64E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2962E8"/>
    <w:multiLevelType w:val="hybridMultilevel"/>
    <w:tmpl w:val="4D229E14"/>
    <w:lvl w:ilvl="0" w:tplc="D5EC77FA">
      <w:start w:val="1"/>
      <w:numFmt w:val="bullet"/>
      <w:lvlText w:val=""/>
      <w:lvlJc w:val="left"/>
      <w:pPr>
        <w:tabs>
          <w:tab w:val="num" w:pos="720"/>
        </w:tabs>
        <w:ind w:left="720" w:hanging="360"/>
      </w:pPr>
      <w:rPr>
        <w:rFonts w:ascii="Wingdings 2" w:hAnsi="Wingdings 2" w:hint="default"/>
      </w:rPr>
    </w:lvl>
    <w:lvl w:ilvl="1" w:tplc="4432B370" w:tentative="1">
      <w:start w:val="1"/>
      <w:numFmt w:val="bullet"/>
      <w:lvlText w:val=""/>
      <w:lvlJc w:val="left"/>
      <w:pPr>
        <w:tabs>
          <w:tab w:val="num" w:pos="1440"/>
        </w:tabs>
        <w:ind w:left="1440" w:hanging="360"/>
      </w:pPr>
      <w:rPr>
        <w:rFonts w:ascii="Wingdings 2" w:hAnsi="Wingdings 2" w:hint="default"/>
      </w:rPr>
    </w:lvl>
    <w:lvl w:ilvl="2" w:tplc="87846C38" w:tentative="1">
      <w:start w:val="1"/>
      <w:numFmt w:val="bullet"/>
      <w:lvlText w:val=""/>
      <w:lvlJc w:val="left"/>
      <w:pPr>
        <w:tabs>
          <w:tab w:val="num" w:pos="2160"/>
        </w:tabs>
        <w:ind w:left="2160" w:hanging="360"/>
      </w:pPr>
      <w:rPr>
        <w:rFonts w:ascii="Wingdings 2" w:hAnsi="Wingdings 2" w:hint="default"/>
      </w:rPr>
    </w:lvl>
    <w:lvl w:ilvl="3" w:tplc="FB407732" w:tentative="1">
      <w:start w:val="1"/>
      <w:numFmt w:val="bullet"/>
      <w:lvlText w:val=""/>
      <w:lvlJc w:val="left"/>
      <w:pPr>
        <w:tabs>
          <w:tab w:val="num" w:pos="2880"/>
        </w:tabs>
        <w:ind w:left="2880" w:hanging="360"/>
      </w:pPr>
      <w:rPr>
        <w:rFonts w:ascii="Wingdings 2" w:hAnsi="Wingdings 2" w:hint="default"/>
      </w:rPr>
    </w:lvl>
    <w:lvl w:ilvl="4" w:tplc="23DABF0A" w:tentative="1">
      <w:start w:val="1"/>
      <w:numFmt w:val="bullet"/>
      <w:lvlText w:val=""/>
      <w:lvlJc w:val="left"/>
      <w:pPr>
        <w:tabs>
          <w:tab w:val="num" w:pos="3600"/>
        </w:tabs>
        <w:ind w:left="3600" w:hanging="360"/>
      </w:pPr>
      <w:rPr>
        <w:rFonts w:ascii="Wingdings 2" w:hAnsi="Wingdings 2" w:hint="default"/>
      </w:rPr>
    </w:lvl>
    <w:lvl w:ilvl="5" w:tplc="90EE6FB6" w:tentative="1">
      <w:start w:val="1"/>
      <w:numFmt w:val="bullet"/>
      <w:lvlText w:val=""/>
      <w:lvlJc w:val="left"/>
      <w:pPr>
        <w:tabs>
          <w:tab w:val="num" w:pos="4320"/>
        </w:tabs>
        <w:ind w:left="4320" w:hanging="360"/>
      </w:pPr>
      <w:rPr>
        <w:rFonts w:ascii="Wingdings 2" w:hAnsi="Wingdings 2" w:hint="default"/>
      </w:rPr>
    </w:lvl>
    <w:lvl w:ilvl="6" w:tplc="1C44BBCE" w:tentative="1">
      <w:start w:val="1"/>
      <w:numFmt w:val="bullet"/>
      <w:lvlText w:val=""/>
      <w:lvlJc w:val="left"/>
      <w:pPr>
        <w:tabs>
          <w:tab w:val="num" w:pos="5040"/>
        </w:tabs>
        <w:ind w:left="5040" w:hanging="360"/>
      </w:pPr>
      <w:rPr>
        <w:rFonts w:ascii="Wingdings 2" w:hAnsi="Wingdings 2" w:hint="default"/>
      </w:rPr>
    </w:lvl>
    <w:lvl w:ilvl="7" w:tplc="4AE0D8EE" w:tentative="1">
      <w:start w:val="1"/>
      <w:numFmt w:val="bullet"/>
      <w:lvlText w:val=""/>
      <w:lvlJc w:val="left"/>
      <w:pPr>
        <w:tabs>
          <w:tab w:val="num" w:pos="5760"/>
        </w:tabs>
        <w:ind w:left="5760" w:hanging="360"/>
      </w:pPr>
      <w:rPr>
        <w:rFonts w:ascii="Wingdings 2" w:hAnsi="Wingdings 2" w:hint="default"/>
      </w:rPr>
    </w:lvl>
    <w:lvl w:ilvl="8" w:tplc="B90EDA3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3E32005"/>
    <w:multiLevelType w:val="hybridMultilevel"/>
    <w:tmpl w:val="17CEB5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C1"/>
    <w:rsid w:val="00047B5C"/>
    <w:rsid w:val="001239D5"/>
    <w:rsid w:val="001A3AA5"/>
    <w:rsid w:val="00223608"/>
    <w:rsid w:val="002936F7"/>
    <w:rsid w:val="002B1CD3"/>
    <w:rsid w:val="00375B16"/>
    <w:rsid w:val="003B6821"/>
    <w:rsid w:val="004229EE"/>
    <w:rsid w:val="004602C1"/>
    <w:rsid w:val="004944E8"/>
    <w:rsid w:val="00591B5D"/>
    <w:rsid w:val="005A1365"/>
    <w:rsid w:val="0074040B"/>
    <w:rsid w:val="00765514"/>
    <w:rsid w:val="00766F22"/>
    <w:rsid w:val="0081727F"/>
    <w:rsid w:val="00821450"/>
    <w:rsid w:val="008316DC"/>
    <w:rsid w:val="00833229"/>
    <w:rsid w:val="008C7F97"/>
    <w:rsid w:val="009B3247"/>
    <w:rsid w:val="009B3FCF"/>
    <w:rsid w:val="00A803F1"/>
    <w:rsid w:val="00AA6127"/>
    <w:rsid w:val="00B31C3D"/>
    <w:rsid w:val="00B56384"/>
    <w:rsid w:val="00B754C7"/>
    <w:rsid w:val="00B90367"/>
    <w:rsid w:val="00B92EF3"/>
    <w:rsid w:val="00C424CF"/>
    <w:rsid w:val="00C50A82"/>
    <w:rsid w:val="00CF19CD"/>
    <w:rsid w:val="00D05721"/>
    <w:rsid w:val="00D36876"/>
    <w:rsid w:val="00D93313"/>
    <w:rsid w:val="00E16606"/>
    <w:rsid w:val="00E5077E"/>
    <w:rsid w:val="00E616EC"/>
    <w:rsid w:val="00E97CF8"/>
    <w:rsid w:val="00EF2F21"/>
    <w:rsid w:val="00F36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97AD"/>
  <w15:docId w15:val="{41FE4C6F-027A-43CE-977D-3A44871A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B3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jlqj4b">
    <w:name w:val="jlqj4b"/>
    <w:basedOn w:val="VarsaylanParagrafYazTipi"/>
    <w:rsid w:val="004602C1"/>
  </w:style>
  <w:style w:type="character" w:customStyle="1" w:styleId="Balk1Char">
    <w:name w:val="Başlık 1 Char"/>
    <w:basedOn w:val="VarsaylanParagrafYazTipi"/>
    <w:link w:val="Balk1"/>
    <w:uiPriority w:val="9"/>
    <w:rsid w:val="009B3FCF"/>
    <w:rPr>
      <w:rFonts w:ascii="Times New Roman" w:eastAsia="Times New Roman" w:hAnsi="Times New Roman" w:cs="Times New Roman"/>
      <w:b/>
      <w:bCs/>
      <w:kern w:val="36"/>
      <w:sz w:val="48"/>
      <w:szCs w:val="48"/>
      <w:lang w:eastAsia="tr-TR"/>
    </w:rPr>
  </w:style>
  <w:style w:type="character" w:customStyle="1" w:styleId="label">
    <w:name w:val="label"/>
    <w:basedOn w:val="VarsaylanParagrafYazTipi"/>
    <w:rsid w:val="009B3FCF"/>
  </w:style>
  <w:style w:type="paragraph" w:styleId="ListeParagraf">
    <w:name w:val="List Paragraph"/>
    <w:basedOn w:val="Normal"/>
    <w:uiPriority w:val="34"/>
    <w:qFormat/>
    <w:rsid w:val="00B56384"/>
    <w:pPr>
      <w:ind w:left="720"/>
      <w:contextualSpacing/>
    </w:pPr>
  </w:style>
  <w:style w:type="character" w:styleId="DipnotBavurusu">
    <w:name w:val="footnote reference"/>
    <w:uiPriority w:val="99"/>
    <w:unhideWhenUsed/>
    <w:rsid w:val="008C7F97"/>
    <w:rPr>
      <w:vertAlign w:val="superscript"/>
    </w:rPr>
  </w:style>
  <w:style w:type="paragraph" w:customStyle="1" w:styleId="metin">
    <w:name w:val="metin"/>
    <w:basedOn w:val="Normal"/>
    <w:link w:val="metinChar"/>
    <w:qFormat/>
    <w:rsid w:val="008C7F97"/>
    <w:pPr>
      <w:autoSpaceDE w:val="0"/>
      <w:autoSpaceDN w:val="0"/>
      <w:adjustRightInd w:val="0"/>
      <w:spacing w:after="0" w:line="360" w:lineRule="auto"/>
      <w:jc w:val="both"/>
    </w:pPr>
    <w:rPr>
      <w:rFonts w:ascii="Cambria" w:eastAsia="Times New Roman" w:hAnsi="Cambria" w:cs="Times New Roman"/>
      <w:sz w:val="24"/>
      <w:szCs w:val="24"/>
      <w:lang w:eastAsia="tr-TR"/>
    </w:rPr>
  </w:style>
  <w:style w:type="character" w:customStyle="1" w:styleId="metinChar">
    <w:name w:val="metin Char"/>
    <w:link w:val="metin"/>
    <w:rsid w:val="008C7F97"/>
    <w:rPr>
      <w:rFonts w:ascii="Cambria" w:eastAsia="Times New Roman" w:hAnsi="Cambria" w:cs="Times New Roman"/>
      <w:sz w:val="24"/>
      <w:szCs w:val="24"/>
      <w:lang w:eastAsia="tr-TR"/>
    </w:rPr>
  </w:style>
  <w:style w:type="paragraph" w:styleId="NormalWeb">
    <w:name w:val="Normal (Web)"/>
    <w:basedOn w:val="Normal"/>
    <w:uiPriority w:val="99"/>
    <w:semiHidden/>
    <w:unhideWhenUsed/>
    <w:rsid w:val="00E616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616EC"/>
    <w:rPr>
      <w:color w:val="0000FF"/>
      <w:u w:val="single"/>
    </w:rPr>
  </w:style>
  <w:style w:type="character" w:customStyle="1" w:styleId="ref">
    <w:name w:val="ref"/>
    <w:basedOn w:val="VarsaylanParagrafYazTipi"/>
    <w:rsid w:val="00E616EC"/>
  </w:style>
  <w:style w:type="character" w:customStyle="1" w:styleId="viiyi">
    <w:name w:val="viiyi"/>
    <w:basedOn w:val="VarsaylanParagrafYazTipi"/>
    <w:rsid w:val="00B90367"/>
  </w:style>
  <w:style w:type="paragraph" w:styleId="stBilgi">
    <w:name w:val="header"/>
    <w:basedOn w:val="Normal"/>
    <w:link w:val="stBilgiChar"/>
    <w:uiPriority w:val="99"/>
    <w:unhideWhenUsed/>
    <w:rsid w:val="00B31C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1C3D"/>
  </w:style>
  <w:style w:type="paragraph" w:styleId="AltBilgi">
    <w:name w:val="footer"/>
    <w:basedOn w:val="Normal"/>
    <w:link w:val="AltBilgiChar"/>
    <w:uiPriority w:val="99"/>
    <w:unhideWhenUsed/>
    <w:rsid w:val="00B31C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5922">
      <w:bodyDiv w:val="1"/>
      <w:marLeft w:val="0"/>
      <w:marRight w:val="0"/>
      <w:marTop w:val="0"/>
      <w:marBottom w:val="0"/>
      <w:divBdr>
        <w:top w:val="none" w:sz="0" w:space="0" w:color="auto"/>
        <w:left w:val="none" w:sz="0" w:space="0" w:color="auto"/>
        <w:bottom w:val="none" w:sz="0" w:space="0" w:color="auto"/>
        <w:right w:val="none" w:sz="0" w:space="0" w:color="auto"/>
      </w:divBdr>
      <w:divsChild>
        <w:div w:id="1004673563">
          <w:marLeft w:val="475"/>
          <w:marRight w:val="0"/>
          <w:marTop w:val="82"/>
          <w:marBottom w:val="120"/>
          <w:divBdr>
            <w:top w:val="none" w:sz="0" w:space="0" w:color="auto"/>
            <w:left w:val="none" w:sz="0" w:space="0" w:color="auto"/>
            <w:bottom w:val="none" w:sz="0" w:space="0" w:color="auto"/>
            <w:right w:val="none" w:sz="0" w:space="0" w:color="auto"/>
          </w:divBdr>
        </w:div>
      </w:divsChild>
    </w:div>
    <w:div w:id="340818420">
      <w:bodyDiv w:val="1"/>
      <w:marLeft w:val="0"/>
      <w:marRight w:val="0"/>
      <w:marTop w:val="0"/>
      <w:marBottom w:val="0"/>
      <w:divBdr>
        <w:top w:val="none" w:sz="0" w:space="0" w:color="auto"/>
        <w:left w:val="none" w:sz="0" w:space="0" w:color="auto"/>
        <w:bottom w:val="none" w:sz="0" w:space="0" w:color="auto"/>
        <w:right w:val="none" w:sz="0" w:space="0" w:color="auto"/>
      </w:divBdr>
    </w:div>
    <w:div w:id="715590677">
      <w:bodyDiv w:val="1"/>
      <w:marLeft w:val="0"/>
      <w:marRight w:val="0"/>
      <w:marTop w:val="0"/>
      <w:marBottom w:val="0"/>
      <w:divBdr>
        <w:top w:val="none" w:sz="0" w:space="0" w:color="auto"/>
        <w:left w:val="none" w:sz="0" w:space="0" w:color="auto"/>
        <w:bottom w:val="none" w:sz="0" w:space="0" w:color="auto"/>
        <w:right w:val="none" w:sz="0" w:space="0" w:color="auto"/>
      </w:divBdr>
    </w:div>
    <w:div w:id="798844519">
      <w:bodyDiv w:val="1"/>
      <w:marLeft w:val="0"/>
      <w:marRight w:val="0"/>
      <w:marTop w:val="0"/>
      <w:marBottom w:val="0"/>
      <w:divBdr>
        <w:top w:val="none" w:sz="0" w:space="0" w:color="auto"/>
        <w:left w:val="none" w:sz="0" w:space="0" w:color="auto"/>
        <w:bottom w:val="none" w:sz="0" w:space="0" w:color="auto"/>
        <w:right w:val="none" w:sz="0" w:space="0" w:color="auto"/>
      </w:divBdr>
      <w:divsChild>
        <w:div w:id="422843231">
          <w:marLeft w:val="0"/>
          <w:marRight w:val="0"/>
          <w:marTop w:val="120"/>
          <w:marBottom w:val="120"/>
          <w:divBdr>
            <w:top w:val="none" w:sz="0" w:space="0" w:color="auto"/>
            <w:left w:val="none" w:sz="0" w:space="0" w:color="auto"/>
            <w:bottom w:val="none" w:sz="0" w:space="0" w:color="auto"/>
            <w:right w:val="none" w:sz="0" w:space="0" w:color="auto"/>
          </w:divBdr>
        </w:div>
      </w:divsChild>
    </w:div>
    <w:div w:id="1333991745">
      <w:bodyDiv w:val="1"/>
      <w:marLeft w:val="0"/>
      <w:marRight w:val="0"/>
      <w:marTop w:val="0"/>
      <w:marBottom w:val="0"/>
      <w:divBdr>
        <w:top w:val="none" w:sz="0" w:space="0" w:color="auto"/>
        <w:left w:val="none" w:sz="0" w:space="0" w:color="auto"/>
        <w:bottom w:val="none" w:sz="0" w:space="0" w:color="auto"/>
        <w:right w:val="none" w:sz="0" w:space="0" w:color="auto"/>
      </w:divBdr>
      <w:divsChild>
        <w:div w:id="1005211592">
          <w:marLeft w:val="475"/>
          <w:marRight w:val="0"/>
          <w:marTop w:val="82"/>
          <w:marBottom w:val="120"/>
          <w:divBdr>
            <w:top w:val="none" w:sz="0" w:space="0" w:color="auto"/>
            <w:left w:val="none" w:sz="0" w:space="0" w:color="auto"/>
            <w:bottom w:val="none" w:sz="0" w:space="0" w:color="auto"/>
            <w:right w:val="none" w:sz="0" w:space="0" w:color="auto"/>
          </w:divBdr>
        </w:div>
        <w:div w:id="2082946841">
          <w:marLeft w:val="475"/>
          <w:marRight w:val="0"/>
          <w:marTop w:val="82"/>
          <w:marBottom w:val="120"/>
          <w:divBdr>
            <w:top w:val="none" w:sz="0" w:space="0" w:color="auto"/>
            <w:left w:val="none" w:sz="0" w:space="0" w:color="auto"/>
            <w:bottom w:val="none" w:sz="0" w:space="0" w:color="auto"/>
            <w:right w:val="none" w:sz="0" w:space="0" w:color="auto"/>
          </w:divBdr>
        </w:div>
      </w:divsChild>
    </w:div>
    <w:div w:id="1437405740">
      <w:bodyDiv w:val="1"/>
      <w:marLeft w:val="0"/>
      <w:marRight w:val="0"/>
      <w:marTop w:val="0"/>
      <w:marBottom w:val="0"/>
      <w:divBdr>
        <w:top w:val="none" w:sz="0" w:space="0" w:color="auto"/>
        <w:left w:val="none" w:sz="0" w:space="0" w:color="auto"/>
        <w:bottom w:val="none" w:sz="0" w:space="0" w:color="auto"/>
        <w:right w:val="none" w:sz="0" w:space="0" w:color="auto"/>
      </w:divBdr>
      <w:divsChild>
        <w:div w:id="1449814910">
          <w:marLeft w:val="475"/>
          <w:marRight w:val="0"/>
          <w:marTop w:val="82"/>
          <w:marBottom w:val="120"/>
          <w:divBdr>
            <w:top w:val="none" w:sz="0" w:space="0" w:color="auto"/>
            <w:left w:val="none" w:sz="0" w:space="0" w:color="auto"/>
            <w:bottom w:val="none" w:sz="0" w:space="0" w:color="auto"/>
            <w:right w:val="none" w:sz="0" w:space="0" w:color="auto"/>
          </w:divBdr>
        </w:div>
      </w:divsChild>
    </w:div>
    <w:div w:id="1656715291">
      <w:bodyDiv w:val="1"/>
      <w:marLeft w:val="0"/>
      <w:marRight w:val="0"/>
      <w:marTop w:val="0"/>
      <w:marBottom w:val="0"/>
      <w:divBdr>
        <w:top w:val="none" w:sz="0" w:space="0" w:color="auto"/>
        <w:left w:val="none" w:sz="0" w:space="0" w:color="auto"/>
        <w:bottom w:val="none" w:sz="0" w:space="0" w:color="auto"/>
        <w:right w:val="none" w:sz="0" w:space="0" w:color="auto"/>
      </w:divBdr>
    </w:div>
    <w:div w:id="1954363872">
      <w:bodyDiv w:val="1"/>
      <w:marLeft w:val="0"/>
      <w:marRight w:val="0"/>
      <w:marTop w:val="0"/>
      <w:marBottom w:val="0"/>
      <w:divBdr>
        <w:top w:val="none" w:sz="0" w:space="0" w:color="auto"/>
        <w:left w:val="none" w:sz="0" w:space="0" w:color="auto"/>
        <w:bottom w:val="none" w:sz="0" w:space="0" w:color="auto"/>
        <w:right w:val="none" w:sz="0" w:space="0" w:color="auto"/>
      </w:divBdr>
      <w:divsChild>
        <w:div w:id="1864705567">
          <w:marLeft w:val="475"/>
          <w:marRight w:val="0"/>
          <w:marTop w:val="82"/>
          <w:marBottom w:val="120"/>
          <w:divBdr>
            <w:top w:val="none" w:sz="0" w:space="0" w:color="auto"/>
            <w:left w:val="none" w:sz="0" w:space="0" w:color="auto"/>
            <w:bottom w:val="none" w:sz="0" w:space="0" w:color="auto"/>
            <w:right w:val="none" w:sz="0" w:space="0" w:color="auto"/>
          </w:divBdr>
        </w:div>
      </w:divsChild>
    </w:div>
    <w:div w:id="2089426646">
      <w:bodyDiv w:val="1"/>
      <w:marLeft w:val="0"/>
      <w:marRight w:val="0"/>
      <w:marTop w:val="0"/>
      <w:marBottom w:val="0"/>
      <w:divBdr>
        <w:top w:val="none" w:sz="0" w:space="0" w:color="auto"/>
        <w:left w:val="none" w:sz="0" w:space="0" w:color="auto"/>
        <w:bottom w:val="none" w:sz="0" w:space="0" w:color="auto"/>
        <w:right w:val="none" w:sz="0" w:space="0" w:color="auto"/>
      </w:divBdr>
      <w:divsChild>
        <w:div w:id="138763610">
          <w:marLeft w:val="-900"/>
          <w:marRight w:val="-900"/>
          <w:marTop w:val="0"/>
          <w:marBottom w:val="0"/>
          <w:divBdr>
            <w:top w:val="none" w:sz="0" w:space="0" w:color="auto"/>
            <w:left w:val="none" w:sz="0" w:space="0" w:color="auto"/>
            <w:bottom w:val="none" w:sz="0" w:space="0" w:color="auto"/>
            <w:right w:val="none" w:sz="0" w:space="0" w:color="auto"/>
          </w:divBdr>
          <w:divsChild>
            <w:div w:id="265314097">
              <w:marLeft w:val="0"/>
              <w:marRight w:val="0"/>
              <w:marTop w:val="0"/>
              <w:marBottom w:val="0"/>
              <w:divBdr>
                <w:top w:val="none" w:sz="0" w:space="0" w:color="auto"/>
                <w:left w:val="none" w:sz="0" w:space="0" w:color="auto"/>
                <w:bottom w:val="none" w:sz="0" w:space="0" w:color="auto"/>
                <w:right w:val="none" w:sz="0" w:space="0" w:color="auto"/>
              </w:divBdr>
              <w:divsChild>
                <w:div w:id="61105123">
                  <w:marLeft w:val="0"/>
                  <w:marRight w:val="0"/>
                  <w:marTop w:val="0"/>
                  <w:marBottom w:val="0"/>
                  <w:divBdr>
                    <w:top w:val="none" w:sz="0" w:space="0" w:color="auto"/>
                    <w:left w:val="none" w:sz="0" w:space="0" w:color="auto"/>
                    <w:bottom w:val="none" w:sz="0" w:space="0" w:color="auto"/>
                    <w:right w:val="none" w:sz="0" w:space="0" w:color="auto"/>
                  </w:divBdr>
                </w:div>
                <w:div w:id="18397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6314">
          <w:marLeft w:val="0"/>
          <w:marRight w:val="0"/>
          <w:marTop w:val="0"/>
          <w:marBottom w:val="0"/>
          <w:divBdr>
            <w:top w:val="none" w:sz="0" w:space="0" w:color="auto"/>
            <w:left w:val="none" w:sz="0" w:space="0" w:color="auto"/>
            <w:bottom w:val="none" w:sz="0" w:space="0" w:color="auto"/>
            <w:right w:val="none" w:sz="0" w:space="0" w:color="auto"/>
          </w:divBdr>
          <w:divsChild>
            <w:div w:id="1447653071">
              <w:marLeft w:val="0"/>
              <w:marRight w:val="0"/>
              <w:marTop w:val="0"/>
              <w:marBottom w:val="0"/>
              <w:divBdr>
                <w:top w:val="none" w:sz="0" w:space="0" w:color="auto"/>
                <w:left w:val="none" w:sz="0" w:space="0" w:color="auto"/>
                <w:bottom w:val="none" w:sz="0" w:space="0" w:color="auto"/>
                <w:right w:val="none" w:sz="0" w:space="0" w:color="auto"/>
              </w:divBdr>
              <w:divsChild>
                <w:div w:id="180166994">
                  <w:marLeft w:val="0"/>
                  <w:marRight w:val="0"/>
                  <w:marTop w:val="0"/>
                  <w:marBottom w:val="0"/>
                  <w:divBdr>
                    <w:top w:val="none" w:sz="0" w:space="0" w:color="auto"/>
                    <w:left w:val="none" w:sz="0" w:space="0" w:color="auto"/>
                    <w:bottom w:val="none" w:sz="0" w:space="0" w:color="auto"/>
                    <w:right w:val="none" w:sz="0" w:space="0" w:color="auto"/>
                  </w:divBdr>
                  <w:divsChild>
                    <w:div w:id="1558391224">
                      <w:marLeft w:val="0"/>
                      <w:marRight w:val="-4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Version="2003"/>
</file>

<file path=customXml/itemProps1.xml><?xml version="1.0" encoding="utf-8"?>
<ds:datastoreItem xmlns:ds="http://schemas.openxmlformats.org/officeDocument/2006/customXml" ds:itemID="{CC586D7F-C975-42FF-94D4-8F7802E8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6960</Words>
  <Characters>39672</Characters>
  <Application>Microsoft Office Word</Application>
  <DocSecurity>0</DocSecurity>
  <Lines>330</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AKMAN</dc:creator>
  <cp:keywords/>
  <dc:description/>
  <cp:lastModifiedBy>HATİCE AKMAN</cp:lastModifiedBy>
  <cp:revision>4</cp:revision>
  <dcterms:created xsi:type="dcterms:W3CDTF">2021-06-20T04:13:00Z</dcterms:created>
  <dcterms:modified xsi:type="dcterms:W3CDTF">2021-06-20T04:29:00Z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http://www.zotero.org/styles/advances-in-digestive-medicine</vt:lpwstr>
  </property>
  <property fmtid="{D5CDD505-2E9C-101B-9397-08002B2CF9AE}" pid="3" name="Mendeley Recent Style Name 0_1">
    <vt:lpwstr>Advances in Digestive Medicine</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http://www.zotero.org/styles/annals-of-behavioral-medicine</vt:lpwstr>
  </property>
  <property fmtid="{D5CDD505-2E9C-101B-9397-08002B2CF9AE}" pid="7" name="Mendeley Recent Style Name 2_1">
    <vt:lpwstr>Annals of Behavioral Medicine</vt:lpwstr>
  </property>
  <property fmtid="{D5CDD505-2E9C-101B-9397-08002B2CF9AE}" pid="8" name="Mendeley Recent Style Id 3_1">
    <vt:lpwstr>http://www.zotero.org/styles/annals-of-medicine-and-surgery</vt:lpwstr>
  </property>
  <property fmtid="{D5CDD505-2E9C-101B-9397-08002B2CF9AE}" pid="9" name="Mendeley Recent Style Name 3_1">
    <vt:lpwstr>Annals of Medicine and Surgery</vt:lpwstr>
  </property>
  <property fmtid="{D5CDD505-2E9C-101B-9397-08002B2CF9AE}" pid="10" name="Mendeley Recent Style Id 4_1">
    <vt:lpwstr>http://www.zotero.org/styles/ieee-antennas-and-wireless-propagation-letters</vt:lpwstr>
  </property>
  <property fmtid="{D5CDD505-2E9C-101B-9397-08002B2CF9AE}" pid="11" name="Mendeley Recent Style Name 4_1">
    <vt:lpwstr>IEEE Antennas and Wireless Propagation Letters</vt:lpwstr>
  </property>
  <property fmtid="{D5CDD505-2E9C-101B-9397-08002B2CF9AE}" pid="12" name="Mendeley Recent Style Id 5_1">
    <vt:lpwstr>http://www.zotero.org/styles/ieee-acm-transactions-on-networking</vt:lpwstr>
  </property>
  <property fmtid="{D5CDD505-2E9C-101B-9397-08002B2CF9AE}" pid="13" name="Mendeley Recent Style Name 5_1">
    <vt:lpwstr>IEEE/ACM Transactions on Networking</vt:lpwstr>
  </property>
  <property fmtid="{D5CDD505-2E9C-101B-9397-08002B2CF9AE}" pid="14" name="Mendeley Recent Style Id 6_1">
    <vt:lpwstr>http://www.zotero.org/styles/springer-basic-author-date</vt:lpwstr>
  </property>
  <property fmtid="{D5CDD505-2E9C-101B-9397-08002B2CF9AE}" pid="15" name="Mendeley Recent Style Name 6_1">
    <vt:lpwstr>Springer - Basic (author-date)</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http://www.zotero.org/styles/vancouver-brackets-only-year-no-issue</vt:lpwstr>
  </property>
  <property fmtid="{D5CDD505-2E9C-101B-9397-08002B2CF9AE}" pid="19" name="Mendeley Recent Style Name 8_1">
    <vt:lpwstr>Vancouver (brackets, only year in date, no issue numbers)</vt:lpwstr>
  </property>
  <property fmtid="{D5CDD505-2E9C-101B-9397-08002B2CF9AE}" pid="20" name="Mendeley Recent Style Id 9_1">
    <vt:lpwstr>http://www.zotero.org/styles/yakugaku-zasshi</vt:lpwstr>
  </property>
  <property fmtid="{D5CDD505-2E9C-101B-9397-08002B2CF9AE}" pid="21" name="Mendeley Recent Style Name 9_1">
    <vt:lpwstr>Yakugaku Zasshi (Journal of the Pharmaceutical Society of Japan)</vt:lpwstr>
  </property>
  <property fmtid="{D5CDD505-2E9C-101B-9397-08002B2CF9AE}" pid="22" name="Mendeley Document_1">
    <vt:lpwstr>True</vt:lpwstr>
  </property>
  <property fmtid="{D5CDD505-2E9C-101B-9397-08002B2CF9AE}" pid="23" name="Mendeley Unique User Id_1">
    <vt:lpwstr>7e021024-ab4e-3621-91d1-84b0db6f12f5</vt:lpwstr>
  </property>
  <property fmtid="{D5CDD505-2E9C-101B-9397-08002B2CF9AE}" pid="24" name="Mendeley Citation Style_1">
    <vt:lpwstr>http://www.zotero.org/styles/springer-basic-author-date</vt:lpwstr>
  </property>
</Properties>
</file>