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87EA" w14:textId="7E0461EF" w:rsidR="00936F76" w:rsidRDefault="00936F76" w:rsidP="002348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ÇOK AMAÇLI OPTİMİZASYON YAKLAŞIMI İLE ANNE VE ÇOCUK SAĞLIĞI ÜZERİNE BİR İNCELEME</w:t>
      </w:r>
    </w:p>
    <w:p w14:paraId="5B515466" w14:textId="77777777" w:rsidR="00936F76" w:rsidRDefault="00936F76" w:rsidP="002348C3">
      <w:pPr>
        <w:spacing w:after="0" w:line="240" w:lineRule="auto"/>
        <w:jc w:val="center"/>
        <w:rPr>
          <w:rFonts w:ascii="Times New Roman" w:hAnsi="Times New Roman" w:cs="Times New Roman"/>
          <w:b/>
          <w:bCs/>
          <w:sz w:val="24"/>
          <w:szCs w:val="24"/>
        </w:rPr>
      </w:pPr>
    </w:p>
    <w:p w14:paraId="0DAE15B5" w14:textId="77777777" w:rsidR="00936F76" w:rsidRDefault="00936F76" w:rsidP="002348C3">
      <w:pPr>
        <w:spacing w:after="0" w:line="240" w:lineRule="auto"/>
        <w:jc w:val="center"/>
        <w:rPr>
          <w:rFonts w:ascii="Times New Roman" w:hAnsi="Times New Roman" w:cs="Times New Roman"/>
          <w:b/>
          <w:bCs/>
          <w:sz w:val="24"/>
          <w:szCs w:val="24"/>
        </w:rPr>
      </w:pPr>
    </w:p>
    <w:p w14:paraId="4F554492" w14:textId="5A1FB6A1" w:rsidR="00EE6458" w:rsidRDefault="00EE6458" w:rsidP="002348C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14:paraId="15346E82" w14:textId="77777777" w:rsidR="00EE6458" w:rsidRPr="00636B3D" w:rsidRDefault="00EE6458" w:rsidP="002348C3">
      <w:pPr>
        <w:spacing w:after="0" w:line="240" w:lineRule="auto"/>
        <w:jc w:val="center"/>
        <w:rPr>
          <w:rFonts w:ascii="Times New Roman" w:hAnsi="Times New Roman" w:cs="Times New Roman"/>
          <w:b/>
          <w:bCs/>
          <w:sz w:val="24"/>
          <w:szCs w:val="24"/>
        </w:rPr>
      </w:pPr>
    </w:p>
    <w:p w14:paraId="1780200F" w14:textId="77777777" w:rsidR="00EE6458" w:rsidRDefault="00EE6458" w:rsidP="002348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Bir ülkede a</w:t>
      </w:r>
      <w:r w:rsidRPr="00636B3D">
        <w:rPr>
          <w:rFonts w:ascii="Times New Roman" w:hAnsi="Times New Roman" w:cs="Times New Roman"/>
          <w:color w:val="000000" w:themeColor="text1"/>
          <w:sz w:val="24"/>
          <w:szCs w:val="24"/>
        </w:rPr>
        <w:t>nne ve çocuk sağlığı</w:t>
      </w:r>
      <w:r>
        <w:rPr>
          <w:rFonts w:ascii="Times New Roman" w:hAnsi="Times New Roman" w:cs="Times New Roman"/>
          <w:color w:val="000000" w:themeColor="text1"/>
          <w:sz w:val="24"/>
          <w:szCs w:val="24"/>
        </w:rPr>
        <w:t>,</w:t>
      </w:r>
      <w:r w:rsidRPr="00636B3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uygulanan sağlık politikaları ve sistemlerine göre ülke sağlık durumunu ve gelişmişliğini gösteren önemli iki unsurdur. </w:t>
      </w:r>
      <w:r w:rsidRPr="00C75E14">
        <w:rPr>
          <w:rFonts w:ascii="Times New Roman" w:hAnsi="Times New Roman" w:cs="Times New Roman"/>
          <w:color w:val="000000" w:themeColor="text1"/>
          <w:sz w:val="24"/>
          <w:szCs w:val="24"/>
        </w:rPr>
        <w:t xml:space="preserve">Anne ve çocuk sağlığı </w:t>
      </w:r>
      <w:r>
        <w:rPr>
          <w:rFonts w:ascii="Times New Roman" w:hAnsi="Times New Roman" w:cs="Times New Roman"/>
          <w:color w:val="000000" w:themeColor="text1"/>
          <w:sz w:val="24"/>
          <w:szCs w:val="24"/>
        </w:rPr>
        <w:t xml:space="preserve">temel </w:t>
      </w:r>
      <w:r w:rsidRPr="00C75E14">
        <w:rPr>
          <w:rFonts w:ascii="Times New Roman" w:hAnsi="Times New Roman" w:cs="Times New Roman"/>
          <w:color w:val="000000" w:themeColor="text1"/>
          <w:sz w:val="24"/>
          <w:szCs w:val="24"/>
        </w:rPr>
        <w:t>göstergeleri</w:t>
      </w:r>
      <w:r>
        <w:rPr>
          <w:rFonts w:ascii="Times New Roman" w:hAnsi="Times New Roman" w:cs="Times New Roman"/>
          <w:color w:val="000000" w:themeColor="text1"/>
          <w:sz w:val="24"/>
          <w:szCs w:val="24"/>
        </w:rPr>
        <w:t xml:space="preserve"> </w:t>
      </w:r>
      <w:r w:rsidRPr="00C75E14">
        <w:rPr>
          <w:rFonts w:ascii="Times New Roman" w:hAnsi="Times New Roman" w:cs="Times New Roman"/>
          <w:color w:val="000000" w:themeColor="text1"/>
          <w:sz w:val="24"/>
          <w:szCs w:val="24"/>
        </w:rPr>
        <w:t xml:space="preserve">ölüm, doğum, hastalık ve beslenme düzeyi </w:t>
      </w:r>
      <w:r>
        <w:rPr>
          <w:rFonts w:ascii="Times New Roman" w:hAnsi="Times New Roman" w:cs="Times New Roman"/>
          <w:color w:val="000000" w:themeColor="text1"/>
          <w:sz w:val="24"/>
          <w:szCs w:val="24"/>
        </w:rPr>
        <w:t xml:space="preserve">iken, anne ve çocuk sağlığı durumunu gösteren en önemli parametreler ise anne ölüm oranı ve bebek ölüm hızıdır. </w:t>
      </w:r>
      <w:r w:rsidRPr="00475872">
        <w:rPr>
          <w:rFonts w:ascii="Times New Roman" w:hAnsi="Times New Roman" w:cs="Times New Roman"/>
          <w:sz w:val="24"/>
          <w:szCs w:val="24"/>
        </w:rPr>
        <w:t xml:space="preserve">Bir ülkenin anne ölüm oranı, bebek ölüm hızı, beş yaş altı ölüm hızı, doğurganlık hızı düşüklüğü, sağlık harcamaları ve sağlık sektöründeki istihdamın yüksekliği o ülkenin gelişmişliğini gösterir. Bu </w:t>
      </w:r>
      <w:r>
        <w:rPr>
          <w:rFonts w:ascii="Times New Roman" w:hAnsi="Times New Roman" w:cs="Times New Roman"/>
          <w:sz w:val="24"/>
          <w:szCs w:val="24"/>
        </w:rPr>
        <w:t>göstergelere göre</w:t>
      </w:r>
      <w:r>
        <w:rPr>
          <w:rFonts w:ascii="Times New Roman" w:hAnsi="Times New Roman" w:cs="Times New Roman"/>
          <w:color w:val="000000" w:themeColor="text1"/>
          <w:sz w:val="24"/>
          <w:szCs w:val="24"/>
        </w:rPr>
        <w:t xml:space="preserve"> çalışmada, Türkiye’de anne ve çocuk sağlığını etkileyen faktörler araştırılarak, çok amaçlı </w:t>
      </w:r>
      <w:proofErr w:type="gramStart"/>
      <w:r>
        <w:rPr>
          <w:rFonts w:ascii="Times New Roman" w:hAnsi="Times New Roman" w:cs="Times New Roman"/>
          <w:color w:val="000000" w:themeColor="text1"/>
          <w:sz w:val="24"/>
          <w:szCs w:val="24"/>
        </w:rPr>
        <w:t>optimizasyon</w:t>
      </w:r>
      <w:proofErr w:type="gramEnd"/>
      <w:r>
        <w:rPr>
          <w:rFonts w:ascii="Times New Roman" w:hAnsi="Times New Roman" w:cs="Times New Roman"/>
          <w:color w:val="000000" w:themeColor="text1"/>
          <w:sz w:val="24"/>
          <w:szCs w:val="24"/>
        </w:rPr>
        <w:t xml:space="preserve"> yöntemi ile anne ölüm oranı ve bebek ölüm hızının azaltılması (en küçüklenmesi), sağlık harcamalarının da arttırılmasına (en büyüklenmesi) yönelik politika önerilerinin geliştirilmesi amaçlanmıştır. Bu anlamda, 2002-2018 dönemine ilişkin yıllık veriler kullanılarak çok amaçlı </w:t>
      </w:r>
      <w:proofErr w:type="gramStart"/>
      <w:r>
        <w:rPr>
          <w:rFonts w:ascii="Times New Roman" w:hAnsi="Times New Roman" w:cs="Times New Roman"/>
          <w:color w:val="000000" w:themeColor="text1"/>
          <w:sz w:val="24"/>
          <w:szCs w:val="24"/>
        </w:rPr>
        <w:t>optimizasyon</w:t>
      </w:r>
      <w:proofErr w:type="gramEnd"/>
      <w:r>
        <w:rPr>
          <w:rFonts w:ascii="Times New Roman" w:hAnsi="Times New Roman" w:cs="Times New Roman"/>
          <w:color w:val="000000" w:themeColor="text1"/>
          <w:sz w:val="24"/>
          <w:szCs w:val="24"/>
        </w:rPr>
        <w:t xml:space="preserve"> modeline ilişkin çözümleme Minitab-19 istatistik paket programı ile yapılmıştır. Bu çözümlemeye göre; anne ölüm oranında 2018 yılına göre azalma görülürken, sağlık harcamaları için bir artışın ortaya çıkacağı tespit edilmiştir. Bebek ölüm hızı göstergesi için ele alınan koşullar altında bir değişimin olmadığı gözlenmiştir. Bu çerçevede anne ve çocuk sağlığına ilişkin genel bir değerlendirme yapılarak çeşitli politika önerileri sunulmuştur.</w:t>
      </w:r>
    </w:p>
    <w:p w14:paraId="295AA715" w14:textId="77777777" w:rsidR="00EE6458" w:rsidRPr="00E9148E" w:rsidRDefault="00EE6458" w:rsidP="002348C3">
      <w:pPr>
        <w:spacing w:after="0" w:line="240" w:lineRule="auto"/>
        <w:jc w:val="both"/>
        <w:rPr>
          <w:rFonts w:ascii="Times New Roman" w:hAnsi="Times New Roman" w:cs="Times New Roman"/>
          <w:color w:val="000000" w:themeColor="text1"/>
          <w:sz w:val="24"/>
          <w:szCs w:val="24"/>
        </w:rPr>
      </w:pPr>
      <w:r w:rsidRPr="00173EF4">
        <w:rPr>
          <w:rFonts w:ascii="Times New Roman" w:hAnsi="Times New Roman" w:cs="Times New Roman"/>
          <w:b/>
          <w:bCs/>
          <w:sz w:val="24"/>
          <w:szCs w:val="24"/>
        </w:rPr>
        <w:t>Anahtar Kelimeler:</w:t>
      </w:r>
      <w:r w:rsidRPr="00173EF4">
        <w:rPr>
          <w:rFonts w:ascii="Times New Roman" w:hAnsi="Times New Roman" w:cs="Times New Roman"/>
          <w:sz w:val="24"/>
          <w:szCs w:val="24"/>
        </w:rPr>
        <w:t xml:space="preserve"> Anne Ölüm Oranı, Bebek Ölüm Hızı, Toplam Sağlık Harcamaları, Çok Amaçlı Optimizasyon Modeli  </w:t>
      </w:r>
    </w:p>
    <w:p w14:paraId="36188658" w14:textId="079CC967" w:rsidR="00EE6458" w:rsidRDefault="00EE6458" w:rsidP="002348C3">
      <w:pPr>
        <w:spacing w:after="0" w:line="240" w:lineRule="auto"/>
        <w:rPr>
          <w:rFonts w:ascii="Times New Roman" w:hAnsi="Times New Roman" w:cs="Times New Roman"/>
          <w:sz w:val="24"/>
        </w:rPr>
      </w:pPr>
    </w:p>
    <w:p w14:paraId="44BFE67A" w14:textId="77777777" w:rsidR="00EE6458" w:rsidRPr="00EE6458" w:rsidRDefault="00EE6458" w:rsidP="002348C3">
      <w:pPr>
        <w:spacing w:after="0" w:line="240" w:lineRule="auto"/>
        <w:rPr>
          <w:rFonts w:ascii="Times New Roman" w:hAnsi="Times New Roman" w:cs="Times New Roman"/>
          <w:sz w:val="24"/>
        </w:rPr>
      </w:pPr>
    </w:p>
    <w:p w14:paraId="63562A9A" w14:textId="1805BCCE" w:rsidR="00EE6458" w:rsidRPr="00936F76" w:rsidRDefault="00936F76" w:rsidP="00936F76">
      <w:pPr>
        <w:spacing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AN INVESTİGATİON FOR MOTHER AND CHİLD HEALTH BY MULTİ OBJECTİVE OPTİMİSATİON APPROACH</w:t>
      </w:r>
    </w:p>
    <w:p w14:paraId="3F201768" w14:textId="500A7C08" w:rsidR="00EE6458" w:rsidRPr="00936F76" w:rsidRDefault="00EE6458" w:rsidP="00936F76">
      <w:pPr>
        <w:spacing w:line="240" w:lineRule="auto"/>
        <w:jc w:val="center"/>
        <w:rPr>
          <w:rFonts w:ascii="Times New Roman" w:hAnsi="Times New Roman" w:cs="Times New Roman"/>
          <w:b/>
          <w:bCs/>
          <w:sz w:val="24"/>
          <w:szCs w:val="24"/>
        </w:rPr>
      </w:pPr>
      <w:r w:rsidRPr="00554558">
        <w:rPr>
          <w:rFonts w:ascii="Times New Roman" w:hAnsi="Times New Roman" w:cs="Times New Roman"/>
          <w:b/>
          <w:bCs/>
          <w:sz w:val="24"/>
          <w:szCs w:val="24"/>
        </w:rPr>
        <w:t>SUMMARY</w:t>
      </w:r>
    </w:p>
    <w:p w14:paraId="4D2EC261" w14:textId="77777777" w:rsidR="00EE6458" w:rsidRDefault="00EE6458" w:rsidP="002348C3">
      <w:pPr>
        <w:spacing w:line="240" w:lineRule="auto"/>
        <w:ind w:firstLine="720"/>
        <w:jc w:val="both"/>
        <w:rPr>
          <w:rFonts w:ascii="Times New Roman" w:hAnsi="Times New Roman" w:cs="Times New Roman"/>
          <w:sz w:val="24"/>
          <w:szCs w:val="24"/>
        </w:rPr>
      </w:pPr>
      <w:r w:rsidRPr="005370D9">
        <w:rPr>
          <w:rFonts w:ascii="Times New Roman" w:hAnsi="Times New Roman" w:cs="Times New Roman"/>
          <w:sz w:val="24"/>
          <w:szCs w:val="24"/>
        </w:rPr>
        <w:t xml:space="preserve">Maternal and </w:t>
      </w:r>
      <w:proofErr w:type="spellStart"/>
      <w:r w:rsidRPr="005370D9">
        <w:rPr>
          <w:rFonts w:ascii="Times New Roman" w:hAnsi="Times New Roman" w:cs="Times New Roman"/>
          <w:sz w:val="24"/>
          <w:szCs w:val="24"/>
        </w:rPr>
        <w:t>child</w:t>
      </w:r>
      <w:proofErr w:type="spellEnd"/>
      <w:r w:rsidRPr="005370D9">
        <w:rPr>
          <w:rFonts w:ascii="Times New Roman" w:hAnsi="Times New Roman" w:cs="Times New Roman"/>
          <w:sz w:val="24"/>
          <w:szCs w:val="24"/>
        </w:rPr>
        <w:t xml:space="preserve"> health in a </w:t>
      </w:r>
      <w:proofErr w:type="spellStart"/>
      <w:r w:rsidRPr="005370D9">
        <w:rPr>
          <w:rFonts w:ascii="Times New Roman" w:hAnsi="Times New Roman" w:cs="Times New Roman"/>
          <w:sz w:val="24"/>
          <w:szCs w:val="24"/>
        </w:rPr>
        <w:t>country</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are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two</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significant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elements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that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show</w:t>
      </w:r>
      <w:proofErr w:type="spellEnd"/>
      <w:r w:rsidRPr="005370D9">
        <w:rPr>
          <w:rFonts w:ascii="Times New Roman" w:hAnsi="Times New Roman" w:cs="Times New Roman"/>
          <w:sz w:val="24"/>
          <w:szCs w:val="24"/>
        </w:rPr>
        <w:t xml:space="preserve"> the health </w:t>
      </w:r>
      <w:proofErr w:type="spellStart"/>
      <w:r w:rsidRPr="005370D9">
        <w:rPr>
          <w:rFonts w:ascii="Times New Roman" w:hAnsi="Times New Roman" w:cs="Times New Roman"/>
          <w:sz w:val="24"/>
          <w:szCs w:val="24"/>
        </w:rPr>
        <w:t>status</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development</w:t>
      </w:r>
      <w:proofErr w:type="spellEnd"/>
      <w:r w:rsidRPr="005370D9">
        <w:rPr>
          <w:rFonts w:ascii="Times New Roman" w:hAnsi="Times New Roman" w:cs="Times New Roman"/>
          <w:sz w:val="24"/>
          <w:szCs w:val="24"/>
        </w:rPr>
        <w:t xml:space="preserve"> of the </w:t>
      </w:r>
      <w:proofErr w:type="spellStart"/>
      <w:r w:rsidRPr="005370D9">
        <w:rPr>
          <w:rFonts w:ascii="Times New Roman" w:hAnsi="Times New Roman" w:cs="Times New Roman"/>
          <w:sz w:val="24"/>
          <w:szCs w:val="24"/>
        </w:rPr>
        <w:t>country</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according</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to</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applied</w:t>
      </w:r>
      <w:proofErr w:type="spellEnd"/>
      <w:r w:rsidRPr="005370D9">
        <w:rPr>
          <w:rFonts w:ascii="Times New Roman" w:hAnsi="Times New Roman" w:cs="Times New Roman"/>
          <w:sz w:val="24"/>
          <w:szCs w:val="24"/>
        </w:rPr>
        <w:t xml:space="preserve"> health </w:t>
      </w:r>
      <w:proofErr w:type="spellStart"/>
      <w:r w:rsidRPr="005370D9">
        <w:rPr>
          <w:rFonts w:ascii="Times New Roman" w:hAnsi="Times New Roman" w:cs="Times New Roman"/>
          <w:sz w:val="24"/>
          <w:szCs w:val="24"/>
        </w:rPr>
        <w:t>policies</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systems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While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this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research</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discusses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topics</w:t>
      </w:r>
      <w:proofErr w:type="spellEnd"/>
      <w:r w:rsidRPr="005370D9">
        <w:rPr>
          <w:rFonts w:ascii="Times New Roman" w:hAnsi="Times New Roman" w:cs="Times New Roman"/>
          <w:sz w:val="24"/>
          <w:szCs w:val="24"/>
        </w:rPr>
        <w:t xml:space="preserve"> of </w:t>
      </w:r>
      <w:proofErr w:type="spellStart"/>
      <w:r w:rsidRPr="005370D9">
        <w:rPr>
          <w:rFonts w:ascii="Times New Roman" w:hAnsi="Times New Roman" w:cs="Times New Roman"/>
          <w:sz w:val="24"/>
          <w:szCs w:val="24"/>
        </w:rPr>
        <w:t>death</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birth</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illness</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nutrition</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level</w:t>
      </w:r>
      <w:proofErr w:type="spellEnd"/>
      <w:r w:rsidRPr="005370D9">
        <w:rPr>
          <w:rFonts w:ascii="Times New Roman" w:hAnsi="Times New Roman" w:cs="Times New Roman"/>
          <w:sz w:val="24"/>
          <w:szCs w:val="24"/>
        </w:rPr>
        <w:t xml:space="preserve"> as maternal and </w:t>
      </w:r>
      <w:proofErr w:type="spellStart"/>
      <w:r w:rsidRPr="005370D9">
        <w:rPr>
          <w:rFonts w:ascii="Times New Roman" w:hAnsi="Times New Roman" w:cs="Times New Roman"/>
          <w:sz w:val="24"/>
          <w:szCs w:val="24"/>
        </w:rPr>
        <w:t>child</w:t>
      </w:r>
      <w:proofErr w:type="spellEnd"/>
      <w:r w:rsidRPr="005370D9">
        <w:rPr>
          <w:rFonts w:ascii="Times New Roman" w:hAnsi="Times New Roman" w:cs="Times New Roman"/>
          <w:sz w:val="24"/>
          <w:szCs w:val="24"/>
        </w:rPr>
        <w:t xml:space="preserve"> health </w:t>
      </w:r>
      <w:proofErr w:type="spellStart"/>
      <w:r w:rsidRPr="005370D9">
        <w:rPr>
          <w:rFonts w:ascii="Times New Roman" w:hAnsi="Times New Roman" w:cs="Times New Roman"/>
          <w:sz w:val="24"/>
          <w:szCs w:val="24"/>
        </w:rPr>
        <w:t>indicators</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most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critical</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parameters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showing</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mother</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child</w:t>
      </w:r>
      <w:proofErr w:type="spellEnd"/>
      <w:r w:rsidRPr="005370D9">
        <w:rPr>
          <w:rFonts w:ascii="Times New Roman" w:hAnsi="Times New Roman" w:cs="Times New Roman"/>
          <w:sz w:val="24"/>
          <w:szCs w:val="24"/>
        </w:rPr>
        <w:t xml:space="preserve"> health </w:t>
      </w:r>
      <w:proofErr w:type="spellStart"/>
      <w:r w:rsidRPr="005370D9">
        <w:rPr>
          <w:rFonts w:ascii="Times New Roman" w:hAnsi="Times New Roman" w:cs="Times New Roman"/>
          <w:sz w:val="24"/>
          <w:szCs w:val="24"/>
        </w:rPr>
        <w:t>status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are</w:t>
      </w:r>
      <w:proofErr w:type="spellEnd"/>
      <w:r w:rsidRPr="005370D9">
        <w:rPr>
          <w:rFonts w:ascii="Times New Roman" w:hAnsi="Times New Roman" w:cs="Times New Roman"/>
          <w:sz w:val="24"/>
          <w:szCs w:val="24"/>
        </w:rPr>
        <w:t xml:space="preserve"> maternal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and </w:t>
      </w:r>
      <w:proofErr w:type="spellStart"/>
      <w:r w:rsidRPr="005370D9">
        <w:rPr>
          <w:rFonts w:ascii="Times New Roman" w:hAnsi="Times New Roman" w:cs="Times New Roman"/>
          <w:sz w:val="24"/>
          <w:szCs w:val="24"/>
        </w:rPr>
        <w:t>infant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A </w:t>
      </w:r>
      <w:proofErr w:type="spellStart"/>
      <w:r w:rsidRPr="005370D9">
        <w:rPr>
          <w:rFonts w:ascii="Times New Roman" w:hAnsi="Times New Roman" w:cs="Times New Roman"/>
          <w:sz w:val="24"/>
          <w:szCs w:val="24"/>
        </w:rPr>
        <w:t>country's</w:t>
      </w:r>
      <w:proofErr w:type="spellEnd"/>
      <w:r w:rsidRPr="005370D9">
        <w:rPr>
          <w:rFonts w:ascii="Times New Roman" w:hAnsi="Times New Roman" w:cs="Times New Roman"/>
          <w:sz w:val="24"/>
          <w:szCs w:val="24"/>
        </w:rPr>
        <w:t xml:space="preserve"> maternal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w:t>
      </w:r>
      <w:proofErr w:type="spellStart"/>
      <w:r w:rsidRPr="005370D9">
        <w:rPr>
          <w:rFonts w:ascii="Times New Roman" w:hAnsi="Times New Roman" w:cs="Times New Roman"/>
          <w:sz w:val="24"/>
          <w:szCs w:val="24"/>
        </w:rPr>
        <w:t>infant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w:t>
      </w:r>
      <w:proofErr w:type="spellStart"/>
      <w:r w:rsidRPr="005370D9">
        <w:rPr>
          <w:rFonts w:ascii="Times New Roman" w:hAnsi="Times New Roman" w:cs="Times New Roman"/>
          <w:sz w:val="24"/>
          <w:szCs w:val="24"/>
        </w:rPr>
        <w:t>under-five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w:t>
      </w:r>
      <w:proofErr w:type="spellStart"/>
      <w:r w:rsidRPr="005370D9">
        <w:rPr>
          <w:rFonts w:ascii="Times New Roman" w:hAnsi="Times New Roman" w:cs="Times New Roman"/>
          <w:sz w:val="24"/>
          <w:szCs w:val="24"/>
        </w:rPr>
        <w:t>low</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fertility</w:t>
      </w:r>
      <w:proofErr w:type="spellEnd"/>
      <w:r w:rsidRPr="005370D9">
        <w:rPr>
          <w:rFonts w:ascii="Times New Roman" w:hAnsi="Times New Roman" w:cs="Times New Roman"/>
          <w:sz w:val="24"/>
          <w:szCs w:val="24"/>
        </w:rPr>
        <w:t xml:space="preserve"> rate, health </w:t>
      </w:r>
      <w:proofErr w:type="spellStart"/>
      <w:r w:rsidRPr="005370D9">
        <w:rPr>
          <w:rFonts w:ascii="Times New Roman" w:hAnsi="Times New Roman" w:cs="Times New Roman"/>
          <w:sz w:val="24"/>
          <w:szCs w:val="24"/>
        </w:rPr>
        <w:t>expenditures</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high</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employment</w:t>
      </w:r>
      <w:proofErr w:type="spellEnd"/>
      <w:r w:rsidRPr="005370D9">
        <w:rPr>
          <w:rFonts w:ascii="Times New Roman" w:hAnsi="Times New Roman" w:cs="Times New Roman"/>
          <w:sz w:val="24"/>
          <w:szCs w:val="24"/>
        </w:rPr>
        <w:t xml:space="preserve"> in the health </w:t>
      </w:r>
      <w:proofErr w:type="spellStart"/>
      <w:r w:rsidRPr="005370D9">
        <w:rPr>
          <w:rFonts w:ascii="Times New Roman" w:hAnsi="Times New Roman" w:cs="Times New Roman"/>
          <w:sz w:val="24"/>
          <w:szCs w:val="24"/>
        </w:rPr>
        <w:t>sector</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indicate</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development</w:t>
      </w:r>
      <w:proofErr w:type="spellEnd"/>
      <w:r w:rsidRPr="005370D9">
        <w:rPr>
          <w:rFonts w:ascii="Times New Roman" w:hAnsi="Times New Roman" w:cs="Times New Roman"/>
          <w:sz w:val="24"/>
          <w:szCs w:val="24"/>
        </w:rPr>
        <w:t xml:space="preserve"> of </w:t>
      </w:r>
      <w:proofErr w:type="spellStart"/>
      <w:r w:rsidRPr="005370D9">
        <w:rPr>
          <w:rFonts w:ascii="Times New Roman" w:hAnsi="Times New Roman" w:cs="Times New Roman"/>
          <w:sz w:val="24"/>
          <w:szCs w:val="24"/>
        </w:rPr>
        <w:t>that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country</w:t>
      </w:r>
      <w:proofErr w:type="spellEnd"/>
      <w:r w:rsidRPr="005370D9">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indicators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w:t>
      </w:r>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by</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investigating</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factors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affecting</w:t>
      </w:r>
      <w:proofErr w:type="spellEnd"/>
      <w:r w:rsidRPr="005370D9">
        <w:rPr>
          <w:rFonts w:ascii="Times New Roman" w:hAnsi="Times New Roman" w:cs="Times New Roman"/>
          <w:sz w:val="24"/>
          <w:szCs w:val="24"/>
        </w:rPr>
        <w:t xml:space="preserve"> maternal and </w:t>
      </w:r>
      <w:proofErr w:type="spellStart"/>
      <w:r w:rsidRPr="005370D9">
        <w:rPr>
          <w:rFonts w:ascii="Times New Roman" w:hAnsi="Times New Roman" w:cs="Times New Roman"/>
          <w:sz w:val="24"/>
          <w:szCs w:val="24"/>
        </w:rPr>
        <w:t>child</w:t>
      </w:r>
      <w:proofErr w:type="spellEnd"/>
      <w:r w:rsidRPr="005370D9">
        <w:rPr>
          <w:rFonts w:ascii="Times New Roman" w:hAnsi="Times New Roman" w:cs="Times New Roman"/>
          <w:sz w:val="24"/>
          <w:szCs w:val="24"/>
        </w:rPr>
        <w:t xml:space="preserve"> health in </w:t>
      </w:r>
      <w:proofErr w:type="spellStart"/>
      <w:r w:rsidRPr="005370D9">
        <w:rPr>
          <w:rFonts w:ascii="Times New Roman" w:hAnsi="Times New Roman" w:cs="Times New Roman"/>
          <w:sz w:val="24"/>
          <w:szCs w:val="24"/>
        </w:rPr>
        <w:t>Turkey</w:t>
      </w:r>
      <w:proofErr w:type="spellEnd"/>
      <w:r w:rsidRPr="005370D9">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w:t>
      </w:r>
      <w:proofErr w:type="spellStart"/>
      <w:r>
        <w:rPr>
          <w:rFonts w:ascii="Times New Roman" w:hAnsi="Times New Roman" w:cs="Times New Roman"/>
          <w:sz w:val="24"/>
          <w:szCs w:val="24"/>
        </w:rPr>
        <w:t>aimed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to</w:t>
      </w:r>
      <w:proofErr w:type="spellEnd"/>
      <w:r w:rsidRPr="005370D9">
        <w:rPr>
          <w:rFonts w:ascii="Times New Roman" w:hAnsi="Times New Roman" w:cs="Times New Roman"/>
          <w:sz w:val="24"/>
          <w:szCs w:val="24"/>
        </w:rPr>
        <w:t xml:space="preserve"> minimize maternal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infant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and </w:t>
      </w:r>
      <w:proofErr w:type="spellStart"/>
      <w:r w:rsidRPr="005370D9">
        <w:rPr>
          <w:rFonts w:ascii="Times New Roman" w:hAnsi="Times New Roman" w:cs="Times New Roman"/>
          <w:sz w:val="24"/>
          <w:szCs w:val="24"/>
        </w:rPr>
        <w:t>focused</w:t>
      </w:r>
      <w:proofErr w:type="spellEnd"/>
      <w:r w:rsidRPr="005370D9">
        <w:rPr>
          <w:rFonts w:ascii="Times New Roman" w:hAnsi="Times New Roman" w:cs="Times New Roman"/>
          <w:sz w:val="24"/>
          <w:szCs w:val="24"/>
        </w:rPr>
        <w:t xml:space="preserve"> on </w:t>
      </w:r>
      <w:proofErr w:type="spellStart"/>
      <w:r w:rsidRPr="005370D9">
        <w:rPr>
          <w:rFonts w:ascii="Times New Roman" w:hAnsi="Times New Roman" w:cs="Times New Roman"/>
          <w:sz w:val="24"/>
          <w:szCs w:val="24"/>
        </w:rPr>
        <w:t>maximizing</w:t>
      </w:r>
      <w:proofErr w:type="spellEnd"/>
      <w:r w:rsidRPr="005370D9">
        <w:rPr>
          <w:rFonts w:ascii="Times New Roman" w:hAnsi="Times New Roman" w:cs="Times New Roman"/>
          <w:sz w:val="24"/>
          <w:szCs w:val="24"/>
        </w:rPr>
        <w:t xml:space="preserve"> health </w:t>
      </w:r>
      <w:proofErr w:type="spellStart"/>
      <w:r w:rsidRPr="005370D9">
        <w:rPr>
          <w:rFonts w:ascii="Times New Roman" w:hAnsi="Times New Roman" w:cs="Times New Roman"/>
          <w:sz w:val="24"/>
          <w:szCs w:val="24"/>
        </w:rPr>
        <w:t>expenditures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with</w:t>
      </w:r>
      <w:proofErr w:type="spellEnd"/>
      <w:r w:rsidRPr="005370D9">
        <w:rPr>
          <w:rFonts w:ascii="Times New Roman" w:hAnsi="Times New Roman" w:cs="Times New Roman"/>
          <w:sz w:val="24"/>
          <w:szCs w:val="24"/>
        </w:rPr>
        <w:t xml:space="preserve"> a </w:t>
      </w:r>
      <w:proofErr w:type="spellStart"/>
      <w:r w:rsidRPr="005370D9">
        <w:rPr>
          <w:rFonts w:ascii="Times New Roman" w:hAnsi="Times New Roman" w:cs="Times New Roman"/>
          <w:sz w:val="24"/>
          <w:szCs w:val="24"/>
        </w:rPr>
        <w:t>multi-objective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optimization</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method</w:t>
      </w:r>
      <w:proofErr w:type="spellEnd"/>
      <w:r>
        <w:rPr>
          <w:rFonts w:ascii="Times New Roman" w:hAnsi="Times New Roman" w:cs="Times New Roman"/>
          <w:sz w:val="24"/>
          <w:szCs w:val="24"/>
        </w:rPr>
        <w:t>.</w:t>
      </w:r>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Therefore</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analysis</w:t>
      </w:r>
      <w:proofErr w:type="spellEnd"/>
      <w:r w:rsidRPr="005370D9">
        <w:rPr>
          <w:rFonts w:ascii="Times New Roman" w:hAnsi="Times New Roman" w:cs="Times New Roman"/>
          <w:sz w:val="24"/>
          <w:szCs w:val="24"/>
        </w:rPr>
        <w:t xml:space="preserve"> of the </w:t>
      </w:r>
      <w:proofErr w:type="spellStart"/>
      <w:r w:rsidRPr="005370D9">
        <w:rPr>
          <w:rFonts w:ascii="Times New Roman" w:hAnsi="Times New Roman" w:cs="Times New Roman"/>
          <w:sz w:val="24"/>
          <w:szCs w:val="24"/>
        </w:rPr>
        <w:t>multi-objective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optimization</w:t>
      </w:r>
      <w:proofErr w:type="spellEnd"/>
      <w:r w:rsidRPr="005370D9">
        <w:rPr>
          <w:rFonts w:ascii="Times New Roman" w:hAnsi="Times New Roman" w:cs="Times New Roman"/>
          <w:sz w:val="24"/>
          <w:szCs w:val="24"/>
        </w:rPr>
        <w:t xml:space="preserve"> model </w:t>
      </w:r>
      <w:proofErr w:type="spellStart"/>
      <w:r w:rsidRPr="005370D9">
        <w:rPr>
          <w:rFonts w:ascii="Times New Roman" w:hAnsi="Times New Roman" w:cs="Times New Roman"/>
          <w:sz w:val="24"/>
          <w:szCs w:val="24"/>
        </w:rPr>
        <w:t>was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made</w:t>
      </w:r>
      <w:proofErr w:type="spellEnd"/>
      <w:r w:rsidRPr="005370D9">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sidRPr="005370D9">
        <w:rPr>
          <w:rFonts w:ascii="Times New Roman" w:hAnsi="Times New Roman" w:cs="Times New Roman"/>
          <w:sz w:val="24"/>
          <w:szCs w:val="24"/>
        </w:rPr>
        <w:t xml:space="preserve"> the Minitab-19 </w:t>
      </w:r>
      <w:proofErr w:type="spellStart"/>
      <w:r w:rsidRPr="005370D9">
        <w:rPr>
          <w:rFonts w:ascii="Times New Roman" w:hAnsi="Times New Roman" w:cs="Times New Roman"/>
          <w:sz w:val="24"/>
          <w:szCs w:val="24"/>
        </w:rPr>
        <w:t>statistical</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package</w:t>
      </w:r>
      <w:proofErr w:type="spellEnd"/>
      <w:r w:rsidRPr="005370D9">
        <w:rPr>
          <w:rFonts w:ascii="Times New Roman" w:hAnsi="Times New Roman" w:cs="Times New Roman"/>
          <w:sz w:val="24"/>
          <w:szCs w:val="24"/>
        </w:rPr>
        <w:t xml:space="preserve"> program, </w:t>
      </w:r>
      <w:proofErr w:type="spellStart"/>
      <w:r w:rsidRPr="005370D9">
        <w:rPr>
          <w:rFonts w:ascii="Times New Roman" w:hAnsi="Times New Roman" w:cs="Times New Roman"/>
          <w:sz w:val="24"/>
          <w:szCs w:val="24"/>
        </w:rPr>
        <w:t>using</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annual</w:t>
      </w:r>
      <w:proofErr w:type="spellEnd"/>
      <w:r w:rsidRPr="005370D9">
        <w:rPr>
          <w:rFonts w:ascii="Times New Roman" w:hAnsi="Times New Roman" w:cs="Times New Roman"/>
          <w:sz w:val="24"/>
          <w:szCs w:val="24"/>
        </w:rPr>
        <w:t xml:space="preserve"> </w:t>
      </w:r>
      <w:proofErr w:type="gramStart"/>
      <w:r w:rsidRPr="005370D9">
        <w:rPr>
          <w:rFonts w:ascii="Times New Roman" w:hAnsi="Times New Roman" w:cs="Times New Roman"/>
          <w:sz w:val="24"/>
          <w:szCs w:val="24"/>
        </w:rPr>
        <w:t>data</w:t>
      </w:r>
      <w:proofErr w:type="gramEnd"/>
      <w:r>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for</w:t>
      </w:r>
      <w:proofErr w:type="spellEnd"/>
      <w:r w:rsidRPr="005370D9">
        <w:rPr>
          <w:rFonts w:ascii="Times New Roman" w:hAnsi="Times New Roman" w:cs="Times New Roman"/>
          <w:sz w:val="24"/>
          <w:szCs w:val="24"/>
        </w:rPr>
        <w:t xml:space="preserve"> the 2002-2018 </w:t>
      </w:r>
      <w:proofErr w:type="spellStart"/>
      <w:r w:rsidRPr="005370D9">
        <w:rPr>
          <w:rFonts w:ascii="Times New Roman" w:hAnsi="Times New Roman" w:cs="Times New Roman"/>
          <w:sz w:val="24"/>
          <w:szCs w:val="24"/>
        </w:rPr>
        <w:t>period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According</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to</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this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analysis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while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there</w:t>
      </w:r>
      <w:proofErr w:type="spellEnd"/>
      <w:r w:rsidRPr="005370D9">
        <w:rPr>
          <w:rFonts w:ascii="Times New Roman" w:hAnsi="Times New Roman" w:cs="Times New Roman"/>
          <w:sz w:val="24"/>
          <w:szCs w:val="24"/>
        </w:rPr>
        <w:t xml:space="preserve"> is a </w:t>
      </w:r>
      <w:proofErr w:type="spellStart"/>
      <w:r w:rsidRPr="005370D9">
        <w:rPr>
          <w:rFonts w:ascii="Times New Roman" w:hAnsi="Times New Roman" w:cs="Times New Roman"/>
          <w:sz w:val="24"/>
          <w:szCs w:val="24"/>
        </w:rPr>
        <w:t>decrease</w:t>
      </w:r>
      <w:proofErr w:type="spellEnd"/>
      <w:r w:rsidRPr="005370D9">
        <w:rPr>
          <w:rFonts w:ascii="Times New Roman" w:hAnsi="Times New Roman" w:cs="Times New Roman"/>
          <w:sz w:val="24"/>
          <w:szCs w:val="24"/>
        </w:rPr>
        <w:t xml:space="preserve"> in maternal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w:t>
      </w:r>
      <w:proofErr w:type="spellStart"/>
      <w:r w:rsidRPr="005370D9">
        <w:rPr>
          <w:rFonts w:ascii="Times New Roman" w:hAnsi="Times New Roman" w:cs="Times New Roman"/>
          <w:sz w:val="24"/>
          <w:szCs w:val="24"/>
        </w:rPr>
        <w:t>compared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to</w:t>
      </w:r>
      <w:proofErr w:type="spellEnd"/>
      <w:r w:rsidRPr="005370D9">
        <w:rPr>
          <w:rFonts w:ascii="Times New Roman" w:hAnsi="Times New Roman" w:cs="Times New Roman"/>
          <w:sz w:val="24"/>
          <w:szCs w:val="24"/>
        </w:rPr>
        <w:t xml:space="preserve"> 2018, it has </w:t>
      </w:r>
      <w:proofErr w:type="spellStart"/>
      <w:r w:rsidRPr="005370D9">
        <w:rPr>
          <w:rFonts w:ascii="Times New Roman" w:hAnsi="Times New Roman" w:cs="Times New Roman"/>
          <w:sz w:val="24"/>
          <w:szCs w:val="24"/>
        </w:rPr>
        <w:t>been</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determined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that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w:t>
      </w:r>
      <w:r>
        <w:rPr>
          <w:rFonts w:ascii="Times New Roman" w:hAnsi="Times New Roman" w:cs="Times New Roman"/>
          <w:sz w:val="24"/>
          <w:szCs w:val="24"/>
        </w:rPr>
        <w: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would</w:t>
      </w:r>
      <w:proofErr w:type="spellEnd"/>
      <w:r w:rsidRPr="005370D9">
        <w:rPr>
          <w:rFonts w:ascii="Times New Roman" w:hAnsi="Times New Roman" w:cs="Times New Roman"/>
          <w:sz w:val="24"/>
          <w:szCs w:val="24"/>
        </w:rPr>
        <w:t xml:space="preserve"> be an </w:t>
      </w:r>
      <w:proofErr w:type="spellStart"/>
      <w:r w:rsidRPr="005370D9">
        <w:rPr>
          <w:rFonts w:ascii="Times New Roman" w:hAnsi="Times New Roman" w:cs="Times New Roman"/>
          <w:sz w:val="24"/>
          <w:szCs w:val="24"/>
        </w:rPr>
        <w:t>increase</w:t>
      </w:r>
      <w:proofErr w:type="spellEnd"/>
      <w:r w:rsidRPr="005370D9">
        <w:rPr>
          <w:rFonts w:ascii="Times New Roman" w:hAnsi="Times New Roman" w:cs="Times New Roman"/>
          <w:sz w:val="24"/>
          <w:szCs w:val="24"/>
        </w:rPr>
        <w:t xml:space="preserve"> in health </w:t>
      </w:r>
      <w:proofErr w:type="spellStart"/>
      <w:r w:rsidRPr="005370D9">
        <w:rPr>
          <w:rFonts w:ascii="Times New Roman" w:hAnsi="Times New Roman" w:cs="Times New Roman"/>
          <w:sz w:val="24"/>
          <w:szCs w:val="24"/>
        </w:rPr>
        <w:t>expenditures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It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was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observed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that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there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was</w:t>
      </w:r>
      <w:proofErr w:type="spellEnd"/>
      <w:r w:rsidRPr="005370D9">
        <w:rPr>
          <w:rFonts w:ascii="Times New Roman" w:hAnsi="Times New Roman" w:cs="Times New Roman"/>
          <w:sz w:val="24"/>
          <w:szCs w:val="24"/>
        </w:rPr>
        <w:t xml:space="preserve"> not </w:t>
      </w:r>
      <w:proofErr w:type="spellStart"/>
      <w:r w:rsidRPr="005370D9">
        <w:rPr>
          <w:rFonts w:ascii="Times New Roman" w:hAnsi="Times New Roman" w:cs="Times New Roman"/>
          <w:sz w:val="24"/>
          <w:szCs w:val="24"/>
        </w:rPr>
        <w:t>changeable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for</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infant</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mortality</w:t>
      </w:r>
      <w:proofErr w:type="spellEnd"/>
      <w:r w:rsidRPr="005370D9">
        <w:rPr>
          <w:rFonts w:ascii="Times New Roman" w:hAnsi="Times New Roman" w:cs="Times New Roman"/>
          <w:sz w:val="24"/>
          <w:szCs w:val="24"/>
        </w:rPr>
        <w:t xml:space="preserve"> rate </w:t>
      </w:r>
      <w:proofErr w:type="spellStart"/>
      <w:r w:rsidRPr="005370D9">
        <w:rPr>
          <w:rFonts w:ascii="Times New Roman" w:hAnsi="Times New Roman" w:cs="Times New Roman"/>
          <w:sz w:val="24"/>
          <w:szCs w:val="24"/>
        </w:rPr>
        <w:t>indicator</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under</w:t>
      </w:r>
      <w:proofErr w:type="spellEnd"/>
      <w:r w:rsidRPr="005370D9">
        <w:rPr>
          <w:rFonts w:ascii="Times New Roman" w:hAnsi="Times New Roman" w:cs="Times New Roman"/>
          <w:sz w:val="24"/>
          <w:szCs w:val="24"/>
        </w:rPr>
        <w:t xml:space="preserve"> the </w:t>
      </w:r>
      <w:proofErr w:type="spellStart"/>
      <w:r w:rsidRPr="005370D9">
        <w:rPr>
          <w:rFonts w:ascii="Times New Roman" w:hAnsi="Times New Roman" w:cs="Times New Roman"/>
          <w:sz w:val="24"/>
          <w:szCs w:val="24"/>
        </w:rPr>
        <w:t>conditions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discussed</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In</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this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context</w:t>
      </w:r>
      <w:proofErr w:type="spellEnd"/>
      <w:r w:rsidRPr="005370D9">
        <w:rPr>
          <w:rFonts w:ascii="Times New Roman" w:hAnsi="Times New Roman" w:cs="Times New Roman"/>
          <w:sz w:val="24"/>
          <w:szCs w:val="24"/>
        </w:rPr>
        <w:t xml:space="preserve">, a general </w:t>
      </w:r>
      <w:proofErr w:type="spellStart"/>
      <w:r w:rsidRPr="005370D9">
        <w:rPr>
          <w:rFonts w:ascii="Times New Roman" w:hAnsi="Times New Roman" w:cs="Times New Roman"/>
          <w:sz w:val="24"/>
          <w:szCs w:val="24"/>
        </w:rPr>
        <w:t>assessment</w:t>
      </w:r>
      <w:proofErr w:type="spellEnd"/>
      <w:r w:rsidRPr="005370D9">
        <w:rPr>
          <w:rFonts w:ascii="Times New Roman" w:hAnsi="Times New Roman" w:cs="Times New Roman"/>
          <w:sz w:val="24"/>
          <w:szCs w:val="24"/>
        </w:rPr>
        <w:t xml:space="preserve"> of maternal and </w:t>
      </w:r>
      <w:proofErr w:type="spellStart"/>
      <w:r w:rsidRPr="005370D9">
        <w:rPr>
          <w:rFonts w:ascii="Times New Roman" w:hAnsi="Times New Roman" w:cs="Times New Roman"/>
          <w:sz w:val="24"/>
          <w:szCs w:val="24"/>
        </w:rPr>
        <w:t>child</w:t>
      </w:r>
      <w:proofErr w:type="spellEnd"/>
      <w:r w:rsidRPr="005370D9">
        <w:rPr>
          <w:rFonts w:ascii="Times New Roman" w:hAnsi="Times New Roman" w:cs="Times New Roman"/>
          <w:sz w:val="24"/>
          <w:szCs w:val="24"/>
        </w:rPr>
        <w:t xml:space="preserve"> health </w:t>
      </w:r>
      <w:proofErr w:type="spellStart"/>
      <w:r w:rsidRPr="005370D9">
        <w:rPr>
          <w:rFonts w:ascii="Times New Roman" w:hAnsi="Times New Roman" w:cs="Times New Roman"/>
          <w:sz w:val="24"/>
          <w:szCs w:val="24"/>
        </w:rPr>
        <w:t>was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made</w:t>
      </w:r>
      <w:proofErr w:type="spellEnd"/>
      <w:r w:rsidRPr="005370D9">
        <w:rPr>
          <w:rFonts w:ascii="Times New Roman" w:hAnsi="Times New Roman" w:cs="Times New Roman"/>
          <w:sz w:val="24"/>
          <w:szCs w:val="24"/>
        </w:rPr>
        <w:t xml:space="preserve">, and </w:t>
      </w:r>
      <w:proofErr w:type="spellStart"/>
      <w:r w:rsidRPr="005370D9">
        <w:rPr>
          <w:rFonts w:ascii="Times New Roman" w:hAnsi="Times New Roman" w:cs="Times New Roman"/>
          <w:sz w:val="24"/>
          <w:szCs w:val="24"/>
        </w:rPr>
        <w:t>various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policy</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recommendations</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have</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been</w:t>
      </w:r>
      <w:proofErr w:type="spellEnd"/>
      <w:r w:rsidRPr="005370D9">
        <w:rPr>
          <w:rFonts w:ascii="Times New Roman" w:hAnsi="Times New Roman" w:cs="Times New Roman"/>
          <w:sz w:val="24"/>
          <w:szCs w:val="24"/>
        </w:rPr>
        <w:t xml:space="preserve"> </w:t>
      </w:r>
      <w:proofErr w:type="spellStart"/>
      <w:r w:rsidRPr="005370D9">
        <w:rPr>
          <w:rFonts w:ascii="Times New Roman" w:hAnsi="Times New Roman" w:cs="Times New Roman"/>
          <w:sz w:val="24"/>
          <w:szCs w:val="24"/>
        </w:rPr>
        <w:t>presented</w:t>
      </w:r>
      <w:proofErr w:type="spellEnd"/>
      <w:r w:rsidRPr="005370D9">
        <w:rPr>
          <w:rFonts w:ascii="Times New Roman" w:hAnsi="Times New Roman" w:cs="Times New Roman"/>
          <w:sz w:val="24"/>
          <w:szCs w:val="24"/>
        </w:rPr>
        <w:t>.</w:t>
      </w:r>
    </w:p>
    <w:p w14:paraId="15E3D5AA" w14:textId="77777777" w:rsidR="00EE6458" w:rsidRDefault="00EE6458" w:rsidP="002348C3">
      <w:pPr>
        <w:spacing w:line="240" w:lineRule="auto"/>
        <w:ind w:firstLine="720"/>
        <w:jc w:val="both"/>
        <w:rPr>
          <w:rFonts w:ascii="Times New Roman" w:hAnsi="Times New Roman" w:cs="Times New Roman"/>
          <w:sz w:val="24"/>
          <w:szCs w:val="24"/>
        </w:rPr>
      </w:pPr>
    </w:p>
    <w:p w14:paraId="608886BD" w14:textId="77777777" w:rsidR="00EE6458" w:rsidRPr="00A11F9B" w:rsidRDefault="00EE6458" w:rsidP="002348C3">
      <w:pPr>
        <w:spacing w:line="240" w:lineRule="auto"/>
        <w:rPr>
          <w:rFonts w:ascii="Times New Roman" w:hAnsi="Times New Roman" w:cs="Times New Roman"/>
          <w:sz w:val="24"/>
          <w:szCs w:val="24"/>
        </w:rPr>
      </w:pPr>
      <w:proofErr w:type="spellStart"/>
      <w:r w:rsidRPr="00081B47">
        <w:rPr>
          <w:rFonts w:ascii="Times New Roman" w:hAnsi="Times New Roman" w:cs="Times New Roman"/>
          <w:b/>
          <w:bCs/>
          <w:sz w:val="24"/>
          <w:szCs w:val="24"/>
        </w:rPr>
        <w:lastRenderedPageBreak/>
        <w:t>Keywords</w:t>
      </w:r>
      <w:proofErr w:type="spellEnd"/>
      <w:r w:rsidRPr="00081B47">
        <w:rPr>
          <w:rFonts w:ascii="Times New Roman" w:hAnsi="Times New Roman" w:cs="Times New Roman"/>
          <w:b/>
          <w:bCs/>
          <w:sz w:val="24"/>
          <w:szCs w:val="24"/>
        </w:rPr>
        <w:t>:</w:t>
      </w:r>
      <w:r w:rsidRPr="00081B47">
        <w:rPr>
          <w:rFonts w:ascii="Times New Roman" w:hAnsi="Times New Roman" w:cs="Times New Roman"/>
          <w:sz w:val="24"/>
          <w:szCs w:val="24"/>
        </w:rPr>
        <w:t xml:space="preserve"> Maternal </w:t>
      </w:r>
      <w:proofErr w:type="spellStart"/>
      <w:r w:rsidRPr="00081B47">
        <w:rPr>
          <w:rFonts w:ascii="Times New Roman" w:hAnsi="Times New Roman" w:cs="Times New Roman"/>
          <w:sz w:val="24"/>
          <w:szCs w:val="24"/>
        </w:rPr>
        <w:t>Mortality</w:t>
      </w:r>
      <w:proofErr w:type="spellEnd"/>
      <w:r w:rsidRPr="00081B47">
        <w:rPr>
          <w:rFonts w:ascii="Times New Roman" w:hAnsi="Times New Roman" w:cs="Times New Roman"/>
          <w:sz w:val="24"/>
          <w:szCs w:val="24"/>
        </w:rPr>
        <w:t xml:space="preserve">, </w:t>
      </w:r>
      <w:proofErr w:type="spellStart"/>
      <w:r w:rsidRPr="00081B47">
        <w:rPr>
          <w:rFonts w:ascii="Times New Roman" w:hAnsi="Times New Roman" w:cs="Times New Roman"/>
          <w:sz w:val="24"/>
          <w:szCs w:val="24"/>
        </w:rPr>
        <w:t>Infant</w:t>
      </w:r>
      <w:proofErr w:type="spellEnd"/>
      <w:r w:rsidRPr="00081B47">
        <w:rPr>
          <w:rFonts w:ascii="Times New Roman" w:hAnsi="Times New Roman" w:cs="Times New Roman"/>
          <w:sz w:val="24"/>
          <w:szCs w:val="24"/>
        </w:rPr>
        <w:t xml:space="preserve"> </w:t>
      </w:r>
      <w:proofErr w:type="spellStart"/>
      <w:r w:rsidRPr="00081B47">
        <w:rPr>
          <w:rFonts w:ascii="Times New Roman" w:hAnsi="Times New Roman" w:cs="Times New Roman"/>
          <w:sz w:val="24"/>
          <w:szCs w:val="24"/>
        </w:rPr>
        <w:t>Mortality</w:t>
      </w:r>
      <w:proofErr w:type="spellEnd"/>
      <w:r w:rsidRPr="00081B47">
        <w:rPr>
          <w:rFonts w:ascii="Times New Roman" w:hAnsi="Times New Roman" w:cs="Times New Roman"/>
          <w:sz w:val="24"/>
          <w:szCs w:val="24"/>
        </w:rPr>
        <w:t xml:space="preserve">, Total Health </w:t>
      </w:r>
      <w:proofErr w:type="spellStart"/>
      <w:r w:rsidRPr="00081B47">
        <w:rPr>
          <w:rFonts w:ascii="Times New Roman" w:hAnsi="Times New Roman" w:cs="Times New Roman"/>
          <w:sz w:val="24"/>
          <w:szCs w:val="24"/>
        </w:rPr>
        <w:t>Expenditures</w:t>
      </w:r>
      <w:proofErr w:type="spellEnd"/>
      <w:r w:rsidRPr="00081B47">
        <w:rPr>
          <w:rFonts w:ascii="Times New Roman" w:hAnsi="Times New Roman" w:cs="Times New Roman"/>
          <w:sz w:val="24"/>
          <w:szCs w:val="24"/>
        </w:rPr>
        <w:t>, Multi-</w:t>
      </w:r>
      <w:proofErr w:type="spellStart"/>
      <w:r w:rsidRPr="00081B47">
        <w:rPr>
          <w:rFonts w:ascii="Times New Roman" w:hAnsi="Times New Roman" w:cs="Times New Roman"/>
          <w:sz w:val="24"/>
          <w:szCs w:val="24"/>
        </w:rPr>
        <w:t>Purpose</w:t>
      </w:r>
      <w:proofErr w:type="spellEnd"/>
      <w:r w:rsidRPr="00081B47">
        <w:rPr>
          <w:rFonts w:ascii="Times New Roman" w:hAnsi="Times New Roman" w:cs="Times New Roman"/>
          <w:sz w:val="24"/>
          <w:szCs w:val="24"/>
        </w:rPr>
        <w:t xml:space="preserve"> </w:t>
      </w:r>
      <w:proofErr w:type="spellStart"/>
      <w:r w:rsidRPr="00081B47">
        <w:rPr>
          <w:rFonts w:ascii="Times New Roman" w:hAnsi="Times New Roman" w:cs="Times New Roman"/>
          <w:sz w:val="24"/>
          <w:szCs w:val="24"/>
        </w:rPr>
        <w:t>Optimization</w:t>
      </w:r>
      <w:proofErr w:type="spellEnd"/>
      <w:r w:rsidRPr="00081B47">
        <w:rPr>
          <w:rFonts w:ascii="Times New Roman" w:hAnsi="Times New Roman" w:cs="Times New Roman"/>
          <w:sz w:val="24"/>
          <w:szCs w:val="24"/>
        </w:rPr>
        <w:t xml:space="preserve"> Model</w:t>
      </w:r>
    </w:p>
    <w:p w14:paraId="57BC717C" w14:textId="735A8E3E" w:rsidR="00EE6458" w:rsidRDefault="00EE6458" w:rsidP="002348C3">
      <w:pPr>
        <w:spacing w:line="240" w:lineRule="auto"/>
        <w:rPr>
          <w:rFonts w:ascii="Times New Roman" w:hAnsi="Times New Roman" w:cs="Times New Roman"/>
          <w:sz w:val="24"/>
          <w:szCs w:val="24"/>
        </w:rPr>
      </w:pPr>
    </w:p>
    <w:p w14:paraId="4D5E7A2C" w14:textId="7E00F6D3" w:rsidR="00EE6458" w:rsidRDefault="006F7EF8" w:rsidP="002348C3">
      <w:pPr>
        <w:spacing w:after="0" w:line="240" w:lineRule="auto"/>
        <w:ind w:left="-5" w:right="90" w:hanging="10"/>
        <w:jc w:val="both"/>
        <w:rPr>
          <w:rFonts w:ascii="Times New Roman" w:eastAsia="Calibri" w:hAnsi="Times New Roman" w:cs="Times New Roman"/>
          <w:color w:val="000000"/>
          <w:sz w:val="24"/>
          <w:szCs w:val="24"/>
          <w:lang w:eastAsia="tr-TR" w:bidi="tr-TR"/>
        </w:rPr>
      </w:pPr>
      <w:r>
        <w:rPr>
          <w:rFonts w:ascii="Times New Roman" w:hAnsi="Times New Roman" w:cs="Times New Roman"/>
          <w:b/>
          <w:bCs/>
          <w:sz w:val="28"/>
          <w:szCs w:val="24"/>
        </w:rPr>
        <w:t>1.Giriş</w:t>
      </w:r>
    </w:p>
    <w:p w14:paraId="3C81D1FC" w14:textId="77777777" w:rsidR="00EE6458" w:rsidRDefault="00EE6458" w:rsidP="002348C3">
      <w:pPr>
        <w:spacing w:after="0" w:line="240" w:lineRule="auto"/>
        <w:ind w:left="-17" w:right="91" w:firstLine="567"/>
        <w:jc w:val="both"/>
        <w:rPr>
          <w:rFonts w:ascii="Times New Roman" w:hAnsi="Times New Roman" w:cs="Times New Roman"/>
          <w:sz w:val="24"/>
          <w:szCs w:val="24"/>
        </w:rPr>
      </w:pPr>
      <w:r>
        <w:rPr>
          <w:rFonts w:ascii="Times New Roman" w:hAnsi="Times New Roman" w:cs="Times New Roman"/>
          <w:sz w:val="24"/>
          <w:szCs w:val="24"/>
        </w:rPr>
        <w:t>Dünya Sağlık Örgütü’nün (WHO) tanımına göre sağlık, sadece sakatlık ve hastalık durumunun olmayışı değil aynı zamanda bedensel, ruhsal ve sosyal yönden tam bir iyilik durumu olmasıdır. (WHO, 2006:1). Sağlık hizmeti, çeşitli bileşenler dikkate alınarak farklı uygulamalarla bireylerin tedavi edilmesi ve toplum sağlığının devam ettirilmesi için sağlık kuruluşları aracılığı ile verilen hizmettir. Toplum sağlığı açısından bakıldığında anne ve çocuk sağlığı önemli bir yere sahiptir</w:t>
      </w:r>
      <w:r w:rsidRPr="004B6510">
        <w:rPr>
          <w:rFonts w:ascii="Times New Roman" w:hAnsi="Times New Roman" w:cs="Times New Roman"/>
          <w:sz w:val="24"/>
          <w:szCs w:val="24"/>
        </w:rPr>
        <w:t xml:space="preserve">. </w:t>
      </w:r>
      <w:r>
        <w:rPr>
          <w:rFonts w:ascii="Times New Roman" w:hAnsi="Times New Roman" w:cs="Times New Roman"/>
          <w:sz w:val="24"/>
          <w:szCs w:val="24"/>
        </w:rPr>
        <w:t xml:space="preserve">Bir çocuğun </w:t>
      </w:r>
      <w:r w:rsidRPr="004B6510">
        <w:rPr>
          <w:rFonts w:ascii="Times New Roman" w:hAnsi="Times New Roman" w:cs="Times New Roman"/>
          <w:sz w:val="24"/>
          <w:szCs w:val="24"/>
        </w:rPr>
        <w:t>aile</w:t>
      </w:r>
      <w:r>
        <w:rPr>
          <w:rFonts w:ascii="Times New Roman" w:hAnsi="Times New Roman" w:cs="Times New Roman"/>
          <w:sz w:val="24"/>
          <w:szCs w:val="24"/>
        </w:rPr>
        <w:t xml:space="preserve">de </w:t>
      </w:r>
      <w:r w:rsidRPr="004B6510">
        <w:rPr>
          <w:rFonts w:ascii="Times New Roman" w:hAnsi="Times New Roman" w:cs="Times New Roman"/>
          <w:sz w:val="24"/>
          <w:szCs w:val="24"/>
        </w:rPr>
        <w:t>sağlıklı</w:t>
      </w:r>
      <w:r>
        <w:rPr>
          <w:rFonts w:ascii="Times New Roman" w:hAnsi="Times New Roman" w:cs="Times New Roman"/>
          <w:sz w:val="24"/>
          <w:szCs w:val="24"/>
        </w:rPr>
        <w:t xml:space="preserve"> bir şekilde</w:t>
      </w:r>
      <w:r w:rsidRPr="004B6510">
        <w:rPr>
          <w:rFonts w:ascii="Times New Roman" w:hAnsi="Times New Roman" w:cs="Times New Roman"/>
          <w:sz w:val="24"/>
          <w:szCs w:val="24"/>
        </w:rPr>
        <w:t xml:space="preserve"> büyümesi </w:t>
      </w:r>
      <w:r>
        <w:rPr>
          <w:rFonts w:ascii="Times New Roman" w:hAnsi="Times New Roman" w:cs="Times New Roman"/>
          <w:sz w:val="24"/>
          <w:szCs w:val="24"/>
        </w:rPr>
        <w:t xml:space="preserve">özellikle </w:t>
      </w:r>
      <w:r w:rsidRPr="004B6510">
        <w:rPr>
          <w:rFonts w:ascii="Times New Roman" w:hAnsi="Times New Roman" w:cs="Times New Roman"/>
          <w:sz w:val="24"/>
          <w:szCs w:val="24"/>
        </w:rPr>
        <w:t>annenin sağlıklı olmasına bağlıdır</w:t>
      </w:r>
      <w:r>
        <w:rPr>
          <w:rFonts w:ascii="Times New Roman" w:hAnsi="Times New Roman" w:cs="Times New Roman"/>
          <w:sz w:val="24"/>
          <w:szCs w:val="24"/>
        </w:rPr>
        <w:t>.</w:t>
      </w:r>
      <w:r w:rsidRPr="004B6510">
        <w:rPr>
          <w:rFonts w:ascii="Times New Roman" w:hAnsi="Times New Roman" w:cs="Times New Roman"/>
          <w:sz w:val="24"/>
          <w:szCs w:val="24"/>
        </w:rPr>
        <w:t xml:space="preserve"> </w:t>
      </w:r>
      <w:r>
        <w:rPr>
          <w:rFonts w:ascii="Times New Roman" w:hAnsi="Times New Roman" w:cs="Times New Roman"/>
          <w:sz w:val="24"/>
          <w:szCs w:val="24"/>
        </w:rPr>
        <w:t>A</w:t>
      </w:r>
      <w:r w:rsidRPr="004B6510">
        <w:rPr>
          <w:rFonts w:ascii="Times New Roman" w:hAnsi="Times New Roman" w:cs="Times New Roman"/>
          <w:sz w:val="24"/>
          <w:szCs w:val="24"/>
        </w:rPr>
        <w:t>nnenin sağlığında meydana gel</w:t>
      </w:r>
      <w:r>
        <w:rPr>
          <w:rFonts w:ascii="Times New Roman" w:hAnsi="Times New Roman" w:cs="Times New Roman"/>
          <w:sz w:val="24"/>
          <w:szCs w:val="24"/>
        </w:rPr>
        <w:t>ebile</w:t>
      </w:r>
      <w:r w:rsidRPr="004B6510">
        <w:rPr>
          <w:rFonts w:ascii="Times New Roman" w:hAnsi="Times New Roman" w:cs="Times New Roman"/>
          <w:sz w:val="24"/>
          <w:szCs w:val="24"/>
        </w:rPr>
        <w:t>cek bir rahatsızlı</w:t>
      </w:r>
      <w:r>
        <w:rPr>
          <w:rFonts w:ascii="Times New Roman" w:hAnsi="Times New Roman" w:cs="Times New Roman"/>
          <w:sz w:val="24"/>
          <w:szCs w:val="24"/>
        </w:rPr>
        <w:t xml:space="preserve">ğa bağlı olarak, annenin </w:t>
      </w:r>
      <w:r w:rsidRPr="004B6510">
        <w:rPr>
          <w:rFonts w:ascii="Times New Roman" w:hAnsi="Times New Roman" w:cs="Times New Roman"/>
          <w:sz w:val="24"/>
          <w:szCs w:val="24"/>
        </w:rPr>
        <w:t>çocuğun</w:t>
      </w:r>
      <w:r>
        <w:rPr>
          <w:rFonts w:ascii="Times New Roman" w:hAnsi="Times New Roman" w:cs="Times New Roman"/>
          <w:sz w:val="24"/>
          <w:szCs w:val="24"/>
        </w:rPr>
        <w:t>un</w:t>
      </w:r>
      <w:r w:rsidRPr="004B6510">
        <w:rPr>
          <w:rFonts w:ascii="Times New Roman" w:hAnsi="Times New Roman" w:cs="Times New Roman"/>
          <w:sz w:val="24"/>
          <w:szCs w:val="24"/>
        </w:rPr>
        <w:t xml:space="preserve"> bakımını ve ihtiyaçlarını gerektiği gibi karşıla</w:t>
      </w:r>
      <w:r>
        <w:rPr>
          <w:rFonts w:ascii="Times New Roman" w:hAnsi="Times New Roman" w:cs="Times New Roman"/>
          <w:sz w:val="24"/>
          <w:szCs w:val="24"/>
        </w:rPr>
        <w:t xml:space="preserve">yamaması durumunda </w:t>
      </w:r>
      <w:r w:rsidRPr="004B6510">
        <w:rPr>
          <w:rFonts w:ascii="Times New Roman" w:hAnsi="Times New Roman" w:cs="Times New Roman"/>
          <w:sz w:val="24"/>
          <w:szCs w:val="24"/>
        </w:rPr>
        <w:t>çocuk</w:t>
      </w:r>
      <w:r>
        <w:rPr>
          <w:rFonts w:ascii="Times New Roman" w:hAnsi="Times New Roman" w:cs="Times New Roman"/>
          <w:sz w:val="24"/>
          <w:szCs w:val="24"/>
        </w:rPr>
        <w:t xml:space="preserve"> olumsuz olarak</w:t>
      </w:r>
      <w:r w:rsidRPr="004B6510">
        <w:rPr>
          <w:rFonts w:ascii="Times New Roman" w:hAnsi="Times New Roman" w:cs="Times New Roman"/>
          <w:sz w:val="24"/>
          <w:szCs w:val="24"/>
        </w:rPr>
        <w:t xml:space="preserve"> etkilenir.  </w:t>
      </w:r>
    </w:p>
    <w:p w14:paraId="2603BEFA" w14:textId="385B41C5" w:rsidR="00961360" w:rsidRPr="00961360" w:rsidRDefault="00961360" w:rsidP="00961360">
      <w:pPr>
        <w:spacing w:after="0" w:line="240" w:lineRule="auto"/>
        <w:ind w:right="9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EE6458" w:rsidRPr="004B6510">
        <w:rPr>
          <w:rFonts w:ascii="Times New Roman" w:hAnsi="Times New Roman" w:cs="Times New Roman"/>
          <w:sz w:val="24"/>
          <w:szCs w:val="24"/>
        </w:rPr>
        <w:t xml:space="preserve">Anne ve çocuk sağlığı ülke nüfusunun sağlığını önemli ölçüde etkilemesi nedeniyle sağlık politikalarının ve sağlık sistemlerinin en önemli </w:t>
      </w:r>
      <w:r w:rsidR="00EE6458">
        <w:rPr>
          <w:rFonts w:ascii="Times New Roman" w:hAnsi="Times New Roman" w:cs="Times New Roman"/>
          <w:sz w:val="24"/>
          <w:szCs w:val="24"/>
        </w:rPr>
        <w:t xml:space="preserve">unsurları olarak </w:t>
      </w:r>
      <w:r w:rsidR="00EE6458" w:rsidRPr="004B6510">
        <w:rPr>
          <w:rFonts w:ascii="Times New Roman" w:hAnsi="Times New Roman" w:cs="Times New Roman"/>
          <w:sz w:val="24"/>
          <w:szCs w:val="24"/>
        </w:rPr>
        <w:t>ülkenin sağlık durumunu ve gelişmişliğini gösterir</w:t>
      </w:r>
      <w:r w:rsidR="00EE6458">
        <w:rPr>
          <w:rFonts w:ascii="Times New Roman" w:hAnsi="Times New Roman" w:cs="Times New Roman"/>
          <w:sz w:val="24"/>
          <w:szCs w:val="24"/>
        </w:rPr>
        <w:t xml:space="preserve"> (Aydın ve Aba, 2018:19,25). </w:t>
      </w:r>
      <w:r>
        <w:rPr>
          <w:rFonts w:ascii="Times New Roman" w:hAnsi="Times New Roman" w:cs="Times New Roman"/>
          <w:color w:val="000000" w:themeColor="text1"/>
          <w:sz w:val="24"/>
          <w:szCs w:val="24"/>
        </w:rPr>
        <w:t xml:space="preserve"> </w:t>
      </w:r>
      <w:r w:rsidRPr="00D35CBE">
        <w:rPr>
          <w:rFonts w:ascii="Times New Roman" w:hAnsi="Times New Roman" w:cs="Times New Roman"/>
          <w:sz w:val="24"/>
          <w:szCs w:val="24"/>
        </w:rPr>
        <w:t xml:space="preserve">Anne ve çocuğun sağlıklı olması uzun vadede sağlıklı nesillerin oluşmasına katkıda bulunmaktadır. Toplumların sağlıklı olması için annelere iyi bir doğum hizmeti, doğum sonrasında ise sağlıklarını koruyucu ve destekleyici hizmetlerin verilmesi gereklidir. Çocukların da anne karnında başlayarak erişkinliğe gelinceye kadar karşılaşacağı her türlü zarardan korunması gereklidir. </w:t>
      </w:r>
    </w:p>
    <w:p w14:paraId="78C2565B" w14:textId="77777777" w:rsidR="00961360" w:rsidRDefault="00961360" w:rsidP="00961360">
      <w:pPr>
        <w:spacing w:after="0" w:line="240" w:lineRule="auto"/>
        <w:jc w:val="both"/>
        <w:rPr>
          <w:rFonts w:ascii="Times New Roman" w:hAnsi="Times New Roman" w:cs="Times New Roman"/>
          <w:b/>
          <w:bCs/>
          <w:color w:val="000000"/>
          <w:sz w:val="23"/>
          <w:szCs w:val="23"/>
        </w:rPr>
      </w:pPr>
    </w:p>
    <w:p w14:paraId="51CC73D5" w14:textId="7B6B2B05" w:rsidR="00961360" w:rsidRPr="005F1DFD" w:rsidRDefault="00961360" w:rsidP="005F1DFD">
      <w:pPr>
        <w:autoSpaceDE w:val="0"/>
        <w:autoSpaceDN w:val="0"/>
        <w:adjustRightInd w:val="0"/>
        <w:spacing w:after="0" w:line="240" w:lineRule="auto"/>
        <w:ind w:firstLine="567"/>
        <w:jc w:val="both"/>
        <w:rPr>
          <w:rFonts w:ascii="Times New Roman" w:hAnsi="Times New Roman" w:cs="Times New Roman"/>
          <w:sz w:val="24"/>
          <w:szCs w:val="24"/>
        </w:rPr>
      </w:pPr>
      <w:r w:rsidRPr="00D35CBE">
        <w:rPr>
          <w:rFonts w:ascii="Times New Roman" w:hAnsi="Times New Roman" w:cs="Times New Roman"/>
          <w:sz w:val="24"/>
          <w:szCs w:val="24"/>
        </w:rPr>
        <w:t>Dünya çapında 2000-2017 arasında anne ölüm oranı %38 azalmasına rağmen dünyada anne ölüm oranı çok yüksektir. 2017 yılında dünyada 295000 kadın gebelikte ya da doğum sonrası ölmüştür. Anne ölüm oranları kırsal alanlarda yaşayan nüfusta kentsel bölgede ya</w:t>
      </w:r>
      <w:r w:rsidR="005F1DFD">
        <w:rPr>
          <w:rFonts w:ascii="Times New Roman" w:hAnsi="Times New Roman" w:cs="Times New Roman"/>
          <w:sz w:val="24"/>
          <w:szCs w:val="24"/>
        </w:rPr>
        <w:t>şayan nüfusa göre daha fazladır</w:t>
      </w:r>
      <w:r w:rsidRPr="00D35CBE">
        <w:rPr>
          <w:rFonts w:ascii="Times New Roman" w:hAnsi="Times New Roman" w:cs="Times New Roman"/>
          <w:sz w:val="24"/>
          <w:szCs w:val="24"/>
        </w:rPr>
        <w:t xml:space="preserve">. Dünyada anne ölümlerinin %94’ü gelişmemiş ve düşük kaynaklara sahip bölgelerde meydana gelmektedir. Düşük gelirli ülkelerde 2017 yılında anne ölümü 100000 canlı doğumda 462, yüksek gelirli ülkelerde </w:t>
      </w:r>
      <w:r>
        <w:rPr>
          <w:rFonts w:ascii="Times New Roman" w:hAnsi="Times New Roman" w:cs="Times New Roman"/>
          <w:sz w:val="24"/>
          <w:szCs w:val="24"/>
        </w:rPr>
        <w:t>11 olarak kayıtlara geçmiştir</w:t>
      </w:r>
      <w:r w:rsidRPr="00D35CBE">
        <w:rPr>
          <w:rFonts w:ascii="Times New Roman" w:hAnsi="Times New Roman" w:cs="Times New Roman"/>
          <w:sz w:val="24"/>
          <w:szCs w:val="24"/>
        </w:rPr>
        <w:t xml:space="preserve"> (WHO, 2019).</w:t>
      </w:r>
      <w:r w:rsidR="005F1DFD">
        <w:rPr>
          <w:rFonts w:ascii="Times New Roman" w:hAnsi="Times New Roman" w:cs="Times New Roman"/>
          <w:sz w:val="24"/>
          <w:szCs w:val="24"/>
        </w:rPr>
        <w:t xml:space="preserve"> </w:t>
      </w:r>
      <w:r w:rsidRPr="00D35CBE">
        <w:rPr>
          <w:rFonts w:ascii="Times New Roman" w:hAnsi="Times New Roman" w:cs="Times New Roman"/>
          <w:sz w:val="24"/>
          <w:szCs w:val="24"/>
        </w:rPr>
        <w:t xml:space="preserve">Ülkemizde anne ve bebek ölümleri son yıllarda önemli ölçüde düşmüştür. Anne ölüm oranı 1998 yılında 100000 canlı doğumda 70 iken 2018 yılında 13,6’ya düşmüştür. Bebek ölüm hızı 2016 yılında bin canlı doğumda 9,7 iken 2018 yılında 9,3’e düşmüştür. (T.C. Sağlık Bakanlığı, 2020).  Ancak Türkiye’nin anne ölüm oranları Avrupa Birliği ülkeleri ile kıyaslandığında anne ölüm oranlarının yüksek olduğu görülmektedir. Anne ölümlerin %54’ü doğum sonrası olduğu görülmektedir. (Kızılkaya ve </w:t>
      </w:r>
      <w:proofErr w:type="spellStart"/>
      <w:r w:rsidRPr="00D35CBE">
        <w:rPr>
          <w:rFonts w:ascii="Times New Roman" w:hAnsi="Times New Roman" w:cs="Times New Roman"/>
          <w:sz w:val="24"/>
          <w:szCs w:val="24"/>
        </w:rPr>
        <w:t>Partovi</w:t>
      </w:r>
      <w:proofErr w:type="spellEnd"/>
      <w:r w:rsidRPr="00D35CBE">
        <w:rPr>
          <w:rFonts w:ascii="Times New Roman" w:hAnsi="Times New Roman" w:cs="Times New Roman"/>
          <w:sz w:val="24"/>
          <w:szCs w:val="24"/>
        </w:rPr>
        <w:t>, 2015:3,48)</w:t>
      </w:r>
    </w:p>
    <w:p w14:paraId="2B8483FA" w14:textId="610E2FB9" w:rsidR="00961360" w:rsidRPr="00D35CBE" w:rsidRDefault="00961360" w:rsidP="00961360">
      <w:pPr>
        <w:spacing w:after="0" w:line="240" w:lineRule="auto"/>
        <w:ind w:firstLine="567"/>
        <w:jc w:val="both"/>
        <w:rPr>
          <w:rFonts w:ascii="Times New Roman" w:hAnsi="Times New Roman" w:cs="Times New Roman"/>
          <w:b/>
          <w:color w:val="000000"/>
          <w:sz w:val="24"/>
          <w:szCs w:val="24"/>
        </w:rPr>
      </w:pPr>
      <w:r w:rsidRPr="00D35CBE">
        <w:rPr>
          <w:rFonts w:ascii="Times New Roman" w:hAnsi="Times New Roman" w:cs="Times New Roman"/>
          <w:color w:val="000000"/>
          <w:sz w:val="24"/>
          <w:szCs w:val="24"/>
        </w:rPr>
        <w:t xml:space="preserve">Anne çocuk sağlığını belirleyen önemli faktörler; ülkelerin nüfus politikaları, sağlık hizmetlerini sunan sağlık personelinin yetkinlik seviyesi, sağlık hizmetlerinin kalitesi ve ulaşılabilirliği ve bunların yanı sıra aile içi ilişkiler, sosyoekonomik durum, eğitim ve toplumsal statüdür. Akraba evliliği, yoksulluğa bağlı </w:t>
      </w:r>
      <w:proofErr w:type="spellStart"/>
      <w:r w:rsidRPr="00D35CBE">
        <w:rPr>
          <w:rFonts w:ascii="Times New Roman" w:hAnsi="Times New Roman" w:cs="Times New Roman"/>
          <w:color w:val="000000"/>
          <w:sz w:val="24"/>
          <w:szCs w:val="24"/>
        </w:rPr>
        <w:t>besinsizlik</w:t>
      </w:r>
      <w:proofErr w:type="spellEnd"/>
      <w:r w:rsidRPr="00D35CBE">
        <w:rPr>
          <w:rFonts w:ascii="Times New Roman" w:hAnsi="Times New Roman" w:cs="Times New Roman"/>
          <w:color w:val="000000"/>
          <w:sz w:val="24"/>
          <w:szCs w:val="24"/>
        </w:rPr>
        <w:t xml:space="preserve"> ve sağlık hizmetlerinden yararlanamama, kadınların okuma yazma oranı, kadınların işgücüne katılımı ve çevre koşulları anne ve çocuk sağlığı üzerinde etkili olan bir diğer faktörlerdir (Bozkurt ve Erdim, 2019).</w:t>
      </w:r>
      <w:r w:rsidRPr="00961360">
        <w:rPr>
          <w:rFonts w:ascii="Times New Roman" w:hAnsi="Times New Roman" w:cs="Times New Roman"/>
          <w:sz w:val="24"/>
          <w:szCs w:val="24"/>
        </w:rPr>
        <w:t xml:space="preserve"> </w:t>
      </w:r>
      <w:r>
        <w:rPr>
          <w:rFonts w:ascii="Times New Roman" w:hAnsi="Times New Roman" w:cs="Times New Roman"/>
          <w:sz w:val="24"/>
          <w:szCs w:val="24"/>
        </w:rPr>
        <w:t xml:space="preserve">Anne ve çocuk sağlığı göstergesi olarak </w:t>
      </w:r>
      <w:r w:rsidRPr="00C75E14">
        <w:rPr>
          <w:rFonts w:ascii="Times New Roman" w:hAnsi="Times New Roman" w:cs="Times New Roman"/>
          <w:color w:val="000000" w:themeColor="text1"/>
          <w:sz w:val="24"/>
          <w:szCs w:val="24"/>
        </w:rPr>
        <w:t xml:space="preserve">ölüm, doğum, hastalık ve beslenme düzeyine </w:t>
      </w:r>
      <w:r>
        <w:rPr>
          <w:rFonts w:ascii="Times New Roman" w:hAnsi="Times New Roman" w:cs="Times New Roman"/>
          <w:color w:val="000000" w:themeColor="text1"/>
          <w:sz w:val="24"/>
          <w:szCs w:val="24"/>
        </w:rPr>
        <w:t>ilişkin değişkenler kullanılmaktadır</w:t>
      </w:r>
      <w:r w:rsidRPr="00C75E1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Buradan hareketle</w:t>
      </w:r>
      <w:r w:rsidRPr="00C75E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C75E14">
        <w:rPr>
          <w:rFonts w:ascii="Times New Roman" w:hAnsi="Times New Roman" w:cs="Times New Roman"/>
          <w:color w:val="000000" w:themeColor="text1"/>
          <w:sz w:val="24"/>
          <w:szCs w:val="24"/>
        </w:rPr>
        <w:t xml:space="preserve">ebek ölüm hızı ve anne ölüm hızı bir ülkenin sağlık, gelişmişlik ve anne çocuk sağlığı </w:t>
      </w:r>
      <w:r>
        <w:rPr>
          <w:rFonts w:ascii="Times New Roman" w:hAnsi="Times New Roman" w:cs="Times New Roman"/>
          <w:color w:val="000000" w:themeColor="text1"/>
          <w:sz w:val="24"/>
          <w:szCs w:val="24"/>
        </w:rPr>
        <w:t>açısından düzeyini tanımlayan</w:t>
      </w:r>
      <w:r w:rsidRPr="00C75E14">
        <w:rPr>
          <w:rFonts w:ascii="Times New Roman" w:hAnsi="Times New Roman" w:cs="Times New Roman"/>
          <w:color w:val="000000" w:themeColor="text1"/>
          <w:sz w:val="24"/>
          <w:szCs w:val="24"/>
        </w:rPr>
        <w:t xml:space="preserve"> en önemli parametrelerdir</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Sağlık harcamaları, bir</w:t>
      </w:r>
      <w:r w:rsidRPr="00A93259">
        <w:rPr>
          <w:rFonts w:ascii="Times New Roman" w:hAnsi="Times New Roman" w:cs="Times New Roman"/>
          <w:color w:val="000000" w:themeColor="text1"/>
          <w:sz w:val="24"/>
          <w:szCs w:val="24"/>
        </w:rPr>
        <w:t xml:space="preserve"> ülkede </w:t>
      </w:r>
      <w:r>
        <w:rPr>
          <w:rFonts w:ascii="Times New Roman" w:hAnsi="Times New Roman" w:cs="Times New Roman"/>
          <w:color w:val="000000" w:themeColor="text1"/>
          <w:sz w:val="24"/>
          <w:szCs w:val="24"/>
        </w:rPr>
        <w:t>toplumun sağlıklı bir şekilde yaşamını devam ettirebilmesi</w:t>
      </w:r>
      <w:r w:rsidRPr="00A93259">
        <w:rPr>
          <w:rFonts w:ascii="Times New Roman" w:hAnsi="Times New Roman" w:cs="Times New Roman"/>
          <w:color w:val="000000" w:themeColor="text1"/>
          <w:sz w:val="24"/>
          <w:szCs w:val="24"/>
        </w:rPr>
        <w:t xml:space="preserve"> için gerekli olan hizmetlerin </w:t>
      </w:r>
      <w:r>
        <w:rPr>
          <w:rFonts w:ascii="Times New Roman" w:hAnsi="Times New Roman" w:cs="Times New Roman"/>
          <w:color w:val="000000" w:themeColor="text1"/>
          <w:sz w:val="24"/>
          <w:szCs w:val="24"/>
        </w:rPr>
        <w:t xml:space="preserve">verilmesi için </w:t>
      </w:r>
      <w:r w:rsidRPr="00A93259">
        <w:rPr>
          <w:rFonts w:ascii="Times New Roman" w:hAnsi="Times New Roman" w:cs="Times New Roman"/>
          <w:color w:val="000000" w:themeColor="text1"/>
          <w:sz w:val="24"/>
          <w:szCs w:val="24"/>
        </w:rPr>
        <w:t>yapılan harcamalar</w:t>
      </w:r>
      <w:r>
        <w:rPr>
          <w:rFonts w:ascii="Times New Roman" w:hAnsi="Times New Roman" w:cs="Times New Roman"/>
          <w:color w:val="000000" w:themeColor="text1"/>
          <w:sz w:val="24"/>
          <w:szCs w:val="24"/>
        </w:rPr>
        <w:t>dır</w:t>
      </w:r>
      <w:r w:rsidRPr="00A93259">
        <w:rPr>
          <w:rFonts w:ascii="Times New Roman" w:hAnsi="Times New Roman" w:cs="Times New Roman"/>
          <w:color w:val="000000" w:themeColor="text1"/>
          <w:sz w:val="24"/>
          <w:szCs w:val="24"/>
        </w:rPr>
        <w:t>. Sağlık harcamaları</w:t>
      </w:r>
      <w:r>
        <w:rPr>
          <w:rFonts w:ascii="Times New Roman" w:hAnsi="Times New Roman" w:cs="Times New Roman"/>
          <w:color w:val="000000" w:themeColor="text1"/>
          <w:sz w:val="24"/>
          <w:szCs w:val="24"/>
        </w:rPr>
        <w:t>,</w:t>
      </w:r>
      <w:r w:rsidRPr="00A93259">
        <w:rPr>
          <w:rFonts w:ascii="Times New Roman" w:hAnsi="Times New Roman" w:cs="Times New Roman"/>
          <w:color w:val="000000" w:themeColor="text1"/>
          <w:sz w:val="24"/>
          <w:szCs w:val="24"/>
        </w:rPr>
        <w:t xml:space="preserve"> sadece meydana gelen hastalıkların iyileştirilmesi için değil</w:t>
      </w:r>
      <w:r>
        <w:rPr>
          <w:rFonts w:ascii="Times New Roman" w:hAnsi="Times New Roman" w:cs="Times New Roman"/>
          <w:color w:val="000000" w:themeColor="text1"/>
          <w:sz w:val="24"/>
          <w:szCs w:val="24"/>
        </w:rPr>
        <w:t>,</w:t>
      </w:r>
      <w:r w:rsidRPr="00A93259">
        <w:rPr>
          <w:rFonts w:ascii="Times New Roman" w:hAnsi="Times New Roman" w:cs="Times New Roman"/>
          <w:color w:val="000000" w:themeColor="text1"/>
          <w:sz w:val="24"/>
          <w:szCs w:val="24"/>
        </w:rPr>
        <w:t xml:space="preserve"> aynı zamanda hastalıkların önlenmesi, sağlığın ve sağlık hizmetlerinin geliştirilmesi için yapılan yatırımları </w:t>
      </w:r>
      <w:r>
        <w:rPr>
          <w:rFonts w:ascii="Times New Roman" w:hAnsi="Times New Roman" w:cs="Times New Roman"/>
          <w:color w:val="000000" w:themeColor="text1"/>
          <w:sz w:val="24"/>
          <w:szCs w:val="24"/>
        </w:rPr>
        <w:t>içermektedir. Toplumdaki</w:t>
      </w:r>
      <w:r w:rsidRPr="00372FA0">
        <w:rPr>
          <w:rFonts w:ascii="Times New Roman" w:hAnsi="Times New Roman" w:cs="Times New Roman"/>
          <w:color w:val="000000" w:themeColor="text1"/>
          <w:sz w:val="24"/>
          <w:szCs w:val="24"/>
        </w:rPr>
        <w:t xml:space="preserve"> bireylerin yaşam kalitesi </w:t>
      </w:r>
      <w:r>
        <w:rPr>
          <w:rFonts w:ascii="Times New Roman" w:hAnsi="Times New Roman" w:cs="Times New Roman"/>
          <w:color w:val="000000" w:themeColor="text1"/>
          <w:sz w:val="24"/>
          <w:szCs w:val="24"/>
        </w:rPr>
        <w:t>ile</w:t>
      </w:r>
      <w:r w:rsidRPr="00372FA0">
        <w:rPr>
          <w:rFonts w:ascii="Times New Roman" w:hAnsi="Times New Roman" w:cs="Times New Roman"/>
          <w:color w:val="000000" w:themeColor="text1"/>
          <w:sz w:val="24"/>
          <w:szCs w:val="24"/>
        </w:rPr>
        <w:t xml:space="preserve"> sağlık harcamaları</w:t>
      </w:r>
      <w:r>
        <w:rPr>
          <w:rFonts w:ascii="Times New Roman" w:hAnsi="Times New Roman" w:cs="Times New Roman"/>
          <w:color w:val="000000" w:themeColor="text1"/>
          <w:sz w:val="24"/>
          <w:szCs w:val="24"/>
        </w:rPr>
        <w:t xml:space="preserve"> arasında aynı yönlü bir ilişki olduğu kabul edilir. Diğer bir ifadeyle sağlığa ayrılan bütçe arttıkça bireylerin yaşam kalitesinin de arttığı gözlenmektedir.</w:t>
      </w:r>
      <w:r w:rsidRPr="00372FA0">
        <w:rPr>
          <w:rFonts w:ascii="Times New Roman" w:hAnsi="Times New Roman" w:cs="Times New Roman"/>
          <w:color w:val="000000" w:themeColor="text1"/>
          <w:sz w:val="24"/>
          <w:szCs w:val="24"/>
        </w:rPr>
        <w:t xml:space="preserve"> Gelişmiş ülkelerde sağlık harcamaları yüksek</w:t>
      </w:r>
      <w:r>
        <w:rPr>
          <w:rFonts w:ascii="Times New Roman" w:hAnsi="Times New Roman" w:cs="Times New Roman"/>
          <w:color w:val="000000" w:themeColor="text1"/>
          <w:sz w:val="24"/>
          <w:szCs w:val="24"/>
        </w:rPr>
        <w:t xml:space="preserve"> olduğu görülmektedir.</w:t>
      </w:r>
    </w:p>
    <w:p w14:paraId="0F7D1BA3" w14:textId="77777777" w:rsidR="00936F76" w:rsidRDefault="00EE6458" w:rsidP="00936F76">
      <w:pPr>
        <w:spacing w:after="0" w:line="240" w:lineRule="auto"/>
        <w:ind w:left="-17" w:right="91"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Bu çalışmada, anne ölüm oranı, bebek ölüm hızı ve toplam sağlık harcamaları çerçevesinde Çok Amaçlı Optimizasyon Modeli (ÇAOM) oluşturulmuştur.</w:t>
      </w:r>
      <w:r w:rsidR="00936F76">
        <w:rPr>
          <w:rFonts w:ascii="Times New Roman" w:hAnsi="Times New Roman" w:cs="Times New Roman"/>
          <w:color w:val="000000" w:themeColor="text1"/>
          <w:sz w:val="24"/>
          <w:szCs w:val="24"/>
        </w:rPr>
        <w:t xml:space="preserve"> </w:t>
      </w:r>
      <w:r>
        <w:rPr>
          <w:rFonts w:ascii="Times New Roman" w:hAnsi="Times New Roman" w:cs="Times New Roman"/>
          <w:sz w:val="24"/>
          <w:szCs w:val="24"/>
        </w:rPr>
        <w:t>Bu modelde, toplam sağlık harcamalarının arttırılması ve anne ölüm oranı ve bebek ölüm hızının azaltılmasına yönelik üç farklı amaç içeren bir model ortaya konulmuştur.</w:t>
      </w:r>
    </w:p>
    <w:p w14:paraId="428B750B" w14:textId="56F46AC9" w:rsidR="00EE6458" w:rsidRPr="00936F76" w:rsidRDefault="00EE6458" w:rsidP="00936F76">
      <w:pPr>
        <w:spacing w:after="0" w:line="240" w:lineRule="auto"/>
        <w:ind w:left="-17" w:right="9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Birden fazla amaç içeren problemlerin çözümü için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ya</w:t>
      </w:r>
      <w:r w:rsidR="00936F76">
        <w:rPr>
          <w:rFonts w:ascii="Times New Roman" w:hAnsi="Times New Roman" w:cs="Times New Roman"/>
          <w:sz w:val="24"/>
          <w:szCs w:val="24"/>
        </w:rPr>
        <w:t xml:space="preserve">klaşımı kullanılması önerilir. </w:t>
      </w:r>
      <w:r w:rsidRPr="00782DEF">
        <w:rPr>
          <w:rFonts w:ascii="Times New Roman" w:hAnsi="Times New Roman" w:cs="Times New Roman"/>
          <w:sz w:val="24"/>
          <w:szCs w:val="24"/>
        </w:rPr>
        <w:t xml:space="preserve">Gerçek hayatta birden fazla amaç sistem içerisinde yer alır. </w:t>
      </w:r>
      <w:r>
        <w:rPr>
          <w:rFonts w:ascii="Times New Roman" w:hAnsi="Times New Roman" w:cs="Times New Roman"/>
          <w:sz w:val="24"/>
          <w:szCs w:val="24"/>
        </w:rPr>
        <w:t xml:space="preserve">Bir model içerisinde maliyetlerin azaltılması amaçlanırken aynı zamanda karın arttırılması amaçlanabilir. </w:t>
      </w:r>
      <w:r w:rsidRPr="00782DEF">
        <w:rPr>
          <w:rFonts w:ascii="Times New Roman" w:hAnsi="Times New Roman" w:cs="Times New Roman"/>
          <w:sz w:val="24"/>
          <w:szCs w:val="24"/>
        </w:rPr>
        <w:t xml:space="preserve">Böyle durumlarda tek amaçlı </w:t>
      </w:r>
      <w:proofErr w:type="gramStart"/>
      <w:r w:rsidRPr="00782DEF">
        <w:rPr>
          <w:rFonts w:ascii="Times New Roman" w:hAnsi="Times New Roman" w:cs="Times New Roman"/>
          <w:sz w:val="24"/>
          <w:szCs w:val="24"/>
        </w:rPr>
        <w:t>optimizasyon</w:t>
      </w:r>
      <w:proofErr w:type="gramEnd"/>
      <w:r w:rsidRPr="00782DEF">
        <w:rPr>
          <w:rFonts w:ascii="Times New Roman" w:hAnsi="Times New Roman" w:cs="Times New Roman"/>
          <w:sz w:val="24"/>
          <w:szCs w:val="24"/>
        </w:rPr>
        <w:t xml:space="preserve"> modellerinin kullanılması uygun değildir. </w:t>
      </w:r>
      <w:r>
        <w:rPr>
          <w:rFonts w:ascii="Times New Roman" w:hAnsi="Times New Roman" w:cs="Times New Roman"/>
          <w:sz w:val="24"/>
          <w:szCs w:val="24"/>
        </w:rPr>
        <w:t xml:space="preserve">Birden fazla amacın yer aldığı problemlerinin çözümü için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modeli kullanılır. Çok amaçlı optimizasyon </w:t>
      </w:r>
      <w:proofErr w:type="gramStart"/>
      <w:r>
        <w:rPr>
          <w:rFonts w:ascii="Times New Roman" w:hAnsi="Times New Roman" w:cs="Times New Roman"/>
          <w:sz w:val="24"/>
          <w:szCs w:val="24"/>
        </w:rPr>
        <w:t>modeli  aynı</w:t>
      </w:r>
      <w:proofErr w:type="gramEnd"/>
      <w:r>
        <w:rPr>
          <w:rFonts w:ascii="Times New Roman" w:hAnsi="Times New Roman" w:cs="Times New Roman"/>
          <w:sz w:val="24"/>
          <w:szCs w:val="24"/>
        </w:rPr>
        <w:t xml:space="preserve"> anda birden fazla amacın optimize edilmesini sağlar. Bu çalışmada model içerisinde üç farklı amaç yer aldığı için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modeli kullanılmıştır.</w:t>
      </w:r>
    </w:p>
    <w:p w14:paraId="7B16052D" w14:textId="77777777" w:rsidR="00EE6458" w:rsidRDefault="00EE6458" w:rsidP="002348C3">
      <w:pPr>
        <w:spacing w:after="0" w:line="240" w:lineRule="auto"/>
        <w:ind w:left="-17" w:right="91" w:firstLine="567"/>
        <w:jc w:val="both"/>
        <w:rPr>
          <w:rFonts w:ascii="Times New Roman" w:eastAsia="Calibri" w:hAnsi="Times New Roman" w:cs="Times New Roman"/>
          <w:color w:val="000000"/>
          <w:sz w:val="24"/>
          <w:szCs w:val="24"/>
          <w:lang w:eastAsia="tr-TR" w:bidi="tr-TR"/>
        </w:rPr>
      </w:pPr>
    </w:p>
    <w:p w14:paraId="65EE9B8A" w14:textId="7CFE3340" w:rsidR="00EE6458" w:rsidRPr="002F5B52" w:rsidRDefault="002F5B52" w:rsidP="002F5B52">
      <w:pPr>
        <w:spacing w:after="0" w:line="240" w:lineRule="auto"/>
        <w:ind w:left="-17" w:right="91"/>
        <w:jc w:val="both"/>
        <w:rPr>
          <w:rFonts w:ascii="Times New Roman" w:hAnsi="Times New Roman" w:cs="Times New Roman"/>
          <w:sz w:val="24"/>
          <w:szCs w:val="24"/>
        </w:rPr>
      </w:pPr>
      <w:r>
        <w:rPr>
          <w:rFonts w:ascii="Times New Roman" w:hAnsi="Times New Roman" w:cs="Times New Roman"/>
          <w:sz w:val="24"/>
          <w:szCs w:val="24"/>
        </w:rPr>
        <w:t xml:space="preserve">     Ça</w:t>
      </w:r>
      <w:r w:rsidR="00EE6458">
        <w:rPr>
          <w:rFonts w:ascii="Times New Roman" w:hAnsi="Times New Roman" w:cs="Times New Roman"/>
          <w:sz w:val="24"/>
          <w:szCs w:val="24"/>
        </w:rPr>
        <w:t xml:space="preserve">lışmada, toplum sağlığı ve toplumun gelişmişliği üzerinde önemli ölçüde etkili olduğu düşünülen anne ve çocuk sağlığı göstergesini etkileyen faktörlerin belirlenmesi amaçlanmıştır. Bu anlamda, 2002 - 2018 dönemine ilişkin yıllık veriler çerçevesinde çok amaçlı </w:t>
      </w:r>
      <w:proofErr w:type="gramStart"/>
      <w:r w:rsidR="00EE6458">
        <w:rPr>
          <w:rFonts w:ascii="Times New Roman" w:hAnsi="Times New Roman" w:cs="Times New Roman"/>
          <w:sz w:val="24"/>
          <w:szCs w:val="24"/>
        </w:rPr>
        <w:t>optimizasyon</w:t>
      </w:r>
      <w:proofErr w:type="gramEnd"/>
      <w:r w:rsidR="00EE6458">
        <w:rPr>
          <w:rFonts w:ascii="Times New Roman" w:hAnsi="Times New Roman" w:cs="Times New Roman"/>
          <w:sz w:val="24"/>
          <w:szCs w:val="24"/>
        </w:rPr>
        <w:t xml:space="preserve"> modeli kullanılarak belirtilen değişkenlere ilişkin optimum değerler elde edilmeye çalışılmıştır.</w:t>
      </w:r>
      <w:r>
        <w:rPr>
          <w:rFonts w:ascii="Times New Roman" w:hAnsi="Times New Roman" w:cs="Times New Roman"/>
          <w:sz w:val="24"/>
          <w:szCs w:val="24"/>
        </w:rPr>
        <w:t xml:space="preserve"> </w:t>
      </w:r>
      <w:r w:rsidR="00EE6458">
        <w:rPr>
          <w:rFonts w:ascii="Times New Roman" w:hAnsi="Times New Roman" w:cs="Times New Roman"/>
          <w:color w:val="000000" w:themeColor="text1"/>
          <w:sz w:val="24"/>
          <w:szCs w:val="24"/>
        </w:rPr>
        <w:t xml:space="preserve">Bu hedef doğrultusunda </w:t>
      </w:r>
      <w:r w:rsidR="00EE6458" w:rsidRPr="00C75E14">
        <w:rPr>
          <w:rFonts w:ascii="Times New Roman" w:hAnsi="Times New Roman" w:cs="Times New Roman"/>
          <w:color w:val="000000" w:themeColor="text1"/>
          <w:sz w:val="24"/>
          <w:szCs w:val="24"/>
        </w:rPr>
        <w:t xml:space="preserve">anne ve çocuk sağlığına ait üç amaç fonksiyonu oluşturulmuştur. </w:t>
      </w:r>
      <w:r w:rsidR="00EE6458">
        <w:rPr>
          <w:rFonts w:ascii="Times New Roman" w:hAnsi="Times New Roman" w:cs="Times New Roman"/>
          <w:color w:val="000000" w:themeColor="text1"/>
          <w:sz w:val="24"/>
          <w:szCs w:val="24"/>
        </w:rPr>
        <w:t>B</w:t>
      </w:r>
      <w:r w:rsidR="00EE6458" w:rsidRPr="00C75E14">
        <w:rPr>
          <w:rFonts w:ascii="Times New Roman" w:hAnsi="Times New Roman" w:cs="Times New Roman"/>
          <w:color w:val="000000" w:themeColor="text1"/>
          <w:sz w:val="24"/>
          <w:szCs w:val="24"/>
        </w:rPr>
        <w:t xml:space="preserve">irinci amaç fonksiyonu anne ölüm </w:t>
      </w:r>
      <w:r w:rsidR="00EE6458">
        <w:rPr>
          <w:rFonts w:ascii="Times New Roman" w:hAnsi="Times New Roman" w:cs="Times New Roman"/>
          <w:color w:val="000000" w:themeColor="text1"/>
          <w:sz w:val="24"/>
          <w:szCs w:val="24"/>
        </w:rPr>
        <w:t xml:space="preserve">oranı, ikinci amaç fonksiyonu </w:t>
      </w:r>
      <w:r w:rsidR="00EE6458" w:rsidRPr="00C75E14">
        <w:rPr>
          <w:rFonts w:ascii="Times New Roman" w:hAnsi="Times New Roman" w:cs="Times New Roman"/>
          <w:color w:val="000000" w:themeColor="text1"/>
          <w:sz w:val="24"/>
          <w:szCs w:val="24"/>
        </w:rPr>
        <w:t xml:space="preserve">bebek ölüm </w:t>
      </w:r>
      <w:r w:rsidR="00EE6458">
        <w:rPr>
          <w:rFonts w:ascii="Times New Roman" w:hAnsi="Times New Roman" w:cs="Times New Roman"/>
          <w:color w:val="000000" w:themeColor="text1"/>
          <w:sz w:val="24"/>
          <w:szCs w:val="24"/>
        </w:rPr>
        <w:t xml:space="preserve">hızına ilişkin olarak oluşturulmuştur </w:t>
      </w:r>
      <w:r w:rsidR="00EE6458" w:rsidRPr="00C75E14">
        <w:rPr>
          <w:rFonts w:ascii="Times New Roman" w:hAnsi="Times New Roman" w:cs="Times New Roman"/>
          <w:color w:val="000000" w:themeColor="text1"/>
          <w:sz w:val="24"/>
          <w:szCs w:val="24"/>
        </w:rPr>
        <w:t>ve</w:t>
      </w:r>
      <w:r w:rsidR="00EE6458">
        <w:rPr>
          <w:rFonts w:ascii="Times New Roman" w:hAnsi="Times New Roman" w:cs="Times New Roman"/>
          <w:color w:val="000000" w:themeColor="text1"/>
          <w:sz w:val="24"/>
          <w:szCs w:val="24"/>
        </w:rPr>
        <w:t xml:space="preserve"> bu değişkenlere ilişkin düzeylerin azaltılması </w:t>
      </w:r>
      <w:r w:rsidR="00EE6458" w:rsidRPr="00C75E14">
        <w:rPr>
          <w:rFonts w:ascii="Times New Roman" w:hAnsi="Times New Roman" w:cs="Times New Roman"/>
          <w:color w:val="000000" w:themeColor="text1"/>
          <w:sz w:val="24"/>
          <w:szCs w:val="24"/>
        </w:rPr>
        <w:t xml:space="preserve">amaçlanmıştır. </w:t>
      </w:r>
      <w:r w:rsidR="00EE6458">
        <w:rPr>
          <w:rFonts w:ascii="Times New Roman" w:hAnsi="Times New Roman" w:cs="Times New Roman"/>
          <w:color w:val="000000" w:themeColor="text1"/>
          <w:sz w:val="24"/>
          <w:szCs w:val="24"/>
        </w:rPr>
        <w:t xml:space="preserve">Diğer taraftan üçüncü amaç fonksiyonu ise, Türkiye’de toplam </w:t>
      </w:r>
      <w:r w:rsidR="00EE6458" w:rsidRPr="00C75E14">
        <w:rPr>
          <w:rFonts w:ascii="Times New Roman" w:hAnsi="Times New Roman" w:cs="Times New Roman"/>
          <w:color w:val="000000" w:themeColor="text1"/>
          <w:sz w:val="24"/>
          <w:szCs w:val="24"/>
        </w:rPr>
        <w:t>sağlık harcamaları</w:t>
      </w:r>
      <w:r w:rsidR="00EE6458">
        <w:rPr>
          <w:rFonts w:ascii="Times New Roman" w:hAnsi="Times New Roman" w:cs="Times New Roman"/>
          <w:color w:val="000000" w:themeColor="text1"/>
          <w:sz w:val="24"/>
          <w:szCs w:val="24"/>
        </w:rPr>
        <w:t xml:space="preserve">nın arttırılması yönünde oluşturulmuştur. Literatür </w:t>
      </w:r>
      <w:r w:rsidR="00EE6458" w:rsidRPr="00C75E14">
        <w:rPr>
          <w:rFonts w:ascii="Times New Roman" w:hAnsi="Times New Roman" w:cs="Times New Roman"/>
          <w:color w:val="000000" w:themeColor="text1"/>
          <w:sz w:val="24"/>
          <w:szCs w:val="24"/>
        </w:rPr>
        <w:t xml:space="preserve">araştırmalarında anne ve çocuk sağlığı üzerinde </w:t>
      </w:r>
      <w:r w:rsidR="00EE6458">
        <w:rPr>
          <w:rFonts w:ascii="Times New Roman" w:hAnsi="Times New Roman" w:cs="Times New Roman"/>
          <w:color w:val="000000" w:themeColor="text1"/>
          <w:sz w:val="24"/>
          <w:szCs w:val="24"/>
        </w:rPr>
        <w:t xml:space="preserve">etkili olan ve olması beklenilen </w:t>
      </w:r>
      <w:r w:rsidR="00EE6458" w:rsidRPr="00C75E14">
        <w:rPr>
          <w:rFonts w:ascii="Times New Roman" w:hAnsi="Times New Roman" w:cs="Times New Roman"/>
          <w:color w:val="000000" w:themeColor="text1"/>
          <w:sz w:val="24"/>
          <w:szCs w:val="24"/>
        </w:rPr>
        <w:t>faktörler tespit edilmiş</w:t>
      </w:r>
      <w:r w:rsidR="00EE6458">
        <w:rPr>
          <w:rFonts w:ascii="Times New Roman" w:hAnsi="Times New Roman" w:cs="Times New Roman"/>
          <w:color w:val="000000" w:themeColor="text1"/>
          <w:sz w:val="24"/>
          <w:szCs w:val="24"/>
        </w:rPr>
        <w:t>tir. Buna göre çalışmada a</w:t>
      </w:r>
      <w:r w:rsidR="00EE6458" w:rsidRPr="00C75E14">
        <w:rPr>
          <w:rFonts w:ascii="Times New Roman" w:hAnsi="Times New Roman" w:cs="Times New Roman"/>
          <w:color w:val="000000" w:themeColor="text1"/>
          <w:sz w:val="24"/>
          <w:szCs w:val="24"/>
        </w:rPr>
        <w:t xml:space="preserve">nne ölüm </w:t>
      </w:r>
      <w:r w:rsidR="00EE6458">
        <w:rPr>
          <w:rFonts w:ascii="Times New Roman" w:hAnsi="Times New Roman" w:cs="Times New Roman"/>
          <w:color w:val="000000" w:themeColor="text1"/>
          <w:sz w:val="24"/>
          <w:szCs w:val="24"/>
        </w:rPr>
        <w:t>oranı</w:t>
      </w:r>
      <w:r w:rsidR="00EE6458" w:rsidRPr="00C75E14">
        <w:rPr>
          <w:rFonts w:ascii="Times New Roman" w:hAnsi="Times New Roman" w:cs="Times New Roman"/>
          <w:color w:val="000000" w:themeColor="text1"/>
          <w:sz w:val="24"/>
          <w:szCs w:val="24"/>
        </w:rPr>
        <w:t xml:space="preserve">, bebek ölüm </w:t>
      </w:r>
      <w:r w:rsidR="00EE6458">
        <w:rPr>
          <w:rFonts w:ascii="Times New Roman" w:hAnsi="Times New Roman" w:cs="Times New Roman"/>
          <w:color w:val="000000" w:themeColor="text1"/>
          <w:sz w:val="24"/>
          <w:szCs w:val="24"/>
        </w:rPr>
        <w:t>hız</w:t>
      </w:r>
      <w:r w:rsidR="00EE6458" w:rsidRPr="00C75E14">
        <w:rPr>
          <w:rFonts w:ascii="Times New Roman" w:hAnsi="Times New Roman" w:cs="Times New Roman"/>
          <w:color w:val="000000" w:themeColor="text1"/>
          <w:sz w:val="24"/>
          <w:szCs w:val="24"/>
        </w:rPr>
        <w:t>ı ve sağlık harcamalarını doğrudan ya</w:t>
      </w:r>
      <w:r w:rsidR="00EE6458">
        <w:rPr>
          <w:rFonts w:ascii="Times New Roman" w:hAnsi="Times New Roman" w:cs="Times New Roman"/>
          <w:color w:val="000000" w:themeColor="text1"/>
          <w:sz w:val="24"/>
          <w:szCs w:val="24"/>
        </w:rPr>
        <w:t xml:space="preserve"> </w:t>
      </w:r>
      <w:r w:rsidR="00EE6458" w:rsidRPr="00C75E14">
        <w:rPr>
          <w:rFonts w:ascii="Times New Roman" w:hAnsi="Times New Roman" w:cs="Times New Roman"/>
          <w:color w:val="000000" w:themeColor="text1"/>
          <w:sz w:val="24"/>
          <w:szCs w:val="24"/>
        </w:rPr>
        <w:t>da dolaylı olarak etkileyen</w:t>
      </w:r>
      <w:r w:rsidR="00EE6458">
        <w:rPr>
          <w:rFonts w:ascii="Times New Roman" w:hAnsi="Times New Roman" w:cs="Times New Roman"/>
          <w:color w:val="000000" w:themeColor="text1"/>
          <w:sz w:val="24"/>
          <w:szCs w:val="24"/>
        </w:rPr>
        <w:t xml:space="preserve"> değişkenler, </w:t>
      </w:r>
      <w:r w:rsidR="00EE6458" w:rsidRPr="00C75E14">
        <w:rPr>
          <w:rFonts w:ascii="Times New Roman" w:hAnsi="Times New Roman" w:cs="Times New Roman"/>
          <w:color w:val="000000" w:themeColor="text1"/>
          <w:sz w:val="24"/>
          <w:szCs w:val="24"/>
        </w:rPr>
        <w:t xml:space="preserve">5 yaş altı ölüm (5YÖ), doğurganlık </w:t>
      </w:r>
      <w:r w:rsidR="00EE6458">
        <w:rPr>
          <w:rFonts w:ascii="Times New Roman" w:hAnsi="Times New Roman" w:cs="Times New Roman"/>
          <w:color w:val="000000" w:themeColor="text1"/>
          <w:sz w:val="24"/>
          <w:szCs w:val="24"/>
        </w:rPr>
        <w:t>hızı</w:t>
      </w:r>
      <w:r w:rsidR="00EE6458" w:rsidRPr="00C75E14">
        <w:rPr>
          <w:rFonts w:ascii="Times New Roman" w:hAnsi="Times New Roman" w:cs="Times New Roman"/>
          <w:color w:val="000000" w:themeColor="text1"/>
          <w:sz w:val="24"/>
          <w:szCs w:val="24"/>
        </w:rPr>
        <w:t xml:space="preserve"> (D</w:t>
      </w:r>
      <w:r w:rsidR="00EE6458">
        <w:rPr>
          <w:rFonts w:ascii="Times New Roman" w:hAnsi="Times New Roman" w:cs="Times New Roman"/>
          <w:color w:val="000000" w:themeColor="text1"/>
          <w:sz w:val="24"/>
          <w:szCs w:val="24"/>
        </w:rPr>
        <w:t>H</w:t>
      </w:r>
      <w:r w:rsidR="00EE6458" w:rsidRPr="00C75E14">
        <w:rPr>
          <w:rFonts w:ascii="Times New Roman" w:hAnsi="Times New Roman" w:cs="Times New Roman"/>
          <w:color w:val="000000" w:themeColor="text1"/>
          <w:sz w:val="24"/>
          <w:szCs w:val="24"/>
        </w:rPr>
        <w:t xml:space="preserve">), kadın okuma yazma oranı (KOYO), </w:t>
      </w:r>
      <w:r w:rsidR="00EE6458">
        <w:rPr>
          <w:rFonts w:ascii="Times New Roman" w:hAnsi="Times New Roman" w:cs="Times New Roman"/>
          <w:color w:val="000000" w:themeColor="text1"/>
          <w:sz w:val="24"/>
          <w:szCs w:val="24"/>
        </w:rPr>
        <w:t>kişi başı milli gelir (KBMG) ve 100000 kişiye düşen ebe(E) sayısı kullanılmıştır.</w:t>
      </w:r>
      <w:r w:rsidR="00EE6458" w:rsidRPr="00C75E14">
        <w:rPr>
          <w:rFonts w:ascii="Times New Roman" w:hAnsi="Times New Roman" w:cs="Times New Roman"/>
          <w:color w:val="000000" w:themeColor="text1"/>
          <w:sz w:val="24"/>
          <w:szCs w:val="24"/>
        </w:rPr>
        <w:t xml:space="preserve"> Bu </w:t>
      </w:r>
      <w:r w:rsidR="00EE6458">
        <w:rPr>
          <w:rFonts w:ascii="Times New Roman" w:hAnsi="Times New Roman" w:cs="Times New Roman"/>
          <w:color w:val="000000" w:themeColor="text1"/>
          <w:sz w:val="24"/>
          <w:szCs w:val="24"/>
        </w:rPr>
        <w:t>değişkenlerin</w:t>
      </w:r>
      <w:r w:rsidR="00EE6458" w:rsidRPr="00C75E14">
        <w:rPr>
          <w:rFonts w:ascii="Times New Roman" w:hAnsi="Times New Roman" w:cs="Times New Roman"/>
          <w:color w:val="000000" w:themeColor="text1"/>
          <w:sz w:val="24"/>
          <w:szCs w:val="24"/>
        </w:rPr>
        <w:t xml:space="preserve"> önem dereceleri ve uygulanabilir değerleri en küçük kareler yöntemi ile hesaplanmıştır.</w:t>
      </w:r>
      <w:r w:rsidR="00EE6458">
        <w:rPr>
          <w:rFonts w:ascii="Times New Roman" w:hAnsi="Times New Roman" w:cs="Times New Roman"/>
          <w:color w:val="000000" w:themeColor="text1"/>
          <w:sz w:val="24"/>
          <w:szCs w:val="24"/>
        </w:rPr>
        <w:t xml:space="preserve"> Parametre tahmin değerleri elde edildikten sonra ÇAOM çözülerek anne ölüm oranı ve bebek ölüm hızının olası en az, sağlık harcamalarının ise olası en yüksek değeri elde edilmiştir.</w:t>
      </w:r>
    </w:p>
    <w:p w14:paraId="740FC573" w14:textId="6C67530D" w:rsidR="00EE6458" w:rsidRDefault="002F5B52" w:rsidP="002348C3">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87CE5">
        <w:rPr>
          <w:rFonts w:ascii="Times New Roman" w:hAnsi="Times New Roman" w:cs="Times New Roman"/>
          <w:color w:val="000000" w:themeColor="text1"/>
          <w:sz w:val="24"/>
          <w:szCs w:val="24"/>
        </w:rPr>
        <w:t xml:space="preserve">Çalışmanın bundan sonraki bölümünde anne ve çocuk sağlığı ve çok amaçlı </w:t>
      </w:r>
      <w:proofErr w:type="gramStart"/>
      <w:r w:rsidR="00787CE5">
        <w:rPr>
          <w:rFonts w:ascii="Times New Roman" w:hAnsi="Times New Roman" w:cs="Times New Roman"/>
          <w:color w:val="000000" w:themeColor="text1"/>
          <w:sz w:val="24"/>
          <w:szCs w:val="24"/>
        </w:rPr>
        <w:t>optimizasyon</w:t>
      </w:r>
      <w:proofErr w:type="gramEnd"/>
      <w:r w:rsidR="00787CE5">
        <w:rPr>
          <w:rFonts w:ascii="Times New Roman" w:hAnsi="Times New Roman" w:cs="Times New Roman"/>
          <w:color w:val="000000" w:themeColor="text1"/>
          <w:sz w:val="24"/>
          <w:szCs w:val="24"/>
        </w:rPr>
        <w:t xml:space="preserve"> yöntemi kullanılarak yapılan çalışmalar derlenmiştir. Çalışmanın üçüncü bölümünde çok amaçlı </w:t>
      </w:r>
      <w:proofErr w:type="gramStart"/>
      <w:r w:rsidR="00787CE5">
        <w:rPr>
          <w:rFonts w:ascii="Times New Roman" w:hAnsi="Times New Roman" w:cs="Times New Roman"/>
          <w:color w:val="000000" w:themeColor="text1"/>
          <w:sz w:val="24"/>
          <w:szCs w:val="24"/>
        </w:rPr>
        <w:t>optimizasyon</w:t>
      </w:r>
      <w:proofErr w:type="gramEnd"/>
      <w:r w:rsidR="00787CE5">
        <w:rPr>
          <w:rFonts w:ascii="Times New Roman" w:hAnsi="Times New Roman" w:cs="Times New Roman"/>
          <w:color w:val="000000" w:themeColor="text1"/>
          <w:sz w:val="24"/>
          <w:szCs w:val="24"/>
        </w:rPr>
        <w:t xml:space="preserve"> yöntemi anlatılmıştır. Dördüncü </w:t>
      </w:r>
      <w:r w:rsidR="00EE6458">
        <w:rPr>
          <w:rFonts w:ascii="Times New Roman" w:hAnsi="Times New Roman" w:cs="Times New Roman"/>
          <w:color w:val="000000" w:themeColor="text1"/>
          <w:sz w:val="24"/>
          <w:szCs w:val="24"/>
        </w:rPr>
        <w:t xml:space="preserve">bölüm uygulama bölümü olup, araştırmanın amacı ve önemi, araştırmanın değişkenleri, araştırmada oluşturulan çok amaçlı </w:t>
      </w:r>
      <w:proofErr w:type="gramStart"/>
      <w:r w:rsidR="00EE6458">
        <w:rPr>
          <w:rFonts w:ascii="Times New Roman" w:hAnsi="Times New Roman" w:cs="Times New Roman"/>
          <w:color w:val="000000" w:themeColor="text1"/>
          <w:sz w:val="24"/>
          <w:szCs w:val="24"/>
        </w:rPr>
        <w:t>optimizasyon</w:t>
      </w:r>
      <w:proofErr w:type="gramEnd"/>
      <w:r w:rsidR="00EE6458">
        <w:rPr>
          <w:rFonts w:ascii="Times New Roman" w:hAnsi="Times New Roman" w:cs="Times New Roman"/>
          <w:color w:val="000000" w:themeColor="text1"/>
          <w:sz w:val="24"/>
          <w:szCs w:val="24"/>
        </w:rPr>
        <w:t xml:space="preserve"> modeli ve modelin çözüm sonuçları verilmiştir. Son olarak</w:t>
      </w:r>
      <w:r w:rsidR="00787CE5">
        <w:rPr>
          <w:rFonts w:ascii="Times New Roman" w:hAnsi="Times New Roman" w:cs="Times New Roman"/>
          <w:color w:val="000000" w:themeColor="text1"/>
          <w:sz w:val="24"/>
          <w:szCs w:val="24"/>
        </w:rPr>
        <w:t xml:space="preserve"> beşinci bölümde</w:t>
      </w:r>
      <w:r w:rsidR="00EE6458">
        <w:rPr>
          <w:rFonts w:ascii="Times New Roman" w:hAnsi="Times New Roman" w:cs="Times New Roman"/>
          <w:color w:val="000000" w:themeColor="text1"/>
          <w:sz w:val="24"/>
          <w:szCs w:val="24"/>
        </w:rPr>
        <w:t>, elde edilen sonuçlara göre anne ve çocuk sağlığı uygulamalarına ilişkin politika önerilerinde bulunulmuştur</w:t>
      </w:r>
    </w:p>
    <w:p w14:paraId="2CBB3A24" w14:textId="325A3169" w:rsidR="00787CE5" w:rsidRPr="002348C3" w:rsidRDefault="00787CE5" w:rsidP="00787CE5">
      <w:pPr>
        <w:spacing w:after="0" w:line="240" w:lineRule="auto"/>
        <w:rPr>
          <w:rFonts w:ascii="Times New Roman" w:hAnsi="Times New Roman" w:cs="Times New Roman"/>
          <w:b/>
          <w:bCs/>
          <w:sz w:val="24"/>
          <w:szCs w:val="24"/>
        </w:rPr>
      </w:pPr>
      <w:r w:rsidRPr="002348C3">
        <w:rPr>
          <w:rFonts w:ascii="Times New Roman" w:hAnsi="Times New Roman" w:cs="Times New Roman"/>
          <w:b/>
          <w:bCs/>
          <w:sz w:val="24"/>
          <w:szCs w:val="24"/>
        </w:rPr>
        <w:t>2. Literatür</w:t>
      </w:r>
    </w:p>
    <w:p w14:paraId="25B23E7D" w14:textId="77777777" w:rsidR="00787CE5" w:rsidRPr="00C8620B" w:rsidRDefault="00787CE5" w:rsidP="00787CE5">
      <w:pPr>
        <w:spacing w:after="0" w:line="240" w:lineRule="auto"/>
        <w:ind w:firstLine="567"/>
        <w:jc w:val="both"/>
        <w:rPr>
          <w:rFonts w:ascii="Times New Roman" w:hAnsi="Times New Roman" w:cs="Times New Roman"/>
          <w:sz w:val="24"/>
          <w:szCs w:val="24"/>
        </w:rPr>
      </w:pPr>
    </w:p>
    <w:p w14:paraId="4213F8DB"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Eğri (1997) çalışmasında gelişmekte olan ve az gelişmiş 56 ülkenin bebek ölüm oranlarını etkileyen faktörleri incelemiştir. Bağımsız değişken olarak kişi başı </w:t>
      </w:r>
      <w:r w:rsidRPr="009F2C09">
        <w:rPr>
          <w:rFonts w:ascii="Times New Roman" w:hAnsi="Times New Roman" w:cs="Times New Roman"/>
          <w:bCs/>
          <w:color w:val="000000" w:themeColor="text1"/>
          <w:sz w:val="24"/>
          <w:szCs w:val="24"/>
        </w:rPr>
        <w:t>GSYH,</w:t>
      </w:r>
      <w:r w:rsidRPr="009F2C09">
        <w:rPr>
          <w:rFonts w:ascii="Times New Roman" w:hAnsi="Times New Roman" w:cs="Times New Roman"/>
          <w:color w:val="000000" w:themeColor="text1"/>
          <w:sz w:val="24"/>
          <w:szCs w:val="24"/>
        </w:rPr>
        <w:t xml:space="preserve"> düşük doğum ağırlıklı bebek yüzdesi, kişi başı günlük kalori alımı, </w:t>
      </w:r>
      <w:proofErr w:type="gramStart"/>
      <w:r w:rsidRPr="009F2C09">
        <w:rPr>
          <w:rFonts w:ascii="Times New Roman" w:hAnsi="Times New Roman" w:cs="Times New Roman"/>
          <w:color w:val="000000" w:themeColor="text1"/>
          <w:sz w:val="24"/>
          <w:szCs w:val="24"/>
        </w:rPr>
        <w:t>sanitasyon</w:t>
      </w:r>
      <w:proofErr w:type="gramEnd"/>
      <w:r w:rsidRPr="009F2C09">
        <w:rPr>
          <w:rFonts w:ascii="Times New Roman" w:hAnsi="Times New Roman" w:cs="Times New Roman"/>
          <w:color w:val="000000" w:themeColor="text1"/>
          <w:sz w:val="24"/>
          <w:szCs w:val="24"/>
        </w:rPr>
        <w:t xml:space="preserve"> koşullarına sahip nüfus yüzdesi, kadın okur yazar oranı, kentsel nüfus oranı, kızamık aşısı bağışıklama oranını ele almıştır. Regresyon analizi sonucunda yeterli </w:t>
      </w:r>
      <w:proofErr w:type="gramStart"/>
      <w:r w:rsidRPr="009F2C09">
        <w:rPr>
          <w:rFonts w:ascii="Times New Roman" w:hAnsi="Times New Roman" w:cs="Times New Roman"/>
          <w:color w:val="000000" w:themeColor="text1"/>
          <w:sz w:val="24"/>
          <w:szCs w:val="24"/>
        </w:rPr>
        <w:t>sanitasyon</w:t>
      </w:r>
      <w:proofErr w:type="gramEnd"/>
      <w:r w:rsidRPr="009F2C09">
        <w:rPr>
          <w:rFonts w:ascii="Times New Roman" w:hAnsi="Times New Roman" w:cs="Times New Roman"/>
          <w:color w:val="000000" w:themeColor="text1"/>
          <w:sz w:val="24"/>
          <w:szCs w:val="24"/>
        </w:rPr>
        <w:t xml:space="preserve"> koşullarına sahip olan nüfus yüzdesi, kadın okur yazarlık oranı ve kişi başı günlük kalori alımı bebek ölüm hızı ile anlamlı ölçüde ilişkili olduğu sonucunu ortaya koymuştur.</w:t>
      </w:r>
    </w:p>
    <w:p w14:paraId="133ED349"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6C3C564F"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Schell ve diğerleri (2007) düşük, orta ve yüksek gelirli 152 ülke verilerini kullanarak bebek ölüm hızının sosyoekonomik göstergelerini (kadın okuma yazma oranı, kişi başı GSYH, </w:t>
      </w:r>
      <w:proofErr w:type="spellStart"/>
      <w:r w:rsidRPr="009F2C09">
        <w:rPr>
          <w:rFonts w:ascii="Times New Roman" w:hAnsi="Times New Roman" w:cs="Times New Roman"/>
          <w:color w:val="000000" w:themeColor="text1"/>
          <w:sz w:val="24"/>
          <w:szCs w:val="24"/>
        </w:rPr>
        <w:t>gini</w:t>
      </w:r>
      <w:proofErr w:type="spellEnd"/>
      <w:r w:rsidRPr="009F2C09">
        <w:rPr>
          <w:rFonts w:ascii="Times New Roman" w:hAnsi="Times New Roman" w:cs="Times New Roman"/>
          <w:color w:val="000000" w:themeColor="text1"/>
          <w:sz w:val="24"/>
          <w:szCs w:val="24"/>
        </w:rPr>
        <w:t xml:space="preserve"> endeksi, kamu sağlık harcamaları, yoksulluk oranı) regresyon analizi ile incelemiştir. </w:t>
      </w:r>
      <w:r w:rsidRPr="009F2C09">
        <w:rPr>
          <w:rFonts w:ascii="Times New Roman" w:hAnsi="Times New Roman" w:cs="Times New Roman"/>
          <w:color w:val="000000" w:themeColor="text1"/>
          <w:sz w:val="24"/>
          <w:szCs w:val="24"/>
        </w:rPr>
        <w:lastRenderedPageBreak/>
        <w:t xml:space="preserve">Çalışma sonucunda düşük gelirli ülkelerde kadınların okuma yazma bilme değişkeninin kişi başı GSYH değişkeninden daha önemli olduğu, </w:t>
      </w:r>
      <w:proofErr w:type="spellStart"/>
      <w:r w:rsidRPr="009F2C09">
        <w:rPr>
          <w:rFonts w:ascii="Times New Roman" w:hAnsi="Times New Roman" w:cs="Times New Roman"/>
          <w:color w:val="000000" w:themeColor="text1"/>
          <w:sz w:val="24"/>
          <w:szCs w:val="24"/>
        </w:rPr>
        <w:t>gini</w:t>
      </w:r>
      <w:proofErr w:type="spellEnd"/>
      <w:r w:rsidRPr="009F2C09">
        <w:rPr>
          <w:rFonts w:ascii="Times New Roman" w:hAnsi="Times New Roman" w:cs="Times New Roman"/>
          <w:color w:val="000000" w:themeColor="text1"/>
          <w:sz w:val="24"/>
          <w:szCs w:val="24"/>
        </w:rPr>
        <w:t xml:space="preserve"> endeksinin orta gelirli ülkelerde önemli bir değişken olduğu ve yüksek gelirli ülkelerde bu değişkenlerinin önemsiz olduğu vurgulanmıştır.</w:t>
      </w:r>
    </w:p>
    <w:p w14:paraId="61C7F6C7"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4F5327A7"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44251912"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Aydın (2008) çalışmasında çok amaçlı bulanık </w:t>
      </w:r>
      <w:proofErr w:type="gramStart"/>
      <w:r w:rsidRPr="009F2C09">
        <w:rPr>
          <w:rFonts w:ascii="Times New Roman" w:hAnsi="Times New Roman" w:cs="Times New Roman"/>
          <w:color w:val="000000" w:themeColor="text1"/>
          <w:sz w:val="24"/>
          <w:szCs w:val="24"/>
        </w:rPr>
        <w:t>optimizasyon</w:t>
      </w:r>
      <w:proofErr w:type="gramEnd"/>
      <w:r w:rsidRPr="009F2C09">
        <w:rPr>
          <w:rFonts w:ascii="Times New Roman" w:hAnsi="Times New Roman" w:cs="Times New Roman"/>
          <w:color w:val="000000" w:themeColor="text1"/>
          <w:sz w:val="24"/>
          <w:szCs w:val="24"/>
        </w:rPr>
        <w:t xml:space="preserve"> yaklaşımını kullanarak lojistik hizmet sağlayıcılarının tedarik sistemlerindeki taşıma planlarını optimize etmek için bir model ve çözüm için bilgisayar programı sunmuştur. Çalışma sonucunda oluşturulan model 3. Parti lojistik hizmet sağlayıcılar için uygulanabilir bir çözüm olduğu ortaya konulmuştur</w:t>
      </w:r>
      <w:bookmarkStart w:id="0" w:name="_Hlk60011875"/>
      <w:r w:rsidRPr="009F2C09">
        <w:rPr>
          <w:rFonts w:ascii="Times New Roman" w:hAnsi="Times New Roman" w:cs="Times New Roman"/>
          <w:color w:val="000000" w:themeColor="text1"/>
          <w:sz w:val="24"/>
          <w:szCs w:val="24"/>
        </w:rPr>
        <w:t xml:space="preserve">. </w:t>
      </w:r>
    </w:p>
    <w:p w14:paraId="5E3F947D"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48306E27"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bookmarkStart w:id="1" w:name="_Hlk60694651"/>
      <w:bookmarkEnd w:id="0"/>
    </w:p>
    <w:p w14:paraId="04FEB9D8"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Tüylüoğlu ve Tekin (2009) </w:t>
      </w:r>
      <w:bookmarkEnd w:id="1"/>
      <w:r w:rsidRPr="009F2C09">
        <w:rPr>
          <w:rFonts w:ascii="Times New Roman" w:hAnsi="Times New Roman" w:cs="Times New Roman"/>
          <w:color w:val="000000" w:themeColor="text1"/>
          <w:sz w:val="24"/>
          <w:szCs w:val="24"/>
        </w:rPr>
        <w:t xml:space="preserve">çalışmada 176 ülkenin 2003 yılına ait iktisadi göstergelerin sağlık göstergelerini </w:t>
      </w:r>
      <w:proofErr w:type="spellStart"/>
      <w:r w:rsidRPr="009F2C09">
        <w:rPr>
          <w:rFonts w:ascii="Times New Roman" w:hAnsi="Times New Roman" w:cs="Times New Roman"/>
          <w:color w:val="000000" w:themeColor="text1"/>
          <w:sz w:val="24"/>
          <w:szCs w:val="24"/>
        </w:rPr>
        <w:t>açıklayıcılığı</w:t>
      </w:r>
      <w:proofErr w:type="spellEnd"/>
      <w:r w:rsidRPr="009F2C09">
        <w:rPr>
          <w:rFonts w:ascii="Times New Roman" w:hAnsi="Times New Roman" w:cs="Times New Roman"/>
          <w:color w:val="000000" w:themeColor="text1"/>
          <w:sz w:val="24"/>
          <w:szCs w:val="24"/>
        </w:rPr>
        <w:t xml:space="preserve"> çoklu regresyon analizi ile incelemişlerdir. Çalışma sonucunda, bağımlı değişkenler olarak doğumda beklenen yaşam süresi ve bebek ölüm oranı ele alınmıştır. Açıklayan değişkenler kişi başı sağlık harcaması ve </w:t>
      </w:r>
      <w:r w:rsidRPr="009F2C09">
        <w:rPr>
          <w:rFonts w:ascii="Times New Roman" w:hAnsi="Times New Roman" w:cs="Times New Roman"/>
          <w:bCs/>
          <w:color w:val="000000" w:themeColor="text1"/>
          <w:sz w:val="24"/>
          <w:szCs w:val="24"/>
        </w:rPr>
        <w:t>SGP</w:t>
      </w:r>
      <w:r w:rsidRPr="009F2C09">
        <w:rPr>
          <w:rFonts w:ascii="Times New Roman" w:hAnsi="Times New Roman" w:cs="Times New Roman"/>
          <w:color w:val="000000" w:themeColor="text1"/>
          <w:sz w:val="24"/>
          <w:szCs w:val="24"/>
        </w:rPr>
        <w:t>’ ye göre kişi başına GSYH olarak analizler yapılmıştır. Analiz sonucunda kişi başı sağlık harcamalarının doğumda beklenen yaşam süresini açıklamada anlamlı sonuç verdiği, kişi başı gelirin ise az önemli olduğu sonucuna ulaşılmıştır. Bebek ölüm oranını açıklamada kişi başı sağlık harcamalarının anlamlı sonuçlar verdiği, kişi başı gelirin ise bebek ölüm oranını açıklamada daha az öneml</w:t>
      </w:r>
      <w:bookmarkStart w:id="2" w:name="_Hlk60701585"/>
      <w:r w:rsidRPr="009F2C09">
        <w:rPr>
          <w:rFonts w:ascii="Times New Roman" w:hAnsi="Times New Roman" w:cs="Times New Roman"/>
          <w:color w:val="000000" w:themeColor="text1"/>
          <w:sz w:val="24"/>
          <w:szCs w:val="24"/>
        </w:rPr>
        <w:t>i olduğu sonucu vurgulanmıştır.</w:t>
      </w:r>
    </w:p>
    <w:p w14:paraId="3B2C479F"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2CC4626C"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Demirtaş ve </w:t>
      </w:r>
      <w:proofErr w:type="spellStart"/>
      <w:r w:rsidRPr="009F2C09">
        <w:rPr>
          <w:rFonts w:ascii="Times New Roman" w:hAnsi="Times New Roman" w:cs="Times New Roman"/>
          <w:color w:val="000000" w:themeColor="text1"/>
          <w:sz w:val="24"/>
          <w:szCs w:val="24"/>
        </w:rPr>
        <w:t>Metintaş</w:t>
      </w:r>
      <w:proofErr w:type="spellEnd"/>
      <w:r w:rsidRPr="009F2C09">
        <w:rPr>
          <w:rFonts w:ascii="Times New Roman" w:hAnsi="Times New Roman" w:cs="Times New Roman"/>
          <w:color w:val="000000" w:themeColor="text1"/>
          <w:sz w:val="24"/>
          <w:szCs w:val="24"/>
        </w:rPr>
        <w:t xml:space="preserve"> </w:t>
      </w:r>
      <w:bookmarkEnd w:id="2"/>
      <w:r w:rsidRPr="009F2C09">
        <w:rPr>
          <w:rFonts w:ascii="Times New Roman" w:hAnsi="Times New Roman" w:cs="Times New Roman"/>
          <w:color w:val="000000" w:themeColor="text1"/>
          <w:sz w:val="24"/>
          <w:szCs w:val="24"/>
        </w:rPr>
        <w:t>(2017) çalışmalarında Türk Cumhuriyetleri’nde bebek, çocuk ve anne ölüm hızları ile ilişkili olabilecek ekonomik ve doğurganlık göstergeleri belirlemeyi amaçlamıştır. Bu amaç doğrultusunda bağımlı değişkenleri açıklayıcı değişkenler olarak bebek ölüm hızı, neonatal ölüm hızı, 5 yaş altı ölüm hızı, anne ölüm hızı, kiş</w:t>
      </w:r>
      <w:r w:rsidRPr="009F2C09">
        <w:rPr>
          <w:rFonts w:ascii="Times New Roman" w:hAnsi="Times New Roman" w:cs="Times New Roman"/>
          <w:bCs/>
          <w:color w:val="000000" w:themeColor="text1"/>
          <w:sz w:val="24"/>
          <w:szCs w:val="24"/>
        </w:rPr>
        <w:t xml:space="preserve">i başı GSYH </w:t>
      </w:r>
      <w:r w:rsidRPr="009F2C09">
        <w:rPr>
          <w:rFonts w:ascii="Times New Roman" w:hAnsi="Times New Roman" w:cs="Times New Roman"/>
          <w:color w:val="000000" w:themeColor="text1"/>
          <w:sz w:val="24"/>
          <w:szCs w:val="24"/>
        </w:rPr>
        <w:t>kişi başına düşen sağlık harcaması, işsizlik yüzdesi, kaba doğum hızı ve toplam doğurganlık hızı kullanılmıştır. Çalışmanın sonucunda Türk Cumhuriyetlerinde bebek, çocuk ve anne ölüm hızları kişi başı GSYH ve kişi başı sağlık harcaması arttıkça azaldığı, kaba doğum hızı, toplam doğurganlık hızı ve işsizlik yüzdesi arttıkça arttığı vurgulanmıştır.</w:t>
      </w:r>
      <w:bookmarkStart w:id="3" w:name="_Hlk61124797"/>
    </w:p>
    <w:p w14:paraId="0500A3E7"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049C8028"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roofErr w:type="spellStart"/>
      <w:r w:rsidRPr="009F2C09">
        <w:rPr>
          <w:rFonts w:ascii="Times New Roman" w:hAnsi="Times New Roman" w:cs="Times New Roman"/>
          <w:color w:val="000000" w:themeColor="text1"/>
          <w:sz w:val="24"/>
          <w:szCs w:val="24"/>
        </w:rPr>
        <w:t>Lamichhane</w:t>
      </w:r>
      <w:bookmarkEnd w:id="3"/>
      <w:proofErr w:type="spellEnd"/>
      <w:r w:rsidRPr="009F2C09">
        <w:rPr>
          <w:rFonts w:ascii="Times New Roman" w:hAnsi="Times New Roman" w:cs="Times New Roman"/>
          <w:color w:val="000000" w:themeColor="text1"/>
          <w:sz w:val="24"/>
          <w:szCs w:val="24"/>
        </w:rPr>
        <w:t xml:space="preserve"> ve diğerleri (2017) çalışmalarında Nepal Nüfus ve Sağlık Araştırmalarından (NDHS) 2006 ve 2011 veri kümeleri, bebek ölümleriyle ilişkili ana faktörleri belirlemek ve karşılaştırmak amacıyla iki anket düzenleyip, çok aşamalı tabakalı küme örnekleme teknikleri kullanılmıştır. Çalışma sonucunda bebek ölümlerinin önemli belirleyicileri olarak, </w:t>
      </w:r>
      <w:proofErr w:type="gramStart"/>
      <w:r w:rsidRPr="009F2C09">
        <w:rPr>
          <w:rFonts w:ascii="Times New Roman" w:hAnsi="Times New Roman" w:cs="Times New Roman"/>
          <w:color w:val="000000" w:themeColor="text1"/>
          <w:sz w:val="24"/>
          <w:szCs w:val="24"/>
        </w:rPr>
        <w:t>ekolojik</w:t>
      </w:r>
      <w:proofErr w:type="gramEnd"/>
      <w:r w:rsidRPr="009F2C09">
        <w:rPr>
          <w:rFonts w:ascii="Times New Roman" w:hAnsi="Times New Roman" w:cs="Times New Roman"/>
          <w:color w:val="000000" w:themeColor="text1"/>
          <w:sz w:val="24"/>
          <w:szCs w:val="24"/>
        </w:rPr>
        <w:t xml:space="preserve"> bölge, sonraki doğum aralığı, emzirme durumu ve doğum yardımı saptanmıştır. Engebeli bölgede ve profesyonel yardımla doğan bebeklerin ölüm riskinin daha düşük, hiç anne sütü almayan ve 24 aydan kısa sonraki doğum aralığı olan bebeklerde ölüm riskinin daha yüksek olduğu sonucuna varılmıştır.</w:t>
      </w:r>
    </w:p>
    <w:p w14:paraId="02ED2A98"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5F87B533"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Deliktaş (2017)  çalışmasında çok amaçlı </w:t>
      </w:r>
      <w:proofErr w:type="gramStart"/>
      <w:r w:rsidRPr="009F2C09">
        <w:rPr>
          <w:rFonts w:ascii="Times New Roman" w:hAnsi="Times New Roman" w:cs="Times New Roman"/>
          <w:color w:val="000000" w:themeColor="text1"/>
          <w:sz w:val="24"/>
          <w:szCs w:val="24"/>
        </w:rPr>
        <w:t>optimizasyon</w:t>
      </w:r>
      <w:proofErr w:type="gramEnd"/>
      <w:r w:rsidRPr="009F2C09">
        <w:rPr>
          <w:rFonts w:ascii="Times New Roman" w:hAnsi="Times New Roman" w:cs="Times New Roman"/>
          <w:color w:val="000000" w:themeColor="text1"/>
          <w:sz w:val="24"/>
          <w:szCs w:val="24"/>
        </w:rPr>
        <w:t xml:space="preserve"> modeli ve </w:t>
      </w:r>
      <w:proofErr w:type="spellStart"/>
      <w:r w:rsidRPr="009F2C09">
        <w:rPr>
          <w:rFonts w:ascii="Times New Roman" w:hAnsi="Times New Roman" w:cs="Times New Roman"/>
          <w:color w:val="000000" w:themeColor="text1"/>
          <w:sz w:val="24"/>
          <w:szCs w:val="24"/>
        </w:rPr>
        <w:t>metasezgisel</w:t>
      </w:r>
      <w:proofErr w:type="spellEnd"/>
      <w:r w:rsidRPr="009F2C09">
        <w:rPr>
          <w:rFonts w:ascii="Times New Roman" w:hAnsi="Times New Roman" w:cs="Times New Roman"/>
          <w:color w:val="000000" w:themeColor="text1"/>
          <w:sz w:val="24"/>
          <w:szCs w:val="24"/>
        </w:rPr>
        <w:t xml:space="preserve"> yöntem kullanarak hücresel imalat ortamında esnek atölye tipi çizelgeleme probleminin çözümü için yeni bir çözüm yöntemi ve karışık </w:t>
      </w:r>
      <w:proofErr w:type="spellStart"/>
      <w:r w:rsidRPr="009F2C09">
        <w:rPr>
          <w:rFonts w:ascii="Times New Roman" w:hAnsi="Times New Roman" w:cs="Times New Roman"/>
          <w:color w:val="000000" w:themeColor="text1"/>
          <w:sz w:val="24"/>
          <w:szCs w:val="24"/>
        </w:rPr>
        <w:t>tamsayılı</w:t>
      </w:r>
      <w:proofErr w:type="spellEnd"/>
      <w:r w:rsidRPr="009F2C09">
        <w:rPr>
          <w:rFonts w:ascii="Times New Roman" w:hAnsi="Times New Roman" w:cs="Times New Roman"/>
          <w:color w:val="000000" w:themeColor="text1"/>
          <w:sz w:val="24"/>
          <w:szCs w:val="24"/>
        </w:rPr>
        <w:t xml:space="preserve"> doğrusal olmayan programlama modeli geliştirilmiştir. Çalışmada önerilen karışık </w:t>
      </w:r>
      <w:proofErr w:type="spellStart"/>
      <w:r w:rsidRPr="009F2C09">
        <w:rPr>
          <w:rFonts w:ascii="Times New Roman" w:hAnsi="Times New Roman" w:cs="Times New Roman"/>
          <w:color w:val="000000" w:themeColor="text1"/>
          <w:sz w:val="24"/>
          <w:szCs w:val="24"/>
        </w:rPr>
        <w:t>tamsayılı</w:t>
      </w:r>
      <w:proofErr w:type="spellEnd"/>
      <w:r w:rsidRPr="009F2C09">
        <w:rPr>
          <w:rFonts w:ascii="Times New Roman" w:hAnsi="Times New Roman" w:cs="Times New Roman"/>
          <w:color w:val="000000" w:themeColor="text1"/>
          <w:sz w:val="24"/>
          <w:szCs w:val="24"/>
        </w:rPr>
        <w:t xml:space="preserve"> doğrusal olmayan programlama modelinin büyük boyutlu </w:t>
      </w:r>
      <w:proofErr w:type="spellStart"/>
      <w:r w:rsidRPr="009F2C09">
        <w:rPr>
          <w:rFonts w:ascii="Times New Roman" w:hAnsi="Times New Roman" w:cs="Times New Roman"/>
          <w:color w:val="000000" w:themeColor="text1"/>
          <w:sz w:val="24"/>
          <w:szCs w:val="24"/>
        </w:rPr>
        <w:t>pronlemler</w:t>
      </w:r>
      <w:proofErr w:type="spellEnd"/>
      <w:r w:rsidRPr="009F2C09">
        <w:rPr>
          <w:rFonts w:ascii="Times New Roman" w:hAnsi="Times New Roman" w:cs="Times New Roman"/>
          <w:color w:val="000000" w:themeColor="text1"/>
          <w:sz w:val="24"/>
          <w:szCs w:val="24"/>
        </w:rPr>
        <w:t xml:space="preserve"> için iyi çözümler vermediği gözlemlenmiştir. Bu yüzden amaç ağırlık değerleri altı farklı şekilde kullanılarak konik </w:t>
      </w:r>
      <w:proofErr w:type="spellStart"/>
      <w:r w:rsidRPr="009F2C09">
        <w:rPr>
          <w:rFonts w:ascii="Times New Roman" w:hAnsi="Times New Roman" w:cs="Times New Roman"/>
          <w:color w:val="000000" w:themeColor="text1"/>
          <w:sz w:val="24"/>
          <w:szCs w:val="24"/>
        </w:rPr>
        <w:t>skalerleştirmeli</w:t>
      </w:r>
      <w:proofErr w:type="spellEnd"/>
      <w:r w:rsidRPr="009F2C09">
        <w:rPr>
          <w:rFonts w:ascii="Times New Roman" w:hAnsi="Times New Roman" w:cs="Times New Roman"/>
          <w:color w:val="000000" w:themeColor="text1"/>
          <w:sz w:val="24"/>
          <w:szCs w:val="24"/>
        </w:rPr>
        <w:t xml:space="preserve"> ve ağırlıklı toplam </w:t>
      </w:r>
      <w:proofErr w:type="spellStart"/>
      <w:r w:rsidRPr="009F2C09">
        <w:rPr>
          <w:rFonts w:ascii="Times New Roman" w:hAnsi="Times New Roman" w:cs="Times New Roman"/>
          <w:color w:val="000000" w:themeColor="text1"/>
          <w:sz w:val="24"/>
          <w:szCs w:val="24"/>
        </w:rPr>
        <w:t>skalerleştirmeli</w:t>
      </w:r>
      <w:proofErr w:type="spellEnd"/>
      <w:r w:rsidRPr="009F2C09">
        <w:rPr>
          <w:rFonts w:ascii="Times New Roman" w:hAnsi="Times New Roman" w:cs="Times New Roman"/>
          <w:color w:val="000000" w:themeColor="text1"/>
          <w:sz w:val="24"/>
          <w:szCs w:val="24"/>
        </w:rPr>
        <w:t xml:space="preserve"> Genetik Algoritma yaklaşımı geliştirilerek çözülmüştür. Çözüm sonucunda çok amaçlı konik </w:t>
      </w:r>
      <w:proofErr w:type="spellStart"/>
      <w:r w:rsidRPr="009F2C09">
        <w:rPr>
          <w:rFonts w:ascii="Times New Roman" w:hAnsi="Times New Roman" w:cs="Times New Roman"/>
          <w:color w:val="000000" w:themeColor="text1"/>
          <w:sz w:val="24"/>
          <w:szCs w:val="24"/>
        </w:rPr>
        <w:t>skalerleştirme</w:t>
      </w:r>
      <w:proofErr w:type="spellEnd"/>
      <w:r w:rsidRPr="009F2C09">
        <w:rPr>
          <w:rFonts w:ascii="Times New Roman" w:hAnsi="Times New Roman" w:cs="Times New Roman"/>
          <w:color w:val="000000" w:themeColor="text1"/>
          <w:sz w:val="24"/>
          <w:szCs w:val="24"/>
        </w:rPr>
        <w:t xml:space="preserve"> genetik algoritma yaklaşımının amaç ağırlıklarının beşinde daha baskın sonuçlar verdiği gösterilmiştir. Ayrıca çalışmada geliştirilen ve önerilen çok amaçlı matematiksel modelin gerçek hayat problemlerinin çözümü için de kullanılabileceği vurgulanmıştır. </w:t>
      </w:r>
    </w:p>
    <w:p w14:paraId="743F5745"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3D03D892"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57981F19"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roofErr w:type="spellStart"/>
      <w:r w:rsidRPr="009F2C09">
        <w:rPr>
          <w:rFonts w:ascii="Times New Roman" w:hAnsi="Times New Roman" w:cs="Times New Roman"/>
          <w:color w:val="000000" w:themeColor="text1"/>
          <w:sz w:val="24"/>
          <w:szCs w:val="24"/>
        </w:rPr>
        <w:t>Atalan</w:t>
      </w:r>
      <w:proofErr w:type="spellEnd"/>
      <w:r w:rsidRPr="009F2C09">
        <w:rPr>
          <w:rFonts w:ascii="Times New Roman" w:hAnsi="Times New Roman" w:cs="Times New Roman"/>
          <w:color w:val="000000" w:themeColor="text1"/>
          <w:sz w:val="24"/>
          <w:szCs w:val="24"/>
        </w:rPr>
        <w:t xml:space="preserve"> (2018), çalışmasında </w:t>
      </w:r>
      <w:r w:rsidRPr="009F2C09">
        <w:rPr>
          <w:rFonts w:ascii="Times New Roman" w:hAnsi="Times New Roman" w:cs="Times New Roman"/>
          <w:bCs/>
          <w:color w:val="000000" w:themeColor="text1"/>
          <w:sz w:val="24"/>
          <w:szCs w:val="24"/>
        </w:rPr>
        <w:t>1990-2016</w:t>
      </w:r>
      <w:r w:rsidRPr="009F2C09">
        <w:rPr>
          <w:rFonts w:ascii="Times New Roman" w:hAnsi="Times New Roman" w:cs="Times New Roman"/>
          <w:color w:val="000000" w:themeColor="text1"/>
          <w:sz w:val="24"/>
          <w:szCs w:val="24"/>
        </w:rPr>
        <w:t xml:space="preserve"> yılları arasında sağlık ekonomisini etkileyen, sağlık harcamaları, kişi başı sağlık harcaması, kişi başı gayri safi yurtiçi hasıla, doktor sayısı, hastane sayısı gibi faktörlerle istatiksel çok amaçlı </w:t>
      </w:r>
      <w:proofErr w:type="gramStart"/>
      <w:r w:rsidRPr="009F2C09">
        <w:rPr>
          <w:rFonts w:ascii="Times New Roman" w:hAnsi="Times New Roman" w:cs="Times New Roman"/>
          <w:color w:val="000000" w:themeColor="text1"/>
          <w:sz w:val="24"/>
          <w:szCs w:val="24"/>
        </w:rPr>
        <w:t>optimizasyon</w:t>
      </w:r>
      <w:proofErr w:type="gramEnd"/>
      <w:r w:rsidRPr="009F2C09">
        <w:rPr>
          <w:rFonts w:ascii="Times New Roman" w:hAnsi="Times New Roman" w:cs="Times New Roman"/>
          <w:color w:val="000000" w:themeColor="text1"/>
          <w:sz w:val="24"/>
          <w:szCs w:val="24"/>
        </w:rPr>
        <w:t xml:space="preserve"> yöntemi kullanarak sağlık harcamalarını minimize ve kişi başı sağlık harcamalarını maksimize etmeyi amaçlamıştır. Çalışma sonucunda uygulanan yöntem ile sağlık harcamalarında %7,59 azalma, kişi başı sağlık giderlerinde ise %18,250 iyileşme sağlayan </w:t>
      </w:r>
      <w:proofErr w:type="gramStart"/>
      <w:r w:rsidRPr="009F2C09">
        <w:rPr>
          <w:rFonts w:ascii="Times New Roman" w:hAnsi="Times New Roman" w:cs="Times New Roman"/>
          <w:color w:val="000000" w:themeColor="text1"/>
          <w:sz w:val="24"/>
          <w:szCs w:val="24"/>
        </w:rPr>
        <w:t>optimum</w:t>
      </w:r>
      <w:proofErr w:type="gramEnd"/>
      <w:r w:rsidRPr="009F2C09">
        <w:rPr>
          <w:rFonts w:ascii="Times New Roman" w:hAnsi="Times New Roman" w:cs="Times New Roman"/>
          <w:color w:val="000000" w:themeColor="text1"/>
          <w:sz w:val="24"/>
          <w:szCs w:val="24"/>
        </w:rPr>
        <w:t xml:space="preserve"> değerler elde edilmiştir.</w:t>
      </w:r>
    </w:p>
    <w:p w14:paraId="01EDD58E"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1C266967"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08A64C78"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 xml:space="preserve">Kocatürk ve </w:t>
      </w:r>
      <w:proofErr w:type="spellStart"/>
      <w:r w:rsidRPr="009F2C09">
        <w:rPr>
          <w:rFonts w:ascii="Times New Roman" w:hAnsi="Times New Roman" w:cs="Times New Roman"/>
          <w:color w:val="000000" w:themeColor="text1"/>
          <w:sz w:val="24"/>
          <w:szCs w:val="24"/>
        </w:rPr>
        <w:t>Altunkaynak</w:t>
      </w:r>
      <w:proofErr w:type="spellEnd"/>
      <w:r w:rsidRPr="009F2C09">
        <w:rPr>
          <w:rFonts w:ascii="Times New Roman" w:hAnsi="Times New Roman" w:cs="Times New Roman"/>
          <w:color w:val="000000" w:themeColor="text1"/>
          <w:sz w:val="24"/>
          <w:szCs w:val="24"/>
        </w:rPr>
        <w:t xml:space="preserve"> (2019) kısıtlı ve kısıtsız olarak dört farklı amaç fonksiyonu NSGAII yaklaşımı ile çözülmüştür. </w:t>
      </w:r>
      <w:proofErr w:type="spellStart"/>
      <w:r w:rsidRPr="009F2C09">
        <w:rPr>
          <w:rFonts w:ascii="Times New Roman" w:hAnsi="Times New Roman" w:cs="Times New Roman"/>
          <w:color w:val="000000" w:themeColor="text1"/>
          <w:sz w:val="24"/>
          <w:szCs w:val="24"/>
        </w:rPr>
        <w:t>Pareto</w:t>
      </w:r>
      <w:proofErr w:type="spellEnd"/>
      <w:r w:rsidRPr="009F2C09">
        <w:rPr>
          <w:rFonts w:ascii="Times New Roman" w:hAnsi="Times New Roman" w:cs="Times New Roman"/>
          <w:color w:val="000000" w:themeColor="text1"/>
          <w:sz w:val="24"/>
          <w:szCs w:val="24"/>
        </w:rPr>
        <w:t xml:space="preserve"> </w:t>
      </w:r>
      <w:proofErr w:type="gramStart"/>
      <w:r w:rsidRPr="009F2C09">
        <w:rPr>
          <w:rFonts w:ascii="Times New Roman" w:hAnsi="Times New Roman" w:cs="Times New Roman"/>
          <w:color w:val="000000" w:themeColor="text1"/>
          <w:sz w:val="24"/>
          <w:szCs w:val="24"/>
        </w:rPr>
        <w:t>optimal</w:t>
      </w:r>
      <w:proofErr w:type="gramEnd"/>
      <w:r w:rsidRPr="009F2C09">
        <w:rPr>
          <w:rFonts w:ascii="Times New Roman" w:hAnsi="Times New Roman" w:cs="Times New Roman"/>
          <w:color w:val="000000" w:themeColor="text1"/>
          <w:sz w:val="24"/>
          <w:szCs w:val="24"/>
        </w:rPr>
        <w:t xml:space="preserve"> sonuçlar değerlendirildiğinde çalışma sonucunda, çok amaçlı optimizasyon problemlerinin çözülmesi için klasik yöntemler eksik kaldığı durumlarda NSGA-II yöntemi kul</w:t>
      </w:r>
      <w:bookmarkStart w:id="4" w:name="_Hlk61128676"/>
      <w:r w:rsidRPr="009F2C09">
        <w:rPr>
          <w:rFonts w:ascii="Times New Roman" w:hAnsi="Times New Roman" w:cs="Times New Roman"/>
          <w:color w:val="000000" w:themeColor="text1"/>
          <w:sz w:val="24"/>
          <w:szCs w:val="24"/>
        </w:rPr>
        <w:t xml:space="preserve">lanılabileceği vurgulanmıştır. </w:t>
      </w:r>
    </w:p>
    <w:bookmarkEnd w:id="4"/>
    <w:p w14:paraId="6ED05CFA"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p>
    <w:p w14:paraId="4A8BC44D" w14:textId="77777777" w:rsidR="00787CE5" w:rsidRPr="009F2C09" w:rsidRDefault="00787CE5" w:rsidP="00787CE5">
      <w:pPr>
        <w:spacing w:after="0" w:line="240" w:lineRule="auto"/>
        <w:ind w:firstLine="567"/>
        <w:jc w:val="both"/>
        <w:rPr>
          <w:rFonts w:ascii="Times New Roman" w:hAnsi="Times New Roman" w:cs="Times New Roman"/>
          <w:color w:val="000000" w:themeColor="text1"/>
          <w:sz w:val="24"/>
          <w:szCs w:val="24"/>
        </w:rPr>
      </w:pPr>
      <w:r w:rsidRPr="009F2C09">
        <w:rPr>
          <w:rFonts w:ascii="Times New Roman" w:hAnsi="Times New Roman" w:cs="Times New Roman"/>
          <w:color w:val="000000" w:themeColor="text1"/>
          <w:sz w:val="24"/>
          <w:szCs w:val="24"/>
        </w:rPr>
        <w:t>Meh ve diğerleri (2020) yaptıkları çalışmada Kamerun’un kuzey ve güneyinin anne ölüm oranları ve belirleyicileri açısından farklılık gösterip göstermediğini araştırmışlardır.  Çalışmada anket sorularına doğurganlık çağındaki</w:t>
      </w:r>
      <w:r w:rsidRPr="009F2C09">
        <w:rPr>
          <w:rFonts w:ascii="Times New Roman" w:hAnsi="Times New Roman" w:cs="Times New Roman"/>
          <w:bCs/>
          <w:color w:val="000000" w:themeColor="text1"/>
          <w:sz w:val="24"/>
          <w:szCs w:val="24"/>
        </w:rPr>
        <w:t xml:space="preserve"> kadınlar</w:t>
      </w:r>
      <w:r w:rsidRPr="009F2C09">
        <w:rPr>
          <w:rFonts w:ascii="Times New Roman" w:hAnsi="Times New Roman" w:cs="Times New Roman"/>
          <w:color w:val="000000" w:themeColor="text1"/>
          <w:sz w:val="24"/>
          <w:szCs w:val="24"/>
        </w:rPr>
        <w:t xml:space="preserve"> tarafından cevap aranmıştır. Çalışma sonucunda anne ölüm oranları iki bölge için farklı olduğu tespit edilmiştir. Kuzey’de eğitim seviyesi ve Müslüman olmak anne ölümü üzerinde negatif yönlü etkili değişkenler olmuştur. Güney’de artan yaş ve artan öğrenim durumu anne ölümünü azaltan etkenler olduğu sonucuna varılmıştır. Hem kuzeyde hem güneyde artan </w:t>
      </w:r>
      <w:proofErr w:type="gramStart"/>
      <w:r w:rsidRPr="009F2C09">
        <w:rPr>
          <w:rFonts w:ascii="Times New Roman" w:hAnsi="Times New Roman" w:cs="Times New Roman"/>
          <w:color w:val="000000" w:themeColor="text1"/>
          <w:sz w:val="24"/>
          <w:szCs w:val="24"/>
        </w:rPr>
        <w:t>parite</w:t>
      </w:r>
      <w:proofErr w:type="gramEnd"/>
      <w:r w:rsidRPr="009F2C09">
        <w:rPr>
          <w:rFonts w:ascii="Times New Roman" w:hAnsi="Times New Roman" w:cs="Times New Roman"/>
          <w:color w:val="000000" w:themeColor="text1"/>
          <w:sz w:val="24"/>
          <w:szCs w:val="24"/>
        </w:rPr>
        <w:t xml:space="preserve"> anne ölümünü azaltan açıklayıcı değişken olduğu saptanmıştır.</w:t>
      </w:r>
    </w:p>
    <w:p w14:paraId="54BDE225" w14:textId="15C7E03F" w:rsidR="00EE6458" w:rsidRPr="00F5675F" w:rsidRDefault="00EE6458" w:rsidP="00F5675F">
      <w:pPr>
        <w:spacing w:after="0" w:line="240" w:lineRule="auto"/>
        <w:ind w:firstLine="567"/>
        <w:jc w:val="both"/>
        <w:rPr>
          <w:rFonts w:ascii="Times New Roman" w:hAnsi="Times New Roman" w:cs="Times New Roman"/>
          <w:color w:val="000000"/>
          <w:sz w:val="24"/>
          <w:szCs w:val="24"/>
        </w:rPr>
      </w:pPr>
    </w:p>
    <w:p w14:paraId="5563290F" w14:textId="7BA3B14F" w:rsidR="00EE6458" w:rsidRDefault="00787CE5" w:rsidP="002348C3">
      <w:pPr>
        <w:spacing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3. </w:t>
      </w:r>
      <w:r w:rsidR="00EE6458" w:rsidRPr="007A5573">
        <w:rPr>
          <w:rFonts w:ascii="Times New Roman" w:eastAsiaTheme="minorEastAsia" w:hAnsi="Times New Roman" w:cs="Times New Roman"/>
          <w:b/>
          <w:bCs/>
          <w:sz w:val="24"/>
          <w:szCs w:val="24"/>
        </w:rPr>
        <w:t xml:space="preserve">Çok Amaçlı Optimizasyon </w:t>
      </w:r>
    </w:p>
    <w:p w14:paraId="582B16CA" w14:textId="77777777" w:rsidR="00EE6458" w:rsidRPr="007A5573" w:rsidRDefault="00EE6458" w:rsidP="002348C3">
      <w:pPr>
        <w:spacing w:after="0" w:line="240" w:lineRule="auto"/>
        <w:rPr>
          <w:rFonts w:ascii="Times New Roman" w:eastAsiaTheme="minorEastAsia" w:hAnsi="Times New Roman" w:cs="Times New Roman"/>
          <w:b/>
          <w:bCs/>
          <w:sz w:val="24"/>
          <w:szCs w:val="24"/>
        </w:rPr>
      </w:pPr>
    </w:p>
    <w:p w14:paraId="53D830C0" w14:textId="71048884" w:rsidR="00EE6458" w:rsidRDefault="00EE6458" w:rsidP="00F5675F">
      <w:pPr>
        <w:spacing w:after="0" w:line="240" w:lineRule="auto"/>
        <w:ind w:firstLine="567"/>
        <w:jc w:val="both"/>
        <w:rPr>
          <w:rFonts w:ascii="Times New Roman" w:hAnsi="Times New Roman" w:cs="Times New Roman"/>
          <w:sz w:val="24"/>
          <w:szCs w:val="24"/>
        </w:rPr>
      </w:pPr>
      <w:bookmarkStart w:id="5" w:name="_Hlk75210309"/>
      <w:r>
        <w:rPr>
          <w:rFonts w:ascii="Times New Roman" w:hAnsi="Times New Roman" w:cs="Times New Roman"/>
          <w:sz w:val="24"/>
          <w:szCs w:val="24"/>
        </w:rPr>
        <w:t xml:space="preserve">Klasik olarak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problemleri için oluşturulan optimizasyon modelleri tek amaçlı olur. Doğrusal </w:t>
      </w:r>
      <w:r>
        <w:rPr>
          <w:rFonts w:ascii="Times New Roman" w:hAnsi="Times New Roman" w:cs="Times New Roman"/>
          <w:bCs/>
          <w:color w:val="000000" w:themeColor="text1"/>
          <w:sz w:val="24"/>
          <w:szCs w:val="24"/>
        </w:rPr>
        <w:t xml:space="preserve">programlama modelinde </w:t>
      </w:r>
      <w:r>
        <w:rPr>
          <w:rFonts w:ascii="Times New Roman" w:hAnsi="Times New Roman" w:cs="Times New Roman"/>
          <w:sz w:val="24"/>
          <w:szCs w:val="24"/>
        </w:rPr>
        <w:t>bir tek amaç optimize edilir. Ancak gerçek hayatta tek bir amaç değil birden fazla amaç sistem içerisinde yer alır ve aynı anda birden daha fazla amaç optimize edilmek istenir</w:t>
      </w:r>
      <w:bookmarkEnd w:id="5"/>
      <w:r>
        <w:rPr>
          <w:rFonts w:ascii="Times New Roman" w:hAnsi="Times New Roman" w:cs="Times New Roman"/>
          <w:sz w:val="24"/>
          <w:szCs w:val="24"/>
        </w:rPr>
        <w:t xml:space="preserve">. Örneğin bir problemde evin inşası için maliyet azaltılması amaçlanırken, evin dayanıklılığı arttırılması amaçlanabilir. Bir işletme kapasite artırımını maksimum olarak amaçlarken, maliyetlerini minimize etmeyi amaçlayabilir.  Bir tırın yakıt verimliliği ile yük ve ağırlığı için de iki amacın eş zamanlı </w:t>
      </w:r>
      <w:proofErr w:type="gramStart"/>
      <w:r>
        <w:rPr>
          <w:rFonts w:ascii="Times New Roman" w:hAnsi="Times New Roman" w:cs="Times New Roman"/>
          <w:sz w:val="24"/>
          <w:szCs w:val="24"/>
        </w:rPr>
        <w:t>optimizasyonunu</w:t>
      </w:r>
      <w:proofErr w:type="gramEnd"/>
      <w:r>
        <w:rPr>
          <w:rFonts w:ascii="Times New Roman" w:hAnsi="Times New Roman" w:cs="Times New Roman"/>
          <w:sz w:val="24"/>
          <w:szCs w:val="24"/>
        </w:rPr>
        <w:t xml:space="preserve"> gerektirir. Kapasite artırımı, üretim planlaması, maliyet problemleri, stok planlama problemlerinin temelinde çok amaçlılık söz konusudur. </w:t>
      </w:r>
      <w:r w:rsidRPr="00837F58">
        <w:rPr>
          <w:rFonts w:ascii="Times New Roman" w:hAnsi="Times New Roman" w:cs="Times New Roman"/>
          <w:sz w:val="24"/>
          <w:szCs w:val="24"/>
        </w:rPr>
        <w:t>Özellikle,</w:t>
      </w:r>
      <w:r>
        <w:rPr>
          <w:rFonts w:ascii="Times New Roman" w:hAnsi="Times New Roman" w:cs="Times New Roman"/>
          <w:sz w:val="24"/>
          <w:szCs w:val="24"/>
        </w:rPr>
        <w:t xml:space="preserve"> ekonomiyle alakalı problemler karmaşık ve birden fazla amacın göz önünde bulundurulması gerektiği için bu problemler tek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modellerini kullanmak pek doğru değildir.</w:t>
      </w:r>
      <w:r w:rsidRPr="00837F58">
        <w:rPr>
          <w:rFonts w:ascii="Times New Roman" w:hAnsi="Times New Roman" w:cs="Times New Roman"/>
          <w:sz w:val="24"/>
          <w:szCs w:val="24"/>
        </w:rPr>
        <w:t xml:space="preserve"> </w:t>
      </w:r>
      <w:bookmarkStart w:id="6" w:name="_Hlk75253043"/>
      <w:r w:rsidRPr="00837F58">
        <w:rPr>
          <w:rFonts w:ascii="Times New Roman" w:hAnsi="Times New Roman" w:cs="Times New Roman"/>
          <w:sz w:val="24"/>
          <w:szCs w:val="24"/>
        </w:rPr>
        <w:t>(Mason</w:t>
      </w:r>
      <w:r>
        <w:rPr>
          <w:rFonts w:ascii="Times New Roman" w:hAnsi="Times New Roman" w:cs="Times New Roman"/>
          <w:sz w:val="24"/>
          <w:szCs w:val="24"/>
        </w:rPr>
        <w:t xml:space="preserve"> </w:t>
      </w:r>
      <w:proofErr w:type="spellStart"/>
      <w:r>
        <w:rPr>
          <w:rFonts w:ascii="Times New Roman" w:hAnsi="Times New Roman" w:cs="Times New Roman"/>
          <w:sz w:val="24"/>
          <w:szCs w:val="24"/>
        </w:rPr>
        <w:t>vd</w:t>
      </w:r>
      <w:proofErr w:type="spellEnd"/>
      <w:r w:rsidRPr="00837F58">
        <w:rPr>
          <w:rFonts w:ascii="Times New Roman" w:hAnsi="Times New Roman" w:cs="Times New Roman"/>
          <w:sz w:val="24"/>
          <w:szCs w:val="24"/>
        </w:rPr>
        <w:t xml:space="preserve">, 2017). </w:t>
      </w:r>
      <w:bookmarkEnd w:id="6"/>
      <w:r>
        <w:rPr>
          <w:rFonts w:ascii="Times New Roman" w:hAnsi="Times New Roman" w:cs="Times New Roman"/>
          <w:sz w:val="24"/>
          <w:szCs w:val="24"/>
        </w:rPr>
        <w:t xml:space="preserve">Birden fazla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söz konusu olduğu problemlerde bu kriterlerin hepsini tek bir amaç fonksiyonunda birleştirmek çoğu zaman mümkün değildir. Böyle durumlarda sistematik ve aynı anda birden fazla amacın optimize edilmesini sağlayan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modeli kullanılır. Tek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modelli ile çok amaçlı optimizasyon modeli arasında oldukça fark vardır. Tek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modellerinde amaç minimum ya da maksimum olan optimum değere ulaşılmak istenir.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modelinde ise aynı anda birden fazla amacın optimize edilmesi sağlanır. Fakat 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problemlerinin çözümü tek amaçlı optimizasyon problemlerine daha karmaşık ve zor olduğu gibi modelde kullanılan amaçlarının birbiriyle çelişmesi durumunda bu zorluk daha da artar (Kaya, </w:t>
      </w:r>
      <w:proofErr w:type="spellStart"/>
      <w:r>
        <w:rPr>
          <w:rFonts w:ascii="Times New Roman" w:hAnsi="Times New Roman" w:cs="Times New Roman"/>
          <w:sz w:val="24"/>
          <w:szCs w:val="24"/>
        </w:rPr>
        <w:t>Fığlalı</w:t>
      </w:r>
      <w:proofErr w:type="spellEnd"/>
      <w:r>
        <w:rPr>
          <w:rFonts w:ascii="Times New Roman" w:hAnsi="Times New Roman" w:cs="Times New Roman"/>
          <w:sz w:val="24"/>
          <w:szCs w:val="24"/>
        </w:rPr>
        <w:t xml:space="preserve"> 2016; Sağ 2008).</w:t>
      </w:r>
      <w:r w:rsidR="00F5675F">
        <w:rPr>
          <w:rFonts w:ascii="Times New Roman" w:hAnsi="Times New Roman" w:cs="Times New Roman"/>
          <w:sz w:val="24"/>
          <w:szCs w:val="24"/>
        </w:rPr>
        <w:t xml:space="preserve"> </w:t>
      </w:r>
      <w:r>
        <w:rPr>
          <w:rFonts w:ascii="Times New Roman" w:hAnsi="Times New Roman" w:cs="Times New Roman"/>
          <w:sz w:val="24"/>
          <w:szCs w:val="24"/>
        </w:rPr>
        <w:t xml:space="preserve">Çok amaçlı </w:t>
      </w:r>
      <w:proofErr w:type="gramStart"/>
      <w:r>
        <w:rPr>
          <w:rFonts w:ascii="Times New Roman" w:hAnsi="Times New Roman" w:cs="Times New Roman"/>
          <w:sz w:val="24"/>
          <w:szCs w:val="24"/>
        </w:rPr>
        <w:t>optimizasyon</w:t>
      </w:r>
      <w:proofErr w:type="gramEnd"/>
      <w:r>
        <w:rPr>
          <w:rFonts w:ascii="Times New Roman" w:hAnsi="Times New Roman" w:cs="Times New Roman"/>
          <w:sz w:val="24"/>
          <w:szCs w:val="24"/>
        </w:rPr>
        <w:t xml:space="preserve"> modelinde amaç fonksiyonları minimum-minimum, maksimum-maksimum olabilirken, maksimum-minimum, minimum-maksimum şeklinde zıt amaçlar ile bir arada model kurulabilir (</w:t>
      </w:r>
      <w:proofErr w:type="spellStart"/>
      <w:r>
        <w:rPr>
          <w:rFonts w:ascii="Times New Roman" w:hAnsi="Times New Roman" w:cs="Times New Roman"/>
          <w:sz w:val="24"/>
          <w:szCs w:val="24"/>
        </w:rPr>
        <w:t>Atalan</w:t>
      </w:r>
      <w:proofErr w:type="spellEnd"/>
      <w:r>
        <w:rPr>
          <w:rFonts w:ascii="Times New Roman" w:hAnsi="Times New Roman" w:cs="Times New Roman"/>
          <w:sz w:val="24"/>
          <w:szCs w:val="24"/>
        </w:rPr>
        <w:t xml:space="preserve">, 2018). </w:t>
      </w:r>
      <w:r w:rsidR="00787CE5">
        <w:rPr>
          <w:rFonts w:ascii="Times New Roman" w:hAnsi="Times New Roman" w:cs="Times New Roman"/>
          <w:sz w:val="24"/>
          <w:szCs w:val="24"/>
        </w:rPr>
        <w:t xml:space="preserve">Çok amaçlı </w:t>
      </w:r>
      <w:proofErr w:type="gramStart"/>
      <w:r w:rsidR="00787CE5">
        <w:rPr>
          <w:rFonts w:ascii="Times New Roman" w:hAnsi="Times New Roman" w:cs="Times New Roman"/>
          <w:sz w:val="24"/>
          <w:szCs w:val="24"/>
        </w:rPr>
        <w:t>optimizasyon</w:t>
      </w:r>
      <w:proofErr w:type="gramEnd"/>
      <w:r w:rsidR="00787CE5">
        <w:rPr>
          <w:rFonts w:ascii="Times New Roman" w:hAnsi="Times New Roman" w:cs="Times New Roman"/>
          <w:sz w:val="24"/>
          <w:szCs w:val="24"/>
        </w:rPr>
        <w:t xml:space="preserve"> modelinin matematiksel yazılımı aşağıdaki gibidir</w:t>
      </w:r>
    </w:p>
    <w:p w14:paraId="7C255D0C" w14:textId="77777777" w:rsidR="00787CE5" w:rsidRDefault="00787CE5" w:rsidP="00787CE5">
      <w:pPr>
        <w:spacing w:after="0" w:line="360" w:lineRule="auto"/>
        <w:jc w:val="both"/>
        <w:rPr>
          <w:rFonts w:ascii="Cambria Math" w:hAnsi="Cambria Math" w:cs="Cambria Math"/>
          <w:color w:val="000000" w:themeColor="text1"/>
          <w:sz w:val="24"/>
          <w:szCs w:val="24"/>
        </w:rPr>
      </w:pPr>
    </w:p>
    <w:p w14:paraId="6F663426" w14:textId="098BF857" w:rsidR="00787CE5" w:rsidRPr="00985CD7" w:rsidRDefault="00787CE5" w:rsidP="00787CE5">
      <w:pPr>
        <w:spacing w:after="0" w:line="360" w:lineRule="auto"/>
        <w:jc w:val="both"/>
        <w:rPr>
          <w:rFonts w:ascii="Times New Roman" w:hAnsi="Times New Roman" w:cs="Times New Roman"/>
          <w:color w:val="000000" w:themeColor="text1"/>
          <w:sz w:val="24"/>
          <w:szCs w:val="24"/>
        </w:rPr>
      </w:pPr>
      <w:r w:rsidRPr="00985CD7">
        <w:rPr>
          <w:rFonts w:ascii="Cambria Math" w:hAnsi="Cambria Math" w:cs="Cambria Math"/>
          <w:color w:val="000000" w:themeColor="text1"/>
          <w:sz w:val="24"/>
          <w:szCs w:val="24"/>
        </w:rPr>
        <w:t>𝑀𝑖𝑛</w:t>
      </w:r>
      <w:r w:rsidRPr="00985CD7">
        <w:rPr>
          <w:rFonts w:ascii="Times New Roman" w:hAnsi="Times New Roman" w:cs="Times New Roman"/>
          <w:color w:val="000000" w:themeColor="text1"/>
          <w:sz w:val="24"/>
          <w:szCs w:val="24"/>
        </w:rPr>
        <w:t xml:space="preserve"> </w:t>
      </w:r>
      <w:r w:rsidRPr="00985CD7">
        <w:rPr>
          <w:rFonts w:ascii="Cambria Math" w:hAnsi="Cambria Math" w:cs="Cambria Math"/>
          <w:color w:val="000000" w:themeColor="text1"/>
          <w:sz w:val="24"/>
          <w:szCs w:val="24"/>
        </w:rPr>
        <w:t>𝑦𝑎</w:t>
      </w:r>
      <w:r w:rsidRPr="00985CD7">
        <w:rPr>
          <w:rFonts w:ascii="Times New Roman" w:hAnsi="Times New Roman" w:cs="Times New Roman"/>
          <w:color w:val="000000" w:themeColor="text1"/>
          <w:sz w:val="24"/>
          <w:szCs w:val="24"/>
        </w:rPr>
        <w:t xml:space="preserve"> </w:t>
      </w:r>
      <w:r w:rsidRPr="00985CD7">
        <w:rPr>
          <w:rFonts w:ascii="Cambria Math" w:hAnsi="Cambria Math" w:cs="Cambria Math"/>
          <w:color w:val="000000" w:themeColor="text1"/>
          <w:sz w:val="24"/>
          <w:szCs w:val="24"/>
        </w:rPr>
        <w:t>𝑑𝑎</w:t>
      </w:r>
      <w:r w:rsidRPr="00985CD7">
        <w:rPr>
          <w:rFonts w:ascii="Times New Roman" w:hAnsi="Times New Roman" w:cs="Times New Roman"/>
          <w:color w:val="000000" w:themeColor="text1"/>
          <w:sz w:val="24"/>
          <w:szCs w:val="24"/>
        </w:rPr>
        <w:t xml:space="preserve"> </w:t>
      </w:r>
      <w:r w:rsidRPr="00985CD7">
        <w:rPr>
          <w:rFonts w:ascii="Cambria Math" w:hAnsi="Cambria Math" w:cs="Cambria Math"/>
          <w:color w:val="000000" w:themeColor="text1"/>
          <w:sz w:val="24"/>
          <w:szCs w:val="24"/>
        </w:rPr>
        <w:t>𝑀𝑎𝑘𝑠</w:t>
      </w:r>
      <w:r w:rsidRPr="00985CD7">
        <w:rPr>
          <w:rFonts w:ascii="Times New Roman" w:hAnsi="Times New Roman" w:cs="Times New Roman"/>
          <w:color w:val="000000" w:themeColor="text1"/>
          <w:sz w:val="24"/>
          <w:szCs w:val="24"/>
        </w:rPr>
        <w:t xml:space="preserve">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f</m:t>
            </m:r>
          </m:e>
          <m:sub>
            <m:r>
              <w:rPr>
                <w:rFonts w:ascii="Cambria Math" w:hAnsi="Cambria Math" w:cs="Cambria Math"/>
                <w:color w:val="000000" w:themeColor="text1"/>
                <w:sz w:val="24"/>
                <w:szCs w:val="24"/>
              </w:rPr>
              <m:t>i</m:t>
            </m:r>
          </m:sub>
        </m:sSub>
      </m:oMath>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𝑥</w:t>
      </w:r>
      <w:r w:rsidRPr="00985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Cambria Math" w:hAnsi="Cambria Math" w:cs="Cambria Math"/>
          <w:color w:val="000000" w:themeColor="text1"/>
          <w:sz w:val="24"/>
          <w:szCs w:val="24"/>
        </w:rPr>
        <w:t>i</w:t>
      </w:r>
      <w:r w:rsidRPr="00985CD7">
        <w:rPr>
          <w:rFonts w:ascii="Times New Roman" w:hAnsi="Times New Roman" w:cs="Times New Roman"/>
          <w:color w:val="000000" w:themeColor="text1"/>
          <w:sz w:val="24"/>
          <w:szCs w:val="24"/>
        </w:rPr>
        <w:t xml:space="preserve"> = 1,2</w:t>
      </w:r>
      <w:proofErr w:type="gramStart"/>
      <w:r w:rsidRPr="00985CD7">
        <w:rPr>
          <w:rFonts w:ascii="Times New Roman" w:hAnsi="Times New Roman" w:cs="Times New Roman"/>
          <w:color w:val="000000" w:themeColor="text1"/>
          <w:sz w:val="24"/>
          <w:szCs w:val="24"/>
        </w:rPr>
        <w:t>,...,</w:t>
      </w:r>
      <w:proofErr w:type="gramEnd"/>
      <w:r>
        <w:rPr>
          <w:rFonts w:ascii="Cambria Math" w:hAnsi="Cambria Math" w:cs="Cambria Math"/>
          <w:color w:val="000000" w:themeColor="text1"/>
          <w:sz w:val="24"/>
          <w:szCs w:val="24"/>
        </w:rPr>
        <w:t>i</w:t>
      </w:r>
      <w:r w:rsidRPr="00985C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85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p>
    <w:p w14:paraId="3EEB8FF0" w14:textId="77777777" w:rsidR="00787CE5" w:rsidRPr="00985CD7" w:rsidRDefault="00787CE5" w:rsidP="00787CE5">
      <w:pPr>
        <w:spacing w:after="0" w:line="360" w:lineRule="auto"/>
        <w:jc w:val="both"/>
        <w:rPr>
          <w:rFonts w:ascii="Times New Roman" w:hAnsi="Times New Roman" w:cs="Times New Roman"/>
          <w:color w:val="000000" w:themeColor="text1"/>
          <w:sz w:val="24"/>
          <w:szCs w:val="24"/>
        </w:rPr>
      </w:pPr>
      <w:r w:rsidRPr="00985CD7">
        <w:rPr>
          <w:rFonts w:ascii="Times New Roman" w:hAnsi="Times New Roman" w:cs="Times New Roman"/>
          <w:color w:val="000000" w:themeColor="text1"/>
          <w:sz w:val="24"/>
          <w:szCs w:val="24"/>
        </w:rPr>
        <w:t>Kısıtlar:</w:t>
      </w:r>
    </w:p>
    <w:p w14:paraId="6DFDC705" w14:textId="322678CF" w:rsidR="00787CE5" w:rsidRPr="00985CD7" w:rsidRDefault="00787CE5" w:rsidP="00787CE5">
      <w:pPr>
        <w:spacing w:after="0" w:line="360" w:lineRule="auto"/>
        <w:jc w:val="both"/>
        <w:rPr>
          <w:rFonts w:ascii="Times New Roman" w:hAnsi="Times New Roman" w:cs="Times New Roman"/>
          <w:color w:val="000000" w:themeColor="text1"/>
          <w:sz w:val="24"/>
          <w:szCs w:val="24"/>
        </w:rPr>
      </w:pPr>
      <w:r w:rsidRPr="00985CD7">
        <w:rPr>
          <w:rFonts w:ascii="Cambria Math" w:hAnsi="Cambria Math" w:cs="Cambria Math"/>
          <w:color w:val="000000" w:themeColor="text1"/>
          <w:sz w:val="24"/>
          <w:szCs w:val="24"/>
        </w:rPr>
        <w:t>𝑔𝑎</w:t>
      </w:r>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𝑥</w:t>
      </w:r>
      <w:r w:rsidRPr="00985CD7">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sidRPr="00985CD7">
        <w:rPr>
          <w:rFonts w:ascii="Cambria Math" w:hAnsi="Cambria Math" w:cs="Cambria Math"/>
          <w:color w:val="000000" w:themeColor="text1"/>
          <w:sz w:val="24"/>
          <w:szCs w:val="24"/>
        </w:rPr>
        <w:t>𝑎</w:t>
      </w:r>
      <w:r w:rsidRPr="00985CD7">
        <w:rPr>
          <w:rFonts w:ascii="Times New Roman" w:hAnsi="Times New Roman" w:cs="Times New Roman"/>
          <w:color w:val="000000" w:themeColor="text1"/>
          <w:sz w:val="24"/>
          <w:szCs w:val="24"/>
        </w:rPr>
        <w:t>=1,2</w:t>
      </w:r>
      <w:proofErr w:type="gramStart"/>
      <w:r w:rsidRPr="00985CD7">
        <w:rPr>
          <w:rFonts w:ascii="Times New Roman" w:hAnsi="Times New Roman" w:cs="Times New Roman"/>
          <w:color w:val="000000" w:themeColor="text1"/>
          <w:sz w:val="24"/>
          <w:szCs w:val="24"/>
        </w:rPr>
        <w:t>,...,</w:t>
      </w:r>
      <w:proofErr w:type="gramEnd"/>
      <w:r w:rsidRPr="00985CD7">
        <w:rPr>
          <w:rFonts w:ascii="Cambria Math" w:hAnsi="Cambria Math" w:cs="Cambria Math"/>
          <w:color w:val="000000" w:themeColor="text1"/>
          <w:sz w:val="24"/>
          <w:szCs w:val="24"/>
        </w:rPr>
        <w:t>𝐴</w:t>
      </w:r>
      <w:r w:rsidRPr="00985C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85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985CD7">
        <w:rPr>
          <w:rFonts w:ascii="Times New Roman" w:hAnsi="Times New Roman" w:cs="Times New Roman"/>
          <w:color w:val="000000" w:themeColor="text1"/>
          <w:sz w:val="24"/>
          <w:szCs w:val="24"/>
        </w:rPr>
        <w:t xml:space="preserve">)                                                         </w:t>
      </w:r>
    </w:p>
    <w:p w14:paraId="3BC90D0B" w14:textId="13670A86" w:rsidR="00787CE5" w:rsidRPr="00985CD7" w:rsidRDefault="00787CE5" w:rsidP="00787CE5">
      <w:pPr>
        <w:spacing w:after="0" w:line="360" w:lineRule="auto"/>
        <w:jc w:val="both"/>
        <w:rPr>
          <w:rFonts w:ascii="Times New Roman" w:hAnsi="Times New Roman" w:cs="Times New Roman"/>
          <w:color w:val="000000" w:themeColor="text1"/>
          <w:sz w:val="24"/>
          <w:szCs w:val="24"/>
        </w:rPr>
      </w:pPr>
      <w:r w:rsidRPr="00985CD7">
        <w:rPr>
          <w:rFonts w:ascii="Times New Roman" w:hAnsi="Times New Roman" w:cs="Times New Roman"/>
          <w:color w:val="000000" w:themeColor="text1"/>
          <w:sz w:val="24"/>
          <w:szCs w:val="24"/>
        </w:rPr>
        <w:t>ℎ</w:t>
      </w:r>
      <w:r w:rsidRPr="00985CD7">
        <w:rPr>
          <w:rFonts w:ascii="Cambria Math" w:hAnsi="Cambria Math" w:cs="Cambria Math"/>
          <w:color w:val="000000" w:themeColor="text1"/>
          <w:sz w:val="24"/>
          <w:szCs w:val="24"/>
        </w:rPr>
        <w:t>𝑏</w:t>
      </w:r>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𝑥</w:t>
      </w:r>
      <w:r w:rsidRPr="00985CD7">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sidRPr="00985CD7">
        <w:rPr>
          <w:rFonts w:ascii="Cambria Math" w:hAnsi="Cambria Math" w:cs="Cambria Math"/>
          <w:color w:val="000000" w:themeColor="text1"/>
          <w:sz w:val="24"/>
          <w:szCs w:val="24"/>
        </w:rPr>
        <w:t>𝑏</w:t>
      </w:r>
      <w:r w:rsidRPr="00985CD7">
        <w:rPr>
          <w:rFonts w:ascii="Times New Roman" w:hAnsi="Times New Roman" w:cs="Times New Roman"/>
          <w:color w:val="000000" w:themeColor="text1"/>
          <w:sz w:val="24"/>
          <w:szCs w:val="24"/>
        </w:rPr>
        <w:t>=1,2</w:t>
      </w:r>
      <w:proofErr w:type="gramStart"/>
      <w:r w:rsidRPr="00985CD7">
        <w:rPr>
          <w:rFonts w:ascii="Times New Roman" w:hAnsi="Times New Roman" w:cs="Times New Roman"/>
          <w:color w:val="000000" w:themeColor="text1"/>
          <w:sz w:val="24"/>
          <w:szCs w:val="24"/>
        </w:rPr>
        <w:t>,...,</w:t>
      </w:r>
      <w:proofErr w:type="gramEnd"/>
      <w:r w:rsidRPr="00985CD7">
        <w:rPr>
          <w:rFonts w:ascii="Cambria Math" w:hAnsi="Cambria Math" w:cs="Cambria Math"/>
          <w:color w:val="000000" w:themeColor="text1"/>
          <w:sz w:val="24"/>
          <w:szCs w:val="24"/>
        </w:rPr>
        <w:t>𝐵</w:t>
      </w:r>
      <w:r w:rsidRPr="00985C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985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985CD7">
        <w:rPr>
          <w:rFonts w:ascii="Times New Roman" w:hAnsi="Times New Roman" w:cs="Times New Roman"/>
          <w:color w:val="000000" w:themeColor="text1"/>
          <w:sz w:val="24"/>
          <w:szCs w:val="24"/>
        </w:rPr>
        <w:t>)</w:t>
      </w:r>
    </w:p>
    <w:p w14:paraId="2B062D26" w14:textId="77777777" w:rsidR="00787CE5" w:rsidRDefault="00787CE5" w:rsidP="00787CE5">
      <w:pPr>
        <w:spacing w:after="0" w:line="360" w:lineRule="auto"/>
        <w:jc w:val="both"/>
        <w:rPr>
          <w:rFonts w:ascii="Times New Roman" w:hAnsi="Times New Roman" w:cs="Times New Roman"/>
          <w:color w:val="000000" w:themeColor="text1"/>
          <w:sz w:val="24"/>
          <w:szCs w:val="24"/>
        </w:rPr>
      </w:pPr>
      <w:r w:rsidRPr="00985CD7">
        <w:rPr>
          <w:rFonts w:ascii="Cambria Math" w:hAnsi="Cambria Math" w:cs="Cambria Math"/>
          <w:color w:val="000000" w:themeColor="text1"/>
          <w:sz w:val="24"/>
          <w:szCs w:val="24"/>
        </w:rPr>
        <w:t>𝑥</w:t>
      </w:r>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𝐿</w:t>
      </w:r>
      <w:r w:rsidRPr="00985CD7">
        <w:rPr>
          <w:rFonts w:ascii="Times New Roman" w:hAnsi="Times New Roman" w:cs="Times New Roman"/>
          <w:color w:val="000000" w:themeColor="text1"/>
          <w:sz w:val="24"/>
          <w:szCs w:val="24"/>
        </w:rPr>
        <w:t>)</w:t>
      </w:r>
      <w:r>
        <w:rPr>
          <w:rFonts w:ascii="Cambria Math" w:hAnsi="Cambria Math" w:cs="Cambria Math"/>
          <w:color w:val="000000" w:themeColor="text1"/>
          <w:sz w:val="24"/>
          <w:szCs w:val="24"/>
        </w:rPr>
        <w:t>j</w:t>
      </w:r>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𝑥</w:t>
      </w:r>
      <w:r w:rsidRPr="00985CD7">
        <w:rPr>
          <w:rFonts w:ascii="Times New Roman" w:hAnsi="Times New Roman" w:cs="Times New Roman"/>
          <w:color w:val="000000" w:themeColor="text1"/>
          <w:sz w:val="24"/>
          <w:szCs w:val="24"/>
        </w:rPr>
        <w:t>(</w:t>
      </w:r>
      <w:r w:rsidRPr="00985CD7">
        <w:rPr>
          <w:rFonts w:ascii="Cambria Math" w:hAnsi="Cambria Math" w:cs="Cambria Math"/>
          <w:color w:val="000000" w:themeColor="text1"/>
          <w:sz w:val="24"/>
          <w:szCs w:val="24"/>
        </w:rPr>
        <w:t>𝑈</w:t>
      </w:r>
      <w:r w:rsidRPr="00985CD7">
        <w:rPr>
          <w:rFonts w:ascii="Times New Roman" w:hAnsi="Times New Roman" w:cs="Times New Roman"/>
          <w:color w:val="000000" w:themeColor="text1"/>
          <w:sz w:val="24"/>
          <w:szCs w:val="24"/>
        </w:rPr>
        <w:t>)</w:t>
      </w:r>
      <w:r>
        <w:rPr>
          <w:rFonts w:ascii="Cambria Math" w:hAnsi="Cambria Math" w:cs="Cambria Math"/>
          <w:color w:val="000000" w:themeColor="text1"/>
          <w:sz w:val="24"/>
          <w:szCs w:val="24"/>
        </w:rPr>
        <w:t>j</w:t>
      </w:r>
      <w:r w:rsidRPr="00985C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Cambria Math" w:hAnsi="Cambria Math" w:cs="Cambria Math"/>
          <w:color w:val="000000" w:themeColor="text1"/>
          <w:sz w:val="24"/>
          <w:szCs w:val="24"/>
        </w:rPr>
        <w:t>j</w:t>
      </w:r>
      <w:r w:rsidRPr="00985CD7">
        <w:rPr>
          <w:rFonts w:ascii="Times New Roman" w:hAnsi="Times New Roman" w:cs="Times New Roman"/>
          <w:color w:val="000000" w:themeColor="text1"/>
          <w:sz w:val="24"/>
          <w:szCs w:val="24"/>
        </w:rPr>
        <w:t>=1,2</w:t>
      </w:r>
      <w:proofErr w:type="gramStart"/>
      <w:r w:rsidRPr="00985CD7">
        <w:rPr>
          <w:rFonts w:ascii="Times New Roman" w:hAnsi="Times New Roman" w:cs="Times New Roman"/>
          <w:color w:val="000000" w:themeColor="text1"/>
          <w:sz w:val="24"/>
          <w:szCs w:val="24"/>
        </w:rPr>
        <w:t>,...,</w:t>
      </w:r>
      <w:proofErr w:type="gramEnd"/>
      <w:r w:rsidRPr="00985CD7">
        <w:rPr>
          <w:rFonts w:ascii="Cambria Math" w:hAnsi="Cambria Math" w:cs="Cambria Math"/>
          <w:color w:val="000000" w:themeColor="text1"/>
          <w:sz w:val="24"/>
          <w:szCs w:val="24"/>
        </w:rPr>
        <w:t>𝑛</w:t>
      </w:r>
      <w:r>
        <w:rPr>
          <w:rFonts w:ascii="Cambria Math" w:hAnsi="Cambria Math" w:cs="Cambria Math"/>
          <w:color w:val="000000" w:themeColor="text1"/>
          <w:sz w:val="24"/>
          <w:szCs w:val="24"/>
        </w:rPr>
        <w:t xml:space="preserve">                                                                                  </w:t>
      </w:r>
      <w:r w:rsidRPr="00985CD7">
        <w:rPr>
          <w:rFonts w:ascii="Times New Roman" w:hAnsi="Times New Roman" w:cs="Times New Roman"/>
          <w:color w:val="000000" w:themeColor="text1"/>
          <w:sz w:val="24"/>
          <w:szCs w:val="24"/>
        </w:rPr>
        <w:t xml:space="preserve"> </w:t>
      </w:r>
    </w:p>
    <w:p w14:paraId="26FECF97" w14:textId="22B53AA9" w:rsidR="00787CE5" w:rsidRPr="001E3636" w:rsidRDefault="00787CE5" w:rsidP="00787CE5">
      <w:pPr>
        <w:spacing w:after="0" w:line="360" w:lineRule="auto"/>
        <w:jc w:val="both"/>
        <w:rPr>
          <w:rFonts w:ascii="Times New Roman" w:hAnsi="Times New Roman" w:cs="Times New Roman"/>
          <w:color w:val="000000" w:themeColor="text1"/>
          <w:sz w:val="24"/>
          <w:szCs w:val="24"/>
        </w:rPr>
      </w:pPr>
      <w:r w:rsidRPr="001E3636">
        <w:rPr>
          <w:rFonts w:ascii="Cambria Math" w:hAnsi="Cambria Math" w:cs="Cambria Math"/>
          <w:color w:val="000000" w:themeColor="text1"/>
          <w:sz w:val="24"/>
          <w:szCs w:val="24"/>
        </w:rPr>
        <w:t>𝑓𝑖</w:t>
      </w:r>
      <w:r w:rsidRPr="001E3636">
        <w:rPr>
          <w:rFonts w:ascii="Times New Roman" w:hAnsi="Times New Roman" w:cs="Times New Roman"/>
          <w:color w:val="000000" w:themeColor="text1"/>
          <w:sz w:val="24"/>
          <w:szCs w:val="24"/>
        </w:rPr>
        <w:t>≥</w:t>
      </w:r>
      <w:r w:rsidRPr="001E3636">
        <w:rPr>
          <w:rFonts w:ascii="Cambria Math" w:hAnsi="Cambria Math" w:cs="Cambria Math"/>
          <w:color w:val="000000" w:themeColor="text1"/>
          <w:sz w:val="24"/>
          <w:szCs w:val="24"/>
        </w:rPr>
        <w:t>𝑙</w:t>
      </w:r>
      <w:r>
        <w:rPr>
          <w:rFonts w:ascii="Cambria Math" w:hAnsi="Cambria Math" w:cs="Cambria Math"/>
          <w:color w:val="000000" w:themeColor="text1"/>
          <w:sz w:val="24"/>
          <w:szCs w:val="24"/>
        </w:rPr>
        <w:t xml:space="preserve">                                                                                                                                                  </w:t>
      </w:r>
      <w:r w:rsidRPr="001E36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w:t>
      </w:r>
      <w:r w:rsidRPr="001E3636">
        <w:rPr>
          <w:rFonts w:ascii="Times New Roman" w:hAnsi="Times New Roman" w:cs="Times New Roman"/>
          <w:color w:val="000000" w:themeColor="text1"/>
          <w:sz w:val="24"/>
          <w:szCs w:val="24"/>
        </w:rPr>
        <w:t>)</w:t>
      </w:r>
    </w:p>
    <w:p w14:paraId="186EA3F5" w14:textId="368DE7F5" w:rsidR="00787CE5" w:rsidRPr="001E3636" w:rsidRDefault="00787CE5" w:rsidP="00787CE5">
      <w:pPr>
        <w:spacing w:after="0" w:line="360" w:lineRule="auto"/>
        <w:jc w:val="both"/>
        <w:rPr>
          <w:rFonts w:ascii="Times New Roman" w:hAnsi="Times New Roman" w:cs="Times New Roman"/>
          <w:color w:val="000000" w:themeColor="text1"/>
          <w:sz w:val="24"/>
          <w:szCs w:val="24"/>
        </w:rPr>
      </w:pPr>
      <w:r w:rsidRPr="001E3636">
        <w:rPr>
          <w:rFonts w:ascii="Cambria Math" w:hAnsi="Cambria Math" w:cs="Cambria Math"/>
          <w:color w:val="000000" w:themeColor="text1"/>
          <w:sz w:val="24"/>
          <w:szCs w:val="24"/>
        </w:rPr>
        <w:t>𝑓𝑖</w:t>
      </w:r>
      <w:r w:rsidRPr="001E3636">
        <w:rPr>
          <w:rFonts w:ascii="Times New Roman" w:hAnsi="Times New Roman" w:cs="Times New Roman"/>
          <w:color w:val="000000" w:themeColor="text1"/>
          <w:sz w:val="24"/>
          <w:szCs w:val="24"/>
        </w:rPr>
        <w:t>≤</w:t>
      </w:r>
      <w:r w:rsidRPr="001E3636">
        <w:rPr>
          <w:rFonts w:ascii="Cambria Math" w:hAnsi="Cambria Math" w:cs="Cambria Math"/>
          <w:color w:val="000000" w:themeColor="text1"/>
          <w:sz w:val="24"/>
          <w:szCs w:val="24"/>
        </w:rPr>
        <w:t>𝑢</w:t>
      </w:r>
      <w:r w:rsidRPr="001E36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E36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1E3636">
        <w:rPr>
          <w:rFonts w:ascii="Times New Roman" w:hAnsi="Times New Roman" w:cs="Times New Roman"/>
          <w:color w:val="000000" w:themeColor="text1"/>
          <w:sz w:val="24"/>
          <w:szCs w:val="24"/>
        </w:rPr>
        <w:t>)</w:t>
      </w:r>
    </w:p>
    <w:p w14:paraId="6794A825" w14:textId="7D7474DC" w:rsidR="00787CE5" w:rsidRDefault="00787CE5" w:rsidP="00787CE5">
      <w:pPr>
        <w:spacing w:after="0" w:line="360" w:lineRule="auto"/>
        <w:jc w:val="both"/>
        <w:rPr>
          <w:rFonts w:ascii="Times New Roman" w:hAnsi="Times New Roman" w:cs="Times New Roman"/>
          <w:color w:val="000000" w:themeColor="text1"/>
          <w:sz w:val="24"/>
          <w:szCs w:val="24"/>
        </w:rPr>
      </w:pPr>
      <w:r w:rsidRPr="001E3636">
        <w:rPr>
          <w:rFonts w:ascii="Cambria Math" w:hAnsi="Cambria Math" w:cs="Cambria Math"/>
          <w:color w:val="000000" w:themeColor="text1"/>
          <w:sz w:val="24"/>
          <w:szCs w:val="24"/>
        </w:rPr>
        <w:t>𝑓𝑖</w:t>
      </w:r>
      <w:r w:rsidRPr="001E3636">
        <w:rPr>
          <w:rFonts w:ascii="Times New Roman" w:hAnsi="Times New Roman" w:cs="Times New Roman"/>
          <w:color w:val="000000" w:themeColor="text1"/>
          <w:sz w:val="24"/>
          <w:szCs w:val="24"/>
        </w:rPr>
        <w:t xml:space="preserve">≥0 </w:t>
      </w:r>
      <w:r>
        <w:rPr>
          <w:rFonts w:ascii="Times New Roman" w:hAnsi="Times New Roman" w:cs="Times New Roman"/>
          <w:color w:val="000000" w:themeColor="text1"/>
          <w:sz w:val="24"/>
          <w:szCs w:val="24"/>
        </w:rPr>
        <w:t xml:space="preserve">                                                                                                                                 </w:t>
      </w:r>
      <w:r w:rsidRPr="001E363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w:t>
      </w:r>
      <w:r w:rsidRPr="001E3636">
        <w:rPr>
          <w:rFonts w:ascii="Times New Roman" w:hAnsi="Times New Roman" w:cs="Times New Roman"/>
          <w:color w:val="000000" w:themeColor="text1"/>
          <w:sz w:val="24"/>
          <w:szCs w:val="24"/>
        </w:rPr>
        <w:t>)</w:t>
      </w:r>
    </w:p>
    <w:p w14:paraId="51239B60" w14:textId="0AFCE377" w:rsidR="006F7EF8" w:rsidRDefault="006F7EF8" w:rsidP="002F5B52">
      <w:pPr>
        <w:spacing w:after="0" w:line="240" w:lineRule="auto"/>
        <w:rPr>
          <w:rFonts w:ascii="Times New Roman" w:hAnsi="Times New Roman" w:cs="Times New Roman"/>
          <w:b/>
          <w:bCs/>
          <w:sz w:val="24"/>
          <w:szCs w:val="24"/>
        </w:rPr>
      </w:pPr>
      <w:bookmarkStart w:id="7" w:name="_Hlk71381581"/>
    </w:p>
    <w:p w14:paraId="0439B6C1" w14:textId="064BD885" w:rsidR="00C8620B" w:rsidRPr="00C8620B" w:rsidRDefault="00126C3E" w:rsidP="00126C3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4.Türkiye’de Anne ve Çocuk Sağlığı Optimizasyonuna İlişkin Bir Uygulama</w:t>
      </w:r>
    </w:p>
    <w:p w14:paraId="3524BAAB" w14:textId="77777777" w:rsidR="00C8620B" w:rsidRPr="00C8620B" w:rsidRDefault="00C8620B" w:rsidP="002348C3">
      <w:pPr>
        <w:spacing w:after="0" w:line="240" w:lineRule="auto"/>
        <w:jc w:val="center"/>
        <w:rPr>
          <w:rFonts w:ascii="Times New Roman" w:hAnsi="Times New Roman" w:cs="Times New Roman"/>
          <w:b/>
          <w:bCs/>
          <w:sz w:val="24"/>
          <w:szCs w:val="24"/>
        </w:rPr>
      </w:pPr>
    </w:p>
    <w:p w14:paraId="5D1A0092"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r w:rsidRPr="00C8620B">
        <w:rPr>
          <w:rFonts w:ascii="Times New Roman" w:hAnsi="Times New Roman" w:cs="Times New Roman"/>
          <w:sz w:val="24"/>
          <w:szCs w:val="24"/>
        </w:rPr>
        <w:t xml:space="preserve">          Anne ve çocuk sağlığı, toplum sağlığını önemli ölçüde etkiler. Annelerin ve çocukların sağlık düzeyleri toplum gelişmişliğinin en önemli göstergelerindendir.  Bu yüzden anne ve çocuk sağlığı sağlık politikalarının ve sağlık sistemlerinin en önemli yapı taşlarıdır. Doğacak bebeğin sağlıklı bir şekilde dünyaya gelmesini sağlayan en önemli faktör annenin sağlıklı olmasıdır. Dolayısıyla sağlıklı nesiller yetiştirilmesinde anne ve çocuk sağlığı birbiriyle bağlantılı ve ayrılmaz bir bütündür (Aydın ve Aba, 2018: 3, 27).</w:t>
      </w:r>
      <w:r w:rsidRPr="00C8620B">
        <w:rPr>
          <w:rFonts w:ascii="Times New Roman" w:hAnsi="Times New Roman" w:cs="Times New Roman"/>
          <w:color w:val="000000" w:themeColor="text1"/>
          <w:sz w:val="24"/>
          <w:szCs w:val="24"/>
        </w:rPr>
        <w:t xml:space="preserve">    Anne ve çocuk sağlığı göstergeleri olarak ölüm, doğum, hastalık ve beslenme düzeyine dair başlıklar ele alınır. Bebek ölüm hızı ve anne ölüm hızı bir ülkenin sağlık, gelişmişlik ve anne çocuk sağlığı durumunu gösteren en önemli parametrelerdir </w:t>
      </w:r>
      <w:bookmarkStart w:id="8" w:name="_Hlk76055982"/>
      <w:r w:rsidRPr="00C8620B">
        <w:rPr>
          <w:rFonts w:ascii="Times New Roman" w:hAnsi="Times New Roman" w:cs="Times New Roman"/>
          <w:color w:val="000000" w:themeColor="text1"/>
          <w:sz w:val="24"/>
          <w:szCs w:val="24"/>
        </w:rPr>
        <w:t xml:space="preserve">(Ekti ve Cesur, 2016:37, 50). </w:t>
      </w:r>
      <w:bookmarkEnd w:id="8"/>
    </w:p>
    <w:p w14:paraId="4994C1B2"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    </w:t>
      </w:r>
    </w:p>
    <w:p w14:paraId="6AD7AFA4"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r w:rsidRPr="00C8620B">
        <w:rPr>
          <w:rFonts w:ascii="Times New Roman" w:hAnsi="Times New Roman" w:cs="Times New Roman"/>
          <w:sz w:val="24"/>
          <w:szCs w:val="24"/>
        </w:rPr>
        <w:t xml:space="preserve">          Bu çalışmada, toplum sağlığı ve toplumun gelişmişliği üzerinde önemli ölçüde etkili olduğu düşünülen anne çocuk sağlığı göstergesini etkileyen faktörlerin belirlenmesi amaçlanmıştır. Bu anlamda, 2002-2018 yılları arasındaki verilere göre çok amaçlı </w:t>
      </w:r>
      <w:proofErr w:type="gramStart"/>
      <w:r w:rsidRPr="00C8620B">
        <w:rPr>
          <w:rFonts w:ascii="Times New Roman" w:hAnsi="Times New Roman" w:cs="Times New Roman"/>
          <w:sz w:val="24"/>
          <w:szCs w:val="24"/>
        </w:rPr>
        <w:t>optimizasyon</w:t>
      </w:r>
      <w:proofErr w:type="gramEnd"/>
      <w:r w:rsidRPr="00C8620B">
        <w:rPr>
          <w:rFonts w:ascii="Times New Roman" w:hAnsi="Times New Roman" w:cs="Times New Roman"/>
          <w:sz w:val="24"/>
          <w:szCs w:val="24"/>
        </w:rPr>
        <w:t xml:space="preserve"> modeli çerçevesinde ilgili faktörlere ilişkin optimum değerlere ulaşılması hedeflenmiştir. Bu hedef doğrultusunda üç amaç fonksiyonundan oluşan çok amaçlı </w:t>
      </w:r>
      <w:proofErr w:type="gramStart"/>
      <w:r w:rsidRPr="00C8620B">
        <w:rPr>
          <w:rFonts w:ascii="Times New Roman" w:hAnsi="Times New Roman" w:cs="Times New Roman"/>
          <w:sz w:val="24"/>
          <w:szCs w:val="24"/>
        </w:rPr>
        <w:t>optimizasyon</w:t>
      </w:r>
      <w:proofErr w:type="gramEnd"/>
      <w:r w:rsidRPr="00C8620B">
        <w:rPr>
          <w:rFonts w:ascii="Times New Roman" w:hAnsi="Times New Roman" w:cs="Times New Roman"/>
          <w:sz w:val="24"/>
          <w:szCs w:val="24"/>
        </w:rPr>
        <w:t xml:space="preserve"> modeli oluşturulmuştur. Birinci amaç fonksiyonu toplam sağlık harcamaları en </w:t>
      </w:r>
      <w:proofErr w:type="spellStart"/>
      <w:r w:rsidRPr="00C8620B">
        <w:rPr>
          <w:rFonts w:ascii="Times New Roman" w:hAnsi="Times New Roman" w:cs="Times New Roman"/>
          <w:sz w:val="24"/>
          <w:szCs w:val="24"/>
        </w:rPr>
        <w:t>büyüklemesi</w:t>
      </w:r>
      <w:proofErr w:type="spellEnd"/>
      <w:r w:rsidRPr="00C8620B">
        <w:rPr>
          <w:rFonts w:ascii="Times New Roman" w:hAnsi="Times New Roman" w:cs="Times New Roman"/>
          <w:sz w:val="24"/>
          <w:szCs w:val="24"/>
        </w:rPr>
        <w:t xml:space="preserve">, ikinci amaç fonksiyonu anne ölüm oranının en küçüklemesi ve üçüncü amaç fonksiyonu bebek ölüm oranının en küçüklemesi olarak ele alınmıştır. </w:t>
      </w:r>
    </w:p>
    <w:p w14:paraId="6F7A0895"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p w14:paraId="37A82C72" w14:textId="30C771D8"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Yapılan </w:t>
      </w:r>
      <w:proofErr w:type="gramStart"/>
      <w:r w:rsidRPr="00C8620B">
        <w:rPr>
          <w:rFonts w:ascii="Times New Roman" w:hAnsi="Times New Roman" w:cs="Times New Roman"/>
          <w:color w:val="000000" w:themeColor="text1"/>
          <w:sz w:val="24"/>
          <w:szCs w:val="24"/>
        </w:rPr>
        <w:t>literatür</w:t>
      </w:r>
      <w:proofErr w:type="gramEnd"/>
      <w:r w:rsidRPr="00C8620B">
        <w:rPr>
          <w:rFonts w:ascii="Times New Roman" w:hAnsi="Times New Roman" w:cs="Times New Roman"/>
          <w:color w:val="000000" w:themeColor="text1"/>
          <w:sz w:val="24"/>
          <w:szCs w:val="24"/>
        </w:rPr>
        <w:t xml:space="preserve"> araştırmalarında anne ve çocuk sağlığı üzerinde etkili olan ve olması düşünülen faktörler tespit edilmiş ve anne ölüm oranı, bebek ölüm hızı ve sağlık harcamalarını doğrudan ya da dolaylı olarak etkileyen faktörler (açıklayıcı değişken) olarak 5 yaş altı ölüm (5YÖ), doğurganlık hızı (DH), kadın okuma yazma oranı (KOYO), kişi başı milli gelir (KBMG) ve 100000 kişiye düşen ebe (E) sayısı ele alınmıştır. Bu faktörlerin önem dereceleri ve uygulanabilir değerleri en küçük kareler yöntemi ile hesaplanmıştır. Parametre tahmin değerleri elde edildikten sonra çok amaçlı </w:t>
      </w:r>
      <w:proofErr w:type="gramStart"/>
      <w:r w:rsidRPr="00C8620B">
        <w:rPr>
          <w:rFonts w:ascii="Times New Roman" w:hAnsi="Times New Roman" w:cs="Times New Roman"/>
          <w:color w:val="000000" w:themeColor="text1"/>
          <w:sz w:val="24"/>
          <w:szCs w:val="24"/>
        </w:rPr>
        <w:t>optimizasyon</w:t>
      </w:r>
      <w:proofErr w:type="gramEnd"/>
      <w:r w:rsidRPr="00C8620B">
        <w:rPr>
          <w:rFonts w:ascii="Times New Roman" w:hAnsi="Times New Roman" w:cs="Times New Roman"/>
          <w:color w:val="000000" w:themeColor="text1"/>
          <w:sz w:val="24"/>
          <w:szCs w:val="24"/>
        </w:rPr>
        <w:t xml:space="preserve"> modeli çözümlenerek anne ölüm oranı ve bebek ölüm hızının minimum değeri, sağlık harcamalarının ise maksimum değeri elde edilmiştir.  </w:t>
      </w:r>
    </w:p>
    <w:p w14:paraId="35124CD6" w14:textId="6E6741B5" w:rsidR="00C8620B" w:rsidRPr="00C8620B" w:rsidRDefault="00C8620B" w:rsidP="002F5B52">
      <w:pPr>
        <w:spacing w:after="0" w:line="240" w:lineRule="auto"/>
        <w:jc w:val="both"/>
        <w:rPr>
          <w:rFonts w:ascii="Times New Roman" w:hAnsi="Times New Roman" w:cs="Times New Roman"/>
          <w:sz w:val="24"/>
        </w:rPr>
      </w:pPr>
    </w:p>
    <w:p w14:paraId="1A1A9033" w14:textId="77777777" w:rsidR="00C8620B" w:rsidRPr="00C8620B" w:rsidRDefault="00C8620B" w:rsidP="002348C3">
      <w:pPr>
        <w:spacing w:after="0" w:line="240" w:lineRule="auto"/>
        <w:ind w:firstLine="567"/>
        <w:jc w:val="both"/>
        <w:rPr>
          <w:rFonts w:ascii="Times New Roman" w:hAnsi="Times New Roman" w:cs="Times New Roman"/>
          <w:sz w:val="24"/>
        </w:rPr>
      </w:pPr>
      <w:r w:rsidRPr="00C8620B">
        <w:rPr>
          <w:rFonts w:ascii="Times New Roman" w:hAnsi="Times New Roman" w:cs="Times New Roman"/>
          <w:sz w:val="24"/>
        </w:rPr>
        <w:t xml:space="preserve">Çalışmada belirlenen hedefler doğrultusunda ilk olarak regresyon denklemleri çözülmüş parametre tahmin değerleri çok amaçlı </w:t>
      </w:r>
      <w:proofErr w:type="gramStart"/>
      <w:r w:rsidRPr="00C8620B">
        <w:rPr>
          <w:rFonts w:ascii="Times New Roman" w:hAnsi="Times New Roman" w:cs="Times New Roman"/>
          <w:sz w:val="24"/>
        </w:rPr>
        <w:t>optimizasyon</w:t>
      </w:r>
      <w:proofErr w:type="gramEnd"/>
      <w:r w:rsidRPr="00C8620B">
        <w:rPr>
          <w:rFonts w:ascii="Times New Roman" w:hAnsi="Times New Roman" w:cs="Times New Roman"/>
          <w:sz w:val="24"/>
        </w:rPr>
        <w:t xml:space="preserve"> modelinde kullanılmıştır. Oluşturulan regresyon denklemleri aşağıdaki gibidir. </w:t>
      </w:r>
    </w:p>
    <w:p w14:paraId="081AC1EF" w14:textId="77777777" w:rsidR="00C8620B" w:rsidRPr="00C8620B" w:rsidRDefault="00C8620B" w:rsidP="002348C3">
      <w:pPr>
        <w:spacing w:after="0" w:line="240" w:lineRule="auto"/>
        <w:ind w:firstLine="567"/>
        <w:jc w:val="both"/>
        <w:rPr>
          <w:rFonts w:ascii="Times New Roman" w:hAnsi="Times New Roman" w:cs="Times New Roman"/>
          <w:sz w:val="24"/>
        </w:rPr>
      </w:pPr>
    </w:p>
    <w:p w14:paraId="058E934B" w14:textId="0F972047" w:rsidR="00C8620B" w:rsidRPr="00C8620B" w:rsidRDefault="00C8620B" w:rsidP="002348C3">
      <w:pPr>
        <w:spacing w:after="0" w:line="240" w:lineRule="auto"/>
        <w:jc w:val="center"/>
        <w:rPr>
          <w:rFonts w:ascii="Times New Roman" w:eastAsiaTheme="minorEastAsia" w:hAnsi="Times New Roman" w:cs="Times New Roman"/>
          <w:color w:val="000000" w:themeColor="text1"/>
          <w:sz w:val="24"/>
          <w:szCs w:val="24"/>
        </w:rPr>
      </w:pPr>
      <w:r w:rsidRPr="00C8620B">
        <w:rPr>
          <w:rFonts w:ascii="Cambria Math" w:hAnsi="Cambria Math" w:cs="Cambria Math"/>
          <w:color w:val="000000" w:themeColor="text1"/>
          <w:sz w:val="24"/>
          <w:szCs w:val="24"/>
        </w:rPr>
        <w:lastRenderedPageBreak/>
        <w:t>TSH=</w:t>
      </w:r>
      <w:bookmarkStart w:id="9" w:name="_Hlk76059375"/>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bookmarkEnd w:id="9"/>
      <w:r w:rsidRPr="00C8620B">
        <w:rPr>
          <w:rFonts w:ascii="Times New Roman" w:eastAsiaTheme="minorEastAsia" w:hAnsi="Times New Roman" w:cs="Times New Roman"/>
          <w:color w:val="000000" w:themeColor="text1"/>
          <w:sz w:val="24"/>
          <w:szCs w:val="24"/>
        </w:rPr>
        <w:t>(</w:t>
      </w:r>
      <w:r w:rsidR="00035587">
        <w:rPr>
          <w:rFonts w:ascii="Times New Roman" w:eastAsiaTheme="minorEastAsia" w:hAnsi="Times New Roman" w:cs="Times New Roman"/>
          <w:color w:val="000000" w:themeColor="text1"/>
          <w:sz w:val="24"/>
          <w:szCs w:val="24"/>
        </w:rPr>
        <w:t>7</w:t>
      </w:r>
      <w:r w:rsidRPr="00C8620B">
        <w:rPr>
          <w:rFonts w:ascii="Times New Roman" w:eastAsiaTheme="minorEastAsia" w:hAnsi="Times New Roman" w:cs="Times New Roman"/>
          <w:color w:val="000000" w:themeColor="text1"/>
          <w:sz w:val="24"/>
          <w:szCs w:val="24"/>
        </w:rPr>
        <w:t>)</w:t>
      </w:r>
    </w:p>
    <w:p w14:paraId="49B550D4" w14:textId="3A1D8042" w:rsidR="00C8620B" w:rsidRPr="00C8620B" w:rsidRDefault="00C8620B" w:rsidP="002348C3">
      <w:pPr>
        <w:spacing w:after="0" w:line="240" w:lineRule="auto"/>
        <w:jc w:val="center"/>
      </w:pPr>
      <w:r w:rsidRPr="00C8620B">
        <w:rPr>
          <w:rFonts w:ascii="Cambria Math" w:hAnsi="Cambria Math" w:cs="Cambria Math"/>
          <w:color w:val="000000" w:themeColor="text1"/>
          <w:sz w:val="24"/>
          <w:szCs w:val="24"/>
        </w:rPr>
        <w:t>BÖH=</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r w:rsidR="00035587">
        <w:rPr>
          <w:rFonts w:ascii="Times New Roman" w:eastAsiaTheme="minorEastAsia" w:hAnsi="Times New Roman" w:cs="Times New Roman"/>
          <w:color w:val="000000" w:themeColor="text1"/>
          <w:sz w:val="24"/>
          <w:szCs w:val="24"/>
        </w:rPr>
        <w:t>8</w:t>
      </w:r>
      <w:r w:rsidRPr="00C8620B">
        <w:rPr>
          <w:rFonts w:ascii="Times New Roman" w:eastAsiaTheme="minorEastAsia" w:hAnsi="Times New Roman" w:cs="Times New Roman"/>
          <w:color w:val="000000" w:themeColor="text1"/>
          <w:sz w:val="24"/>
          <w:szCs w:val="24"/>
        </w:rPr>
        <w:t>)</w:t>
      </w:r>
    </w:p>
    <w:p w14:paraId="4BEAB1C7" w14:textId="2C591A0E" w:rsidR="00C8620B" w:rsidRPr="00C8620B" w:rsidRDefault="00C8620B" w:rsidP="002348C3">
      <w:pPr>
        <w:spacing w:after="0" w:line="240" w:lineRule="auto"/>
        <w:jc w:val="center"/>
      </w:pPr>
      <w:r w:rsidRPr="00C8620B">
        <w:rPr>
          <w:rFonts w:ascii="Cambria Math" w:hAnsi="Cambria Math" w:cs="Cambria Math"/>
          <w:color w:val="000000" w:themeColor="text1"/>
          <w:sz w:val="24"/>
          <w:szCs w:val="24"/>
        </w:rPr>
        <w:t>AÖO=</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r w:rsidR="00035587">
        <w:rPr>
          <w:rFonts w:ascii="Times New Roman" w:eastAsiaTheme="minorEastAsia" w:hAnsi="Times New Roman" w:cs="Times New Roman"/>
          <w:color w:val="000000" w:themeColor="text1"/>
          <w:sz w:val="24"/>
          <w:szCs w:val="24"/>
        </w:rPr>
        <w:t>9</w:t>
      </w:r>
      <w:r w:rsidRPr="00C8620B">
        <w:rPr>
          <w:rFonts w:ascii="Times New Roman" w:eastAsiaTheme="minorEastAsia" w:hAnsi="Times New Roman" w:cs="Times New Roman"/>
          <w:color w:val="000000" w:themeColor="text1"/>
          <w:sz w:val="24"/>
          <w:szCs w:val="24"/>
        </w:rPr>
        <w:t>)</w:t>
      </w:r>
    </w:p>
    <w:p w14:paraId="05B2F431" w14:textId="77777777" w:rsidR="00C8620B" w:rsidRPr="00C8620B" w:rsidRDefault="00C8620B" w:rsidP="002348C3">
      <w:pPr>
        <w:spacing w:after="0" w:line="240" w:lineRule="auto"/>
      </w:pPr>
    </w:p>
    <w:p w14:paraId="3D4EA78F" w14:textId="77777777" w:rsidR="00C8620B" w:rsidRPr="00C8620B" w:rsidRDefault="00C8620B" w:rsidP="002348C3">
      <w:pPr>
        <w:spacing w:after="0" w:line="240" w:lineRule="auto"/>
      </w:pPr>
    </w:p>
    <w:p w14:paraId="7976DB19" w14:textId="5967D49D" w:rsidR="00C8620B" w:rsidRPr="00C8620B" w:rsidRDefault="00C8620B" w:rsidP="00E97002">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 1, 2 ve 3 </w:t>
      </w:r>
      <w:proofErr w:type="spellStart"/>
      <w:r w:rsidRPr="00C8620B">
        <w:rPr>
          <w:rFonts w:ascii="Times New Roman" w:hAnsi="Times New Roman" w:cs="Times New Roman"/>
          <w:color w:val="000000" w:themeColor="text1"/>
          <w:sz w:val="24"/>
          <w:szCs w:val="24"/>
        </w:rPr>
        <w:t>no</w:t>
      </w:r>
      <w:proofErr w:type="spellEnd"/>
      <w:r w:rsidRPr="00C8620B">
        <w:rPr>
          <w:rFonts w:ascii="Times New Roman" w:hAnsi="Times New Roman" w:cs="Times New Roman"/>
          <w:color w:val="000000" w:themeColor="text1"/>
          <w:sz w:val="24"/>
          <w:szCs w:val="24"/>
        </w:rPr>
        <w:t xml:space="preserve">’ </w:t>
      </w:r>
      <w:proofErr w:type="spellStart"/>
      <w:r w:rsidRPr="00C8620B">
        <w:rPr>
          <w:rFonts w:ascii="Times New Roman" w:hAnsi="Times New Roman" w:cs="Times New Roman"/>
          <w:color w:val="000000" w:themeColor="text1"/>
          <w:sz w:val="24"/>
          <w:szCs w:val="24"/>
        </w:rPr>
        <w:t>lu</w:t>
      </w:r>
      <w:proofErr w:type="spellEnd"/>
      <w:r w:rsidRPr="00C8620B">
        <w:rPr>
          <w:rFonts w:ascii="Times New Roman" w:hAnsi="Times New Roman" w:cs="Times New Roman"/>
          <w:color w:val="000000" w:themeColor="text1"/>
          <w:sz w:val="24"/>
          <w:szCs w:val="24"/>
        </w:rPr>
        <w:t xml:space="preserve"> denklemler aynı zamanda çok amaçlı </w:t>
      </w:r>
      <w:proofErr w:type="gramStart"/>
      <w:r w:rsidRPr="00C8620B">
        <w:rPr>
          <w:rFonts w:ascii="Times New Roman" w:hAnsi="Times New Roman" w:cs="Times New Roman"/>
          <w:color w:val="000000" w:themeColor="text1"/>
          <w:sz w:val="24"/>
          <w:szCs w:val="24"/>
        </w:rPr>
        <w:t>optimizasyon</w:t>
      </w:r>
      <w:proofErr w:type="gramEnd"/>
      <w:r w:rsidRPr="00C8620B">
        <w:rPr>
          <w:rFonts w:ascii="Times New Roman" w:hAnsi="Times New Roman" w:cs="Times New Roman"/>
          <w:color w:val="000000" w:themeColor="text1"/>
          <w:sz w:val="24"/>
          <w:szCs w:val="24"/>
        </w:rPr>
        <w:t xml:space="preserve"> modelinin amaç fonksiyonları olarak kullanılmıştır. Regresyon denklemleri 2002-2018 yılları arasındaki verilerden yararlanılarak Minitab19 istatistik paket programında çözülmüştür. Parametre tahmin değerlerine ulaştıktan sonra çok amaçlı </w:t>
      </w:r>
      <w:proofErr w:type="gramStart"/>
      <w:r w:rsidRPr="00C8620B">
        <w:rPr>
          <w:rFonts w:ascii="Times New Roman" w:hAnsi="Times New Roman" w:cs="Times New Roman"/>
          <w:color w:val="000000" w:themeColor="text1"/>
          <w:sz w:val="24"/>
          <w:szCs w:val="24"/>
        </w:rPr>
        <w:t>optimizasyon</w:t>
      </w:r>
      <w:proofErr w:type="gramEnd"/>
      <w:r w:rsidRPr="00C8620B">
        <w:rPr>
          <w:rFonts w:ascii="Times New Roman" w:hAnsi="Times New Roman" w:cs="Times New Roman"/>
          <w:color w:val="000000" w:themeColor="text1"/>
          <w:sz w:val="24"/>
          <w:szCs w:val="24"/>
        </w:rPr>
        <w:t xml:space="preserve"> modeli oluşturulmuştur. Oluşturulan çok amaçlı </w:t>
      </w:r>
      <w:proofErr w:type="gramStart"/>
      <w:r w:rsidRPr="00C8620B">
        <w:rPr>
          <w:rFonts w:ascii="Times New Roman" w:hAnsi="Times New Roman" w:cs="Times New Roman"/>
          <w:color w:val="000000" w:themeColor="text1"/>
          <w:sz w:val="24"/>
          <w:szCs w:val="24"/>
        </w:rPr>
        <w:t>optimi</w:t>
      </w:r>
      <w:r w:rsidR="00E97002">
        <w:rPr>
          <w:rFonts w:ascii="Times New Roman" w:hAnsi="Times New Roman" w:cs="Times New Roman"/>
          <w:color w:val="000000" w:themeColor="text1"/>
          <w:sz w:val="24"/>
          <w:szCs w:val="24"/>
        </w:rPr>
        <w:t>zasyon</w:t>
      </w:r>
      <w:proofErr w:type="gramEnd"/>
      <w:r w:rsidR="00E97002">
        <w:rPr>
          <w:rFonts w:ascii="Times New Roman" w:hAnsi="Times New Roman" w:cs="Times New Roman"/>
          <w:color w:val="000000" w:themeColor="text1"/>
          <w:sz w:val="24"/>
          <w:szCs w:val="24"/>
        </w:rPr>
        <w:t xml:space="preserve"> modeli aşağıdaki gibidir:</w:t>
      </w:r>
    </w:p>
    <w:p w14:paraId="5FC051A8" w14:textId="77777777" w:rsidR="00C8620B" w:rsidRPr="00C8620B" w:rsidRDefault="00C8620B" w:rsidP="002348C3">
      <w:pPr>
        <w:spacing w:after="0" w:line="240" w:lineRule="auto"/>
        <w:jc w:val="both"/>
        <w:rPr>
          <w:rFonts w:ascii="Cambria Math" w:hAnsi="Cambria Math" w:cs="Cambria Math"/>
          <w:color w:val="000000" w:themeColor="text1"/>
          <w:sz w:val="24"/>
          <w:szCs w:val="24"/>
        </w:rPr>
      </w:pPr>
    </w:p>
    <w:p w14:paraId="7009725E" w14:textId="49D9F959" w:rsidR="00C8620B" w:rsidRPr="00C8620B" w:rsidRDefault="00C8620B" w:rsidP="002348C3">
      <w:pPr>
        <w:spacing w:after="0" w:line="240" w:lineRule="auto"/>
        <w:jc w:val="both"/>
        <w:rPr>
          <w:rFonts w:ascii="Cambria Math" w:hAnsi="Cambria Math" w:cs="Cambria Math"/>
          <w:color w:val="000000" w:themeColor="text1"/>
          <w:sz w:val="24"/>
          <w:szCs w:val="24"/>
        </w:rPr>
      </w:pPr>
      <w:r w:rsidRPr="00C8620B">
        <w:rPr>
          <w:rFonts w:ascii="Cambria Math" w:hAnsi="Cambria Math" w:cs="Cambria Math"/>
          <w:color w:val="000000" w:themeColor="text1"/>
          <w:sz w:val="24"/>
          <w:szCs w:val="24"/>
        </w:rPr>
        <w:t>TSH (MAXZ)=</w:t>
      </w:r>
      <w:r w:rsidRPr="00C8620B">
        <w:rPr>
          <w:rFonts w:ascii="Times New Roman" w:eastAsiaTheme="minorEastAsia" w:hAnsi="Times New Roman" w:cs="Times New Roman"/>
          <w:color w:val="000000" w:themeColor="text1"/>
          <w:sz w:val="24"/>
          <w:szCs w:val="24"/>
        </w:rPr>
        <w:t xml:space="preserve">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r w:rsidR="00126C3E">
        <w:rPr>
          <w:rFonts w:ascii="Times New Roman" w:eastAsiaTheme="minorEastAsia" w:hAnsi="Times New Roman" w:cs="Times New Roman"/>
          <w:color w:val="000000" w:themeColor="text1"/>
          <w:sz w:val="24"/>
          <w:szCs w:val="24"/>
        </w:rPr>
        <w:t xml:space="preserve">    </w:t>
      </w:r>
      <w:r w:rsidR="00035587">
        <w:rPr>
          <w:rFonts w:ascii="Times New Roman" w:eastAsiaTheme="minorEastAsia" w:hAnsi="Times New Roman" w:cs="Times New Roman"/>
          <w:color w:val="000000" w:themeColor="text1"/>
          <w:sz w:val="24"/>
          <w:szCs w:val="24"/>
        </w:rPr>
        <w:t>(10</w:t>
      </w:r>
      <w:r w:rsidRPr="00C8620B">
        <w:rPr>
          <w:rFonts w:ascii="Times New Roman" w:eastAsiaTheme="minorEastAsia" w:hAnsi="Times New Roman" w:cs="Times New Roman"/>
          <w:color w:val="000000" w:themeColor="text1"/>
          <w:sz w:val="24"/>
          <w:szCs w:val="24"/>
        </w:rPr>
        <w:t xml:space="preserve">)                </w:t>
      </w:r>
    </w:p>
    <w:p w14:paraId="35758645" w14:textId="3DFD07D1" w:rsidR="00C8620B" w:rsidRPr="00C8620B" w:rsidRDefault="00C8620B" w:rsidP="002348C3">
      <w:pPr>
        <w:spacing w:after="0" w:line="240" w:lineRule="auto"/>
        <w:jc w:val="both"/>
        <w:rPr>
          <w:rFonts w:ascii="Cambria Math" w:hAnsi="Cambria Math" w:cs="Cambria Math"/>
          <w:color w:val="000000" w:themeColor="text1"/>
          <w:sz w:val="24"/>
          <w:szCs w:val="24"/>
        </w:rPr>
      </w:pPr>
      <w:r w:rsidRPr="00C8620B">
        <w:rPr>
          <w:rFonts w:ascii="Cambria Math" w:hAnsi="Cambria Math" w:cs="Cambria Math"/>
          <w:color w:val="000000" w:themeColor="text1"/>
          <w:sz w:val="24"/>
          <w:szCs w:val="24"/>
        </w:rPr>
        <w:t>BÖH (MİNZ)=</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r w:rsidR="00126C3E">
        <w:rPr>
          <w:rFonts w:ascii="Times New Roman" w:eastAsiaTheme="minorEastAsia" w:hAnsi="Times New Roman" w:cs="Times New Roman"/>
          <w:color w:val="000000" w:themeColor="text1"/>
          <w:sz w:val="24"/>
          <w:szCs w:val="24"/>
        </w:rPr>
        <w:t xml:space="preserve">    </w:t>
      </w:r>
      <w:r w:rsidRPr="00C8620B">
        <w:rPr>
          <w:rFonts w:ascii="Times New Roman" w:eastAsiaTheme="minorEastAsia" w:hAnsi="Times New Roman" w:cs="Times New Roman"/>
          <w:color w:val="000000" w:themeColor="text1"/>
          <w:sz w:val="24"/>
          <w:szCs w:val="24"/>
        </w:rPr>
        <w:t>(</w:t>
      </w:r>
      <w:r w:rsidR="00035587">
        <w:rPr>
          <w:rFonts w:ascii="Times New Roman" w:eastAsiaTheme="minorEastAsia" w:hAnsi="Times New Roman" w:cs="Times New Roman"/>
          <w:color w:val="000000" w:themeColor="text1"/>
          <w:sz w:val="24"/>
          <w:szCs w:val="24"/>
        </w:rPr>
        <w:t>11</w:t>
      </w:r>
      <w:r w:rsidRPr="00C8620B">
        <w:rPr>
          <w:rFonts w:ascii="Times New Roman" w:eastAsiaTheme="minorEastAsia" w:hAnsi="Times New Roman" w:cs="Times New Roman"/>
          <w:color w:val="000000" w:themeColor="text1"/>
          <w:sz w:val="24"/>
          <w:szCs w:val="24"/>
        </w:rPr>
        <w:t xml:space="preserve">)            </w:t>
      </w:r>
    </w:p>
    <w:p w14:paraId="78ACE44C" w14:textId="37954366" w:rsidR="00C8620B" w:rsidRPr="00C8620B" w:rsidRDefault="00C8620B" w:rsidP="002348C3">
      <w:pPr>
        <w:spacing w:after="0" w:line="240" w:lineRule="auto"/>
        <w:jc w:val="both"/>
        <w:rPr>
          <w:rFonts w:ascii="Cambria Math" w:hAnsi="Cambria Math" w:cs="Cambria Math"/>
          <w:color w:val="000000" w:themeColor="text1"/>
          <w:sz w:val="24"/>
          <w:szCs w:val="24"/>
        </w:rPr>
      </w:pPr>
      <w:r w:rsidRPr="00C8620B">
        <w:rPr>
          <w:rFonts w:ascii="Cambria Math" w:hAnsi="Cambria Math" w:cs="Cambria Math"/>
          <w:color w:val="000000" w:themeColor="text1"/>
          <w:sz w:val="24"/>
          <w:szCs w:val="24"/>
        </w:rPr>
        <w:t>AÖO (MİNZ)=</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0</m:t>
            </m:r>
          </m:sub>
        </m:sSub>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1</m:t>
            </m:r>
          </m:sub>
        </m:sSub>
        <m:r>
          <w:rPr>
            <w:rFonts w:ascii="Cambria Math" w:hAnsi="Cambria Math" w:cs="Cambria Math"/>
            <w:color w:val="000000" w:themeColor="text1"/>
            <w:sz w:val="24"/>
            <w:szCs w:val="24"/>
          </w:rPr>
          <m:t>(KOYO)</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2</m:t>
            </m:r>
          </m:sub>
        </m:sSub>
        <m:r>
          <w:rPr>
            <w:rFonts w:ascii="Cambria Math" w:hAnsi="Cambria Math" w:cs="Cambria Math"/>
            <w:color w:val="000000" w:themeColor="text1"/>
            <w:sz w:val="24"/>
            <w:szCs w:val="24"/>
          </w:rPr>
          <m:t>(DH)</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3</m:t>
            </m:r>
          </m:sub>
        </m:sSub>
        <m:r>
          <w:rPr>
            <w:rFonts w:ascii="Cambria Math" w:hAnsi="Cambria Math" w:cs="Cambria Math"/>
            <w:color w:val="000000" w:themeColor="text1"/>
            <w:sz w:val="24"/>
            <w:szCs w:val="24"/>
          </w:rPr>
          <m:t>(KBMG)</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4</m:t>
            </m:r>
          </m:sub>
        </m:sSub>
        <m:r>
          <w:rPr>
            <w:rFonts w:ascii="Cambria Math" w:hAnsi="Cambria Math" w:cs="Cambria Math"/>
            <w:color w:val="000000" w:themeColor="text1"/>
            <w:sz w:val="24"/>
            <w:szCs w:val="24"/>
          </w:rPr>
          <m:t>(BYÖ)</m:t>
        </m:r>
        <m:r>
          <m:rPr>
            <m:sty m:val="p"/>
          </m:rPr>
          <w:rPr>
            <w:rFonts w:ascii="Cambria Math" w:hAnsi="Cambria Math" w:cs="Times New Roman"/>
            <w:color w:val="000000" w:themeColor="text1"/>
            <w:sz w:val="24"/>
            <w:szCs w:val="24"/>
          </w:rPr>
          <m:t>+</m:t>
        </m:r>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β</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(E)</m:t>
        </m:r>
      </m:oMath>
      <w:r w:rsidRPr="00C8620B">
        <w:rPr>
          <w:rFonts w:ascii="Times New Roman" w:hAnsi="Times New Roman" w:cs="Times New Roman"/>
          <w:color w:val="000000" w:themeColor="text1"/>
          <w:sz w:val="24"/>
          <w:szCs w:val="24"/>
        </w:rPr>
        <w:t>+</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u</m:t>
            </m:r>
          </m:e>
          <m:sub>
            <m:r>
              <w:rPr>
                <w:rFonts w:ascii="Cambria Math" w:hAnsi="Cambria Math" w:cs="Cambria Math"/>
                <w:color w:val="000000" w:themeColor="text1"/>
                <w:sz w:val="24"/>
                <w:szCs w:val="24"/>
              </w:rPr>
              <m:t>5</m:t>
            </m:r>
          </m:sub>
        </m:sSub>
      </m:oMath>
      <w:r w:rsidRPr="00C8620B">
        <w:rPr>
          <w:rFonts w:ascii="Times New Roman" w:eastAsiaTheme="minorEastAsia" w:hAnsi="Times New Roman" w:cs="Times New Roman"/>
          <w:color w:val="000000" w:themeColor="text1"/>
          <w:sz w:val="24"/>
          <w:szCs w:val="24"/>
        </w:rPr>
        <w:t xml:space="preserve">          </w:t>
      </w:r>
      <w:r w:rsidR="00126C3E">
        <w:rPr>
          <w:rFonts w:ascii="Times New Roman" w:eastAsiaTheme="minorEastAsia" w:hAnsi="Times New Roman" w:cs="Times New Roman"/>
          <w:color w:val="000000" w:themeColor="text1"/>
          <w:sz w:val="24"/>
          <w:szCs w:val="24"/>
        </w:rPr>
        <w:t xml:space="preserve">    </w:t>
      </w:r>
      <w:r w:rsidRPr="00C8620B">
        <w:rPr>
          <w:rFonts w:ascii="Times New Roman" w:eastAsiaTheme="minorEastAsia" w:hAnsi="Times New Roman" w:cs="Times New Roman"/>
          <w:color w:val="000000" w:themeColor="text1"/>
          <w:sz w:val="24"/>
          <w:szCs w:val="24"/>
        </w:rPr>
        <w:t>(</w:t>
      </w:r>
      <w:r w:rsidR="00035587">
        <w:rPr>
          <w:rFonts w:ascii="Times New Roman" w:eastAsiaTheme="minorEastAsia" w:hAnsi="Times New Roman" w:cs="Times New Roman"/>
          <w:color w:val="000000" w:themeColor="text1"/>
          <w:sz w:val="24"/>
          <w:szCs w:val="24"/>
        </w:rPr>
        <w:t>12</w:t>
      </w:r>
      <w:r w:rsidRPr="00C8620B">
        <w:rPr>
          <w:rFonts w:ascii="Times New Roman" w:eastAsiaTheme="minorEastAsia" w:hAnsi="Times New Roman" w:cs="Times New Roman"/>
          <w:color w:val="000000" w:themeColor="text1"/>
          <w:sz w:val="24"/>
          <w:szCs w:val="24"/>
        </w:rPr>
        <w:t xml:space="preserve">)             </w:t>
      </w:r>
    </w:p>
    <w:p w14:paraId="1BBF32A5"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p w14:paraId="1106A150" w14:textId="77777777" w:rsidR="00C8620B" w:rsidRPr="00C8620B" w:rsidRDefault="00C8620B" w:rsidP="002348C3">
      <w:pPr>
        <w:spacing w:after="0" w:line="240" w:lineRule="auto"/>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Kısıtlar:</w:t>
      </w:r>
    </w:p>
    <w:p w14:paraId="2261869D" w14:textId="77777777" w:rsidR="00126C3E" w:rsidRDefault="00126C3E" w:rsidP="002348C3">
      <w:pPr>
        <w:spacing w:after="0" w:line="240" w:lineRule="auto"/>
        <w:jc w:val="both"/>
        <w:rPr>
          <w:rFonts w:ascii="Times New Roman" w:hAnsi="Times New Roman" w:cs="Times New Roman"/>
          <w:i/>
          <w:iCs/>
          <w:sz w:val="24"/>
          <w:szCs w:val="24"/>
        </w:rPr>
      </w:pPr>
    </w:p>
    <w:p w14:paraId="46672479" w14:textId="229EC708"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KOYO ≥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1</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 xml:space="preserve">  (</w:t>
      </w:r>
      <w:r w:rsidR="00035587">
        <w:rPr>
          <w:rFonts w:ascii="Times New Roman" w:eastAsiaTheme="minorEastAsia" w:hAnsi="Times New Roman" w:cs="Times New Roman"/>
          <w:iCs/>
          <w:color w:val="000000" w:themeColor="text1"/>
          <w:sz w:val="24"/>
          <w:szCs w:val="24"/>
        </w:rPr>
        <w:t>13</w:t>
      </w:r>
      <w:r w:rsidRPr="00C8620B">
        <w:rPr>
          <w:rFonts w:ascii="Times New Roman" w:eastAsiaTheme="minorEastAsia" w:hAnsi="Times New Roman" w:cs="Times New Roman"/>
          <w:iCs/>
          <w:color w:val="000000" w:themeColor="text1"/>
          <w:sz w:val="24"/>
          <w:szCs w:val="24"/>
        </w:rPr>
        <w:t>)</w:t>
      </w:r>
    </w:p>
    <w:p w14:paraId="7DEF0873" w14:textId="4F77A25B"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KOYO ≤ </w:t>
      </w:r>
      <w:bookmarkStart w:id="10" w:name="_Hlk76059735"/>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2</m:t>
            </m:r>
          </m:sub>
        </m:sSub>
      </m:oMath>
      <w:bookmarkEnd w:id="10"/>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14</w:t>
      </w:r>
      <w:r w:rsidRPr="00C8620B">
        <w:rPr>
          <w:rFonts w:ascii="Times New Roman" w:eastAsiaTheme="minorEastAsia" w:hAnsi="Times New Roman" w:cs="Times New Roman"/>
          <w:iCs/>
          <w:color w:val="000000" w:themeColor="text1"/>
          <w:sz w:val="24"/>
          <w:szCs w:val="24"/>
        </w:rPr>
        <w:t>)</w:t>
      </w:r>
    </w:p>
    <w:p w14:paraId="56242374" w14:textId="6ACDA16D"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DH ≥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3</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15</w:t>
      </w:r>
      <w:r w:rsidRPr="00C8620B">
        <w:rPr>
          <w:rFonts w:ascii="Times New Roman" w:eastAsiaTheme="minorEastAsia" w:hAnsi="Times New Roman" w:cs="Times New Roman"/>
          <w:iCs/>
          <w:color w:val="000000" w:themeColor="text1"/>
          <w:sz w:val="24"/>
          <w:szCs w:val="24"/>
        </w:rPr>
        <w:t>)</w:t>
      </w:r>
    </w:p>
    <w:p w14:paraId="437106C3" w14:textId="60F67B1F"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DH≤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4</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16</w:t>
      </w:r>
      <w:r w:rsidRPr="00C8620B">
        <w:rPr>
          <w:rFonts w:ascii="Times New Roman" w:eastAsiaTheme="minorEastAsia" w:hAnsi="Times New Roman" w:cs="Times New Roman"/>
          <w:iCs/>
          <w:color w:val="000000" w:themeColor="text1"/>
          <w:sz w:val="24"/>
          <w:szCs w:val="24"/>
        </w:rPr>
        <w:t>)</w:t>
      </w:r>
    </w:p>
    <w:p w14:paraId="621D36B6" w14:textId="30587D14"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KBMG ≥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5</m:t>
            </m:r>
          </m:sub>
        </m:sSub>
        <m:r>
          <w:rPr>
            <w:rFonts w:ascii="Cambria Math" w:hAnsi="Cambria Math" w:cs="Cambria Math"/>
            <w:color w:val="000000" w:themeColor="text1"/>
            <w:sz w:val="24"/>
            <w:szCs w:val="24"/>
          </w:rPr>
          <m:t xml:space="preserve">                                                                                                                       </m:t>
        </m:r>
      </m:oMath>
      <w:r w:rsidRPr="00C8620B">
        <w:rPr>
          <w:rFonts w:ascii="Times New Roman" w:eastAsiaTheme="minorEastAsia" w:hAnsi="Times New Roman" w:cs="Times New Roman"/>
          <w:i/>
          <w:color w:val="000000" w:themeColor="text1"/>
          <w:sz w:val="24"/>
          <w:szCs w:val="24"/>
        </w:rPr>
        <w:t xml:space="preserve">        </w:t>
      </w:r>
      <w:r w:rsidR="00126C3E">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17)</w:t>
      </w:r>
    </w:p>
    <w:p w14:paraId="15C8D616" w14:textId="11257047"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KBMG ≤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6</m:t>
            </m:r>
          </m:sub>
        </m:sSub>
        <m:r>
          <w:rPr>
            <w:rFonts w:ascii="Cambria Math" w:hAnsi="Cambria Math" w:cs="Cambria Math"/>
            <w:color w:val="000000" w:themeColor="text1"/>
            <w:sz w:val="24"/>
            <w:szCs w:val="24"/>
          </w:rPr>
          <m:t xml:space="preserve">                                                                                                                     </m:t>
        </m:r>
      </m:oMath>
      <w:r w:rsidR="00126C3E">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18</w:t>
      </w:r>
      <w:r w:rsidRPr="00C8620B">
        <w:rPr>
          <w:rFonts w:ascii="Times New Roman" w:eastAsiaTheme="minorEastAsia" w:hAnsi="Times New Roman" w:cs="Times New Roman"/>
          <w:iCs/>
          <w:color w:val="000000" w:themeColor="text1"/>
          <w:sz w:val="24"/>
          <w:szCs w:val="24"/>
        </w:rPr>
        <w:t>)</w:t>
      </w:r>
    </w:p>
    <w:p w14:paraId="54C9C808" w14:textId="385975E8"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 xml:space="preserve">BYÖ ≥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7</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 xml:space="preserve">  (</w:t>
      </w:r>
      <w:r w:rsidR="00035587">
        <w:rPr>
          <w:rFonts w:ascii="Times New Roman" w:eastAsiaTheme="minorEastAsia" w:hAnsi="Times New Roman" w:cs="Times New Roman"/>
          <w:iCs/>
          <w:color w:val="000000" w:themeColor="text1"/>
          <w:sz w:val="24"/>
          <w:szCs w:val="24"/>
        </w:rPr>
        <w:t>19</w:t>
      </w:r>
      <w:r w:rsidRPr="00C8620B">
        <w:rPr>
          <w:rFonts w:ascii="Times New Roman" w:eastAsiaTheme="minorEastAsia" w:hAnsi="Times New Roman" w:cs="Times New Roman"/>
          <w:iCs/>
          <w:color w:val="000000" w:themeColor="text1"/>
          <w:sz w:val="24"/>
          <w:szCs w:val="24"/>
        </w:rPr>
        <w:t>)</w:t>
      </w:r>
    </w:p>
    <w:p w14:paraId="5C0BC407" w14:textId="4D865705"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BYÖ≤</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8</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20</w:t>
      </w:r>
      <w:r w:rsidRPr="00C8620B">
        <w:rPr>
          <w:rFonts w:ascii="Times New Roman" w:eastAsiaTheme="minorEastAsia" w:hAnsi="Times New Roman" w:cs="Times New Roman"/>
          <w:iCs/>
          <w:color w:val="000000" w:themeColor="text1"/>
          <w:sz w:val="24"/>
          <w:szCs w:val="24"/>
        </w:rPr>
        <w:t>)</w:t>
      </w:r>
    </w:p>
    <w:p w14:paraId="4A6C3AAD" w14:textId="2AEFB5F6"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E ≥</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9</m:t>
            </m:r>
          </m:sub>
        </m:sSub>
      </m:oMath>
      <w:r w:rsidRPr="00C8620B">
        <w:rPr>
          <w:rFonts w:ascii="Times New Roman" w:eastAsiaTheme="minorEastAsia" w:hAnsi="Times New Roman" w:cs="Times New Roman"/>
          <w:iCs/>
          <w:color w:val="000000" w:themeColor="text1"/>
          <w:sz w:val="24"/>
          <w:szCs w:val="24"/>
        </w:rPr>
        <w:t xml:space="preserve">                                                                                                                </w:t>
      </w:r>
      <w:r w:rsidR="00126C3E">
        <w:rPr>
          <w:rFonts w:ascii="Times New Roman" w:eastAsiaTheme="minorEastAsia" w:hAnsi="Times New Roman" w:cs="Times New Roman"/>
          <w:iCs/>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 xml:space="preserve"> (</w:t>
      </w:r>
      <w:r w:rsidR="00035587">
        <w:rPr>
          <w:rFonts w:ascii="Times New Roman" w:eastAsiaTheme="minorEastAsia" w:hAnsi="Times New Roman" w:cs="Times New Roman"/>
          <w:iCs/>
          <w:color w:val="000000" w:themeColor="text1"/>
          <w:sz w:val="24"/>
          <w:szCs w:val="24"/>
        </w:rPr>
        <w:t>21</w:t>
      </w:r>
      <w:r w:rsidRPr="00C8620B">
        <w:rPr>
          <w:rFonts w:ascii="Times New Roman" w:eastAsiaTheme="minorEastAsia" w:hAnsi="Times New Roman" w:cs="Times New Roman"/>
          <w:iCs/>
          <w:color w:val="000000" w:themeColor="text1"/>
          <w:sz w:val="24"/>
          <w:szCs w:val="24"/>
        </w:rPr>
        <w:t>)</w:t>
      </w:r>
    </w:p>
    <w:p w14:paraId="3513DB89" w14:textId="3C3C5248" w:rsidR="00C8620B" w:rsidRPr="00C8620B" w:rsidRDefault="00C8620B" w:rsidP="002348C3">
      <w:pPr>
        <w:spacing w:after="0" w:line="240" w:lineRule="auto"/>
        <w:jc w:val="both"/>
        <w:rPr>
          <w:rFonts w:ascii="Times New Roman" w:hAnsi="Times New Roman" w:cs="Times New Roman"/>
          <w:iCs/>
          <w:sz w:val="24"/>
          <w:szCs w:val="24"/>
        </w:rPr>
      </w:pPr>
      <w:r w:rsidRPr="00C8620B">
        <w:rPr>
          <w:rFonts w:ascii="Times New Roman" w:hAnsi="Times New Roman" w:cs="Times New Roman"/>
          <w:i/>
          <w:iCs/>
          <w:sz w:val="24"/>
          <w:szCs w:val="24"/>
        </w:rPr>
        <w:t>E≤</w:t>
      </w:r>
      <m:oMath>
        <m:sSub>
          <m:sSubPr>
            <m:ctrlPr>
              <w:rPr>
                <w:rFonts w:ascii="Cambria Math" w:hAnsi="Cambria Math" w:cs="Cambria Math"/>
                <w:i/>
                <w:color w:val="000000" w:themeColor="text1"/>
                <w:sz w:val="24"/>
                <w:szCs w:val="24"/>
              </w:rPr>
            </m:ctrlPr>
          </m:sSubPr>
          <m:e>
            <m:r>
              <m:rPr>
                <m:sty m:val="p"/>
              </m:rPr>
              <w:rPr>
                <w:rFonts w:ascii="Cambria Math" w:hAnsi="Cambria Math" w:cs="Cambria Math"/>
                <w:color w:val="000000" w:themeColor="text1"/>
                <w:sz w:val="24"/>
                <w:szCs w:val="24"/>
              </w:rPr>
              <m:t>b</m:t>
            </m:r>
          </m:e>
          <m:sub>
            <m:r>
              <w:rPr>
                <w:rFonts w:ascii="Cambria Math" w:hAnsi="Cambria Math" w:cs="Cambria Math"/>
                <w:color w:val="000000" w:themeColor="text1"/>
                <w:sz w:val="24"/>
                <w:szCs w:val="24"/>
              </w:rPr>
              <m:t>10</m:t>
            </m:r>
          </m:sub>
        </m:sSub>
      </m:oMath>
      <w:r w:rsidRPr="00C8620B">
        <w:rPr>
          <w:rFonts w:ascii="Times New Roman" w:eastAsiaTheme="minorEastAsia" w:hAnsi="Times New Roman" w:cs="Times New Roman"/>
          <w:i/>
          <w:color w:val="000000" w:themeColor="text1"/>
          <w:sz w:val="24"/>
          <w:szCs w:val="24"/>
        </w:rPr>
        <w:t xml:space="preserve">                                                                                                               </w:t>
      </w:r>
      <w:r w:rsidR="00126C3E">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
          <w:color w:val="000000" w:themeColor="text1"/>
          <w:sz w:val="24"/>
          <w:szCs w:val="24"/>
        </w:rPr>
        <w:t xml:space="preserve"> </w:t>
      </w:r>
      <w:r w:rsidRPr="00C8620B">
        <w:rPr>
          <w:rFonts w:ascii="Times New Roman" w:eastAsiaTheme="minorEastAsia" w:hAnsi="Times New Roman" w:cs="Times New Roman"/>
          <w:iCs/>
          <w:color w:val="000000" w:themeColor="text1"/>
          <w:sz w:val="24"/>
          <w:szCs w:val="24"/>
        </w:rPr>
        <w:t>(</w:t>
      </w:r>
      <w:r w:rsidR="00035587">
        <w:rPr>
          <w:rFonts w:ascii="Times New Roman" w:eastAsiaTheme="minorEastAsia" w:hAnsi="Times New Roman" w:cs="Times New Roman"/>
          <w:iCs/>
          <w:color w:val="000000" w:themeColor="text1"/>
          <w:sz w:val="24"/>
          <w:szCs w:val="24"/>
        </w:rPr>
        <w:t>22</w:t>
      </w:r>
      <w:r w:rsidRPr="00C8620B">
        <w:rPr>
          <w:rFonts w:ascii="Times New Roman" w:eastAsiaTheme="minorEastAsia" w:hAnsi="Times New Roman" w:cs="Times New Roman"/>
          <w:iCs/>
          <w:color w:val="000000" w:themeColor="text1"/>
          <w:sz w:val="24"/>
          <w:szCs w:val="24"/>
        </w:rPr>
        <w:t>)</w:t>
      </w:r>
    </w:p>
    <w:p w14:paraId="55D9E4B2" w14:textId="77777777" w:rsidR="00C8620B" w:rsidRPr="00C8620B" w:rsidRDefault="00C8620B" w:rsidP="002348C3">
      <w:pPr>
        <w:spacing w:after="0" w:line="240" w:lineRule="auto"/>
        <w:jc w:val="both"/>
        <w:rPr>
          <w:rFonts w:ascii="Times New Roman" w:hAnsi="Times New Roman" w:cs="Times New Roman"/>
          <w:b/>
          <w:bCs/>
          <w:color w:val="000000" w:themeColor="text1"/>
          <w:sz w:val="24"/>
          <w:szCs w:val="24"/>
        </w:rPr>
      </w:pPr>
    </w:p>
    <w:p w14:paraId="232756E9" w14:textId="7EAB2635" w:rsidR="00C8620B" w:rsidRPr="00C8620B" w:rsidRDefault="00126C3E" w:rsidP="002348C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w:t>
      </w:r>
      <w:r w:rsidR="00C8620B" w:rsidRPr="00C8620B">
        <w:rPr>
          <w:rFonts w:ascii="Times New Roman" w:hAnsi="Times New Roman" w:cs="Times New Roman"/>
          <w:b/>
          <w:bCs/>
          <w:color w:val="000000" w:themeColor="text1"/>
          <w:sz w:val="24"/>
          <w:szCs w:val="24"/>
        </w:rPr>
        <w:t>. Anne Ve Çocuk Sağlığı İçin Kurulan Denklemlere İlişkin İstatistiksel Analizlerinin Ve Optimizasyon Modellerinin Sonuçları</w:t>
      </w:r>
    </w:p>
    <w:p w14:paraId="373DDEBE"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p w14:paraId="6F90C301" w14:textId="11B6DAF1" w:rsidR="002F5B52" w:rsidRPr="00E97002" w:rsidRDefault="00126C3E" w:rsidP="002348C3">
      <w:pPr>
        <w:autoSpaceDE w:val="0"/>
        <w:autoSpaceDN w:val="0"/>
        <w:adjustRightInd w:val="0"/>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4.1</w:t>
      </w:r>
      <w:r w:rsidR="00C8620B" w:rsidRPr="00C8620B">
        <w:rPr>
          <w:rFonts w:ascii="Times New Roman" w:eastAsia="Times New Roman" w:hAnsi="Times New Roman" w:cs="Times New Roman"/>
          <w:b/>
          <w:bCs/>
          <w:color w:val="000000" w:themeColor="text1"/>
          <w:sz w:val="24"/>
          <w:szCs w:val="24"/>
        </w:rPr>
        <w:t>.1. Sağlık Harcamaları İçin Regresyon Denklemi</w:t>
      </w:r>
      <w:bookmarkStart w:id="11" w:name="_GoBack"/>
      <w:bookmarkEnd w:id="11"/>
    </w:p>
    <w:p w14:paraId="55EE8F49" w14:textId="77777777" w:rsidR="002F5B52" w:rsidRDefault="002F5B52" w:rsidP="002348C3">
      <w:pPr>
        <w:autoSpaceDE w:val="0"/>
        <w:autoSpaceDN w:val="0"/>
        <w:adjustRightInd w:val="0"/>
        <w:spacing w:after="0" w:line="240" w:lineRule="auto"/>
        <w:rPr>
          <w:rFonts w:ascii="Times New Roman" w:eastAsia="Times New Roman" w:hAnsi="Times New Roman" w:cs="Times New Roman"/>
          <w:bCs/>
          <w:sz w:val="24"/>
          <w:szCs w:val="24"/>
        </w:rPr>
      </w:pPr>
    </w:p>
    <w:p w14:paraId="1356B74E" w14:textId="1F95EE95" w:rsidR="00C8620B" w:rsidRPr="00C8620B" w:rsidRDefault="002F5B52" w:rsidP="002348C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Tablo </w:t>
      </w:r>
      <w:r w:rsidR="00C8620B" w:rsidRPr="00C8620B">
        <w:rPr>
          <w:rFonts w:ascii="Times New Roman" w:eastAsia="Times New Roman" w:hAnsi="Times New Roman" w:cs="Times New Roman"/>
          <w:bCs/>
          <w:sz w:val="24"/>
          <w:szCs w:val="24"/>
        </w:rPr>
        <w:t>1. Toplam Sağlık Harcaması istatiksel analiz sonucu</w:t>
      </w:r>
    </w:p>
    <w:p w14:paraId="00C2EEED" w14:textId="77777777" w:rsidR="00C8620B" w:rsidRPr="00C8620B" w:rsidRDefault="00C8620B" w:rsidP="002348C3">
      <w:pPr>
        <w:autoSpaceDE w:val="0"/>
        <w:autoSpaceDN w:val="0"/>
        <w:adjustRightInd w:val="0"/>
        <w:spacing w:after="0" w:line="240" w:lineRule="auto"/>
        <w:rPr>
          <w:rFonts w:ascii="Times New Roman" w:eastAsia="Times New Roman" w:hAnsi="Times New Roman" w:cs="Times New Roman"/>
          <w:bCs/>
          <w:sz w:val="24"/>
          <w:szCs w:val="24"/>
        </w:rPr>
      </w:pPr>
    </w:p>
    <w:p w14:paraId="5154A76E" w14:textId="77777777" w:rsidR="00C8620B" w:rsidRPr="00C8620B" w:rsidRDefault="00C8620B" w:rsidP="002348C3">
      <w:pPr>
        <w:autoSpaceDE w:val="0"/>
        <w:autoSpaceDN w:val="0"/>
        <w:adjustRightInd w:val="0"/>
        <w:spacing w:after="0" w:line="240" w:lineRule="auto"/>
        <w:rPr>
          <w:rFonts w:ascii="Times New Roman" w:eastAsia="Times New Roman" w:hAnsi="Times New Roman" w:cs="Times New Roman"/>
          <w:bCs/>
          <w:sz w:val="24"/>
          <w:szCs w:val="24"/>
        </w:rPr>
      </w:pPr>
      <w:r w:rsidRPr="00C8620B">
        <w:rPr>
          <w:rFonts w:ascii="Times New Roman" w:eastAsia="Times New Roman" w:hAnsi="Times New Roman" w:cs="Times New Roman"/>
          <w:bCs/>
          <w:noProof/>
          <w:sz w:val="24"/>
          <w:szCs w:val="24"/>
          <w:lang w:eastAsia="tr-TR"/>
        </w:rPr>
        <w:drawing>
          <wp:inline distT="0" distB="0" distL="0" distR="0" wp14:anchorId="16DF1AE6" wp14:editId="0817B1F0">
            <wp:extent cx="4352925" cy="2657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2657475"/>
                    </a:xfrm>
                    <a:prstGeom prst="rect">
                      <a:avLst/>
                    </a:prstGeom>
                    <a:noFill/>
                    <a:ln>
                      <a:noFill/>
                    </a:ln>
                  </pic:spPr>
                </pic:pic>
              </a:graphicData>
            </a:graphic>
          </wp:inline>
        </w:drawing>
      </w:r>
    </w:p>
    <w:p w14:paraId="7A807066" w14:textId="77777777" w:rsidR="009F2C09" w:rsidRDefault="009F2C09" w:rsidP="002348C3">
      <w:pPr>
        <w:spacing w:after="0" w:line="240" w:lineRule="auto"/>
        <w:jc w:val="both"/>
        <w:rPr>
          <w:rFonts w:ascii="Times New Roman" w:hAnsi="Times New Roman" w:cs="Times New Roman"/>
          <w:color w:val="000000" w:themeColor="text1"/>
          <w:sz w:val="20"/>
          <w:szCs w:val="20"/>
        </w:rPr>
      </w:pPr>
      <w:bookmarkStart w:id="12" w:name="_Hlk71377799"/>
    </w:p>
    <w:p w14:paraId="37A7FCAE" w14:textId="54166729" w:rsidR="00C8620B" w:rsidRPr="00C8620B" w:rsidRDefault="00C8620B" w:rsidP="002348C3">
      <w:pPr>
        <w:spacing w:after="0" w:line="240" w:lineRule="auto"/>
        <w:jc w:val="both"/>
        <w:rPr>
          <w:rFonts w:ascii="Times New Roman" w:hAnsi="Times New Roman" w:cs="Times New Roman"/>
          <w:color w:val="000000" w:themeColor="text1"/>
          <w:sz w:val="20"/>
          <w:szCs w:val="20"/>
        </w:rPr>
      </w:pPr>
      <w:r w:rsidRPr="00C8620B">
        <w:rPr>
          <w:rFonts w:ascii="Times New Roman" w:hAnsi="Times New Roman" w:cs="Times New Roman"/>
          <w:color w:val="000000" w:themeColor="text1"/>
          <w:sz w:val="20"/>
          <w:szCs w:val="20"/>
        </w:rPr>
        <w:t>TSH=188708 – 1309(KOYO) – 18293(DH) + 3,945(KBMG) – 939(BYÖ) – 113(E)</w:t>
      </w:r>
    </w:p>
    <w:p w14:paraId="42957CB9" w14:textId="77777777" w:rsidR="00C8620B" w:rsidRPr="00C8620B" w:rsidRDefault="00100BB9" w:rsidP="002348C3">
      <w:pPr>
        <w:spacing w:after="0"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t</m:t>
            </m:r>
          </m:e>
          <m:sub>
            <m:r>
              <w:rPr>
                <w:rFonts w:ascii="Cambria Math" w:eastAsiaTheme="minorEastAsia" w:hAnsi="Cambria Math" w:cs="Times New Roman"/>
                <w:color w:val="000000" w:themeColor="text1"/>
                <w:sz w:val="20"/>
                <w:szCs w:val="20"/>
              </w:rPr>
              <m:t>ist</m:t>
            </m:r>
          </m:sub>
        </m:sSub>
      </m:oMath>
      <w:r w:rsidR="00C8620B" w:rsidRPr="00C8620B">
        <w:rPr>
          <w:rFonts w:ascii="Times New Roman" w:eastAsiaTheme="minorEastAsia" w:hAnsi="Times New Roman" w:cs="Times New Roman"/>
          <w:color w:val="000000" w:themeColor="text1"/>
          <w:sz w:val="20"/>
          <w:szCs w:val="20"/>
        </w:rPr>
        <w:t xml:space="preserve"> = (4,34)          (-3,12)              (-1,35)            (18,60)               (-4,48)          (-1,04)</w:t>
      </w:r>
    </w:p>
    <w:p w14:paraId="7BDE930E" w14:textId="77777777" w:rsidR="00C8620B" w:rsidRPr="00C8620B" w:rsidRDefault="00C8620B" w:rsidP="002348C3">
      <w:pPr>
        <w:spacing w:after="0" w:line="240" w:lineRule="auto"/>
        <w:jc w:val="both"/>
        <w:rPr>
          <w:rFonts w:ascii="Times New Roman" w:eastAsiaTheme="minorEastAsia" w:hAnsi="Times New Roman" w:cs="Times New Roman"/>
          <w:color w:val="000000" w:themeColor="text1"/>
          <w:sz w:val="24"/>
          <w:szCs w:val="24"/>
        </w:rPr>
      </w:pPr>
      <w:bookmarkStart w:id="13" w:name="_Hlk71377965"/>
      <w:bookmarkEnd w:id="12"/>
    </w:p>
    <w:p w14:paraId="24BC75BA" w14:textId="2248412A"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r w:rsidRPr="00C8620B">
        <w:rPr>
          <w:rFonts w:ascii="Times New Roman" w:eastAsiaTheme="minorEastAsia" w:hAnsi="Times New Roman" w:cs="Times New Roman"/>
          <w:color w:val="000000" w:themeColor="text1"/>
          <w:sz w:val="24"/>
          <w:szCs w:val="24"/>
        </w:rPr>
        <w:t>Toplam sağlık harcaması için oluşturulan regresyon denkleminde açıklayıcı değişken olarak kullanılan kadın okuma yazma oranı, beş yaş altı ölüm sayısı, kişi başı milli gelir parametreleri  %5 anlamlılık düzeyinde istatiksel bakımdan anlamlıdır. Kurulan regresyon denkleminin açıklama gücü yüksektir. Doğurganlık hızı ve 100000 kişiye düşen ebe sayısı toplam sağlık harcamalarını açıkl</w:t>
      </w:r>
      <w:r w:rsidR="002F5B52">
        <w:rPr>
          <w:rFonts w:ascii="Times New Roman" w:eastAsiaTheme="minorEastAsia" w:hAnsi="Times New Roman" w:cs="Times New Roman"/>
          <w:color w:val="000000" w:themeColor="text1"/>
          <w:sz w:val="24"/>
          <w:szCs w:val="24"/>
        </w:rPr>
        <w:t xml:space="preserve">amada etkili </w:t>
      </w:r>
      <w:proofErr w:type="gramStart"/>
      <w:r w:rsidR="002F5B52">
        <w:rPr>
          <w:rFonts w:ascii="Times New Roman" w:eastAsiaTheme="minorEastAsia" w:hAnsi="Times New Roman" w:cs="Times New Roman"/>
          <w:color w:val="000000" w:themeColor="text1"/>
          <w:sz w:val="24"/>
          <w:szCs w:val="24"/>
        </w:rPr>
        <w:t xml:space="preserve">olmadığı  </w:t>
      </w:r>
      <w:r w:rsidRPr="00C8620B">
        <w:rPr>
          <w:rFonts w:ascii="Times New Roman" w:eastAsiaTheme="minorEastAsia" w:hAnsi="Times New Roman" w:cs="Times New Roman"/>
          <w:color w:val="000000" w:themeColor="text1"/>
          <w:sz w:val="24"/>
          <w:szCs w:val="24"/>
        </w:rPr>
        <w:t>görülmüştür</w:t>
      </w:r>
      <w:proofErr w:type="gramEnd"/>
      <w:r w:rsidRPr="00C8620B">
        <w:rPr>
          <w:rFonts w:ascii="Times New Roman" w:eastAsiaTheme="minorEastAsia" w:hAnsi="Times New Roman" w:cs="Times New Roman"/>
          <w:color w:val="000000" w:themeColor="text1"/>
          <w:sz w:val="24"/>
          <w:szCs w:val="24"/>
        </w:rPr>
        <w:t xml:space="preserve">. </w:t>
      </w:r>
      <w:bookmarkEnd w:id="13"/>
    </w:p>
    <w:p w14:paraId="12983464" w14:textId="77777777" w:rsidR="00C8620B" w:rsidRPr="00C8620B" w:rsidRDefault="00C8620B" w:rsidP="002348C3">
      <w:pPr>
        <w:spacing w:after="0" w:line="240" w:lineRule="auto"/>
        <w:jc w:val="both"/>
        <w:rPr>
          <w:rFonts w:ascii="Times New Roman" w:eastAsiaTheme="minorEastAsia" w:hAnsi="Times New Roman" w:cs="Times New Roman"/>
          <w:b/>
          <w:bCs/>
          <w:color w:val="000000" w:themeColor="text1"/>
          <w:sz w:val="24"/>
          <w:szCs w:val="24"/>
        </w:rPr>
      </w:pPr>
    </w:p>
    <w:p w14:paraId="741E923A" w14:textId="40C81AF1" w:rsidR="00C8620B" w:rsidRPr="00C8620B" w:rsidRDefault="00126C3E" w:rsidP="002348C3">
      <w:pPr>
        <w:spacing w:after="0" w:line="240" w:lineRule="auto"/>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4.1.</w:t>
      </w:r>
      <w:r w:rsidR="00C8620B" w:rsidRPr="00C8620B">
        <w:rPr>
          <w:rFonts w:ascii="Times New Roman" w:eastAsiaTheme="minorEastAsia" w:hAnsi="Times New Roman" w:cs="Times New Roman"/>
          <w:b/>
          <w:bCs/>
          <w:color w:val="000000" w:themeColor="text1"/>
          <w:sz w:val="24"/>
          <w:szCs w:val="24"/>
        </w:rPr>
        <w:t xml:space="preserve">2. Anne Ölüm Oranı için Regresyon Denklemi </w:t>
      </w:r>
    </w:p>
    <w:p w14:paraId="53DCBA39" w14:textId="77777777" w:rsidR="00C8620B" w:rsidRPr="00C8620B" w:rsidRDefault="00C8620B" w:rsidP="002348C3">
      <w:pPr>
        <w:spacing w:after="0" w:line="240" w:lineRule="auto"/>
        <w:jc w:val="both"/>
        <w:rPr>
          <w:rFonts w:ascii="Times New Roman" w:eastAsiaTheme="minorEastAsia" w:hAnsi="Times New Roman" w:cs="Times New Roman"/>
          <w:b/>
          <w:bCs/>
          <w:color w:val="000000" w:themeColor="text1"/>
          <w:sz w:val="24"/>
          <w:szCs w:val="24"/>
        </w:rPr>
      </w:pPr>
    </w:p>
    <w:p w14:paraId="55E0FFFC" w14:textId="2B11B77B" w:rsidR="00C8620B" w:rsidRPr="00C8620B" w:rsidRDefault="002F5B52" w:rsidP="002348C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Tablo </w:t>
      </w:r>
      <w:r w:rsidR="00C8620B" w:rsidRPr="00C8620B">
        <w:rPr>
          <w:rFonts w:ascii="Times New Roman" w:eastAsia="Times New Roman" w:hAnsi="Times New Roman" w:cs="Times New Roman"/>
          <w:bCs/>
          <w:sz w:val="24"/>
          <w:szCs w:val="24"/>
        </w:rPr>
        <w:t>2. Anne ölüm oranı istatiksel analiz sonucu</w:t>
      </w:r>
    </w:p>
    <w:p w14:paraId="33C95A3D" w14:textId="77777777" w:rsidR="00C8620B" w:rsidRPr="00C8620B" w:rsidRDefault="00C8620B" w:rsidP="002348C3">
      <w:pPr>
        <w:autoSpaceDE w:val="0"/>
        <w:autoSpaceDN w:val="0"/>
        <w:adjustRightInd w:val="0"/>
        <w:spacing w:after="0" w:line="240" w:lineRule="auto"/>
        <w:rPr>
          <w:rFonts w:ascii="Times New Roman" w:eastAsia="Times New Roman" w:hAnsi="Times New Roman" w:cs="Times New Roman"/>
          <w:bCs/>
          <w:sz w:val="24"/>
          <w:szCs w:val="24"/>
        </w:rPr>
      </w:pPr>
    </w:p>
    <w:p w14:paraId="4E979B05" w14:textId="77777777" w:rsidR="00C8620B" w:rsidRPr="00C8620B" w:rsidRDefault="00C8620B" w:rsidP="002348C3">
      <w:pPr>
        <w:autoSpaceDE w:val="0"/>
        <w:autoSpaceDN w:val="0"/>
        <w:adjustRightInd w:val="0"/>
        <w:spacing w:after="180" w:line="240" w:lineRule="auto"/>
        <w:ind w:left="210" w:right="1080"/>
        <w:rPr>
          <w:rFonts w:ascii="segoe ui" w:eastAsia="Times New Roman" w:hAnsi="segoe ui" w:cs="segoe ui"/>
          <w:color w:val="000000"/>
          <w:sz w:val="24"/>
          <w:szCs w:val="24"/>
        </w:rPr>
      </w:pPr>
      <w:r w:rsidRPr="00C8620B">
        <w:rPr>
          <w:rFonts w:ascii="segoe ui" w:eastAsia="Times New Roman" w:hAnsi="segoe ui" w:cs="segoe ui"/>
          <w:noProof/>
          <w:color w:val="000000"/>
          <w:sz w:val="24"/>
          <w:szCs w:val="24"/>
          <w:lang w:eastAsia="tr-TR"/>
        </w:rPr>
        <w:drawing>
          <wp:inline distT="0" distB="0" distL="0" distR="0" wp14:anchorId="10120980" wp14:editId="1F0327A7">
            <wp:extent cx="4343400" cy="24479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2447925"/>
                    </a:xfrm>
                    <a:prstGeom prst="rect">
                      <a:avLst/>
                    </a:prstGeom>
                    <a:noFill/>
                    <a:ln>
                      <a:noFill/>
                    </a:ln>
                  </pic:spPr>
                </pic:pic>
              </a:graphicData>
            </a:graphic>
          </wp:inline>
        </w:drawing>
      </w:r>
    </w:p>
    <w:p w14:paraId="2922E5E3" w14:textId="77777777" w:rsidR="00C8620B" w:rsidRPr="00C8620B" w:rsidRDefault="00C8620B" w:rsidP="002348C3">
      <w:pPr>
        <w:spacing w:line="240" w:lineRule="auto"/>
        <w:jc w:val="both"/>
        <w:rPr>
          <w:rFonts w:ascii="Times New Roman" w:hAnsi="Times New Roman" w:cs="Times New Roman"/>
          <w:color w:val="000000" w:themeColor="text1"/>
          <w:sz w:val="20"/>
          <w:szCs w:val="20"/>
        </w:rPr>
      </w:pPr>
      <w:bookmarkStart w:id="14" w:name="_Hlk71378121"/>
      <w:r w:rsidRPr="00C8620B">
        <w:rPr>
          <w:rFonts w:ascii="Times New Roman" w:hAnsi="Times New Roman" w:cs="Times New Roman"/>
          <w:color w:val="000000" w:themeColor="text1"/>
          <w:sz w:val="20"/>
          <w:szCs w:val="20"/>
        </w:rPr>
        <w:t>AÖO=-135,0 + 1,431(KOYO) + 0,4(DH) – 0,000358(KBMG) + 2,044(BYÖ) + 0,0212(E)</w:t>
      </w:r>
    </w:p>
    <w:p w14:paraId="3AD9EB7D" w14:textId="77777777" w:rsidR="00C8620B" w:rsidRPr="00C8620B" w:rsidRDefault="00100BB9" w:rsidP="002348C3">
      <w:pPr>
        <w:spacing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t</m:t>
            </m:r>
          </m:e>
          <m:sub>
            <m:r>
              <w:rPr>
                <w:rFonts w:ascii="Cambria Math" w:eastAsiaTheme="minorEastAsia" w:hAnsi="Cambria Math" w:cs="Times New Roman"/>
                <w:color w:val="000000" w:themeColor="text1"/>
                <w:sz w:val="20"/>
                <w:szCs w:val="20"/>
              </w:rPr>
              <m:t>ist</m:t>
            </m:r>
          </m:sub>
        </m:sSub>
      </m:oMath>
      <w:r w:rsidR="00C8620B" w:rsidRPr="00C8620B">
        <w:rPr>
          <w:rFonts w:ascii="Times New Roman" w:eastAsiaTheme="minorEastAsia" w:hAnsi="Times New Roman" w:cs="Times New Roman"/>
          <w:color w:val="000000" w:themeColor="text1"/>
          <w:sz w:val="20"/>
          <w:szCs w:val="20"/>
        </w:rPr>
        <w:t xml:space="preserve"> =   (-3,51)          (3,86)              (0,04)            (-1,91)                  (11,02)              (0,22)</w:t>
      </w:r>
    </w:p>
    <w:p w14:paraId="552BF2D3" w14:textId="77777777" w:rsidR="00C8620B" w:rsidRPr="00C8620B" w:rsidRDefault="00C8620B" w:rsidP="002348C3">
      <w:pPr>
        <w:spacing w:after="0" w:line="240" w:lineRule="auto"/>
        <w:jc w:val="both"/>
        <w:rPr>
          <w:rFonts w:ascii="Times New Roman" w:eastAsiaTheme="minorEastAsia" w:hAnsi="Times New Roman" w:cs="Times New Roman"/>
          <w:color w:val="000000" w:themeColor="text1"/>
          <w:sz w:val="24"/>
          <w:szCs w:val="24"/>
        </w:rPr>
      </w:pPr>
    </w:p>
    <w:bookmarkEnd w:id="14"/>
    <w:p w14:paraId="120F6F62" w14:textId="77777777"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r w:rsidRPr="00C8620B">
        <w:rPr>
          <w:rFonts w:ascii="Times New Roman" w:eastAsiaTheme="minorEastAsia" w:hAnsi="Times New Roman" w:cs="Times New Roman"/>
          <w:color w:val="000000" w:themeColor="text1"/>
          <w:sz w:val="24"/>
          <w:szCs w:val="24"/>
        </w:rPr>
        <w:t xml:space="preserve">Anne ölüm oranı için oluşturulan regresyon denkleminde açıklayıcı değişken olarak kullanılan kadın okuma yazma oranı, beş yaş altı ölüm sayısı, kişi başı milli gelir parametreleri  %5 anlamlılık düzeyinde istatiksel bakımdan anlamlıdır. Kurulan regresyon denkleminin açıklama gücü yüksektir. Doğurganlık hızı ve 100000 kişiye düşen ebe sayısı anne ölüm oranını açıklamada etkili olmadığı görülmüştür. </w:t>
      </w:r>
    </w:p>
    <w:p w14:paraId="7530B733" w14:textId="77777777"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p>
    <w:p w14:paraId="68F10CFF" w14:textId="4BD663EC" w:rsidR="00C8620B" w:rsidRPr="00C8620B" w:rsidRDefault="00126C3E" w:rsidP="002348C3">
      <w:pPr>
        <w:spacing w:after="0" w:line="240" w:lineRule="auto"/>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4.1</w:t>
      </w:r>
      <w:r w:rsidR="00C8620B" w:rsidRPr="00C8620B">
        <w:rPr>
          <w:rFonts w:ascii="Times New Roman" w:eastAsiaTheme="minorEastAsia" w:hAnsi="Times New Roman" w:cs="Times New Roman"/>
          <w:b/>
          <w:bCs/>
          <w:color w:val="000000" w:themeColor="text1"/>
          <w:sz w:val="24"/>
          <w:szCs w:val="24"/>
        </w:rPr>
        <w:t xml:space="preserve">.3. Bebek Ölüm Hızı için Regresyon Denklemi </w:t>
      </w:r>
    </w:p>
    <w:p w14:paraId="028C7B04" w14:textId="77777777" w:rsidR="00C8620B" w:rsidRPr="00C8620B" w:rsidRDefault="00C8620B" w:rsidP="002348C3">
      <w:pPr>
        <w:spacing w:after="0" w:line="240" w:lineRule="auto"/>
        <w:jc w:val="both"/>
        <w:rPr>
          <w:rFonts w:ascii="Times New Roman" w:eastAsiaTheme="minorEastAsia" w:hAnsi="Times New Roman" w:cs="Times New Roman"/>
          <w:b/>
          <w:bCs/>
          <w:color w:val="000000" w:themeColor="text1"/>
          <w:sz w:val="24"/>
          <w:szCs w:val="24"/>
        </w:rPr>
      </w:pPr>
    </w:p>
    <w:p w14:paraId="6257FCE7" w14:textId="18896332" w:rsidR="00C8620B" w:rsidRPr="00C8620B" w:rsidRDefault="002F5B52" w:rsidP="002348C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Tablo 3. </w:t>
      </w:r>
      <w:r w:rsidR="00C8620B" w:rsidRPr="00C8620B">
        <w:rPr>
          <w:rFonts w:ascii="Times New Roman" w:eastAsia="Times New Roman" w:hAnsi="Times New Roman" w:cs="Times New Roman"/>
          <w:bCs/>
          <w:sz w:val="24"/>
          <w:szCs w:val="24"/>
        </w:rPr>
        <w:t>Bebek ölüm hızı istatiksel analiz sonucu</w:t>
      </w:r>
    </w:p>
    <w:p w14:paraId="648E0974" w14:textId="77777777" w:rsidR="00C8620B" w:rsidRPr="00C8620B" w:rsidRDefault="00C8620B" w:rsidP="002348C3">
      <w:pPr>
        <w:autoSpaceDE w:val="0"/>
        <w:autoSpaceDN w:val="0"/>
        <w:adjustRightInd w:val="0"/>
        <w:spacing w:after="0" w:line="240" w:lineRule="auto"/>
        <w:rPr>
          <w:rFonts w:ascii="Times New Roman" w:eastAsia="Times New Roman" w:hAnsi="Times New Roman" w:cs="Times New Roman"/>
          <w:bCs/>
          <w:sz w:val="24"/>
          <w:szCs w:val="24"/>
        </w:rPr>
      </w:pPr>
      <w:r w:rsidRPr="00C8620B">
        <w:rPr>
          <w:rFonts w:ascii="Times New Roman" w:eastAsia="Times New Roman" w:hAnsi="Times New Roman" w:cs="Times New Roman"/>
          <w:bCs/>
          <w:noProof/>
          <w:sz w:val="24"/>
          <w:szCs w:val="24"/>
          <w:lang w:eastAsia="tr-TR"/>
        </w:rPr>
        <w:lastRenderedPageBreak/>
        <w:drawing>
          <wp:inline distT="0" distB="0" distL="0" distR="0" wp14:anchorId="5714F554" wp14:editId="77F14D02">
            <wp:extent cx="4362079" cy="2228850"/>
            <wp:effectExtent l="0" t="0" r="63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607" cy="2229120"/>
                    </a:xfrm>
                    <a:prstGeom prst="rect">
                      <a:avLst/>
                    </a:prstGeom>
                    <a:noFill/>
                    <a:ln>
                      <a:noFill/>
                    </a:ln>
                  </pic:spPr>
                </pic:pic>
              </a:graphicData>
            </a:graphic>
          </wp:inline>
        </w:drawing>
      </w:r>
    </w:p>
    <w:p w14:paraId="380D8853" w14:textId="77777777" w:rsidR="00C8620B" w:rsidRPr="00C8620B" w:rsidRDefault="00C8620B" w:rsidP="002348C3">
      <w:pPr>
        <w:autoSpaceDE w:val="0"/>
        <w:autoSpaceDN w:val="0"/>
        <w:adjustRightInd w:val="0"/>
        <w:spacing w:after="180" w:line="240" w:lineRule="auto"/>
        <w:ind w:left="210" w:right="1080"/>
        <w:rPr>
          <w:rFonts w:ascii="segoe ui" w:eastAsia="Times New Roman" w:hAnsi="segoe ui" w:cs="segoe ui"/>
          <w:color w:val="000000"/>
          <w:sz w:val="24"/>
          <w:szCs w:val="24"/>
        </w:rPr>
      </w:pPr>
    </w:p>
    <w:p w14:paraId="7A33A22E" w14:textId="77777777" w:rsidR="00C8620B" w:rsidRPr="00C8620B" w:rsidRDefault="00C8620B" w:rsidP="002348C3">
      <w:pPr>
        <w:spacing w:line="240" w:lineRule="auto"/>
        <w:jc w:val="both"/>
        <w:rPr>
          <w:rFonts w:ascii="Times New Roman" w:hAnsi="Times New Roman" w:cs="Times New Roman"/>
          <w:color w:val="000000" w:themeColor="text1"/>
          <w:sz w:val="20"/>
          <w:szCs w:val="20"/>
        </w:rPr>
      </w:pPr>
      <w:r w:rsidRPr="00C8620B">
        <w:rPr>
          <w:rFonts w:ascii="Times New Roman" w:hAnsi="Times New Roman" w:cs="Times New Roman"/>
          <w:color w:val="000000" w:themeColor="text1"/>
          <w:sz w:val="20"/>
          <w:szCs w:val="20"/>
        </w:rPr>
        <w:t>BÖH= 45,15 – 0,3025(KOYO) – 3,77(DH) – 0,000222(KBMG) + 0,2559(BYÖ) + 0,0240(E)</w:t>
      </w:r>
    </w:p>
    <w:p w14:paraId="29E1AA3C" w14:textId="77777777" w:rsidR="00C8620B" w:rsidRPr="00C8620B" w:rsidRDefault="00100BB9" w:rsidP="002348C3">
      <w:pPr>
        <w:spacing w:line="240" w:lineRule="auto"/>
        <w:jc w:val="both"/>
        <w:rPr>
          <w:rFonts w:ascii="Times New Roman" w:eastAsiaTheme="minorEastAsia"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t</m:t>
            </m:r>
          </m:e>
          <m:sub>
            <m:r>
              <w:rPr>
                <w:rFonts w:ascii="Cambria Math" w:eastAsiaTheme="minorEastAsia" w:hAnsi="Cambria Math" w:cs="Times New Roman"/>
                <w:color w:val="000000" w:themeColor="text1"/>
                <w:sz w:val="20"/>
                <w:szCs w:val="20"/>
              </w:rPr>
              <m:t>ist</m:t>
            </m:r>
          </m:sub>
        </m:sSub>
      </m:oMath>
      <w:r w:rsidR="00C8620B" w:rsidRPr="00C8620B">
        <w:rPr>
          <w:rFonts w:ascii="Times New Roman" w:eastAsiaTheme="minorEastAsia" w:hAnsi="Times New Roman" w:cs="Times New Roman"/>
          <w:color w:val="000000" w:themeColor="text1"/>
          <w:sz w:val="20"/>
          <w:szCs w:val="20"/>
        </w:rPr>
        <w:t xml:space="preserve"> =   (7,91)          (-5,49)              (-2,13)            (-7,97)                    (9,29)                 (1,68)</w:t>
      </w:r>
    </w:p>
    <w:p w14:paraId="514C8C73" w14:textId="77777777" w:rsidR="00C8620B" w:rsidRPr="00C8620B" w:rsidRDefault="00C8620B" w:rsidP="002348C3">
      <w:pPr>
        <w:spacing w:after="0" w:line="240" w:lineRule="auto"/>
        <w:jc w:val="both"/>
        <w:rPr>
          <w:rFonts w:ascii="Times New Roman" w:eastAsiaTheme="minorEastAsia" w:hAnsi="Times New Roman" w:cs="Times New Roman"/>
          <w:color w:val="000000" w:themeColor="text1"/>
          <w:sz w:val="20"/>
          <w:szCs w:val="20"/>
        </w:rPr>
      </w:pPr>
    </w:p>
    <w:p w14:paraId="00B4EAA7" w14:textId="547BF64F"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r w:rsidRPr="00C8620B">
        <w:rPr>
          <w:rFonts w:ascii="Times New Roman" w:eastAsia="Times New Roman" w:hAnsi="Times New Roman" w:cs="Times New Roman"/>
          <w:color w:val="000000"/>
          <w:sz w:val="24"/>
          <w:szCs w:val="24"/>
        </w:rPr>
        <w:t xml:space="preserve">Bebek ölüm hızı </w:t>
      </w:r>
      <w:r w:rsidRPr="00C8620B">
        <w:rPr>
          <w:rFonts w:ascii="Times New Roman" w:eastAsiaTheme="minorEastAsia" w:hAnsi="Times New Roman" w:cs="Times New Roman"/>
          <w:color w:val="000000" w:themeColor="text1"/>
          <w:sz w:val="24"/>
          <w:szCs w:val="24"/>
        </w:rPr>
        <w:t>için oluşturulan regresyon denkleminde açıklayıcı değişken olarak kullanılan kadın okuma yazma oranı, beş yaş altı ölüm sayısı, kişi başı milli gelir ve doğum hızı parametreleri  %5 anlamlılık düzeyinde istatiksel bakımdan anlamlıdır. Kurulan regresyon denkleminin açıklama gücü yüksektir. 100000 kişiye düşen ebe sayısı bebek ölüm hızını açıkl</w:t>
      </w:r>
      <w:r w:rsidR="002F5B52">
        <w:rPr>
          <w:rFonts w:ascii="Times New Roman" w:eastAsiaTheme="minorEastAsia" w:hAnsi="Times New Roman" w:cs="Times New Roman"/>
          <w:color w:val="000000" w:themeColor="text1"/>
          <w:sz w:val="24"/>
          <w:szCs w:val="24"/>
        </w:rPr>
        <w:t xml:space="preserve">amada etkili </w:t>
      </w:r>
      <w:proofErr w:type="gramStart"/>
      <w:r w:rsidR="002F5B52">
        <w:rPr>
          <w:rFonts w:ascii="Times New Roman" w:eastAsiaTheme="minorEastAsia" w:hAnsi="Times New Roman" w:cs="Times New Roman"/>
          <w:color w:val="000000" w:themeColor="text1"/>
          <w:sz w:val="24"/>
          <w:szCs w:val="24"/>
        </w:rPr>
        <w:t xml:space="preserve">olmadığı </w:t>
      </w:r>
      <w:r w:rsidRPr="00C8620B">
        <w:rPr>
          <w:rFonts w:ascii="Times New Roman" w:eastAsiaTheme="minorEastAsia" w:hAnsi="Times New Roman" w:cs="Times New Roman"/>
          <w:color w:val="000000" w:themeColor="text1"/>
          <w:sz w:val="24"/>
          <w:szCs w:val="24"/>
        </w:rPr>
        <w:t xml:space="preserve"> görülmüştür</w:t>
      </w:r>
      <w:proofErr w:type="gramEnd"/>
      <w:r w:rsidRPr="00C8620B">
        <w:rPr>
          <w:rFonts w:ascii="Times New Roman" w:eastAsiaTheme="minorEastAsia" w:hAnsi="Times New Roman" w:cs="Times New Roman"/>
          <w:color w:val="000000" w:themeColor="text1"/>
          <w:sz w:val="24"/>
          <w:szCs w:val="24"/>
        </w:rPr>
        <w:t xml:space="preserve">. </w:t>
      </w:r>
    </w:p>
    <w:p w14:paraId="379AB819" w14:textId="77777777" w:rsidR="00C8620B" w:rsidRPr="00C8620B" w:rsidRDefault="00C8620B" w:rsidP="002348C3">
      <w:pPr>
        <w:autoSpaceDE w:val="0"/>
        <w:autoSpaceDN w:val="0"/>
        <w:adjustRightInd w:val="0"/>
        <w:spacing w:after="0" w:line="240" w:lineRule="auto"/>
        <w:ind w:left="210" w:right="1080"/>
        <w:rPr>
          <w:rFonts w:ascii="segoe ui" w:eastAsia="Times New Roman" w:hAnsi="segoe ui" w:cs="segoe ui"/>
          <w:color w:val="000000"/>
          <w:sz w:val="24"/>
          <w:szCs w:val="24"/>
        </w:rPr>
      </w:pPr>
    </w:p>
    <w:p w14:paraId="45957019" w14:textId="49641D0D" w:rsidR="00C8620B" w:rsidRPr="00C8620B" w:rsidRDefault="00126C3E" w:rsidP="002348C3">
      <w:pPr>
        <w:spacing w:after="0" w:line="240" w:lineRule="auto"/>
        <w:jc w:val="both"/>
        <w:rPr>
          <w:rFonts w:ascii="Times New Roman" w:eastAsiaTheme="minorEastAsia" w:hAnsi="Times New Roman" w:cs="Times New Roman"/>
          <w:b/>
          <w:bCs/>
          <w:color w:val="000000" w:themeColor="text1"/>
          <w:sz w:val="24"/>
          <w:szCs w:val="24"/>
        </w:rPr>
      </w:pPr>
      <w:r>
        <w:rPr>
          <w:rFonts w:ascii="Times New Roman" w:eastAsiaTheme="minorEastAsia" w:hAnsi="Times New Roman" w:cs="Times New Roman"/>
          <w:b/>
          <w:bCs/>
          <w:color w:val="000000" w:themeColor="text1"/>
          <w:sz w:val="24"/>
          <w:szCs w:val="24"/>
        </w:rPr>
        <w:t>4.2</w:t>
      </w:r>
      <w:r w:rsidR="00C8620B" w:rsidRPr="00C8620B">
        <w:rPr>
          <w:rFonts w:ascii="Times New Roman" w:eastAsiaTheme="minorEastAsia" w:hAnsi="Times New Roman" w:cs="Times New Roman"/>
          <w:b/>
          <w:bCs/>
          <w:color w:val="000000" w:themeColor="text1"/>
          <w:sz w:val="24"/>
          <w:szCs w:val="24"/>
        </w:rPr>
        <w:t>. Çok Amaçlı Optimizasyon Sonuçları</w:t>
      </w:r>
    </w:p>
    <w:p w14:paraId="10FA4C4C" w14:textId="77777777" w:rsidR="00C8620B" w:rsidRPr="00C8620B" w:rsidRDefault="00C8620B" w:rsidP="002348C3">
      <w:pPr>
        <w:spacing w:after="0" w:line="240" w:lineRule="auto"/>
        <w:ind w:firstLine="567"/>
        <w:jc w:val="both"/>
        <w:rPr>
          <w:rFonts w:ascii="Times New Roman" w:eastAsiaTheme="minorEastAsia" w:hAnsi="Times New Roman" w:cs="Times New Roman"/>
          <w:b/>
          <w:bCs/>
          <w:color w:val="000000" w:themeColor="text1"/>
          <w:sz w:val="24"/>
          <w:szCs w:val="24"/>
        </w:rPr>
      </w:pPr>
    </w:p>
    <w:p w14:paraId="6D4DB196" w14:textId="77777777"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r w:rsidRPr="00C8620B">
        <w:rPr>
          <w:rFonts w:ascii="Times New Roman" w:eastAsiaTheme="minorEastAsia" w:hAnsi="Times New Roman" w:cs="Times New Roman"/>
          <w:color w:val="000000" w:themeColor="text1"/>
          <w:sz w:val="24"/>
          <w:szCs w:val="24"/>
        </w:rPr>
        <w:t xml:space="preserve">Anne ve çocuk sağlığı için geliştirilen çok amaçlı </w:t>
      </w:r>
      <w:proofErr w:type="gramStart"/>
      <w:r w:rsidRPr="00C8620B">
        <w:rPr>
          <w:rFonts w:ascii="Times New Roman" w:eastAsiaTheme="minorEastAsia" w:hAnsi="Times New Roman" w:cs="Times New Roman"/>
          <w:color w:val="000000" w:themeColor="text1"/>
          <w:sz w:val="24"/>
          <w:szCs w:val="24"/>
        </w:rPr>
        <w:t>optimizasyon</w:t>
      </w:r>
      <w:proofErr w:type="gramEnd"/>
      <w:r w:rsidRPr="00C8620B">
        <w:rPr>
          <w:rFonts w:ascii="Times New Roman" w:eastAsiaTheme="minorEastAsia" w:hAnsi="Times New Roman" w:cs="Times New Roman"/>
          <w:color w:val="000000" w:themeColor="text1"/>
          <w:sz w:val="24"/>
          <w:szCs w:val="24"/>
        </w:rPr>
        <w:t xml:space="preserve"> modeli aşağıdaki gibidir.</w:t>
      </w:r>
    </w:p>
    <w:p w14:paraId="58A2A740" w14:textId="77777777" w:rsidR="00C8620B" w:rsidRPr="00C8620B" w:rsidRDefault="00C8620B" w:rsidP="002348C3">
      <w:pPr>
        <w:spacing w:after="0" w:line="240" w:lineRule="auto"/>
        <w:ind w:firstLine="567"/>
        <w:jc w:val="both"/>
        <w:rPr>
          <w:rFonts w:ascii="Times New Roman" w:eastAsiaTheme="minorEastAsia" w:hAnsi="Times New Roman" w:cs="Times New Roman"/>
          <w:color w:val="000000" w:themeColor="text1"/>
          <w:sz w:val="24"/>
          <w:szCs w:val="24"/>
        </w:rPr>
      </w:pPr>
    </w:p>
    <w:p w14:paraId="72F7217B" w14:textId="77777777" w:rsidR="00C8620B" w:rsidRPr="00C8620B" w:rsidRDefault="00C8620B" w:rsidP="002348C3">
      <w:pPr>
        <w:spacing w:after="0" w:line="240" w:lineRule="auto"/>
        <w:jc w:val="center"/>
        <w:rPr>
          <w:rFonts w:ascii="Times New Roman" w:hAnsi="Times New Roman" w:cs="Times New Roman"/>
          <w:i/>
          <w:iCs/>
          <w:sz w:val="24"/>
          <w:szCs w:val="24"/>
        </w:rPr>
      </w:pPr>
      <w:r w:rsidRPr="00C8620B">
        <w:rPr>
          <w:rFonts w:ascii="Times New Roman" w:hAnsi="Times New Roman" w:cs="Times New Roman"/>
          <w:i/>
          <w:iCs/>
          <w:sz w:val="24"/>
          <w:szCs w:val="24"/>
        </w:rPr>
        <w:t>Maksimum TSH</w:t>
      </w:r>
    </w:p>
    <w:p w14:paraId="0DCC66B8" w14:textId="77777777" w:rsidR="00C8620B" w:rsidRPr="00C8620B" w:rsidRDefault="00C8620B" w:rsidP="002348C3">
      <w:pPr>
        <w:spacing w:after="0" w:line="240" w:lineRule="auto"/>
        <w:jc w:val="center"/>
        <w:rPr>
          <w:rFonts w:ascii="Times New Roman" w:hAnsi="Times New Roman" w:cs="Times New Roman"/>
          <w:i/>
          <w:iCs/>
          <w:sz w:val="24"/>
          <w:szCs w:val="24"/>
        </w:rPr>
      </w:pPr>
      <w:r w:rsidRPr="00C8620B">
        <w:rPr>
          <w:rFonts w:ascii="Times New Roman" w:hAnsi="Times New Roman" w:cs="Times New Roman"/>
          <w:i/>
          <w:iCs/>
          <w:sz w:val="24"/>
          <w:szCs w:val="24"/>
        </w:rPr>
        <w:t>Minimum AÖO</w:t>
      </w:r>
    </w:p>
    <w:p w14:paraId="758D5E35" w14:textId="77777777" w:rsidR="00C8620B" w:rsidRPr="00C8620B" w:rsidRDefault="00C8620B" w:rsidP="002348C3">
      <w:pPr>
        <w:spacing w:after="0" w:line="240" w:lineRule="auto"/>
        <w:jc w:val="center"/>
        <w:rPr>
          <w:rFonts w:ascii="Times New Roman" w:hAnsi="Times New Roman" w:cs="Times New Roman"/>
          <w:i/>
          <w:iCs/>
          <w:sz w:val="24"/>
          <w:szCs w:val="24"/>
        </w:rPr>
      </w:pPr>
      <w:r w:rsidRPr="00C8620B">
        <w:rPr>
          <w:rFonts w:ascii="Times New Roman" w:hAnsi="Times New Roman" w:cs="Times New Roman"/>
          <w:i/>
          <w:iCs/>
          <w:sz w:val="24"/>
          <w:szCs w:val="24"/>
        </w:rPr>
        <w:t>Minimum BÖH</w:t>
      </w:r>
    </w:p>
    <w:p w14:paraId="4B640E64" w14:textId="77777777" w:rsidR="00C8620B" w:rsidRPr="00C8620B" w:rsidRDefault="00C8620B" w:rsidP="002348C3">
      <w:pPr>
        <w:spacing w:after="0" w:line="240" w:lineRule="auto"/>
        <w:rPr>
          <w:rFonts w:ascii="Times New Roman" w:hAnsi="Times New Roman" w:cs="Times New Roman"/>
          <w:i/>
          <w:iCs/>
          <w:sz w:val="24"/>
          <w:szCs w:val="24"/>
        </w:rPr>
      </w:pPr>
      <w:r w:rsidRPr="00C8620B">
        <w:rPr>
          <w:rFonts w:ascii="Times New Roman" w:hAnsi="Times New Roman" w:cs="Times New Roman"/>
          <w:i/>
          <w:iCs/>
          <w:sz w:val="24"/>
          <w:szCs w:val="24"/>
        </w:rPr>
        <w:t>Kısıtlar:</w:t>
      </w:r>
    </w:p>
    <w:p w14:paraId="5888E4F9" w14:textId="377399D6"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KOYO ≥ 80 </w:t>
      </w:r>
      <w:r w:rsidRPr="00C8620B">
        <w:rPr>
          <w:rFonts w:ascii="Times New Roman" w:hAnsi="Times New Roman" w:cs="Times New Roman"/>
          <w:sz w:val="24"/>
          <w:szCs w:val="24"/>
        </w:rPr>
        <w:t xml:space="preserve">                                                                                                              </w:t>
      </w:r>
      <w:r w:rsidR="00035587">
        <w:rPr>
          <w:rFonts w:ascii="Times New Roman" w:hAnsi="Times New Roman" w:cs="Times New Roman"/>
          <w:sz w:val="24"/>
          <w:szCs w:val="24"/>
        </w:rPr>
        <w:t xml:space="preserve">  (23</w:t>
      </w:r>
      <w:r w:rsidRPr="00C8620B">
        <w:rPr>
          <w:rFonts w:ascii="Times New Roman" w:hAnsi="Times New Roman" w:cs="Times New Roman"/>
          <w:sz w:val="24"/>
          <w:szCs w:val="24"/>
        </w:rPr>
        <w:t>)</w:t>
      </w:r>
    </w:p>
    <w:p w14:paraId="16C50BB6" w14:textId="1F3F935A"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KOYO ≤ 88                                                                                                                 </w:t>
      </w:r>
      <w:r w:rsidR="00035587">
        <w:rPr>
          <w:rFonts w:ascii="Times New Roman" w:hAnsi="Times New Roman" w:cs="Times New Roman"/>
          <w:sz w:val="24"/>
          <w:szCs w:val="24"/>
        </w:rPr>
        <w:t>(24</w:t>
      </w:r>
      <w:r w:rsidRPr="00C8620B">
        <w:rPr>
          <w:rFonts w:ascii="Times New Roman" w:hAnsi="Times New Roman" w:cs="Times New Roman"/>
          <w:sz w:val="24"/>
          <w:szCs w:val="24"/>
        </w:rPr>
        <w:t>)</w:t>
      </w:r>
    </w:p>
    <w:p w14:paraId="205F0422" w14:textId="31EFE888"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DH ≥ 2,01                                                                                                                   </w:t>
      </w:r>
      <w:r w:rsidR="00035587">
        <w:rPr>
          <w:rFonts w:ascii="Times New Roman" w:hAnsi="Times New Roman" w:cs="Times New Roman"/>
          <w:sz w:val="24"/>
          <w:szCs w:val="24"/>
        </w:rPr>
        <w:t>(25</w:t>
      </w:r>
      <w:r w:rsidRPr="00C8620B">
        <w:rPr>
          <w:rFonts w:ascii="Times New Roman" w:hAnsi="Times New Roman" w:cs="Times New Roman"/>
          <w:sz w:val="24"/>
          <w:szCs w:val="24"/>
        </w:rPr>
        <w:t>)</w:t>
      </w:r>
    </w:p>
    <w:p w14:paraId="782E5CF9" w14:textId="4B76D161"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DH≤ 2,14                                                                                                                    </w:t>
      </w:r>
      <w:r w:rsidR="00035587">
        <w:rPr>
          <w:rFonts w:ascii="Times New Roman" w:hAnsi="Times New Roman" w:cs="Times New Roman"/>
          <w:sz w:val="24"/>
          <w:szCs w:val="24"/>
        </w:rPr>
        <w:t>(26</w:t>
      </w:r>
      <w:r w:rsidRPr="00C8620B">
        <w:rPr>
          <w:rFonts w:ascii="Times New Roman" w:hAnsi="Times New Roman" w:cs="Times New Roman"/>
          <w:sz w:val="24"/>
          <w:szCs w:val="24"/>
        </w:rPr>
        <w:t>)</w:t>
      </w:r>
    </w:p>
    <w:p w14:paraId="25B1A762" w14:textId="0A56E292"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KBMG ≥ 35000                                                                                                         </w:t>
      </w:r>
      <w:r w:rsidR="00126C3E">
        <w:rPr>
          <w:rFonts w:ascii="Times New Roman" w:hAnsi="Times New Roman" w:cs="Times New Roman"/>
          <w:i/>
          <w:iCs/>
          <w:sz w:val="24"/>
          <w:szCs w:val="24"/>
        </w:rPr>
        <w:t xml:space="preserve"> </w:t>
      </w:r>
      <w:r w:rsidRPr="00C8620B">
        <w:rPr>
          <w:rFonts w:ascii="Times New Roman" w:hAnsi="Times New Roman" w:cs="Times New Roman"/>
          <w:i/>
          <w:iCs/>
          <w:sz w:val="24"/>
          <w:szCs w:val="24"/>
        </w:rPr>
        <w:t xml:space="preserve"> </w:t>
      </w:r>
      <w:r w:rsidR="00035587">
        <w:rPr>
          <w:rFonts w:ascii="Times New Roman" w:hAnsi="Times New Roman" w:cs="Times New Roman"/>
          <w:sz w:val="24"/>
          <w:szCs w:val="24"/>
        </w:rPr>
        <w:t>(27</w:t>
      </w:r>
      <w:r w:rsidRPr="00C8620B">
        <w:rPr>
          <w:rFonts w:ascii="Times New Roman" w:hAnsi="Times New Roman" w:cs="Times New Roman"/>
          <w:sz w:val="24"/>
          <w:szCs w:val="24"/>
        </w:rPr>
        <w:t>)</w:t>
      </w:r>
    </w:p>
    <w:p w14:paraId="2B6F15DF" w14:textId="3C959B66"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KBMG ≤ 44900                                                                                                           </w:t>
      </w:r>
      <w:r w:rsidR="00035587">
        <w:rPr>
          <w:rFonts w:ascii="Times New Roman" w:hAnsi="Times New Roman" w:cs="Times New Roman"/>
          <w:sz w:val="24"/>
          <w:szCs w:val="24"/>
        </w:rPr>
        <w:t>(28</w:t>
      </w:r>
      <w:r w:rsidRPr="00C8620B">
        <w:rPr>
          <w:rFonts w:ascii="Times New Roman" w:hAnsi="Times New Roman" w:cs="Times New Roman"/>
          <w:sz w:val="24"/>
          <w:szCs w:val="24"/>
        </w:rPr>
        <w:t>)</w:t>
      </w:r>
    </w:p>
    <w:p w14:paraId="5FA6D97C" w14:textId="6C9BAFE5"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BYÖ ≥ 10,5                                                                                                                  </w:t>
      </w:r>
      <w:r w:rsidR="00035587">
        <w:rPr>
          <w:rFonts w:ascii="Times New Roman" w:hAnsi="Times New Roman" w:cs="Times New Roman"/>
          <w:sz w:val="24"/>
          <w:szCs w:val="24"/>
        </w:rPr>
        <w:t>(29</w:t>
      </w:r>
      <w:r w:rsidRPr="00C8620B">
        <w:rPr>
          <w:rFonts w:ascii="Times New Roman" w:hAnsi="Times New Roman" w:cs="Times New Roman"/>
          <w:sz w:val="24"/>
          <w:szCs w:val="24"/>
        </w:rPr>
        <w:t>)</w:t>
      </w:r>
    </w:p>
    <w:p w14:paraId="1EF26335" w14:textId="4DC6B1D4"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BYÖ≤28                                                                                                                       (</w:t>
      </w:r>
      <w:r w:rsidR="00035587">
        <w:rPr>
          <w:rFonts w:ascii="Times New Roman" w:hAnsi="Times New Roman" w:cs="Times New Roman"/>
          <w:sz w:val="24"/>
          <w:szCs w:val="24"/>
        </w:rPr>
        <w:t>30</w:t>
      </w:r>
      <w:r w:rsidRPr="00C8620B">
        <w:rPr>
          <w:rFonts w:ascii="Times New Roman" w:hAnsi="Times New Roman" w:cs="Times New Roman"/>
          <w:sz w:val="24"/>
          <w:szCs w:val="24"/>
        </w:rPr>
        <w:t>)</w:t>
      </w:r>
    </w:p>
    <w:p w14:paraId="53D4B714" w14:textId="7ED457BC"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E ≥255                                                                                                                         </w:t>
      </w:r>
      <w:r w:rsidR="00035587">
        <w:rPr>
          <w:rFonts w:ascii="Times New Roman" w:hAnsi="Times New Roman" w:cs="Times New Roman"/>
          <w:sz w:val="24"/>
          <w:szCs w:val="24"/>
        </w:rPr>
        <w:t>(31</w:t>
      </w:r>
      <w:r w:rsidRPr="00C8620B">
        <w:rPr>
          <w:rFonts w:ascii="Times New Roman" w:hAnsi="Times New Roman" w:cs="Times New Roman"/>
          <w:sz w:val="24"/>
          <w:szCs w:val="24"/>
        </w:rPr>
        <w:t>)</w:t>
      </w:r>
    </w:p>
    <w:p w14:paraId="22805767" w14:textId="5410A87C" w:rsidR="00C8620B" w:rsidRPr="00C8620B" w:rsidRDefault="00C8620B" w:rsidP="002348C3">
      <w:pPr>
        <w:spacing w:after="0" w:line="240" w:lineRule="auto"/>
        <w:jc w:val="both"/>
        <w:rPr>
          <w:rFonts w:ascii="Times New Roman" w:hAnsi="Times New Roman" w:cs="Times New Roman"/>
          <w:sz w:val="24"/>
          <w:szCs w:val="24"/>
        </w:rPr>
      </w:pPr>
      <w:r w:rsidRPr="00C8620B">
        <w:rPr>
          <w:rFonts w:ascii="Times New Roman" w:hAnsi="Times New Roman" w:cs="Times New Roman"/>
          <w:i/>
          <w:iCs/>
          <w:sz w:val="24"/>
          <w:szCs w:val="24"/>
        </w:rPr>
        <w:t xml:space="preserve">E≤299                                                                                                                          </w:t>
      </w:r>
      <w:r w:rsidR="00035587">
        <w:rPr>
          <w:rFonts w:ascii="Times New Roman" w:hAnsi="Times New Roman" w:cs="Times New Roman"/>
          <w:sz w:val="24"/>
          <w:szCs w:val="24"/>
        </w:rPr>
        <w:t>(32</w:t>
      </w:r>
      <w:r w:rsidRPr="00C8620B">
        <w:rPr>
          <w:rFonts w:ascii="Times New Roman" w:hAnsi="Times New Roman" w:cs="Times New Roman"/>
          <w:sz w:val="24"/>
          <w:szCs w:val="24"/>
        </w:rPr>
        <w:t>)</w:t>
      </w:r>
    </w:p>
    <w:p w14:paraId="30A5DBCB" w14:textId="77777777" w:rsidR="00C8620B" w:rsidRPr="00C8620B" w:rsidRDefault="00C8620B" w:rsidP="002348C3">
      <w:pPr>
        <w:spacing w:after="0" w:line="240" w:lineRule="auto"/>
        <w:rPr>
          <w:rFonts w:ascii="Times New Roman" w:hAnsi="Times New Roman" w:cs="Times New Roman"/>
          <w:i/>
          <w:iCs/>
          <w:color w:val="000000" w:themeColor="text1"/>
          <w:sz w:val="24"/>
          <w:szCs w:val="24"/>
        </w:rPr>
      </w:pPr>
      <w:r w:rsidRPr="00C8620B">
        <w:rPr>
          <w:rFonts w:ascii="Times New Roman" w:hAnsi="Times New Roman" w:cs="Times New Roman"/>
          <w:i/>
          <w:iCs/>
          <w:sz w:val="24"/>
          <w:szCs w:val="24"/>
        </w:rPr>
        <w:t xml:space="preserve">                                           </w:t>
      </w:r>
    </w:p>
    <w:p w14:paraId="65EDB843"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p>
    <w:p w14:paraId="6BC2C10C"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1, 2 ve 3 No’ </w:t>
      </w:r>
      <w:proofErr w:type="spellStart"/>
      <w:r w:rsidRPr="00C8620B">
        <w:rPr>
          <w:rFonts w:ascii="Times New Roman" w:hAnsi="Times New Roman" w:cs="Times New Roman"/>
          <w:color w:val="000000" w:themeColor="text1"/>
          <w:sz w:val="24"/>
          <w:szCs w:val="24"/>
        </w:rPr>
        <w:t>lu</w:t>
      </w:r>
      <w:proofErr w:type="spellEnd"/>
      <w:r w:rsidRPr="00C8620B">
        <w:rPr>
          <w:rFonts w:ascii="Times New Roman" w:hAnsi="Times New Roman" w:cs="Times New Roman"/>
          <w:color w:val="000000" w:themeColor="text1"/>
          <w:sz w:val="24"/>
          <w:szCs w:val="24"/>
        </w:rPr>
        <w:t xml:space="preserve"> regresyon denklemleri, parametre tahmin değerleri elde edildikten sonra çok amaçlı </w:t>
      </w:r>
      <w:proofErr w:type="gramStart"/>
      <w:r w:rsidRPr="00C8620B">
        <w:rPr>
          <w:rFonts w:ascii="Times New Roman" w:hAnsi="Times New Roman" w:cs="Times New Roman"/>
          <w:color w:val="000000" w:themeColor="text1"/>
          <w:sz w:val="24"/>
          <w:szCs w:val="24"/>
        </w:rPr>
        <w:t>optimizasyon</w:t>
      </w:r>
      <w:proofErr w:type="gramEnd"/>
      <w:r w:rsidRPr="00C8620B">
        <w:rPr>
          <w:rFonts w:ascii="Times New Roman" w:hAnsi="Times New Roman" w:cs="Times New Roman"/>
          <w:color w:val="000000" w:themeColor="text1"/>
          <w:sz w:val="24"/>
          <w:szCs w:val="24"/>
        </w:rPr>
        <w:t xml:space="preserve"> modelinin amaç fonksiyonları olarak kullanılmıştır. 2002-2018 yılları arasındaki veri setinden, çok sayıda yapılan deneme sonucunda </w:t>
      </w:r>
      <w:proofErr w:type="gramStart"/>
      <w:r w:rsidRPr="00C8620B">
        <w:rPr>
          <w:rFonts w:ascii="Times New Roman" w:hAnsi="Times New Roman" w:cs="Times New Roman"/>
          <w:color w:val="000000" w:themeColor="text1"/>
          <w:sz w:val="24"/>
          <w:szCs w:val="24"/>
        </w:rPr>
        <w:t>optimum</w:t>
      </w:r>
      <w:proofErr w:type="gramEnd"/>
      <w:r w:rsidRPr="00C8620B">
        <w:rPr>
          <w:rFonts w:ascii="Times New Roman" w:hAnsi="Times New Roman" w:cs="Times New Roman"/>
          <w:color w:val="000000" w:themeColor="text1"/>
          <w:sz w:val="24"/>
          <w:szCs w:val="24"/>
        </w:rPr>
        <w:t xml:space="preserve"> sonuca ulaşmayı sağlayan değerler, kısıtların sağ taraf sabitleri olarak kullanılmıştır. Modelin çözümü Minitab19 istatistik paket programında yapılmıştır. Çok amaçlı optimizasyon modelinin optimum sonuçları Tablo 3.4. </w:t>
      </w:r>
      <w:proofErr w:type="gramStart"/>
      <w:r w:rsidRPr="00C8620B">
        <w:rPr>
          <w:rFonts w:ascii="Times New Roman" w:hAnsi="Times New Roman" w:cs="Times New Roman"/>
          <w:color w:val="000000" w:themeColor="text1"/>
          <w:sz w:val="24"/>
          <w:szCs w:val="24"/>
        </w:rPr>
        <w:t>verildiği  gibi</w:t>
      </w:r>
      <w:proofErr w:type="gramEnd"/>
      <w:r w:rsidRPr="00C8620B">
        <w:rPr>
          <w:rFonts w:ascii="Times New Roman" w:hAnsi="Times New Roman" w:cs="Times New Roman"/>
          <w:color w:val="000000" w:themeColor="text1"/>
          <w:sz w:val="24"/>
          <w:szCs w:val="24"/>
        </w:rPr>
        <w:t xml:space="preserve"> elde edilmiştir. </w:t>
      </w:r>
    </w:p>
    <w:p w14:paraId="2974D9FA"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p w14:paraId="02DB25F7" w14:textId="75FE6EEE" w:rsidR="00C8620B" w:rsidRPr="00C8620B" w:rsidRDefault="002F5B52" w:rsidP="002348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Tablo 4.</w:t>
      </w:r>
      <w:r w:rsidR="00C8620B" w:rsidRPr="00C8620B">
        <w:rPr>
          <w:rFonts w:ascii="Times New Roman" w:hAnsi="Times New Roman" w:cs="Times New Roman"/>
          <w:color w:val="000000" w:themeColor="text1"/>
          <w:sz w:val="24"/>
          <w:szCs w:val="24"/>
        </w:rPr>
        <w:t xml:space="preserve"> Çok amaçlı </w:t>
      </w:r>
      <w:proofErr w:type="gramStart"/>
      <w:r w:rsidR="00C8620B" w:rsidRPr="00C8620B">
        <w:rPr>
          <w:rFonts w:ascii="Times New Roman" w:hAnsi="Times New Roman" w:cs="Times New Roman"/>
          <w:color w:val="000000" w:themeColor="text1"/>
          <w:sz w:val="24"/>
          <w:szCs w:val="24"/>
        </w:rPr>
        <w:t>optimizasyon</w:t>
      </w:r>
      <w:proofErr w:type="gramEnd"/>
      <w:r w:rsidR="00C8620B" w:rsidRPr="00C8620B">
        <w:rPr>
          <w:rFonts w:ascii="Times New Roman" w:hAnsi="Times New Roman" w:cs="Times New Roman"/>
          <w:color w:val="000000" w:themeColor="text1"/>
          <w:sz w:val="24"/>
          <w:szCs w:val="24"/>
        </w:rPr>
        <w:t xml:space="preserve"> modeli optimum değerler </w:t>
      </w:r>
    </w:p>
    <w:p w14:paraId="2C4C158D"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tbl>
      <w:tblPr>
        <w:tblStyle w:val="DzTablo2"/>
        <w:tblW w:w="0" w:type="auto"/>
        <w:tblLook w:val="04A0" w:firstRow="1" w:lastRow="0" w:firstColumn="1" w:lastColumn="0" w:noHBand="0" w:noVBand="1"/>
      </w:tblPr>
      <w:tblGrid>
        <w:gridCol w:w="3685"/>
        <w:gridCol w:w="3544"/>
      </w:tblGrid>
      <w:tr w:rsidR="00C8620B" w:rsidRPr="00C8620B" w14:paraId="20FAE285" w14:textId="77777777" w:rsidTr="00905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DE38B20" w14:textId="77777777" w:rsidR="00C8620B" w:rsidRPr="00C8620B" w:rsidRDefault="00C8620B" w:rsidP="002348C3">
            <w:pPr>
              <w:jc w:val="both"/>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DEĞİŞKENLER</w:t>
            </w:r>
          </w:p>
        </w:tc>
        <w:tc>
          <w:tcPr>
            <w:tcW w:w="3544" w:type="dxa"/>
          </w:tcPr>
          <w:p w14:paraId="1D5D57B8" w14:textId="77777777" w:rsidR="00C8620B" w:rsidRPr="00C8620B" w:rsidRDefault="00C8620B" w:rsidP="002348C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OPTİMUM DEĞERLER</w:t>
            </w:r>
          </w:p>
        </w:tc>
      </w:tr>
      <w:tr w:rsidR="00C8620B" w:rsidRPr="00C8620B" w14:paraId="41FFDA90" w14:textId="77777777" w:rsidTr="0090524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685" w:type="dxa"/>
          </w:tcPr>
          <w:p w14:paraId="53D0D664" w14:textId="77777777" w:rsidR="00C8620B" w:rsidRPr="00C8620B" w:rsidRDefault="00C8620B" w:rsidP="002348C3">
            <w:pPr>
              <w:jc w:val="both"/>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TSH</w:t>
            </w:r>
          </w:p>
          <w:p w14:paraId="0DBD9E83"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AÖO</w:t>
            </w:r>
          </w:p>
          <w:p w14:paraId="3E76B572"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BÖH</w:t>
            </w:r>
          </w:p>
          <w:p w14:paraId="6B1BB68B"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KOYO</w:t>
            </w:r>
          </w:p>
          <w:p w14:paraId="2136F46D"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DH</w:t>
            </w:r>
          </w:p>
          <w:p w14:paraId="544BABE0"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KBMG</w:t>
            </w:r>
          </w:p>
          <w:p w14:paraId="760D85A4" w14:textId="77777777" w:rsidR="00C8620B" w:rsidRPr="00C8620B" w:rsidRDefault="00C8620B" w:rsidP="002348C3">
            <w:pPr>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BYÖ</w:t>
            </w:r>
          </w:p>
          <w:p w14:paraId="7FCCD98A" w14:textId="77777777" w:rsidR="00C8620B" w:rsidRPr="00C8620B" w:rsidRDefault="00C8620B" w:rsidP="002348C3">
            <w:pPr>
              <w:jc w:val="both"/>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E</w:t>
            </w:r>
          </w:p>
        </w:tc>
        <w:tc>
          <w:tcPr>
            <w:tcW w:w="3544" w:type="dxa"/>
          </w:tcPr>
          <w:p w14:paraId="70C271CD"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 xml:space="preserve">172732 </w:t>
            </w:r>
          </w:p>
          <w:p w14:paraId="6E94AA40"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2,69</w:t>
            </w:r>
          </w:p>
          <w:p w14:paraId="58543EED"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9,3</w:t>
            </w:r>
          </w:p>
          <w:p w14:paraId="32FEF6AB"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88</w:t>
            </w:r>
          </w:p>
          <w:p w14:paraId="7A49DF86"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2,14</w:t>
            </w:r>
          </w:p>
          <w:p w14:paraId="7F111CF9"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44900</w:t>
            </w:r>
          </w:p>
          <w:p w14:paraId="4E91820E"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10,5</w:t>
            </w:r>
          </w:p>
          <w:p w14:paraId="3F3727D5" w14:textId="77777777" w:rsidR="00C8620B" w:rsidRPr="00C8620B" w:rsidRDefault="00C8620B" w:rsidP="002348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C8620B">
              <w:rPr>
                <w:rFonts w:ascii="Times New Roman" w:hAnsi="Times New Roman" w:cs="Times New Roman"/>
                <w:color w:val="000000" w:themeColor="text1"/>
                <w:sz w:val="24"/>
                <w:szCs w:val="24"/>
              </w:rPr>
              <w:t>255</w:t>
            </w:r>
          </w:p>
        </w:tc>
      </w:tr>
    </w:tbl>
    <w:p w14:paraId="0F70AB65" w14:textId="77777777" w:rsidR="00C8620B" w:rsidRPr="00C8620B" w:rsidRDefault="00C8620B" w:rsidP="002348C3">
      <w:pPr>
        <w:spacing w:line="240" w:lineRule="auto"/>
        <w:jc w:val="both"/>
        <w:rPr>
          <w:rFonts w:ascii="Times New Roman" w:hAnsi="Times New Roman" w:cs="Times New Roman"/>
          <w:sz w:val="24"/>
          <w:szCs w:val="24"/>
        </w:rPr>
      </w:pPr>
    </w:p>
    <w:p w14:paraId="706BF670"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sz w:val="24"/>
          <w:szCs w:val="24"/>
        </w:rPr>
        <w:t xml:space="preserve">Bu çalışmada, toplum sağlığı ve toplumun gelişmişliği üzerinde önemli ölçüde etkili olduğu düşünülen anne çocuk sağlığı göstergesini etkileyen faktörlerin belirlenmesi amaçlanmıştır. Bu anlamda, 2002-2018 yılları arasındaki verilere göre çok amaçlı </w:t>
      </w:r>
      <w:proofErr w:type="gramStart"/>
      <w:r w:rsidRPr="00C8620B">
        <w:rPr>
          <w:rFonts w:ascii="Times New Roman" w:hAnsi="Times New Roman" w:cs="Times New Roman"/>
          <w:sz w:val="24"/>
          <w:szCs w:val="24"/>
        </w:rPr>
        <w:t>optimizasyon</w:t>
      </w:r>
      <w:proofErr w:type="gramEnd"/>
      <w:r w:rsidRPr="00C8620B">
        <w:rPr>
          <w:rFonts w:ascii="Times New Roman" w:hAnsi="Times New Roman" w:cs="Times New Roman"/>
          <w:sz w:val="24"/>
          <w:szCs w:val="24"/>
        </w:rPr>
        <w:t xml:space="preserve"> modeli çerçevesinde ilgili faktörlere ilişkin optimum değerlere ulaşılması hedeflenmiştir. </w:t>
      </w:r>
      <w:r w:rsidRPr="00C8620B">
        <w:rPr>
          <w:rFonts w:ascii="Times New Roman" w:hAnsi="Times New Roman" w:cs="Times New Roman"/>
          <w:color w:val="000000" w:themeColor="text1"/>
          <w:sz w:val="24"/>
          <w:szCs w:val="24"/>
        </w:rPr>
        <w:t xml:space="preserve">Bu hedef doğrultusunda anne ve çocuk sağlığını etkileyen faktörler araştırılarak anne ölüm oranı, bebek ölüm hızı ve toplam sağlık harcamaları gibi bağımlı değişkenlere ilişkin üç regresyon denklemi oluşturulmuştur. Bu denklemlerden elde edilen parametre tahminleri, çok amaçlı </w:t>
      </w:r>
      <w:proofErr w:type="gramStart"/>
      <w:r w:rsidRPr="00C8620B">
        <w:rPr>
          <w:rFonts w:ascii="Times New Roman" w:hAnsi="Times New Roman" w:cs="Times New Roman"/>
          <w:color w:val="000000" w:themeColor="text1"/>
          <w:sz w:val="24"/>
          <w:szCs w:val="24"/>
        </w:rPr>
        <w:t>optimizasyon</w:t>
      </w:r>
      <w:proofErr w:type="gramEnd"/>
      <w:r w:rsidRPr="00C8620B">
        <w:rPr>
          <w:rFonts w:ascii="Times New Roman" w:hAnsi="Times New Roman" w:cs="Times New Roman"/>
          <w:color w:val="000000" w:themeColor="text1"/>
          <w:sz w:val="24"/>
          <w:szCs w:val="24"/>
        </w:rPr>
        <w:t xml:space="preserve"> modelinin amaç fonksiyonu katsayıları olarak kullanılmıştır. </w:t>
      </w:r>
    </w:p>
    <w:p w14:paraId="78DA2217"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p>
    <w:p w14:paraId="635AD2DA" w14:textId="39A72867" w:rsidR="00C8620B" w:rsidRPr="00C8620B" w:rsidRDefault="00C8620B" w:rsidP="002348C3">
      <w:pPr>
        <w:spacing w:after="0" w:line="240" w:lineRule="auto"/>
        <w:ind w:firstLine="567"/>
        <w:jc w:val="both"/>
        <w:rPr>
          <w:rFonts w:ascii="Times New Roman" w:hAnsi="Times New Roman" w:cs="Times New Roman"/>
          <w:sz w:val="24"/>
          <w:szCs w:val="24"/>
        </w:rPr>
      </w:pPr>
      <w:r w:rsidRPr="00C8620B">
        <w:rPr>
          <w:rFonts w:ascii="Times New Roman" w:hAnsi="Times New Roman" w:cs="Times New Roman"/>
          <w:sz w:val="24"/>
          <w:szCs w:val="24"/>
        </w:rPr>
        <w:t xml:space="preserve">Modelin bütünüyle anlamlılığı gerçekleştikten sonra elde edilen sonuçlara göre 2018 yılında 165234 milyon olarak açıklanan toplam sağlık harcamasına ayrılan bütçenin, ülkede daha iyi bir sağlık hizmeti sunulabilmesi için 172732 milyon olması gerektiği ortaya koyulmuştur. Bir ülkenin gelişmişlik göstergesi olan anne ölüm oranı, Türkiye’ de 2018 yılında 13,6 olarak açıklanmıştır. Çalışmada elde edilen sonuçlara göre ise anne ölüm oranının 2,69 olması gerektiği sonucuna ulaşılmıştır. Bebek ölüm oranı ülkemizde 2018 yılında 9,3 olarak açıklanmıştır, bu çalışmada bebek ölüm hızının azaltılması hedeflenmiştir fakat çözüm sonucunda bebek ölüm oranı </w:t>
      </w:r>
      <w:proofErr w:type="gramStart"/>
      <w:r w:rsidRPr="00C8620B">
        <w:rPr>
          <w:rFonts w:ascii="Times New Roman" w:hAnsi="Times New Roman" w:cs="Times New Roman"/>
          <w:sz w:val="24"/>
          <w:szCs w:val="24"/>
        </w:rPr>
        <w:t>optimum</w:t>
      </w:r>
      <w:proofErr w:type="gramEnd"/>
      <w:r w:rsidRPr="00C8620B">
        <w:rPr>
          <w:rFonts w:ascii="Times New Roman" w:hAnsi="Times New Roman" w:cs="Times New Roman"/>
          <w:sz w:val="24"/>
          <w:szCs w:val="24"/>
        </w:rPr>
        <w:t xml:space="preserve"> değeri yine olarak 9,3 çıkmıştır. Modele ait </w:t>
      </w:r>
      <w:proofErr w:type="spellStart"/>
      <w:r w:rsidRPr="00C8620B">
        <w:rPr>
          <w:rFonts w:ascii="Times New Roman" w:hAnsi="Times New Roman" w:cs="Times New Roman"/>
          <w:sz w:val="24"/>
          <w:szCs w:val="24"/>
        </w:rPr>
        <w:t>par</w:t>
      </w:r>
      <w:r w:rsidR="002F5B52">
        <w:rPr>
          <w:rFonts w:ascii="Times New Roman" w:hAnsi="Times New Roman" w:cs="Times New Roman"/>
          <w:sz w:val="24"/>
          <w:szCs w:val="24"/>
        </w:rPr>
        <w:t>eto</w:t>
      </w:r>
      <w:proofErr w:type="spellEnd"/>
      <w:r w:rsidR="002F5B52">
        <w:rPr>
          <w:rFonts w:ascii="Times New Roman" w:hAnsi="Times New Roman" w:cs="Times New Roman"/>
          <w:sz w:val="24"/>
          <w:szCs w:val="24"/>
        </w:rPr>
        <w:t xml:space="preserve"> </w:t>
      </w:r>
      <w:proofErr w:type="gramStart"/>
      <w:r w:rsidR="002F5B52">
        <w:rPr>
          <w:rFonts w:ascii="Times New Roman" w:hAnsi="Times New Roman" w:cs="Times New Roman"/>
          <w:sz w:val="24"/>
          <w:szCs w:val="24"/>
        </w:rPr>
        <w:t>optimal</w:t>
      </w:r>
      <w:proofErr w:type="gramEnd"/>
      <w:r w:rsidR="002F5B52">
        <w:rPr>
          <w:rFonts w:ascii="Times New Roman" w:hAnsi="Times New Roman" w:cs="Times New Roman"/>
          <w:sz w:val="24"/>
          <w:szCs w:val="24"/>
        </w:rPr>
        <w:t xml:space="preserve"> grafiği Grafik 1’</w:t>
      </w:r>
      <w:r w:rsidRPr="00C8620B">
        <w:rPr>
          <w:rFonts w:ascii="Times New Roman" w:hAnsi="Times New Roman" w:cs="Times New Roman"/>
          <w:sz w:val="24"/>
          <w:szCs w:val="24"/>
        </w:rPr>
        <w:t>de gösterilmiştir.</w:t>
      </w:r>
    </w:p>
    <w:p w14:paraId="2E57D0D6" w14:textId="77777777" w:rsidR="00C8620B" w:rsidRPr="00C8620B" w:rsidRDefault="00C8620B" w:rsidP="002348C3">
      <w:pPr>
        <w:spacing w:after="0" w:line="240" w:lineRule="auto"/>
        <w:ind w:firstLine="567"/>
        <w:jc w:val="both"/>
        <w:rPr>
          <w:rFonts w:ascii="Times New Roman" w:hAnsi="Times New Roman" w:cs="Times New Roman"/>
          <w:sz w:val="24"/>
          <w:szCs w:val="24"/>
        </w:rPr>
      </w:pPr>
    </w:p>
    <w:bookmarkEnd w:id="7"/>
    <w:p w14:paraId="79F35AD6" w14:textId="77777777" w:rsidR="00C8620B" w:rsidRPr="00C8620B" w:rsidRDefault="00C8620B" w:rsidP="002348C3">
      <w:pPr>
        <w:spacing w:line="240" w:lineRule="auto"/>
        <w:jc w:val="both"/>
        <w:rPr>
          <w:rFonts w:ascii="Times New Roman" w:hAnsi="Times New Roman" w:cs="Times New Roman"/>
          <w:noProof/>
          <w:sz w:val="20"/>
          <w:szCs w:val="20"/>
        </w:rPr>
      </w:pPr>
      <w:r w:rsidRPr="00C8620B">
        <w:rPr>
          <w:rFonts w:ascii="Times New Roman" w:hAnsi="Times New Roman" w:cs="Times New Roman"/>
          <w:noProof/>
          <w:sz w:val="20"/>
          <w:szCs w:val="20"/>
        </w:rPr>
        <w:t xml:space="preserve"> </w:t>
      </w:r>
      <w:r w:rsidRPr="00C8620B">
        <w:rPr>
          <w:rFonts w:ascii="Times New Roman" w:hAnsi="Times New Roman" w:cs="Times New Roman"/>
          <w:noProof/>
          <w:sz w:val="20"/>
          <w:szCs w:val="20"/>
          <w:lang w:eastAsia="tr-TR"/>
        </w:rPr>
        <w:drawing>
          <wp:inline distT="0" distB="0" distL="0" distR="0" wp14:anchorId="5D6D204E" wp14:editId="3E7D491F">
            <wp:extent cx="3686175" cy="2619164"/>
            <wp:effectExtent l="0" t="0" r="0" b="0"/>
            <wp:docPr id="30" name="Resim 30" descr="Optimization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ization Pl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666" cy="2628750"/>
                    </a:xfrm>
                    <a:prstGeom prst="rect">
                      <a:avLst/>
                    </a:prstGeom>
                    <a:noFill/>
                    <a:ln>
                      <a:noFill/>
                    </a:ln>
                  </pic:spPr>
                </pic:pic>
              </a:graphicData>
            </a:graphic>
          </wp:inline>
        </w:drawing>
      </w:r>
    </w:p>
    <w:p w14:paraId="07F0AD52" w14:textId="77777777" w:rsidR="00C8620B" w:rsidRPr="00C8620B" w:rsidRDefault="00C8620B" w:rsidP="002348C3">
      <w:pPr>
        <w:spacing w:after="0" w:line="240" w:lineRule="auto"/>
        <w:jc w:val="both"/>
        <w:rPr>
          <w:rFonts w:ascii="Times New Roman" w:hAnsi="Times New Roman" w:cs="Times New Roman"/>
          <w:sz w:val="24"/>
          <w:szCs w:val="24"/>
        </w:rPr>
      </w:pPr>
    </w:p>
    <w:p w14:paraId="3735D3B8" w14:textId="791D8D2A" w:rsidR="00C8620B" w:rsidRPr="00C8620B" w:rsidRDefault="002F5B52" w:rsidP="002348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Grafik 1</w:t>
      </w:r>
      <w:r w:rsidR="00C8620B" w:rsidRPr="00C8620B">
        <w:rPr>
          <w:rFonts w:ascii="Times New Roman" w:hAnsi="Times New Roman" w:cs="Times New Roman"/>
          <w:sz w:val="24"/>
          <w:szCs w:val="24"/>
        </w:rPr>
        <w:t xml:space="preserve">. </w:t>
      </w:r>
      <w:proofErr w:type="spellStart"/>
      <w:r w:rsidR="00C8620B" w:rsidRPr="00C8620B">
        <w:rPr>
          <w:rFonts w:ascii="Times New Roman" w:hAnsi="Times New Roman" w:cs="Times New Roman"/>
          <w:sz w:val="24"/>
          <w:szCs w:val="24"/>
        </w:rPr>
        <w:t>Pareto</w:t>
      </w:r>
      <w:proofErr w:type="spellEnd"/>
      <w:r w:rsidR="00C8620B" w:rsidRPr="00C8620B">
        <w:rPr>
          <w:rFonts w:ascii="Times New Roman" w:hAnsi="Times New Roman" w:cs="Times New Roman"/>
          <w:sz w:val="24"/>
          <w:szCs w:val="24"/>
        </w:rPr>
        <w:t xml:space="preserve"> </w:t>
      </w:r>
      <w:proofErr w:type="gramStart"/>
      <w:r w:rsidR="00C8620B" w:rsidRPr="00C8620B">
        <w:rPr>
          <w:rFonts w:ascii="Times New Roman" w:hAnsi="Times New Roman" w:cs="Times New Roman"/>
          <w:sz w:val="24"/>
          <w:szCs w:val="24"/>
        </w:rPr>
        <w:t>optimal</w:t>
      </w:r>
      <w:proofErr w:type="gramEnd"/>
      <w:r w:rsidR="00C8620B" w:rsidRPr="00C8620B">
        <w:rPr>
          <w:rFonts w:ascii="Times New Roman" w:hAnsi="Times New Roman" w:cs="Times New Roman"/>
          <w:sz w:val="24"/>
          <w:szCs w:val="24"/>
        </w:rPr>
        <w:t xml:space="preserve"> sonucu</w:t>
      </w:r>
    </w:p>
    <w:p w14:paraId="270804C6" w14:textId="77777777" w:rsidR="00C8620B" w:rsidRPr="00C8620B" w:rsidRDefault="00C8620B" w:rsidP="002348C3">
      <w:pPr>
        <w:spacing w:after="0" w:line="240" w:lineRule="auto"/>
        <w:jc w:val="both"/>
        <w:rPr>
          <w:rFonts w:ascii="Times New Roman" w:hAnsi="Times New Roman" w:cs="Times New Roman"/>
          <w:b/>
          <w:bCs/>
          <w:sz w:val="24"/>
          <w:szCs w:val="24"/>
        </w:rPr>
      </w:pPr>
    </w:p>
    <w:p w14:paraId="79ABEBFB" w14:textId="77777777" w:rsidR="00C8620B" w:rsidRPr="00C8620B" w:rsidRDefault="00C8620B" w:rsidP="002348C3">
      <w:pPr>
        <w:spacing w:after="0" w:line="240" w:lineRule="auto"/>
        <w:jc w:val="both"/>
        <w:rPr>
          <w:rFonts w:ascii="Times New Roman" w:hAnsi="Times New Roman" w:cs="Times New Roman"/>
          <w:b/>
          <w:bCs/>
          <w:sz w:val="24"/>
          <w:szCs w:val="24"/>
        </w:rPr>
      </w:pPr>
      <w:r w:rsidRPr="00C8620B">
        <w:rPr>
          <w:rFonts w:ascii="Times New Roman" w:hAnsi="Times New Roman" w:cs="Times New Roman"/>
          <w:b/>
          <w:bCs/>
          <w:sz w:val="24"/>
          <w:szCs w:val="24"/>
        </w:rPr>
        <w:t>SONUÇ VE ÖNERİLER</w:t>
      </w:r>
    </w:p>
    <w:p w14:paraId="5388E409" w14:textId="77777777" w:rsidR="00C8620B" w:rsidRPr="00C8620B" w:rsidRDefault="00C8620B" w:rsidP="002348C3">
      <w:pPr>
        <w:spacing w:after="0" w:line="240" w:lineRule="auto"/>
        <w:jc w:val="both"/>
        <w:rPr>
          <w:rFonts w:ascii="Times New Roman" w:hAnsi="Times New Roman" w:cs="Times New Roman"/>
          <w:b/>
          <w:bCs/>
          <w:sz w:val="24"/>
          <w:szCs w:val="24"/>
        </w:rPr>
      </w:pPr>
    </w:p>
    <w:p w14:paraId="45A0FDD1" w14:textId="77777777" w:rsidR="00C8620B" w:rsidRPr="00C8620B" w:rsidRDefault="00C8620B" w:rsidP="002348C3">
      <w:pPr>
        <w:spacing w:after="0" w:line="240" w:lineRule="auto"/>
        <w:ind w:firstLine="567"/>
        <w:jc w:val="both"/>
        <w:rPr>
          <w:rFonts w:ascii="Arial" w:hAnsi="Arial" w:cs="Arial"/>
          <w:color w:val="000000" w:themeColor="text1"/>
        </w:rPr>
      </w:pPr>
      <w:r w:rsidRPr="00C8620B">
        <w:rPr>
          <w:rFonts w:ascii="Times New Roman" w:hAnsi="Times New Roman" w:cs="Times New Roman"/>
          <w:color w:val="000000" w:themeColor="text1"/>
          <w:sz w:val="24"/>
          <w:szCs w:val="24"/>
        </w:rPr>
        <w:t xml:space="preserve">Toplum gelişmişliğinin en önemli göstergesi olan anne ve çocuk sağlığı düzeyleri, toplumun sağlığını önemli ölçüde etkilemektedir. Ülkeler için anne ve çocuk sağlığı sağlık politikaları ve sağlık sistemlerinin en önemli yapı taşlarıdır.  Toplumların sağlıklı olması için annelere iyi bir doğum hizmeti, doğum sonrasında ise sağlıklarını koruyucu ve destekleyici hizmetlerin verilmesi, çocukların anne karnında başlayarak erişkinliğe gelinceye kadar karşılaşacağı her türlü zarardan korunması gereklidir.  Annenin sağlık durumu dünyaya gelecek olan bebeğin sağlık durumunu doğrudan etkiler Anne ve çocuğun sağlıklı olması uzun vadede sağlıklı nesillerin oluşmasına katkıda bulunmaktadır.  Dünyaya gelen çocuğun aile içerisinde sağlıklı büyümesi annenin sağlıklı olmasına bağlıdır, annenin sağlığında meydana gelecek bir rahatsızlıktan dolayı çocuğun bakımını ve ihtiyaçlarını gerektiği gibi karşılayamayacağı için bu durumdan çocuk etkilenir bu yüzden anne ve çocuk sağlığı ayrılamaz bir bütündür. </w:t>
      </w:r>
    </w:p>
    <w:p w14:paraId="4C361EE1" w14:textId="77777777" w:rsidR="00C8620B" w:rsidRPr="00C8620B" w:rsidRDefault="00C8620B" w:rsidP="002348C3">
      <w:pPr>
        <w:spacing w:after="0" w:line="240" w:lineRule="auto"/>
        <w:ind w:firstLine="567"/>
        <w:jc w:val="both"/>
        <w:rPr>
          <w:rFonts w:ascii="Arial" w:hAnsi="Arial" w:cs="Arial"/>
          <w:color w:val="000000" w:themeColor="text1"/>
        </w:rPr>
      </w:pPr>
    </w:p>
    <w:p w14:paraId="534B836A" w14:textId="77777777" w:rsidR="00C8620B" w:rsidRPr="00C8620B" w:rsidRDefault="00C8620B" w:rsidP="002348C3">
      <w:pPr>
        <w:spacing w:after="0" w:line="240" w:lineRule="auto"/>
        <w:ind w:firstLine="567"/>
        <w:jc w:val="both"/>
        <w:rPr>
          <w:rFonts w:ascii="Arial" w:hAnsi="Arial" w:cs="Arial"/>
          <w:color w:val="000000" w:themeColor="text1"/>
        </w:rPr>
      </w:pPr>
      <w:r w:rsidRPr="00C8620B">
        <w:rPr>
          <w:rFonts w:ascii="Times New Roman" w:hAnsi="Times New Roman" w:cs="Times New Roman"/>
          <w:color w:val="000000" w:themeColor="text1"/>
          <w:sz w:val="24"/>
          <w:szCs w:val="24"/>
        </w:rPr>
        <w:t xml:space="preserve">Yüksek sayıdaki anne ölümleri dünya üzerinde bazı bölgelerdeki iyi sağlık hizmetlerine ulaşımdaki eşitsizlikleri yansıtarak gelişmişlik ve </w:t>
      </w:r>
      <w:proofErr w:type="spellStart"/>
      <w:r w:rsidRPr="00C8620B">
        <w:rPr>
          <w:rFonts w:ascii="Times New Roman" w:hAnsi="Times New Roman" w:cs="Times New Roman"/>
          <w:color w:val="000000" w:themeColor="text1"/>
          <w:sz w:val="24"/>
          <w:szCs w:val="24"/>
        </w:rPr>
        <w:t>gelişmemişlik</w:t>
      </w:r>
      <w:proofErr w:type="spellEnd"/>
      <w:r w:rsidRPr="00C8620B">
        <w:rPr>
          <w:rFonts w:ascii="Times New Roman" w:hAnsi="Times New Roman" w:cs="Times New Roman"/>
          <w:color w:val="000000" w:themeColor="text1"/>
          <w:sz w:val="24"/>
          <w:szCs w:val="24"/>
        </w:rPr>
        <w:t xml:space="preserve"> arasındaki farkı ortaya koyar. Dünya Sağlık Örgütü 2017 yılında düşük gelirli ülkelerde anne ölüm oranı 100000 canlı doğumda 462, yüksek gelirli ülkelerde ise 100000 canlı doğumda 11 olarak açıklamıştır.  Gelişmiş ülkelerdeki kadınlara göre az gelişmiş ülkelerdeki kadınların hamilelik sayısı daha fazladır ve hamilelik nedeniyle ölüm riskleri yüksektir. Yüksek gelirli ülkelerde kadınların hamilelik nedeniyle ölüm riskleri 5400’de 1 iken, düşük gelirli ülkelerde 45’te 1’dir (WHO,2019).</w:t>
      </w:r>
    </w:p>
    <w:p w14:paraId="12FD6602" w14:textId="77777777" w:rsidR="00C8620B" w:rsidRPr="00C8620B" w:rsidRDefault="00C8620B" w:rsidP="002348C3">
      <w:pPr>
        <w:spacing w:after="0" w:line="240" w:lineRule="auto"/>
        <w:ind w:firstLine="567"/>
        <w:jc w:val="both"/>
        <w:rPr>
          <w:rFonts w:ascii="Arial" w:hAnsi="Arial" w:cs="Arial"/>
          <w:color w:val="000000" w:themeColor="text1"/>
        </w:rPr>
      </w:pPr>
    </w:p>
    <w:p w14:paraId="1E3F0ECE" w14:textId="77777777" w:rsidR="00C8620B" w:rsidRPr="00C8620B" w:rsidRDefault="00C8620B" w:rsidP="002348C3">
      <w:pPr>
        <w:spacing w:after="0" w:line="240" w:lineRule="auto"/>
        <w:ind w:firstLine="567"/>
        <w:jc w:val="both"/>
        <w:rPr>
          <w:rFonts w:ascii="Arial" w:hAnsi="Arial" w:cs="Arial"/>
          <w:color w:val="000000" w:themeColor="text1"/>
        </w:rPr>
      </w:pPr>
      <w:r w:rsidRPr="00C8620B">
        <w:rPr>
          <w:rFonts w:ascii="Times New Roman" w:hAnsi="Times New Roman" w:cs="Times New Roman"/>
          <w:color w:val="000000" w:themeColor="text1"/>
          <w:sz w:val="24"/>
          <w:szCs w:val="24"/>
        </w:rPr>
        <w:t xml:space="preserve">Ülkemizde anne ve bebek ölümleri son yıllarda önemli ölçüde düşmüştür. Anne ölüm oranı 1998 yılında 100000 canlı doğumda 70 iken 2018 yılında 13,6’ya düşmüştür. Bebek ölüm hızı 2016 yılında bin canlı doğumda 9,7 iken 2018 yılında 9,2’ye düşmüştür. (T.C. Sağlık Bakanlığı, 2020).  Ancak Türkiye’nin anne ölüm oranları Avrupa Birliği ülkeleri ile kıyaslandığında anne ölüm oranlarının yüksek olduğu görülmektedir. Anne ölümlerin %542ü doğum sonrası olduğu görülmektedir (Kızılkaya ve </w:t>
      </w:r>
      <w:proofErr w:type="spellStart"/>
      <w:r w:rsidRPr="00C8620B">
        <w:rPr>
          <w:rFonts w:ascii="Times New Roman" w:hAnsi="Times New Roman" w:cs="Times New Roman"/>
          <w:color w:val="000000" w:themeColor="text1"/>
          <w:sz w:val="24"/>
          <w:szCs w:val="24"/>
        </w:rPr>
        <w:t>Partovi</w:t>
      </w:r>
      <w:proofErr w:type="spellEnd"/>
      <w:r w:rsidRPr="00C8620B">
        <w:rPr>
          <w:rFonts w:ascii="Times New Roman" w:hAnsi="Times New Roman" w:cs="Times New Roman"/>
          <w:color w:val="000000" w:themeColor="text1"/>
          <w:sz w:val="24"/>
          <w:szCs w:val="24"/>
        </w:rPr>
        <w:t>, 2015:3,48).</w:t>
      </w:r>
    </w:p>
    <w:p w14:paraId="7427B186" w14:textId="77777777" w:rsidR="00C8620B" w:rsidRPr="00C8620B" w:rsidRDefault="00C8620B" w:rsidP="002348C3">
      <w:pPr>
        <w:spacing w:after="0" w:line="240" w:lineRule="auto"/>
        <w:ind w:firstLine="567"/>
        <w:jc w:val="both"/>
        <w:rPr>
          <w:rFonts w:ascii="Arial" w:hAnsi="Arial" w:cs="Arial"/>
          <w:color w:val="000000" w:themeColor="text1"/>
        </w:rPr>
      </w:pPr>
    </w:p>
    <w:p w14:paraId="31D266D4" w14:textId="77777777" w:rsidR="00C8620B" w:rsidRPr="00C8620B" w:rsidRDefault="00C8620B" w:rsidP="002348C3">
      <w:pPr>
        <w:spacing w:after="0" w:line="240" w:lineRule="auto"/>
        <w:ind w:firstLine="567"/>
        <w:jc w:val="both"/>
        <w:rPr>
          <w:rFonts w:ascii="Arial" w:hAnsi="Arial" w:cs="Arial"/>
          <w:color w:val="000000" w:themeColor="text1"/>
        </w:rPr>
      </w:pPr>
      <w:r w:rsidRPr="00C8620B">
        <w:rPr>
          <w:rFonts w:ascii="Times New Roman" w:hAnsi="Times New Roman" w:cs="Times New Roman"/>
          <w:sz w:val="24"/>
          <w:szCs w:val="24"/>
        </w:rPr>
        <w:t xml:space="preserve">Bu çalışmada, toplum sağlığı ve toplumun gelişmişliği üzerinde önemli ölçüde etkili olduğu düşünülen anne çocuk sağlığı göstergesini etkileyen faktörlerin belirlenmesi amaçlanmıştır. Bu anlamda, 2002-2018 yılları arasındaki verilere göre çok amaçlı </w:t>
      </w:r>
      <w:proofErr w:type="gramStart"/>
      <w:r w:rsidRPr="00C8620B">
        <w:rPr>
          <w:rFonts w:ascii="Times New Roman" w:hAnsi="Times New Roman" w:cs="Times New Roman"/>
          <w:sz w:val="24"/>
          <w:szCs w:val="24"/>
        </w:rPr>
        <w:t>optimizasyon</w:t>
      </w:r>
      <w:proofErr w:type="gramEnd"/>
      <w:r w:rsidRPr="00C8620B">
        <w:rPr>
          <w:rFonts w:ascii="Times New Roman" w:hAnsi="Times New Roman" w:cs="Times New Roman"/>
          <w:sz w:val="24"/>
          <w:szCs w:val="24"/>
        </w:rPr>
        <w:t xml:space="preserve"> modeli çerçevesinde ilgili faktörlere ilişkin optimum değerlere ulaşılması hedeflenmiştir. Gerçek yaşamda karşılaşılan sorunların çözümü için birden fazla amacın ortaya konulması gerekebilir. Bu çalışmada da birden fazla amacın gerçekleşmesi söz konusu olduğu üzere çok amaçlı </w:t>
      </w:r>
      <w:proofErr w:type="gramStart"/>
      <w:r w:rsidRPr="00C8620B">
        <w:rPr>
          <w:rFonts w:ascii="Times New Roman" w:hAnsi="Times New Roman" w:cs="Times New Roman"/>
          <w:sz w:val="24"/>
          <w:szCs w:val="24"/>
        </w:rPr>
        <w:t>optimizasyon</w:t>
      </w:r>
      <w:proofErr w:type="gramEnd"/>
      <w:r w:rsidRPr="00C8620B">
        <w:rPr>
          <w:rFonts w:ascii="Times New Roman" w:hAnsi="Times New Roman" w:cs="Times New Roman"/>
          <w:sz w:val="24"/>
          <w:szCs w:val="24"/>
        </w:rPr>
        <w:t xml:space="preserve"> modeline ihtiyaç duyulmuştur. </w:t>
      </w:r>
    </w:p>
    <w:p w14:paraId="6FBFA44F" w14:textId="77777777" w:rsidR="00C8620B" w:rsidRPr="00C8620B" w:rsidRDefault="00C8620B" w:rsidP="002348C3">
      <w:pPr>
        <w:spacing w:after="0" w:line="240" w:lineRule="auto"/>
        <w:ind w:firstLine="567"/>
        <w:jc w:val="both"/>
        <w:rPr>
          <w:rFonts w:ascii="Arial" w:hAnsi="Arial" w:cs="Arial"/>
          <w:color w:val="000000" w:themeColor="text1"/>
        </w:rPr>
      </w:pPr>
    </w:p>
    <w:p w14:paraId="260F6DFA"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Modelin bütünüyle anlamlılığı gerçekleştikten sonra elde edilen sonuçlara göre 13,6 olan anne ölüm oranı 2,69’a düşürülerek %80,23 oranında fayda sağlanmıştır. 165234 milyon olan sağlık harcamaları 172732 milyona arttırılarak %4,5378 oranında bir gelişme sağlanmıştır. Bebek ölüm hızı minimum olarak hedeflenmiş fakat 9,3 olan bebek ölüm hızı modelin çözümlenmesi sonucunda da 9,3 çıkmıştır. </w:t>
      </w:r>
      <w:proofErr w:type="gramStart"/>
      <w:r w:rsidRPr="00C8620B">
        <w:rPr>
          <w:rFonts w:ascii="Times New Roman" w:hAnsi="Times New Roman" w:cs="Times New Roman"/>
          <w:color w:val="000000" w:themeColor="text1"/>
          <w:sz w:val="24"/>
          <w:szCs w:val="24"/>
        </w:rPr>
        <w:t xml:space="preserve">Ele alınan model çerçevesinde ilgili verilerin dönemlerine göre,  kadın okuma yazma oranı en az %88, doğum hızı 2.14, KBMG 44900 TL, beş yaş altı ölüm hızı 10.5, 100000 kişiye düşen ebe hemşire sayısı en az 255 olduğu durumunda anne ölüm oranının hızla düştüğü ve sağlık harcamalarının arttığı sonucuna varılmıştır. </w:t>
      </w:r>
      <w:proofErr w:type="gramEnd"/>
    </w:p>
    <w:p w14:paraId="38FACC4A"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p>
    <w:p w14:paraId="087BFCC4" w14:textId="77777777" w:rsidR="00C8620B" w:rsidRPr="00C8620B" w:rsidRDefault="00C8620B" w:rsidP="002348C3">
      <w:pPr>
        <w:spacing w:after="0" w:line="240" w:lineRule="auto"/>
        <w:ind w:firstLine="567"/>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 ÇAOM kapsamında ülkemizde anne ve bebek ölümlerinin azaltılması, sağlık harcamalarının artırılmasına ilişkin çeşitli politika önerilerinin verilmesi yerinde olacaktır. </w:t>
      </w:r>
    </w:p>
    <w:p w14:paraId="179CA26E" w14:textId="77777777" w:rsidR="00C8620B" w:rsidRPr="00C8620B" w:rsidRDefault="00C8620B" w:rsidP="002348C3">
      <w:pPr>
        <w:spacing w:after="0" w:line="240" w:lineRule="auto"/>
        <w:jc w:val="both"/>
        <w:rPr>
          <w:rFonts w:ascii="Times New Roman" w:hAnsi="Times New Roman" w:cs="Times New Roman"/>
          <w:color w:val="000000" w:themeColor="text1"/>
          <w:sz w:val="24"/>
          <w:szCs w:val="24"/>
        </w:rPr>
      </w:pPr>
    </w:p>
    <w:p w14:paraId="6F10046A"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lastRenderedPageBreak/>
        <w:t>Kadınların sağlık bilincinin artırılması için farkındalık çalışmaları yapılması</w:t>
      </w:r>
    </w:p>
    <w:p w14:paraId="54864806"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Toplumda sağlık okuryazarlığı geliştirilmesi</w:t>
      </w:r>
    </w:p>
    <w:p w14:paraId="3E85EF36"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Sağlık Bakanlığı’nın belirlediği doğum öncesi ve doğum sonrası bakım ve bebek çocuk izlemleri zamanında ve etkin bir şekilde yapılması</w:t>
      </w:r>
    </w:p>
    <w:p w14:paraId="3336CD13"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 Kadınlara kendi sağlıkları ve çocuklarının sağlıkları için gerekli eğitimler verilmesi</w:t>
      </w:r>
    </w:p>
    <w:p w14:paraId="58661F4D"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Kadınlara sunulan doğum öncesi ve doğum sonrası hizmetler artırılması</w:t>
      </w:r>
    </w:p>
    <w:p w14:paraId="60CBBF29"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 xml:space="preserve">Toplumda riskli gebelik dönemi, gebelik sonrası </w:t>
      </w:r>
      <w:proofErr w:type="gramStart"/>
      <w:r w:rsidRPr="00C8620B">
        <w:rPr>
          <w:rFonts w:ascii="Times New Roman" w:hAnsi="Times New Roman" w:cs="Times New Roman"/>
          <w:color w:val="000000" w:themeColor="text1"/>
          <w:sz w:val="24"/>
          <w:szCs w:val="24"/>
        </w:rPr>
        <w:t>komplikasyonlar</w:t>
      </w:r>
      <w:proofErr w:type="gramEnd"/>
      <w:r w:rsidRPr="00C8620B">
        <w:rPr>
          <w:rFonts w:ascii="Times New Roman" w:hAnsi="Times New Roman" w:cs="Times New Roman"/>
          <w:color w:val="000000" w:themeColor="text1"/>
          <w:sz w:val="24"/>
          <w:szCs w:val="24"/>
        </w:rPr>
        <w:t xml:space="preserve"> ve prematüre doğum risk faktörleri konularına dair farkındalık çalışmaları yapılması</w:t>
      </w:r>
    </w:p>
    <w:p w14:paraId="03718135"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Perinatal merkezler ve yeni doğan yoğun bakım ünitelerinin sayısı artırılması</w:t>
      </w:r>
    </w:p>
    <w:p w14:paraId="347684A7"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Anne ve yeni doğan sağlık hizmetleri kalitesindeki ve erişimindeki eşitsizlikler düzenlenmesi</w:t>
      </w:r>
    </w:p>
    <w:p w14:paraId="41CBCF90"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Sağlık çalışanlarının sayısı artırılması</w:t>
      </w:r>
    </w:p>
    <w:p w14:paraId="42E6996F"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Kadın başına düşen doğum hızının azaltılmasına için aile planlaması yöntem kullanımına önem verilmeli gerekli izlemler ve eğitimler düzenli ve zamanında yapılması</w:t>
      </w:r>
    </w:p>
    <w:p w14:paraId="2399142A"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KBMG artırılarak toplumda sağlık hizmetlerine erişim kolaylaştırılması</w:t>
      </w:r>
    </w:p>
    <w:p w14:paraId="42A744C2"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Kadının eğitimi desteklenmeli ve kadın istihdamı artırılması</w:t>
      </w:r>
    </w:p>
    <w:p w14:paraId="2605947B" w14:textId="77777777" w:rsidR="00C8620B" w:rsidRPr="00C8620B" w:rsidRDefault="00C8620B" w:rsidP="002348C3">
      <w:pPr>
        <w:numPr>
          <w:ilvl w:val="0"/>
          <w:numId w:val="2"/>
        </w:numPr>
        <w:spacing w:after="0" w:line="240" w:lineRule="auto"/>
        <w:contextualSpacing/>
        <w:jc w:val="both"/>
        <w:rPr>
          <w:rFonts w:ascii="Times New Roman" w:hAnsi="Times New Roman" w:cs="Times New Roman"/>
          <w:color w:val="000000" w:themeColor="text1"/>
          <w:sz w:val="24"/>
          <w:szCs w:val="24"/>
        </w:rPr>
      </w:pPr>
      <w:r w:rsidRPr="00C8620B">
        <w:rPr>
          <w:rFonts w:ascii="Times New Roman" w:hAnsi="Times New Roman" w:cs="Times New Roman"/>
          <w:color w:val="000000" w:themeColor="text1"/>
          <w:sz w:val="24"/>
          <w:szCs w:val="24"/>
        </w:rPr>
        <w:t>Birinci basamak sağlık hizmetlerinde gerekli eğitimlerin etkinliği artırılması</w:t>
      </w:r>
    </w:p>
    <w:p w14:paraId="3F1DE988" w14:textId="77777777" w:rsidR="00C8620B" w:rsidRPr="00C8620B" w:rsidRDefault="00C8620B" w:rsidP="002348C3">
      <w:pPr>
        <w:spacing w:after="0" w:line="240" w:lineRule="auto"/>
        <w:contextualSpacing/>
        <w:jc w:val="both"/>
        <w:rPr>
          <w:rFonts w:ascii="Times New Roman" w:hAnsi="Times New Roman" w:cs="Times New Roman"/>
          <w:color w:val="000000" w:themeColor="text1"/>
          <w:sz w:val="24"/>
          <w:szCs w:val="24"/>
        </w:rPr>
      </w:pPr>
      <w:proofErr w:type="gramStart"/>
      <w:r w:rsidRPr="00C8620B">
        <w:rPr>
          <w:rFonts w:ascii="Times New Roman" w:hAnsi="Times New Roman" w:cs="Times New Roman"/>
          <w:color w:val="000000" w:themeColor="text1"/>
          <w:sz w:val="24"/>
          <w:szCs w:val="24"/>
        </w:rPr>
        <w:t>önerilebilir</w:t>
      </w:r>
      <w:proofErr w:type="gramEnd"/>
      <w:r w:rsidRPr="00C8620B">
        <w:rPr>
          <w:rFonts w:ascii="Times New Roman" w:hAnsi="Times New Roman" w:cs="Times New Roman"/>
          <w:color w:val="000000" w:themeColor="text1"/>
          <w:sz w:val="24"/>
          <w:szCs w:val="24"/>
        </w:rPr>
        <w:t xml:space="preserve">. Sonuç olarak Türkiye’de anne ölüm oranı ve bebek ölüm hızının azaltılmasında, anne ve çocuk sağlığına dair çalışmaların arttırılması, annenin doğum öncesi ve sonrasında sağlık hizmetlerinden en iyi şekilde yararlanması ve kadınların sağlık </w:t>
      </w:r>
      <w:proofErr w:type="gramStart"/>
      <w:r w:rsidRPr="00C8620B">
        <w:rPr>
          <w:rFonts w:ascii="Times New Roman" w:hAnsi="Times New Roman" w:cs="Times New Roman"/>
          <w:color w:val="000000" w:themeColor="text1"/>
          <w:sz w:val="24"/>
          <w:szCs w:val="24"/>
        </w:rPr>
        <w:t>okur yazarlığının</w:t>
      </w:r>
      <w:proofErr w:type="gramEnd"/>
      <w:r w:rsidRPr="00C8620B">
        <w:rPr>
          <w:rFonts w:ascii="Times New Roman" w:hAnsi="Times New Roman" w:cs="Times New Roman"/>
          <w:color w:val="000000" w:themeColor="text1"/>
          <w:sz w:val="24"/>
          <w:szCs w:val="24"/>
        </w:rPr>
        <w:t xml:space="preserve"> arttırılması etkili olacaktır. Sağlık hizmetlerinin kaliteli sunumu ve toplumdaki herkesin bu hizmetlere kolay ulaşabilmesi için sağlık harcamalarının arttırılması, anne ve çocuk sağlığının iyileştirilmesinde ve korunmasında etkili olacaktır. Bu sonuçlara ek olarak farklı değişken ve modeller çerçevesinde bu öneriler ve politikalar geliştirilip değiştirilebilir. Yapılacak yeni çalışmalarda anne ve çocuk sağlığına ilişkin parametreler anne ve babanın eğitim durumu, kadının beslenme düzeyi, çocukların aşılanma oranları gibi çeşitlendirilerek ÇAOM genişletilebilir ve uygulanabilir.</w:t>
      </w:r>
    </w:p>
    <w:p w14:paraId="51A44E23" w14:textId="77777777" w:rsidR="00C8620B" w:rsidRPr="00C8620B" w:rsidRDefault="00C8620B" w:rsidP="002348C3">
      <w:pPr>
        <w:spacing w:after="0" w:line="240" w:lineRule="auto"/>
        <w:jc w:val="both"/>
        <w:rPr>
          <w:rFonts w:ascii="Times New Roman" w:hAnsi="Times New Roman" w:cs="Times New Roman"/>
          <w:sz w:val="24"/>
          <w:szCs w:val="24"/>
        </w:rPr>
      </w:pPr>
    </w:p>
    <w:p w14:paraId="305E07B9" w14:textId="77777777" w:rsidR="00C8620B" w:rsidRDefault="00C8620B" w:rsidP="002348C3">
      <w:pPr>
        <w:spacing w:line="240" w:lineRule="auto"/>
        <w:rPr>
          <w:rFonts w:ascii="Times New Roman" w:hAnsi="Times New Roman" w:cs="Times New Roman"/>
          <w:sz w:val="24"/>
          <w:szCs w:val="24"/>
        </w:rPr>
      </w:pPr>
    </w:p>
    <w:p w14:paraId="50A89CE0" w14:textId="433194E9" w:rsidR="0096119E" w:rsidRPr="00936F76" w:rsidRDefault="00936F76" w:rsidP="002348C3">
      <w:pPr>
        <w:spacing w:line="240" w:lineRule="auto"/>
        <w:rPr>
          <w:rFonts w:ascii="Times New Roman" w:hAnsi="Times New Roman" w:cs="Times New Roman"/>
          <w:b/>
          <w:sz w:val="24"/>
          <w:szCs w:val="24"/>
        </w:rPr>
      </w:pPr>
      <w:r w:rsidRPr="00936F76">
        <w:rPr>
          <w:rFonts w:ascii="Times New Roman" w:hAnsi="Times New Roman" w:cs="Times New Roman"/>
          <w:b/>
          <w:sz w:val="24"/>
          <w:szCs w:val="24"/>
        </w:rPr>
        <w:t>Kaynakça</w:t>
      </w:r>
    </w:p>
    <w:p w14:paraId="00A27836" w14:textId="77777777" w:rsidR="004A17B5" w:rsidRPr="00A55569" w:rsidRDefault="004A17B5" w:rsidP="004A17B5">
      <w:pPr>
        <w:ind w:left="720" w:hanging="720"/>
        <w:contextualSpacing/>
        <w:jc w:val="both"/>
        <w:rPr>
          <w:rFonts w:ascii="Times New Roman" w:hAnsi="Times New Roman" w:cs="Times New Roman"/>
          <w:b/>
          <w:bCs/>
          <w:i/>
          <w:iCs/>
          <w:sz w:val="24"/>
          <w:szCs w:val="24"/>
        </w:rPr>
      </w:pPr>
      <w:proofErr w:type="spellStart"/>
      <w:r w:rsidRPr="00A55569">
        <w:rPr>
          <w:rFonts w:ascii="Times New Roman" w:hAnsi="Times New Roman" w:cs="Times New Roman"/>
          <w:sz w:val="24"/>
          <w:szCs w:val="24"/>
        </w:rPr>
        <w:t>Atalan</w:t>
      </w:r>
      <w:proofErr w:type="spellEnd"/>
      <w:r w:rsidRPr="00A55569">
        <w:rPr>
          <w:rFonts w:ascii="Times New Roman" w:hAnsi="Times New Roman" w:cs="Times New Roman"/>
          <w:sz w:val="24"/>
          <w:szCs w:val="24"/>
        </w:rPr>
        <w:t xml:space="preserve">, A. (2018). “Türkiye’de Sağlık Ekonomisi için İstatiksel Çok Amaçlı Optimizasyon Modelinin Uygulanması”. </w:t>
      </w:r>
      <w:r w:rsidRPr="00A55569">
        <w:rPr>
          <w:rFonts w:ascii="Times New Roman" w:hAnsi="Times New Roman" w:cs="Times New Roman"/>
          <w:b/>
          <w:bCs/>
          <w:i/>
          <w:iCs/>
          <w:sz w:val="24"/>
          <w:szCs w:val="24"/>
        </w:rPr>
        <w:t>İşletme Ekonomi ve Yönetim Araştırmaları Dergisi.</w:t>
      </w:r>
    </w:p>
    <w:p w14:paraId="69886024"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0124EA31" w14:textId="77777777" w:rsidR="004A17B5" w:rsidRPr="00041252" w:rsidRDefault="004A17B5" w:rsidP="004A17B5">
      <w:pPr>
        <w:autoSpaceDE w:val="0"/>
        <w:autoSpaceDN w:val="0"/>
        <w:adjustRightInd w:val="0"/>
        <w:spacing w:after="0" w:line="240" w:lineRule="auto"/>
        <w:ind w:left="709" w:hanging="709"/>
        <w:rPr>
          <w:rFonts w:ascii="Times New Roman" w:hAnsi="Times New Roman" w:cs="Times New Roman"/>
          <w:color w:val="000000" w:themeColor="text1"/>
          <w:sz w:val="24"/>
          <w:szCs w:val="24"/>
        </w:rPr>
      </w:pPr>
      <w:r w:rsidRPr="00041252">
        <w:rPr>
          <w:rFonts w:ascii="Times New Roman" w:hAnsi="Times New Roman" w:cs="Times New Roman"/>
          <w:color w:val="000000" w:themeColor="text1"/>
          <w:sz w:val="24"/>
          <w:szCs w:val="24"/>
        </w:rPr>
        <w:t xml:space="preserve">Aydın, D. ve Aba, Y. (2018). </w:t>
      </w:r>
      <w:r w:rsidRPr="00041252">
        <w:rPr>
          <w:rFonts w:ascii="Times New Roman" w:hAnsi="Times New Roman" w:cs="Times New Roman"/>
          <w:b/>
          <w:bCs/>
          <w:color w:val="000000" w:themeColor="text1"/>
          <w:sz w:val="24"/>
          <w:szCs w:val="24"/>
        </w:rPr>
        <w:t xml:space="preserve">Anne Çocuk Sağlığı Politikaları ve Küresel Değişimler </w:t>
      </w:r>
      <w:r w:rsidRPr="00041252">
        <w:rPr>
          <w:rFonts w:ascii="Times New Roman" w:hAnsi="Times New Roman" w:cs="Times New Roman"/>
          <w:color w:val="000000" w:themeColor="text1"/>
          <w:sz w:val="24"/>
          <w:szCs w:val="24"/>
        </w:rPr>
        <w:t>(1. Baskı)</w:t>
      </w:r>
      <w:r w:rsidRPr="00041252">
        <w:rPr>
          <w:rFonts w:ascii="Times New Roman" w:hAnsi="Times New Roman" w:cs="Times New Roman"/>
          <w:b/>
          <w:bCs/>
          <w:i/>
          <w:iCs/>
          <w:color w:val="000000" w:themeColor="text1"/>
          <w:sz w:val="24"/>
          <w:szCs w:val="24"/>
        </w:rPr>
        <w:t xml:space="preserve"> </w:t>
      </w:r>
      <w:r w:rsidRPr="00041252">
        <w:rPr>
          <w:rFonts w:ascii="Times New Roman" w:hAnsi="Times New Roman" w:cs="Times New Roman"/>
          <w:color w:val="000000" w:themeColor="text1"/>
          <w:sz w:val="24"/>
          <w:szCs w:val="24"/>
        </w:rPr>
        <w:t>Türkiye: 3,27</w:t>
      </w:r>
    </w:p>
    <w:p w14:paraId="56DA2B46"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2569495E" w14:textId="77777777" w:rsidR="004A17B5" w:rsidRPr="00041252" w:rsidRDefault="004A17B5" w:rsidP="004A17B5">
      <w:pPr>
        <w:autoSpaceDE w:val="0"/>
        <w:autoSpaceDN w:val="0"/>
        <w:adjustRightInd w:val="0"/>
        <w:spacing w:after="0" w:line="240" w:lineRule="auto"/>
        <w:ind w:left="709" w:hanging="709"/>
        <w:rPr>
          <w:rFonts w:ascii="Times New Roman" w:hAnsi="Times New Roman" w:cs="Times New Roman"/>
          <w:color w:val="000000" w:themeColor="text1"/>
          <w:sz w:val="24"/>
          <w:szCs w:val="24"/>
        </w:rPr>
      </w:pPr>
      <w:r w:rsidRPr="00041252">
        <w:rPr>
          <w:rFonts w:ascii="TimesNewRomanPS-BoldMT" w:hAnsi="TimesNewRomanPS-BoldMT" w:cs="TimesNewRomanPS-BoldMT"/>
          <w:color w:val="000000" w:themeColor="text1"/>
          <w:sz w:val="24"/>
          <w:szCs w:val="24"/>
        </w:rPr>
        <w:t xml:space="preserve">Aydın, S. (2008) </w:t>
      </w:r>
      <w:r w:rsidRPr="00041252">
        <w:rPr>
          <w:rFonts w:ascii="TimesNewRomanPS-BoldMT" w:hAnsi="TimesNewRomanPS-BoldMT" w:cs="TimesNewRomanPS-BoldMT"/>
          <w:b/>
          <w:bCs/>
          <w:i/>
          <w:iCs/>
          <w:color w:val="000000" w:themeColor="text1"/>
          <w:sz w:val="24"/>
          <w:szCs w:val="24"/>
        </w:rPr>
        <w:t>“Çok Amaçlı Bulanık Optimizasyon ve Bir Uygulama” Yüksek</w:t>
      </w:r>
      <w:r w:rsidRPr="00041252">
        <w:rPr>
          <w:rFonts w:ascii="TimesNewRomanPS-BoldMT" w:hAnsi="TimesNewRomanPS-BoldMT" w:cs="TimesNewRomanPS-BoldMT"/>
          <w:color w:val="000000" w:themeColor="text1"/>
          <w:sz w:val="24"/>
          <w:szCs w:val="24"/>
        </w:rPr>
        <w:t xml:space="preserve"> Lisans Tezi, Yıldız Teknik Üniversitesi Sosyal Bilimler Enstitüsü, İstanbul s.49</w:t>
      </w:r>
    </w:p>
    <w:p w14:paraId="458B9871"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71256ADA" w14:textId="77777777" w:rsidR="004A17B5" w:rsidRPr="00041252" w:rsidRDefault="004A17B5" w:rsidP="004A17B5">
      <w:pPr>
        <w:ind w:left="720" w:hanging="720"/>
        <w:contextualSpacing/>
        <w:jc w:val="both"/>
        <w:rPr>
          <w:rFonts w:ascii="Times New Roman" w:hAnsi="Times New Roman" w:cs="Times New Roman"/>
          <w:sz w:val="24"/>
          <w:szCs w:val="24"/>
        </w:rPr>
      </w:pPr>
      <w:r w:rsidRPr="00041252">
        <w:rPr>
          <w:rFonts w:ascii="Times New Roman" w:hAnsi="Times New Roman" w:cs="Times New Roman"/>
          <w:sz w:val="24"/>
          <w:szCs w:val="24"/>
        </w:rPr>
        <w:t>Eğri, M. (1997). “Gelişmekte olan ve az gelişmiş ülkelerde bebek ölümlerini etkileyen faktörler: Çevresel yaklaşım”.</w:t>
      </w:r>
      <w:r w:rsidRPr="00041252">
        <w:t xml:space="preserve"> </w:t>
      </w:r>
      <w:proofErr w:type="spellStart"/>
      <w:r w:rsidRPr="00041252">
        <w:rPr>
          <w:rFonts w:ascii="Times New Roman" w:hAnsi="Times New Roman" w:cs="Times New Roman"/>
          <w:b/>
          <w:bCs/>
          <w:i/>
          <w:iCs/>
          <w:sz w:val="24"/>
          <w:szCs w:val="24"/>
        </w:rPr>
        <w:t>Journal</w:t>
      </w:r>
      <w:proofErr w:type="spellEnd"/>
      <w:r w:rsidRPr="00041252">
        <w:rPr>
          <w:rFonts w:ascii="Times New Roman" w:hAnsi="Times New Roman" w:cs="Times New Roman"/>
          <w:b/>
          <w:bCs/>
          <w:i/>
          <w:iCs/>
          <w:sz w:val="24"/>
          <w:szCs w:val="24"/>
        </w:rPr>
        <w:t xml:space="preserve"> of Turgut Özal </w:t>
      </w:r>
      <w:proofErr w:type="spellStart"/>
      <w:r w:rsidRPr="00041252">
        <w:rPr>
          <w:rFonts w:ascii="Times New Roman" w:hAnsi="Times New Roman" w:cs="Times New Roman"/>
          <w:b/>
          <w:bCs/>
          <w:i/>
          <w:iCs/>
          <w:sz w:val="24"/>
          <w:szCs w:val="24"/>
        </w:rPr>
        <w:t>Medical</w:t>
      </w:r>
      <w:proofErr w:type="spellEnd"/>
      <w:r w:rsidRPr="00041252">
        <w:rPr>
          <w:rFonts w:ascii="Times New Roman" w:hAnsi="Times New Roman" w:cs="Times New Roman"/>
          <w:b/>
          <w:bCs/>
          <w:i/>
          <w:iCs/>
          <w:sz w:val="24"/>
          <w:szCs w:val="24"/>
        </w:rPr>
        <w:t xml:space="preserve"> Center</w:t>
      </w:r>
      <w:r w:rsidRPr="00041252">
        <w:rPr>
          <w:rFonts w:ascii="Times New Roman" w:hAnsi="Times New Roman" w:cs="Times New Roman"/>
          <w:sz w:val="24"/>
          <w:szCs w:val="24"/>
        </w:rPr>
        <w:t xml:space="preserve"> 4(2)</w:t>
      </w:r>
    </w:p>
    <w:p w14:paraId="43810EAE" w14:textId="77777777" w:rsidR="004A17B5" w:rsidRPr="00041252" w:rsidRDefault="004A17B5" w:rsidP="004A17B5">
      <w:pPr>
        <w:ind w:left="720" w:hanging="720"/>
        <w:contextualSpacing/>
        <w:jc w:val="both"/>
        <w:rPr>
          <w:rFonts w:ascii="Times New Roman" w:hAnsi="Times New Roman" w:cs="Times New Roman"/>
          <w:sz w:val="24"/>
          <w:szCs w:val="24"/>
        </w:rPr>
      </w:pPr>
    </w:p>
    <w:p w14:paraId="788C6115" w14:textId="77777777" w:rsidR="004A17B5" w:rsidRPr="00041252" w:rsidRDefault="004A17B5" w:rsidP="004A17B5">
      <w:pPr>
        <w:ind w:left="720" w:hanging="720"/>
        <w:contextualSpacing/>
        <w:jc w:val="both"/>
        <w:rPr>
          <w:rFonts w:ascii="TimesNewRomanPS-BoldMT" w:hAnsi="TimesNewRomanPS-BoldMT" w:cs="TimesNewRomanPS-BoldMT"/>
          <w:color w:val="000000" w:themeColor="text1"/>
          <w:sz w:val="24"/>
          <w:szCs w:val="24"/>
        </w:rPr>
      </w:pPr>
      <w:r w:rsidRPr="00041252">
        <w:rPr>
          <w:rFonts w:ascii="TimesNewRomanPS-BoldMT" w:hAnsi="TimesNewRomanPS-BoldMT" w:cs="TimesNewRomanPS-BoldMT"/>
          <w:color w:val="000000" w:themeColor="text1"/>
          <w:sz w:val="24"/>
          <w:szCs w:val="24"/>
        </w:rPr>
        <w:t xml:space="preserve">Deliktaş, D. (2017). </w:t>
      </w:r>
      <w:r w:rsidRPr="00041252">
        <w:rPr>
          <w:rFonts w:ascii="TimesNewRomanPS-BoldMT" w:hAnsi="TimesNewRomanPS-BoldMT" w:cs="TimesNewRomanPS-BoldMT"/>
          <w:b/>
          <w:bCs/>
          <w:i/>
          <w:iCs/>
          <w:color w:val="000000" w:themeColor="text1"/>
          <w:sz w:val="24"/>
          <w:szCs w:val="24"/>
        </w:rPr>
        <w:t>“Esnek Atölye Tipi Hücre Çizelgeleme Problemleri için Çok Amaçlı Matematiksel Model ve Genetik Algoritma İle Çözüm Önerisi”</w:t>
      </w:r>
      <w:r w:rsidRPr="00041252">
        <w:rPr>
          <w:rFonts w:ascii="TimesNewRomanPS-BoldMT" w:hAnsi="TimesNewRomanPS-BoldMT" w:cs="TimesNewRomanPS-BoldMT"/>
          <w:color w:val="000000" w:themeColor="text1"/>
          <w:sz w:val="24"/>
          <w:szCs w:val="24"/>
        </w:rPr>
        <w:t xml:space="preserve"> Doktora Tezi, Sakarya Üniversitesi Fen Bilimleri Enstitüsü, Sakarya, 94-98</w:t>
      </w:r>
    </w:p>
    <w:p w14:paraId="6FD11B89"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7CB9AA01" w14:textId="68E60131" w:rsidR="004A17B5" w:rsidRDefault="004A17B5" w:rsidP="004A17B5">
      <w:pPr>
        <w:spacing w:line="240" w:lineRule="auto"/>
        <w:rPr>
          <w:rFonts w:ascii="Times New Roman" w:hAnsi="Times New Roman" w:cs="Times New Roman"/>
          <w:sz w:val="24"/>
          <w:szCs w:val="24"/>
        </w:rPr>
      </w:pPr>
      <w:r w:rsidRPr="00041252">
        <w:rPr>
          <w:rFonts w:ascii="Times New Roman" w:hAnsi="Times New Roman" w:cs="Times New Roman"/>
          <w:sz w:val="24"/>
          <w:szCs w:val="24"/>
        </w:rPr>
        <w:t xml:space="preserve">Demirtaş, Z. ve </w:t>
      </w:r>
      <w:proofErr w:type="spellStart"/>
      <w:r w:rsidRPr="00041252">
        <w:rPr>
          <w:rFonts w:ascii="Times New Roman" w:hAnsi="Times New Roman" w:cs="Times New Roman"/>
          <w:sz w:val="24"/>
          <w:szCs w:val="24"/>
        </w:rPr>
        <w:t>Metintaş</w:t>
      </w:r>
      <w:proofErr w:type="spellEnd"/>
      <w:r w:rsidRPr="00041252">
        <w:rPr>
          <w:rFonts w:ascii="Times New Roman" w:hAnsi="Times New Roman" w:cs="Times New Roman"/>
          <w:sz w:val="24"/>
          <w:szCs w:val="24"/>
        </w:rPr>
        <w:t xml:space="preserve">, S. (2017). “Türk Cumhuriyetlerinde anne çocuk sağlığı </w:t>
      </w:r>
      <w:r>
        <w:rPr>
          <w:rFonts w:ascii="Times New Roman" w:hAnsi="Times New Roman" w:cs="Times New Roman"/>
          <w:sz w:val="24"/>
          <w:szCs w:val="24"/>
        </w:rPr>
        <w:t xml:space="preserve">       </w:t>
      </w:r>
      <w:r w:rsidR="008E72AF">
        <w:rPr>
          <w:rFonts w:ascii="Times New Roman" w:hAnsi="Times New Roman" w:cs="Times New Roman"/>
          <w:sz w:val="24"/>
          <w:szCs w:val="24"/>
        </w:rPr>
        <w:t xml:space="preserve">             </w:t>
      </w:r>
      <w:r w:rsidRPr="00041252">
        <w:rPr>
          <w:rFonts w:ascii="Times New Roman" w:hAnsi="Times New Roman" w:cs="Times New Roman"/>
          <w:sz w:val="24"/>
          <w:szCs w:val="24"/>
        </w:rPr>
        <w:t>göstergelerinin ekonomik ve doğurganlık özellikleri açısından değerlendirilmesi”.</w:t>
      </w:r>
      <w:r w:rsidRPr="00041252">
        <w:t xml:space="preserve"> </w:t>
      </w:r>
      <w:r w:rsidRPr="00041252">
        <w:rPr>
          <w:rFonts w:ascii="Times New Roman" w:hAnsi="Times New Roman" w:cs="Times New Roman"/>
          <w:b/>
          <w:bCs/>
          <w:i/>
          <w:iCs/>
          <w:sz w:val="24"/>
          <w:szCs w:val="24"/>
        </w:rPr>
        <w:t>Türk Dünyası Uygulama ve Araştırma Merkezi Halk Sağlığı Dergisi,</w:t>
      </w:r>
      <w:r w:rsidRPr="00041252">
        <w:rPr>
          <w:rFonts w:ascii="Times New Roman" w:hAnsi="Times New Roman" w:cs="Times New Roman"/>
          <w:sz w:val="24"/>
          <w:szCs w:val="24"/>
        </w:rPr>
        <w:t xml:space="preserve"> 2(1)</w:t>
      </w:r>
    </w:p>
    <w:p w14:paraId="2FF06EE8" w14:textId="77777777" w:rsidR="004A17B5" w:rsidRPr="00041252" w:rsidRDefault="004A17B5" w:rsidP="004A17B5">
      <w:pPr>
        <w:ind w:left="720" w:hanging="720"/>
        <w:contextualSpacing/>
        <w:jc w:val="both"/>
        <w:rPr>
          <w:rFonts w:ascii="Times New Roman" w:hAnsi="Times New Roman" w:cs="Times New Roman"/>
          <w:color w:val="0563C1" w:themeColor="hyperlink"/>
          <w:sz w:val="24"/>
          <w:szCs w:val="24"/>
          <w:u w:val="single"/>
        </w:rPr>
      </w:pPr>
      <w:r w:rsidRPr="00041252">
        <w:rPr>
          <w:rFonts w:ascii="Times New Roman" w:hAnsi="Times New Roman" w:cs="Times New Roman"/>
          <w:color w:val="000000" w:themeColor="text1"/>
          <w:sz w:val="24"/>
          <w:szCs w:val="24"/>
        </w:rPr>
        <w:t xml:space="preserve">İnternet: Sağlık Harcamaları İstatistikleri </w:t>
      </w:r>
      <w:hyperlink r:id="rId9" w:history="1">
        <w:r w:rsidRPr="00041252">
          <w:rPr>
            <w:rFonts w:ascii="Times New Roman" w:hAnsi="Times New Roman" w:cs="Times New Roman"/>
            <w:color w:val="0563C1" w:themeColor="hyperlink"/>
            <w:sz w:val="24"/>
            <w:szCs w:val="24"/>
            <w:u w:val="single"/>
          </w:rPr>
          <w:t>https://data.tuik.gov.tr/Bulten/Index?p=Saglik-Harcamalari-Istatistikleri-2019-33659</w:t>
        </w:r>
      </w:hyperlink>
      <w:r w:rsidRPr="00041252">
        <w:rPr>
          <w:rFonts w:ascii="Times New Roman" w:hAnsi="Times New Roman" w:cs="Times New Roman"/>
          <w:color w:val="0563C1" w:themeColor="hyperlink"/>
          <w:sz w:val="24"/>
          <w:szCs w:val="24"/>
          <w:u w:val="single"/>
        </w:rPr>
        <w:t xml:space="preserve">  Son erişim tarihi:10.12.2020</w:t>
      </w:r>
    </w:p>
    <w:p w14:paraId="35DB8D87" w14:textId="77777777" w:rsidR="004A17B5" w:rsidRPr="00041252" w:rsidRDefault="004A17B5" w:rsidP="004A17B5">
      <w:pPr>
        <w:ind w:left="720" w:hanging="720"/>
        <w:contextualSpacing/>
        <w:jc w:val="both"/>
        <w:rPr>
          <w:rFonts w:ascii="Times New Roman" w:hAnsi="Times New Roman" w:cs="Times New Roman"/>
          <w:color w:val="0563C1" w:themeColor="hyperlink"/>
          <w:sz w:val="24"/>
          <w:szCs w:val="24"/>
          <w:u w:val="single"/>
        </w:rPr>
      </w:pPr>
    </w:p>
    <w:p w14:paraId="42D14650" w14:textId="77777777" w:rsidR="004A17B5" w:rsidRPr="00041252" w:rsidRDefault="004A17B5" w:rsidP="004A17B5">
      <w:pPr>
        <w:ind w:left="720" w:hanging="720"/>
        <w:contextualSpacing/>
        <w:jc w:val="both"/>
        <w:rPr>
          <w:rFonts w:ascii="Times New Roman" w:hAnsi="Times New Roman" w:cs="Times New Roman"/>
          <w:color w:val="000000" w:themeColor="text1"/>
          <w:sz w:val="24"/>
          <w:szCs w:val="24"/>
        </w:rPr>
      </w:pPr>
      <w:r w:rsidRPr="00041252">
        <w:rPr>
          <w:rFonts w:ascii="Times New Roman" w:hAnsi="Times New Roman" w:cs="Times New Roman"/>
          <w:color w:val="000000" w:themeColor="text1"/>
          <w:sz w:val="24"/>
          <w:szCs w:val="24"/>
        </w:rPr>
        <w:t>İnternet: Sağlık İstatistik Yıllıkları (2002-2018), Web:</w:t>
      </w:r>
      <w:r w:rsidRPr="00041252">
        <w:rPr>
          <w:rFonts w:ascii="Times New Roman" w:hAnsi="Times New Roman" w:cs="Times New Roman"/>
          <w:color w:val="000000"/>
          <w:sz w:val="24"/>
          <w:szCs w:val="24"/>
        </w:rPr>
        <w:t xml:space="preserve"> </w:t>
      </w:r>
      <w:hyperlink r:id="rId10" w:history="1">
        <w:r w:rsidRPr="00041252">
          <w:rPr>
            <w:rFonts w:ascii="Times New Roman" w:hAnsi="Times New Roman" w:cs="Times New Roman"/>
            <w:color w:val="0563C1" w:themeColor="hyperlink"/>
            <w:sz w:val="24"/>
            <w:szCs w:val="24"/>
            <w:u w:val="single"/>
          </w:rPr>
          <w:t>https://www.saglik.gov.tr/TR,11588/istatistik-yilliklari.html</w:t>
        </w:r>
      </w:hyperlink>
      <w:r w:rsidRPr="00041252">
        <w:rPr>
          <w:rFonts w:ascii="Times New Roman" w:hAnsi="Times New Roman" w:cs="Times New Roman"/>
          <w:color w:val="000000" w:themeColor="text1"/>
          <w:sz w:val="24"/>
          <w:szCs w:val="24"/>
        </w:rPr>
        <w:t xml:space="preserve"> Son Erişim Tarihi:18.11.2020</w:t>
      </w:r>
    </w:p>
    <w:p w14:paraId="5EDF19DF" w14:textId="77777777" w:rsidR="004A17B5" w:rsidRDefault="004A17B5" w:rsidP="004A17B5">
      <w:pPr>
        <w:spacing w:line="240" w:lineRule="auto"/>
        <w:rPr>
          <w:rFonts w:ascii="Times New Roman" w:hAnsi="Times New Roman" w:cs="Times New Roman"/>
          <w:sz w:val="24"/>
          <w:szCs w:val="24"/>
        </w:rPr>
      </w:pPr>
    </w:p>
    <w:p w14:paraId="13041A32" w14:textId="01E123A7" w:rsidR="004A17B5" w:rsidRDefault="004A17B5" w:rsidP="004A17B5">
      <w:pPr>
        <w:ind w:left="720" w:hanging="720"/>
        <w:contextualSpacing/>
        <w:jc w:val="both"/>
        <w:rPr>
          <w:rFonts w:ascii="Times New Roman" w:hAnsi="Times New Roman" w:cs="Times New Roman"/>
          <w:color w:val="000000" w:themeColor="text1"/>
          <w:sz w:val="24"/>
          <w:szCs w:val="24"/>
        </w:rPr>
      </w:pPr>
      <w:r w:rsidRPr="00A55569">
        <w:rPr>
          <w:rFonts w:ascii="Times New Roman" w:hAnsi="Times New Roman" w:cs="Times New Roman"/>
          <w:color w:val="000000" w:themeColor="text1"/>
          <w:sz w:val="24"/>
          <w:szCs w:val="24"/>
        </w:rPr>
        <w:t xml:space="preserve">Kaya, S. </w:t>
      </w:r>
      <w:proofErr w:type="spellStart"/>
      <w:r w:rsidRPr="00A55569">
        <w:rPr>
          <w:rFonts w:ascii="Times New Roman" w:hAnsi="Times New Roman" w:cs="Times New Roman"/>
          <w:color w:val="000000" w:themeColor="text1"/>
          <w:sz w:val="24"/>
          <w:szCs w:val="24"/>
        </w:rPr>
        <w:t>Fığlalı</w:t>
      </w:r>
      <w:proofErr w:type="spellEnd"/>
      <w:r w:rsidRPr="00A55569">
        <w:rPr>
          <w:rFonts w:ascii="Times New Roman" w:hAnsi="Times New Roman" w:cs="Times New Roman"/>
          <w:color w:val="000000" w:themeColor="text1"/>
          <w:sz w:val="24"/>
          <w:szCs w:val="24"/>
        </w:rPr>
        <w:t xml:space="preserve">, N. (2016). “Çok Amaçlı Optimizasyon Problemlerinde </w:t>
      </w:r>
      <w:proofErr w:type="spellStart"/>
      <w:r w:rsidRPr="00A55569">
        <w:rPr>
          <w:rFonts w:ascii="Times New Roman" w:hAnsi="Times New Roman" w:cs="Times New Roman"/>
          <w:color w:val="000000" w:themeColor="text1"/>
          <w:sz w:val="24"/>
          <w:szCs w:val="24"/>
        </w:rPr>
        <w:t>Pareto</w:t>
      </w:r>
      <w:proofErr w:type="spellEnd"/>
      <w:r w:rsidRPr="00A55569">
        <w:rPr>
          <w:rFonts w:ascii="Times New Roman" w:hAnsi="Times New Roman" w:cs="Times New Roman"/>
          <w:color w:val="000000" w:themeColor="text1"/>
          <w:sz w:val="24"/>
          <w:szCs w:val="24"/>
        </w:rPr>
        <w:t xml:space="preserve"> Optimal Kullanımı” </w:t>
      </w:r>
      <w:proofErr w:type="spellStart"/>
      <w:r w:rsidRPr="00A55569">
        <w:rPr>
          <w:rFonts w:ascii="Times New Roman" w:hAnsi="Times New Roman" w:cs="Times New Roman"/>
          <w:b/>
          <w:bCs/>
          <w:i/>
          <w:iCs/>
          <w:color w:val="000000" w:themeColor="text1"/>
          <w:sz w:val="24"/>
          <w:szCs w:val="24"/>
        </w:rPr>
        <w:t>Social</w:t>
      </w:r>
      <w:proofErr w:type="spellEnd"/>
      <w:r w:rsidRPr="00A55569">
        <w:rPr>
          <w:rFonts w:ascii="Times New Roman" w:hAnsi="Times New Roman" w:cs="Times New Roman"/>
          <w:b/>
          <w:bCs/>
          <w:i/>
          <w:iCs/>
          <w:color w:val="000000" w:themeColor="text1"/>
          <w:sz w:val="24"/>
          <w:szCs w:val="24"/>
        </w:rPr>
        <w:t xml:space="preserve"> </w:t>
      </w:r>
      <w:proofErr w:type="spellStart"/>
      <w:r w:rsidRPr="00A55569">
        <w:rPr>
          <w:rFonts w:ascii="Times New Roman" w:hAnsi="Times New Roman" w:cs="Times New Roman"/>
          <w:b/>
          <w:bCs/>
          <w:i/>
          <w:iCs/>
          <w:color w:val="000000" w:themeColor="text1"/>
          <w:sz w:val="24"/>
          <w:szCs w:val="24"/>
        </w:rPr>
        <w:t>Sciences</w:t>
      </w:r>
      <w:proofErr w:type="spellEnd"/>
      <w:r w:rsidRPr="00A55569">
        <w:rPr>
          <w:rFonts w:ascii="Times New Roman" w:hAnsi="Times New Roman" w:cs="Times New Roman"/>
          <w:b/>
          <w:bCs/>
          <w:i/>
          <w:iCs/>
          <w:color w:val="000000" w:themeColor="text1"/>
          <w:sz w:val="24"/>
          <w:szCs w:val="24"/>
        </w:rPr>
        <w:t xml:space="preserve"> </w:t>
      </w:r>
      <w:proofErr w:type="spellStart"/>
      <w:r w:rsidRPr="00A55569">
        <w:rPr>
          <w:rFonts w:ascii="Times New Roman" w:hAnsi="Times New Roman" w:cs="Times New Roman"/>
          <w:b/>
          <w:bCs/>
          <w:i/>
          <w:iCs/>
          <w:color w:val="000000" w:themeColor="text1"/>
          <w:sz w:val="24"/>
          <w:szCs w:val="24"/>
        </w:rPr>
        <w:t>Research</w:t>
      </w:r>
      <w:proofErr w:type="spellEnd"/>
      <w:r w:rsidRPr="00A55569">
        <w:rPr>
          <w:rFonts w:ascii="Times New Roman" w:hAnsi="Times New Roman" w:cs="Times New Roman"/>
          <w:b/>
          <w:bCs/>
          <w:i/>
          <w:iCs/>
          <w:color w:val="000000" w:themeColor="text1"/>
          <w:sz w:val="24"/>
          <w:szCs w:val="24"/>
        </w:rPr>
        <w:t xml:space="preserve"> </w:t>
      </w:r>
      <w:proofErr w:type="spellStart"/>
      <w:r w:rsidRPr="00A55569">
        <w:rPr>
          <w:rFonts w:ascii="Times New Roman" w:hAnsi="Times New Roman" w:cs="Times New Roman"/>
          <w:b/>
          <w:bCs/>
          <w:i/>
          <w:iCs/>
          <w:color w:val="000000" w:themeColor="text1"/>
          <w:sz w:val="24"/>
          <w:szCs w:val="24"/>
        </w:rPr>
        <w:t>Journal</w:t>
      </w:r>
      <w:proofErr w:type="spellEnd"/>
      <w:r w:rsidRPr="00A55569">
        <w:rPr>
          <w:rFonts w:ascii="Times New Roman" w:hAnsi="Times New Roman" w:cs="Times New Roman"/>
          <w:color w:val="000000" w:themeColor="text1"/>
          <w:sz w:val="24"/>
          <w:szCs w:val="24"/>
        </w:rPr>
        <w:t>, 5(2)</w:t>
      </w:r>
    </w:p>
    <w:p w14:paraId="6C0BBDC6" w14:textId="77777777" w:rsidR="004A17B5" w:rsidRDefault="004A17B5" w:rsidP="004A17B5">
      <w:pPr>
        <w:spacing w:line="240" w:lineRule="auto"/>
        <w:rPr>
          <w:rFonts w:ascii="Times New Roman" w:hAnsi="Times New Roman" w:cs="Times New Roman"/>
          <w:color w:val="000000" w:themeColor="text1"/>
          <w:sz w:val="24"/>
          <w:szCs w:val="24"/>
        </w:rPr>
      </w:pPr>
    </w:p>
    <w:p w14:paraId="6BB63F14" w14:textId="499ECC2D" w:rsidR="004A17B5" w:rsidRDefault="004A17B5" w:rsidP="004A17B5">
      <w:pPr>
        <w:spacing w:line="240" w:lineRule="auto"/>
        <w:rPr>
          <w:rFonts w:ascii="Times New Roman" w:hAnsi="Times New Roman" w:cs="Times New Roman"/>
          <w:color w:val="000000" w:themeColor="text1"/>
          <w:sz w:val="24"/>
          <w:szCs w:val="24"/>
        </w:rPr>
      </w:pPr>
      <w:r w:rsidRPr="00041252">
        <w:rPr>
          <w:rFonts w:ascii="Times New Roman" w:hAnsi="Times New Roman" w:cs="Times New Roman"/>
          <w:color w:val="000000" w:themeColor="text1"/>
          <w:sz w:val="24"/>
          <w:szCs w:val="24"/>
        </w:rPr>
        <w:t xml:space="preserve">Kızılkaya Beji N, </w:t>
      </w:r>
      <w:proofErr w:type="spellStart"/>
      <w:r w:rsidRPr="00041252">
        <w:rPr>
          <w:rFonts w:ascii="Times New Roman" w:hAnsi="Times New Roman" w:cs="Times New Roman"/>
          <w:color w:val="000000" w:themeColor="text1"/>
          <w:sz w:val="24"/>
          <w:szCs w:val="24"/>
        </w:rPr>
        <w:t>Partovi</w:t>
      </w:r>
      <w:proofErr w:type="spellEnd"/>
      <w:r w:rsidRPr="00041252">
        <w:rPr>
          <w:rFonts w:ascii="Times New Roman" w:hAnsi="Times New Roman" w:cs="Times New Roman"/>
          <w:color w:val="000000" w:themeColor="text1"/>
          <w:sz w:val="24"/>
          <w:szCs w:val="24"/>
        </w:rPr>
        <w:t xml:space="preserve"> Meran H. (2015). </w:t>
      </w:r>
      <w:r w:rsidRPr="00041252">
        <w:rPr>
          <w:rFonts w:ascii="Times New Roman" w:hAnsi="Times New Roman" w:cs="Times New Roman"/>
          <w:b/>
          <w:bCs/>
          <w:color w:val="000000" w:themeColor="text1"/>
          <w:sz w:val="24"/>
          <w:szCs w:val="24"/>
        </w:rPr>
        <w:t>Kadın Sağlığına Genel Bakış</w:t>
      </w:r>
      <w:r w:rsidRPr="00041252">
        <w:rPr>
          <w:rFonts w:ascii="Times New Roman" w:hAnsi="Times New Roman" w:cs="Times New Roman"/>
          <w:color w:val="000000" w:themeColor="text1"/>
          <w:sz w:val="24"/>
          <w:szCs w:val="24"/>
        </w:rPr>
        <w:t xml:space="preserve">. 1. Baskı. İstanbul: </w:t>
      </w:r>
      <w:r>
        <w:rPr>
          <w:rFonts w:ascii="Times New Roman" w:hAnsi="Times New Roman" w:cs="Times New Roman"/>
          <w:color w:val="000000" w:themeColor="text1"/>
          <w:sz w:val="24"/>
          <w:szCs w:val="24"/>
        </w:rPr>
        <w:t xml:space="preserve">           </w:t>
      </w:r>
      <w:r w:rsidRPr="00041252">
        <w:rPr>
          <w:rFonts w:ascii="Times New Roman" w:hAnsi="Times New Roman" w:cs="Times New Roman"/>
          <w:color w:val="000000" w:themeColor="text1"/>
          <w:sz w:val="24"/>
          <w:szCs w:val="24"/>
        </w:rPr>
        <w:t>Hemşire ve Ebelere Yönelik Kadın Sağlığı Hastalıkları; 3-48</w:t>
      </w:r>
    </w:p>
    <w:p w14:paraId="35215CFD" w14:textId="77777777" w:rsidR="004A17B5" w:rsidRPr="004A17B5" w:rsidRDefault="004A17B5" w:rsidP="004A17B5">
      <w:pPr>
        <w:ind w:left="720" w:hanging="720"/>
        <w:contextualSpacing/>
        <w:jc w:val="both"/>
        <w:rPr>
          <w:rFonts w:ascii="Times New Roman" w:hAnsi="Times New Roman" w:cs="Times New Roman"/>
          <w:color w:val="000000" w:themeColor="text1"/>
          <w:sz w:val="24"/>
          <w:szCs w:val="24"/>
        </w:rPr>
      </w:pPr>
    </w:p>
    <w:p w14:paraId="37FE3E0C" w14:textId="77777777" w:rsidR="004A17B5" w:rsidRPr="00A55569" w:rsidRDefault="004A17B5" w:rsidP="004A17B5">
      <w:pPr>
        <w:ind w:left="720" w:hanging="720"/>
        <w:contextualSpacing/>
        <w:jc w:val="both"/>
        <w:rPr>
          <w:rFonts w:ascii="Times New Roman" w:hAnsi="Times New Roman" w:cs="Times New Roman"/>
          <w:sz w:val="24"/>
          <w:szCs w:val="24"/>
        </w:rPr>
      </w:pPr>
      <w:proofErr w:type="spellStart"/>
      <w:r w:rsidRPr="00A55569">
        <w:rPr>
          <w:rFonts w:ascii="Times New Roman" w:hAnsi="Times New Roman" w:cs="Times New Roman"/>
          <w:sz w:val="24"/>
          <w:szCs w:val="24"/>
        </w:rPr>
        <w:t>Lamichhane</w:t>
      </w:r>
      <w:proofErr w:type="spellEnd"/>
      <w:r w:rsidRPr="00A55569">
        <w:rPr>
          <w:rFonts w:ascii="Times New Roman" w:hAnsi="Times New Roman" w:cs="Times New Roman"/>
          <w:sz w:val="24"/>
          <w:szCs w:val="24"/>
        </w:rPr>
        <w:t>, R</w:t>
      </w:r>
      <w:proofErr w:type="gramStart"/>
      <w:r w:rsidRPr="00A55569">
        <w:rPr>
          <w:rFonts w:ascii="Times New Roman" w:hAnsi="Times New Roman" w:cs="Times New Roman"/>
          <w:sz w:val="24"/>
          <w:szCs w:val="24"/>
        </w:rPr>
        <w:t>.,</w:t>
      </w:r>
      <w:proofErr w:type="gram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Zhao</w:t>
      </w:r>
      <w:proofErr w:type="spellEnd"/>
      <w:r w:rsidRPr="00A55569">
        <w:rPr>
          <w:rFonts w:ascii="Times New Roman" w:hAnsi="Times New Roman" w:cs="Times New Roman"/>
          <w:sz w:val="24"/>
          <w:szCs w:val="24"/>
        </w:rPr>
        <w:t xml:space="preserve">, Y., </w:t>
      </w:r>
      <w:proofErr w:type="spellStart"/>
      <w:r w:rsidRPr="00A55569">
        <w:rPr>
          <w:rFonts w:ascii="Times New Roman" w:hAnsi="Times New Roman" w:cs="Times New Roman"/>
          <w:sz w:val="24"/>
          <w:szCs w:val="24"/>
        </w:rPr>
        <w:t>Paudel</w:t>
      </w:r>
      <w:proofErr w:type="spellEnd"/>
      <w:r w:rsidRPr="00A55569">
        <w:rPr>
          <w:rFonts w:ascii="Times New Roman" w:hAnsi="Times New Roman" w:cs="Times New Roman"/>
          <w:sz w:val="24"/>
          <w:szCs w:val="24"/>
        </w:rPr>
        <w:t xml:space="preserve">, S. and </w:t>
      </w:r>
      <w:proofErr w:type="spellStart"/>
      <w:r w:rsidRPr="00A55569">
        <w:rPr>
          <w:rFonts w:ascii="Times New Roman" w:hAnsi="Times New Roman" w:cs="Times New Roman"/>
          <w:sz w:val="24"/>
          <w:szCs w:val="24"/>
        </w:rPr>
        <w:t>Adewuyi</w:t>
      </w:r>
      <w:proofErr w:type="spellEnd"/>
      <w:r w:rsidRPr="00A55569">
        <w:rPr>
          <w:rFonts w:ascii="Times New Roman" w:hAnsi="Times New Roman" w:cs="Times New Roman"/>
          <w:sz w:val="24"/>
          <w:szCs w:val="24"/>
        </w:rPr>
        <w:t>, E. (2017) “</w:t>
      </w:r>
      <w:proofErr w:type="spellStart"/>
      <w:r w:rsidRPr="00A55569">
        <w:rPr>
          <w:rFonts w:ascii="Times New Roman" w:hAnsi="Times New Roman" w:cs="Times New Roman"/>
          <w:sz w:val="24"/>
          <w:szCs w:val="24"/>
        </w:rPr>
        <w:t>Factors</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associated</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with</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infant</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mortality</w:t>
      </w:r>
      <w:proofErr w:type="spellEnd"/>
      <w:r w:rsidRPr="00A55569">
        <w:rPr>
          <w:rFonts w:ascii="Times New Roman" w:hAnsi="Times New Roman" w:cs="Times New Roman"/>
          <w:sz w:val="24"/>
          <w:szCs w:val="24"/>
        </w:rPr>
        <w:t xml:space="preserve"> in Nepal: a </w:t>
      </w:r>
      <w:proofErr w:type="spellStart"/>
      <w:r w:rsidRPr="00A55569">
        <w:rPr>
          <w:rFonts w:ascii="Times New Roman" w:hAnsi="Times New Roman" w:cs="Times New Roman"/>
          <w:sz w:val="24"/>
          <w:szCs w:val="24"/>
        </w:rPr>
        <w:t>comparative</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analysis</w:t>
      </w:r>
      <w:proofErr w:type="spellEnd"/>
      <w:r w:rsidRPr="00A55569">
        <w:rPr>
          <w:rFonts w:ascii="Times New Roman" w:hAnsi="Times New Roman" w:cs="Times New Roman"/>
          <w:sz w:val="24"/>
          <w:szCs w:val="24"/>
        </w:rPr>
        <w:t xml:space="preserve"> of Nepal </w:t>
      </w:r>
      <w:proofErr w:type="spellStart"/>
      <w:r w:rsidRPr="00A55569">
        <w:rPr>
          <w:rFonts w:ascii="Times New Roman" w:hAnsi="Times New Roman" w:cs="Times New Roman"/>
          <w:sz w:val="24"/>
          <w:szCs w:val="24"/>
        </w:rPr>
        <w:t>demographic</w:t>
      </w:r>
      <w:proofErr w:type="spellEnd"/>
      <w:r w:rsidRPr="00A55569">
        <w:rPr>
          <w:rFonts w:ascii="Times New Roman" w:hAnsi="Times New Roman" w:cs="Times New Roman"/>
          <w:sz w:val="24"/>
          <w:szCs w:val="24"/>
        </w:rPr>
        <w:t xml:space="preserve"> and health </w:t>
      </w:r>
      <w:proofErr w:type="spellStart"/>
      <w:r w:rsidRPr="00A55569">
        <w:rPr>
          <w:rFonts w:ascii="Times New Roman" w:hAnsi="Times New Roman" w:cs="Times New Roman"/>
          <w:sz w:val="24"/>
          <w:szCs w:val="24"/>
        </w:rPr>
        <w:t>surveys</w:t>
      </w:r>
      <w:proofErr w:type="spellEnd"/>
      <w:r w:rsidRPr="00A55569">
        <w:rPr>
          <w:rFonts w:ascii="Times New Roman" w:hAnsi="Times New Roman" w:cs="Times New Roman"/>
          <w:sz w:val="24"/>
          <w:szCs w:val="24"/>
        </w:rPr>
        <w:t xml:space="preserve"> (NDHS) 2006 and 2011”, </w:t>
      </w:r>
      <w:r w:rsidRPr="00A55569">
        <w:rPr>
          <w:rFonts w:ascii="Times New Roman" w:hAnsi="Times New Roman" w:cs="Times New Roman"/>
          <w:b/>
          <w:bCs/>
          <w:i/>
          <w:iCs/>
          <w:sz w:val="24"/>
          <w:szCs w:val="24"/>
        </w:rPr>
        <w:t xml:space="preserve">BMC </w:t>
      </w:r>
      <w:proofErr w:type="spellStart"/>
      <w:r w:rsidRPr="00A55569">
        <w:rPr>
          <w:rFonts w:ascii="Times New Roman" w:hAnsi="Times New Roman" w:cs="Times New Roman"/>
          <w:b/>
          <w:bCs/>
          <w:i/>
          <w:iCs/>
          <w:sz w:val="24"/>
          <w:szCs w:val="24"/>
        </w:rPr>
        <w:t>Public</w:t>
      </w:r>
      <w:proofErr w:type="spellEnd"/>
      <w:r w:rsidRPr="00A55569">
        <w:rPr>
          <w:rFonts w:ascii="Times New Roman" w:hAnsi="Times New Roman" w:cs="Times New Roman"/>
          <w:b/>
          <w:bCs/>
          <w:i/>
          <w:iCs/>
          <w:sz w:val="24"/>
          <w:szCs w:val="24"/>
        </w:rPr>
        <w:t xml:space="preserve"> Health</w:t>
      </w:r>
      <w:r w:rsidRPr="00A55569">
        <w:rPr>
          <w:rFonts w:ascii="Times New Roman" w:hAnsi="Times New Roman" w:cs="Times New Roman"/>
          <w:sz w:val="24"/>
          <w:szCs w:val="24"/>
        </w:rPr>
        <w:t>. 17, 53.</w:t>
      </w:r>
    </w:p>
    <w:p w14:paraId="40342F77"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5680C65C" w14:textId="77777777" w:rsidR="004A17B5" w:rsidRPr="00A55569" w:rsidRDefault="004A17B5" w:rsidP="004A17B5">
      <w:pPr>
        <w:ind w:left="720" w:hanging="720"/>
        <w:contextualSpacing/>
        <w:jc w:val="both"/>
        <w:rPr>
          <w:rFonts w:ascii="Times New Roman" w:hAnsi="Times New Roman" w:cs="Times New Roman"/>
          <w:color w:val="000000" w:themeColor="text1"/>
          <w:sz w:val="24"/>
          <w:szCs w:val="24"/>
        </w:rPr>
      </w:pPr>
      <w:r w:rsidRPr="00A55569">
        <w:rPr>
          <w:rFonts w:ascii="Times New Roman" w:hAnsi="Times New Roman" w:cs="Times New Roman"/>
          <w:color w:val="000000" w:themeColor="text1"/>
          <w:sz w:val="24"/>
          <w:szCs w:val="24"/>
        </w:rPr>
        <w:t>Mason, K</w:t>
      </w:r>
      <w:proofErr w:type="gramStart"/>
      <w:r w:rsidRPr="00A55569">
        <w:rPr>
          <w:rFonts w:ascii="Times New Roman" w:hAnsi="Times New Roman" w:cs="Times New Roman"/>
          <w:color w:val="000000" w:themeColor="text1"/>
          <w:sz w:val="24"/>
          <w:szCs w:val="24"/>
        </w:rPr>
        <w:t>.,</w:t>
      </w:r>
      <w:proofErr w:type="gram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Duggan</w:t>
      </w:r>
      <w:proofErr w:type="spellEnd"/>
      <w:r w:rsidRPr="00A55569">
        <w:rPr>
          <w:rFonts w:ascii="Times New Roman" w:hAnsi="Times New Roman" w:cs="Times New Roman"/>
          <w:color w:val="000000" w:themeColor="text1"/>
          <w:sz w:val="24"/>
          <w:szCs w:val="24"/>
        </w:rPr>
        <w:t xml:space="preserve">, J. and </w:t>
      </w:r>
      <w:proofErr w:type="spellStart"/>
      <w:r w:rsidRPr="00A55569">
        <w:rPr>
          <w:rFonts w:ascii="Times New Roman" w:hAnsi="Times New Roman" w:cs="Times New Roman"/>
          <w:color w:val="000000" w:themeColor="text1"/>
          <w:sz w:val="24"/>
          <w:szCs w:val="24"/>
        </w:rPr>
        <w:t>Howley</w:t>
      </w:r>
      <w:proofErr w:type="spellEnd"/>
      <w:r w:rsidRPr="00A55569">
        <w:rPr>
          <w:rFonts w:ascii="Times New Roman" w:hAnsi="Times New Roman" w:cs="Times New Roman"/>
          <w:color w:val="000000" w:themeColor="text1"/>
          <w:sz w:val="24"/>
          <w:szCs w:val="24"/>
        </w:rPr>
        <w:t>, E. (2017). Multi-</w:t>
      </w:r>
      <w:proofErr w:type="spellStart"/>
      <w:r w:rsidRPr="00A55569">
        <w:rPr>
          <w:rFonts w:ascii="Times New Roman" w:hAnsi="Times New Roman" w:cs="Times New Roman"/>
          <w:color w:val="000000" w:themeColor="text1"/>
          <w:sz w:val="24"/>
          <w:szCs w:val="24"/>
        </w:rPr>
        <w:t>objective</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dynamic</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economic</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emission</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dispatch</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using</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particle</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swarm</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optimisation</w:t>
      </w:r>
      <w:proofErr w:type="spellEnd"/>
      <w:r w:rsidRPr="00A55569">
        <w:rPr>
          <w:rFonts w:ascii="Times New Roman" w:hAnsi="Times New Roman" w:cs="Times New Roman"/>
          <w:color w:val="000000" w:themeColor="text1"/>
          <w:sz w:val="24"/>
          <w:szCs w:val="24"/>
        </w:rPr>
        <w:t xml:space="preserve"> </w:t>
      </w:r>
      <w:proofErr w:type="spellStart"/>
      <w:r w:rsidRPr="00A55569">
        <w:rPr>
          <w:rFonts w:ascii="Times New Roman" w:hAnsi="Times New Roman" w:cs="Times New Roman"/>
          <w:color w:val="000000" w:themeColor="text1"/>
          <w:sz w:val="24"/>
          <w:szCs w:val="24"/>
        </w:rPr>
        <w:t>variants</w:t>
      </w:r>
      <w:proofErr w:type="spellEnd"/>
      <w:r w:rsidRPr="00A55569">
        <w:rPr>
          <w:rFonts w:ascii="Times New Roman" w:hAnsi="Times New Roman" w:cs="Times New Roman"/>
          <w:color w:val="000000" w:themeColor="text1"/>
          <w:sz w:val="24"/>
          <w:szCs w:val="24"/>
        </w:rPr>
        <w:t xml:space="preserve">. </w:t>
      </w:r>
      <w:proofErr w:type="spellStart"/>
      <w:proofErr w:type="gramStart"/>
      <w:r w:rsidRPr="00A55569">
        <w:rPr>
          <w:rFonts w:ascii="Times New Roman" w:hAnsi="Times New Roman" w:cs="Times New Roman"/>
          <w:b/>
          <w:bCs/>
          <w:i/>
          <w:iCs/>
          <w:color w:val="000000" w:themeColor="text1"/>
          <w:sz w:val="24"/>
          <w:szCs w:val="24"/>
        </w:rPr>
        <w:t>Neurocomputing</w:t>
      </w:r>
      <w:proofErr w:type="spellEnd"/>
      <w:r w:rsidRPr="00A55569">
        <w:rPr>
          <w:rFonts w:ascii="Times New Roman" w:hAnsi="Times New Roman" w:cs="Times New Roman"/>
          <w:b/>
          <w:bCs/>
          <w:i/>
          <w:iCs/>
          <w:color w:val="000000" w:themeColor="text1"/>
          <w:sz w:val="24"/>
          <w:szCs w:val="24"/>
        </w:rPr>
        <w:t xml:space="preserve"> </w:t>
      </w:r>
      <w:r w:rsidRPr="00A55569">
        <w:rPr>
          <w:rFonts w:ascii="Times New Roman" w:hAnsi="Times New Roman" w:cs="Times New Roman"/>
          <w:i/>
          <w:iCs/>
          <w:color w:val="000000" w:themeColor="text1"/>
          <w:sz w:val="24"/>
          <w:szCs w:val="24"/>
        </w:rPr>
        <w:t>, 270</w:t>
      </w:r>
      <w:proofErr w:type="gramEnd"/>
      <w:r w:rsidRPr="00A55569">
        <w:rPr>
          <w:rFonts w:ascii="Times New Roman" w:hAnsi="Times New Roman" w:cs="Times New Roman"/>
          <w:i/>
          <w:iCs/>
          <w:color w:val="000000" w:themeColor="text1"/>
          <w:sz w:val="24"/>
          <w:szCs w:val="24"/>
        </w:rPr>
        <w:t xml:space="preserve">, </w:t>
      </w:r>
      <w:r w:rsidRPr="00A55569">
        <w:rPr>
          <w:rFonts w:ascii="Times New Roman" w:hAnsi="Times New Roman" w:cs="Times New Roman"/>
          <w:color w:val="000000" w:themeColor="text1"/>
          <w:sz w:val="24"/>
          <w:szCs w:val="24"/>
        </w:rPr>
        <w:t>188 - 197.</w:t>
      </w:r>
    </w:p>
    <w:p w14:paraId="02F7E86F"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2355D9F0" w14:textId="77777777" w:rsidR="004A17B5" w:rsidRPr="00A55569" w:rsidRDefault="004A17B5" w:rsidP="004A17B5">
      <w:pPr>
        <w:ind w:left="720" w:hanging="720"/>
        <w:contextualSpacing/>
        <w:jc w:val="both"/>
        <w:rPr>
          <w:rFonts w:ascii="Times New Roman" w:hAnsi="Times New Roman" w:cs="Times New Roman"/>
          <w:sz w:val="24"/>
          <w:szCs w:val="24"/>
        </w:rPr>
      </w:pPr>
      <w:r w:rsidRPr="00A55569">
        <w:rPr>
          <w:rFonts w:ascii="Times New Roman" w:hAnsi="Times New Roman" w:cs="Times New Roman"/>
          <w:sz w:val="24"/>
          <w:szCs w:val="24"/>
        </w:rPr>
        <w:t>Meh, C</w:t>
      </w:r>
      <w:proofErr w:type="gramStart"/>
      <w:r w:rsidRPr="00A55569">
        <w:rPr>
          <w:rFonts w:ascii="Times New Roman" w:hAnsi="Times New Roman" w:cs="Times New Roman"/>
          <w:sz w:val="24"/>
          <w:szCs w:val="24"/>
        </w:rPr>
        <w:t>.,</w:t>
      </w:r>
      <w:proofErr w:type="gram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Thind</w:t>
      </w:r>
      <w:proofErr w:type="spellEnd"/>
      <w:r w:rsidRPr="00A55569">
        <w:rPr>
          <w:rFonts w:ascii="Times New Roman" w:hAnsi="Times New Roman" w:cs="Times New Roman"/>
          <w:sz w:val="24"/>
          <w:szCs w:val="24"/>
        </w:rPr>
        <w:t xml:space="preserve">, A. and </w:t>
      </w:r>
      <w:proofErr w:type="spellStart"/>
      <w:r w:rsidRPr="00A55569">
        <w:rPr>
          <w:rFonts w:ascii="Times New Roman" w:hAnsi="Times New Roman" w:cs="Times New Roman"/>
          <w:sz w:val="24"/>
          <w:szCs w:val="24"/>
        </w:rPr>
        <w:t>Teryy</w:t>
      </w:r>
      <w:proofErr w:type="spellEnd"/>
      <w:r w:rsidRPr="00A55569">
        <w:rPr>
          <w:rFonts w:ascii="Times New Roman" w:hAnsi="Times New Roman" w:cs="Times New Roman"/>
          <w:sz w:val="24"/>
          <w:szCs w:val="24"/>
        </w:rPr>
        <w:t>, A. (2020) “</w:t>
      </w:r>
      <w:proofErr w:type="spellStart"/>
      <w:r w:rsidRPr="00A55569">
        <w:rPr>
          <w:rFonts w:ascii="Times New Roman" w:hAnsi="Times New Roman" w:cs="Times New Roman"/>
          <w:sz w:val="24"/>
          <w:szCs w:val="24"/>
        </w:rPr>
        <w:t>Ratios</w:t>
      </w:r>
      <w:proofErr w:type="spellEnd"/>
      <w:r w:rsidRPr="00A55569">
        <w:rPr>
          <w:rFonts w:ascii="Times New Roman" w:hAnsi="Times New Roman" w:cs="Times New Roman"/>
          <w:sz w:val="24"/>
          <w:szCs w:val="24"/>
        </w:rPr>
        <w:t xml:space="preserve"> and </w:t>
      </w:r>
      <w:proofErr w:type="spellStart"/>
      <w:r w:rsidRPr="00A55569">
        <w:rPr>
          <w:rFonts w:ascii="Times New Roman" w:hAnsi="Times New Roman" w:cs="Times New Roman"/>
          <w:sz w:val="24"/>
          <w:szCs w:val="24"/>
        </w:rPr>
        <w:t>determinants</w:t>
      </w:r>
      <w:proofErr w:type="spellEnd"/>
      <w:r w:rsidRPr="00A55569">
        <w:rPr>
          <w:rFonts w:ascii="Times New Roman" w:hAnsi="Times New Roman" w:cs="Times New Roman"/>
          <w:sz w:val="24"/>
          <w:szCs w:val="24"/>
        </w:rPr>
        <w:t xml:space="preserve"> of maternal </w:t>
      </w:r>
      <w:proofErr w:type="spellStart"/>
      <w:r w:rsidRPr="00A55569">
        <w:rPr>
          <w:rFonts w:ascii="Times New Roman" w:hAnsi="Times New Roman" w:cs="Times New Roman"/>
          <w:sz w:val="24"/>
          <w:szCs w:val="24"/>
        </w:rPr>
        <w:t>mortality</w:t>
      </w:r>
      <w:proofErr w:type="spellEnd"/>
      <w:r w:rsidRPr="00A55569">
        <w:rPr>
          <w:rFonts w:ascii="Times New Roman" w:hAnsi="Times New Roman" w:cs="Times New Roman"/>
          <w:sz w:val="24"/>
          <w:szCs w:val="24"/>
        </w:rPr>
        <w:t xml:space="preserve">: a </w:t>
      </w:r>
      <w:proofErr w:type="spellStart"/>
      <w:r w:rsidRPr="00A55569">
        <w:rPr>
          <w:rFonts w:ascii="Times New Roman" w:hAnsi="Times New Roman" w:cs="Times New Roman"/>
          <w:sz w:val="24"/>
          <w:szCs w:val="24"/>
        </w:rPr>
        <w:t>comparison</w:t>
      </w:r>
      <w:proofErr w:type="spellEnd"/>
      <w:r w:rsidRPr="00A55569">
        <w:rPr>
          <w:rFonts w:ascii="Times New Roman" w:hAnsi="Times New Roman" w:cs="Times New Roman"/>
          <w:sz w:val="24"/>
          <w:szCs w:val="24"/>
        </w:rPr>
        <w:t xml:space="preserve"> of </w:t>
      </w:r>
      <w:proofErr w:type="spellStart"/>
      <w:r w:rsidRPr="00A55569">
        <w:rPr>
          <w:rFonts w:ascii="Times New Roman" w:hAnsi="Times New Roman" w:cs="Times New Roman"/>
          <w:sz w:val="24"/>
          <w:szCs w:val="24"/>
        </w:rPr>
        <w:t>geographic</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differences</w:t>
      </w:r>
      <w:proofErr w:type="spellEnd"/>
      <w:r w:rsidRPr="00A55569">
        <w:rPr>
          <w:rFonts w:ascii="Times New Roman" w:hAnsi="Times New Roman" w:cs="Times New Roman"/>
          <w:sz w:val="24"/>
          <w:szCs w:val="24"/>
        </w:rPr>
        <w:t xml:space="preserve"> in the </w:t>
      </w:r>
      <w:proofErr w:type="spellStart"/>
      <w:r w:rsidRPr="00A55569">
        <w:rPr>
          <w:rFonts w:ascii="Times New Roman" w:hAnsi="Times New Roman" w:cs="Times New Roman"/>
          <w:sz w:val="24"/>
          <w:szCs w:val="24"/>
        </w:rPr>
        <w:t>northern</w:t>
      </w:r>
      <w:proofErr w:type="spellEnd"/>
      <w:r w:rsidRPr="00A55569">
        <w:rPr>
          <w:rFonts w:ascii="Times New Roman" w:hAnsi="Times New Roman" w:cs="Times New Roman"/>
          <w:sz w:val="24"/>
          <w:szCs w:val="24"/>
        </w:rPr>
        <w:t xml:space="preserve"> and </w:t>
      </w:r>
      <w:proofErr w:type="spellStart"/>
      <w:r w:rsidRPr="00A55569">
        <w:rPr>
          <w:rFonts w:ascii="Times New Roman" w:hAnsi="Times New Roman" w:cs="Times New Roman"/>
          <w:sz w:val="24"/>
          <w:szCs w:val="24"/>
        </w:rPr>
        <w:t>southern</w:t>
      </w:r>
      <w:proofErr w:type="spellEnd"/>
      <w:r w:rsidRPr="00A55569">
        <w:rPr>
          <w:rFonts w:ascii="Times New Roman" w:hAnsi="Times New Roman" w:cs="Times New Roman"/>
          <w:sz w:val="24"/>
          <w:szCs w:val="24"/>
        </w:rPr>
        <w:t xml:space="preserve"> </w:t>
      </w:r>
      <w:proofErr w:type="spellStart"/>
      <w:r w:rsidRPr="00A55569">
        <w:rPr>
          <w:rFonts w:ascii="Times New Roman" w:hAnsi="Times New Roman" w:cs="Times New Roman"/>
          <w:sz w:val="24"/>
          <w:szCs w:val="24"/>
        </w:rPr>
        <w:t>regions</w:t>
      </w:r>
      <w:proofErr w:type="spellEnd"/>
      <w:r w:rsidRPr="00A55569">
        <w:rPr>
          <w:rFonts w:ascii="Times New Roman" w:hAnsi="Times New Roman" w:cs="Times New Roman"/>
          <w:sz w:val="24"/>
          <w:szCs w:val="24"/>
        </w:rPr>
        <w:t xml:space="preserve"> of </w:t>
      </w:r>
      <w:proofErr w:type="spellStart"/>
      <w:r w:rsidRPr="00A55569">
        <w:rPr>
          <w:rFonts w:ascii="Times New Roman" w:hAnsi="Times New Roman" w:cs="Times New Roman"/>
          <w:sz w:val="24"/>
          <w:szCs w:val="24"/>
        </w:rPr>
        <w:t>Cameroon</w:t>
      </w:r>
      <w:proofErr w:type="spellEnd"/>
      <w:r w:rsidRPr="00A55569">
        <w:rPr>
          <w:rFonts w:ascii="Times New Roman" w:hAnsi="Times New Roman" w:cs="Times New Roman"/>
          <w:sz w:val="24"/>
          <w:szCs w:val="24"/>
        </w:rPr>
        <w:t xml:space="preserve">”. </w:t>
      </w:r>
      <w:hyperlink r:id="rId11" w:history="1">
        <w:r w:rsidRPr="00A55569">
          <w:rPr>
            <w:rFonts w:ascii="Times New Roman" w:hAnsi="Times New Roman" w:cs="Times New Roman"/>
            <w:b/>
            <w:bCs/>
            <w:i/>
            <w:iCs/>
            <w:color w:val="000000" w:themeColor="text1"/>
            <w:sz w:val="24"/>
            <w:szCs w:val="24"/>
          </w:rPr>
          <w:t xml:space="preserve">BMC </w:t>
        </w:r>
        <w:proofErr w:type="spellStart"/>
        <w:r w:rsidRPr="00A55569">
          <w:rPr>
            <w:rFonts w:ascii="Times New Roman" w:hAnsi="Times New Roman" w:cs="Times New Roman"/>
            <w:b/>
            <w:bCs/>
            <w:i/>
            <w:iCs/>
            <w:color w:val="000000" w:themeColor="text1"/>
            <w:sz w:val="24"/>
            <w:szCs w:val="24"/>
          </w:rPr>
          <w:t>Pregnancy</w:t>
        </w:r>
        <w:proofErr w:type="spellEnd"/>
        <w:r w:rsidRPr="00A55569">
          <w:rPr>
            <w:rFonts w:ascii="Times New Roman" w:hAnsi="Times New Roman" w:cs="Times New Roman"/>
            <w:b/>
            <w:bCs/>
            <w:i/>
            <w:iCs/>
            <w:color w:val="000000" w:themeColor="text1"/>
            <w:sz w:val="24"/>
            <w:szCs w:val="24"/>
          </w:rPr>
          <w:t xml:space="preserve"> </w:t>
        </w:r>
        <w:proofErr w:type="spellStart"/>
        <w:r w:rsidRPr="00A55569">
          <w:rPr>
            <w:rFonts w:ascii="Times New Roman" w:hAnsi="Times New Roman" w:cs="Times New Roman"/>
            <w:b/>
            <w:bCs/>
            <w:i/>
            <w:iCs/>
            <w:color w:val="000000" w:themeColor="text1"/>
            <w:sz w:val="24"/>
            <w:szCs w:val="24"/>
          </w:rPr>
          <w:t>Childbirth</w:t>
        </w:r>
        <w:proofErr w:type="spellEnd"/>
      </w:hyperlink>
      <w:r w:rsidRPr="00A55569">
        <w:rPr>
          <w:rFonts w:ascii="Times New Roman" w:hAnsi="Times New Roman" w:cs="Times New Roman"/>
          <w:b/>
          <w:bCs/>
          <w:sz w:val="24"/>
          <w:szCs w:val="24"/>
        </w:rPr>
        <w:t xml:space="preserve">, </w:t>
      </w:r>
      <w:r w:rsidRPr="00A55569">
        <w:rPr>
          <w:rFonts w:ascii="Times New Roman" w:hAnsi="Times New Roman" w:cs="Times New Roman"/>
          <w:sz w:val="24"/>
          <w:szCs w:val="24"/>
        </w:rPr>
        <w:t>20, 194.</w:t>
      </w:r>
    </w:p>
    <w:p w14:paraId="3F5955F0" w14:textId="77777777" w:rsidR="004A17B5" w:rsidRDefault="004A17B5" w:rsidP="00150C0B">
      <w:pPr>
        <w:ind w:left="720" w:hanging="720"/>
        <w:contextualSpacing/>
        <w:jc w:val="both"/>
        <w:rPr>
          <w:rFonts w:ascii="Times New Roman" w:hAnsi="Times New Roman" w:cs="Times New Roman"/>
          <w:color w:val="000000" w:themeColor="text1"/>
          <w:sz w:val="24"/>
          <w:szCs w:val="24"/>
        </w:rPr>
      </w:pPr>
    </w:p>
    <w:p w14:paraId="40C573B7" w14:textId="624EC5FA" w:rsidR="004A17B5" w:rsidRDefault="004A17B5" w:rsidP="004A17B5">
      <w:pPr>
        <w:ind w:left="720" w:hanging="720"/>
        <w:contextualSpacing/>
        <w:jc w:val="both"/>
        <w:rPr>
          <w:rFonts w:ascii="Times New Roman" w:hAnsi="Times New Roman" w:cs="Times New Roman"/>
          <w:sz w:val="24"/>
          <w:szCs w:val="24"/>
        </w:rPr>
      </w:pPr>
      <w:r w:rsidRPr="00041252">
        <w:rPr>
          <w:rFonts w:ascii="Times New Roman" w:hAnsi="Times New Roman" w:cs="Times New Roman"/>
          <w:sz w:val="24"/>
          <w:szCs w:val="24"/>
        </w:rPr>
        <w:t>Schell, C.O</w:t>
      </w:r>
      <w:proofErr w:type="gramStart"/>
      <w:r w:rsidRPr="00041252">
        <w:rPr>
          <w:rFonts w:ascii="Times New Roman" w:hAnsi="Times New Roman" w:cs="Times New Roman"/>
          <w:sz w:val="24"/>
          <w:szCs w:val="24"/>
        </w:rPr>
        <w:t>.,</w:t>
      </w:r>
      <w:proofErr w:type="gram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Reilly</w:t>
      </w:r>
      <w:proofErr w:type="spellEnd"/>
      <w:r w:rsidRPr="00041252">
        <w:rPr>
          <w:rFonts w:ascii="Times New Roman" w:hAnsi="Times New Roman" w:cs="Times New Roman"/>
          <w:sz w:val="24"/>
          <w:szCs w:val="24"/>
        </w:rPr>
        <w:t xml:space="preserve">, M., </w:t>
      </w:r>
      <w:proofErr w:type="spellStart"/>
      <w:r w:rsidRPr="00041252">
        <w:rPr>
          <w:rFonts w:ascii="Times New Roman" w:hAnsi="Times New Roman" w:cs="Times New Roman"/>
          <w:sz w:val="24"/>
          <w:szCs w:val="24"/>
        </w:rPr>
        <w:t>Rosling</w:t>
      </w:r>
      <w:proofErr w:type="spellEnd"/>
      <w:r w:rsidRPr="00041252">
        <w:rPr>
          <w:rFonts w:ascii="Times New Roman" w:hAnsi="Times New Roman" w:cs="Times New Roman"/>
          <w:sz w:val="24"/>
          <w:szCs w:val="24"/>
        </w:rPr>
        <w:t xml:space="preserve">, H., </w:t>
      </w:r>
      <w:proofErr w:type="spellStart"/>
      <w:r w:rsidRPr="00041252">
        <w:rPr>
          <w:rFonts w:ascii="Times New Roman" w:hAnsi="Times New Roman" w:cs="Times New Roman"/>
          <w:sz w:val="24"/>
          <w:szCs w:val="24"/>
        </w:rPr>
        <w:t>Peterson</w:t>
      </w:r>
      <w:proofErr w:type="spellEnd"/>
      <w:r w:rsidRPr="00041252">
        <w:rPr>
          <w:rFonts w:ascii="Times New Roman" w:hAnsi="Times New Roman" w:cs="Times New Roman"/>
          <w:sz w:val="24"/>
          <w:szCs w:val="24"/>
        </w:rPr>
        <w:t xml:space="preserve"> S. and </w:t>
      </w:r>
      <w:proofErr w:type="spellStart"/>
      <w:r w:rsidRPr="00041252">
        <w:rPr>
          <w:rFonts w:ascii="Times New Roman" w:hAnsi="Times New Roman" w:cs="Times New Roman"/>
          <w:sz w:val="24"/>
          <w:szCs w:val="24"/>
        </w:rPr>
        <w:t>Ekström</w:t>
      </w:r>
      <w:proofErr w:type="spellEnd"/>
      <w:r w:rsidRPr="00041252">
        <w:rPr>
          <w:rFonts w:ascii="Times New Roman" w:hAnsi="Times New Roman" w:cs="Times New Roman"/>
          <w:sz w:val="24"/>
          <w:szCs w:val="24"/>
        </w:rPr>
        <w:t>, A.M. (2007) “</w:t>
      </w:r>
      <w:proofErr w:type="spellStart"/>
      <w:r w:rsidRPr="00041252">
        <w:rPr>
          <w:rFonts w:ascii="Times New Roman" w:hAnsi="Times New Roman" w:cs="Times New Roman"/>
          <w:sz w:val="24"/>
          <w:szCs w:val="24"/>
        </w:rPr>
        <w:t>Socioeconomic</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determinants</w:t>
      </w:r>
      <w:proofErr w:type="spellEnd"/>
      <w:r w:rsidRPr="00041252">
        <w:rPr>
          <w:rFonts w:ascii="Times New Roman" w:hAnsi="Times New Roman" w:cs="Times New Roman"/>
          <w:sz w:val="24"/>
          <w:szCs w:val="24"/>
        </w:rPr>
        <w:t xml:space="preserve"> of </w:t>
      </w:r>
      <w:proofErr w:type="spellStart"/>
      <w:r w:rsidRPr="00041252">
        <w:rPr>
          <w:rFonts w:ascii="Times New Roman" w:hAnsi="Times New Roman" w:cs="Times New Roman"/>
          <w:sz w:val="24"/>
          <w:szCs w:val="24"/>
        </w:rPr>
        <w:t>infant</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mortality</w:t>
      </w:r>
      <w:proofErr w:type="spellEnd"/>
      <w:r w:rsidRPr="00041252">
        <w:rPr>
          <w:rFonts w:ascii="Times New Roman" w:hAnsi="Times New Roman" w:cs="Times New Roman"/>
          <w:sz w:val="24"/>
          <w:szCs w:val="24"/>
        </w:rPr>
        <w:t xml:space="preserve">: A </w:t>
      </w:r>
      <w:proofErr w:type="spellStart"/>
      <w:r w:rsidRPr="00041252">
        <w:rPr>
          <w:rFonts w:ascii="Times New Roman" w:hAnsi="Times New Roman" w:cs="Times New Roman"/>
          <w:sz w:val="24"/>
          <w:szCs w:val="24"/>
        </w:rPr>
        <w:t>worldwide</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study</w:t>
      </w:r>
      <w:proofErr w:type="spellEnd"/>
      <w:r w:rsidRPr="00041252">
        <w:rPr>
          <w:rFonts w:ascii="Times New Roman" w:hAnsi="Times New Roman" w:cs="Times New Roman"/>
          <w:sz w:val="24"/>
          <w:szCs w:val="24"/>
        </w:rPr>
        <w:t xml:space="preserve"> of 152 </w:t>
      </w:r>
      <w:proofErr w:type="spellStart"/>
      <w:r w:rsidRPr="00041252">
        <w:rPr>
          <w:rFonts w:ascii="Times New Roman" w:hAnsi="Times New Roman" w:cs="Times New Roman"/>
          <w:sz w:val="24"/>
          <w:szCs w:val="24"/>
        </w:rPr>
        <w:t>low</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middle</w:t>
      </w:r>
      <w:proofErr w:type="spellEnd"/>
      <w:r w:rsidRPr="00041252">
        <w:rPr>
          <w:rFonts w:ascii="Times New Roman" w:hAnsi="Times New Roman" w:cs="Times New Roman"/>
          <w:sz w:val="24"/>
          <w:szCs w:val="24"/>
        </w:rPr>
        <w:t xml:space="preserve">-, and </w:t>
      </w:r>
      <w:proofErr w:type="spellStart"/>
      <w:r w:rsidRPr="00041252">
        <w:rPr>
          <w:rFonts w:ascii="Times New Roman" w:hAnsi="Times New Roman" w:cs="Times New Roman"/>
          <w:sz w:val="24"/>
          <w:szCs w:val="24"/>
        </w:rPr>
        <w:t>high-income</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sz w:val="24"/>
          <w:szCs w:val="24"/>
        </w:rPr>
        <w:t>countries</w:t>
      </w:r>
      <w:proofErr w:type="spellEnd"/>
      <w:r w:rsidRPr="00041252">
        <w:rPr>
          <w:rFonts w:ascii="Times New Roman" w:hAnsi="Times New Roman" w:cs="Times New Roman"/>
          <w:sz w:val="24"/>
          <w:szCs w:val="24"/>
        </w:rPr>
        <w:t xml:space="preserve">”. </w:t>
      </w:r>
      <w:proofErr w:type="spellStart"/>
      <w:r w:rsidRPr="00041252">
        <w:rPr>
          <w:rFonts w:ascii="Times New Roman" w:hAnsi="Times New Roman" w:cs="Times New Roman"/>
          <w:b/>
          <w:bCs/>
          <w:i/>
          <w:iCs/>
          <w:sz w:val="24"/>
          <w:szCs w:val="24"/>
        </w:rPr>
        <w:t>Scandinavian</w:t>
      </w:r>
      <w:proofErr w:type="spellEnd"/>
      <w:r w:rsidRPr="00041252">
        <w:rPr>
          <w:rFonts w:ascii="Times New Roman" w:hAnsi="Times New Roman" w:cs="Times New Roman"/>
          <w:b/>
          <w:bCs/>
          <w:i/>
          <w:iCs/>
          <w:sz w:val="24"/>
          <w:szCs w:val="24"/>
        </w:rPr>
        <w:t xml:space="preserve"> </w:t>
      </w:r>
      <w:proofErr w:type="spellStart"/>
      <w:r w:rsidRPr="00041252">
        <w:rPr>
          <w:rFonts w:ascii="Times New Roman" w:hAnsi="Times New Roman" w:cs="Times New Roman"/>
          <w:b/>
          <w:bCs/>
          <w:i/>
          <w:iCs/>
          <w:sz w:val="24"/>
          <w:szCs w:val="24"/>
        </w:rPr>
        <w:t>Journal</w:t>
      </w:r>
      <w:proofErr w:type="spellEnd"/>
      <w:r w:rsidRPr="00041252">
        <w:rPr>
          <w:rFonts w:ascii="Times New Roman" w:hAnsi="Times New Roman" w:cs="Times New Roman"/>
          <w:b/>
          <w:bCs/>
          <w:i/>
          <w:iCs/>
          <w:sz w:val="24"/>
          <w:szCs w:val="24"/>
        </w:rPr>
        <w:t xml:space="preserve"> of </w:t>
      </w:r>
      <w:proofErr w:type="spellStart"/>
      <w:r w:rsidRPr="00041252">
        <w:rPr>
          <w:rFonts w:ascii="Times New Roman" w:hAnsi="Times New Roman" w:cs="Times New Roman"/>
          <w:b/>
          <w:bCs/>
          <w:i/>
          <w:iCs/>
          <w:sz w:val="24"/>
          <w:szCs w:val="24"/>
        </w:rPr>
        <w:t>Public</w:t>
      </w:r>
      <w:proofErr w:type="spellEnd"/>
      <w:r w:rsidRPr="00041252">
        <w:rPr>
          <w:rFonts w:ascii="Times New Roman" w:hAnsi="Times New Roman" w:cs="Times New Roman"/>
          <w:b/>
          <w:bCs/>
          <w:i/>
          <w:iCs/>
          <w:sz w:val="24"/>
          <w:szCs w:val="24"/>
        </w:rPr>
        <w:t xml:space="preserve"> Health</w:t>
      </w:r>
      <w:r w:rsidRPr="00041252">
        <w:rPr>
          <w:rFonts w:ascii="Times New Roman" w:hAnsi="Times New Roman" w:cs="Times New Roman"/>
          <w:sz w:val="24"/>
          <w:szCs w:val="24"/>
        </w:rPr>
        <w:t>, 35, 288–297,</w:t>
      </w:r>
    </w:p>
    <w:p w14:paraId="66137ED9" w14:textId="77777777" w:rsidR="004A17B5" w:rsidRDefault="004A17B5" w:rsidP="004A17B5">
      <w:pPr>
        <w:ind w:left="720" w:hanging="720"/>
        <w:contextualSpacing/>
        <w:jc w:val="both"/>
        <w:rPr>
          <w:rFonts w:ascii="Times New Roman" w:hAnsi="Times New Roman" w:cs="Times New Roman"/>
          <w:sz w:val="24"/>
          <w:szCs w:val="24"/>
        </w:rPr>
      </w:pPr>
    </w:p>
    <w:p w14:paraId="465D64A7" w14:textId="07EB39C2" w:rsidR="004A17B5" w:rsidRPr="00A55569" w:rsidRDefault="004A17B5" w:rsidP="004A17B5">
      <w:pPr>
        <w:ind w:left="720" w:hanging="720"/>
        <w:contextualSpacing/>
        <w:jc w:val="both"/>
        <w:rPr>
          <w:rFonts w:ascii="Times New Roman" w:hAnsi="Times New Roman" w:cs="Times New Roman"/>
          <w:sz w:val="24"/>
          <w:szCs w:val="24"/>
        </w:rPr>
      </w:pPr>
      <w:r w:rsidRPr="00A55569">
        <w:rPr>
          <w:rFonts w:ascii="Times New Roman" w:hAnsi="Times New Roman" w:cs="Times New Roman"/>
          <w:sz w:val="24"/>
          <w:szCs w:val="24"/>
        </w:rPr>
        <w:t xml:space="preserve">Tüylüoğlu, Ş. Tekin, M. (2009) “Gelir Düzeyi ve Sağlık Harcamalarının Beklenen Yaşam Süresi ve Bebek Ölüm Oranı Üzerindeki Etkileri”. </w:t>
      </w:r>
      <w:r w:rsidRPr="00A55569">
        <w:rPr>
          <w:rFonts w:ascii="Times New Roman" w:hAnsi="Times New Roman" w:cs="Times New Roman"/>
          <w:b/>
          <w:bCs/>
          <w:i/>
          <w:iCs/>
          <w:sz w:val="24"/>
          <w:szCs w:val="24"/>
        </w:rPr>
        <w:t>Çukurova Üniversitesi İİBF Dergisi,</w:t>
      </w:r>
      <w:r w:rsidRPr="00A55569">
        <w:rPr>
          <w:rFonts w:ascii="Times New Roman" w:hAnsi="Times New Roman" w:cs="Times New Roman"/>
          <w:sz w:val="24"/>
          <w:szCs w:val="24"/>
        </w:rPr>
        <w:t xml:space="preserve"> 13, 1-31</w:t>
      </w:r>
    </w:p>
    <w:p w14:paraId="53BDAA5B" w14:textId="14F62D97" w:rsidR="004A17B5" w:rsidRDefault="004A17B5" w:rsidP="00150C0B">
      <w:pPr>
        <w:ind w:left="720" w:hanging="720"/>
        <w:contextualSpacing/>
        <w:jc w:val="both"/>
        <w:rPr>
          <w:rFonts w:ascii="Times New Roman" w:hAnsi="Times New Roman" w:cs="Times New Roman"/>
          <w:color w:val="000000" w:themeColor="text1"/>
          <w:sz w:val="24"/>
          <w:szCs w:val="24"/>
        </w:rPr>
      </w:pPr>
    </w:p>
    <w:p w14:paraId="15B6C5B6" w14:textId="61429E3E" w:rsidR="00150C0B" w:rsidRPr="00041252" w:rsidRDefault="00150C0B" w:rsidP="00150C0B">
      <w:pPr>
        <w:ind w:left="720" w:hanging="720"/>
        <w:contextualSpacing/>
        <w:jc w:val="both"/>
        <w:rPr>
          <w:rFonts w:ascii="Times New Roman" w:hAnsi="Times New Roman" w:cs="Times New Roman"/>
          <w:color w:val="000000" w:themeColor="text1"/>
          <w:sz w:val="24"/>
          <w:szCs w:val="24"/>
        </w:rPr>
      </w:pPr>
      <w:r w:rsidRPr="00041252">
        <w:rPr>
          <w:rFonts w:ascii="Times New Roman" w:hAnsi="Times New Roman" w:cs="Times New Roman"/>
          <w:color w:val="000000" w:themeColor="text1"/>
          <w:sz w:val="24"/>
          <w:szCs w:val="24"/>
        </w:rPr>
        <w:t xml:space="preserve">World Health </w:t>
      </w:r>
      <w:proofErr w:type="spellStart"/>
      <w:r w:rsidRPr="00041252">
        <w:rPr>
          <w:rFonts w:ascii="Times New Roman" w:hAnsi="Times New Roman" w:cs="Times New Roman"/>
          <w:color w:val="000000" w:themeColor="text1"/>
          <w:sz w:val="24"/>
          <w:szCs w:val="24"/>
        </w:rPr>
        <w:t>Organization</w:t>
      </w:r>
      <w:proofErr w:type="spellEnd"/>
      <w:r w:rsidRPr="00041252">
        <w:rPr>
          <w:rFonts w:ascii="Times New Roman" w:hAnsi="Times New Roman" w:cs="Times New Roman"/>
          <w:color w:val="000000" w:themeColor="text1"/>
          <w:sz w:val="24"/>
          <w:szCs w:val="24"/>
        </w:rPr>
        <w:t xml:space="preserve">, 2019. Maternal </w:t>
      </w:r>
      <w:proofErr w:type="spellStart"/>
      <w:r w:rsidRPr="00041252">
        <w:rPr>
          <w:rFonts w:ascii="Times New Roman" w:hAnsi="Times New Roman" w:cs="Times New Roman"/>
          <w:color w:val="000000" w:themeColor="text1"/>
          <w:sz w:val="24"/>
          <w:szCs w:val="24"/>
        </w:rPr>
        <w:t>Mortality</w:t>
      </w:r>
      <w:proofErr w:type="spellEnd"/>
      <w:r w:rsidRPr="00041252">
        <w:rPr>
          <w:rFonts w:ascii="Times New Roman" w:hAnsi="Times New Roman" w:cs="Times New Roman"/>
          <w:color w:val="000000" w:themeColor="text1"/>
          <w:sz w:val="24"/>
          <w:szCs w:val="24"/>
        </w:rPr>
        <w:t xml:space="preserve">. 19 </w:t>
      </w:r>
      <w:proofErr w:type="spellStart"/>
      <w:r w:rsidRPr="00041252">
        <w:rPr>
          <w:rFonts w:ascii="Times New Roman" w:hAnsi="Times New Roman" w:cs="Times New Roman"/>
          <w:color w:val="000000" w:themeColor="text1"/>
          <w:sz w:val="24"/>
          <w:szCs w:val="24"/>
        </w:rPr>
        <w:t>September</w:t>
      </w:r>
      <w:proofErr w:type="spellEnd"/>
      <w:r w:rsidRPr="00041252">
        <w:rPr>
          <w:rFonts w:ascii="Times New Roman" w:hAnsi="Times New Roman" w:cs="Times New Roman"/>
          <w:color w:val="000000" w:themeColor="text1"/>
          <w:sz w:val="24"/>
          <w:szCs w:val="24"/>
        </w:rPr>
        <w:t xml:space="preserve"> 2019 Erişim Tarihi: 16 May 2021. Erişim Linki: </w:t>
      </w:r>
      <w:hyperlink r:id="rId12" w:history="1">
        <w:r w:rsidRPr="00041252">
          <w:rPr>
            <w:rFonts w:ascii="Times New Roman" w:hAnsi="Times New Roman" w:cs="Times New Roman"/>
            <w:color w:val="0563C1" w:themeColor="hyperlink"/>
            <w:sz w:val="24"/>
            <w:szCs w:val="24"/>
            <w:u w:val="single"/>
          </w:rPr>
          <w:t>https://www.who.int/news-room/fact-sheets/detail/maternal-mortality</w:t>
        </w:r>
      </w:hyperlink>
      <w:r w:rsidRPr="00041252">
        <w:rPr>
          <w:rFonts w:ascii="Times New Roman" w:hAnsi="Times New Roman" w:cs="Times New Roman"/>
          <w:color w:val="000000" w:themeColor="text1"/>
          <w:sz w:val="24"/>
          <w:szCs w:val="24"/>
        </w:rPr>
        <w:t>.</w:t>
      </w:r>
    </w:p>
    <w:p w14:paraId="5091711B" w14:textId="7F398CE8" w:rsidR="00A55569" w:rsidRDefault="00A55569" w:rsidP="00A55569">
      <w:pPr>
        <w:ind w:left="720" w:hanging="720"/>
        <w:contextualSpacing/>
        <w:jc w:val="both"/>
        <w:rPr>
          <w:rFonts w:ascii="Times New Roman" w:hAnsi="Times New Roman" w:cs="Times New Roman"/>
          <w:color w:val="000000" w:themeColor="text1"/>
          <w:sz w:val="24"/>
          <w:szCs w:val="24"/>
        </w:rPr>
      </w:pPr>
    </w:p>
    <w:p w14:paraId="06489B0E" w14:textId="2A711DD0" w:rsidR="00A55569" w:rsidRPr="00041252" w:rsidRDefault="00A55569" w:rsidP="00A55569">
      <w:pPr>
        <w:ind w:left="720" w:hanging="720"/>
        <w:contextualSpacing/>
        <w:jc w:val="both"/>
        <w:rPr>
          <w:rFonts w:ascii="Times New Roman" w:hAnsi="Times New Roman" w:cs="Times New Roman"/>
          <w:color w:val="000000" w:themeColor="text1"/>
          <w:sz w:val="24"/>
          <w:szCs w:val="24"/>
        </w:rPr>
      </w:pPr>
      <w:r w:rsidRPr="00041252">
        <w:rPr>
          <w:rFonts w:ascii="Times New Roman" w:hAnsi="Times New Roman" w:cs="Times New Roman"/>
          <w:color w:val="000000" w:themeColor="text1"/>
          <w:sz w:val="24"/>
          <w:szCs w:val="24"/>
        </w:rPr>
        <w:t xml:space="preserve">WHO (2000), World Health Report 2000: Health </w:t>
      </w:r>
      <w:proofErr w:type="spellStart"/>
      <w:r w:rsidRPr="00041252">
        <w:rPr>
          <w:rFonts w:ascii="Times New Roman" w:hAnsi="Times New Roman" w:cs="Times New Roman"/>
          <w:color w:val="000000" w:themeColor="text1"/>
          <w:sz w:val="24"/>
          <w:szCs w:val="24"/>
        </w:rPr>
        <w:t>Systems-Improving</w:t>
      </w:r>
      <w:proofErr w:type="spellEnd"/>
      <w:r w:rsidRPr="00041252">
        <w:rPr>
          <w:rFonts w:ascii="Times New Roman" w:hAnsi="Times New Roman" w:cs="Times New Roman"/>
          <w:color w:val="000000" w:themeColor="text1"/>
          <w:sz w:val="24"/>
          <w:szCs w:val="24"/>
        </w:rPr>
        <w:t xml:space="preserve"> </w:t>
      </w:r>
      <w:proofErr w:type="spellStart"/>
      <w:r w:rsidRPr="00041252">
        <w:rPr>
          <w:rFonts w:ascii="Times New Roman" w:hAnsi="Times New Roman" w:cs="Times New Roman"/>
          <w:color w:val="000000" w:themeColor="text1"/>
          <w:sz w:val="24"/>
          <w:szCs w:val="24"/>
        </w:rPr>
        <w:t>Performance</w:t>
      </w:r>
      <w:proofErr w:type="spellEnd"/>
      <w:r w:rsidRPr="00041252">
        <w:rPr>
          <w:rFonts w:ascii="Times New Roman" w:hAnsi="Times New Roman" w:cs="Times New Roman"/>
          <w:color w:val="000000" w:themeColor="text1"/>
          <w:sz w:val="24"/>
          <w:szCs w:val="24"/>
        </w:rPr>
        <w:t xml:space="preserve">. </w:t>
      </w:r>
      <w:proofErr w:type="spellStart"/>
      <w:r w:rsidRPr="00041252">
        <w:rPr>
          <w:rFonts w:ascii="Times New Roman" w:hAnsi="Times New Roman" w:cs="Times New Roman"/>
          <w:color w:val="000000" w:themeColor="text1"/>
          <w:sz w:val="24"/>
          <w:szCs w:val="24"/>
        </w:rPr>
        <w:t>Geneva</w:t>
      </w:r>
      <w:proofErr w:type="spellEnd"/>
      <w:r w:rsidRPr="00041252">
        <w:rPr>
          <w:rFonts w:ascii="Times New Roman" w:hAnsi="Times New Roman" w:cs="Times New Roman"/>
          <w:color w:val="000000" w:themeColor="text1"/>
          <w:sz w:val="24"/>
          <w:szCs w:val="24"/>
        </w:rPr>
        <w:t xml:space="preserve">, </w:t>
      </w:r>
      <w:proofErr w:type="spellStart"/>
      <w:r w:rsidRPr="00041252">
        <w:rPr>
          <w:rFonts w:ascii="Times New Roman" w:hAnsi="Times New Roman" w:cs="Times New Roman"/>
          <w:color w:val="000000" w:themeColor="text1"/>
          <w:sz w:val="24"/>
          <w:szCs w:val="24"/>
        </w:rPr>
        <w:t>Switzerland</w:t>
      </w:r>
      <w:proofErr w:type="spellEnd"/>
      <w:r w:rsidRPr="00041252">
        <w:rPr>
          <w:rFonts w:ascii="Times New Roman" w:hAnsi="Times New Roman" w:cs="Times New Roman"/>
          <w:color w:val="000000" w:themeColor="text1"/>
          <w:sz w:val="24"/>
          <w:szCs w:val="24"/>
        </w:rPr>
        <w:t>.</w:t>
      </w:r>
    </w:p>
    <w:p w14:paraId="02C27D0B" w14:textId="77777777" w:rsidR="00A55569" w:rsidRDefault="00A55569" w:rsidP="002348C3">
      <w:pPr>
        <w:spacing w:line="240" w:lineRule="auto"/>
        <w:rPr>
          <w:rFonts w:ascii="Times New Roman" w:hAnsi="Times New Roman" w:cs="Times New Roman"/>
          <w:sz w:val="24"/>
          <w:szCs w:val="24"/>
        </w:rPr>
      </w:pPr>
    </w:p>
    <w:p w14:paraId="3A815521" w14:textId="77777777" w:rsidR="00A55569" w:rsidRPr="00A55569" w:rsidRDefault="00A55569" w:rsidP="00A55569">
      <w:pPr>
        <w:ind w:left="720" w:hanging="720"/>
        <w:contextualSpacing/>
        <w:jc w:val="both"/>
        <w:rPr>
          <w:rFonts w:ascii="Times New Roman" w:hAnsi="Times New Roman" w:cs="Times New Roman"/>
          <w:color w:val="000000" w:themeColor="text1"/>
          <w:sz w:val="24"/>
          <w:szCs w:val="24"/>
        </w:rPr>
      </w:pPr>
    </w:p>
    <w:p w14:paraId="3A701FD1" w14:textId="77777777" w:rsidR="00A55569" w:rsidRPr="00EE6458" w:rsidRDefault="00A55569" w:rsidP="002348C3">
      <w:pPr>
        <w:spacing w:line="240" w:lineRule="auto"/>
        <w:rPr>
          <w:rFonts w:ascii="Times New Roman" w:hAnsi="Times New Roman" w:cs="Times New Roman"/>
          <w:sz w:val="24"/>
          <w:szCs w:val="24"/>
        </w:rPr>
      </w:pPr>
    </w:p>
    <w:sectPr w:rsidR="00A55569" w:rsidRPr="00EE6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A2"/>
    <w:family w:val="roman"/>
    <w:pitch w:val="variable"/>
    <w:sig w:usb0="E00006FF" w:usb1="420024FF" w:usb2="02000000" w:usb3="00000000" w:csb0="0000019F" w:csb1="00000000"/>
  </w:font>
  <w:font w:name="segoe ui">
    <w:altName w:val="Segoe UI"/>
    <w:panose1 w:val="020B0502040204020203"/>
    <w:charset w:val="A2"/>
    <w:family w:val="roman"/>
    <w:notTrueType/>
    <w:pitch w:val="default"/>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C7BE9"/>
    <w:multiLevelType w:val="multilevel"/>
    <w:tmpl w:val="F01623E2"/>
    <w:lvl w:ilvl="0">
      <w:start w:val="1"/>
      <w:numFmt w:val="decimal"/>
      <w:lvlText w:val="%1."/>
      <w:lvlJc w:val="left"/>
      <w:pPr>
        <w:ind w:left="720" w:hanging="360"/>
      </w:pPr>
    </w:lvl>
    <w:lvl w:ilvl="1">
      <w:start w:val="7"/>
      <w:numFmt w:val="decimal"/>
      <w:isLgl/>
      <w:lvlText w:val="%1.%2."/>
      <w:lvlJc w:val="left"/>
      <w:pPr>
        <w:ind w:left="786"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4ECA5840"/>
    <w:multiLevelType w:val="hybridMultilevel"/>
    <w:tmpl w:val="D2186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D16651"/>
    <w:multiLevelType w:val="hybridMultilevel"/>
    <w:tmpl w:val="F9862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173211"/>
    <w:multiLevelType w:val="hybridMultilevel"/>
    <w:tmpl w:val="F71C9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3A5189"/>
    <w:multiLevelType w:val="hybridMultilevel"/>
    <w:tmpl w:val="61E2738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9E"/>
    <w:rsid w:val="00035587"/>
    <w:rsid w:val="000D5C71"/>
    <w:rsid w:val="00100BB9"/>
    <w:rsid w:val="00126C3E"/>
    <w:rsid w:val="00150C0B"/>
    <w:rsid w:val="002348C3"/>
    <w:rsid w:val="002F5B52"/>
    <w:rsid w:val="003400E1"/>
    <w:rsid w:val="004A17B5"/>
    <w:rsid w:val="005933BD"/>
    <w:rsid w:val="005F1DFD"/>
    <w:rsid w:val="006F7EF8"/>
    <w:rsid w:val="00787CE5"/>
    <w:rsid w:val="008E72AF"/>
    <w:rsid w:val="00936F76"/>
    <w:rsid w:val="0096119E"/>
    <w:rsid w:val="00961360"/>
    <w:rsid w:val="009F2C09"/>
    <w:rsid w:val="00A05576"/>
    <w:rsid w:val="00A55569"/>
    <w:rsid w:val="00AB172D"/>
    <w:rsid w:val="00BB07F8"/>
    <w:rsid w:val="00C8620B"/>
    <w:rsid w:val="00D35CBE"/>
    <w:rsid w:val="00E97002"/>
    <w:rsid w:val="00EE6458"/>
    <w:rsid w:val="00F02E3F"/>
    <w:rsid w:val="00F56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F8C5"/>
  <w15:chartTrackingRefBased/>
  <w15:docId w15:val="{D2B38A57-739B-4E2D-8133-4F82074F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4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6458"/>
    <w:pPr>
      <w:ind w:left="720"/>
      <w:contextualSpacing/>
    </w:pPr>
  </w:style>
  <w:style w:type="table" w:styleId="DzTablo2">
    <w:name w:val="Plain Table 2"/>
    <w:basedOn w:val="NormalTablo"/>
    <w:uiPriority w:val="42"/>
    <w:rsid w:val="00C862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who.int/news-room/fact-sheets/detail/maternal-mort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pmc/articles/PMC7110763/" TargetMode="External"/><Relationship Id="rId5" Type="http://schemas.openxmlformats.org/officeDocument/2006/relationships/image" Target="media/image1.png"/><Relationship Id="rId10" Type="http://schemas.openxmlformats.org/officeDocument/2006/relationships/hyperlink" Target="https://www.saglik.gov.tr/TR,11588/istatistik-yilliklari.html" TargetMode="External"/><Relationship Id="rId4" Type="http://schemas.openxmlformats.org/officeDocument/2006/relationships/webSettings" Target="webSettings.xml"/><Relationship Id="rId9" Type="http://schemas.openxmlformats.org/officeDocument/2006/relationships/hyperlink" Target="https://data.tuik.gov.tr/Bulten/Index?p=Saglik-Harcamalari-Istatistikleri-2019-33659"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5877</Words>
  <Characters>33499</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2021-09-02T20:56:00Z</dcterms:created>
  <dcterms:modified xsi:type="dcterms:W3CDTF">2021-09-02T20:56:00Z</dcterms:modified>
</cp:coreProperties>
</file>