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D6927A" w14:textId="47282BE8" w:rsidR="005B0B0A" w:rsidRPr="006A67D5" w:rsidRDefault="005B0B0A" w:rsidP="006A67D5">
      <w:pPr>
        <w:jc w:val="both"/>
        <w:rPr>
          <w:rFonts w:ascii="Times New Roman" w:hAnsi="Times New Roman" w:cs="Times New Roman"/>
          <w:i/>
          <w:iCs/>
        </w:rPr>
      </w:pPr>
      <w:r w:rsidRPr="006A67D5">
        <w:rPr>
          <w:rFonts w:ascii="Times New Roman" w:hAnsi="Times New Roman" w:cs="Times New Roman"/>
          <w:i/>
          <w:iCs/>
        </w:rPr>
        <w:t>E</w:t>
      </w:r>
      <w:r w:rsidR="008677C3">
        <w:rPr>
          <w:rFonts w:ascii="Times New Roman" w:hAnsi="Times New Roman" w:cs="Times New Roman"/>
          <w:i/>
          <w:iCs/>
        </w:rPr>
        <w:t>FFECTVENESS OF ACUPUNCTURE IN PATIENTS WITH PERIPHERAL FACIAL PALSY.</w:t>
      </w:r>
      <w:r w:rsidRPr="006A67D5">
        <w:rPr>
          <w:rFonts w:ascii="Times New Roman" w:hAnsi="Times New Roman" w:cs="Times New Roman"/>
          <w:i/>
          <w:iCs/>
        </w:rPr>
        <w:t xml:space="preserve"> </w:t>
      </w:r>
    </w:p>
    <w:p w14:paraId="79BE1AEC" w14:textId="4A34C2E5" w:rsidR="005B0B0A" w:rsidRPr="006A67D5" w:rsidRDefault="005B0B0A" w:rsidP="006A67D5">
      <w:pPr>
        <w:spacing w:line="360" w:lineRule="auto"/>
        <w:jc w:val="both"/>
        <w:rPr>
          <w:rFonts w:ascii="Times New Roman" w:hAnsi="Times New Roman" w:cs="Times New Roman"/>
          <w:b/>
          <w:i/>
          <w:iCs/>
        </w:rPr>
      </w:pPr>
      <w:r w:rsidRPr="006A67D5">
        <w:rPr>
          <w:rFonts w:ascii="Times New Roman" w:hAnsi="Times New Roman" w:cs="Times New Roman"/>
          <w:b/>
          <w:i/>
          <w:iCs/>
        </w:rPr>
        <w:t>Review</w:t>
      </w:r>
    </w:p>
    <w:p w14:paraId="0D1BD051" w14:textId="77777777" w:rsidR="005B0B0A" w:rsidRPr="006A67D5" w:rsidRDefault="005B0B0A" w:rsidP="006A67D5">
      <w:pPr>
        <w:widowControl w:val="0"/>
        <w:autoSpaceDE w:val="0"/>
        <w:autoSpaceDN w:val="0"/>
        <w:spacing w:after="0"/>
        <w:jc w:val="both"/>
        <w:rPr>
          <w:rFonts w:ascii="Times New Roman" w:eastAsia="Times New Roman" w:hAnsi="Times New Roman" w:cs="Times New Roman"/>
          <w:b/>
          <w:i/>
          <w:iCs/>
          <w:lang w:val="sq-AL" w:eastAsia="sq-AL" w:bidi="sq-AL"/>
        </w:rPr>
      </w:pPr>
      <w:r w:rsidRPr="006A67D5">
        <w:rPr>
          <w:rFonts w:ascii="Times New Roman" w:eastAsia="Times New Roman" w:hAnsi="Times New Roman" w:cs="Times New Roman"/>
          <w:b/>
          <w:i/>
          <w:iCs/>
          <w:lang w:val="sq-AL" w:eastAsia="sq-AL" w:bidi="sq-AL"/>
        </w:rPr>
        <w:t>Erisa MANE</w:t>
      </w:r>
      <w:r w:rsidRPr="006A67D5">
        <w:rPr>
          <w:rFonts w:ascii="Times New Roman" w:eastAsia="Times New Roman" w:hAnsi="Times New Roman" w:cs="Times New Roman"/>
          <w:b/>
          <w:i/>
          <w:iCs/>
          <w:position w:val="9"/>
          <w:lang w:val="sq-AL" w:eastAsia="sq-AL" w:bidi="sq-AL"/>
        </w:rPr>
        <w:t xml:space="preserve">1 </w:t>
      </w:r>
      <w:r w:rsidRPr="006A67D5">
        <w:rPr>
          <w:rFonts w:ascii="Times New Roman" w:eastAsia="Times New Roman" w:hAnsi="Times New Roman" w:cs="Times New Roman"/>
          <w:b/>
          <w:i/>
          <w:iCs/>
          <w:lang w:val="sq-AL" w:eastAsia="sq-AL" w:bidi="sq-AL"/>
        </w:rPr>
        <w:t>PT, MSc;   Elda LATOLLARI</w:t>
      </w:r>
      <w:r w:rsidRPr="006A67D5">
        <w:rPr>
          <w:rFonts w:ascii="Times New Roman" w:eastAsia="Times New Roman" w:hAnsi="Times New Roman" w:cs="Times New Roman"/>
          <w:b/>
          <w:i/>
          <w:iCs/>
          <w:position w:val="9"/>
          <w:lang w:val="sq-AL" w:eastAsia="sq-AL" w:bidi="sq-AL"/>
        </w:rPr>
        <w:t>2</w:t>
      </w:r>
      <w:r w:rsidRPr="006A67D5">
        <w:rPr>
          <w:rFonts w:ascii="Times New Roman" w:eastAsia="Times New Roman" w:hAnsi="Times New Roman" w:cs="Times New Roman"/>
          <w:b/>
          <w:i/>
          <w:iCs/>
          <w:lang w:val="sq-AL" w:eastAsia="sq-AL" w:bidi="sq-AL"/>
        </w:rPr>
        <w:t xml:space="preserve"> PT, MSc;   </w:t>
      </w:r>
    </w:p>
    <w:p w14:paraId="7F135B36" w14:textId="77777777" w:rsidR="005B0B0A" w:rsidRPr="006A67D5" w:rsidRDefault="005B0B0A" w:rsidP="006A67D5">
      <w:pPr>
        <w:spacing w:before="1"/>
        <w:jc w:val="both"/>
        <w:rPr>
          <w:rFonts w:ascii="Times New Roman" w:hAnsi="Times New Roman" w:cs="Times New Roman"/>
          <w:i/>
          <w:iCs/>
        </w:rPr>
      </w:pPr>
      <w:r w:rsidRPr="006A67D5">
        <w:rPr>
          <w:rFonts w:ascii="Times New Roman" w:hAnsi="Times New Roman" w:cs="Times New Roman"/>
          <w:i/>
          <w:iCs/>
        </w:rPr>
        <w:t xml:space="preserve"> </w:t>
      </w:r>
      <w:r w:rsidRPr="006A67D5">
        <w:rPr>
          <w:rFonts w:ascii="Times New Roman" w:hAnsi="Times New Roman" w:cs="Times New Roman"/>
          <w:i/>
          <w:iCs/>
        </w:rPr>
        <w:br/>
      </w:r>
      <w:r w:rsidRPr="006A67D5">
        <w:rPr>
          <w:rFonts w:ascii="Times New Roman" w:hAnsi="Times New Roman" w:cs="Times New Roman"/>
          <w:i/>
          <w:iCs/>
          <w:position w:val="8"/>
        </w:rPr>
        <w:t>1</w:t>
      </w:r>
      <w:r w:rsidRPr="006A67D5">
        <w:rPr>
          <w:rFonts w:ascii="Times New Roman" w:hAnsi="Times New Roman" w:cs="Times New Roman"/>
          <w:i/>
          <w:iCs/>
        </w:rPr>
        <w:t xml:space="preserve">Ministry of Health and Social Protection, Healthcare Specialist; UMT, FMTS, lecturer. </w:t>
      </w:r>
    </w:p>
    <w:p w14:paraId="249F11C4" w14:textId="38349D51" w:rsidR="005B0B0A" w:rsidRPr="006A67D5" w:rsidRDefault="005B0B0A" w:rsidP="006A67D5">
      <w:pPr>
        <w:spacing w:before="1"/>
        <w:jc w:val="both"/>
        <w:rPr>
          <w:rFonts w:ascii="Times New Roman" w:hAnsi="Times New Roman" w:cs="Times New Roman"/>
          <w:i/>
          <w:iCs/>
        </w:rPr>
      </w:pPr>
      <w:r w:rsidRPr="006A67D5">
        <w:rPr>
          <w:rFonts w:ascii="Times New Roman" w:hAnsi="Times New Roman" w:cs="Times New Roman"/>
          <w:i/>
          <w:iCs/>
          <w:position w:val="8"/>
        </w:rPr>
        <w:t>2</w:t>
      </w:r>
      <w:r w:rsidRPr="006A67D5">
        <w:rPr>
          <w:rFonts w:ascii="Times New Roman" w:hAnsi="Times New Roman" w:cs="Times New Roman"/>
          <w:i/>
          <w:iCs/>
        </w:rPr>
        <w:t xml:space="preserve"> Physical therapist</w:t>
      </w:r>
    </w:p>
    <w:p w14:paraId="05795C75" w14:textId="77777777" w:rsidR="005B0B0A" w:rsidRPr="006A67D5" w:rsidRDefault="005B0B0A" w:rsidP="006A67D5">
      <w:pPr>
        <w:jc w:val="both"/>
        <w:rPr>
          <w:rFonts w:ascii="Times New Roman" w:hAnsi="Times New Roman" w:cs="Times New Roman"/>
          <w:i/>
          <w:iCs/>
          <w:shd w:val="clear" w:color="auto" w:fill="FFFFFF"/>
        </w:rPr>
      </w:pPr>
      <w:r w:rsidRPr="006A67D5">
        <w:rPr>
          <w:rFonts w:ascii="Times New Roman" w:hAnsi="Times New Roman" w:cs="Times New Roman"/>
          <w:b/>
          <w:i/>
          <w:iCs/>
        </w:rPr>
        <w:t xml:space="preserve">Introduction: </w:t>
      </w:r>
      <w:r w:rsidRPr="006A67D5">
        <w:rPr>
          <w:rFonts w:ascii="Times New Roman" w:hAnsi="Times New Roman" w:cs="Times New Roman"/>
          <w:i/>
          <w:iCs/>
          <w:shd w:val="clear" w:color="auto" w:fill="FFFFFF"/>
        </w:rPr>
        <w:t xml:space="preserve">Facial palsy is a form of temporary facial paralysis resulting from damage or trauma to the facial nerves.  Physical therapy  include facial exercises, therapeutic methods and different modalities. The acupuncture is a new oriental method and its efficacy results on neuromuscular improvement of facial symmetry.  </w:t>
      </w:r>
    </w:p>
    <w:p w14:paraId="1BDC9639" w14:textId="77777777" w:rsidR="005B0B0A" w:rsidRPr="006A67D5" w:rsidRDefault="005B0B0A" w:rsidP="006A67D5">
      <w:pPr>
        <w:jc w:val="both"/>
        <w:rPr>
          <w:rFonts w:ascii="Times New Roman" w:hAnsi="Times New Roman" w:cs="Times New Roman"/>
          <w:i/>
          <w:iCs/>
        </w:rPr>
      </w:pPr>
      <w:r w:rsidRPr="006A67D5">
        <w:rPr>
          <w:rFonts w:ascii="Times New Roman" w:hAnsi="Times New Roman" w:cs="Times New Roman"/>
          <w:b/>
          <w:i/>
          <w:iCs/>
          <w:shd w:val="clear" w:color="auto" w:fill="FFFFFF"/>
        </w:rPr>
        <w:t xml:space="preserve">Objectives: </w:t>
      </w:r>
      <w:r w:rsidRPr="006A67D5">
        <w:rPr>
          <w:rFonts w:ascii="Times New Roman" w:hAnsi="Times New Roman" w:cs="Times New Roman"/>
          <w:i/>
          <w:iCs/>
        </w:rPr>
        <w:t>The main purpose of this study is to identify the effects of physiotherapeutic methods in the management of patients with Facial Palsy. The specific objectives that were achieved through this study are:</w:t>
      </w:r>
    </w:p>
    <w:p w14:paraId="787BD881" w14:textId="77777777" w:rsidR="005B0B0A" w:rsidRPr="006A67D5" w:rsidRDefault="005B0B0A" w:rsidP="006A67D5">
      <w:pPr>
        <w:numPr>
          <w:ilvl w:val="0"/>
          <w:numId w:val="4"/>
        </w:numPr>
        <w:contextualSpacing/>
        <w:jc w:val="both"/>
        <w:rPr>
          <w:rFonts w:ascii="Times New Roman" w:hAnsi="Times New Roman" w:cs="Times New Roman"/>
          <w:i/>
          <w:iCs/>
        </w:rPr>
      </w:pPr>
      <w:r w:rsidRPr="006A67D5">
        <w:rPr>
          <w:rFonts w:ascii="Times New Roman" w:hAnsi="Times New Roman" w:cs="Times New Roman"/>
          <w:i/>
          <w:iCs/>
        </w:rPr>
        <w:t>To analyze the role of acupuncture.</w:t>
      </w:r>
    </w:p>
    <w:p w14:paraId="422DB7DC" w14:textId="77777777" w:rsidR="005B0B0A" w:rsidRPr="006A67D5" w:rsidRDefault="005B0B0A" w:rsidP="006A67D5">
      <w:pPr>
        <w:numPr>
          <w:ilvl w:val="0"/>
          <w:numId w:val="4"/>
        </w:numPr>
        <w:contextualSpacing/>
        <w:jc w:val="both"/>
        <w:rPr>
          <w:rFonts w:ascii="Times New Roman" w:hAnsi="Times New Roman" w:cs="Times New Roman"/>
          <w:i/>
          <w:iCs/>
        </w:rPr>
      </w:pPr>
      <w:r w:rsidRPr="006A67D5">
        <w:rPr>
          <w:rFonts w:ascii="Times New Roman" w:hAnsi="Times New Roman" w:cs="Times New Roman"/>
          <w:i/>
          <w:iCs/>
        </w:rPr>
        <w:t xml:space="preserve">To compare methods and studies. </w:t>
      </w:r>
    </w:p>
    <w:p w14:paraId="6EF35B72" w14:textId="77777777" w:rsidR="005B0B0A" w:rsidRPr="006A67D5" w:rsidRDefault="005B0B0A" w:rsidP="006A67D5">
      <w:pPr>
        <w:jc w:val="both"/>
        <w:rPr>
          <w:rFonts w:ascii="Times New Roman" w:hAnsi="Times New Roman" w:cs="Times New Roman"/>
          <w:i/>
          <w:iCs/>
        </w:rPr>
      </w:pPr>
      <w:r w:rsidRPr="006A67D5">
        <w:rPr>
          <w:rFonts w:ascii="Times New Roman" w:hAnsi="Times New Roman" w:cs="Times New Roman"/>
          <w:b/>
          <w:i/>
          <w:iCs/>
        </w:rPr>
        <w:t>Method</w:t>
      </w:r>
      <w:r w:rsidRPr="006A67D5">
        <w:rPr>
          <w:rFonts w:ascii="Times New Roman" w:hAnsi="Times New Roman" w:cs="Times New Roman"/>
          <w:i/>
          <w:iCs/>
        </w:rPr>
        <w:t>: This study is a meta analysis, literature review of 10 randomized control trails of the last 7 years. All studies have a major focus on the use of acupuncture in patients with facial palsy. The methodology of studies varies in  randomized trails, including 2419 patients.  Datas are extracted from 21 medical data bases. The evaluation is realized with the PEDro scale and EpiMeta which shows the validity of each</w:t>
      </w:r>
    </w:p>
    <w:p w14:paraId="09080D2B" w14:textId="77777777" w:rsidR="005B0B0A" w:rsidRPr="006A67D5" w:rsidRDefault="005B0B0A" w:rsidP="006A67D5">
      <w:pPr>
        <w:jc w:val="both"/>
        <w:rPr>
          <w:rFonts w:ascii="Times New Roman" w:hAnsi="Times New Roman" w:cs="Times New Roman"/>
          <w:i/>
          <w:iCs/>
        </w:rPr>
      </w:pPr>
      <w:r w:rsidRPr="006A67D5">
        <w:rPr>
          <w:rFonts w:ascii="Times New Roman" w:hAnsi="Times New Roman" w:cs="Times New Roman"/>
          <w:b/>
          <w:i/>
          <w:iCs/>
        </w:rPr>
        <w:t>Results</w:t>
      </w:r>
      <w:r w:rsidRPr="006A67D5">
        <w:rPr>
          <w:rFonts w:ascii="Times New Roman" w:hAnsi="Times New Roman" w:cs="Times New Roman"/>
          <w:i/>
          <w:iCs/>
        </w:rPr>
        <w:t xml:space="preserve">: The literature used in this study claimed that conservative physiotherapeutic treatment and alternative therapies such as acupuncture with exercises is effective in improving of facial symmetry and muscular function. 20 % of trails have used acupuncture combined with medications, one trail has studied laser acupuncture and </w:t>
      </w:r>
      <w:r w:rsidRPr="006A67D5">
        <w:rPr>
          <w:rFonts w:ascii="Times New Roman" w:hAnsi="Times New Roman" w:cs="Times New Roman"/>
          <w:i/>
          <w:iCs/>
        </w:rPr>
        <w:lastRenderedPageBreak/>
        <w:t>10% of trails has studied electrotherapy. The most accomplished studies are those with big number of people. Effectivity  of therapy depends on depends on  intensity and frequency of the therapeutic sessions. According to PEDro, 1 study has 3 points, 6 studies, respectively 60% have medium level 4-6 points  and  3 studies respectively 30%  have high level with 7-10 points.</w:t>
      </w:r>
    </w:p>
    <w:p w14:paraId="14EDDBB4" w14:textId="77777777" w:rsidR="005B0B0A" w:rsidRPr="006A67D5" w:rsidRDefault="005B0B0A" w:rsidP="006A67D5">
      <w:pPr>
        <w:jc w:val="both"/>
        <w:rPr>
          <w:rFonts w:ascii="Times New Roman" w:hAnsi="Times New Roman" w:cs="Times New Roman"/>
          <w:i/>
          <w:iCs/>
        </w:rPr>
      </w:pPr>
      <w:r w:rsidRPr="006A67D5">
        <w:rPr>
          <w:rFonts w:ascii="Times New Roman" w:hAnsi="Times New Roman" w:cs="Times New Roman"/>
          <w:b/>
          <w:i/>
          <w:iCs/>
        </w:rPr>
        <w:t>Conclusion</w:t>
      </w:r>
      <w:r w:rsidRPr="006A67D5">
        <w:rPr>
          <w:rFonts w:ascii="Times New Roman" w:hAnsi="Times New Roman" w:cs="Times New Roman"/>
          <w:i/>
          <w:iCs/>
        </w:rPr>
        <w:t>: After analyzing and discussing the selected literature, we conclude that the most commonly used method acupuncture with exercises. The most frequent tests are House Brackman scale and FDI. Scientific research on this topic is limited, so it is suggested to increase research by different medical staff and authors.</w:t>
      </w:r>
    </w:p>
    <w:p w14:paraId="04123AE5" w14:textId="77777777" w:rsidR="005B0B0A" w:rsidRPr="006A67D5" w:rsidRDefault="005B0B0A" w:rsidP="006A67D5">
      <w:pPr>
        <w:jc w:val="both"/>
        <w:rPr>
          <w:rFonts w:ascii="Times New Roman" w:hAnsi="Times New Roman" w:cs="Times New Roman"/>
          <w:i/>
          <w:iCs/>
        </w:rPr>
      </w:pPr>
      <w:r w:rsidRPr="006A67D5">
        <w:rPr>
          <w:rFonts w:ascii="Times New Roman" w:hAnsi="Times New Roman" w:cs="Times New Roman"/>
          <w:b/>
          <w:i/>
          <w:iCs/>
        </w:rPr>
        <w:t>Key Words</w:t>
      </w:r>
      <w:r w:rsidRPr="006A67D5">
        <w:rPr>
          <w:rFonts w:ascii="Times New Roman" w:hAnsi="Times New Roman" w:cs="Times New Roman"/>
          <w:i/>
          <w:iCs/>
        </w:rPr>
        <w:t>: facial palsy, physical rehabilitation, acupuncture</w:t>
      </w:r>
    </w:p>
    <w:p w14:paraId="03DCA6EB" w14:textId="77777777" w:rsidR="006A67D5" w:rsidRDefault="006A67D5" w:rsidP="001D2B43">
      <w:pPr>
        <w:jc w:val="both"/>
        <w:rPr>
          <w:rFonts w:ascii="Times New Roman" w:hAnsi="Times New Roman" w:cs="Times New Roman"/>
          <w:b/>
          <w:sz w:val="24"/>
        </w:rPr>
      </w:pPr>
    </w:p>
    <w:p w14:paraId="63231739" w14:textId="77777777" w:rsidR="006A67D5" w:rsidRDefault="006A67D5" w:rsidP="001D2B43">
      <w:pPr>
        <w:jc w:val="both"/>
        <w:rPr>
          <w:rFonts w:ascii="Times New Roman" w:hAnsi="Times New Roman" w:cs="Times New Roman"/>
          <w:b/>
          <w:sz w:val="24"/>
        </w:rPr>
      </w:pPr>
    </w:p>
    <w:p w14:paraId="0A074457" w14:textId="77777777" w:rsidR="006A67D5" w:rsidRDefault="006A67D5" w:rsidP="001D2B43">
      <w:pPr>
        <w:jc w:val="both"/>
        <w:rPr>
          <w:rFonts w:ascii="Times New Roman" w:hAnsi="Times New Roman" w:cs="Times New Roman"/>
          <w:b/>
          <w:sz w:val="24"/>
        </w:rPr>
      </w:pPr>
    </w:p>
    <w:p w14:paraId="3F00FD0F" w14:textId="77777777" w:rsidR="006A67D5" w:rsidRDefault="006A67D5" w:rsidP="001D2B43">
      <w:pPr>
        <w:jc w:val="both"/>
        <w:rPr>
          <w:rFonts w:ascii="Times New Roman" w:hAnsi="Times New Roman" w:cs="Times New Roman"/>
          <w:b/>
          <w:sz w:val="24"/>
        </w:rPr>
      </w:pPr>
    </w:p>
    <w:p w14:paraId="22B1645E" w14:textId="77777777" w:rsidR="006A67D5" w:rsidRDefault="006A67D5" w:rsidP="001D2B43">
      <w:pPr>
        <w:jc w:val="both"/>
        <w:rPr>
          <w:rFonts w:ascii="Times New Roman" w:hAnsi="Times New Roman" w:cs="Times New Roman"/>
          <w:b/>
          <w:sz w:val="24"/>
        </w:rPr>
      </w:pPr>
    </w:p>
    <w:p w14:paraId="40A5B435" w14:textId="77777777" w:rsidR="006A67D5" w:rsidRDefault="006A67D5" w:rsidP="001D2B43">
      <w:pPr>
        <w:jc w:val="both"/>
        <w:rPr>
          <w:rFonts w:ascii="Times New Roman" w:hAnsi="Times New Roman" w:cs="Times New Roman"/>
          <w:b/>
          <w:sz w:val="24"/>
        </w:rPr>
      </w:pPr>
    </w:p>
    <w:p w14:paraId="6B45C2D2" w14:textId="77777777" w:rsidR="006A67D5" w:rsidRDefault="006A67D5" w:rsidP="001D2B43">
      <w:pPr>
        <w:jc w:val="both"/>
        <w:rPr>
          <w:rFonts w:ascii="Times New Roman" w:hAnsi="Times New Roman" w:cs="Times New Roman"/>
          <w:b/>
          <w:sz w:val="24"/>
        </w:rPr>
      </w:pPr>
    </w:p>
    <w:p w14:paraId="0936BEA2" w14:textId="77777777" w:rsidR="006A67D5" w:rsidRDefault="006A67D5" w:rsidP="001D2B43">
      <w:pPr>
        <w:jc w:val="both"/>
        <w:rPr>
          <w:rFonts w:ascii="Times New Roman" w:hAnsi="Times New Roman" w:cs="Times New Roman"/>
          <w:b/>
          <w:sz w:val="24"/>
        </w:rPr>
      </w:pPr>
    </w:p>
    <w:p w14:paraId="5B027DEA" w14:textId="77777777" w:rsidR="006A67D5" w:rsidRDefault="006A67D5" w:rsidP="001D2B43">
      <w:pPr>
        <w:jc w:val="both"/>
        <w:rPr>
          <w:rFonts w:ascii="Times New Roman" w:hAnsi="Times New Roman" w:cs="Times New Roman"/>
          <w:b/>
          <w:sz w:val="24"/>
        </w:rPr>
      </w:pPr>
    </w:p>
    <w:p w14:paraId="26C23B2E" w14:textId="77777777" w:rsidR="006A67D5" w:rsidRDefault="006A67D5" w:rsidP="001D2B43">
      <w:pPr>
        <w:jc w:val="both"/>
        <w:rPr>
          <w:rFonts w:ascii="Times New Roman" w:hAnsi="Times New Roman" w:cs="Times New Roman"/>
          <w:b/>
          <w:sz w:val="24"/>
        </w:rPr>
      </w:pPr>
    </w:p>
    <w:p w14:paraId="1DFA2DD3" w14:textId="77777777" w:rsidR="006A67D5" w:rsidRDefault="006A67D5" w:rsidP="001D2B43">
      <w:pPr>
        <w:jc w:val="both"/>
        <w:rPr>
          <w:rFonts w:ascii="Times New Roman" w:hAnsi="Times New Roman" w:cs="Times New Roman"/>
          <w:b/>
          <w:sz w:val="24"/>
        </w:rPr>
      </w:pPr>
    </w:p>
    <w:p w14:paraId="065B0E31" w14:textId="144B0B38" w:rsidR="00EF03A0" w:rsidRPr="006A67D5" w:rsidRDefault="0012788E" w:rsidP="006A67D5">
      <w:pPr>
        <w:jc w:val="both"/>
        <w:rPr>
          <w:rFonts w:ascii="Times New Roman" w:hAnsi="Times New Roman" w:cs="Times New Roman"/>
          <w:b/>
          <w:sz w:val="24"/>
          <w:szCs w:val="24"/>
        </w:rPr>
      </w:pPr>
      <w:r w:rsidRPr="006A67D5">
        <w:rPr>
          <w:rFonts w:ascii="Times New Roman" w:hAnsi="Times New Roman" w:cs="Times New Roman"/>
          <w:b/>
          <w:sz w:val="24"/>
          <w:szCs w:val="24"/>
        </w:rPr>
        <w:t>BACKGROUND</w:t>
      </w:r>
    </w:p>
    <w:p w14:paraId="6E3C31E8" w14:textId="52BB6CCD" w:rsidR="001D2B43" w:rsidRPr="006A67D5" w:rsidRDefault="001D2B43" w:rsidP="006A67D5">
      <w:pPr>
        <w:jc w:val="both"/>
        <w:rPr>
          <w:rFonts w:ascii="Times New Roman" w:hAnsi="Times New Roman" w:cs="Times New Roman"/>
          <w:b/>
          <w:sz w:val="24"/>
          <w:szCs w:val="24"/>
        </w:rPr>
      </w:pPr>
      <w:r w:rsidRPr="006A67D5">
        <w:rPr>
          <w:rFonts w:ascii="Times New Roman" w:hAnsi="Times New Roman" w:cs="Times New Roman"/>
          <w:b/>
          <w:sz w:val="24"/>
          <w:szCs w:val="24"/>
        </w:rPr>
        <w:t>1</w:t>
      </w:r>
      <w:r w:rsidR="00211B1C" w:rsidRPr="006A67D5">
        <w:rPr>
          <w:rFonts w:ascii="Times New Roman" w:hAnsi="Times New Roman" w:cs="Times New Roman"/>
          <w:b/>
          <w:sz w:val="24"/>
          <w:szCs w:val="24"/>
        </w:rPr>
        <w:t xml:space="preserve">. </w:t>
      </w:r>
      <w:r w:rsidRPr="006A67D5">
        <w:rPr>
          <w:rFonts w:ascii="Times New Roman" w:hAnsi="Times New Roman" w:cs="Times New Roman"/>
          <w:b/>
          <w:sz w:val="24"/>
          <w:szCs w:val="24"/>
        </w:rPr>
        <w:t>What is Facial Palsy</w:t>
      </w:r>
    </w:p>
    <w:p w14:paraId="165395C2" w14:textId="69CED17F" w:rsidR="00EF03A0" w:rsidRPr="006A67D5" w:rsidRDefault="00EF03A0" w:rsidP="006A67D5">
      <w:pPr>
        <w:jc w:val="both"/>
        <w:rPr>
          <w:rFonts w:ascii="Times New Roman" w:hAnsi="Times New Roman" w:cs="Times New Roman"/>
          <w:sz w:val="24"/>
          <w:szCs w:val="24"/>
        </w:rPr>
      </w:pPr>
      <w:r w:rsidRPr="006A67D5">
        <w:rPr>
          <w:rFonts w:ascii="Times New Roman" w:hAnsi="Times New Roman" w:cs="Times New Roman"/>
          <w:sz w:val="24"/>
          <w:szCs w:val="24"/>
        </w:rPr>
        <w:t>Facial palsy is an acute onset, idiopathic peripheral lower motor neuron paralysis affecting all facial expression muscle groups in one side of the face only. The disease results in physical, social, and psychological effects by causing facial nerve dysfunction.</w:t>
      </w:r>
      <w:r w:rsidR="0012788E" w:rsidRPr="006A67D5">
        <w:rPr>
          <w:rFonts w:ascii="Times New Roman" w:hAnsi="Times New Roman" w:cs="Times New Roman"/>
          <w:color w:val="2A2A2A"/>
          <w:sz w:val="24"/>
          <w:szCs w:val="24"/>
        </w:rPr>
        <w:t xml:space="preserve"> Depending on the affected trunk and localization (proximal or distal), various patterns of motor function loss can be seen and used for primary diagnosis of the lesion site.</w:t>
      </w:r>
      <w:r w:rsidRPr="006A67D5">
        <w:rPr>
          <w:rFonts w:ascii="Times New Roman" w:hAnsi="Times New Roman" w:cs="Times New Roman"/>
          <w:sz w:val="24"/>
          <w:szCs w:val="24"/>
        </w:rPr>
        <w:t xml:space="preserve"> In most research studies, Bell’s palsy is thought to resolve spontaneously within three weeks, and most patients heal spontaneously within that time. After this period, most cases are thought to involve sequelae such as paresis, contracture, facial spasm, or synkinesis. </w:t>
      </w:r>
    </w:p>
    <w:p w14:paraId="1FA4EC59" w14:textId="77777777" w:rsidR="00EF03A0" w:rsidRPr="006A67D5" w:rsidRDefault="00EF03A0" w:rsidP="006A67D5">
      <w:pPr>
        <w:jc w:val="both"/>
        <w:rPr>
          <w:rFonts w:ascii="Times New Roman" w:hAnsi="Times New Roman" w:cs="Times New Roman"/>
          <w:sz w:val="24"/>
          <w:szCs w:val="24"/>
        </w:rPr>
      </w:pPr>
      <w:r w:rsidRPr="006A67D5">
        <w:rPr>
          <w:rFonts w:ascii="Times New Roman" w:hAnsi="Times New Roman" w:cs="Times New Roman"/>
          <w:sz w:val="24"/>
          <w:szCs w:val="24"/>
        </w:rPr>
        <w:t>Corticosteroids and antiviral drugs are widely used in the acute stage of the disease to accelerate the healing process and reduce the risk of complications. However, because the traditional form of treatment is not an effective option in patients with sequelae, the medical treatment of sequelae of Bell’s palsy is limited to treatments such as botulinum toxin type A, surgery, and physiotherapy.</w:t>
      </w:r>
    </w:p>
    <w:p w14:paraId="150BE701" w14:textId="55430657" w:rsidR="00EF03A0" w:rsidRPr="006A67D5" w:rsidRDefault="00EF03A0" w:rsidP="006A67D5">
      <w:pPr>
        <w:jc w:val="both"/>
        <w:rPr>
          <w:rFonts w:ascii="Times New Roman" w:hAnsi="Times New Roman" w:cs="Times New Roman"/>
          <w:sz w:val="24"/>
          <w:szCs w:val="24"/>
        </w:rPr>
      </w:pPr>
      <w:r w:rsidRPr="006A67D5">
        <w:rPr>
          <w:rFonts w:ascii="Times New Roman" w:hAnsi="Times New Roman" w:cs="Times New Roman"/>
          <w:sz w:val="24"/>
          <w:szCs w:val="24"/>
        </w:rPr>
        <w:t xml:space="preserve"> Acupuncture is a low-risk and safe therapeutic method in various diseases, including Bell’s palsy, and there is no evidence of any deleterious effects. It is, therefore, safely used as a complementary treatment in both children and adults. Electroacupuncture is particularly widely used in the treatment of Bell’s palsy. Owing to the importance of </w:t>
      </w:r>
      <w:r w:rsidRPr="006A67D5">
        <w:rPr>
          <w:rFonts w:ascii="Times New Roman" w:hAnsi="Times New Roman" w:cs="Times New Roman"/>
          <w:sz w:val="24"/>
          <w:szCs w:val="24"/>
        </w:rPr>
        <w:lastRenderedPageBreak/>
        <w:t>facial symmetry in terms of perceived attractiveness and its effect on interpersonal communication, patients exhibiting no improvement after antiviral and steroid therapy and who develop sequelae may receive electroacupuncture therapy to bring about the best possible and earliest improvement and to halt complications. Thus, we designed this study to investigate whether acupuncture is effective and safe in treatment of Bell’s palsy sequelae and evaluated its effectiveness in terms of functional and electrophysiological findings.</w:t>
      </w:r>
    </w:p>
    <w:p w14:paraId="07571C63" w14:textId="03D0BBC9" w:rsidR="0012788E" w:rsidRPr="006A67D5" w:rsidRDefault="0012788E" w:rsidP="006A67D5">
      <w:pPr>
        <w:jc w:val="both"/>
        <w:rPr>
          <w:rFonts w:ascii="Times New Roman" w:hAnsi="Times New Roman" w:cs="Times New Roman"/>
          <w:b/>
          <w:bCs/>
          <w:sz w:val="24"/>
          <w:szCs w:val="24"/>
        </w:rPr>
      </w:pPr>
      <w:r w:rsidRPr="006A67D5">
        <w:rPr>
          <w:rFonts w:ascii="Times New Roman" w:hAnsi="Times New Roman" w:cs="Times New Roman"/>
          <w:b/>
          <w:bCs/>
          <w:sz w:val="24"/>
          <w:szCs w:val="24"/>
        </w:rPr>
        <w:t>2.</w:t>
      </w:r>
      <w:r w:rsidR="00211B1C" w:rsidRPr="006A67D5">
        <w:rPr>
          <w:rFonts w:ascii="Times New Roman" w:hAnsi="Times New Roman" w:cs="Times New Roman"/>
          <w:b/>
          <w:bCs/>
          <w:sz w:val="24"/>
          <w:szCs w:val="24"/>
        </w:rPr>
        <w:t xml:space="preserve"> </w:t>
      </w:r>
      <w:r w:rsidRPr="006A67D5">
        <w:rPr>
          <w:rFonts w:ascii="Times New Roman" w:hAnsi="Times New Roman" w:cs="Times New Roman"/>
          <w:b/>
          <w:bCs/>
          <w:sz w:val="24"/>
          <w:szCs w:val="24"/>
        </w:rPr>
        <w:t>M</w:t>
      </w:r>
      <w:r w:rsidR="008677C3">
        <w:rPr>
          <w:rFonts w:ascii="Times New Roman" w:hAnsi="Times New Roman" w:cs="Times New Roman"/>
          <w:b/>
          <w:bCs/>
          <w:sz w:val="24"/>
          <w:szCs w:val="24"/>
        </w:rPr>
        <w:t>ETHODS AND DESIGN</w:t>
      </w:r>
    </w:p>
    <w:p w14:paraId="2105D6AE" w14:textId="43C708F0" w:rsidR="00FC0685" w:rsidRPr="006A67D5" w:rsidRDefault="001E12C7" w:rsidP="006A67D5">
      <w:pPr>
        <w:jc w:val="both"/>
        <w:rPr>
          <w:rFonts w:ascii="Times New Roman" w:hAnsi="Times New Roman" w:cs="Times New Roman"/>
          <w:sz w:val="24"/>
          <w:szCs w:val="24"/>
        </w:rPr>
      </w:pPr>
      <w:r w:rsidRPr="006A67D5">
        <w:rPr>
          <w:rFonts w:ascii="Times New Roman" w:hAnsi="Times New Roman" w:cs="Times New Roman"/>
          <w:sz w:val="24"/>
          <w:szCs w:val="24"/>
        </w:rPr>
        <w:t>This study is a meta analysis, literature review of 10 randomized control trails of the last 7 years. All studies are focused in</w:t>
      </w:r>
      <w:r w:rsidR="009F05BC" w:rsidRPr="006A67D5">
        <w:rPr>
          <w:rFonts w:ascii="Times New Roman" w:hAnsi="Times New Roman" w:cs="Times New Roman"/>
          <w:sz w:val="24"/>
          <w:szCs w:val="24"/>
        </w:rPr>
        <w:t xml:space="preserve"> analyzing effects of physical therapy especially method of acupuncture for treatment of facial palsy. All studies have a major focus on the use of acupuncture in patients with facial palsy. The methodology of studies varies in  randomized trails, including 2419 patients. The age of patients varies from 15-75 years old. The follow-up varies from 12 weeks to 2 years. All included patients are diagnosed with unilateral facial palsy. In study are included also patients who are treated with acyclovir and prednisolone.</w:t>
      </w:r>
      <w:r w:rsidR="00FC0685" w:rsidRPr="006A67D5">
        <w:rPr>
          <w:rFonts w:ascii="Times New Roman" w:hAnsi="Times New Roman" w:cs="Times New Roman"/>
          <w:sz w:val="24"/>
          <w:szCs w:val="24"/>
        </w:rPr>
        <w:t xml:space="preserve"> Patients which are excluded from study are patients diagnosed with central facial palsy (caused by tumors, AVC, brain trumas etc). Each patient gave written informed consent before commencing any study-related procedure.</w:t>
      </w:r>
    </w:p>
    <w:p w14:paraId="59320725" w14:textId="69BFCA07" w:rsidR="00FC0685" w:rsidRPr="006A67D5" w:rsidRDefault="00FC0685" w:rsidP="006A67D5">
      <w:pPr>
        <w:jc w:val="both"/>
        <w:rPr>
          <w:rFonts w:ascii="Times New Roman" w:hAnsi="Times New Roman" w:cs="Times New Roman"/>
          <w:b/>
          <w:bCs/>
          <w:sz w:val="24"/>
          <w:szCs w:val="24"/>
        </w:rPr>
      </w:pPr>
      <w:r w:rsidRPr="006A67D5">
        <w:rPr>
          <w:rFonts w:ascii="Times New Roman" w:hAnsi="Times New Roman" w:cs="Times New Roman"/>
          <w:b/>
          <w:bCs/>
          <w:sz w:val="24"/>
          <w:szCs w:val="24"/>
        </w:rPr>
        <w:t>3.</w:t>
      </w:r>
      <w:r w:rsidR="00211B1C" w:rsidRPr="006A67D5">
        <w:rPr>
          <w:rFonts w:ascii="Times New Roman" w:hAnsi="Times New Roman" w:cs="Times New Roman"/>
          <w:b/>
          <w:bCs/>
          <w:sz w:val="24"/>
          <w:szCs w:val="24"/>
        </w:rPr>
        <w:t xml:space="preserve"> </w:t>
      </w:r>
      <w:r w:rsidRPr="006A67D5">
        <w:rPr>
          <w:rFonts w:ascii="Times New Roman" w:hAnsi="Times New Roman" w:cs="Times New Roman"/>
          <w:b/>
          <w:bCs/>
          <w:sz w:val="24"/>
          <w:szCs w:val="24"/>
        </w:rPr>
        <w:t>Measures</w:t>
      </w:r>
    </w:p>
    <w:p w14:paraId="5C1C8648" w14:textId="746F2FC8" w:rsidR="00FC0685" w:rsidRPr="006A67D5" w:rsidRDefault="00FC0685" w:rsidP="006A67D5">
      <w:pPr>
        <w:jc w:val="both"/>
        <w:rPr>
          <w:rFonts w:ascii="Times New Roman" w:hAnsi="Times New Roman" w:cs="Times New Roman"/>
          <w:sz w:val="24"/>
          <w:szCs w:val="24"/>
        </w:rPr>
      </w:pPr>
      <w:r w:rsidRPr="006A67D5">
        <w:rPr>
          <w:rFonts w:ascii="Times New Roman" w:hAnsi="Times New Roman" w:cs="Times New Roman"/>
          <w:sz w:val="24"/>
          <w:szCs w:val="24"/>
        </w:rPr>
        <w:t xml:space="preserve">The main measures for this study are the results and improvement of patients. The improvement of patients is valued by: mimics (movements </w:t>
      </w:r>
      <w:r w:rsidRPr="006A67D5">
        <w:rPr>
          <w:rFonts w:ascii="Times New Roman" w:hAnsi="Times New Roman" w:cs="Times New Roman"/>
          <w:sz w:val="24"/>
          <w:szCs w:val="24"/>
        </w:rPr>
        <w:lastRenderedPageBreak/>
        <w:t>of eyes, eyebrows, smile, air, clenching of teeth), improvement of facial symmetry</w:t>
      </w:r>
      <w:r w:rsidR="00211B1C" w:rsidRPr="006A67D5">
        <w:rPr>
          <w:rFonts w:ascii="Times New Roman" w:hAnsi="Times New Roman" w:cs="Times New Roman"/>
          <w:sz w:val="24"/>
          <w:szCs w:val="24"/>
        </w:rPr>
        <w:t>, improvement of synkinesis. In some studies is used medical images, videos, pictures, sense examination, EMG, ENG.</w:t>
      </w:r>
    </w:p>
    <w:p w14:paraId="6888F6F4" w14:textId="7BE0E7D0" w:rsidR="00211B1C" w:rsidRPr="006A67D5" w:rsidRDefault="00211B1C" w:rsidP="006A67D5">
      <w:pPr>
        <w:jc w:val="both"/>
        <w:rPr>
          <w:rFonts w:ascii="Times New Roman" w:hAnsi="Times New Roman" w:cs="Times New Roman"/>
          <w:sz w:val="24"/>
          <w:szCs w:val="24"/>
        </w:rPr>
      </w:pPr>
      <w:r w:rsidRPr="006A67D5">
        <w:rPr>
          <w:rFonts w:ascii="Times New Roman" w:hAnsi="Times New Roman" w:cs="Times New Roman"/>
          <w:sz w:val="24"/>
          <w:szCs w:val="24"/>
        </w:rPr>
        <w:t xml:space="preserve">Specific measures: pain, FDI, Huse-Brackman Scale, Sunny Brook system, CMPAs, 16PF, stiffness scale, presence of spasm and contractures. </w:t>
      </w:r>
    </w:p>
    <w:p w14:paraId="555AE7E2" w14:textId="20CE2D24" w:rsidR="00211B1C" w:rsidRPr="006A67D5" w:rsidRDefault="00211B1C" w:rsidP="006A67D5">
      <w:pPr>
        <w:jc w:val="both"/>
        <w:rPr>
          <w:rFonts w:ascii="Times New Roman" w:hAnsi="Times New Roman" w:cs="Times New Roman"/>
          <w:b/>
          <w:bCs/>
          <w:sz w:val="24"/>
          <w:szCs w:val="24"/>
        </w:rPr>
      </w:pPr>
      <w:r w:rsidRPr="006A67D5">
        <w:rPr>
          <w:rFonts w:ascii="Times New Roman" w:hAnsi="Times New Roman" w:cs="Times New Roman"/>
          <w:b/>
          <w:bCs/>
          <w:sz w:val="24"/>
          <w:szCs w:val="24"/>
        </w:rPr>
        <w:t>4. S</w:t>
      </w:r>
      <w:r w:rsidR="008677C3">
        <w:rPr>
          <w:rFonts w:ascii="Times New Roman" w:hAnsi="Times New Roman" w:cs="Times New Roman"/>
          <w:b/>
          <w:bCs/>
          <w:sz w:val="24"/>
          <w:szCs w:val="24"/>
        </w:rPr>
        <w:t>EARCHING STRATEGY</w:t>
      </w:r>
    </w:p>
    <w:p w14:paraId="2083978F" w14:textId="0326621A" w:rsidR="001E12C7" w:rsidRPr="006A67D5" w:rsidRDefault="009F05BC" w:rsidP="006A67D5">
      <w:pPr>
        <w:jc w:val="both"/>
        <w:rPr>
          <w:rFonts w:ascii="Times New Roman" w:hAnsi="Times New Roman" w:cs="Times New Roman"/>
          <w:sz w:val="24"/>
          <w:szCs w:val="24"/>
        </w:rPr>
      </w:pPr>
      <w:r w:rsidRPr="006A67D5">
        <w:rPr>
          <w:rFonts w:ascii="Times New Roman" w:hAnsi="Times New Roman" w:cs="Times New Roman"/>
          <w:sz w:val="24"/>
          <w:szCs w:val="24"/>
        </w:rPr>
        <w:t xml:space="preserve"> Datas are extracted from 21 medical data bases</w:t>
      </w:r>
      <w:r w:rsidR="00211B1C" w:rsidRPr="006A67D5">
        <w:rPr>
          <w:rFonts w:ascii="Times New Roman" w:hAnsi="Times New Roman" w:cs="Times New Roman"/>
          <w:sz w:val="24"/>
          <w:szCs w:val="24"/>
        </w:rPr>
        <w:t xml:space="preserve"> like TRIP, MEDLINE, Pubmed, Cochrane library, CINAHL, AMED, EMBASE,LILACS, Science of Web, ProQuest 5000, Meditext, Science Direct, Physiotherapy Evidence Database, Proquest Digital Dissertations, AustralianDigital Thesis Program, PEDro,  WangFang Database, Google Scholar, ClinicalTrials.gov, Scielo</w:t>
      </w:r>
      <w:r w:rsidR="008831B3" w:rsidRPr="006A67D5">
        <w:rPr>
          <w:rFonts w:ascii="Times New Roman" w:hAnsi="Times New Roman" w:cs="Times New Roman"/>
          <w:sz w:val="24"/>
          <w:szCs w:val="24"/>
        </w:rPr>
        <w:t>,</w:t>
      </w:r>
      <w:r w:rsidR="00211B1C" w:rsidRPr="006A67D5">
        <w:rPr>
          <w:rFonts w:ascii="Times New Roman" w:hAnsi="Times New Roman" w:cs="Times New Roman"/>
          <w:sz w:val="24"/>
          <w:szCs w:val="24"/>
        </w:rPr>
        <w:t xml:space="preserve"> DARE</w:t>
      </w:r>
      <w:r w:rsidR="008831B3" w:rsidRPr="006A67D5">
        <w:rPr>
          <w:rFonts w:ascii="Times New Roman" w:hAnsi="Times New Roman" w:cs="Times New Roman"/>
          <w:sz w:val="24"/>
          <w:szCs w:val="24"/>
        </w:rPr>
        <w:t xml:space="preserve">. </w:t>
      </w:r>
      <w:r w:rsidR="00211B1C" w:rsidRPr="006A67D5">
        <w:rPr>
          <w:rFonts w:ascii="Times New Roman" w:hAnsi="Times New Roman" w:cs="Times New Roman"/>
          <w:sz w:val="24"/>
          <w:szCs w:val="24"/>
        </w:rPr>
        <w:t xml:space="preserve"> </w:t>
      </w:r>
      <w:r w:rsidRPr="006A67D5">
        <w:rPr>
          <w:rFonts w:ascii="Times New Roman" w:hAnsi="Times New Roman" w:cs="Times New Roman"/>
          <w:sz w:val="24"/>
          <w:szCs w:val="24"/>
        </w:rPr>
        <w:t>The evaluation is realized with the PEDro scale and EpiMeta which shows the validity of each</w:t>
      </w:r>
      <w:r w:rsidR="00211B1C" w:rsidRPr="006A67D5">
        <w:rPr>
          <w:rFonts w:ascii="Times New Roman" w:hAnsi="Times New Roman" w:cs="Times New Roman"/>
          <w:sz w:val="24"/>
          <w:szCs w:val="24"/>
        </w:rPr>
        <w:t xml:space="preserve"> study</w:t>
      </w:r>
      <w:r w:rsidR="008831B3" w:rsidRPr="006A67D5">
        <w:rPr>
          <w:rFonts w:ascii="Times New Roman" w:hAnsi="Times New Roman" w:cs="Times New Roman"/>
          <w:sz w:val="24"/>
          <w:szCs w:val="24"/>
        </w:rPr>
        <w:t>.</w:t>
      </w:r>
    </w:p>
    <w:p w14:paraId="728E20C9" w14:textId="70DE9111" w:rsidR="008831B3" w:rsidRPr="006A67D5" w:rsidRDefault="008831B3" w:rsidP="006A67D5">
      <w:pPr>
        <w:jc w:val="both"/>
        <w:rPr>
          <w:rFonts w:ascii="Times New Roman" w:hAnsi="Times New Roman" w:cs="Times New Roman"/>
          <w:b/>
          <w:bCs/>
          <w:sz w:val="24"/>
          <w:szCs w:val="24"/>
        </w:rPr>
      </w:pPr>
      <w:r w:rsidRPr="006A67D5">
        <w:rPr>
          <w:rFonts w:ascii="Times New Roman" w:hAnsi="Times New Roman" w:cs="Times New Roman"/>
          <w:b/>
          <w:bCs/>
          <w:sz w:val="24"/>
          <w:szCs w:val="24"/>
        </w:rPr>
        <w:t xml:space="preserve">5. </w:t>
      </w:r>
      <w:r w:rsidR="008677C3">
        <w:rPr>
          <w:rFonts w:ascii="Times New Roman" w:hAnsi="Times New Roman" w:cs="Times New Roman"/>
          <w:b/>
          <w:bCs/>
          <w:sz w:val="24"/>
          <w:szCs w:val="24"/>
        </w:rPr>
        <w:t>STUDY CRITERIA</w:t>
      </w:r>
    </w:p>
    <w:p w14:paraId="331FC524" w14:textId="4121613C" w:rsidR="008831B3" w:rsidRPr="006A67D5" w:rsidRDefault="00654663" w:rsidP="006A67D5">
      <w:pPr>
        <w:jc w:val="both"/>
        <w:rPr>
          <w:rFonts w:ascii="Times New Roman" w:hAnsi="Times New Roman" w:cs="Times New Roman"/>
          <w:b/>
          <w:bCs/>
          <w:sz w:val="24"/>
          <w:szCs w:val="24"/>
        </w:rPr>
      </w:pPr>
      <w:r w:rsidRPr="006A67D5">
        <w:rPr>
          <w:rFonts w:ascii="Times New Roman" w:hAnsi="Times New Roman" w:cs="Times New Roman"/>
          <w:b/>
          <w:bCs/>
          <w:sz w:val="24"/>
          <w:szCs w:val="24"/>
        </w:rPr>
        <w:t>5.1. Included criteria</w:t>
      </w:r>
    </w:p>
    <w:p w14:paraId="3ADB794D" w14:textId="77777777" w:rsidR="00654663" w:rsidRPr="006A67D5" w:rsidRDefault="00654663" w:rsidP="006A67D5">
      <w:pPr>
        <w:jc w:val="both"/>
        <w:rPr>
          <w:rFonts w:ascii="Times New Roman" w:hAnsi="Times New Roman" w:cs="Times New Roman"/>
          <w:sz w:val="24"/>
          <w:szCs w:val="24"/>
        </w:rPr>
      </w:pPr>
      <w:r w:rsidRPr="006A67D5">
        <w:rPr>
          <w:rFonts w:ascii="Times New Roman" w:hAnsi="Times New Roman" w:cs="Times New Roman"/>
          <w:sz w:val="24"/>
          <w:szCs w:val="24"/>
        </w:rPr>
        <w:sym w:font="Symbol" w:char="F0B7"/>
      </w:r>
      <w:r w:rsidRPr="006A67D5">
        <w:rPr>
          <w:rFonts w:ascii="Times New Roman" w:hAnsi="Times New Roman" w:cs="Times New Roman"/>
          <w:sz w:val="24"/>
          <w:szCs w:val="24"/>
        </w:rPr>
        <w:t xml:space="preserve"> RCT studies</w:t>
      </w:r>
    </w:p>
    <w:p w14:paraId="16A61DA5" w14:textId="134DF5E6" w:rsidR="00654663" w:rsidRPr="006A67D5" w:rsidRDefault="00654663" w:rsidP="006A67D5">
      <w:pPr>
        <w:jc w:val="both"/>
        <w:rPr>
          <w:rFonts w:ascii="Times New Roman" w:hAnsi="Times New Roman" w:cs="Times New Roman"/>
          <w:sz w:val="24"/>
          <w:szCs w:val="24"/>
        </w:rPr>
      </w:pPr>
      <w:r w:rsidRPr="006A67D5">
        <w:rPr>
          <w:rFonts w:ascii="Times New Roman" w:hAnsi="Times New Roman" w:cs="Times New Roman"/>
          <w:sz w:val="24"/>
          <w:szCs w:val="24"/>
        </w:rPr>
        <w:t xml:space="preserve"> </w:t>
      </w:r>
      <w:r w:rsidRPr="006A67D5">
        <w:rPr>
          <w:rFonts w:ascii="Times New Roman" w:hAnsi="Times New Roman" w:cs="Times New Roman"/>
          <w:sz w:val="24"/>
          <w:szCs w:val="24"/>
        </w:rPr>
        <w:sym w:font="Symbol" w:char="F0B7"/>
      </w:r>
      <w:r w:rsidRPr="006A67D5">
        <w:rPr>
          <w:rFonts w:ascii="Times New Roman" w:hAnsi="Times New Roman" w:cs="Times New Roman"/>
          <w:sz w:val="24"/>
          <w:szCs w:val="24"/>
        </w:rPr>
        <w:t xml:space="preserve"> Studies of the last 7 years</w:t>
      </w:r>
    </w:p>
    <w:p w14:paraId="148E1A7C" w14:textId="53EF919B" w:rsidR="00654663" w:rsidRPr="006A67D5" w:rsidRDefault="00654663" w:rsidP="006A67D5">
      <w:pPr>
        <w:jc w:val="both"/>
        <w:rPr>
          <w:rFonts w:ascii="Times New Roman" w:hAnsi="Times New Roman" w:cs="Times New Roman"/>
          <w:sz w:val="24"/>
          <w:szCs w:val="24"/>
        </w:rPr>
      </w:pPr>
      <w:r w:rsidRPr="006A67D5">
        <w:rPr>
          <w:rFonts w:ascii="Times New Roman" w:hAnsi="Times New Roman" w:cs="Times New Roman"/>
          <w:sz w:val="24"/>
          <w:szCs w:val="24"/>
        </w:rPr>
        <w:t xml:space="preserve"> </w:t>
      </w:r>
      <w:r w:rsidRPr="006A67D5">
        <w:rPr>
          <w:rFonts w:ascii="Times New Roman" w:hAnsi="Times New Roman" w:cs="Times New Roman"/>
          <w:sz w:val="24"/>
          <w:szCs w:val="24"/>
        </w:rPr>
        <w:sym w:font="Symbol" w:char="F0B7"/>
      </w:r>
      <w:r w:rsidRPr="006A67D5">
        <w:rPr>
          <w:rFonts w:ascii="Times New Roman" w:hAnsi="Times New Roman" w:cs="Times New Roman"/>
          <w:sz w:val="24"/>
          <w:szCs w:val="24"/>
        </w:rPr>
        <w:t xml:space="preserve"> English studies </w:t>
      </w:r>
    </w:p>
    <w:p w14:paraId="1067D086" w14:textId="31256FB9" w:rsidR="00654663" w:rsidRPr="006A67D5" w:rsidRDefault="00654663" w:rsidP="006A67D5">
      <w:pPr>
        <w:jc w:val="both"/>
        <w:rPr>
          <w:rFonts w:ascii="Times New Roman" w:hAnsi="Times New Roman" w:cs="Times New Roman"/>
          <w:sz w:val="24"/>
          <w:szCs w:val="24"/>
        </w:rPr>
      </w:pPr>
      <w:r w:rsidRPr="006A67D5">
        <w:rPr>
          <w:rFonts w:ascii="Times New Roman" w:hAnsi="Times New Roman" w:cs="Times New Roman"/>
          <w:sz w:val="24"/>
          <w:szCs w:val="24"/>
        </w:rPr>
        <w:sym w:font="Symbol" w:char="F0B7"/>
      </w:r>
      <w:r w:rsidRPr="006A67D5">
        <w:rPr>
          <w:rFonts w:ascii="Times New Roman" w:hAnsi="Times New Roman" w:cs="Times New Roman"/>
          <w:sz w:val="24"/>
          <w:szCs w:val="24"/>
        </w:rPr>
        <w:t xml:space="preserve"> Free studies</w:t>
      </w:r>
    </w:p>
    <w:p w14:paraId="092E0EAC" w14:textId="5BB1CF0D" w:rsidR="00654663" w:rsidRPr="006A67D5" w:rsidRDefault="00654663" w:rsidP="006A67D5">
      <w:pPr>
        <w:jc w:val="both"/>
        <w:rPr>
          <w:rFonts w:ascii="Times New Roman" w:hAnsi="Times New Roman" w:cs="Times New Roman"/>
          <w:sz w:val="24"/>
          <w:szCs w:val="24"/>
        </w:rPr>
      </w:pPr>
      <w:r w:rsidRPr="006A67D5">
        <w:rPr>
          <w:rFonts w:ascii="Times New Roman" w:hAnsi="Times New Roman" w:cs="Times New Roman"/>
          <w:sz w:val="24"/>
          <w:szCs w:val="24"/>
        </w:rPr>
        <w:lastRenderedPageBreak/>
        <w:t xml:space="preserve"> </w:t>
      </w:r>
      <w:r w:rsidRPr="006A67D5">
        <w:rPr>
          <w:rFonts w:ascii="Times New Roman" w:hAnsi="Times New Roman" w:cs="Times New Roman"/>
          <w:sz w:val="24"/>
          <w:szCs w:val="24"/>
        </w:rPr>
        <w:sym w:font="Symbol" w:char="F0B7"/>
      </w:r>
      <w:r w:rsidRPr="006A67D5">
        <w:rPr>
          <w:rFonts w:ascii="Times New Roman" w:hAnsi="Times New Roman" w:cs="Times New Roman"/>
          <w:sz w:val="24"/>
          <w:szCs w:val="24"/>
        </w:rPr>
        <w:t xml:space="preserve"> Studies with specific results </w:t>
      </w:r>
    </w:p>
    <w:p w14:paraId="57B18A3E" w14:textId="5211A343" w:rsidR="00654663" w:rsidRPr="006A67D5" w:rsidRDefault="00654663" w:rsidP="006A67D5">
      <w:pPr>
        <w:jc w:val="both"/>
        <w:rPr>
          <w:rFonts w:ascii="Times New Roman" w:hAnsi="Times New Roman" w:cs="Times New Roman"/>
          <w:sz w:val="24"/>
          <w:szCs w:val="24"/>
        </w:rPr>
      </w:pPr>
      <w:r w:rsidRPr="006A67D5">
        <w:rPr>
          <w:rFonts w:ascii="Times New Roman" w:hAnsi="Times New Roman" w:cs="Times New Roman"/>
          <w:sz w:val="24"/>
          <w:szCs w:val="24"/>
        </w:rPr>
        <w:sym w:font="Symbol" w:char="F0B7"/>
      </w:r>
      <w:r w:rsidRPr="006A67D5">
        <w:rPr>
          <w:rFonts w:ascii="Times New Roman" w:hAnsi="Times New Roman" w:cs="Times New Roman"/>
          <w:sz w:val="24"/>
          <w:szCs w:val="24"/>
        </w:rPr>
        <w:t xml:space="preserve"> Studies that included patients with age above 18 </w:t>
      </w:r>
    </w:p>
    <w:p w14:paraId="200CE0B7" w14:textId="7811A2AC" w:rsidR="00654663" w:rsidRPr="006A67D5" w:rsidRDefault="00654663" w:rsidP="006A67D5">
      <w:pPr>
        <w:jc w:val="both"/>
        <w:rPr>
          <w:rFonts w:ascii="Times New Roman" w:hAnsi="Times New Roman" w:cs="Times New Roman"/>
          <w:sz w:val="24"/>
          <w:szCs w:val="24"/>
        </w:rPr>
      </w:pPr>
      <w:r w:rsidRPr="006A67D5">
        <w:rPr>
          <w:rFonts w:ascii="Times New Roman" w:hAnsi="Times New Roman" w:cs="Times New Roman"/>
          <w:sz w:val="24"/>
          <w:szCs w:val="24"/>
        </w:rPr>
        <w:sym w:font="Symbol" w:char="F0B7"/>
      </w:r>
      <w:r w:rsidRPr="006A67D5">
        <w:rPr>
          <w:rFonts w:ascii="Times New Roman" w:hAnsi="Times New Roman" w:cs="Times New Roman"/>
          <w:sz w:val="24"/>
          <w:szCs w:val="24"/>
        </w:rPr>
        <w:t xml:space="preserve"> Studies that study effects of acupuncture in peripheral facial palsy</w:t>
      </w:r>
    </w:p>
    <w:p w14:paraId="60927D5D" w14:textId="27BB0105" w:rsidR="00654663" w:rsidRPr="006A67D5" w:rsidRDefault="00654663" w:rsidP="006A67D5">
      <w:pPr>
        <w:jc w:val="both"/>
        <w:rPr>
          <w:rFonts w:ascii="Times New Roman" w:hAnsi="Times New Roman" w:cs="Times New Roman"/>
          <w:b/>
          <w:bCs/>
          <w:sz w:val="24"/>
          <w:szCs w:val="24"/>
        </w:rPr>
      </w:pPr>
      <w:r w:rsidRPr="006A67D5">
        <w:rPr>
          <w:rFonts w:ascii="Times New Roman" w:hAnsi="Times New Roman" w:cs="Times New Roman"/>
          <w:b/>
          <w:bCs/>
          <w:sz w:val="24"/>
          <w:szCs w:val="24"/>
        </w:rPr>
        <w:t>5.2. Excluded criteria</w:t>
      </w:r>
    </w:p>
    <w:p w14:paraId="0C542D70" w14:textId="2CA17E09" w:rsidR="00654663" w:rsidRPr="006A67D5" w:rsidRDefault="00654663" w:rsidP="006A67D5">
      <w:pPr>
        <w:jc w:val="both"/>
        <w:rPr>
          <w:rFonts w:ascii="Times New Roman" w:hAnsi="Times New Roman" w:cs="Times New Roman"/>
          <w:sz w:val="24"/>
          <w:szCs w:val="24"/>
        </w:rPr>
      </w:pPr>
      <w:r w:rsidRPr="006A67D5">
        <w:rPr>
          <w:rFonts w:ascii="Times New Roman" w:hAnsi="Times New Roman" w:cs="Times New Roman"/>
          <w:sz w:val="24"/>
          <w:szCs w:val="24"/>
        </w:rPr>
        <w:sym w:font="Symbol" w:char="F0B7"/>
      </w:r>
      <w:r w:rsidRPr="006A67D5">
        <w:rPr>
          <w:rFonts w:ascii="Times New Roman" w:hAnsi="Times New Roman" w:cs="Times New Roman"/>
          <w:sz w:val="24"/>
          <w:szCs w:val="24"/>
        </w:rPr>
        <w:t xml:space="preserve"> Non free studies </w:t>
      </w:r>
    </w:p>
    <w:p w14:paraId="3D86E6A7" w14:textId="026A8F17" w:rsidR="00654663" w:rsidRPr="006A67D5" w:rsidRDefault="00654663" w:rsidP="006A67D5">
      <w:pPr>
        <w:jc w:val="both"/>
        <w:rPr>
          <w:rFonts w:ascii="Times New Roman" w:hAnsi="Times New Roman" w:cs="Times New Roman"/>
          <w:sz w:val="24"/>
          <w:szCs w:val="24"/>
        </w:rPr>
      </w:pPr>
      <w:r w:rsidRPr="006A67D5">
        <w:rPr>
          <w:rFonts w:ascii="Times New Roman" w:hAnsi="Times New Roman" w:cs="Times New Roman"/>
          <w:sz w:val="24"/>
          <w:szCs w:val="24"/>
        </w:rPr>
        <w:sym w:font="Symbol" w:char="F0B7"/>
      </w:r>
      <w:r w:rsidRPr="006A67D5">
        <w:rPr>
          <w:rFonts w:ascii="Times New Roman" w:hAnsi="Times New Roman" w:cs="Times New Roman"/>
          <w:sz w:val="24"/>
          <w:szCs w:val="24"/>
        </w:rPr>
        <w:t xml:space="preserve"> Review studies</w:t>
      </w:r>
    </w:p>
    <w:p w14:paraId="0F12300D" w14:textId="05883F59" w:rsidR="00654663" w:rsidRPr="006A67D5" w:rsidRDefault="00654663" w:rsidP="006A67D5">
      <w:pPr>
        <w:jc w:val="both"/>
        <w:rPr>
          <w:rFonts w:ascii="Times New Roman" w:hAnsi="Times New Roman" w:cs="Times New Roman"/>
          <w:sz w:val="24"/>
          <w:szCs w:val="24"/>
        </w:rPr>
      </w:pPr>
      <w:r w:rsidRPr="006A67D5">
        <w:rPr>
          <w:rFonts w:ascii="Times New Roman" w:hAnsi="Times New Roman" w:cs="Times New Roman"/>
          <w:sz w:val="24"/>
          <w:szCs w:val="24"/>
        </w:rPr>
        <w:sym w:font="Symbol" w:char="F0B7"/>
      </w:r>
      <w:r w:rsidRPr="006A67D5">
        <w:rPr>
          <w:rFonts w:ascii="Times New Roman" w:hAnsi="Times New Roman" w:cs="Times New Roman"/>
          <w:sz w:val="24"/>
          <w:szCs w:val="24"/>
        </w:rPr>
        <w:t xml:space="preserve"> </w:t>
      </w:r>
      <w:r w:rsidR="00356375" w:rsidRPr="006A67D5">
        <w:rPr>
          <w:rFonts w:ascii="Times New Roman" w:hAnsi="Times New Roman" w:cs="Times New Roman"/>
          <w:sz w:val="24"/>
          <w:szCs w:val="24"/>
        </w:rPr>
        <w:t>Studies with no good results</w:t>
      </w:r>
    </w:p>
    <w:p w14:paraId="2E9A3603" w14:textId="26E2FE2B" w:rsidR="00654663" w:rsidRPr="006A67D5" w:rsidRDefault="00654663" w:rsidP="006A67D5">
      <w:pPr>
        <w:jc w:val="both"/>
        <w:rPr>
          <w:rFonts w:ascii="Times New Roman" w:hAnsi="Times New Roman" w:cs="Times New Roman"/>
          <w:sz w:val="24"/>
          <w:szCs w:val="24"/>
        </w:rPr>
      </w:pPr>
      <w:r w:rsidRPr="006A67D5">
        <w:rPr>
          <w:rFonts w:ascii="Times New Roman" w:hAnsi="Times New Roman" w:cs="Times New Roman"/>
          <w:sz w:val="24"/>
          <w:szCs w:val="24"/>
        </w:rPr>
        <w:sym w:font="Symbol" w:char="F0B7"/>
      </w:r>
      <w:r w:rsidRPr="006A67D5">
        <w:rPr>
          <w:rFonts w:ascii="Times New Roman" w:hAnsi="Times New Roman" w:cs="Times New Roman"/>
          <w:sz w:val="24"/>
          <w:szCs w:val="24"/>
        </w:rPr>
        <w:t xml:space="preserve"> Studies that are made before 2010 </w:t>
      </w:r>
    </w:p>
    <w:p w14:paraId="20541FC3" w14:textId="069E87FD" w:rsidR="00654663" w:rsidRPr="006A67D5" w:rsidRDefault="00654663" w:rsidP="006A67D5">
      <w:pPr>
        <w:jc w:val="both"/>
        <w:rPr>
          <w:rFonts w:ascii="Times New Roman" w:hAnsi="Times New Roman" w:cs="Times New Roman"/>
          <w:sz w:val="24"/>
          <w:szCs w:val="24"/>
        </w:rPr>
      </w:pPr>
      <w:r w:rsidRPr="006A67D5">
        <w:rPr>
          <w:rFonts w:ascii="Times New Roman" w:hAnsi="Times New Roman" w:cs="Times New Roman"/>
          <w:sz w:val="24"/>
          <w:szCs w:val="24"/>
        </w:rPr>
        <w:sym w:font="Symbol" w:char="F0B7"/>
      </w:r>
      <w:r w:rsidRPr="006A67D5">
        <w:rPr>
          <w:rFonts w:ascii="Times New Roman" w:hAnsi="Times New Roman" w:cs="Times New Roman"/>
          <w:sz w:val="24"/>
          <w:szCs w:val="24"/>
        </w:rPr>
        <w:t xml:space="preserve"> Studies that are focused in </w:t>
      </w:r>
      <w:r w:rsidR="00356375" w:rsidRPr="006A67D5">
        <w:rPr>
          <w:rFonts w:ascii="Times New Roman" w:hAnsi="Times New Roman" w:cs="Times New Roman"/>
          <w:sz w:val="24"/>
          <w:szCs w:val="24"/>
        </w:rPr>
        <w:t>central facial palsy</w:t>
      </w:r>
      <w:r w:rsidRPr="006A67D5">
        <w:rPr>
          <w:rFonts w:ascii="Times New Roman" w:hAnsi="Times New Roman" w:cs="Times New Roman"/>
          <w:sz w:val="24"/>
          <w:szCs w:val="24"/>
        </w:rPr>
        <w:t xml:space="preserve"> </w:t>
      </w:r>
    </w:p>
    <w:p w14:paraId="4931CABC" w14:textId="7EB7004C" w:rsidR="00654663" w:rsidRPr="006A67D5" w:rsidRDefault="00654663" w:rsidP="006A67D5">
      <w:pPr>
        <w:jc w:val="both"/>
        <w:rPr>
          <w:rFonts w:ascii="Times New Roman" w:hAnsi="Times New Roman" w:cs="Times New Roman"/>
          <w:sz w:val="24"/>
          <w:szCs w:val="24"/>
        </w:rPr>
      </w:pPr>
      <w:r w:rsidRPr="006A67D5">
        <w:rPr>
          <w:rFonts w:ascii="Times New Roman" w:hAnsi="Times New Roman" w:cs="Times New Roman"/>
          <w:sz w:val="24"/>
          <w:szCs w:val="24"/>
        </w:rPr>
        <w:sym w:font="Symbol" w:char="F0B7"/>
      </w:r>
      <w:r w:rsidRPr="006A67D5">
        <w:rPr>
          <w:rFonts w:ascii="Times New Roman" w:hAnsi="Times New Roman" w:cs="Times New Roman"/>
          <w:sz w:val="24"/>
          <w:szCs w:val="24"/>
        </w:rPr>
        <w:t xml:space="preserve"> </w:t>
      </w:r>
      <w:r w:rsidR="00356375" w:rsidRPr="006A67D5">
        <w:rPr>
          <w:rFonts w:ascii="Times New Roman" w:hAnsi="Times New Roman" w:cs="Times New Roman"/>
          <w:sz w:val="24"/>
          <w:szCs w:val="24"/>
        </w:rPr>
        <w:t>Studies that are focused in children</w:t>
      </w:r>
    </w:p>
    <w:p w14:paraId="4D937199" w14:textId="4AC6FB3F" w:rsidR="00356375" w:rsidRPr="006A67D5" w:rsidRDefault="00356375" w:rsidP="006A67D5">
      <w:pPr>
        <w:jc w:val="both"/>
        <w:rPr>
          <w:rFonts w:ascii="Times New Roman" w:hAnsi="Times New Roman" w:cs="Times New Roman"/>
          <w:b/>
          <w:bCs/>
          <w:sz w:val="24"/>
          <w:szCs w:val="24"/>
        </w:rPr>
      </w:pPr>
      <w:r w:rsidRPr="006A67D5">
        <w:rPr>
          <w:rFonts w:ascii="Times New Roman" w:hAnsi="Times New Roman" w:cs="Times New Roman"/>
          <w:b/>
          <w:bCs/>
          <w:sz w:val="24"/>
          <w:szCs w:val="24"/>
        </w:rPr>
        <w:t>5.3. Criteria for included patients</w:t>
      </w:r>
    </w:p>
    <w:p w14:paraId="01C471DD" w14:textId="7AADF0AA" w:rsidR="00356375" w:rsidRPr="006A67D5" w:rsidRDefault="00654663" w:rsidP="006A67D5">
      <w:pPr>
        <w:jc w:val="both"/>
        <w:rPr>
          <w:rFonts w:ascii="Times New Roman" w:hAnsi="Times New Roman" w:cs="Times New Roman"/>
          <w:sz w:val="24"/>
          <w:szCs w:val="24"/>
        </w:rPr>
      </w:pPr>
      <w:r w:rsidRPr="006A67D5">
        <w:rPr>
          <w:rFonts w:ascii="Times New Roman" w:hAnsi="Times New Roman" w:cs="Times New Roman"/>
          <w:sz w:val="24"/>
          <w:szCs w:val="24"/>
        </w:rPr>
        <w:sym w:font="Symbol" w:char="F0B7"/>
      </w:r>
      <w:r w:rsidRPr="006A67D5">
        <w:rPr>
          <w:rFonts w:ascii="Times New Roman" w:hAnsi="Times New Roman" w:cs="Times New Roman"/>
          <w:sz w:val="24"/>
          <w:szCs w:val="24"/>
        </w:rPr>
        <w:t xml:space="preserve"> </w:t>
      </w:r>
      <w:r w:rsidR="00356375" w:rsidRPr="006A67D5">
        <w:rPr>
          <w:rFonts w:ascii="Times New Roman" w:hAnsi="Times New Roman" w:cs="Times New Roman"/>
          <w:sz w:val="24"/>
          <w:szCs w:val="24"/>
        </w:rPr>
        <w:t>Patients with peripheral facial palsy</w:t>
      </w:r>
    </w:p>
    <w:p w14:paraId="009B9ABC" w14:textId="5F874A6B" w:rsidR="00356375" w:rsidRPr="006A67D5" w:rsidRDefault="00654663" w:rsidP="006A67D5">
      <w:pPr>
        <w:jc w:val="both"/>
        <w:rPr>
          <w:rFonts w:ascii="Times New Roman" w:hAnsi="Times New Roman" w:cs="Times New Roman"/>
          <w:sz w:val="24"/>
          <w:szCs w:val="24"/>
        </w:rPr>
      </w:pPr>
      <w:r w:rsidRPr="006A67D5">
        <w:rPr>
          <w:rFonts w:ascii="Times New Roman" w:hAnsi="Times New Roman" w:cs="Times New Roman"/>
          <w:sz w:val="24"/>
          <w:szCs w:val="24"/>
        </w:rPr>
        <w:t xml:space="preserve"> </w:t>
      </w:r>
      <w:r w:rsidRPr="006A67D5">
        <w:rPr>
          <w:rFonts w:ascii="Times New Roman" w:hAnsi="Times New Roman" w:cs="Times New Roman"/>
          <w:sz w:val="24"/>
          <w:szCs w:val="24"/>
        </w:rPr>
        <w:sym w:font="Symbol" w:char="F0B7"/>
      </w:r>
      <w:r w:rsidRPr="006A67D5">
        <w:rPr>
          <w:rFonts w:ascii="Times New Roman" w:hAnsi="Times New Roman" w:cs="Times New Roman"/>
          <w:sz w:val="24"/>
          <w:szCs w:val="24"/>
        </w:rPr>
        <w:t xml:space="preserve"> </w:t>
      </w:r>
      <w:r w:rsidR="00356375" w:rsidRPr="006A67D5">
        <w:rPr>
          <w:rFonts w:ascii="Times New Roman" w:hAnsi="Times New Roman" w:cs="Times New Roman"/>
          <w:sz w:val="24"/>
          <w:szCs w:val="24"/>
        </w:rPr>
        <w:t>House-Brackman Scale (Grade II)</w:t>
      </w:r>
    </w:p>
    <w:p w14:paraId="643EE4B4" w14:textId="0A545DCB" w:rsidR="00356375" w:rsidRPr="006A67D5" w:rsidRDefault="00356375" w:rsidP="006A67D5">
      <w:pPr>
        <w:jc w:val="both"/>
        <w:rPr>
          <w:rFonts w:ascii="Times New Roman" w:hAnsi="Times New Roman" w:cs="Times New Roman"/>
          <w:b/>
          <w:bCs/>
          <w:sz w:val="24"/>
          <w:szCs w:val="24"/>
        </w:rPr>
      </w:pPr>
      <w:r w:rsidRPr="006A67D5">
        <w:rPr>
          <w:rFonts w:ascii="Times New Roman" w:hAnsi="Times New Roman" w:cs="Times New Roman"/>
          <w:b/>
          <w:bCs/>
          <w:sz w:val="24"/>
          <w:szCs w:val="24"/>
        </w:rPr>
        <w:t>5.4. Criteria for excluded patients</w:t>
      </w:r>
    </w:p>
    <w:p w14:paraId="5DD1D3B8" w14:textId="2A572CF8" w:rsidR="00356375" w:rsidRPr="006A67D5" w:rsidRDefault="00654663" w:rsidP="006A67D5">
      <w:pPr>
        <w:jc w:val="both"/>
        <w:rPr>
          <w:rFonts w:ascii="Times New Roman" w:hAnsi="Times New Roman" w:cs="Times New Roman"/>
          <w:sz w:val="24"/>
          <w:szCs w:val="24"/>
        </w:rPr>
      </w:pPr>
      <w:r w:rsidRPr="006A67D5">
        <w:rPr>
          <w:rFonts w:ascii="Times New Roman" w:hAnsi="Times New Roman" w:cs="Times New Roman"/>
          <w:sz w:val="24"/>
          <w:szCs w:val="24"/>
        </w:rPr>
        <w:sym w:font="Symbol" w:char="F0B7"/>
      </w:r>
      <w:r w:rsidRPr="006A67D5">
        <w:rPr>
          <w:rFonts w:ascii="Times New Roman" w:hAnsi="Times New Roman" w:cs="Times New Roman"/>
          <w:sz w:val="24"/>
          <w:szCs w:val="24"/>
        </w:rPr>
        <w:t xml:space="preserve"> </w:t>
      </w:r>
      <w:r w:rsidR="00356375" w:rsidRPr="006A67D5">
        <w:rPr>
          <w:rFonts w:ascii="Times New Roman" w:hAnsi="Times New Roman" w:cs="Times New Roman"/>
          <w:sz w:val="24"/>
          <w:szCs w:val="24"/>
        </w:rPr>
        <w:t>Central facial palsy</w:t>
      </w:r>
    </w:p>
    <w:p w14:paraId="1773D284" w14:textId="77777777" w:rsidR="006A67D5" w:rsidRDefault="00654663" w:rsidP="006A67D5">
      <w:pPr>
        <w:jc w:val="both"/>
        <w:rPr>
          <w:rFonts w:ascii="Times New Roman" w:hAnsi="Times New Roman" w:cs="Times New Roman"/>
          <w:sz w:val="24"/>
          <w:szCs w:val="24"/>
        </w:rPr>
      </w:pPr>
      <w:r w:rsidRPr="006A67D5">
        <w:rPr>
          <w:rFonts w:ascii="Times New Roman" w:hAnsi="Times New Roman" w:cs="Times New Roman"/>
          <w:sz w:val="24"/>
          <w:szCs w:val="24"/>
        </w:rPr>
        <w:t xml:space="preserve"> </w:t>
      </w:r>
      <w:r w:rsidRPr="006A67D5">
        <w:rPr>
          <w:rFonts w:ascii="Times New Roman" w:hAnsi="Times New Roman" w:cs="Times New Roman"/>
          <w:sz w:val="24"/>
          <w:szCs w:val="24"/>
        </w:rPr>
        <w:sym w:font="Symbol" w:char="F0B7"/>
      </w:r>
      <w:r w:rsidRPr="006A67D5">
        <w:rPr>
          <w:rFonts w:ascii="Times New Roman" w:hAnsi="Times New Roman" w:cs="Times New Roman"/>
          <w:sz w:val="24"/>
          <w:szCs w:val="24"/>
        </w:rPr>
        <w:t xml:space="preserve"> </w:t>
      </w:r>
      <w:r w:rsidR="00356375" w:rsidRPr="006A67D5">
        <w:rPr>
          <w:rFonts w:ascii="Times New Roman" w:hAnsi="Times New Roman" w:cs="Times New Roman"/>
          <w:sz w:val="24"/>
          <w:szCs w:val="24"/>
        </w:rPr>
        <w:t>Patients with pacemaker</w:t>
      </w:r>
      <w:r w:rsidRPr="006A67D5">
        <w:rPr>
          <w:rFonts w:ascii="Times New Roman" w:hAnsi="Times New Roman" w:cs="Times New Roman"/>
          <w:sz w:val="24"/>
          <w:szCs w:val="24"/>
        </w:rPr>
        <w:t>,</w:t>
      </w:r>
    </w:p>
    <w:p w14:paraId="1C021224" w14:textId="77777777" w:rsidR="004F2D2E" w:rsidRDefault="00654663" w:rsidP="006A67D5">
      <w:pPr>
        <w:jc w:val="both"/>
        <w:rPr>
          <w:rFonts w:ascii="Times New Roman" w:hAnsi="Times New Roman" w:cs="Times New Roman"/>
          <w:sz w:val="24"/>
          <w:szCs w:val="24"/>
        </w:rPr>
      </w:pPr>
      <w:r w:rsidRPr="006A67D5">
        <w:rPr>
          <w:rFonts w:ascii="Times New Roman" w:hAnsi="Times New Roman" w:cs="Times New Roman"/>
          <w:sz w:val="24"/>
          <w:szCs w:val="24"/>
        </w:rPr>
        <w:lastRenderedPageBreak/>
        <w:sym w:font="Symbol" w:char="F0B7"/>
      </w:r>
      <w:r w:rsidRPr="006A67D5">
        <w:rPr>
          <w:rFonts w:ascii="Times New Roman" w:hAnsi="Times New Roman" w:cs="Times New Roman"/>
          <w:sz w:val="24"/>
          <w:szCs w:val="24"/>
        </w:rPr>
        <w:t xml:space="preserve"> </w:t>
      </w:r>
      <w:r w:rsidR="00356375" w:rsidRPr="006A67D5">
        <w:rPr>
          <w:rFonts w:ascii="Times New Roman" w:hAnsi="Times New Roman" w:cs="Times New Roman"/>
          <w:sz w:val="24"/>
          <w:szCs w:val="24"/>
        </w:rPr>
        <w:t>Patients with psychological problems</w:t>
      </w:r>
    </w:p>
    <w:p w14:paraId="56ABA542" w14:textId="3C59DEF1" w:rsidR="00356375" w:rsidRPr="004F2D2E" w:rsidRDefault="00356375" w:rsidP="006A67D5">
      <w:pPr>
        <w:jc w:val="both"/>
        <w:rPr>
          <w:rFonts w:ascii="Times New Roman" w:hAnsi="Times New Roman" w:cs="Times New Roman"/>
          <w:sz w:val="24"/>
          <w:szCs w:val="24"/>
        </w:rPr>
      </w:pPr>
      <w:r w:rsidRPr="006A67D5">
        <w:rPr>
          <w:rFonts w:ascii="Times New Roman" w:hAnsi="Times New Roman" w:cs="Times New Roman"/>
          <w:b/>
          <w:bCs/>
          <w:sz w:val="24"/>
          <w:szCs w:val="24"/>
        </w:rPr>
        <w:t xml:space="preserve">6. </w:t>
      </w:r>
      <w:r w:rsidR="008677C3">
        <w:rPr>
          <w:rFonts w:ascii="Times New Roman" w:hAnsi="Times New Roman" w:cs="Times New Roman"/>
          <w:b/>
          <w:bCs/>
          <w:sz w:val="24"/>
          <w:szCs w:val="24"/>
        </w:rPr>
        <w:t>THE TABLES</w:t>
      </w:r>
    </w:p>
    <w:p w14:paraId="4E25E26B" w14:textId="1E6CD32C" w:rsidR="00356375" w:rsidRPr="006A67D5" w:rsidRDefault="00011090" w:rsidP="006A67D5">
      <w:pPr>
        <w:jc w:val="both"/>
        <w:rPr>
          <w:rFonts w:ascii="Times New Roman" w:hAnsi="Times New Roman" w:cs="Times New Roman"/>
          <w:b/>
          <w:bCs/>
          <w:sz w:val="24"/>
          <w:szCs w:val="24"/>
        </w:rPr>
      </w:pPr>
      <w:r w:rsidRPr="006A67D5">
        <w:rPr>
          <w:rFonts w:ascii="Times New Roman" w:hAnsi="Times New Roman" w:cs="Times New Roman"/>
          <w:b/>
          <w:bCs/>
          <w:sz w:val="24"/>
          <w:szCs w:val="24"/>
        </w:rPr>
        <w:t>1) Table of therapy frequency used in studies</w:t>
      </w:r>
    </w:p>
    <w:p w14:paraId="4FEDF78E" w14:textId="6FB19244" w:rsidR="00011090" w:rsidRPr="006A67D5" w:rsidRDefault="00011090" w:rsidP="006A67D5">
      <w:pPr>
        <w:jc w:val="both"/>
        <w:rPr>
          <w:rFonts w:ascii="Times New Roman" w:hAnsi="Times New Roman" w:cs="Times New Roman"/>
          <w:sz w:val="24"/>
          <w:szCs w:val="24"/>
        </w:rPr>
      </w:pPr>
      <w:r w:rsidRPr="006A67D5">
        <w:rPr>
          <w:rFonts w:ascii="Times New Roman" w:hAnsi="Times New Roman" w:cs="Times New Roman"/>
          <w:sz w:val="24"/>
          <w:szCs w:val="24"/>
        </w:rPr>
        <w:t>In these table we showed 10 studies that we are analyzing in this review.  Two studies valued effects of acupuncture and medication in treatment of peripheral facial palsy, one study valued effects of laser acupuncture, two studies valued effects of electroacupuncture and the last five studies valued effected of manual acupuncture combined with exercises.</w:t>
      </w:r>
    </w:p>
    <w:p w14:paraId="0A453BF5" w14:textId="1B09DDF7" w:rsidR="00011090" w:rsidRPr="006A67D5" w:rsidRDefault="00011090" w:rsidP="006A67D5">
      <w:pPr>
        <w:jc w:val="both"/>
        <w:rPr>
          <w:rFonts w:ascii="Times New Roman" w:hAnsi="Times New Roman" w:cs="Times New Roman"/>
          <w:b/>
          <w:bCs/>
          <w:sz w:val="24"/>
          <w:szCs w:val="24"/>
        </w:rPr>
      </w:pPr>
      <w:r w:rsidRPr="006A67D5">
        <w:rPr>
          <w:rFonts w:ascii="Times New Roman" w:hAnsi="Times New Roman" w:cs="Times New Roman"/>
          <w:b/>
          <w:bCs/>
          <w:sz w:val="24"/>
          <w:szCs w:val="24"/>
        </w:rPr>
        <w:t>2) Table of study</w:t>
      </w:r>
      <w:r w:rsidR="00D1425A" w:rsidRPr="006A67D5">
        <w:rPr>
          <w:rFonts w:ascii="Times New Roman" w:hAnsi="Times New Roman" w:cs="Times New Roman"/>
          <w:b/>
          <w:bCs/>
          <w:sz w:val="24"/>
          <w:szCs w:val="24"/>
        </w:rPr>
        <w:t>,</w:t>
      </w:r>
      <w:r w:rsidRPr="006A67D5">
        <w:rPr>
          <w:rFonts w:ascii="Times New Roman" w:hAnsi="Times New Roman" w:cs="Times New Roman"/>
          <w:b/>
          <w:bCs/>
          <w:sz w:val="24"/>
          <w:szCs w:val="24"/>
        </w:rPr>
        <w:t xml:space="preserve"> measures</w:t>
      </w:r>
      <w:r w:rsidR="00D1425A" w:rsidRPr="006A67D5">
        <w:rPr>
          <w:rFonts w:ascii="Times New Roman" w:hAnsi="Times New Roman" w:cs="Times New Roman"/>
          <w:b/>
          <w:bCs/>
          <w:sz w:val="24"/>
          <w:szCs w:val="24"/>
        </w:rPr>
        <w:t xml:space="preserve"> and results</w:t>
      </w:r>
    </w:p>
    <w:p w14:paraId="5871561E" w14:textId="30FEF495" w:rsidR="00011090" w:rsidRPr="006A67D5" w:rsidRDefault="00011090" w:rsidP="006A67D5">
      <w:pPr>
        <w:jc w:val="both"/>
        <w:rPr>
          <w:rFonts w:ascii="Times New Roman" w:hAnsi="Times New Roman" w:cs="Times New Roman"/>
          <w:sz w:val="24"/>
          <w:szCs w:val="24"/>
        </w:rPr>
      </w:pPr>
      <w:r w:rsidRPr="006A67D5">
        <w:rPr>
          <w:rFonts w:ascii="Times New Roman" w:hAnsi="Times New Roman" w:cs="Times New Roman"/>
          <w:sz w:val="24"/>
          <w:szCs w:val="24"/>
        </w:rPr>
        <w:t>In this table we have shown the measures that are done in each of the studies. Every study has its own measures but mostly of them have used measured like pain, stiffness, FDI (facial disability index</w:t>
      </w:r>
      <w:r w:rsidR="007C0A22" w:rsidRPr="006A67D5">
        <w:rPr>
          <w:rFonts w:ascii="Times New Roman" w:hAnsi="Times New Roman" w:cs="Times New Roman"/>
          <w:sz w:val="24"/>
          <w:szCs w:val="24"/>
        </w:rPr>
        <w:t xml:space="preserve">, House-Brackman scale, SunnyBrook system, </w:t>
      </w:r>
      <w:r w:rsidR="00BD6764" w:rsidRPr="006A67D5">
        <w:rPr>
          <w:rFonts w:ascii="Times New Roman" w:hAnsi="Times New Roman" w:cs="Times New Roman"/>
          <w:sz w:val="24"/>
          <w:szCs w:val="24"/>
        </w:rPr>
        <w:t>presence of contractures, spasms, CMAPs (latency  of nerve potential), synkinesis questionnaire, 16PF (personality factors questionnaire). We included also the therapy that is used in each of the studies. Therapies are acupuncture that is used in all studies but also compared with laser, electro stimulation, medication (prednisolone) and exercises (mimics: eyes movements, lips mobility, ).</w:t>
      </w:r>
      <w:r w:rsidR="00D1425A" w:rsidRPr="006A67D5">
        <w:rPr>
          <w:rFonts w:ascii="Times New Roman" w:hAnsi="Times New Roman" w:cs="Times New Roman"/>
          <w:sz w:val="24"/>
          <w:szCs w:val="24"/>
        </w:rPr>
        <w:t xml:space="preserve"> We also included the results of each study.</w:t>
      </w:r>
    </w:p>
    <w:p w14:paraId="2C322B32" w14:textId="06803B22" w:rsidR="004C1698" w:rsidRPr="006A67D5" w:rsidRDefault="00D1425A" w:rsidP="006A67D5">
      <w:pPr>
        <w:jc w:val="both"/>
        <w:rPr>
          <w:rFonts w:ascii="Times New Roman" w:hAnsi="Times New Roman" w:cs="Times New Roman"/>
          <w:b/>
          <w:bCs/>
          <w:sz w:val="24"/>
          <w:szCs w:val="24"/>
        </w:rPr>
      </w:pPr>
      <w:r w:rsidRPr="006A67D5">
        <w:rPr>
          <w:rFonts w:ascii="Times New Roman" w:hAnsi="Times New Roman" w:cs="Times New Roman"/>
          <w:b/>
          <w:bCs/>
          <w:sz w:val="24"/>
          <w:szCs w:val="24"/>
        </w:rPr>
        <w:t>3</w:t>
      </w:r>
      <w:r w:rsidR="004C1698" w:rsidRPr="006A67D5">
        <w:rPr>
          <w:rFonts w:ascii="Times New Roman" w:hAnsi="Times New Roman" w:cs="Times New Roman"/>
          <w:b/>
          <w:bCs/>
          <w:sz w:val="24"/>
          <w:szCs w:val="24"/>
        </w:rPr>
        <w:t>) Validity of studies by PED-ro scale</w:t>
      </w:r>
    </w:p>
    <w:p w14:paraId="409F7924" w14:textId="77777777" w:rsidR="004C1698" w:rsidRPr="006A67D5" w:rsidRDefault="004C1698" w:rsidP="006A67D5">
      <w:pPr>
        <w:jc w:val="both"/>
        <w:rPr>
          <w:rFonts w:ascii="Times New Roman" w:hAnsi="Times New Roman" w:cs="Times New Roman"/>
          <w:b/>
          <w:bCs/>
          <w:sz w:val="24"/>
          <w:szCs w:val="24"/>
        </w:rPr>
      </w:pPr>
      <w:r w:rsidRPr="006A67D5">
        <w:rPr>
          <w:rFonts w:ascii="Times New Roman" w:hAnsi="Times New Roman" w:cs="Times New Roman"/>
          <w:b/>
          <w:bCs/>
          <w:sz w:val="24"/>
          <w:szCs w:val="24"/>
        </w:rPr>
        <w:t>PEDRO SCALE</w:t>
      </w:r>
    </w:p>
    <w:p w14:paraId="40F71DF7" w14:textId="77777777" w:rsidR="004C1698" w:rsidRPr="006A67D5" w:rsidRDefault="004C1698" w:rsidP="006A67D5">
      <w:pPr>
        <w:jc w:val="both"/>
        <w:rPr>
          <w:rFonts w:ascii="Times New Roman" w:hAnsi="Times New Roman" w:cs="Times New Roman"/>
          <w:sz w:val="24"/>
          <w:szCs w:val="24"/>
        </w:rPr>
      </w:pPr>
      <w:r w:rsidRPr="006A67D5">
        <w:rPr>
          <w:rFonts w:ascii="Times New Roman" w:hAnsi="Times New Roman" w:cs="Times New Roman"/>
          <w:sz w:val="24"/>
          <w:szCs w:val="24"/>
        </w:rPr>
        <w:t xml:space="preserve">1-eligibility criteria were specified </w:t>
      </w:r>
    </w:p>
    <w:p w14:paraId="634555EF" w14:textId="77777777" w:rsidR="004C1698" w:rsidRPr="006A67D5" w:rsidRDefault="004C1698" w:rsidP="006A67D5">
      <w:pPr>
        <w:jc w:val="both"/>
        <w:rPr>
          <w:rFonts w:ascii="Times New Roman" w:hAnsi="Times New Roman" w:cs="Times New Roman"/>
          <w:sz w:val="24"/>
          <w:szCs w:val="24"/>
        </w:rPr>
      </w:pPr>
      <w:r w:rsidRPr="006A67D5">
        <w:rPr>
          <w:rFonts w:ascii="Times New Roman" w:hAnsi="Times New Roman" w:cs="Times New Roman"/>
          <w:sz w:val="24"/>
          <w:szCs w:val="24"/>
        </w:rPr>
        <w:lastRenderedPageBreak/>
        <w:t xml:space="preserve">2. subjects were randomly allocated to groups (in a crossover study, subjects were randomly allocated an order in which treatments were received) </w:t>
      </w:r>
    </w:p>
    <w:p w14:paraId="75FE9D6B" w14:textId="77777777" w:rsidR="004C1698" w:rsidRPr="006A67D5" w:rsidRDefault="004C1698" w:rsidP="006A67D5">
      <w:pPr>
        <w:jc w:val="both"/>
        <w:rPr>
          <w:rFonts w:ascii="Times New Roman" w:hAnsi="Times New Roman" w:cs="Times New Roman"/>
          <w:sz w:val="24"/>
          <w:szCs w:val="24"/>
        </w:rPr>
      </w:pPr>
      <w:r w:rsidRPr="006A67D5">
        <w:rPr>
          <w:rFonts w:ascii="Times New Roman" w:hAnsi="Times New Roman" w:cs="Times New Roman"/>
          <w:sz w:val="24"/>
          <w:szCs w:val="24"/>
        </w:rPr>
        <w:t xml:space="preserve">3. allocation was concealed </w:t>
      </w:r>
    </w:p>
    <w:p w14:paraId="43EA0BC8" w14:textId="77777777" w:rsidR="004C1698" w:rsidRPr="006A67D5" w:rsidRDefault="004C1698" w:rsidP="006A67D5">
      <w:pPr>
        <w:jc w:val="both"/>
        <w:rPr>
          <w:rFonts w:ascii="Times New Roman" w:hAnsi="Times New Roman" w:cs="Times New Roman"/>
          <w:sz w:val="24"/>
          <w:szCs w:val="24"/>
        </w:rPr>
      </w:pPr>
      <w:r w:rsidRPr="006A67D5">
        <w:rPr>
          <w:rFonts w:ascii="Times New Roman" w:hAnsi="Times New Roman" w:cs="Times New Roman"/>
          <w:sz w:val="24"/>
          <w:szCs w:val="24"/>
        </w:rPr>
        <w:t xml:space="preserve"> 4. the groups were similar at baseline regarding the most important prognostic indicators </w:t>
      </w:r>
    </w:p>
    <w:p w14:paraId="04D2BF84" w14:textId="77777777" w:rsidR="004C1698" w:rsidRPr="006A67D5" w:rsidRDefault="004C1698" w:rsidP="006A67D5">
      <w:pPr>
        <w:jc w:val="both"/>
        <w:rPr>
          <w:rFonts w:ascii="Times New Roman" w:hAnsi="Times New Roman" w:cs="Times New Roman"/>
          <w:sz w:val="24"/>
          <w:szCs w:val="24"/>
        </w:rPr>
      </w:pPr>
      <w:r w:rsidRPr="006A67D5">
        <w:rPr>
          <w:rFonts w:ascii="Times New Roman" w:hAnsi="Times New Roman" w:cs="Times New Roman"/>
          <w:sz w:val="24"/>
          <w:szCs w:val="24"/>
        </w:rPr>
        <w:t xml:space="preserve"> 5. there was blinding of all subjects </w:t>
      </w:r>
    </w:p>
    <w:p w14:paraId="2409E5D9" w14:textId="77777777" w:rsidR="004C1698" w:rsidRPr="006A67D5" w:rsidRDefault="004C1698" w:rsidP="006A67D5">
      <w:pPr>
        <w:jc w:val="both"/>
        <w:rPr>
          <w:rFonts w:ascii="Times New Roman" w:hAnsi="Times New Roman" w:cs="Times New Roman"/>
          <w:sz w:val="24"/>
          <w:szCs w:val="24"/>
        </w:rPr>
      </w:pPr>
      <w:r w:rsidRPr="006A67D5">
        <w:rPr>
          <w:rFonts w:ascii="Times New Roman" w:hAnsi="Times New Roman" w:cs="Times New Roman"/>
          <w:sz w:val="24"/>
          <w:szCs w:val="24"/>
        </w:rPr>
        <w:t xml:space="preserve">6. there was blinding of all therapists who administered the therapy </w:t>
      </w:r>
    </w:p>
    <w:p w14:paraId="2AC386D5" w14:textId="77777777" w:rsidR="004C1698" w:rsidRPr="006A67D5" w:rsidRDefault="004C1698" w:rsidP="006A67D5">
      <w:pPr>
        <w:jc w:val="both"/>
        <w:rPr>
          <w:rFonts w:ascii="Times New Roman" w:hAnsi="Times New Roman" w:cs="Times New Roman"/>
          <w:sz w:val="24"/>
          <w:szCs w:val="24"/>
        </w:rPr>
      </w:pPr>
      <w:r w:rsidRPr="006A67D5">
        <w:rPr>
          <w:rFonts w:ascii="Times New Roman" w:hAnsi="Times New Roman" w:cs="Times New Roman"/>
          <w:sz w:val="24"/>
          <w:szCs w:val="24"/>
        </w:rPr>
        <w:t xml:space="preserve">7. there was blinding of all assessors who measured at least one key outcome </w:t>
      </w:r>
    </w:p>
    <w:p w14:paraId="2A185A6B" w14:textId="77777777" w:rsidR="004C1698" w:rsidRPr="006A67D5" w:rsidRDefault="004C1698" w:rsidP="006A67D5">
      <w:pPr>
        <w:jc w:val="both"/>
        <w:rPr>
          <w:rFonts w:ascii="Times New Roman" w:hAnsi="Times New Roman" w:cs="Times New Roman"/>
          <w:sz w:val="24"/>
          <w:szCs w:val="24"/>
        </w:rPr>
      </w:pPr>
      <w:r w:rsidRPr="006A67D5">
        <w:rPr>
          <w:rFonts w:ascii="Times New Roman" w:hAnsi="Times New Roman" w:cs="Times New Roman"/>
          <w:sz w:val="24"/>
          <w:szCs w:val="24"/>
        </w:rPr>
        <w:t xml:space="preserve">8. measures of at least one key outcome were obtained from more than 85% of the subjects initially allocated to groups </w:t>
      </w:r>
    </w:p>
    <w:p w14:paraId="035187D4" w14:textId="77777777" w:rsidR="004C1698" w:rsidRPr="006A67D5" w:rsidRDefault="004C1698" w:rsidP="006A67D5">
      <w:pPr>
        <w:jc w:val="both"/>
        <w:rPr>
          <w:rFonts w:ascii="Times New Roman" w:hAnsi="Times New Roman" w:cs="Times New Roman"/>
          <w:sz w:val="24"/>
          <w:szCs w:val="24"/>
        </w:rPr>
      </w:pPr>
      <w:r w:rsidRPr="006A67D5">
        <w:rPr>
          <w:rFonts w:ascii="Times New Roman" w:hAnsi="Times New Roman" w:cs="Times New Roman"/>
          <w:sz w:val="24"/>
          <w:szCs w:val="24"/>
        </w:rPr>
        <w:t xml:space="preserve"> 9. all subjects for whom outcome measures were available received the treatment or control condition as allocated or, where this was not the case, data for at least one key outcome was analysed by “intention to treat” </w:t>
      </w:r>
    </w:p>
    <w:p w14:paraId="69D47208" w14:textId="77777777" w:rsidR="004C1698" w:rsidRPr="006A67D5" w:rsidRDefault="004C1698" w:rsidP="006A67D5">
      <w:pPr>
        <w:jc w:val="both"/>
        <w:rPr>
          <w:rFonts w:ascii="Times New Roman" w:hAnsi="Times New Roman" w:cs="Times New Roman"/>
          <w:sz w:val="24"/>
          <w:szCs w:val="24"/>
        </w:rPr>
      </w:pPr>
      <w:r w:rsidRPr="006A67D5">
        <w:rPr>
          <w:rFonts w:ascii="Times New Roman" w:hAnsi="Times New Roman" w:cs="Times New Roman"/>
          <w:sz w:val="24"/>
          <w:szCs w:val="24"/>
        </w:rPr>
        <w:t xml:space="preserve">10. the results of between-group statistical comparisons are reported for at least one key outcome </w:t>
      </w:r>
    </w:p>
    <w:p w14:paraId="1C2F218D" w14:textId="7BB5EB48" w:rsidR="005B0B0A" w:rsidRDefault="004C1698" w:rsidP="006A67D5">
      <w:pPr>
        <w:jc w:val="both"/>
        <w:rPr>
          <w:rFonts w:ascii="Times New Roman" w:hAnsi="Times New Roman" w:cs="Times New Roman"/>
          <w:sz w:val="24"/>
          <w:szCs w:val="24"/>
        </w:rPr>
      </w:pPr>
      <w:r w:rsidRPr="006A67D5">
        <w:rPr>
          <w:rFonts w:ascii="Times New Roman" w:hAnsi="Times New Roman" w:cs="Times New Roman"/>
          <w:sz w:val="24"/>
          <w:szCs w:val="24"/>
        </w:rPr>
        <w:t>11. the study provides both point measures and measures of variability for at least one key outcom</w:t>
      </w:r>
      <w:r w:rsidR="006A67D5">
        <w:rPr>
          <w:rFonts w:ascii="Times New Roman" w:hAnsi="Times New Roman" w:cs="Times New Roman"/>
          <w:sz w:val="24"/>
          <w:szCs w:val="24"/>
        </w:rPr>
        <w:t>e</w:t>
      </w:r>
    </w:p>
    <w:p w14:paraId="0D101A60" w14:textId="77777777" w:rsidR="006A67D5" w:rsidRPr="006A67D5" w:rsidRDefault="006A67D5" w:rsidP="006A67D5">
      <w:pPr>
        <w:jc w:val="both"/>
        <w:rPr>
          <w:rFonts w:ascii="Times New Roman" w:hAnsi="Times New Roman" w:cs="Times New Roman"/>
          <w:sz w:val="24"/>
          <w:szCs w:val="24"/>
        </w:rPr>
      </w:pPr>
    </w:p>
    <w:p w14:paraId="39E5B61D" w14:textId="515778E9" w:rsidR="004C1698" w:rsidRDefault="004C1698" w:rsidP="004C1698">
      <w:pPr>
        <w:rPr>
          <w:rFonts w:ascii="Times New Roman" w:hAnsi="Times New Roman" w:cs="Times New Roman"/>
          <w:b/>
          <w:bCs/>
          <w:sz w:val="24"/>
          <w:szCs w:val="24"/>
        </w:rPr>
      </w:pPr>
      <w:r>
        <w:rPr>
          <w:rFonts w:ascii="Times New Roman" w:hAnsi="Times New Roman" w:cs="Times New Roman"/>
          <w:b/>
          <w:bCs/>
          <w:sz w:val="24"/>
          <w:szCs w:val="24"/>
        </w:rPr>
        <w:lastRenderedPageBreak/>
        <w:t>7. Results</w:t>
      </w:r>
    </w:p>
    <w:tbl>
      <w:tblPr>
        <w:tblStyle w:val="TableGrid"/>
        <w:tblW w:w="0" w:type="auto"/>
        <w:tblLook w:val="04A0" w:firstRow="1" w:lastRow="0" w:firstColumn="1" w:lastColumn="0" w:noHBand="0" w:noVBand="1"/>
      </w:tblPr>
      <w:tblGrid>
        <w:gridCol w:w="3133"/>
        <w:gridCol w:w="2122"/>
        <w:gridCol w:w="2161"/>
      </w:tblGrid>
      <w:tr w:rsidR="004C1698" w14:paraId="065F698F" w14:textId="77777777" w:rsidTr="004C1698">
        <w:tc>
          <w:tcPr>
            <w:tcW w:w="3798" w:type="dxa"/>
          </w:tcPr>
          <w:p w14:paraId="24A6966F" w14:textId="3FF7E7BB" w:rsidR="004C1698" w:rsidRDefault="004C1698" w:rsidP="004C1698">
            <w:pPr>
              <w:rPr>
                <w:rFonts w:ascii="Times New Roman" w:hAnsi="Times New Roman" w:cs="Times New Roman"/>
                <w:b/>
                <w:bCs/>
                <w:sz w:val="24"/>
                <w:szCs w:val="24"/>
              </w:rPr>
            </w:pPr>
            <w:r>
              <w:rPr>
                <w:rFonts w:ascii="Times New Roman" w:hAnsi="Times New Roman" w:cs="Times New Roman"/>
                <w:b/>
                <w:bCs/>
                <w:sz w:val="24"/>
                <w:szCs w:val="24"/>
              </w:rPr>
              <w:t xml:space="preserve">Therapy </w:t>
            </w:r>
          </w:p>
        </w:tc>
        <w:tc>
          <w:tcPr>
            <w:tcW w:w="2880" w:type="dxa"/>
          </w:tcPr>
          <w:p w14:paraId="25E5E0B1" w14:textId="5D6D6AFB" w:rsidR="004C1698" w:rsidRDefault="004C1698" w:rsidP="004C1698">
            <w:pPr>
              <w:rPr>
                <w:rFonts w:ascii="Times New Roman" w:hAnsi="Times New Roman" w:cs="Times New Roman"/>
                <w:b/>
                <w:bCs/>
                <w:sz w:val="24"/>
                <w:szCs w:val="24"/>
              </w:rPr>
            </w:pPr>
            <w:r>
              <w:rPr>
                <w:rFonts w:ascii="Times New Roman" w:hAnsi="Times New Roman" w:cs="Times New Roman"/>
                <w:b/>
                <w:bCs/>
                <w:sz w:val="24"/>
                <w:szCs w:val="24"/>
              </w:rPr>
              <w:t>Nr of studies</w:t>
            </w:r>
          </w:p>
        </w:tc>
        <w:tc>
          <w:tcPr>
            <w:tcW w:w="2700" w:type="dxa"/>
          </w:tcPr>
          <w:p w14:paraId="7EE99AE6" w14:textId="313A47B2" w:rsidR="004C1698" w:rsidRDefault="004C1698" w:rsidP="004C1698">
            <w:pPr>
              <w:rPr>
                <w:rFonts w:ascii="Times New Roman" w:hAnsi="Times New Roman" w:cs="Times New Roman"/>
                <w:b/>
                <w:bCs/>
                <w:sz w:val="24"/>
                <w:szCs w:val="24"/>
              </w:rPr>
            </w:pPr>
            <w:r>
              <w:rPr>
                <w:rFonts w:ascii="Times New Roman" w:hAnsi="Times New Roman" w:cs="Times New Roman"/>
                <w:b/>
                <w:bCs/>
                <w:sz w:val="24"/>
                <w:szCs w:val="24"/>
              </w:rPr>
              <w:t>Frequency</w:t>
            </w:r>
          </w:p>
        </w:tc>
      </w:tr>
      <w:tr w:rsidR="004C1698" w14:paraId="4A5F987C" w14:textId="77777777" w:rsidTr="004C1698">
        <w:tc>
          <w:tcPr>
            <w:tcW w:w="3798" w:type="dxa"/>
          </w:tcPr>
          <w:p w14:paraId="15614767" w14:textId="29BCE88F" w:rsidR="004C1698" w:rsidRPr="004C1698" w:rsidRDefault="004C1698" w:rsidP="004C1698">
            <w:pPr>
              <w:rPr>
                <w:rFonts w:ascii="Times New Roman" w:hAnsi="Times New Roman" w:cs="Times New Roman"/>
                <w:sz w:val="24"/>
                <w:szCs w:val="24"/>
              </w:rPr>
            </w:pPr>
            <w:r w:rsidRPr="004C1698">
              <w:rPr>
                <w:rFonts w:ascii="Times New Roman" w:hAnsi="Times New Roman" w:cs="Times New Roman"/>
                <w:sz w:val="24"/>
                <w:szCs w:val="24"/>
              </w:rPr>
              <w:t>Acupuncture + Medication</w:t>
            </w:r>
          </w:p>
        </w:tc>
        <w:tc>
          <w:tcPr>
            <w:tcW w:w="2880" w:type="dxa"/>
          </w:tcPr>
          <w:p w14:paraId="4FFCF396" w14:textId="3D054828" w:rsidR="004C1698" w:rsidRPr="004C1698" w:rsidRDefault="004C1698" w:rsidP="004C1698">
            <w:pPr>
              <w:rPr>
                <w:rFonts w:ascii="Times New Roman" w:hAnsi="Times New Roman" w:cs="Times New Roman"/>
                <w:sz w:val="24"/>
                <w:szCs w:val="24"/>
              </w:rPr>
            </w:pPr>
            <w:r>
              <w:rPr>
                <w:rFonts w:ascii="Times New Roman" w:hAnsi="Times New Roman" w:cs="Times New Roman"/>
                <w:sz w:val="24"/>
                <w:szCs w:val="24"/>
              </w:rPr>
              <w:t>2</w:t>
            </w:r>
          </w:p>
        </w:tc>
        <w:tc>
          <w:tcPr>
            <w:tcW w:w="2700" w:type="dxa"/>
          </w:tcPr>
          <w:p w14:paraId="3619B209" w14:textId="685E0C7B" w:rsidR="004C1698" w:rsidRPr="004C1698" w:rsidRDefault="004C1698" w:rsidP="004C1698">
            <w:pPr>
              <w:rPr>
                <w:rFonts w:ascii="Times New Roman" w:hAnsi="Times New Roman" w:cs="Times New Roman"/>
                <w:sz w:val="24"/>
                <w:szCs w:val="24"/>
              </w:rPr>
            </w:pPr>
            <w:r>
              <w:rPr>
                <w:rFonts w:ascii="Times New Roman" w:hAnsi="Times New Roman" w:cs="Times New Roman"/>
                <w:sz w:val="24"/>
                <w:szCs w:val="24"/>
              </w:rPr>
              <w:t>20%</w:t>
            </w:r>
          </w:p>
        </w:tc>
      </w:tr>
      <w:tr w:rsidR="004C1698" w14:paraId="5009B1F3" w14:textId="77777777" w:rsidTr="004C1698">
        <w:tc>
          <w:tcPr>
            <w:tcW w:w="3798" w:type="dxa"/>
          </w:tcPr>
          <w:p w14:paraId="506999B3" w14:textId="06C6E0E1" w:rsidR="004C1698" w:rsidRPr="004C1698" w:rsidRDefault="004C1698" w:rsidP="004C1698">
            <w:pPr>
              <w:rPr>
                <w:rFonts w:ascii="Times New Roman" w:hAnsi="Times New Roman" w:cs="Times New Roman"/>
                <w:sz w:val="24"/>
                <w:szCs w:val="24"/>
              </w:rPr>
            </w:pPr>
            <w:r w:rsidRPr="004C1698">
              <w:rPr>
                <w:rFonts w:ascii="Times New Roman" w:hAnsi="Times New Roman" w:cs="Times New Roman"/>
                <w:sz w:val="24"/>
                <w:szCs w:val="24"/>
              </w:rPr>
              <w:t>Laser Acupuncture</w:t>
            </w:r>
          </w:p>
        </w:tc>
        <w:tc>
          <w:tcPr>
            <w:tcW w:w="2880" w:type="dxa"/>
          </w:tcPr>
          <w:p w14:paraId="7E3A3AE5" w14:textId="0EADF403" w:rsidR="004C1698" w:rsidRPr="004C1698" w:rsidRDefault="004C1698" w:rsidP="004C1698">
            <w:pPr>
              <w:rPr>
                <w:rFonts w:ascii="Times New Roman" w:hAnsi="Times New Roman" w:cs="Times New Roman"/>
                <w:sz w:val="24"/>
                <w:szCs w:val="24"/>
              </w:rPr>
            </w:pPr>
            <w:r>
              <w:rPr>
                <w:rFonts w:ascii="Times New Roman" w:hAnsi="Times New Roman" w:cs="Times New Roman"/>
                <w:sz w:val="24"/>
                <w:szCs w:val="24"/>
              </w:rPr>
              <w:t>1</w:t>
            </w:r>
          </w:p>
        </w:tc>
        <w:tc>
          <w:tcPr>
            <w:tcW w:w="2700" w:type="dxa"/>
          </w:tcPr>
          <w:p w14:paraId="1AF25F5A" w14:textId="7D99EB72" w:rsidR="004C1698" w:rsidRPr="004C1698" w:rsidRDefault="004C1698" w:rsidP="004C1698">
            <w:pPr>
              <w:rPr>
                <w:rFonts w:ascii="Times New Roman" w:hAnsi="Times New Roman" w:cs="Times New Roman"/>
                <w:sz w:val="24"/>
                <w:szCs w:val="24"/>
              </w:rPr>
            </w:pPr>
            <w:r>
              <w:rPr>
                <w:rFonts w:ascii="Times New Roman" w:hAnsi="Times New Roman" w:cs="Times New Roman"/>
                <w:sz w:val="24"/>
                <w:szCs w:val="24"/>
              </w:rPr>
              <w:t>10%</w:t>
            </w:r>
          </w:p>
        </w:tc>
      </w:tr>
      <w:tr w:rsidR="004C1698" w14:paraId="61C4C5FF" w14:textId="77777777" w:rsidTr="004C1698">
        <w:tc>
          <w:tcPr>
            <w:tcW w:w="3798" w:type="dxa"/>
          </w:tcPr>
          <w:p w14:paraId="1EFC9384" w14:textId="783C889B" w:rsidR="004C1698" w:rsidRPr="004C1698" w:rsidRDefault="004C1698" w:rsidP="004C1698">
            <w:pPr>
              <w:rPr>
                <w:rFonts w:ascii="Times New Roman" w:hAnsi="Times New Roman" w:cs="Times New Roman"/>
                <w:sz w:val="24"/>
                <w:szCs w:val="24"/>
              </w:rPr>
            </w:pPr>
            <w:r w:rsidRPr="004C1698">
              <w:rPr>
                <w:rFonts w:ascii="Times New Roman" w:hAnsi="Times New Roman" w:cs="Times New Roman"/>
                <w:sz w:val="24"/>
                <w:szCs w:val="24"/>
              </w:rPr>
              <w:t>Electroacupuncture</w:t>
            </w:r>
          </w:p>
        </w:tc>
        <w:tc>
          <w:tcPr>
            <w:tcW w:w="2880" w:type="dxa"/>
          </w:tcPr>
          <w:p w14:paraId="5AB3F96E" w14:textId="4276CEFD" w:rsidR="004C1698" w:rsidRPr="004C1698" w:rsidRDefault="004C1698" w:rsidP="004C1698">
            <w:pPr>
              <w:rPr>
                <w:rFonts w:ascii="Times New Roman" w:hAnsi="Times New Roman" w:cs="Times New Roman"/>
                <w:sz w:val="24"/>
                <w:szCs w:val="24"/>
              </w:rPr>
            </w:pPr>
            <w:r>
              <w:rPr>
                <w:rFonts w:ascii="Times New Roman" w:hAnsi="Times New Roman" w:cs="Times New Roman"/>
                <w:sz w:val="24"/>
                <w:szCs w:val="24"/>
              </w:rPr>
              <w:t>2</w:t>
            </w:r>
          </w:p>
        </w:tc>
        <w:tc>
          <w:tcPr>
            <w:tcW w:w="2700" w:type="dxa"/>
          </w:tcPr>
          <w:p w14:paraId="4574DFEE" w14:textId="08CD2285" w:rsidR="004C1698" w:rsidRPr="004C1698" w:rsidRDefault="004C1698" w:rsidP="004C1698">
            <w:pPr>
              <w:rPr>
                <w:rFonts w:ascii="Times New Roman" w:hAnsi="Times New Roman" w:cs="Times New Roman"/>
                <w:sz w:val="24"/>
                <w:szCs w:val="24"/>
              </w:rPr>
            </w:pPr>
            <w:r>
              <w:rPr>
                <w:rFonts w:ascii="Times New Roman" w:hAnsi="Times New Roman" w:cs="Times New Roman"/>
                <w:sz w:val="24"/>
                <w:szCs w:val="24"/>
              </w:rPr>
              <w:t>20%</w:t>
            </w:r>
          </w:p>
        </w:tc>
      </w:tr>
      <w:tr w:rsidR="004C1698" w14:paraId="01DE8F8B" w14:textId="77777777" w:rsidTr="004C1698">
        <w:tc>
          <w:tcPr>
            <w:tcW w:w="3798" w:type="dxa"/>
          </w:tcPr>
          <w:p w14:paraId="54ECB2C9" w14:textId="05C2039A" w:rsidR="004C1698" w:rsidRPr="004C1698" w:rsidRDefault="004C1698" w:rsidP="004C1698">
            <w:pPr>
              <w:rPr>
                <w:rFonts w:ascii="Times New Roman" w:hAnsi="Times New Roman" w:cs="Times New Roman"/>
                <w:sz w:val="24"/>
                <w:szCs w:val="24"/>
              </w:rPr>
            </w:pPr>
            <w:r w:rsidRPr="004C1698">
              <w:rPr>
                <w:rFonts w:ascii="Times New Roman" w:hAnsi="Times New Roman" w:cs="Times New Roman"/>
                <w:sz w:val="24"/>
                <w:szCs w:val="24"/>
              </w:rPr>
              <w:t>Acupuncture</w:t>
            </w:r>
          </w:p>
        </w:tc>
        <w:tc>
          <w:tcPr>
            <w:tcW w:w="2880" w:type="dxa"/>
          </w:tcPr>
          <w:p w14:paraId="1793991F" w14:textId="62EF86B7" w:rsidR="004C1698" w:rsidRPr="004C1698" w:rsidRDefault="004C1698" w:rsidP="004C1698">
            <w:pPr>
              <w:rPr>
                <w:rFonts w:ascii="Times New Roman" w:hAnsi="Times New Roman" w:cs="Times New Roman"/>
                <w:sz w:val="24"/>
                <w:szCs w:val="24"/>
              </w:rPr>
            </w:pPr>
            <w:r>
              <w:rPr>
                <w:rFonts w:ascii="Times New Roman" w:hAnsi="Times New Roman" w:cs="Times New Roman"/>
                <w:sz w:val="24"/>
                <w:szCs w:val="24"/>
              </w:rPr>
              <w:t>5</w:t>
            </w:r>
          </w:p>
        </w:tc>
        <w:tc>
          <w:tcPr>
            <w:tcW w:w="2700" w:type="dxa"/>
          </w:tcPr>
          <w:p w14:paraId="1465F469" w14:textId="271DB341" w:rsidR="004C1698" w:rsidRPr="004C1698" w:rsidRDefault="004C1698" w:rsidP="004C1698">
            <w:pPr>
              <w:rPr>
                <w:rFonts w:ascii="Times New Roman" w:hAnsi="Times New Roman" w:cs="Times New Roman"/>
                <w:sz w:val="24"/>
                <w:szCs w:val="24"/>
              </w:rPr>
            </w:pPr>
            <w:r>
              <w:rPr>
                <w:rFonts w:ascii="Times New Roman" w:hAnsi="Times New Roman" w:cs="Times New Roman"/>
                <w:sz w:val="24"/>
                <w:szCs w:val="24"/>
              </w:rPr>
              <w:t>50%</w:t>
            </w:r>
          </w:p>
        </w:tc>
      </w:tr>
    </w:tbl>
    <w:p w14:paraId="4C62446F" w14:textId="72322B92" w:rsidR="004C1698" w:rsidRPr="004C1698" w:rsidRDefault="00D1425A" w:rsidP="00D1425A">
      <w:pPr>
        <w:jc w:val="center"/>
        <w:rPr>
          <w:rFonts w:ascii="Times New Roman" w:hAnsi="Times New Roman" w:cs="Times New Roman"/>
          <w:b/>
          <w:bCs/>
          <w:sz w:val="24"/>
          <w:szCs w:val="24"/>
        </w:rPr>
      </w:pPr>
      <w:r>
        <w:rPr>
          <w:rFonts w:ascii="Times New Roman" w:hAnsi="Times New Roman" w:cs="Times New Roman"/>
          <w:b/>
          <w:bCs/>
          <w:sz w:val="24"/>
          <w:szCs w:val="24"/>
        </w:rPr>
        <w:t>Table 1. Frequency of therapy</w:t>
      </w:r>
    </w:p>
    <w:p w14:paraId="263C51C1" w14:textId="45FDBDB9" w:rsidR="00225737" w:rsidRDefault="00225737">
      <w:pP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5CC39B67" wp14:editId="6E0F755F">
            <wp:extent cx="5105400" cy="2695575"/>
            <wp:effectExtent l="0" t="0" r="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19E3481" w14:textId="5D512C1A" w:rsidR="00436C9C" w:rsidRDefault="00D1425A" w:rsidP="00436C9C">
      <w:pPr>
        <w:jc w:val="center"/>
        <w:rPr>
          <w:rFonts w:ascii="Times New Roman" w:hAnsi="Times New Roman" w:cs="Times New Roman"/>
          <w:b/>
          <w:bCs/>
          <w:sz w:val="24"/>
          <w:szCs w:val="24"/>
        </w:rPr>
      </w:pPr>
      <w:r>
        <w:rPr>
          <w:rFonts w:ascii="Times New Roman" w:hAnsi="Times New Roman" w:cs="Times New Roman"/>
          <w:b/>
          <w:bCs/>
          <w:sz w:val="24"/>
          <w:szCs w:val="24"/>
        </w:rPr>
        <w:t>Graph</w:t>
      </w:r>
      <w:r w:rsidR="00011090">
        <w:rPr>
          <w:rFonts w:ascii="Times New Roman" w:hAnsi="Times New Roman" w:cs="Times New Roman"/>
          <w:b/>
          <w:bCs/>
          <w:sz w:val="24"/>
          <w:szCs w:val="24"/>
        </w:rPr>
        <w:t xml:space="preserve"> 1. Frequency of therapy</w:t>
      </w:r>
      <w:r w:rsidR="00436C9C">
        <w:rPr>
          <w:rFonts w:ascii="Times New Roman" w:hAnsi="Times New Roman" w:cs="Times New Roman"/>
          <w:b/>
          <w:bCs/>
          <w:sz w:val="24"/>
          <w:szCs w:val="24"/>
        </w:rPr>
        <w:t xml:space="preserve"> </w:t>
      </w:r>
    </w:p>
    <w:p w14:paraId="17FD9A88" w14:textId="77777777" w:rsidR="00D90E00" w:rsidRDefault="00D90E00">
      <w:pPr>
        <w:rPr>
          <w:rFonts w:ascii="Times New Roman" w:hAnsi="Times New Roman" w:cs="Times New Roman"/>
          <w:b/>
          <w:bCs/>
          <w:sz w:val="24"/>
          <w:szCs w:val="24"/>
        </w:rPr>
        <w:sectPr w:rsidR="00D90E00" w:rsidSect="006A67D5">
          <w:pgSz w:w="12240" w:h="15840"/>
          <w:pgMar w:top="3600" w:right="1440" w:bottom="3600" w:left="3600" w:header="720" w:footer="720" w:gutter="0"/>
          <w:cols w:space="720"/>
          <w:docGrid w:linePitch="360"/>
        </w:sectPr>
      </w:pPr>
    </w:p>
    <w:tbl>
      <w:tblPr>
        <w:tblStyle w:val="TableGrid"/>
        <w:tblW w:w="13500" w:type="dxa"/>
        <w:tblInd w:w="-1062" w:type="dxa"/>
        <w:tblLook w:val="04A0" w:firstRow="1" w:lastRow="0" w:firstColumn="1" w:lastColumn="0" w:noHBand="0" w:noVBand="1"/>
      </w:tblPr>
      <w:tblGrid>
        <w:gridCol w:w="496"/>
        <w:gridCol w:w="1034"/>
        <w:gridCol w:w="2700"/>
        <w:gridCol w:w="4500"/>
        <w:gridCol w:w="4770"/>
      </w:tblGrid>
      <w:tr w:rsidR="00D90E00" w14:paraId="745A978B" w14:textId="77777777" w:rsidTr="0012500B">
        <w:tc>
          <w:tcPr>
            <w:tcW w:w="496" w:type="dxa"/>
          </w:tcPr>
          <w:p w14:paraId="1E4795CA" w14:textId="562CDC68" w:rsidR="00D90E00" w:rsidRPr="004F2D2E" w:rsidRDefault="00D90E00">
            <w:pPr>
              <w:rPr>
                <w:rFonts w:ascii="Times New Roman" w:hAnsi="Times New Roman" w:cs="Times New Roman"/>
                <w:b/>
                <w:bCs/>
              </w:rPr>
            </w:pPr>
            <w:r w:rsidRPr="004F2D2E">
              <w:rPr>
                <w:rFonts w:ascii="Times New Roman" w:hAnsi="Times New Roman" w:cs="Times New Roman"/>
                <w:b/>
                <w:bCs/>
              </w:rPr>
              <w:lastRenderedPageBreak/>
              <w:t>Nr</w:t>
            </w:r>
          </w:p>
        </w:tc>
        <w:tc>
          <w:tcPr>
            <w:tcW w:w="1034" w:type="dxa"/>
          </w:tcPr>
          <w:p w14:paraId="3B4A392E" w14:textId="116F3B5F" w:rsidR="00D90E00" w:rsidRPr="004F2D2E" w:rsidRDefault="00D90E00">
            <w:pPr>
              <w:rPr>
                <w:rFonts w:ascii="Times New Roman" w:hAnsi="Times New Roman" w:cs="Times New Roman"/>
                <w:b/>
                <w:bCs/>
              </w:rPr>
            </w:pPr>
            <w:r w:rsidRPr="004F2D2E">
              <w:rPr>
                <w:rFonts w:ascii="Times New Roman" w:hAnsi="Times New Roman" w:cs="Times New Roman"/>
                <w:b/>
                <w:bCs/>
              </w:rPr>
              <w:t>Study</w:t>
            </w:r>
          </w:p>
        </w:tc>
        <w:tc>
          <w:tcPr>
            <w:tcW w:w="2700" w:type="dxa"/>
          </w:tcPr>
          <w:p w14:paraId="2980688A" w14:textId="46B06926" w:rsidR="00D90E00" w:rsidRPr="004F2D2E" w:rsidRDefault="00D90E00">
            <w:pPr>
              <w:rPr>
                <w:rFonts w:ascii="Times New Roman" w:hAnsi="Times New Roman" w:cs="Times New Roman"/>
                <w:b/>
                <w:bCs/>
              </w:rPr>
            </w:pPr>
            <w:r w:rsidRPr="004F2D2E">
              <w:rPr>
                <w:rFonts w:ascii="Times New Roman" w:hAnsi="Times New Roman" w:cs="Times New Roman"/>
                <w:b/>
                <w:bCs/>
              </w:rPr>
              <w:t>Measure</w:t>
            </w:r>
          </w:p>
        </w:tc>
        <w:tc>
          <w:tcPr>
            <w:tcW w:w="4500" w:type="dxa"/>
          </w:tcPr>
          <w:p w14:paraId="3E372CE8" w14:textId="77D3F2DD" w:rsidR="00D90E00" w:rsidRPr="004F2D2E" w:rsidRDefault="00D90E00">
            <w:pPr>
              <w:rPr>
                <w:rFonts w:ascii="Times New Roman" w:hAnsi="Times New Roman" w:cs="Times New Roman"/>
                <w:b/>
                <w:bCs/>
              </w:rPr>
            </w:pPr>
            <w:r w:rsidRPr="004F2D2E">
              <w:rPr>
                <w:rFonts w:ascii="Times New Roman" w:hAnsi="Times New Roman" w:cs="Times New Roman"/>
                <w:b/>
                <w:bCs/>
              </w:rPr>
              <w:t xml:space="preserve">Therapy </w:t>
            </w:r>
          </w:p>
        </w:tc>
        <w:tc>
          <w:tcPr>
            <w:tcW w:w="4770" w:type="dxa"/>
          </w:tcPr>
          <w:p w14:paraId="65C291A7" w14:textId="7460A56D" w:rsidR="00D90E00" w:rsidRPr="004F2D2E" w:rsidRDefault="00D90E00">
            <w:pPr>
              <w:rPr>
                <w:rFonts w:ascii="Times New Roman" w:hAnsi="Times New Roman" w:cs="Times New Roman"/>
                <w:b/>
                <w:bCs/>
              </w:rPr>
            </w:pPr>
            <w:r w:rsidRPr="004F2D2E">
              <w:rPr>
                <w:rFonts w:ascii="Times New Roman" w:hAnsi="Times New Roman" w:cs="Times New Roman"/>
                <w:b/>
                <w:bCs/>
              </w:rPr>
              <w:t xml:space="preserve">Results </w:t>
            </w:r>
          </w:p>
        </w:tc>
      </w:tr>
      <w:tr w:rsidR="00D90E00" w14:paraId="250B0EA4" w14:textId="77777777" w:rsidTr="0012500B">
        <w:tc>
          <w:tcPr>
            <w:tcW w:w="496" w:type="dxa"/>
          </w:tcPr>
          <w:p w14:paraId="5274B491" w14:textId="12106BE2" w:rsidR="00D90E00" w:rsidRPr="004F2D2E" w:rsidRDefault="00D90E00">
            <w:pPr>
              <w:rPr>
                <w:rFonts w:ascii="Times New Roman" w:hAnsi="Times New Roman" w:cs="Times New Roman"/>
                <w:b/>
                <w:bCs/>
              </w:rPr>
            </w:pPr>
            <w:r w:rsidRPr="004F2D2E">
              <w:rPr>
                <w:rFonts w:ascii="Times New Roman" w:hAnsi="Times New Roman" w:cs="Times New Roman"/>
                <w:b/>
                <w:bCs/>
              </w:rPr>
              <w:t>1</w:t>
            </w:r>
          </w:p>
        </w:tc>
        <w:tc>
          <w:tcPr>
            <w:tcW w:w="1034" w:type="dxa"/>
          </w:tcPr>
          <w:p w14:paraId="62400F4B" w14:textId="355C1669" w:rsidR="00D90E00" w:rsidRPr="004F2D2E" w:rsidRDefault="00D90E00">
            <w:pPr>
              <w:rPr>
                <w:rFonts w:ascii="Times New Roman" w:hAnsi="Times New Roman" w:cs="Times New Roman"/>
                <w:b/>
                <w:bCs/>
              </w:rPr>
            </w:pPr>
            <w:r w:rsidRPr="004F2D2E">
              <w:rPr>
                <w:rFonts w:ascii="Times New Roman" w:hAnsi="Times New Roman" w:cs="Times New Roman"/>
              </w:rPr>
              <w:t>Liu Li-an et al; 2013</w:t>
            </w:r>
          </w:p>
        </w:tc>
        <w:tc>
          <w:tcPr>
            <w:tcW w:w="2700" w:type="dxa"/>
          </w:tcPr>
          <w:p w14:paraId="4E978A4F" w14:textId="71932FEC" w:rsidR="00D90E00" w:rsidRPr="004F2D2E" w:rsidRDefault="00EE03B7">
            <w:pPr>
              <w:rPr>
                <w:rFonts w:ascii="Times New Roman" w:hAnsi="Times New Roman" w:cs="Times New Roman"/>
              </w:rPr>
            </w:pPr>
            <w:r w:rsidRPr="004F2D2E">
              <w:rPr>
                <w:rFonts w:ascii="Times New Roman" w:hAnsi="Times New Roman" w:cs="Times New Roman"/>
              </w:rPr>
              <w:t>House-Brackman scale</w:t>
            </w:r>
          </w:p>
        </w:tc>
        <w:tc>
          <w:tcPr>
            <w:tcW w:w="4500" w:type="dxa"/>
          </w:tcPr>
          <w:p w14:paraId="26A1DF47" w14:textId="5B296A53" w:rsidR="00D90E00" w:rsidRPr="004F2D2E" w:rsidRDefault="00EE03B7">
            <w:pPr>
              <w:rPr>
                <w:rFonts w:ascii="Times New Roman" w:hAnsi="Times New Roman" w:cs="Times New Roman"/>
                <w:b/>
                <w:bCs/>
              </w:rPr>
            </w:pPr>
            <w:r w:rsidRPr="004F2D2E">
              <w:rPr>
                <w:rFonts w:ascii="Times New Roman" w:hAnsi="Times New Roman" w:cs="Times New Roman"/>
              </w:rPr>
              <w:t>Electroacupuncture: Dicang (ST4), YangBai (GB14), Tayiang (EX-HN5), Yifeng (TE17), Hegu (L1), Xiaguan(ST7), Quanlian(SI 18)</w:t>
            </w:r>
          </w:p>
        </w:tc>
        <w:tc>
          <w:tcPr>
            <w:tcW w:w="4770" w:type="dxa"/>
          </w:tcPr>
          <w:p w14:paraId="3A1F1963" w14:textId="77777777" w:rsidR="00D90E00" w:rsidRPr="004F2D2E" w:rsidRDefault="009C1580">
            <w:pPr>
              <w:rPr>
                <w:rFonts w:ascii="Times New Roman" w:hAnsi="Times New Roman" w:cs="Times New Roman"/>
              </w:rPr>
            </w:pPr>
            <w:r w:rsidRPr="004F2D2E">
              <w:rPr>
                <w:rFonts w:ascii="Times New Roman" w:hAnsi="Times New Roman" w:cs="Times New Roman"/>
              </w:rPr>
              <w:t>The cured rate: 68.9% continuous wave group, 60% diperse wave and 65.9% intermittent wave.</w:t>
            </w:r>
          </w:p>
          <w:p w14:paraId="2AFF73D2" w14:textId="3BE19209" w:rsidR="009C1580" w:rsidRPr="004F2D2E" w:rsidRDefault="009C1580">
            <w:pPr>
              <w:rPr>
                <w:rFonts w:ascii="Times New Roman" w:hAnsi="Times New Roman" w:cs="Times New Roman"/>
              </w:rPr>
            </w:pPr>
            <w:r w:rsidRPr="004F2D2E">
              <w:rPr>
                <w:rFonts w:ascii="Times New Roman" w:hAnsi="Times New Roman" w:cs="Times New Roman"/>
              </w:rPr>
              <w:t>No significant difference (p&gt;0.05) in 3 groups.</w:t>
            </w:r>
          </w:p>
        </w:tc>
      </w:tr>
      <w:tr w:rsidR="00D90E00" w14:paraId="591F36D8" w14:textId="77777777" w:rsidTr="0012500B">
        <w:tc>
          <w:tcPr>
            <w:tcW w:w="496" w:type="dxa"/>
          </w:tcPr>
          <w:p w14:paraId="343D6AC4" w14:textId="1B07785F" w:rsidR="00D90E00" w:rsidRPr="004F2D2E" w:rsidRDefault="00D90E00">
            <w:pPr>
              <w:rPr>
                <w:rFonts w:ascii="Times New Roman" w:hAnsi="Times New Roman" w:cs="Times New Roman"/>
                <w:b/>
                <w:bCs/>
              </w:rPr>
            </w:pPr>
            <w:r w:rsidRPr="004F2D2E">
              <w:rPr>
                <w:rFonts w:ascii="Times New Roman" w:hAnsi="Times New Roman" w:cs="Times New Roman"/>
                <w:b/>
                <w:bCs/>
              </w:rPr>
              <w:t>2</w:t>
            </w:r>
          </w:p>
        </w:tc>
        <w:tc>
          <w:tcPr>
            <w:tcW w:w="1034" w:type="dxa"/>
          </w:tcPr>
          <w:p w14:paraId="3335BC18" w14:textId="2CA3F520" w:rsidR="00D90E00" w:rsidRPr="004F2D2E" w:rsidRDefault="00D90E00">
            <w:pPr>
              <w:rPr>
                <w:rFonts w:ascii="Times New Roman" w:hAnsi="Times New Roman" w:cs="Times New Roman"/>
                <w:b/>
                <w:bCs/>
              </w:rPr>
            </w:pPr>
            <w:r w:rsidRPr="004F2D2E">
              <w:rPr>
                <w:rFonts w:ascii="Times New Roman" w:hAnsi="Times New Roman" w:cs="Times New Roman"/>
              </w:rPr>
              <w:t>Sha-Bei Xu et al; 2013</w:t>
            </w:r>
          </w:p>
        </w:tc>
        <w:tc>
          <w:tcPr>
            <w:tcW w:w="2700" w:type="dxa"/>
          </w:tcPr>
          <w:p w14:paraId="2FE7CD47" w14:textId="77777777" w:rsidR="00D90E00" w:rsidRPr="004F2D2E" w:rsidRDefault="00EE03B7">
            <w:pPr>
              <w:rPr>
                <w:rFonts w:ascii="Times New Roman" w:hAnsi="Times New Roman" w:cs="Times New Roman"/>
              </w:rPr>
            </w:pPr>
            <w:r w:rsidRPr="004F2D2E">
              <w:rPr>
                <w:rFonts w:ascii="Times New Roman" w:hAnsi="Times New Roman" w:cs="Times New Roman"/>
              </w:rPr>
              <w:t>House-Brackman scale</w:t>
            </w:r>
          </w:p>
          <w:p w14:paraId="2F7DA4DC" w14:textId="4AC89F0D" w:rsidR="00EE03B7" w:rsidRPr="004F2D2E" w:rsidRDefault="00EE03B7">
            <w:pPr>
              <w:rPr>
                <w:rFonts w:ascii="Times New Roman" w:hAnsi="Times New Roman" w:cs="Times New Roman"/>
              </w:rPr>
            </w:pPr>
            <w:r w:rsidRPr="004F2D2E">
              <w:rPr>
                <w:rFonts w:ascii="Times New Roman" w:hAnsi="Times New Roman" w:cs="Times New Roman"/>
              </w:rPr>
              <w:t>Mimics: movement of eyes, eyebrows, strengthen of teeth</w:t>
            </w:r>
          </w:p>
        </w:tc>
        <w:tc>
          <w:tcPr>
            <w:tcW w:w="4500" w:type="dxa"/>
          </w:tcPr>
          <w:p w14:paraId="022A51FC" w14:textId="7F3C07E7" w:rsidR="00D90E00" w:rsidRPr="004F2D2E" w:rsidRDefault="00EE03B7">
            <w:pPr>
              <w:rPr>
                <w:rFonts w:ascii="Times New Roman" w:hAnsi="Times New Roman" w:cs="Times New Roman"/>
              </w:rPr>
            </w:pPr>
            <w:r w:rsidRPr="004F2D2E">
              <w:rPr>
                <w:rFonts w:ascii="Times New Roman" w:hAnsi="Times New Roman" w:cs="Times New Roman"/>
              </w:rPr>
              <w:t>Acupuncture: Dicang (ST4), Jiache (ST6), Yangbai (GB14), Xiaguan (ST7), Taiyang (EXHN5), Quanliao (SI18) and Yifeng (TE17), Hegu (LI4)</w:t>
            </w:r>
          </w:p>
        </w:tc>
        <w:tc>
          <w:tcPr>
            <w:tcW w:w="4770" w:type="dxa"/>
          </w:tcPr>
          <w:p w14:paraId="7019C20A" w14:textId="77777777" w:rsidR="009C1580" w:rsidRPr="004F2D2E" w:rsidRDefault="009C1580">
            <w:pPr>
              <w:rPr>
                <w:rFonts w:ascii="Times New Roman" w:hAnsi="Times New Roman" w:cs="Times New Roman"/>
              </w:rPr>
            </w:pPr>
            <w:r w:rsidRPr="004F2D2E">
              <w:rPr>
                <w:rFonts w:ascii="Times New Roman" w:hAnsi="Times New Roman" w:cs="Times New Roman"/>
              </w:rPr>
              <w:t xml:space="preserve">After 6 months, patients in the de qi group had better facial function (4.16, 95% confidence interval [CI] 2.23–7.78), </w:t>
            </w:r>
          </w:p>
          <w:p w14:paraId="7BF2B945" w14:textId="3813F138" w:rsidR="009C1580" w:rsidRPr="004F2D2E" w:rsidRDefault="009C1580">
            <w:pPr>
              <w:rPr>
                <w:rFonts w:ascii="Times New Roman" w:hAnsi="Times New Roman" w:cs="Times New Roman"/>
              </w:rPr>
            </w:pPr>
            <w:r w:rsidRPr="004F2D2E">
              <w:rPr>
                <w:rFonts w:ascii="Times New Roman" w:hAnsi="Times New Roman" w:cs="Times New Roman"/>
              </w:rPr>
              <w:t xml:space="preserve">better disability assessment (9.80, 95% CI 6.29– 13.30) </w:t>
            </w:r>
          </w:p>
          <w:p w14:paraId="2C97DDA8" w14:textId="79EDEFC2" w:rsidR="00D90E00" w:rsidRPr="004F2D2E" w:rsidRDefault="009C1580">
            <w:pPr>
              <w:rPr>
                <w:rFonts w:ascii="Times New Roman" w:hAnsi="Times New Roman" w:cs="Times New Roman"/>
              </w:rPr>
            </w:pPr>
            <w:r w:rsidRPr="004F2D2E">
              <w:rPr>
                <w:rFonts w:ascii="Times New Roman" w:hAnsi="Times New Roman" w:cs="Times New Roman"/>
              </w:rPr>
              <w:t xml:space="preserve">Better quality of life (29.86, 95% CI 22.33–37.38). </w:t>
            </w:r>
          </w:p>
        </w:tc>
      </w:tr>
      <w:tr w:rsidR="00D90E00" w14:paraId="41318DB6" w14:textId="77777777" w:rsidTr="0012500B">
        <w:tc>
          <w:tcPr>
            <w:tcW w:w="496" w:type="dxa"/>
          </w:tcPr>
          <w:p w14:paraId="1D87F1E2" w14:textId="08A1A1FE" w:rsidR="00D90E00" w:rsidRPr="004F2D2E" w:rsidRDefault="00D90E00">
            <w:pPr>
              <w:rPr>
                <w:rFonts w:ascii="Times New Roman" w:hAnsi="Times New Roman" w:cs="Times New Roman"/>
                <w:b/>
                <w:bCs/>
              </w:rPr>
            </w:pPr>
            <w:r w:rsidRPr="004F2D2E">
              <w:rPr>
                <w:rFonts w:ascii="Times New Roman" w:hAnsi="Times New Roman" w:cs="Times New Roman"/>
                <w:b/>
                <w:bCs/>
              </w:rPr>
              <w:t>3</w:t>
            </w:r>
          </w:p>
        </w:tc>
        <w:tc>
          <w:tcPr>
            <w:tcW w:w="1034" w:type="dxa"/>
          </w:tcPr>
          <w:p w14:paraId="035736C8" w14:textId="5E742D03" w:rsidR="00D90E00" w:rsidRPr="004F2D2E" w:rsidRDefault="00D90E00">
            <w:pPr>
              <w:rPr>
                <w:rFonts w:ascii="Times New Roman" w:hAnsi="Times New Roman" w:cs="Times New Roman"/>
                <w:b/>
                <w:bCs/>
              </w:rPr>
            </w:pPr>
            <w:r w:rsidRPr="004F2D2E">
              <w:rPr>
                <w:rFonts w:ascii="Times New Roman" w:hAnsi="Times New Roman" w:cs="Times New Roman"/>
              </w:rPr>
              <w:t>Du Ling-zhi; 2013</w:t>
            </w:r>
          </w:p>
        </w:tc>
        <w:tc>
          <w:tcPr>
            <w:tcW w:w="2700" w:type="dxa"/>
          </w:tcPr>
          <w:p w14:paraId="3C479EEA" w14:textId="77777777" w:rsidR="00EE03B7" w:rsidRPr="004F2D2E" w:rsidRDefault="00EE03B7">
            <w:pPr>
              <w:rPr>
                <w:rFonts w:ascii="Times New Roman" w:hAnsi="Times New Roman" w:cs="Times New Roman"/>
              </w:rPr>
            </w:pPr>
            <w:r w:rsidRPr="004F2D2E">
              <w:rPr>
                <w:rFonts w:ascii="Times New Roman" w:hAnsi="Times New Roman" w:cs="Times New Roman"/>
              </w:rPr>
              <w:t>House-Brackman scale</w:t>
            </w:r>
          </w:p>
          <w:p w14:paraId="453ABD1A" w14:textId="77777777" w:rsidR="00EE03B7" w:rsidRPr="004F2D2E" w:rsidRDefault="00EE03B7">
            <w:pPr>
              <w:rPr>
                <w:rFonts w:ascii="Times New Roman" w:hAnsi="Times New Roman" w:cs="Times New Roman"/>
              </w:rPr>
            </w:pPr>
            <w:r w:rsidRPr="004F2D2E">
              <w:rPr>
                <w:rFonts w:ascii="Times New Roman" w:hAnsi="Times New Roman" w:cs="Times New Roman"/>
              </w:rPr>
              <w:t>Portman scale</w:t>
            </w:r>
          </w:p>
          <w:p w14:paraId="43DD5BAA" w14:textId="36B1273A" w:rsidR="00D90E00" w:rsidRPr="004F2D2E" w:rsidRDefault="00EE03B7">
            <w:pPr>
              <w:rPr>
                <w:rFonts w:ascii="Times New Roman" w:hAnsi="Times New Roman" w:cs="Times New Roman"/>
                <w:b/>
                <w:bCs/>
              </w:rPr>
            </w:pPr>
            <w:r w:rsidRPr="004F2D2E">
              <w:rPr>
                <w:rFonts w:ascii="Times New Roman" w:hAnsi="Times New Roman" w:cs="Times New Roman"/>
              </w:rPr>
              <w:t xml:space="preserve"> -FDIP -FDIS</w:t>
            </w:r>
          </w:p>
        </w:tc>
        <w:tc>
          <w:tcPr>
            <w:tcW w:w="4500" w:type="dxa"/>
          </w:tcPr>
          <w:p w14:paraId="1E126DC3" w14:textId="03C89ABD" w:rsidR="00D90E00" w:rsidRPr="004F2D2E" w:rsidRDefault="00EE03B7">
            <w:pPr>
              <w:rPr>
                <w:rFonts w:ascii="Times New Roman" w:hAnsi="Times New Roman" w:cs="Times New Roman"/>
                <w:b/>
                <w:bCs/>
              </w:rPr>
            </w:pPr>
            <w:r w:rsidRPr="004F2D2E">
              <w:rPr>
                <w:rFonts w:ascii="Times New Roman" w:hAnsi="Times New Roman" w:cs="Times New Roman"/>
              </w:rPr>
              <w:t>Acupuncture: Dicang (ST4), Jiache (ST6), Yangbai (GB14), Xiaguan (ST7), Taiyang (EXHN5), Quanliao (SI18) and Yifeng (TE17), Hegu (LI4) and special acuipoint Lingui Baffa</w:t>
            </w:r>
          </w:p>
        </w:tc>
        <w:tc>
          <w:tcPr>
            <w:tcW w:w="4770" w:type="dxa"/>
          </w:tcPr>
          <w:p w14:paraId="4409A5FC" w14:textId="0DC5667C" w:rsidR="00D90E00" w:rsidRPr="004F2D2E" w:rsidRDefault="009C1580">
            <w:pPr>
              <w:rPr>
                <w:rFonts w:ascii="Times New Roman" w:hAnsi="Times New Roman" w:cs="Times New Roman"/>
              </w:rPr>
            </w:pPr>
            <w:r w:rsidRPr="004F2D2E">
              <w:rPr>
                <w:rFonts w:ascii="Times New Roman" w:hAnsi="Times New Roman" w:cs="Times New Roman"/>
              </w:rPr>
              <w:t>Method of Lingui Bafa is more effective than normal acupunture</w:t>
            </w:r>
          </w:p>
        </w:tc>
      </w:tr>
      <w:tr w:rsidR="00D90E00" w14:paraId="570E9E86" w14:textId="77777777" w:rsidTr="0012500B">
        <w:tc>
          <w:tcPr>
            <w:tcW w:w="496" w:type="dxa"/>
          </w:tcPr>
          <w:p w14:paraId="25165ECD" w14:textId="3BD039B5" w:rsidR="00D90E00" w:rsidRPr="004F2D2E" w:rsidRDefault="00D90E00">
            <w:pPr>
              <w:rPr>
                <w:rFonts w:ascii="Times New Roman" w:hAnsi="Times New Roman" w:cs="Times New Roman"/>
                <w:b/>
                <w:bCs/>
              </w:rPr>
            </w:pPr>
            <w:r w:rsidRPr="004F2D2E">
              <w:rPr>
                <w:rFonts w:ascii="Times New Roman" w:hAnsi="Times New Roman" w:cs="Times New Roman"/>
                <w:b/>
                <w:bCs/>
              </w:rPr>
              <w:lastRenderedPageBreak/>
              <w:t>4</w:t>
            </w:r>
          </w:p>
        </w:tc>
        <w:tc>
          <w:tcPr>
            <w:tcW w:w="1034" w:type="dxa"/>
          </w:tcPr>
          <w:p w14:paraId="663FB696" w14:textId="06EE9949" w:rsidR="00D90E00" w:rsidRPr="004F2D2E" w:rsidRDefault="00D90E00">
            <w:pPr>
              <w:rPr>
                <w:rFonts w:ascii="Times New Roman" w:hAnsi="Times New Roman" w:cs="Times New Roman"/>
                <w:b/>
                <w:bCs/>
              </w:rPr>
            </w:pPr>
            <w:r w:rsidRPr="004F2D2E">
              <w:rPr>
                <w:rFonts w:ascii="Times New Roman" w:hAnsi="Times New Roman" w:cs="Times New Roman"/>
              </w:rPr>
              <w:t>Tung et al 2015</w:t>
            </w:r>
          </w:p>
        </w:tc>
        <w:tc>
          <w:tcPr>
            <w:tcW w:w="2700" w:type="dxa"/>
          </w:tcPr>
          <w:p w14:paraId="354C89B6" w14:textId="1BF1420A" w:rsidR="00D90E00" w:rsidRPr="004F2D2E" w:rsidRDefault="00EE03B7">
            <w:pPr>
              <w:rPr>
                <w:rFonts w:ascii="Times New Roman" w:hAnsi="Times New Roman" w:cs="Times New Roman"/>
              </w:rPr>
            </w:pPr>
            <w:r w:rsidRPr="004F2D2E">
              <w:rPr>
                <w:rFonts w:ascii="Times New Roman" w:hAnsi="Times New Roman" w:cs="Times New Roman"/>
              </w:rPr>
              <w:t>House-Brackman scale</w:t>
            </w:r>
          </w:p>
        </w:tc>
        <w:tc>
          <w:tcPr>
            <w:tcW w:w="4500" w:type="dxa"/>
          </w:tcPr>
          <w:p w14:paraId="226581F3" w14:textId="77777777" w:rsidR="00D90E00" w:rsidRPr="004F2D2E" w:rsidRDefault="00EE03B7">
            <w:pPr>
              <w:rPr>
                <w:rFonts w:ascii="Times New Roman" w:hAnsi="Times New Roman" w:cs="Times New Roman"/>
              </w:rPr>
            </w:pPr>
            <w:r w:rsidRPr="004F2D2E">
              <w:rPr>
                <w:rFonts w:ascii="Times New Roman" w:hAnsi="Times New Roman" w:cs="Times New Roman"/>
              </w:rPr>
              <w:t>-Prednisolone 30 mg, pepdicine 20 mg -Akupunktura : Quanliao (SI18), Sibai (ST2), Dicang (ST4), Jiache (ST6), Yangbai (GB14), Hegu (LI4), Yifeng (TE17) Taiyang (EX-HN)</w:t>
            </w:r>
          </w:p>
          <w:p w14:paraId="544BD033" w14:textId="39BA67CF" w:rsidR="00EE03B7" w:rsidRPr="004F2D2E" w:rsidRDefault="00EE03B7">
            <w:pPr>
              <w:rPr>
                <w:rFonts w:ascii="Times New Roman" w:hAnsi="Times New Roman" w:cs="Times New Roman"/>
                <w:b/>
                <w:bCs/>
              </w:rPr>
            </w:pPr>
            <w:r w:rsidRPr="004F2D2E">
              <w:rPr>
                <w:rFonts w:ascii="Times New Roman" w:hAnsi="Times New Roman" w:cs="Times New Roman"/>
              </w:rPr>
              <w:t>Exercise</w:t>
            </w:r>
            <w:r w:rsidRPr="004F2D2E">
              <w:t xml:space="preserve"> </w:t>
            </w:r>
          </w:p>
        </w:tc>
        <w:tc>
          <w:tcPr>
            <w:tcW w:w="4770" w:type="dxa"/>
          </w:tcPr>
          <w:p w14:paraId="0E9934D1" w14:textId="77777777" w:rsidR="00B37CE6" w:rsidRPr="004F2D2E" w:rsidRDefault="009C1580">
            <w:pPr>
              <w:rPr>
                <w:rFonts w:ascii="Times New Roman" w:hAnsi="Times New Roman" w:cs="Times New Roman"/>
              </w:rPr>
            </w:pPr>
            <w:r w:rsidRPr="004F2D2E">
              <w:rPr>
                <w:rFonts w:ascii="Times New Roman" w:hAnsi="Times New Roman" w:cs="Times New Roman"/>
              </w:rPr>
              <w:t xml:space="preserve">The overall improvement (grade 3 or better) was 86.9% in the steroid group, 96.4% in the acupuncture group and 89.5% in the control group respectively. </w:t>
            </w:r>
          </w:p>
          <w:p w14:paraId="7B7F207F" w14:textId="78FBE351" w:rsidR="00D90E00" w:rsidRPr="004F2D2E" w:rsidRDefault="00B37CE6">
            <w:pPr>
              <w:rPr>
                <w:rFonts w:ascii="Times New Roman" w:hAnsi="Times New Roman" w:cs="Times New Roman"/>
              </w:rPr>
            </w:pPr>
            <w:r w:rsidRPr="004F2D2E">
              <w:rPr>
                <w:rFonts w:ascii="Times New Roman" w:hAnsi="Times New Roman" w:cs="Times New Roman"/>
              </w:rPr>
              <w:t>T</w:t>
            </w:r>
            <w:r w:rsidR="009C1580" w:rsidRPr="004F2D2E">
              <w:rPr>
                <w:rFonts w:ascii="Times New Roman" w:hAnsi="Times New Roman" w:cs="Times New Roman"/>
              </w:rPr>
              <w:t>he difference in degree of recovery and speed of recovery in the three groups  not statistically significan</w:t>
            </w:r>
            <w:r w:rsidRPr="004F2D2E">
              <w:rPr>
                <w:rFonts w:ascii="Times New Roman" w:hAnsi="Times New Roman" w:cs="Times New Roman"/>
              </w:rPr>
              <w:t>t</w:t>
            </w:r>
          </w:p>
        </w:tc>
      </w:tr>
      <w:tr w:rsidR="00D90E00" w14:paraId="629CD482" w14:textId="77777777" w:rsidTr="0012500B">
        <w:tc>
          <w:tcPr>
            <w:tcW w:w="496" w:type="dxa"/>
          </w:tcPr>
          <w:p w14:paraId="66E45438" w14:textId="3E42A394" w:rsidR="00D90E00" w:rsidRPr="004F2D2E" w:rsidRDefault="00D90E00">
            <w:pPr>
              <w:rPr>
                <w:rFonts w:ascii="Times New Roman" w:hAnsi="Times New Roman" w:cs="Times New Roman"/>
                <w:b/>
                <w:bCs/>
              </w:rPr>
            </w:pPr>
            <w:r w:rsidRPr="004F2D2E">
              <w:rPr>
                <w:rFonts w:ascii="Times New Roman" w:hAnsi="Times New Roman" w:cs="Times New Roman"/>
                <w:b/>
                <w:bCs/>
              </w:rPr>
              <w:t>5</w:t>
            </w:r>
          </w:p>
        </w:tc>
        <w:tc>
          <w:tcPr>
            <w:tcW w:w="1034" w:type="dxa"/>
          </w:tcPr>
          <w:p w14:paraId="607FC481" w14:textId="73B38C28" w:rsidR="00D90E00" w:rsidRPr="004F2D2E" w:rsidRDefault="00D90E00">
            <w:pPr>
              <w:rPr>
                <w:rFonts w:ascii="Times New Roman" w:hAnsi="Times New Roman" w:cs="Times New Roman"/>
                <w:b/>
                <w:bCs/>
              </w:rPr>
            </w:pPr>
            <w:r w:rsidRPr="004F2D2E">
              <w:rPr>
                <w:rFonts w:ascii="Times New Roman" w:hAnsi="Times New Roman" w:cs="Times New Roman"/>
              </w:rPr>
              <w:t>Kwon et al; 2015</w:t>
            </w:r>
          </w:p>
        </w:tc>
        <w:tc>
          <w:tcPr>
            <w:tcW w:w="2700" w:type="dxa"/>
          </w:tcPr>
          <w:p w14:paraId="481DFE7B" w14:textId="77777777" w:rsidR="00FF7C65" w:rsidRPr="004F2D2E" w:rsidRDefault="00EE03B7">
            <w:pPr>
              <w:rPr>
                <w:rFonts w:ascii="Times New Roman" w:hAnsi="Times New Roman" w:cs="Times New Roman"/>
              </w:rPr>
            </w:pPr>
            <w:r w:rsidRPr="004F2D2E">
              <w:rPr>
                <w:rFonts w:ascii="Times New Roman" w:hAnsi="Times New Roman" w:cs="Times New Roman"/>
              </w:rPr>
              <w:t>House-Brackman</w:t>
            </w:r>
            <w:r w:rsidR="00FF7C65" w:rsidRPr="004F2D2E">
              <w:rPr>
                <w:rFonts w:ascii="Times New Roman" w:hAnsi="Times New Roman" w:cs="Times New Roman"/>
              </w:rPr>
              <w:t xml:space="preserve"> scale</w:t>
            </w:r>
          </w:p>
          <w:p w14:paraId="6DF3A766" w14:textId="77777777" w:rsidR="00FF7C65" w:rsidRPr="004F2D2E" w:rsidRDefault="00EE03B7">
            <w:pPr>
              <w:rPr>
                <w:rFonts w:ascii="Times New Roman" w:hAnsi="Times New Roman" w:cs="Times New Roman"/>
              </w:rPr>
            </w:pPr>
            <w:r w:rsidRPr="004F2D2E">
              <w:rPr>
                <w:rFonts w:ascii="Times New Roman" w:hAnsi="Times New Roman" w:cs="Times New Roman"/>
              </w:rPr>
              <w:t xml:space="preserve"> FDI  </w:t>
            </w:r>
          </w:p>
          <w:p w14:paraId="2DF9FBD1" w14:textId="77777777" w:rsidR="00D90E00" w:rsidRPr="004F2D2E" w:rsidRDefault="00FF7C65">
            <w:pPr>
              <w:rPr>
                <w:rFonts w:ascii="Times New Roman" w:hAnsi="Times New Roman" w:cs="Times New Roman"/>
              </w:rPr>
            </w:pPr>
            <w:r w:rsidRPr="004F2D2E">
              <w:rPr>
                <w:rFonts w:ascii="Times New Roman" w:hAnsi="Times New Roman" w:cs="Times New Roman"/>
              </w:rPr>
              <w:t>Movement of lips</w:t>
            </w:r>
            <w:r w:rsidR="00EE03B7" w:rsidRPr="004F2D2E">
              <w:rPr>
                <w:rFonts w:ascii="Times New Roman" w:hAnsi="Times New Roman" w:cs="Times New Roman"/>
              </w:rPr>
              <w:t xml:space="preserve"> </w:t>
            </w:r>
          </w:p>
          <w:p w14:paraId="20A272BD" w14:textId="1C1BBC86" w:rsidR="00FF7C65" w:rsidRPr="004F2D2E" w:rsidRDefault="00FF7C65">
            <w:pPr>
              <w:rPr>
                <w:rFonts w:ascii="Times New Roman" w:hAnsi="Times New Roman" w:cs="Times New Roman"/>
                <w:b/>
                <w:bCs/>
              </w:rPr>
            </w:pPr>
            <w:r w:rsidRPr="004F2D2E">
              <w:rPr>
                <w:rFonts w:ascii="Times New Roman" w:hAnsi="Times New Roman" w:cs="Times New Roman"/>
              </w:rPr>
              <w:t>Stage  of stifness</w:t>
            </w:r>
          </w:p>
        </w:tc>
        <w:tc>
          <w:tcPr>
            <w:tcW w:w="4500" w:type="dxa"/>
          </w:tcPr>
          <w:p w14:paraId="7F7CE354" w14:textId="77777777" w:rsidR="00D90E00" w:rsidRPr="004F2D2E" w:rsidRDefault="00FF7C65">
            <w:pPr>
              <w:rPr>
                <w:rFonts w:ascii="Times New Roman" w:hAnsi="Times New Roman" w:cs="Times New Roman"/>
              </w:rPr>
            </w:pPr>
            <w:r w:rsidRPr="004F2D2E">
              <w:rPr>
                <w:rFonts w:ascii="Times New Roman" w:hAnsi="Times New Roman" w:cs="Times New Roman"/>
              </w:rPr>
              <w:t>Akupunktura : Quanliao (SI18), Sibai (ST2), Dicang (ST4), Jiache (ST6), Yangbai (GB14), Hegu (LI4), Yifeng (TE17) Taiyang (EX-HN)</w:t>
            </w:r>
          </w:p>
          <w:p w14:paraId="13188964" w14:textId="321CEC4F" w:rsidR="00FF7C65" w:rsidRPr="004F2D2E" w:rsidRDefault="00FF7C65">
            <w:pPr>
              <w:rPr>
                <w:rFonts w:ascii="Times New Roman" w:hAnsi="Times New Roman" w:cs="Times New Roman"/>
              </w:rPr>
            </w:pPr>
            <w:r w:rsidRPr="004F2D2E">
              <w:rPr>
                <w:rFonts w:ascii="Times New Roman" w:hAnsi="Times New Roman" w:cs="Times New Roman"/>
              </w:rPr>
              <w:t>prednisolone</w:t>
            </w:r>
          </w:p>
        </w:tc>
        <w:tc>
          <w:tcPr>
            <w:tcW w:w="4770" w:type="dxa"/>
          </w:tcPr>
          <w:p w14:paraId="2F5B74CE" w14:textId="42ADBD46" w:rsidR="00D90E00" w:rsidRPr="004F2D2E" w:rsidRDefault="00B37CE6">
            <w:pPr>
              <w:rPr>
                <w:rFonts w:ascii="Times New Roman" w:hAnsi="Times New Roman" w:cs="Times New Roman"/>
              </w:rPr>
            </w:pPr>
            <w:r w:rsidRPr="004F2D2E">
              <w:rPr>
                <w:rFonts w:ascii="Times New Roman" w:hAnsi="Times New Roman" w:cs="Times New Roman"/>
              </w:rPr>
              <w:t>The acupuncture group exhibited greater improvements in the FDI social score (mean difference, 23.54; 95 % confidence interval, 12.99 to 34.08) and better results on the FDI physical function subscale (mean difference, 21.54; 95 % confidence interval, 7.62 to 35.46), Sunnybrook Facial Nerve Grading score (mean difference, 14.77; 95 % confidence interval, 5.05 to 24.49), and stiffness scale (mean difference, −1.58; 95 % confidence interval,−2.26 to −0.89) compared with the waiting list group after 8 weeks. No severe adverse event occurred in either group</w:t>
            </w:r>
          </w:p>
        </w:tc>
      </w:tr>
      <w:tr w:rsidR="00D90E00" w14:paraId="5A7C544E" w14:textId="77777777" w:rsidTr="0012500B">
        <w:tc>
          <w:tcPr>
            <w:tcW w:w="496" w:type="dxa"/>
          </w:tcPr>
          <w:p w14:paraId="3591589E" w14:textId="1D8A41E7" w:rsidR="00D90E00" w:rsidRPr="004F2D2E" w:rsidRDefault="00D90E00">
            <w:pPr>
              <w:rPr>
                <w:rFonts w:ascii="Times New Roman" w:hAnsi="Times New Roman" w:cs="Times New Roman"/>
                <w:b/>
                <w:bCs/>
              </w:rPr>
            </w:pPr>
            <w:r w:rsidRPr="004F2D2E">
              <w:rPr>
                <w:rFonts w:ascii="Times New Roman" w:hAnsi="Times New Roman" w:cs="Times New Roman"/>
                <w:b/>
                <w:bCs/>
              </w:rPr>
              <w:t>6</w:t>
            </w:r>
          </w:p>
        </w:tc>
        <w:tc>
          <w:tcPr>
            <w:tcW w:w="1034" w:type="dxa"/>
          </w:tcPr>
          <w:p w14:paraId="240173A0" w14:textId="7677E1FA" w:rsidR="00D90E00" w:rsidRPr="004F2D2E" w:rsidRDefault="00D90E00">
            <w:pPr>
              <w:rPr>
                <w:rFonts w:ascii="Times New Roman" w:hAnsi="Times New Roman" w:cs="Times New Roman"/>
                <w:b/>
                <w:bCs/>
              </w:rPr>
            </w:pPr>
            <w:r w:rsidRPr="004F2D2E">
              <w:rPr>
                <w:rFonts w:ascii="Times New Roman" w:hAnsi="Times New Roman" w:cs="Times New Roman"/>
              </w:rPr>
              <w:t>Zhang et al; 2016</w:t>
            </w:r>
          </w:p>
        </w:tc>
        <w:tc>
          <w:tcPr>
            <w:tcW w:w="2700" w:type="dxa"/>
          </w:tcPr>
          <w:p w14:paraId="4AFE9AA8" w14:textId="77777777" w:rsidR="00D90E00" w:rsidRPr="004F2D2E" w:rsidRDefault="00FF7C65">
            <w:pPr>
              <w:rPr>
                <w:rFonts w:ascii="Times New Roman" w:hAnsi="Times New Roman" w:cs="Times New Roman"/>
              </w:rPr>
            </w:pPr>
            <w:r w:rsidRPr="004F2D2E">
              <w:rPr>
                <w:rFonts w:ascii="Times New Roman" w:hAnsi="Times New Roman" w:cs="Times New Roman"/>
              </w:rPr>
              <w:t>House-Brackman scale</w:t>
            </w:r>
          </w:p>
          <w:p w14:paraId="77237F4E" w14:textId="77777777" w:rsidR="00FF7C65" w:rsidRPr="004F2D2E" w:rsidRDefault="00FF7C65">
            <w:pPr>
              <w:rPr>
                <w:rFonts w:ascii="Times New Roman" w:hAnsi="Times New Roman" w:cs="Times New Roman"/>
              </w:rPr>
            </w:pPr>
            <w:r w:rsidRPr="004F2D2E">
              <w:rPr>
                <w:rFonts w:ascii="Times New Roman" w:hAnsi="Times New Roman" w:cs="Times New Roman"/>
              </w:rPr>
              <w:lastRenderedPageBreak/>
              <w:t>16PF</w:t>
            </w:r>
          </w:p>
          <w:p w14:paraId="66BD8CE0" w14:textId="6FD145B9" w:rsidR="00FF7C65" w:rsidRPr="004F2D2E" w:rsidRDefault="00FF7C65">
            <w:pPr>
              <w:rPr>
                <w:rFonts w:ascii="Times New Roman" w:hAnsi="Times New Roman" w:cs="Times New Roman"/>
              </w:rPr>
            </w:pPr>
            <w:r w:rsidRPr="004F2D2E">
              <w:rPr>
                <w:rFonts w:ascii="Times New Roman" w:hAnsi="Times New Roman" w:cs="Times New Roman"/>
              </w:rPr>
              <w:t>Symmetry of face</w:t>
            </w:r>
          </w:p>
        </w:tc>
        <w:tc>
          <w:tcPr>
            <w:tcW w:w="4500" w:type="dxa"/>
          </w:tcPr>
          <w:p w14:paraId="10D25FB8" w14:textId="35083F8E" w:rsidR="00D90E00" w:rsidRPr="004F2D2E" w:rsidRDefault="00FF7C65">
            <w:pPr>
              <w:rPr>
                <w:rFonts w:ascii="Times New Roman" w:hAnsi="Times New Roman" w:cs="Times New Roman"/>
              </w:rPr>
            </w:pPr>
            <w:r w:rsidRPr="004F2D2E">
              <w:rPr>
                <w:rFonts w:ascii="Times New Roman" w:hAnsi="Times New Roman" w:cs="Times New Roman"/>
              </w:rPr>
              <w:lastRenderedPageBreak/>
              <w:t xml:space="preserve">Acupuncture Quanliao (SI18), Sibai (ST2), Dicang (ST4), Jiache (ST6), Yangbai (GB14), Hegu (LI4), </w:t>
            </w:r>
            <w:r w:rsidRPr="004F2D2E">
              <w:rPr>
                <w:rFonts w:ascii="Times New Roman" w:hAnsi="Times New Roman" w:cs="Times New Roman"/>
              </w:rPr>
              <w:lastRenderedPageBreak/>
              <w:t xml:space="preserve">Yifeng (TE17) Taiyang (EX-HN dhe </w:t>
            </w:r>
            <w:r w:rsidR="00D1425A" w:rsidRPr="004F2D2E">
              <w:rPr>
                <w:rFonts w:ascii="Times New Roman" w:hAnsi="Times New Roman" w:cs="Times New Roman"/>
              </w:rPr>
              <w:pgNum/>
            </w:r>
            <w:r w:rsidR="00D1425A" w:rsidRPr="004F2D2E">
              <w:rPr>
                <w:rFonts w:ascii="Times New Roman" w:hAnsi="Times New Roman" w:cs="Times New Roman"/>
              </w:rPr>
              <w:t>cupunc</w:t>
            </w:r>
            <w:r w:rsidRPr="004F2D2E">
              <w:rPr>
                <w:rFonts w:ascii="Times New Roman" w:hAnsi="Times New Roman" w:cs="Times New Roman"/>
              </w:rPr>
              <w:t xml:space="preserve"> ushtrimor</w:t>
            </w:r>
          </w:p>
        </w:tc>
        <w:tc>
          <w:tcPr>
            <w:tcW w:w="4770" w:type="dxa"/>
          </w:tcPr>
          <w:p w14:paraId="3F30919A" w14:textId="77777777" w:rsidR="00B37CE6" w:rsidRPr="004F2D2E" w:rsidRDefault="00B37CE6">
            <w:pPr>
              <w:rPr>
                <w:rFonts w:ascii="Times New Roman" w:hAnsi="Times New Roman" w:cs="Times New Roman"/>
              </w:rPr>
            </w:pPr>
            <w:r w:rsidRPr="004F2D2E">
              <w:rPr>
                <w:rFonts w:ascii="Times New Roman" w:hAnsi="Times New Roman" w:cs="Times New Roman"/>
              </w:rPr>
              <w:lastRenderedPageBreak/>
              <w:t xml:space="preserve">The de qi group had better facial function ( [OR]: 4.16, 95% [CI]: 2.23–7.78). </w:t>
            </w:r>
          </w:p>
          <w:p w14:paraId="5B448DA8" w14:textId="77777777" w:rsidR="00B37CE6" w:rsidRPr="004F2D2E" w:rsidRDefault="00B37CE6">
            <w:pPr>
              <w:rPr>
                <w:rFonts w:ascii="Times New Roman" w:hAnsi="Times New Roman" w:cs="Times New Roman"/>
              </w:rPr>
            </w:pPr>
            <w:r w:rsidRPr="004F2D2E">
              <w:rPr>
                <w:rFonts w:ascii="Times New Roman" w:hAnsi="Times New Roman" w:cs="Times New Roman"/>
              </w:rPr>
              <w:lastRenderedPageBreak/>
              <w:t xml:space="preserve">In de qi group, the low HB (OR: 0.13, 95% CI: 0.03–0.45) </w:t>
            </w:r>
          </w:p>
          <w:p w14:paraId="71AED05C" w14:textId="29F7AF78" w:rsidR="00D90E00" w:rsidRPr="004F2D2E" w:rsidRDefault="00B37CE6">
            <w:pPr>
              <w:rPr>
                <w:rFonts w:ascii="Times New Roman" w:hAnsi="Times New Roman" w:cs="Times New Roman"/>
              </w:rPr>
            </w:pPr>
            <w:r w:rsidRPr="004F2D2E">
              <w:rPr>
                <w:rFonts w:ascii="Times New Roman" w:hAnsi="Times New Roman" w:cs="Times New Roman"/>
              </w:rPr>
              <w:t xml:space="preserve">Low Social Boldness score (OR: 0.63, 95% CI: 0.41–0.97). In control group, low HB s (OR: 0.25, 95% CI: 0.13–0.50), low Vigilance score (OR: 0.66, 95% CI: 0.50–0.88), and high Tension score (OR: 1.41, 95% CI: 1.12–1.77) </w:t>
            </w:r>
          </w:p>
        </w:tc>
      </w:tr>
      <w:tr w:rsidR="00D90E00" w14:paraId="7EC11E4E" w14:textId="77777777" w:rsidTr="0012500B">
        <w:tc>
          <w:tcPr>
            <w:tcW w:w="496" w:type="dxa"/>
          </w:tcPr>
          <w:p w14:paraId="6EBB09FA" w14:textId="5C0F0C4A" w:rsidR="00D90E00" w:rsidRPr="004F2D2E" w:rsidRDefault="00D90E00">
            <w:pPr>
              <w:rPr>
                <w:rFonts w:ascii="Times New Roman" w:hAnsi="Times New Roman" w:cs="Times New Roman"/>
                <w:b/>
                <w:bCs/>
              </w:rPr>
            </w:pPr>
            <w:r w:rsidRPr="004F2D2E">
              <w:rPr>
                <w:rFonts w:ascii="Times New Roman" w:hAnsi="Times New Roman" w:cs="Times New Roman"/>
                <w:b/>
                <w:bCs/>
              </w:rPr>
              <w:lastRenderedPageBreak/>
              <w:t>7</w:t>
            </w:r>
          </w:p>
        </w:tc>
        <w:tc>
          <w:tcPr>
            <w:tcW w:w="1034" w:type="dxa"/>
          </w:tcPr>
          <w:p w14:paraId="187AAD44" w14:textId="54CF0EEC" w:rsidR="00D90E00" w:rsidRPr="004F2D2E" w:rsidRDefault="00D90E00">
            <w:pPr>
              <w:rPr>
                <w:rFonts w:ascii="Times New Roman" w:hAnsi="Times New Roman" w:cs="Times New Roman"/>
                <w:b/>
                <w:bCs/>
              </w:rPr>
            </w:pPr>
            <w:r w:rsidRPr="004F2D2E">
              <w:rPr>
                <w:rFonts w:ascii="Times New Roman" w:hAnsi="Times New Roman" w:cs="Times New Roman"/>
              </w:rPr>
              <w:t>Liu et al2018</w:t>
            </w:r>
          </w:p>
        </w:tc>
        <w:tc>
          <w:tcPr>
            <w:tcW w:w="2700" w:type="dxa"/>
          </w:tcPr>
          <w:p w14:paraId="3555BD7B" w14:textId="058EEE86" w:rsidR="00D90E00" w:rsidRPr="004F2D2E" w:rsidRDefault="00FF7C65">
            <w:pPr>
              <w:rPr>
                <w:rFonts w:ascii="Times New Roman" w:hAnsi="Times New Roman" w:cs="Times New Roman"/>
              </w:rPr>
            </w:pPr>
            <w:r w:rsidRPr="004F2D2E">
              <w:rPr>
                <w:rFonts w:ascii="Times New Roman" w:hAnsi="Times New Roman" w:cs="Times New Roman"/>
              </w:rPr>
              <w:t>House-Brackman scale</w:t>
            </w:r>
          </w:p>
        </w:tc>
        <w:tc>
          <w:tcPr>
            <w:tcW w:w="4500" w:type="dxa"/>
          </w:tcPr>
          <w:p w14:paraId="3552DEDE" w14:textId="3E8E8780" w:rsidR="00D90E00" w:rsidRPr="004F2D2E" w:rsidRDefault="00FF7C65">
            <w:pPr>
              <w:rPr>
                <w:rFonts w:ascii="Times New Roman" w:hAnsi="Times New Roman" w:cs="Times New Roman"/>
              </w:rPr>
            </w:pPr>
            <w:r w:rsidRPr="004F2D2E">
              <w:rPr>
                <w:rFonts w:ascii="Times New Roman" w:hAnsi="Times New Roman" w:cs="Times New Roman"/>
              </w:rPr>
              <w:t xml:space="preserve">Medicaments, </w:t>
            </w:r>
            <w:r w:rsidR="00D1425A" w:rsidRPr="004F2D2E">
              <w:rPr>
                <w:rFonts w:ascii="Times New Roman" w:hAnsi="Times New Roman" w:cs="Times New Roman"/>
              </w:rPr>
              <w:pgNum/>
            </w:r>
            <w:r w:rsidR="00D1425A" w:rsidRPr="004F2D2E">
              <w:rPr>
                <w:rFonts w:ascii="Times New Roman" w:hAnsi="Times New Roman" w:cs="Times New Roman"/>
              </w:rPr>
              <w:t>cupuncture</w:t>
            </w:r>
            <w:r w:rsidRPr="004F2D2E">
              <w:rPr>
                <w:rFonts w:ascii="Times New Roman" w:hAnsi="Times New Roman" w:cs="Times New Roman"/>
              </w:rPr>
              <w:t>, burning of plants</w:t>
            </w:r>
          </w:p>
        </w:tc>
        <w:tc>
          <w:tcPr>
            <w:tcW w:w="4770" w:type="dxa"/>
          </w:tcPr>
          <w:p w14:paraId="473CB38E" w14:textId="3297DA8A" w:rsidR="00D90E00" w:rsidRPr="004F2D2E" w:rsidRDefault="00B37CE6">
            <w:pPr>
              <w:rPr>
                <w:rFonts w:ascii="Times New Roman" w:hAnsi="Times New Roman" w:cs="Times New Roman"/>
              </w:rPr>
            </w:pPr>
            <w:r w:rsidRPr="004F2D2E">
              <w:rPr>
                <w:rFonts w:ascii="Times New Roman" w:hAnsi="Times New Roman" w:cs="Times New Roman"/>
              </w:rPr>
              <w:t>Compared with drug group, combined group showed an obviously higher total effective rate, M wave amplitude of facial nerve of orbicularis oculi muscle, orbicular muscle of mouth as well as frontalis muscle, and the motor unit potential voltage. The facial movement incubation period of the combined group is significantly shorter than that of the drug group (p&lt;0.05).</w:t>
            </w:r>
          </w:p>
        </w:tc>
      </w:tr>
      <w:tr w:rsidR="00D90E00" w14:paraId="78D90D67" w14:textId="77777777" w:rsidTr="0012500B">
        <w:tc>
          <w:tcPr>
            <w:tcW w:w="496" w:type="dxa"/>
          </w:tcPr>
          <w:p w14:paraId="51B4A0BA" w14:textId="485756C3" w:rsidR="00D90E00" w:rsidRPr="004F2D2E" w:rsidRDefault="00D90E00">
            <w:pPr>
              <w:rPr>
                <w:rFonts w:ascii="Times New Roman" w:hAnsi="Times New Roman" w:cs="Times New Roman"/>
                <w:b/>
                <w:bCs/>
              </w:rPr>
            </w:pPr>
            <w:r w:rsidRPr="004F2D2E">
              <w:rPr>
                <w:rFonts w:ascii="Times New Roman" w:hAnsi="Times New Roman" w:cs="Times New Roman"/>
                <w:b/>
                <w:bCs/>
              </w:rPr>
              <w:t>8</w:t>
            </w:r>
          </w:p>
        </w:tc>
        <w:tc>
          <w:tcPr>
            <w:tcW w:w="1034" w:type="dxa"/>
          </w:tcPr>
          <w:p w14:paraId="1986EC4B" w14:textId="71CC4579" w:rsidR="00D90E00" w:rsidRPr="004F2D2E" w:rsidRDefault="00D90E00">
            <w:pPr>
              <w:rPr>
                <w:rFonts w:ascii="Times New Roman" w:hAnsi="Times New Roman" w:cs="Times New Roman"/>
                <w:b/>
                <w:bCs/>
              </w:rPr>
            </w:pPr>
            <w:r w:rsidRPr="004F2D2E">
              <w:rPr>
                <w:rFonts w:ascii="Times New Roman" w:hAnsi="Times New Roman" w:cs="Times New Roman"/>
              </w:rPr>
              <w:t>Li et al; 2018</w:t>
            </w:r>
          </w:p>
        </w:tc>
        <w:tc>
          <w:tcPr>
            <w:tcW w:w="2700" w:type="dxa"/>
          </w:tcPr>
          <w:p w14:paraId="6B357BE2" w14:textId="77777777" w:rsidR="00D90E00" w:rsidRPr="004F2D2E" w:rsidRDefault="009C470A">
            <w:pPr>
              <w:rPr>
                <w:rFonts w:ascii="Times New Roman" w:hAnsi="Times New Roman" w:cs="Times New Roman"/>
              </w:rPr>
            </w:pPr>
            <w:r w:rsidRPr="004F2D2E">
              <w:rPr>
                <w:rFonts w:ascii="Times New Roman" w:hAnsi="Times New Roman" w:cs="Times New Roman"/>
              </w:rPr>
              <w:t>ESA (muscular force of eyes)</w:t>
            </w:r>
          </w:p>
          <w:p w14:paraId="6823C239" w14:textId="68B9CB2E" w:rsidR="009C470A" w:rsidRPr="004F2D2E" w:rsidRDefault="009C470A">
            <w:pPr>
              <w:rPr>
                <w:rFonts w:ascii="Times New Roman" w:hAnsi="Times New Roman" w:cs="Times New Roman"/>
              </w:rPr>
            </w:pPr>
            <w:r w:rsidRPr="004F2D2E">
              <w:rPr>
                <w:rFonts w:ascii="Times New Roman" w:hAnsi="Times New Roman" w:cs="Times New Roman"/>
              </w:rPr>
              <w:t>ECWM</w:t>
            </w:r>
          </w:p>
        </w:tc>
        <w:tc>
          <w:tcPr>
            <w:tcW w:w="4500" w:type="dxa"/>
          </w:tcPr>
          <w:p w14:paraId="3EDF01C3" w14:textId="3016B5FE" w:rsidR="00D90E00" w:rsidRPr="004F2D2E" w:rsidRDefault="009C470A">
            <w:pPr>
              <w:rPr>
                <w:rFonts w:ascii="Times New Roman" w:hAnsi="Times New Roman" w:cs="Times New Roman"/>
              </w:rPr>
            </w:pPr>
            <w:r w:rsidRPr="004F2D2E">
              <w:rPr>
                <w:rFonts w:ascii="Times New Roman" w:hAnsi="Times New Roman" w:cs="Times New Roman"/>
              </w:rPr>
              <w:t>Akupunkturë: Cuanzhu (BL2), Yangbai (GB14), Sizhukong (SJ23), Shangming, Waiguan (SJ5), and Zhaohai (KI6) dhe Bi’nao (LI14)</w:t>
            </w:r>
          </w:p>
        </w:tc>
        <w:tc>
          <w:tcPr>
            <w:tcW w:w="4770" w:type="dxa"/>
          </w:tcPr>
          <w:p w14:paraId="0C5375C0" w14:textId="18E1B253" w:rsidR="00D90E00" w:rsidRPr="004F2D2E" w:rsidRDefault="00B37CE6">
            <w:pPr>
              <w:rPr>
                <w:rFonts w:ascii="Times New Roman" w:hAnsi="Times New Roman" w:cs="Times New Roman"/>
              </w:rPr>
            </w:pPr>
            <w:r w:rsidRPr="004F2D2E">
              <w:rPr>
                <w:rFonts w:ascii="Times New Roman" w:hAnsi="Times New Roman" w:cs="Times New Roman"/>
              </w:rPr>
              <w:t xml:space="preserve">Bi’nao is a safety method in treating the hypophasis of patients with Bell’s palsy </w:t>
            </w:r>
          </w:p>
        </w:tc>
      </w:tr>
      <w:tr w:rsidR="00D90E00" w14:paraId="21E8E67D" w14:textId="77777777" w:rsidTr="0012500B">
        <w:tc>
          <w:tcPr>
            <w:tcW w:w="496" w:type="dxa"/>
          </w:tcPr>
          <w:p w14:paraId="39E433A3" w14:textId="163F3E63" w:rsidR="00D90E00" w:rsidRPr="004F2D2E" w:rsidRDefault="00D90E00">
            <w:pPr>
              <w:rPr>
                <w:rFonts w:ascii="Times New Roman" w:hAnsi="Times New Roman" w:cs="Times New Roman"/>
                <w:b/>
                <w:bCs/>
              </w:rPr>
            </w:pPr>
            <w:r w:rsidRPr="004F2D2E">
              <w:rPr>
                <w:rFonts w:ascii="Times New Roman" w:hAnsi="Times New Roman" w:cs="Times New Roman"/>
                <w:b/>
                <w:bCs/>
              </w:rPr>
              <w:lastRenderedPageBreak/>
              <w:t>9</w:t>
            </w:r>
          </w:p>
        </w:tc>
        <w:tc>
          <w:tcPr>
            <w:tcW w:w="1034" w:type="dxa"/>
          </w:tcPr>
          <w:p w14:paraId="029DBA94" w14:textId="7E09D8AF" w:rsidR="00D90E00" w:rsidRPr="004F2D2E" w:rsidRDefault="009C470A">
            <w:pPr>
              <w:rPr>
                <w:rFonts w:ascii="Times New Roman" w:hAnsi="Times New Roman" w:cs="Times New Roman"/>
                <w:b/>
                <w:bCs/>
              </w:rPr>
            </w:pPr>
            <w:r w:rsidRPr="004F2D2E">
              <w:rPr>
                <w:rFonts w:ascii="Times New Roman" w:hAnsi="Times New Roman" w:cs="Times New Roman"/>
              </w:rPr>
              <w:t>Ton et al</w:t>
            </w:r>
            <w:r w:rsidR="00D90E00" w:rsidRPr="004F2D2E">
              <w:rPr>
                <w:rFonts w:ascii="Times New Roman" w:hAnsi="Times New Roman" w:cs="Times New Roman"/>
              </w:rPr>
              <w:t>; 2019</w:t>
            </w:r>
          </w:p>
        </w:tc>
        <w:tc>
          <w:tcPr>
            <w:tcW w:w="2700" w:type="dxa"/>
          </w:tcPr>
          <w:p w14:paraId="2CDCC8DB" w14:textId="77777777" w:rsidR="00D90E00" w:rsidRPr="004F2D2E" w:rsidRDefault="009C470A">
            <w:pPr>
              <w:rPr>
                <w:rFonts w:ascii="Times New Roman" w:hAnsi="Times New Roman" w:cs="Times New Roman"/>
              </w:rPr>
            </w:pPr>
            <w:r w:rsidRPr="004F2D2E">
              <w:rPr>
                <w:rFonts w:ascii="Times New Roman" w:hAnsi="Times New Roman" w:cs="Times New Roman"/>
              </w:rPr>
              <w:t>House-Brackman scale</w:t>
            </w:r>
          </w:p>
          <w:p w14:paraId="6FF5F8E5" w14:textId="77777777" w:rsidR="009C470A" w:rsidRPr="004F2D2E" w:rsidRDefault="009C470A">
            <w:pPr>
              <w:rPr>
                <w:rFonts w:ascii="Times New Roman" w:hAnsi="Times New Roman" w:cs="Times New Roman"/>
              </w:rPr>
            </w:pPr>
            <w:r w:rsidRPr="004F2D2E">
              <w:rPr>
                <w:rFonts w:ascii="Times New Roman" w:hAnsi="Times New Roman" w:cs="Times New Roman"/>
              </w:rPr>
              <w:t>FDI</w:t>
            </w:r>
          </w:p>
          <w:p w14:paraId="780B6261" w14:textId="720DEAC6" w:rsidR="009C470A" w:rsidRPr="004F2D2E" w:rsidRDefault="009C470A">
            <w:pPr>
              <w:rPr>
                <w:rFonts w:ascii="Times New Roman" w:hAnsi="Times New Roman" w:cs="Times New Roman"/>
              </w:rPr>
            </w:pPr>
            <w:r w:rsidRPr="004F2D2E">
              <w:rPr>
                <w:rFonts w:ascii="Times New Roman" w:hAnsi="Times New Roman" w:cs="Times New Roman"/>
              </w:rPr>
              <w:t>Sunnybrook system</w:t>
            </w:r>
          </w:p>
        </w:tc>
        <w:tc>
          <w:tcPr>
            <w:tcW w:w="4500" w:type="dxa"/>
          </w:tcPr>
          <w:p w14:paraId="67CA204B" w14:textId="6781602F" w:rsidR="00D90E00" w:rsidRPr="004F2D2E" w:rsidRDefault="009C470A">
            <w:pPr>
              <w:rPr>
                <w:rFonts w:ascii="Times New Roman" w:hAnsi="Times New Roman" w:cs="Times New Roman"/>
              </w:rPr>
            </w:pPr>
            <w:r w:rsidRPr="004F2D2E">
              <w:rPr>
                <w:rFonts w:ascii="Times New Roman" w:hAnsi="Times New Roman" w:cs="Times New Roman"/>
              </w:rPr>
              <w:t>Normal laser in points</w:t>
            </w:r>
            <w:r w:rsidRPr="004F2D2E">
              <w:t xml:space="preserve"> </w:t>
            </w:r>
            <w:r w:rsidRPr="004F2D2E">
              <w:rPr>
                <w:rFonts w:ascii="Times New Roman" w:hAnsi="Times New Roman" w:cs="Times New Roman"/>
              </w:rPr>
              <w:t>ST4, ST6, ST7, SJ17 BL2, GB14, SI18</w:t>
            </w:r>
          </w:p>
        </w:tc>
        <w:tc>
          <w:tcPr>
            <w:tcW w:w="4770" w:type="dxa"/>
          </w:tcPr>
          <w:p w14:paraId="5045D428" w14:textId="68EB522B" w:rsidR="00D90E00" w:rsidRPr="004F2D2E" w:rsidRDefault="00B37CE6">
            <w:pPr>
              <w:rPr>
                <w:rFonts w:ascii="Times New Roman" w:hAnsi="Times New Roman" w:cs="Times New Roman"/>
              </w:rPr>
            </w:pPr>
            <w:r w:rsidRPr="004F2D2E">
              <w:rPr>
                <w:rFonts w:ascii="Times New Roman" w:hAnsi="Times New Roman" w:cs="Times New Roman"/>
              </w:rPr>
              <w:t>LLLT have shown positive therapeutic effects in acute Bell’s palsy,</w:t>
            </w:r>
          </w:p>
        </w:tc>
      </w:tr>
      <w:tr w:rsidR="00D90E00" w14:paraId="47EA1260" w14:textId="77777777" w:rsidTr="0012500B">
        <w:trPr>
          <w:trHeight w:val="1475"/>
        </w:trPr>
        <w:tc>
          <w:tcPr>
            <w:tcW w:w="496" w:type="dxa"/>
          </w:tcPr>
          <w:p w14:paraId="7EDF08B9" w14:textId="76CADDBC" w:rsidR="00D90E00" w:rsidRPr="004F2D2E" w:rsidRDefault="00D90E00">
            <w:pPr>
              <w:rPr>
                <w:rFonts w:ascii="Times New Roman" w:hAnsi="Times New Roman" w:cs="Times New Roman"/>
                <w:b/>
                <w:bCs/>
              </w:rPr>
            </w:pPr>
            <w:r w:rsidRPr="004F2D2E">
              <w:rPr>
                <w:rFonts w:ascii="Times New Roman" w:hAnsi="Times New Roman" w:cs="Times New Roman"/>
                <w:b/>
                <w:bCs/>
              </w:rPr>
              <w:t>10</w:t>
            </w:r>
          </w:p>
        </w:tc>
        <w:tc>
          <w:tcPr>
            <w:tcW w:w="1034" w:type="dxa"/>
          </w:tcPr>
          <w:p w14:paraId="4D5E8DB4" w14:textId="379B880F" w:rsidR="00D90E00" w:rsidRPr="004F2D2E" w:rsidRDefault="00D90E00">
            <w:pPr>
              <w:rPr>
                <w:rFonts w:ascii="Times New Roman" w:hAnsi="Times New Roman" w:cs="Times New Roman"/>
                <w:b/>
                <w:bCs/>
              </w:rPr>
            </w:pPr>
            <w:r w:rsidRPr="004F2D2E">
              <w:rPr>
                <w:rFonts w:ascii="Times New Roman" w:hAnsi="Times New Roman" w:cs="Times New Roman"/>
              </w:rPr>
              <w:t>Oksuz et al; 2019</w:t>
            </w:r>
          </w:p>
        </w:tc>
        <w:tc>
          <w:tcPr>
            <w:tcW w:w="2700" w:type="dxa"/>
          </w:tcPr>
          <w:p w14:paraId="1502DC91" w14:textId="77777777" w:rsidR="00D90E00" w:rsidRPr="004F2D2E" w:rsidRDefault="009C470A">
            <w:pPr>
              <w:rPr>
                <w:rFonts w:ascii="Times New Roman" w:hAnsi="Times New Roman" w:cs="Times New Roman"/>
              </w:rPr>
            </w:pPr>
            <w:r w:rsidRPr="004F2D2E">
              <w:rPr>
                <w:rFonts w:ascii="Times New Roman" w:hAnsi="Times New Roman" w:cs="Times New Roman"/>
              </w:rPr>
              <w:t>House-Brackman  (III)</w:t>
            </w:r>
          </w:p>
          <w:p w14:paraId="7F776DC9" w14:textId="77777777" w:rsidR="009C470A" w:rsidRPr="004F2D2E" w:rsidRDefault="009C470A">
            <w:pPr>
              <w:rPr>
                <w:rFonts w:ascii="Times New Roman" w:hAnsi="Times New Roman" w:cs="Times New Roman"/>
              </w:rPr>
            </w:pPr>
            <w:r w:rsidRPr="004F2D2E">
              <w:rPr>
                <w:rFonts w:ascii="Times New Roman" w:hAnsi="Times New Roman" w:cs="Times New Roman"/>
              </w:rPr>
              <w:t>Sunnybrook system</w:t>
            </w:r>
          </w:p>
          <w:p w14:paraId="3F6F0CD4" w14:textId="1D56332C" w:rsidR="009C470A" w:rsidRPr="004F2D2E" w:rsidRDefault="009C470A">
            <w:pPr>
              <w:rPr>
                <w:rFonts w:ascii="Times New Roman" w:hAnsi="Times New Roman" w:cs="Times New Roman"/>
              </w:rPr>
            </w:pPr>
            <w:r w:rsidRPr="004F2D2E">
              <w:rPr>
                <w:rFonts w:ascii="Times New Roman" w:hAnsi="Times New Roman" w:cs="Times New Roman"/>
              </w:rPr>
              <w:t>Facial nerve potential</w:t>
            </w:r>
          </w:p>
        </w:tc>
        <w:tc>
          <w:tcPr>
            <w:tcW w:w="4500" w:type="dxa"/>
          </w:tcPr>
          <w:p w14:paraId="1D0B05DC" w14:textId="1BAD355E" w:rsidR="00D90E00" w:rsidRPr="004F2D2E" w:rsidRDefault="00E1211C">
            <w:pPr>
              <w:rPr>
                <w:rFonts w:ascii="Times New Roman" w:hAnsi="Times New Roman" w:cs="Times New Roman"/>
              </w:rPr>
            </w:pPr>
            <w:r w:rsidRPr="004F2D2E">
              <w:rPr>
                <w:rFonts w:ascii="Times New Roman" w:hAnsi="Times New Roman" w:cs="Times New Roman"/>
              </w:rPr>
              <w:t>Acupuncture and electroacupuncture</w:t>
            </w:r>
          </w:p>
          <w:p w14:paraId="224C0413" w14:textId="3830BA04" w:rsidR="00E1211C" w:rsidRPr="004F2D2E" w:rsidRDefault="00E1211C">
            <w:pPr>
              <w:rPr>
                <w:rFonts w:ascii="Times New Roman" w:hAnsi="Times New Roman" w:cs="Times New Roman"/>
              </w:rPr>
            </w:pPr>
            <w:r w:rsidRPr="004F2D2E">
              <w:rPr>
                <w:rFonts w:ascii="Times New Roman" w:hAnsi="Times New Roman" w:cs="Times New Roman"/>
              </w:rPr>
              <w:t>Medical treatment</w:t>
            </w:r>
          </w:p>
        </w:tc>
        <w:tc>
          <w:tcPr>
            <w:tcW w:w="4770" w:type="dxa"/>
          </w:tcPr>
          <w:p w14:paraId="59450552" w14:textId="291D7BF2" w:rsidR="00D90E00" w:rsidRPr="004F2D2E" w:rsidRDefault="00B37CE6">
            <w:pPr>
              <w:rPr>
                <w:rFonts w:ascii="Times New Roman" w:hAnsi="Times New Roman" w:cs="Times New Roman"/>
              </w:rPr>
            </w:pPr>
            <w:r w:rsidRPr="004F2D2E">
              <w:rPr>
                <w:rFonts w:ascii="Times New Roman" w:hAnsi="Times New Roman" w:cs="Times New Roman"/>
              </w:rPr>
              <w:t xml:space="preserve">There was significant difference between pretreatment and posttreatment compound motor action potential values of the patients within the acupuncture group (p Z 0.036). However, the significance level in the improvement rate in the acupuncture group was higher than that of the control group. </w:t>
            </w:r>
          </w:p>
        </w:tc>
      </w:tr>
    </w:tbl>
    <w:p w14:paraId="1A7F1B15" w14:textId="77777777" w:rsidR="002E1243" w:rsidRDefault="002E1243">
      <w:pPr>
        <w:rPr>
          <w:rFonts w:ascii="Times New Roman" w:hAnsi="Times New Roman" w:cs="Times New Roman"/>
          <w:sz w:val="24"/>
          <w:szCs w:val="24"/>
        </w:rPr>
      </w:pPr>
    </w:p>
    <w:p w14:paraId="7E683ADE" w14:textId="5F58C19D" w:rsidR="0012500B" w:rsidRPr="00436C9C" w:rsidRDefault="00D1425A" w:rsidP="0012500B">
      <w:pPr>
        <w:jc w:val="center"/>
        <w:rPr>
          <w:rFonts w:ascii="Times New Roman" w:hAnsi="Times New Roman" w:cs="Times New Roman"/>
          <w:b/>
          <w:bCs/>
          <w:sz w:val="24"/>
          <w:szCs w:val="24"/>
        </w:rPr>
        <w:sectPr w:rsidR="0012500B" w:rsidRPr="00436C9C" w:rsidSect="004F2D2E">
          <w:pgSz w:w="15840" w:h="12240" w:orient="landscape"/>
          <w:pgMar w:top="3600" w:right="1440" w:bottom="3600" w:left="3600" w:header="720" w:footer="720" w:gutter="0"/>
          <w:cols w:space="720"/>
          <w:docGrid w:linePitch="360"/>
        </w:sectPr>
      </w:pPr>
      <w:r w:rsidRPr="00D1425A">
        <w:rPr>
          <w:rFonts w:ascii="Times New Roman" w:hAnsi="Times New Roman" w:cs="Times New Roman"/>
          <w:b/>
          <w:bCs/>
          <w:sz w:val="24"/>
          <w:szCs w:val="24"/>
        </w:rPr>
        <w:t>Table 2. Measures and result</w:t>
      </w:r>
      <w:r w:rsidR="0012500B">
        <w:rPr>
          <w:rFonts w:ascii="Times New Roman" w:hAnsi="Times New Roman" w:cs="Times New Roman"/>
          <w:b/>
          <w:bCs/>
          <w:sz w:val="24"/>
          <w:szCs w:val="24"/>
        </w:rPr>
        <w:t>s</w:t>
      </w:r>
    </w:p>
    <w:p w14:paraId="6C6D923B" w14:textId="77777777" w:rsidR="00E1211C" w:rsidRDefault="00E1211C">
      <w:pPr>
        <w:rPr>
          <w:rFonts w:ascii="Times New Roman" w:hAnsi="Times New Roman" w:cs="Times New Roman"/>
          <w:b/>
          <w:bCs/>
          <w:sz w:val="24"/>
          <w:szCs w:val="24"/>
        </w:rPr>
        <w:sectPr w:rsidR="00E1211C" w:rsidSect="0012500B">
          <w:pgSz w:w="12240" w:h="15840"/>
          <w:pgMar w:top="1440" w:right="1440" w:bottom="1440" w:left="1440" w:header="720" w:footer="720" w:gutter="0"/>
          <w:cols w:space="720"/>
          <w:docGrid w:linePitch="360"/>
        </w:sectPr>
      </w:pPr>
    </w:p>
    <w:p w14:paraId="1FB5486B" w14:textId="77777777" w:rsidR="006D7EA3" w:rsidRDefault="006D7EA3">
      <w:pPr>
        <w:rPr>
          <w:rFonts w:ascii="Times New Roman" w:hAnsi="Times New Roman" w:cs="Times New Roman"/>
          <w:sz w:val="24"/>
          <w:szCs w:val="24"/>
        </w:rPr>
      </w:pPr>
    </w:p>
    <w:tbl>
      <w:tblPr>
        <w:tblStyle w:val="TableGrid"/>
        <w:tblW w:w="11520" w:type="dxa"/>
        <w:tblInd w:w="-882" w:type="dxa"/>
        <w:tblLook w:val="04A0" w:firstRow="1" w:lastRow="0" w:firstColumn="1" w:lastColumn="0" w:noHBand="0" w:noVBand="1"/>
      </w:tblPr>
      <w:tblGrid>
        <w:gridCol w:w="540"/>
        <w:gridCol w:w="2970"/>
        <w:gridCol w:w="540"/>
        <w:gridCol w:w="630"/>
        <w:gridCol w:w="630"/>
        <w:gridCol w:w="630"/>
        <w:gridCol w:w="540"/>
        <w:gridCol w:w="630"/>
        <w:gridCol w:w="630"/>
        <w:gridCol w:w="630"/>
        <w:gridCol w:w="720"/>
        <w:gridCol w:w="720"/>
        <w:gridCol w:w="720"/>
        <w:gridCol w:w="990"/>
      </w:tblGrid>
      <w:tr w:rsidR="002E1243" w14:paraId="2C364992" w14:textId="77777777" w:rsidTr="0079389F">
        <w:tc>
          <w:tcPr>
            <w:tcW w:w="11520" w:type="dxa"/>
            <w:gridSpan w:val="14"/>
          </w:tcPr>
          <w:p w14:paraId="4E6C4F98" w14:textId="2F6D427E" w:rsidR="002E1243" w:rsidRDefault="002E1243" w:rsidP="002E1243">
            <w:pPr>
              <w:jc w:val="center"/>
              <w:rPr>
                <w:rFonts w:ascii="Times New Roman" w:hAnsi="Times New Roman" w:cs="Times New Roman"/>
                <w:b/>
                <w:bCs/>
                <w:sz w:val="24"/>
                <w:szCs w:val="24"/>
              </w:rPr>
            </w:pPr>
            <w:r>
              <w:rPr>
                <w:rFonts w:ascii="Times New Roman" w:hAnsi="Times New Roman" w:cs="Times New Roman"/>
                <w:b/>
                <w:bCs/>
                <w:sz w:val="24"/>
                <w:szCs w:val="24"/>
              </w:rPr>
              <w:t>PED-ro Scale</w:t>
            </w:r>
          </w:p>
        </w:tc>
      </w:tr>
      <w:tr w:rsidR="00626EB3" w14:paraId="04B54ED2" w14:textId="727DC5CF" w:rsidTr="00626EB3">
        <w:tc>
          <w:tcPr>
            <w:tcW w:w="540" w:type="dxa"/>
          </w:tcPr>
          <w:p w14:paraId="379E847C" w14:textId="1274C899" w:rsidR="00626EB3" w:rsidRDefault="00626EB3">
            <w:pPr>
              <w:rPr>
                <w:rFonts w:ascii="Times New Roman" w:hAnsi="Times New Roman" w:cs="Times New Roman"/>
                <w:b/>
                <w:bCs/>
                <w:sz w:val="24"/>
                <w:szCs w:val="24"/>
              </w:rPr>
            </w:pPr>
            <w:r>
              <w:rPr>
                <w:rFonts w:ascii="Times New Roman" w:hAnsi="Times New Roman" w:cs="Times New Roman"/>
                <w:b/>
                <w:bCs/>
                <w:sz w:val="24"/>
                <w:szCs w:val="24"/>
              </w:rPr>
              <w:t>Nr</w:t>
            </w:r>
          </w:p>
        </w:tc>
        <w:tc>
          <w:tcPr>
            <w:tcW w:w="2970" w:type="dxa"/>
          </w:tcPr>
          <w:p w14:paraId="574D53E6" w14:textId="5D92736E" w:rsidR="00626EB3" w:rsidRDefault="00626EB3">
            <w:pPr>
              <w:rPr>
                <w:rFonts w:ascii="Times New Roman" w:hAnsi="Times New Roman" w:cs="Times New Roman"/>
                <w:b/>
                <w:bCs/>
                <w:sz w:val="24"/>
                <w:szCs w:val="24"/>
              </w:rPr>
            </w:pPr>
            <w:r>
              <w:rPr>
                <w:rFonts w:ascii="Times New Roman" w:hAnsi="Times New Roman" w:cs="Times New Roman"/>
                <w:b/>
                <w:bCs/>
                <w:sz w:val="24"/>
                <w:szCs w:val="24"/>
              </w:rPr>
              <w:t>Study</w:t>
            </w:r>
          </w:p>
        </w:tc>
        <w:tc>
          <w:tcPr>
            <w:tcW w:w="540" w:type="dxa"/>
          </w:tcPr>
          <w:p w14:paraId="4C988A00" w14:textId="56631B9A" w:rsidR="00626EB3" w:rsidRDefault="00626EB3">
            <w:pPr>
              <w:rPr>
                <w:rFonts w:ascii="Times New Roman" w:hAnsi="Times New Roman" w:cs="Times New Roman"/>
                <w:b/>
                <w:bCs/>
                <w:sz w:val="24"/>
                <w:szCs w:val="24"/>
              </w:rPr>
            </w:pPr>
            <w:r>
              <w:rPr>
                <w:rFonts w:ascii="Times New Roman" w:hAnsi="Times New Roman" w:cs="Times New Roman"/>
                <w:b/>
                <w:bCs/>
                <w:sz w:val="24"/>
                <w:szCs w:val="24"/>
              </w:rPr>
              <w:t>1</w:t>
            </w:r>
          </w:p>
        </w:tc>
        <w:tc>
          <w:tcPr>
            <w:tcW w:w="630" w:type="dxa"/>
          </w:tcPr>
          <w:p w14:paraId="12F30DFA" w14:textId="3326B837" w:rsidR="00626EB3" w:rsidRDefault="00626EB3">
            <w:pPr>
              <w:rPr>
                <w:rFonts w:ascii="Times New Roman" w:hAnsi="Times New Roman" w:cs="Times New Roman"/>
                <w:b/>
                <w:bCs/>
                <w:sz w:val="24"/>
                <w:szCs w:val="24"/>
              </w:rPr>
            </w:pPr>
            <w:r>
              <w:rPr>
                <w:rFonts w:ascii="Times New Roman" w:hAnsi="Times New Roman" w:cs="Times New Roman"/>
                <w:b/>
                <w:bCs/>
                <w:sz w:val="24"/>
                <w:szCs w:val="24"/>
              </w:rPr>
              <w:t>2</w:t>
            </w:r>
          </w:p>
        </w:tc>
        <w:tc>
          <w:tcPr>
            <w:tcW w:w="630" w:type="dxa"/>
          </w:tcPr>
          <w:p w14:paraId="116BD97C" w14:textId="6F75E494" w:rsidR="00626EB3" w:rsidRDefault="00626EB3">
            <w:pPr>
              <w:rPr>
                <w:rFonts w:ascii="Times New Roman" w:hAnsi="Times New Roman" w:cs="Times New Roman"/>
                <w:b/>
                <w:bCs/>
                <w:sz w:val="24"/>
                <w:szCs w:val="24"/>
              </w:rPr>
            </w:pPr>
            <w:r>
              <w:rPr>
                <w:rFonts w:ascii="Times New Roman" w:hAnsi="Times New Roman" w:cs="Times New Roman"/>
                <w:b/>
                <w:bCs/>
                <w:sz w:val="24"/>
                <w:szCs w:val="24"/>
              </w:rPr>
              <w:t>3</w:t>
            </w:r>
          </w:p>
        </w:tc>
        <w:tc>
          <w:tcPr>
            <w:tcW w:w="630" w:type="dxa"/>
          </w:tcPr>
          <w:p w14:paraId="71831D38" w14:textId="18CEF05D" w:rsidR="00626EB3" w:rsidRDefault="00626EB3">
            <w:pPr>
              <w:rPr>
                <w:rFonts w:ascii="Times New Roman" w:hAnsi="Times New Roman" w:cs="Times New Roman"/>
                <w:b/>
                <w:bCs/>
                <w:sz w:val="24"/>
                <w:szCs w:val="24"/>
              </w:rPr>
            </w:pPr>
            <w:r>
              <w:rPr>
                <w:rFonts w:ascii="Times New Roman" w:hAnsi="Times New Roman" w:cs="Times New Roman"/>
                <w:b/>
                <w:bCs/>
                <w:sz w:val="24"/>
                <w:szCs w:val="24"/>
              </w:rPr>
              <w:t>4</w:t>
            </w:r>
          </w:p>
        </w:tc>
        <w:tc>
          <w:tcPr>
            <w:tcW w:w="540" w:type="dxa"/>
          </w:tcPr>
          <w:p w14:paraId="4E04EFDE" w14:textId="55E7D728" w:rsidR="00626EB3" w:rsidRDefault="00626EB3">
            <w:pPr>
              <w:rPr>
                <w:rFonts w:ascii="Times New Roman" w:hAnsi="Times New Roman" w:cs="Times New Roman"/>
                <w:b/>
                <w:bCs/>
                <w:sz w:val="24"/>
                <w:szCs w:val="24"/>
              </w:rPr>
            </w:pPr>
            <w:r>
              <w:rPr>
                <w:rFonts w:ascii="Times New Roman" w:hAnsi="Times New Roman" w:cs="Times New Roman"/>
                <w:b/>
                <w:bCs/>
                <w:sz w:val="24"/>
                <w:szCs w:val="24"/>
              </w:rPr>
              <w:t>5</w:t>
            </w:r>
          </w:p>
        </w:tc>
        <w:tc>
          <w:tcPr>
            <w:tcW w:w="630" w:type="dxa"/>
          </w:tcPr>
          <w:p w14:paraId="2E7301AC" w14:textId="3A35FC4A" w:rsidR="00626EB3" w:rsidRDefault="00626EB3">
            <w:pPr>
              <w:rPr>
                <w:rFonts w:ascii="Times New Roman" w:hAnsi="Times New Roman" w:cs="Times New Roman"/>
                <w:b/>
                <w:bCs/>
                <w:sz w:val="24"/>
                <w:szCs w:val="24"/>
              </w:rPr>
            </w:pPr>
            <w:r>
              <w:rPr>
                <w:rFonts w:ascii="Times New Roman" w:hAnsi="Times New Roman" w:cs="Times New Roman"/>
                <w:b/>
                <w:bCs/>
                <w:sz w:val="24"/>
                <w:szCs w:val="24"/>
              </w:rPr>
              <w:t>6</w:t>
            </w:r>
          </w:p>
        </w:tc>
        <w:tc>
          <w:tcPr>
            <w:tcW w:w="630" w:type="dxa"/>
          </w:tcPr>
          <w:p w14:paraId="0D13FE27" w14:textId="441C65CB" w:rsidR="00626EB3" w:rsidRDefault="00626EB3">
            <w:pPr>
              <w:rPr>
                <w:rFonts w:ascii="Times New Roman" w:hAnsi="Times New Roman" w:cs="Times New Roman"/>
                <w:b/>
                <w:bCs/>
                <w:sz w:val="24"/>
                <w:szCs w:val="24"/>
              </w:rPr>
            </w:pPr>
            <w:r>
              <w:rPr>
                <w:rFonts w:ascii="Times New Roman" w:hAnsi="Times New Roman" w:cs="Times New Roman"/>
                <w:b/>
                <w:bCs/>
                <w:sz w:val="24"/>
                <w:szCs w:val="24"/>
              </w:rPr>
              <w:t>7</w:t>
            </w:r>
          </w:p>
        </w:tc>
        <w:tc>
          <w:tcPr>
            <w:tcW w:w="630" w:type="dxa"/>
          </w:tcPr>
          <w:p w14:paraId="5309C967" w14:textId="1079FE75" w:rsidR="00626EB3" w:rsidRDefault="00626EB3">
            <w:pPr>
              <w:rPr>
                <w:rFonts w:ascii="Times New Roman" w:hAnsi="Times New Roman" w:cs="Times New Roman"/>
                <w:b/>
                <w:bCs/>
                <w:sz w:val="24"/>
                <w:szCs w:val="24"/>
              </w:rPr>
            </w:pPr>
            <w:r>
              <w:rPr>
                <w:rFonts w:ascii="Times New Roman" w:hAnsi="Times New Roman" w:cs="Times New Roman"/>
                <w:b/>
                <w:bCs/>
                <w:sz w:val="24"/>
                <w:szCs w:val="24"/>
              </w:rPr>
              <w:t>8</w:t>
            </w:r>
          </w:p>
        </w:tc>
        <w:tc>
          <w:tcPr>
            <w:tcW w:w="720" w:type="dxa"/>
          </w:tcPr>
          <w:p w14:paraId="398046D7" w14:textId="33237C96" w:rsidR="00626EB3" w:rsidRDefault="00626EB3">
            <w:pPr>
              <w:rPr>
                <w:rFonts w:ascii="Times New Roman" w:hAnsi="Times New Roman" w:cs="Times New Roman"/>
                <w:b/>
                <w:bCs/>
                <w:sz w:val="24"/>
                <w:szCs w:val="24"/>
              </w:rPr>
            </w:pPr>
            <w:r>
              <w:rPr>
                <w:rFonts w:ascii="Times New Roman" w:hAnsi="Times New Roman" w:cs="Times New Roman"/>
                <w:b/>
                <w:bCs/>
                <w:sz w:val="24"/>
                <w:szCs w:val="24"/>
              </w:rPr>
              <w:t>9</w:t>
            </w:r>
          </w:p>
        </w:tc>
        <w:tc>
          <w:tcPr>
            <w:tcW w:w="720" w:type="dxa"/>
          </w:tcPr>
          <w:p w14:paraId="092A7875" w14:textId="112321D3" w:rsidR="00626EB3" w:rsidRDefault="00626EB3">
            <w:pPr>
              <w:rPr>
                <w:rFonts w:ascii="Times New Roman" w:hAnsi="Times New Roman" w:cs="Times New Roman"/>
                <w:b/>
                <w:bCs/>
                <w:sz w:val="24"/>
                <w:szCs w:val="24"/>
              </w:rPr>
            </w:pPr>
            <w:r>
              <w:rPr>
                <w:rFonts w:ascii="Times New Roman" w:hAnsi="Times New Roman" w:cs="Times New Roman"/>
                <w:b/>
                <w:bCs/>
                <w:sz w:val="24"/>
                <w:szCs w:val="24"/>
              </w:rPr>
              <w:t>10</w:t>
            </w:r>
          </w:p>
        </w:tc>
        <w:tc>
          <w:tcPr>
            <w:tcW w:w="720" w:type="dxa"/>
          </w:tcPr>
          <w:p w14:paraId="3D5BC585" w14:textId="1143B6EC" w:rsidR="00626EB3" w:rsidRDefault="00626EB3">
            <w:pPr>
              <w:rPr>
                <w:rFonts w:ascii="Times New Roman" w:hAnsi="Times New Roman" w:cs="Times New Roman"/>
                <w:b/>
                <w:bCs/>
                <w:sz w:val="24"/>
                <w:szCs w:val="24"/>
              </w:rPr>
            </w:pPr>
            <w:r>
              <w:rPr>
                <w:rFonts w:ascii="Times New Roman" w:hAnsi="Times New Roman" w:cs="Times New Roman"/>
                <w:b/>
                <w:bCs/>
                <w:sz w:val="24"/>
                <w:szCs w:val="24"/>
              </w:rPr>
              <w:t>11</w:t>
            </w:r>
          </w:p>
        </w:tc>
        <w:tc>
          <w:tcPr>
            <w:tcW w:w="990" w:type="dxa"/>
          </w:tcPr>
          <w:p w14:paraId="5E1A8A90" w14:textId="4AA2EE47" w:rsidR="00626EB3" w:rsidRDefault="00626EB3">
            <w:pPr>
              <w:rPr>
                <w:rFonts w:ascii="Times New Roman" w:hAnsi="Times New Roman" w:cs="Times New Roman"/>
                <w:b/>
                <w:bCs/>
                <w:sz w:val="24"/>
                <w:szCs w:val="24"/>
              </w:rPr>
            </w:pPr>
            <w:r>
              <w:rPr>
                <w:rFonts w:ascii="Times New Roman" w:hAnsi="Times New Roman" w:cs="Times New Roman"/>
                <w:b/>
                <w:bCs/>
                <w:sz w:val="24"/>
                <w:szCs w:val="24"/>
              </w:rPr>
              <w:t xml:space="preserve">All </w:t>
            </w:r>
          </w:p>
        </w:tc>
      </w:tr>
      <w:tr w:rsidR="00626EB3" w14:paraId="30EF65EA" w14:textId="3B429399" w:rsidTr="00626EB3">
        <w:tc>
          <w:tcPr>
            <w:tcW w:w="540" w:type="dxa"/>
          </w:tcPr>
          <w:p w14:paraId="3A9D770D" w14:textId="25405DE4" w:rsidR="00626EB3" w:rsidRDefault="00626EB3">
            <w:pPr>
              <w:rPr>
                <w:rFonts w:ascii="Times New Roman" w:hAnsi="Times New Roman" w:cs="Times New Roman"/>
                <w:b/>
                <w:bCs/>
                <w:sz w:val="24"/>
                <w:szCs w:val="24"/>
              </w:rPr>
            </w:pPr>
            <w:r>
              <w:rPr>
                <w:rFonts w:ascii="Times New Roman" w:hAnsi="Times New Roman" w:cs="Times New Roman"/>
                <w:b/>
                <w:bCs/>
                <w:sz w:val="24"/>
                <w:szCs w:val="24"/>
              </w:rPr>
              <w:t>1</w:t>
            </w:r>
          </w:p>
        </w:tc>
        <w:tc>
          <w:tcPr>
            <w:tcW w:w="2970" w:type="dxa"/>
          </w:tcPr>
          <w:p w14:paraId="45ED005E" w14:textId="0BC2BC23" w:rsidR="00626EB3" w:rsidRPr="002E1243" w:rsidRDefault="002E1243">
            <w:pPr>
              <w:rPr>
                <w:rFonts w:ascii="Times New Roman" w:hAnsi="Times New Roman" w:cs="Times New Roman"/>
                <w:sz w:val="24"/>
                <w:szCs w:val="24"/>
              </w:rPr>
            </w:pPr>
            <w:r>
              <w:rPr>
                <w:rFonts w:ascii="Times New Roman" w:hAnsi="Times New Roman" w:cs="Times New Roman"/>
                <w:sz w:val="24"/>
                <w:szCs w:val="24"/>
              </w:rPr>
              <w:t>Liu et al 2013</w:t>
            </w:r>
          </w:p>
        </w:tc>
        <w:tc>
          <w:tcPr>
            <w:tcW w:w="540" w:type="dxa"/>
          </w:tcPr>
          <w:p w14:paraId="3033FD67" w14:textId="3A5C2455" w:rsidR="00626EB3" w:rsidRPr="009E4FD9" w:rsidRDefault="009E4FD9">
            <w:pPr>
              <w:rPr>
                <w:rFonts w:ascii="Times New Roman" w:hAnsi="Times New Roman" w:cs="Times New Roman"/>
                <w:b/>
                <w:bCs/>
                <w:sz w:val="24"/>
                <w:szCs w:val="24"/>
              </w:rPr>
            </w:pPr>
            <w:r>
              <w:rPr>
                <w:rFonts w:ascii="Times New Roman" w:hAnsi="Times New Roman" w:cs="Times New Roman"/>
                <w:b/>
                <w:bCs/>
                <w:sz w:val="24"/>
                <w:szCs w:val="24"/>
              </w:rPr>
              <w:t>0</w:t>
            </w:r>
          </w:p>
        </w:tc>
        <w:tc>
          <w:tcPr>
            <w:tcW w:w="630" w:type="dxa"/>
          </w:tcPr>
          <w:p w14:paraId="558D176F" w14:textId="723A2251" w:rsidR="00626EB3" w:rsidRPr="009E4FD9" w:rsidRDefault="009E4FD9">
            <w:pPr>
              <w:rPr>
                <w:rFonts w:ascii="Times New Roman" w:hAnsi="Times New Roman" w:cs="Times New Roman"/>
                <w:b/>
                <w:bCs/>
                <w:sz w:val="24"/>
                <w:szCs w:val="24"/>
              </w:rPr>
            </w:pPr>
            <w:r>
              <w:rPr>
                <w:rFonts w:ascii="Times New Roman" w:hAnsi="Times New Roman" w:cs="Times New Roman"/>
                <w:b/>
                <w:bCs/>
                <w:sz w:val="24"/>
                <w:szCs w:val="24"/>
              </w:rPr>
              <w:t>1</w:t>
            </w:r>
          </w:p>
        </w:tc>
        <w:tc>
          <w:tcPr>
            <w:tcW w:w="630" w:type="dxa"/>
          </w:tcPr>
          <w:p w14:paraId="20C8CDF3" w14:textId="3B4380ED" w:rsidR="00626EB3" w:rsidRPr="009E4FD9" w:rsidRDefault="009E4FD9">
            <w:pPr>
              <w:rPr>
                <w:rFonts w:ascii="Times New Roman" w:hAnsi="Times New Roman" w:cs="Times New Roman"/>
                <w:b/>
                <w:bCs/>
                <w:sz w:val="24"/>
                <w:szCs w:val="24"/>
              </w:rPr>
            </w:pPr>
            <w:r>
              <w:rPr>
                <w:rFonts w:ascii="Times New Roman" w:hAnsi="Times New Roman" w:cs="Times New Roman"/>
                <w:b/>
                <w:bCs/>
                <w:sz w:val="24"/>
                <w:szCs w:val="24"/>
              </w:rPr>
              <w:t>0</w:t>
            </w:r>
          </w:p>
        </w:tc>
        <w:tc>
          <w:tcPr>
            <w:tcW w:w="630" w:type="dxa"/>
          </w:tcPr>
          <w:p w14:paraId="5291A7D6" w14:textId="05CE2059" w:rsidR="00626EB3" w:rsidRPr="009E4FD9" w:rsidRDefault="009E4FD9">
            <w:pPr>
              <w:rPr>
                <w:rFonts w:ascii="Times New Roman" w:hAnsi="Times New Roman" w:cs="Times New Roman"/>
                <w:b/>
                <w:bCs/>
                <w:sz w:val="24"/>
                <w:szCs w:val="24"/>
              </w:rPr>
            </w:pPr>
            <w:r>
              <w:rPr>
                <w:rFonts w:ascii="Times New Roman" w:hAnsi="Times New Roman" w:cs="Times New Roman"/>
                <w:b/>
                <w:bCs/>
                <w:sz w:val="24"/>
                <w:szCs w:val="24"/>
              </w:rPr>
              <w:t>1</w:t>
            </w:r>
          </w:p>
        </w:tc>
        <w:tc>
          <w:tcPr>
            <w:tcW w:w="540" w:type="dxa"/>
          </w:tcPr>
          <w:p w14:paraId="38E09E4D" w14:textId="4FBBAA8E" w:rsidR="00626EB3" w:rsidRPr="009E4FD9" w:rsidRDefault="009E4FD9">
            <w:pPr>
              <w:rPr>
                <w:rFonts w:ascii="Times New Roman" w:hAnsi="Times New Roman" w:cs="Times New Roman"/>
                <w:b/>
                <w:bCs/>
                <w:sz w:val="24"/>
                <w:szCs w:val="24"/>
              </w:rPr>
            </w:pPr>
            <w:r>
              <w:rPr>
                <w:rFonts w:ascii="Times New Roman" w:hAnsi="Times New Roman" w:cs="Times New Roman"/>
                <w:b/>
                <w:bCs/>
                <w:sz w:val="24"/>
                <w:szCs w:val="24"/>
              </w:rPr>
              <w:t>0</w:t>
            </w:r>
          </w:p>
        </w:tc>
        <w:tc>
          <w:tcPr>
            <w:tcW w:w="630" w:type="dxa"/>
          </w:tcPr>
          <w:p w14:paraId="1C25B67C" w14:textId="6D8AFA93" w:rsidR="00626EB3" w:rsidRPr="009E4FD9" w:rsidRDefault="009E4FD9">
            <w:pPr>
              <w:rPr>
                <w:rFonts w:ascii="Times New Roman" w:hAnsi="Times New Roman" w:cs="Times New Roman"/>
                <w:b/>
                <w:bCs/>
                <w:sz w:val="24"/>
                <w:szCs w:val="24"/>
              </w:rPr>
            </w:pPr>
            <w:r>
              <w:rPr>
                <w:rFonts w:ascii="Times New Roman" w:hAnsi="Times New Roman" w:cs="Times New Roman"/>
                <w:b/>
                <w:bCs/>
                <w:sz w:val="24"/>
                <w:szCs w:val="24"/>
              </w:rPr>
              <w:t>0</w:t>
            </w:r>
          </w:p>
        </w:tc>
        <w:tc>
          <w:tcPr>
            <w:tcW w:w="630" w:type="dxa"/>
          </w:tcPr>
          <w:p w14:paraId="6DD66399" w14:textId="07BBD650" w:rsidR="00626EB3" w:rsidRPr="009E4FD9" w:rsidRDefault="009E4FD9">
            <w:pPr>
              <w:rPr>
                <w:rFonts w:ascii="Times New Roman" w:hAnsi="Times New Roman" w:cs="Times New Roman"/>
                <w:b/>
                <w:bCs/>
                <w:sz w:val="24"/>
                <w:szCs w:val="24"/>
              </w:rPr>
            </w:pPr>
            <w:r>
              <w:rPr>
                <w:rFonts w:ascii="Times New Roman" w:hAnsi="Times New Roman" w:cs="Times New Roman"/>
                <w:b/>
                <w:bCs/>
                <w:sz w:val="24"/>
                <w:szCs w:val="24"/>
              </w:rPr>
              <w:t>0</w:t>
            </w:r>
          </w:p>
        </w:tc>
        <w:tc>
          <w:tcPr>
            <w:tcW w:w="630" w:type="dxa"/>
          </w:tcPr>
          <w:p w14:paraId="54B7D965" w14:textId="4C1966BF" w:rsidR="00626EB3" w:rsidRPr="009E4FD9" w:rsidRDefault="009E4FD9">
            <w:pPr>
              <w:rPr>
                <w:rFonts w:ascii="Times New Roman" w:hAnsi="Times New Roman" w:cs="Times New Roman"/>
                <w:b/>
                <w:bCs/>
                <w:sz w:val="24"/>
                <w:szCs w:val="24"/>
              </w:rPr>
            </w:pPr>
            <w:r>
              <w:rPr>
                <w:rFonts w:ascii="Times New Roman" w:hAnsi="Times New Roman" w:cs="Times New Roman"/>
                <w:b/>
                <w:bCs/>
                <w:sz w:val="24"/>
                <w:szCs w:val="24"/>
              </w:rPr>
              <w:t>0</w:t>
            </w:r>
          </w:p>
        </w:tc>
        <w:tc>
          <w:tcPr>
            <w:tcW w:w="720" w:type="dxa"/>
          </w:tcPr>
          <w:p w14:paraId="2C1BD86D" w14:textId="05878342" w:rsidR="00626EB3" w:rsidRPr="009E4FD9" w:rsidRDefault="009E4FD9">
            <w:pPr>
              <w:rPr>
                <w:rFonts w:ascii="Times New Roman" w:hAnsi="Times New Roman" w:cs="Times New Roman"/>
                <w:b/>
                <w:bCs/>
                <w:sz w:val="24"/>
                <w:szCs w:val="24"/>
              </w:rPr>
            </w:pPr>
            <w:r>
              <w:rPr>
                <w:rFonts w:ascii="Times New Roman" w:hAnsi="Times New Roman" w:cs="Times New Roman"/>
                <w:b/>
                <w:bCs/>
                <w:sz w:val="24"/>
                <w:szCs w:val="24"/>
              </w:rPr>
              <w:t>0</w:t>
            </w:r>
          </w:p>
        </w:tc>
        <w:tc>
          <w:tcPr>
            <w:tcW w:w="720" w:type="dxa"/>
          </w:tcPr>
          <w:p w14:paraId="434A942E" w14:textId="6DC59F35" w:rsidR="00626EB3" w:rsidRPr="009E4FD9" w:rsidRDefault="009E4FD9">
            <w:pPr>
              <w:rPr>
                <w:rFonts w:ascii="Times New Roman" w:hAnsi="Times New Roman" w:cs="Times New Roman"/>
                <w:b/>
                <w:bCs/>
                <w:sz w:val="24"/>
                <w:szCs w:val="24"/>
              </w:rPr>
            </w:pPr>
            <w:r>
              <w:rPr>
                <w:rFonts w:ascii="Times New Roman" w:hAnsi="Times New Roman" w:cs="Times New Roman"/>
                <w:b/>
                <w:bCs/>
                <w:sz w:val="24"/>
                <w:szCs w:val="24"/>
              </w:rPr>
              <w:t>1</w:t>
            </w:r>
          </w:p>
        </w:tc>
        <w:tc>
          <w:tcPr>
            <w:tcW w:w="720" w:type="dxa"/>
          </w:tcPr>
          <w:p w14:paraId="1F238699" w14:textId="40557491" w:rsidR="00626EB3" w:rsidRPr="009E4FD9" w:rsidRDefault="009E4FD9">
            <w:pPr>
              <w:rPr>
                <w:rFonts w:ascii="Times New Roman" w:hAnsi="Times New Roman" w:cs="Times New Roman"/>
                <w:b/>
                <w:bCs/>
                <w:sz w:val="24"/>
                <w:szCs w:val="24"/>
              </w:rPr>
            </w:pPr>
            <w:r>
              <w:rPr>
                <w:rFonts w:ascii="Times New Roman" w:hAnsi="Times New Roman" w:cs="Times New Roman"/>
                <w:b/>
                <w:bCs/>
                <w:sz w:val="24"/>
                <w:szCs w:val="24"/>
              </w:rPr>
              <w:t>1</w:t>
            </w:r>
          </w:p>
        </w:tc>
        <w:tc>
          <w:tcPr>
            <w:tcW w:w="990" w:type="dxa"/>
          </w:tcPr>
          <w:p w14:paraId="042533E5" w14:textId="48B83739" w:rsidR="00626EB3" w:rsidRPr="009E4FD9" w:rsidRDefault="002E1243">
            <w:pPr>
              <w:rPr>
                <w:rFonts w:ascii="Times New Roman" w:hAnsi="Times New Roman" w:cs="Times New Roman"/>
                <w:sz w:val="24"/>
                <w:szCs w:val="24"/>
              </w:rPr>
            </w:pPr>
            <w:r w:rsidRPr="009E4FD9">
              <w:rPr>
                <w:rFonts w:ascii="Times New Roman" w:hAnsi="Times New Roman" w:cs="Times New Roman"/>
                <w:sz w:val="24"/>
                <w:szCs w:val="24"/>
              </w:rPr>
              <w:t>4</w:t>
            </w:r>
          </w:p>
        </w:tc>
      </w:tr>
      <w:tr w:rsidR="00626EB3" w14:paraId="5B60E5D2" w14:textId="22448D78" w:rsidTr="00626EB3">
        <w:tc>
          <w:tcPr>
            <w:tcW w:w="540" w:type="dxa"/>
          </w:tcPr>
          <w:p w14:paraId="6B257CAD" w14:textId="315EB22B" w:rsidR="00626EB3" w:rsidRDefault="00626EB3">
            <w:pPr>
              <w:rPr>
                <w:rFonts w:ascii="Times New Roman" w:hAnsi="Times New Roman" w:cs="Times New Roman"/>
                <w:b/>
                <w:bCs/>
                <w:sz w:val="24"/>
                <w:szCs w:val="24"/>
              </w:rPr>
            </w:pPr>
            <w:r>
              <w:rPr>
                <w:rFonts w:ascii="Times New Roman" w:hAnsi="Times New Roman" w:cs="Times New Roman"/>
                <w:b/>
                <w:bCs/>
                <w:sz w:val="24"/>
                <w:szCs w:val="24"/>
              </w:rPr>
              <w:t>2</w:t>
            </w:r>
          </w:p>
        </w:tc>
        <w:tc>
          <w:tcPr>
            <w:tcW w:w="2970" w:type="dxa"/>
          </w:tcPr>
          <w:p w14:paraId="182CDB4E" w14:textId="158A90B0" w:rsidR="00626EB3" w:rsidRPr="009E4FD9" w:rsidRDefault="002E1243">
            <w:pPr>
              <w:rPr>
                <w:rFonts w:ascii="Times New Roman" w:hAnsi="Times New Roman" w:cs="Times New Roman"/>
                <w:sz w:val="24"/>
                <w:szCs w:val="24"/>
              </w:rPr>
            </w:pPr>
            <w:r w:rsidRPr="009E4FD9">
              <w:rPr>
                <w:rFonts w:ascii="Times New Roman" w:hAnsi="Times New Roman" w:cs="Times New Roman"/>
                <w:sz w:val="24"/>
                <w:szCs w:val="24"/>
              </w:rPr>
              <w:t>Sha-Bei et al 2013</w:t>
            </w:r>
          </w:p>
        </w:tc>
        <w:tc>
          <w:tcPr>
            <w:tcW w:w="540" w:type="dxa"/>
          </w:tcPr>
          <w:p w14:paraId="0BE60CE4" w14:textId="400AFE9D" w:rsidR="00626EB3" w:rsidRPr="009E4FD9" w:rsidRDefault="009E4FD9">
            <w:pPr>
              <w:rPr>
                <w:rFonts w:ascii="Times New Roman" w:hAnsi="Times New Roman" w:cs="Times New Roman"/>
                <w:b/>
                <w:bCs/>
                <w:sz w:val="24"/>
                <w:szCs w:val="24"/>
              </w:rPr>
            </w:pPr>
            <w:r>
              <w:rPr>
                <w:rFonts w:ascii="Times New Roman" w:hAnsi="Times New Roman" w:cs="Times New Roman"/>
                <w:b/>
                <w:bCs/>
                <w:sz w:val="24"/>
                <w:szCs w:val="24"/>
              </w:rPr>
              <w:t>1</w:t>
            </w:r>
          </w:p>
        </w:tc>
        <w:tc>
          <w:tcPr>
            <w:tcW w:w="630" w:type="dxa"/>
          </w:tcPr>
          <w:p w14:paraId="13893A3B" w14:textId="00D6AE72" w:rsidR="00626EB3" w:rsidRPr="009E4FD9" w:rsidRDefault="009E4FD9">
            <w:pPr>
              <w:rPr>
                <w:rFonts w:ascii="Times New Roman" w:hAnsi="Times New Roman" w:cs="Times New Roman"/>
                <w:b/>
                <w:bCs/>
                <w:sz w:val="24"/>
                <w:szCs w:val="24"/>
              </w:rPr>
            </w:pPr>
            <w:r>
              <w:rPr>
                <w:rFonts w:ascii="Times New Roman" w:hAnsi="Times New Roman" w:cs="Times New Roman"/>
                <w:b/>
                <w:bCs/>
                <w:sz w:val="24"/>
                <w:szCs w:val="24"/>
              </w:rPr>
              <w:t>1</w:t>
            </w:r>
          </w:p>
        </w:tc>
        <w:tc>
          <w:tcPr>
            <w:tcW w:w="630" w:type="dxa"/>
          </w:tcPr>
          <w:p w14:paraId="128BB424" w14:textId="46EF03FC" w:rsidR="00626EB3" w:rsidRPr="009E4FD9" w:rsidRDefault="009E4FD9">
            <w:pPr>
              <w:rPr>
                <w:rFonts w:ascii="Times New Roman" w:hAnsi="Times New Roman" w:cs="Times New Roman"/>
                <w:b/>
                <w:bCs/>
                <w:sz w:val="24"/>
                <w:szCs w:val="24"/>
              </w:rPr>
            </w:pPr>
            <w:r>
              <w:rPr>
                <w:rFonts w:ascii="Times New Roman" w:hAnsi="Times New Roman" w:cs="Times New Roman"/>
                <w:b/>
                <w:bCs/>
                <w:sz w:val="24"/>
                <w:szCs w:val="24"/>
              </w:rPr>
              <w:t>1</w:t>
            </w:r>
          </w:p>
        </w:tc>
        <w:tc>
          <w:tcPr>
            <w:tcW w:w="630" w:type="dxa"/>
          </w:tcPr>
          <w:p w14:paraId="148A803A" w14:textId="5A78B9B5" w:rsidR="00626EB3" w:rsidRPr="009E4FD9" w:rsidRDefault="009E4FD9">
            <w:pPr>
              <w:rPr>
                <w:rFonts w:ascii="Times New Roman" w:hAnsi="Times New Roman" w:cs="Times New Roman"/>
                <w:b/>
                <w:bCs/>
                <w:sz w:val="24"/>
                <w:szCs w:val="24"/>
              </w:rPr>
            </w:pPr>
            <w:r>
              <w:rPr>
                <w:rFonts w:ascii="Times New Roman" w:hAnsi="Times New Roman" w:cs="Times New Roman"/>
                <w:b/>
                <w:bCs/>
                <w:sz w:val="24"/>
                <w:szCs w:val="24"/>
              </w:rPr>
              <w:t>1</w:t>
            </w:r>
          </w:p>
        </w:tc>
        <w:tc>
          <w:tcPr>
            <w:tcW w:w="540" w:type="dxa"/>
          </w:tcPr>
          <w:p w14:paraId="2065FEEC" w14:textId="64792DEB" w:rsidR="00626EB3" w:rsidRPr="009E4FD9" w:rsidRDefault="009E4FD9">
            <w:pPr>
              <w:rPr>
                <w:rFonts w:ascii="Times New Roman" w:hAnsi="Times New Roman" w:cs="Times New Roman"/>
                <w:b/>
                <w:bCs/>
                <w:sz w:val="24"/>
                <w:szCs w:val="24"/>
              </w:rPr>
            </w:pPr>
            <w:r>
              <w:rPr>
                <w:rFonts w:ascii="Times New Roman" w:hAnsi="Times New Roman" w:cs="Times New Roman"/>
                <w:b/>
                <w:bCs/>
                <w:sz w:val="24"/>
                <w:szCs w:val="24"/>
              </w:rPr>
              <w:t>0</w:t>
            </w:r>
          </w:p>
        </w:tc>
        <w:tc>
          <w:tcPr>
            <w:tcW w:w="630" w:type="dxa"/>
          </w:tcPr>
          <w:p w14:paraId="03F17303" w14:textId="17E3700F" w:rsidR="00626EB3" w:rsidRPr="009E4FD9" w:rsidRDefault="009E4FD9">
            <w:pPr>
              <w:rPr>
                <w:rFonts w:ascii="Times New Roman" w:hAnsi="Times New Roman" w:cs="Times New Roman"/>
                <w:b/>
                <w:bCs/>
                <w:sz w:val="24"/>
                <w:szCs w:val="24"/>
              </w:rPr>
            </w:pPr>
            <w:r>
              <w:rPr>
                <w:rFonts w:ascii="Times New Roman" w:hAnsi="Times New Roman" w:cs="Times New Roman"/>
                <w:b/>
                <w:bCs/>
                <w:sz w:val="24"/>
                <w:szCs w:val="24"/>
              </w:rPr>
              <w:t>0</w:t>
            </w:r>
          </w:p>
        </w:tc>
        <w:tc>
          <w:tcPr>
            <w:tcW w:w="630" w:type="dxa"/>
          </w:tcPr>
          <w:p w14:paraId="60D5F44F" w14:textId="0B4EA135" w:rsidR="00626EB3" w:rsidRPr="009E4FD9" w:rsidRDefault="009E4FD9">
            <w:pPr>
              <w:rPr>
                <w:rFonts w:ascii="Times New Roman" w:hAnsi="Times New Roman" w:cs="Times New Roman"/>
                <w:b/>
                <w:bCs/>
                <w:sz w:val="24"/>
                <w:szCs w:val="24"/>
              </w:rPr>
            </w:pPr>
            <w:r>
              <w:rPr>
                <w:rFonts w:ascii="Times New Roman" w:hAnsi="Times New Roman" w:cs="Times New Roman"/>
                <w:b/>
                <w:bCs/>
                <w:sz w:val="24"/>
                <w:szCs w:val="24"/>
              </w:rPr>
              <w:t>1</w:t>
            </w:r>
          </w:p>
        </w:tc>
        <w:tc>
          <w:tcPr>
            <w:tcW w:w="630" w:type="dxa"/>
          </w:tcPr>
          <w:p w14:paraId="0B0A59B6" w14:textId="628B12BE" w:rsidR="00626EB3" w:rsidRPr="009E4FD9" w:rsidRDefault="009E4FD9">
            <w:pPr>
              <w:rPr>
                <w:rFonts w:ascii="Times New Roman" w:hAnsi="Times New Roman" w:cs="Times New Roman"/>
                <w:b/>
                <w:bCs/>
                <w:sz w:val="24"/>
                <w:szCs w:val="24"/>
              </w:rPr>
            </w:pPr>
            <w:r>
              <w:rPr>
                <w:rFonts w:ascii="Times New Roman" w:hAnsi="Times New Roman" w:cs="Times New Roman"/>
                <w:b/>
                <w:bCs/>
                <w:sz w:val="24"/>
                <w:szCs w:val="24"/>
              </w:rPr>
              <w:t>1</w:t>
            </w:r>
          </w:p>
        </w:tc>
        <w:tc>
          <w:tcPr>
            <w:tcW w:w="720" w:type="dxa"/>
          </w:tcPr>
          <w:p w14:paraId="27205AE2" w14:textId="0C5AEE79" w:rsidR="00626EB3" w:rsidRPr="009E4FD9" w:rsidRDefault="009E4FD9">
            <w:pPr>
              <w:rPr>
                <w:rFonts w:ascii="Times New Roman" w:hAnsi="Times New Roman" w:cs="Times New Roman"/>
                <w:b/>
                <w:bCs/>
                <w:sz w:val="24"/>
                <w:szCs w:val="24"/>
              </w:rPr>
            </w:pPr>
            <w:r>
              <w:rPr>
                <w:rFonts w:ascii="Times New Roman" w:hAnsi="Times New Roman" w:cs="Times New Roman"/>
                <w:b/>
                <w:bCs/>
                <w:sz w:val="24"/>
                <w:szCs w:val="24"/>
              </w:rPr>
              <w:t>1</w:t>
            </w:r>
          </w:p>
        </w:tc>
        <w:tc>
          <w:tcPr>
            <w:tcW w:w="720" w:type="dxa"/>
          </w:tcPr>
          <w:p w14:paraId="1F4B59AF" w14:textId="177B5D91" w:rsidR="00626EB3" w:rsidRPr="009E4FD9" w:rsidRDefault="009E4FD9">
            <w:pPr>
              <w:rPr>
                <w:rFonts w:ascii="Times New Roman" w:hAnsi="Times New Roman" w:cs="Times New Roman"/>
                <w:b/>
                <w:bCs/>
                <w:sz w:val="24"/>
                <w:szCs w:val="24"/>
              </w:rPr>
            </w:pPr>
            <w:r>
              <w:rPr>
                <w:rFonts w:ascii="Times New Roman" w:hAnsi="Times New Roman" w:cs="Times New Roman"/>
                <w:b/>
                <w:bCs/>
                <w:sz w:val="24"/>
                <w:szCs w:val="24"/>
              </w:rPr>
              <w:t>1</w:t>
            </w:r>
          </w:p>
        </w:tc>
        <w:tc>
          <w:tcPr>
            <w:tcW w:w="720" w:type="dxa"/>
          </w:tcPr>
          <w:p w14:paraId="28BC504A" w14:textId="72C153B2" w:rsidR="00626EB3" w:rsidRPr="009E4FD9" w:rsidRDefault="009E4FD9">
            <w:pPr>
              <w:rPr>
                <w:rFonts w:ascii="Times New Roman" w:hAnsi="Times New Roman" w:cs="Times New Roman"/>
                <w:b/>
                <w:bCs/>
                <w:sz w:val="24"/>
                <w:szCs w:val="24"/>
              </w:rPr>
            </w:pPr>
            <w:r>
              <w:rPr>
                <w:rFonts w:ascii="Times New Roman" w:hAnsi="Times New Roman" w:cs="Times New Roman"/>
                <w:b/>
                <w:bCs/>
                <w:sz w:val="24"/>
                <w:szCs w:val="24"/>
              </w:rPr>
              <w:t>1</w:t>
            </w:r>
          </w:p>
        </w:tc>
        <w:tc>
          <w:tcPr>
            <w:tcW w:w="990" w:type="dxa"/>
          </w:tcPr>
          <w:p w14:paraId="3AF3EDB1" w14:textId="5E2B5B80" w:rsidR="00626EB3" w:rsidRPr="009E4FD9" w:rsidRDefault="002E1243">
            <w:pPr>
              <w:rPr>
                <w:rFonts w:ascii="Times New Roman" w:hAnsi="Times New Roman" w:cs="Times New Roman"/>
                <w:sz w:val="24"/>
                <w:szCs w:val="24"/>
              </w:rPr>
            </w:pPr>
            <w:r w:rsidRPr="009E4FD9">
              <w:rPr>
                <w:rFonts w:ascii="Times New Roman" w:hAnsi="Times New Roman" w:cs="Times New Roman"/>
                <w:sz w:val="24"/>
                <w:szCs w:val="24"/>
              </w:rPr>
              <w:t>8</w:t>
            </w:r>
          </w:p>
        </w:tc>
      </w:tr>
      <w:tr w:rsidR="00626EB3" w14:paraId="6E933C9D" w14:textId="3AF26283" w:rsidTr="00626EB3">
        <w:tc>
          <w:tcPr>
            <w:tcW w:w="540" w:type="dxa"/>
          </w:tcPr>
          <w:p w14:paraId="2F5D994F" w14:textId="18E5FA42" w:rsidR="00626EB3" w:rsidRDefault="00626EB3">
            <w:pPr>
              <w:rPr>
                <w:rFonts w:ascii="Times New Roman" w:hAnsi="Times New Roman" w:cs="Times New Roman"/>
                <w:b/>
                <w:bCs/>
                <w:sz w:val="24"/>
                <w:szCs w:val="24"/>
              </w:rPr>
            </w:pPr>
            <w:r>
              <w:rPr>
                <w:rFonts w:ascii="Times New Roman" w:hAnsi="Times New Roman" w:cs="Times New Roman"/>
                <w:b/>
                <w:bCs/>
                <w:sz w:val="24"/>
                <w:szCs w:val="24"/>
              </w:rPr>
              <w:t>3</w:t>
            </w:r>
          </w:p>
        </w:tc>
        <w:tc>
          <w:tcPr>
            <w:tcW w:w="2970" w:type="dxa"/>
          </w:tcPr>
          <w:p w14:paraId="34CF3461" w14:textId="1F07B15C" w:rsidR="00626EB3" w:rsidRPr="009E4FD9" w:rsidRDefault="002E1243">
            <w:pPr>
              <w:rPr>
                <w:rFonts w:ascii="Times New Roman" w:hAnsi="Times New Roman" w:cs="Times New Roman"/>
                <w:sz w:val="24"/>
                <w:szCs w:val="24"/>
              </w:rPr>
            </w:pPr>
            <w:r w:rsidRPr="009E4FD9">
              <w:rPr>
                <w:rFonts w:ascii="Times New Roman" w:hAnsi="Times New Roman" w:cs="Times New Roman"/>
                <w:sz w:val="24"/>
                <w:szCs w:val="24"/>
              </w:rPr>
              <w:t>Du-Zhing-Li et al 2013</w:t>
            </w:r>
          </w:p>
        </w:tc>
        <w:tc>
          <w:tcPr>
            <w:tcW w:w="540" w:type="dxa"/>
          </w:tcPr>
          <w:p w14:paraId="0C194E6C" w14:textId="7DB4D390" w:rsidR="00626EB3" w:rsidRPr="009E4FD9" w:rsidRDefault="009E4FD9">
            <w:pPr>
              <w:rPr>
                <w:rFonts w:ascii="Times New Roman" w:hAnsi="Times New Roman" w:cs="Times New Roman"/>
                <w:b/>
                <w:bCs/>
                <w:sz w:val="24"/>
                <w:szCs w:val="24"/>
              </w:rPr>
            </w:pPr>
            <w:r>
              <w:rPr>
                <w:rFonts w:ascii="Times New Roman" w:hAnsi="Times New Roman" w:cs="Times New Roman"/>
                <w:b/>
                <w:bCs/>
                <w:sz w:val="24"/>
                <w:szCs w:val="24"/>
              </w:rPr>
              <w:t>0</w:t>
            </w:r>
          </w:p>
        </w:tc>
        <w:tc>
          <w:tcPr>
            <w:tcW w:w="630" w:type="dxa"/>
          </w:tcPr>
          <w:p w14:paraId="41E24F44" w14:textId="1D253DEA" w:rsidR="00626EB3" w:rsidRPr="009E4FD9" w:rsidRDefault="009E4FD9">
            <w:pPr>
              <w:rPr>
                <w:rFonts w:ascii="Times New Roman" w:hAnsi="Times New Roman" w:cs="Times New Roman"/>
                <w:b/>
                <w:bCs/>
                <w:sz w:val="24"/>
                <w:szCs w:val="24"/>
              </w:rPr>
            </w:pPr>
            <w:r>
              <w:rPr>
                <w:rFonts w:ascii="Times New Roman" w:hAnsi="Times New Roman" w:cs="Times New Roman"/>
                <w:b/>
                <w:bCs/>
                <w:sz w:val="24"/>
                <w:szCs w:val="24"/>
              </w:rPr>
              <w:t>1</w:t>
            </w:r>
          </w:p>
        </w:tc>
        <w:tc>
          <w:tcPr>
            <w:tcW w:w="630" w:type="dxa"/>
          </w:tcPr>
          <w:p w14:paraId="2207A8DD" w14:textId="38C50490" w:rsidR="00626EB3" w:rsidRPr="009E4FD9" w:rsidRDefault="009E4FD9">
            <w:pPr>
              <w:rPr>
                <w:rFonts w:ascii="Times New Roman" w:hAnsi="Times New Roman" w:cs="Times New Roman"/>
                <w:b/>
                <w:bCs/>
                <w:sz w:val="24"/>
                <w:szCs w:val="24"/>
              </w:rPr>
            </w:pPr>
            <w:r>
              <w:rPr>
                <w:rFonts w:ascii="Times New Roman" w:hAnsi="Times New Roman" w:cs="Times New Roman"/>
                <w:b/>
                <w:bCs/>
                <w:sz w:val="24"/>
                <w:szCs w:val="24"/>
              </w:rPr>
              <w:t>0</w:t>
            </w:r>
          </w:p>
        </w:tc>
        <w:tc>
          <w:tcPr>
            <w:tcW w:w="630" w:type="dxa"/>
          </w:tcPr>
          <w:p w14:paraId="1AE5F2DD" w14:textId="794CD7E2" w:rsidR="00626EB3" w:rsidRPr="009E4FD9" w:rsidRDefault="009E4FD9">
            <w:pPr>
              <w:rPr>
                <w:rFonts w:ascii="Times New Roman" w:hAnsi="Times New Roman" w:cs="Times New Roman"/>
                <w:b/>
                <w:bCs/>
                <w:sz w:val="24"/>
                <w:szCs w:val="24"/>
              </w:rPr>
            </w:pPr>
            <w:r>
              <w:rPr>
                <w:rFonts w:ascii="Times New Roman" w:hAnsi="Times New Roman" w:cs="Times New Roman"/>
                <w:b/>
                <w:bCs/>
                <w:sz w:val="24"/>
                <w:szCs w:val="24"/>
              </w:rPr>
              <w:t>1</w:t>
            </w:r>
          </w:p>
        </w:tc>
        <w:tc>
          <w:tcPr>
            <w:tcW w:w="540" w:type="dxa"/>
          </w:tcPr>
          <w:p w14:paraId="02A2D431" w14:textId="1402F58F" w:rsidR="00626EB3" w:rsidRPr="009E4FD9" w:rsidRDefault="009E4FD9">
            <w:pPr>
              <w:rPr>
                <w:rFonts w:ascii="Times New Roman" w:hAnsi="Times New Roman" w:cs="Times New Roman"/>
                <w:b/>
                <w:bCs/>
                <w:sz w:val="24"/>
                <w:szCs w:val="24"/>
              </w:rPr>
            </w:pPr>
            <w:r>
              <w:rPr>
                <w:rFonts w:ascii="Times New Roman" w:hAnsi="Times New Roman" w:cs="Times New Roman"/>
                <w:b/>
                <w:bCs/>
                <w:sz w:val="24"/>
                <w:szCs w:val="24"/>
              </w:rPr>
              <w:t>0</w:t>
            </w:r>
          </w:p>
        </w:tc>
        <w:tc>
          <w:tcPr>
            <w:tcW w:w="630" w:type="dxa"/>
          </w:tcPr>
          <w:p w14:paraId="3BB30F5A" w14:textId="50933D8C" w:rsidR="00626EB3" w:rsidRPr="009E4FD9" w:rsidRDefault="009E4FD9">
            <w:pPr>
              <w:rPr>
                <w:rFonts w:ascii="Times New Roman" w:hAnsi="Times New Roman" w:cs="Times New Roman"/>
                <w:b/>
                <w:bCs/>
                <w:sz w:val="24"/>
                <w:szCs w:val="24"/>
              </w:rPr>
            </w:pPr>
            <w:r>
              <w:rPr>
                <w:rFonts w:ascii="Times New Roman" w:hAnsi="Times New Roman" w:cs="Times New Roman"/>
                <w:b/>
                <w:bCs/>
                <w:sz w:val="24"/>
                <w:szCs w:val="24"/>
              </w:rPr>
              <w:t>0</w:t>
            </w:r>
          </w:p>
        </w:tc>
        <w:tc>
          <w:tcPr>
            <w:tcW w:w="630" w:type="dxa"/>
          </w:tcPr>
          <w:p w14:paraId="5F60C856" w14:textId="3BAD1274" w:rsidR="00626EB3" w:rsidRPr="009E4FD9" w:rsidRDefault="009E4FD9">
            <w:pPr>
              <w:rPr>
                <w:rFonts w:ascii="Times New Roman" w:hAnsi="Times New Roman" w:cs="Times New Roman"/>
                <w:b/>
                <w:bCs/>
                <w:sz w:val="24"/>
                <w:szCs w:val="24"/>
              </w:rPr>
            </w:pPr>
            <w:r>
              <w:rPr>
                <w:rFonts w:ascii="Times New Roman" w:hAnsi="Times New Roman" w:cs="Times New Roman"/>
                <w:b/>
                <w:bCs/>
                <w:sz w:val="24"/>
                <w:szCs w:val="24"/>
              </w:rPr>
              <w:t>0</w:t>
            </w:r>
          </w:p>
        </w:tc>
        <w:tc>
          <w:tcPr>
            <w:tcW w:w="630" w:type="dxa"/>
          </w:tcPr>
          <w:p w14:paraId="1EF27784" w14:textId="79A9C9DF" w:rsidR="00626EB3" w:rsidRPr="009E4FD9" w:rsidRDefault="009E4FD9">
            <w:pPr>
              <w:rPr>
                <w:rFonts w:ascii="Times New Roman" w:hAnsi="Times New Roman" w:cs="Times New Roman"/>
                <w:b/>
                <w:bCs/>
                <w:sz w:val="24"/>
                <w:szCs w:val="24"/>
              </w:rPr>
            </w:pPr>
            <w:r>
              <w:rPr>
                <w:rFonts w:ascii="Times New Roman" w:hAnsi="Times New Roman" w:cs="Times New Roman"/>
                <w:b/>
                <w:bCs/>
                <w:sz w:val="24"/>
                <w:szCs w:val="24"/>
              </w:rPr>
              <w:t>1</w:t>
            </w:r>
          </w:p>
        </w:tc>
        <w:tc>
          <w:tcPr>
            <w:tcW w:w="720" w:type="dxa"/>
          </w:tcPr>
          <w:p w14:paraId="56DFC87C" w14:textId="01B27922" w:rsidR="00626EB3" w:rsidRPr="009E4FD9" w:rsidRDefault="009E4FD9">
            <w:pPr>
              <w:rPr>
                <w:rFonts w:ascii="Times New Roman" w:hAnsi="Times New Roman" w:cs="Times New Roman"/>
                <w:b/>
                <w:bCs/>
                <w:sz w:val="24"/>
                <w:szCs w:val="24"/>
              </w:rPr>
            </w:pPr>
            <w:r>
              <w:rPr>
                <w:rFonts w:ascii="Times New Roman" w:hAnsi="Times New Roman" w:cs="Times New Roman"/>
                <w:b/>
                <w:bCs/>
                <w:sz w:val="24"/>
                <w:szCs w:val="24"/>
              </w:rPr>
              <w:t>0</w:t>
            </w:r>
          </w:p>
        </w:tc>
        <w:tc>
          <w:tcPr>
            <w:tcW w:w="720" w:type="dxa"/>
          </w:tcPr>
          <w:p w14:paraId="621B2C77" w14:textId="36DDD06A" w:rsidR="00626EB3" w:rsidRPr="009E4FD9" w:rsidRDefault="009E4FD9">
            <w:pPr>
              <w:rPr>
                <w:rFonts w:ascii="Times New Roman" w:hAnsi="Times New Roman" w:cs="Times New Roman"/>
                <w:b/>
                <w:bCs/>
                <w:sz w:val="24"/>
                <w:szCs w:val="24"/>
              </w:rPr>
            </w:pPr>
            <w:r>
              <w:rPr>
                <w:rFonts w:ascii="Times New Roman" w:hAnsi="Times New Roman" w:cs="Times New Roman"/>
                <w:b/>
                <w:bCs/>
                <w:sz w:val="24"/>
                <w:szCs w:val="24"/>
              </w:rPr>
              <w:t>1</w:t>
            </w:r>
          </w:p>
        </w:tc>
        <w:tc>
          <w:tcPr>
            <w:tcW w:w="720" w:type="dxa"/>
          </w:tcPr>
          <w:p w14:paraId="4785AEE4" w14:textId="76913BC9" w:rsidR="00626EB3" w:rsidRPr="009E4FD9" w:rsidRDefault="009E4FD9">
            <w:pPr>
              <w:rPr>
                <w:rFonts w:ascii="Times New Roman" w:hAnsi="Times New Roman" w:cs="Times New Roman"/>
                <w:b/>
                <w:bCs/>
                <w:sz w:val="24"/>
                <w:szCs w:val="24"/>
              </w:rPr>
            </w:pPr>
            <w:r>
              <w:rPr>
                <w:rFonts w:ascii="Times New Roman" w:hAnsi="Times New Roman" w:cs="Times New Roman"/>
                <w:b/>
                <w:bCs/>
                <w:sz w:val="24"/>
                <w:szCs w:val="24"/>
              </w:rPr>
              <w:t>1</w:t>
            </w:r>
          </w:p>
        </w:tc>
        <w:tc>
          <w:tcPr>
            <w:tcW w:w="990" w:type="dxa"/>
          </w:tcPr>
          <w:p w14:paraId="7FBA12CE" w14:textId="40621684" w:rsidR="00626EB3" w:rsidRPr="009E4FD9" w:rsidRDefault="002E1243">
            <w:pPr>
              <w:rPr>
                <w:rFonts w:ascii="Times New Roman" w:hAnsi="Times New Roman" w:cs="Times New Roman"/>
                <w:sz w:val="24"/>
                <w:szCs w:val="24"/>
              </w:rPr>
            </w:pPr>
            <w:r w:rsidRPr="009E4FD9">
              <w:rPr>
                <w:rFonts w:ascii="Times New Roman" w:hAnsi="Times New Roman" w:cs="Times New Roman"/>
                <w:sz w:val="24"/>
                <w:szCs w:val="24"/>
              </w:rPr>
              <w:t>5</w:t>
            </w:r>
          </w:p>
        </w:tc>
      </w:tr>
      <w:tr w:rsidR="00626EB3" w14:paraId="15A1B665" w14:textId="20705329" w:rsidTr="00626EB3">
        <w:tc>
          <w:tcPr>
            <w:tcW w:w="540" w:type="dxa"/>
          </w:tcPr>
          <w:p w14:paraId="2189406F" w14:textId="49BE7943" w:rsidR="00626EB3" w:rsidRDefault="00626EB3">
            <w:pPr>
              <w:rPr>
                <w:rFonts w:ascii="Times New Roman" w:hAnsi="Times New Roman" w:cs="Times New Roman"/>
                <w:b/>
                <w:bCs/>
                <w:sz w:val="24"/>
                <w:szCs w:val="24"/>
              </w:rPr>
            </w:pPr>
            <w:r>
              <w:rPr>
                <w:rFonts w:ascii="Times New Roman" w:hAnsi="Times New Roman" w:cs="Times New Roman"/>
                <w:b/>
                <w:bCs/>
                <w:sz w:val="24"/>
                <w:szCs w:val="24"/>
              </w:rPr>
              <w:t>4</w:t>
            </w:r>
          </w:p>
        </w:tc>
        <w:tc>
          <w:tcPr>
            <w:tcW w:w="2970" w:type="dxa"/>
          </w:tcPr>
          <w:p w14:paraId="29799D4B" w14:textId="54050889" w:rsidR="00626EB3" w:rsidRPr="009E4FD9" w:rsidRDefault="002E1243">
            <w:pPr>
              <w:rPr>
                <w:rFonts w:ascii="Times New Roman" w:hAnsi="Times New Roman" w:cs="Times New Roman"/>
                <w:sz w:val="24"/>
                <w:szCs w:val="24"/>
              </w:rPr>
            </w:pPr>
            <w:r w:rsidRPr="009E4FD9">
              <w:rPr>
                <w:rFonts w:ascii="Times New Roman" w:hAnsi="Times New Roman" w:cs="Times New Roman"/>
                <w:sz w:val="24"/>
                <w:szCs w:val="24"/>
              </w:rPr>
              <w:t>Tong et al 2015</w:t>
            </w:r>
          </w:p>
        </w:tc>
        <w:tc>
          <w:tcPr>
            <w:tcW w:w="540" w:type="dxa"/>
          </w:tcPr>
          <w:p w14:paraId="39941E36" w14:textId="76012714" w:rsidR="00626EB3" w:rsidRPr="009E4FD9" w:rsidRDefault="009E4FD9">
            <w:pPr>
              <w:rPr>
                <w:rFonts w:ascii="Times New Roman" w:hAnsi="Times New Roman" w:cs="Times New Roman"/>
                <w:b/>
                <w:bCs/>
                <w:sz w:val="24"/>
                <w:szCs w:val="24"/>
              </w:rPr>
            </w:pPr>
            <w:r>
              <w:rPr>
                <w:rFonts w:ascii="Times New Roman" w:hAnsi="Times New Roman" w:cs="Times New Roman"/>
                <w:b/>
                <w:bCs/>
                <w:sz w:val="24"/>
                <w:szCs w:val="24"/>
              </w:rPr>
              <w:t>1</w:t>
            </w:r>
          </w:p>
        </w:tc>
        <w:tc>
          <w:tcPr>
            <w:tcW w:w="630" w:type="dxa"/>
          </w:tcPr>
          <w:p w14:paraId="0257E0E7" w14:textId="37574237" w:rsidR="00626EB3" w:rsidRPr="009E4FD9" w:rsidRDefault="009E4FD9">
            <w:pPr>
              <w:rPr>
                <w:rFonts w:ascii="Times New Roman" w:hAnsi="Times New Roman" w:cs="Times New Roman"/>
                <w:b/>
                <w:bCs/>
                <w:sz w:val="24"/>
                <w:szCs w:val="24"/>
              </w:rPr>
            </w:pPr>
            <w:r>
              <w:rPr>
                <w:rFonts w:ascii="Times New Roman" w:hAnsi="Times New Roman" w:cs="Times New Roman"/>
                <w:b/>
                <w:bCs/>
                <w:sz w:val="24"/>
                <w:szCs w:val="24"/>
              </w:rPr>
              <w:t>1</w:t>
            </w:r>
          </w:p>
        </w:tc>
        <w:tc>
          <w:tcPr>
            <w:tcW w:w="630" w:type="dxa"/>
          </w:tcPr>
          <w:p w14:paraId="005BA4E3" w14:textId="299400F6" w:rsidR="00626EB3" w:rsidRPr="009E4FD9" w:rsidRDefault="009E4FD9">
            <w:pPr>
              <w:rPr>
                <w:rFonts w:ascii="Times New Roman" w:hAnsi="Times New Roman" w:cs="Times New Roman"/>
                <w:b/>
                <w:bCs/>
                <w:sz w:val="24"/>
                <w:szCs w:val="24"/>
              </w:rPr>
            </w:pPr>
            <w:r>
              <w:rPr>
                <w:rFonts w:ascii="Times New Roman" w:hAnsi="Times New Roman" w:cs="Times New Roman"/>
                <w:b/>
                <w:bCs/>
                <w:sz w:val="24"/>
                <w:szCs w:val="24"/>
              </w:rPr>
              <w:t>0</w:t>
            </w:r>
          </w:p>
        </w:tc>
        <w:tc>
          <w:tcPr>
            <w:tcW w:w="630" w:type="dxa"/>
          </w:tcPr>
          <w:p w14:paraId="56D136F6" w14:textId="2DF5B410" w:rsidR="00626EB3" w:rsidRPr="009E4FD9" w:rsidRDefault="009E4FD9">
            <w:pPr>
              <w:rPr>
                <w:rFonts w:ascii="Times New Roman" w:hAnsi="Times New Roman" w:cs="Times New Roman"/>
                <w:b/>
                <w:bCs/>
                <w:sz w:val="24"/>
                <w:szCs w:val="24"/>
              </w:rPr>
            </w:pPr>
            <w:r>
              <w:rPr>
                <w:rFonts w:ascii="Times New Roman" w:hAnsi="Times New Roman" w:cs="Times New Roman"/>
                <w:b/>
                <w:bCs/>
                <w:sz w:val="24"/>
                <w:szCs w:val="24"/>
              </w:rPr>
              <w:t>1</w:t>
            </w:r>
          </w:p>
        </w:tc>
        <w:tc>
          <w:tcPr>
            <w:tcW w:w="540" w:type="dxa"/>
          </w:tcPr>
          <w:p w14:paraId="3336696F" w14:textId="4027D177" w:rsidR="00626EB3" w:rsidRPr="009E4FD9" w:rsidRDefault="009E4FD9">
            <w:pPr>
              <w:rPr>
                <w:rFonts w:ascii="Times New Roman" w:hAnsi="Times New Roman" w:cs="Times New Roman"/>
                <w:b/>
                <w:bCs/>
                <w:sz w:val="24"/>
                <w:szCs w:val="24"/>
              </w:rPr>
            </w:pPr>
            <w:r>
              <w:rPr>
                <w:rFonts w:ascii="Times New Roman" w:hAnsi="Times New Roman" w:cs="Times New Roman"/>
                <w:b/>
                <w:bCs/>
                <w:sz w:val="24"/>
                <w:szCs w:val="24"/>
              </w:rPr>
              <w:t>0</w:t>
            </w:r>
          </w:p>
        </w:tc>
        <w:tc>
          <w:tcPr>
            <w:tcW w:w="630" w:type="dxa"/>
          </w:tcPr>
          <w:p w14:paraId="49778A63" w14:textId="529B8FDB" w:rsidR="00626EB3" w:rsidRPr="009E4FD9" w:rsidRDefault="009E4FD9">
            <w:pPr>
              <w:rPr>
                <w:rFonts w:ascii="Times New Roman" w:hAnsi="Times New Roman" w:cs="Times New Roman"/>
                <w:b/>
                <w:bCs/>
                <w:sz w:val="24"/>
                <w:szCs w:val="24"/>
              </w:rPr>
            </w:pPr>
            <w:r>
              <w:rPr>
                <w:rFonts w:ascii="Times New Roman" w:hAnsi="Times New Roman" w:cs="Times New Roman"/>
                <w:b/>
                <w:bCs/>
                <w:sz w:val="24"/>
                <w:szCs w:val="24"/>
              </w:rPr>
              <w:t>0</w:t>
            </w:r>
          </w:p>
        </w:tc>
        <w:tc>
          <w:tcPr>
            <w:tcW w:w="630" w:type="dxa"/>
          </w:tcPr>
          <w:p w14:paraId="0A04C140" w14:textId="635B49B7" w:rsidR="00626EB3" w:rsidRPr="009E4FD9" w:rsidRDefault="009E4FD9">
            <w:pPr>
              <w:rPr>
                <w:rFonts w:ascii="Times New Roman" w:hAnsi="Times New Roman" w:cs="Times New Roman"/>
                <w:b/>
                <w:bCs/>
                <w:sz w:val="24"/>
                <w:szCs w:val="24"/>
              </w:rPr>
            </w:pPr>
            <w:r>
              <w:rPr>
                <w:rFonts w:ascii="Times New Roman" w:hAnsi="Times New Roman" w:cs="Times New Roman"/>
                <w:b/>
                <w:bCs/>
                <w:sz w:val="24"/>
                <w:szCs w:val="24"/>
              </w:rPr>
              <w:t>1</w:t>
            </w:r>
          </w:p>
        </w:tc>
        <w:tc>
          <w:tcPr>
            <w:tcW w:w="630" w:type="dxa"/>
          </w:tcPr>
          <w:p w14:paraId="73765A16" w14:textId="34EAA54B" w:rsidR="00626EB3" w:rsidRPr="009E4FD9" w:rsidRDefault="009E4FD9">
            <w:pPr>
              <w:rPr>
                <w:rFonts w:ascii="Times New Roman" w:hAnsi="Times New Roman" w:cs="Times New Roman"/>
                <w:b/>
                <w:bCs/>
                <w:sz w:val="24"/>
                <w:szCs w:val="24"/>
              </w:rPr>
            </w:pPr>
            <w:r>
              <w:rPr>
                <w:rFonts w:ascii="Times New Roman" w:hAnsi="Times New Roman" w:cs="Times New Roman"/>
                <w:b/>
                <w:bCs/>
                <w:sz w:val="24"/>
                <w:szCs w:val="24"/>
              </w:rPr>
              <w:t>0</w:t>
            </w:r>
          </w:p>
        </w:tc>
        <w:tc>
          <w:tcPr>
            <w:tcW w:w="720" w:type="dxa"/>
          </w:tcPr>
          <w:p w14:paraId="1E6AF3C8" w14:textId="76A642BD" w:rsidR="00626EB3" w:rsidRPr="009E4FD9" w:rsidRDefault="009E4FD9">
            <w:pPr>
              <w:rPr>
                <w:rFonts w:ascii="Times New Roman" w:hAnsi="Times New Roman" w:cs="Times New Roman"/>
                <w:b/>
                <w:bCs/>
                <w:sz w:val="24"/>
                <w:szCs w:val="24"/>
              </w:rPr>
            </w:pPr>
            <w:r>
              <w:rPr>
                <w:rFonts w:ascii="Times New Roman" w:hAnsi="Times New Roman" w:cs="Times New Roman"/>
                <w:b/>
                <w:bCs/>
                <w:sz w:val="24"/>
                <w:szCs w:val="24"/>
              </w:rPr>
              <w:t>1</w:t>
            </w:r>
          </w:p>
        </w:tc>
        <w:tc>
          <w:tcPr>
            <w:tcW w:w="720" w:type="dxa"/>
          </w:tcPr>
          <w:p w14:paraId="081707D1" w14:textId="6561DE9E" w:rsidR="00626EB3" w:rsidRPr="009E4FD9" w:rsidRDefault="009E4FD9">
            <w:pPr>
              <w:rPr>
                <w:rFonts w:ascii="Times New Roman" w:hAnsi="Times New Roman" w:cs="Times New Roman"/>
                <w:b/>
                <w:bCs/>
                <w:sz w:val="24"/>
                <w:szCs w:val="24"/>
              </w:rPr>
            </w:pPr>
            <w:r>
              <w:rPr>
                <w:rFonts w:ascii="Times New Roman" w:hAnsi="Times New Roman" w:cs="Times New Roman"/>
                <w:b/>
                <w:bCs/>
                <w:sz w:val="24"/>
                <w:szCs w:val="24"/>
              </w:rPr>
              <w:t>1</w:t>
            </w:r>
          </w:p>
        </w:tc>
        <w:tc>
          <w:tcPr>
            <w:tcW w:w="720" w:type="dxa"/>
          </w:tcPr>
          <w:p w14:paraId="76938D54" w14:textId="25450F1F" w:rsidR="00626EB3" w:rsidRPr="009E4FD9" w:rsidRDefault="009E4FD9">
            <w:pPr>
              <w:rPr>
                <w:rFonts w:ascii="Times New Roman" w:hAnsi="Times New Roman" w:cs="Times New Roman"/>
                <w:b/>
                <w:bCs/>
                <w:sz w:val="24"/>
                <w:szCs w:val="24"/>
              </w:rPr>
            </w:pPr>
            <w:r>
              <w:rPr>
                <w:rFonts w:ascii="Times New Roman" w:hAnsi="Times New Roman" w:cs="Times New Roman"/>
                <w:b/>
                <w:bCs/>
                <w:sz w:val="24"/>
                <w:szCs w:val="24"/>
              </w:rPr>
              <w:t>1</w:t>
            </w:r>
          </w:p>
        </w:tc>
        <w:tc>
          <w:tcPr>
            <w:tcW w:w="990" w:type="dxa"/>
          </w:tcPr>
          <w:p w14:paraId="10331C25" w14:textId="052BE1F4" w:rsidR="00626EB3" w:rsidRPr="009E4FD9" w:rsidRDefault="002E1243">
            <w:pPr>
              <w:rPr>
                <w:rFonts w:ascii="Times New Roman" w:hAnsi="Times New Roman" w:cs="Times New Roman"/>
                <w:sz w:val="24"/>
                <w:szCs w:val="24"/>
              </w:rPr>
            </w:pPr>
            <w:r w:rsidRPr="009E4FD9">
              <w:rPr>
                <w:rFonts w:ascii="Times New Roman" w:hAnsi="Times New Roman" w:cs="Times New Roman"/>
                <w:sz w:val="24"/>
                <w:szCs w:val="24"/>
              </w:rPr>
              <w:t>6</w:t>
            </w:r>
          </w:p>
        </w:tc>
      </w:tr>
      <w:tr w:rsidR="00626EB3" w14:paraId="2E715D5D" w14:textId="13CB7F87" w:rsidTr="00626EB3">
        <w:tc>
          <w:tcPr>
            <w:tcW w:w="540" w:type="dxa"/>
          </w:tcPr>
          <w:p w14:paraId="77DF034D" w14:textId="2B3EDD87" w:rsidR="00626EB3" w:rsidRDefault="00626EB3">
            <w:pPr>
              <w:rPr>
                <w:rFonts w:ascii="Times New Roman" w:hAnsi="Times New Roman" w:cs="Times New Roman"/>
                <w:b/>
                <w:bCs/>
                <w:sz w:val="24"/>
                <w:szCs w:val="24"/>
              </w:rPr>
            </w:pPr>
            <w:r>
              <w:rPr>
                <w:rFonts w:ascii="Times New Roman" w:hAnsi="Times New Roman" w:cs="Times New Roman"/>
                <w:b/>
                <w:bCs/>
                <w:sz w:val="24"/>
                <w:szCs w:val="24"/>
              </w:rPr>
              <w:t>5</w:t>
            </w:r>
          </w:p>
        </w:tc>
        <w:tc>
          <w:tcPr>
            <w:tcW w:w="2970" w:type="dxa"/>
          </w:tcPr>
          <w:p w14:paraId="418E8D2B" w14:textId="0325B034" w:rsidR="00626EB3" w:rsidRPr="009E4FD9" w:rsidRDefault="002E1243">
            <w:pPr>
              <w:rPr>
                <w:rFonts w:ascii="Times New Roman" w:hAnsi="Times New Roman" w:cs="Times New Roman"/>
                <w:sz w:val="24"/>
                <w:szCs w:val="24"/>
              </w:rPr>
            </w:pPr>
            <w:r w:rsidRPr="009E4FD9">
              <w:rPr>
                <w:rFonts w:ascii="Times New Roman" w:hAnsi="Times New Roman" w:cs="Times New Roman"/>
                <w:sz w:val="24"/>
                <w:szCs w:val="24"/>
              </w:rPr>
              <w:t>Kwon et al 2015</w:t>
            </w:r>
          </w:p>
        </w:tc>
        <w:tc>
          <w:tcPr>
            <w:tcW w:w="540" w:type="dxa"/>
          </w:tcPr>
          <w:p w14:paraId="14CA8F8D" w14:textId="28D3F4D5" w:rsidR="00626EB3" w:rsidRPr="009E4FD9" w:rsidRDefault="009E4FD9">
            <w:pPr>
              <w:rPr>
                <w:rFonts w:ascii="Times New Roman" w:hAnsi="Times New Roman" w:cs="Times New Roman"/>
                <w:b/>
                <w:bCs/>
                <w:sz w:val="24"/>
                <w:szCs w:val="24"/>
              </w:rPr>
            </w:pPr>
            <w:r>
              <w:rPr>
                <w:rFonts w:ascii="Times New Roman" w:hAnsi="Times New Roman" w:cs="Times New Roman"/>
                <w:b/>
                <w:bCs/>
                <w:sz w:val="24"/>
                <w:szCs w:val="24"/>
              </w:rPr>
              <w:t>1</w:t>
            </w:r>
          </w:p>
        </w:tc>
        <w:tc>
          <w:tcPr>
            <w:tcW w:w="630" w:type="dxa"/>
          </w:tcPr>
          <w:p w14:paraId="39F1E166" w14:textId="666446E6" w:rsidR="00626EB3" w:rsidRPr="009E4FD9" w:rsidRDefault="009E4FD9">
            <w:pPr>
              <w:rPr>
                <w:rFonts w:ascii="Times New Roman" w:hAnsi="Times New Roman" w:cs="Times New Roman"/>
                <w:b/>
                <w:bCs/>
                <w:sz w:val="24"/>
                <w:szCs w:val="24"/>
              </w:rPr>
            </w:pPr>
            <w:r>
              <w:rPr>
                <w:rFonts w:ascii="Times New Roman" w:hAnsi="Times New Roman" w:cs="Times New Roman"/>
                <w:b/>
                <w:bCs/>
                <w:sz w:val="24"/>
                <w:szCs w:val="24"/>
              </w:rPr>
              <w:t>1</w:t>
            </w:r>
          </w:p>
        </w:tc>
        <w:tc>
          <w:tcPr>
            <w:tcW w:w="630" w:type="dxa"/>
          </w:tcPr>
          <w:p w14:paraId="0F60E358" w14:textId="3000D640" w:rsidR="00626EB3" w:rsidRPr="009E4FD9" w:rsidRDefault="009E4FD9">
            <w:pPr>
              <w:rPr>
                <w:rFonts w:ascii="Times New Roman" w:hAnsi="Times New Roman" w:cs="Times New Roman"/>
                <w:b/>
                <w:bCs/>
                <w:sz w:val="24"/>
                <w:szCs w:val="24"/>
              </w:rPr>
            </w:pPr>
            <w:r>
              <w:rPr>
                <w:rFonts w:ascii="Times New Roman" w:hAnsi="Times New Roman" w:cs="Times New Roman"/>
                <w:b/>
                <w:bCs/>
                <w:sz w:val="24"/>
                <w:szCs w:val="24"/>
              </w:rPr>
              <w:t>1</w:t>
            </w:r>
          </w:p>
        </w:tc>
        <w:tc>
          <w:tcPr>
            <w:tcW w:w="630" w:type="dxa"/>
          </w:tcPr>
          <w:p w14:paraId="12FE5FEB" w14:textId="2B280FEC" w:rsidR="00626EB3" w:rsidRPr="009E4FD9" w:rsidRDefault="009E4FD9">
            <w:pPr>
              <w:rPr>
                <w:rFonts w:ascii="Times New Roman" w:hAnsi="Times New Roman" w:cs="Times New Roman"/>
                <w:b/>
                <w:bCs/>
                <w:sz w:val="24"/>
                <w:szCs w:val="24"/>
              </w:rPr>
            </w:pPr>
            <w:r>
              <w:rPr>
                <w:rFonts w:ascii="Times New Roman" w:hAnsi="Times New Roman" w:cs="Times New Roman"/>
                <w:b/>
                <w:bCs/>
                <w:sz w:val="24"/>
                <w:szCs w:val="24"/>
              </w:rPr>
              <w:t>1</w:t>
            </w:r>
          </w:p>
        </w:tc>
        <w:tc>
          <w:tcPr>
            <w:tcW w:w="540" w:type="dxa"/>
          </w:tcPr>
          <w:p w14:paraId="43B26FA5" w14:textId="3AF78CD4" w:rsidR="00626EB3" w:rsidRPr="009E4FD9" w:rsidRDefault="009E4FD9">
            <w:pPr>
              <w:rPr>
                <w:rFonts w:ascii="Times New Roman" w:hAnsi="Times New Roman" w:cs="Times New Roman"/>
                <w:b/>
                <w:bCs/>
                <w:sz w:val="24"/>
                <w:szCs w:val="24"/>
              </w:rPr>
            </w:pPr>
            <w:r>
              <w:rPr>
                <w:rFonts w:ascii="Times New Roman" w:hAnsi="Times New Roman" w:cs="Times New Roman"/>
                <w:b/>
                <w:bCs/>
                <w:sz w:val="24"/>
                <w:szCs w:val="24"/>
              </w:rPr>
              <w:t>0</w:t>
            </w:r>
          </w:p>
        </w:tc>
        <w:tc>
          <w:tcPr>
            <w:tcW w:w="630" w:type="dxa"/>
          </w:tcPr>
          <w:p w14:paraId="2F71EC67" w14:textId="45E26E6B" w:rsidR="00626EB3" w:rsidRPr="009E4FD9" w:rsidRDefault="009E4FD9">
            <w:pPr>
              <w:rPr>
                <w:rFonts w:ascii="Times New Roman" w:hAnsi="Times New Roman" w:cs="Times New Roman"/>
                <w:b/>
                <w:bCs/>
                <w:sz w:val="24"/>
                <w:szCs w:val="24"/>
              </w:rPr>
            </w:pPr>
            <w:r>
              <w:rPr>
                <w:rFonts w:ascii="Times New Roman" w:hAnsi="Times New Roman" w:cs="Times New Roman"/>
                <w:b/>
                <w:bCs/>
                <w:sz w:val="24"/>
                <w:szCs w:val="24"/>
              </w:rPr>
              <w:t>0</w:t>
            </w:r>
          </w:p>
        </w:tc>
        <w:tc>
          <w:tcPr>
            <w:tcW w:w="630" w:type="dxa"/>
          </w:tcPr>
          <w:p w14:paraId="4086EEA1" w14:textId="1AB2CAB3" w:rsidR="00626EB3" w:rsidRPr="009E4FD9" w:rsidRDefault="009E4FD9">
            <w:pPr>
              <w:rPr>
                <w:rFonts w:ascii="Times New Roman" w:hAnsi="Times New Roman" w:cs="Times New Roman"/>
                <w:b/>
                <w:bCs/>
                <w:sz w:val="24"/>
                <w:szCs w:val="24"/>
              </w:rPr>
            </w:pPr>
            <w:r>
              <w:rPr>
                <w:rFonts w:ascii="Times New Roman" w:hAnsi="Times New Roman" w:cs="Times New Roman"/>
                <w:b/>
                <w:bCs/>
                <w:sz w:val="24"/>
                <w:szCs w:val="24"/>
              </w:rPr>
              <w:t>1</w:t>
            </w:r>
          </w:p>
        </w:tc>
        <w:tc>
          <w:tcPr>
            <w:tcW w:w="630" w:type="dxa"/>
          </w:tcPr>
          <w:p w14:paraId="137D6DB5" w14:textId="581707F9" w:rsidR="00626EB3" w:rsidRPr="009E4FD9" w:rsidRDefault="009E4FD9">
            <w:pPr>
              <w:rPr>
                <w:rFonts w:ascii="Times New Roman" w:hAnsi="Times New Roman" w:cs="Times New Roman"/>
                <w:b/>
                <w:bCs/>
                <w:sz w:val="24"/>
                <w:szCs w:val="24"/>
              </w:rPr>
            </w:pPr>
            <w:r>
              <w:rPr>
                <w:rFonts w:ascii="Times New Roman" w:hAnsi="Times New Roman" w:cs="Times New Roman"/>
                <w:b/>
                <w:bCs/>
                <w:sz w:val="24"/>
                <w:szCs w:val="24"/>
              </w:rPr>
              <w:t>1</w:t>
            </w:r>
          </w:p>
        </w:tc>
        <w:tc>
          <w:tcPr>
            <w:tcW w:w="720" w:type="dxa"/>
          </w:tcPr>
          <w:p w14:paraId="4DE67CB7" w14:textId="0699B839" w:rsidR="00626EB3" w:rsidRPr="009E4FD9" w:rsidRDefault="009E4FD9">
            <w:pPr>
              <w:rPr>
                <w:rFonts w:ascii="Times New Roman" w:hAnsi="Times New Roman" w:cs="Times New Roman"/>
                <w:b/>
                <w:bCs/>
                <w:sz w:val="24"/>
                <w:szCs w:val="24"/>
              </w:rPr>
            </w:pPr>
            <w:r>
              <w:rPr>
                <w:rFonts w:ascii="Times New Roman" w:hAnsi="Times New Roman" w:cs="Times New Roman"/>
                <w:b/>
                <w:bCs/>
                <w:sz w:val="24"/>
                <w:szCs w:val="24"/>
              </w:rPr>
              <w:t>1</w:t>
            </w:r>
          </w:p>
        </w:tc>
        <w:tc>
          <w:tcPr>
            <w:tcW w:w="720" w:type="dxa"/>
          </w:tcPr>
          <w:p w14:paraId="1E4B48A8" w14:textId="523D113D" w:rsidR="00626EB3" w:rsidRPr="009E4FD9" w:rsidRDefault="009E4FD9">
            <w:pPr>
              <w:rPr>
                <w:rFonts w:ascii="Times New Roman" w:hAnsi="Times New Roman" w:cs="Times New Roman"/>
                <w:b/>
                <w:bCs/>
                <w:sz w:val="24"/>
                <w:szCs w:val="24"/>
              </w:rPr>
            </w:pPr>
            <w:r>
              <w:rPr>
                <w:rFonts w:ascii="Times New Roman" w:hAnsi="Times New Roman" w:cs="Times New Roman"/>
                <w:b/>
                <w:bCs/>
                <w:sz w:val="24"/>
                <w:szCs w:val="24"/>
              </w:rPr>
              <w:t>1</w:t>
            </w:r>
          </w:p>
        </w:tc>
        <w:tc>
          <w:tcPr>
            <w:tcW w:w="720" w:type="dxa"/>
          </w:tcPr>
          <w:p w14:paraId="492F1625" w14:textId="0BCB2349" w:rsidR="00626EB3" w:rsidRPr="009E4FD9" w:rsidRDefault="009E4FD9">
            <w:pPr>
              <w:rPr>
                <w:rFonts w:ascii="Times New Roman" w:hAnsi="Times New Roman" w:cs="Times New Roman"/>
                <w:b/>
                <w:bCs/>
                <w:sz w:val="24"/>
                <w:szCs w:val="24"/>
              </w:rPr>
            </w:pPr>
            <w:r>
              <w:rPr>
                <w:rFonts w:ascii="Times New Roman" w:hAnsi="Times New Roman" w:cs="Times New Roman"/>
                <w:b/>
                <w:bCs/>
                <w:sz w:val="24"/>
                <w:szCs w:val="24"/>
              </w:rPr>
              <w:t>1</w:t>
            </w:r>
          </w:p>
        </w:tc>
        <w:tc>
          <w:tcPr>
            <w:tcW w:w="990" w:type="dxa"/>
          </w:tcPr>
          <w:p w14:paraId="00E8077C" w14:textId="7F8804B6" w:rsidR="00626EB3" w:rsidRPr="009E4FD9" w:rsidRDefault="002E1243">
            <w:pPr>
              <w:rPr>
                <w:rFonts w:ascii="Times New Roman" w:hAnsi="Times New Roman" w:cs="Times New Roman"/>
                <w:sz w:val="24"/>
                <w:szCs w:val="24"/>
              </w:rPr>
            </w:pPr>
            <w:r w:rsidRPr="009E4FD9">
              <w:rPr>
                <w:rFonts w:ascii="Times New Roman" w:hAnsi="Times New Roman" w:cs="Times New Roman"/>
                <w:sz w:val="24"/>
                <w:szCs w:val="24"/>
              </w:rPr>
              <w:t>8</w:t>
            </w:r>
          </w:p>
        </w:tc>
      </w:tr>
      <w:tr w:rsidR="00626EB3" w14:paraId="7C57613A" w14:textId="6073BE51" w:rsidTr="00626EB3">
        <w:tc>
          <w:tcPr>
            <w:tcW w:w="540" w:type="dxa"/>
          </w:tcPr>
          <w:p w14:paraId="4E177D0B" w14:textId="25C543E2" w:rsidR="00626EB3" w:rsidRDefault="00626EB3">
            <w:pPr>
              <w:rPr>
                <w:rFonts w:ascii="Times New Roman" w:hAnsi="Times New Roman" w:cs="Times New Roman"/>
                <w:b/>
                <w:bCs/>
                <w:sz w:val="24"/>
                <w:szCs w:val="24"/>
              </w:rPr>
            </w:pPr>
            <w:r>
              <w:rPr>
                <w:rFonts w:ascii="Times New Roman" w:hAnsi="Times New Roman" w:cs="Times New Roman"/>
                <w:b/>
                <w:bCs/>
                <w:sz w:val="24"/>
                <w:szCs w:val="24"/>
              </w:rPr>
              <w:t>6</w:t>
            </w:r>
          </w:p>
        </w:tc>
        <w:tc>
          <w:tcPr>
            <w:tcW w:w="2970" w:type="dxa"/>
          </w:tcPr>
          <w:p w14:paraId="7624FB0A" w14:textId="04672FCF" w:rsidR="00626EB3" w:rsidRPr="009E4FD9" w:rsidRDefault="002E1243">
            <w:pPr>
              <w:rPr>
                <w:rFonts w:ascii="Times New Roman" w:hAnsi="Times New Roman" w:cs="Times New Roman"/>
                <w:sz w:val="24"/>
                <w:szCs w:val="24"/>
              </w:rPr>
            </w:pPr>
            <w:r w:rsidRPr="009E4FD9">
              <w:rPr>
                <w:rFonts w:ascii="Times New Roman" w:hAnsi="Times New Roman" w:cs="Times New Roman"/>
                <w:sz w:val="24"/>
                <w:szCs w:val="24"/>
              </w:rPr>
              <w:t>Zhang et al 2015</w:t>
            </w:r>
          </w:p>
        </w:tc>
        <w:tc>
          <w:tcPr>
            <w:tcW w:w="540" w:type="dxa"/>
          </w:tcPr>
          <w:p w14:paraId="03BFABFE" w14:textId="0B155DFF" w:rsidR="00626EB3" w:rsidRPr="009E4FD9" w:rsidRDefault="009E4FD9">
            <w:pPr>
              <w:rPr>
                <w:rFonts w:ascii="Times New Roman" w:hAnsi="Times New Roman" w:cs="Times New Roman"/>
                <w:b/>
                <w:bCs/>
                <w:sz w:val="24"/>
                <w:szCs w:val="24"/>
              </w:rPr>
            </w:pPr>
            <w:r>
              <w:rPr>
                <w:rFonts w:ascii="Times New Roman" w:hAnsi="Times New Roman" w:cs="Times New Roman"/>
                <w:b/>
                <w:bCs/>
                <w:sz w:val="24"/>
                <w:szCs w:val="24"/>
              </w:rPr>
              <w:t>0</w:t>
            </w:r>
          </w:p>
        </w:tc>
        <w:tc>
          <w:tcPr>
            <w:tcW w:w="630" w:type="dxa"/>
          </w:tcPr>
          <w:p w14:paraId="6B35DE67" w14:textId="4DC3B523" w:rsidR="00626EB3" w:rsidRPr="009E4FD9" w:rsidRDefault="009E4FD9">
            <w:pPr>
              <w:rPr>
                <w:rFonts w:ascii="Times New Roman" w:hAnsi="Times New Roman" w:cs="Times New Roman"/>
                <w:b/>
                <w:bCs/>
                <w:sz w:val="24"/>
                <w:szCs w:val="24"/>
              </w:rPr>
            </w:pPr>
            <w:r>
              <w:rPr>
                <w:rFonts w:ascii="Times New Roman" w:hAnsi="Times New Roman" w:cs="Times New Roman"/>
                <w:b/>
                <w:bCs/>
                <w:sz w:val="24"/>
                <w:szCs w:val="24"/>
              </w:rPr>
              <w:t>1</w:t>
            </w:r>
          </w:p>
        </w:tc>
        <w:tc>
          <w:tcPr>
            <w:tcW w:w="630" w:type="dxa"/>
          </w:tcPr>
          <w:p w14:paraId="0CA1F8ED" w14:textId="6AB85A3F" w:rsidR="00626EB3" w:rsidRPr="009E4FD9" w:rsidRDefault="009E4FD9">
            <w:pPr>
              <w:rPr>
                <w:rFonts w:ascii="Times New Roman" w:hAnsi="Times New Roman" w:cs="Times New Roman"/>
                <w:b/>
                <w:bCs/>
                <w:sz w:val="24"/>
                <w:szCs w:val="24"/>
              </w:rPr>
            </w:pPr>
            <w:r>
              <w:rPr>
                <w:rFonts w:ascii="Times New Roman" w:hAnsi="Times New Roman" w:cs="Times New Roman"/>
                <w:b/>
                <w:bCs/>
                <w:sz w:val="24"/>
                <w:szCs w:val="24"/>
              </w:rPr>
              <w:t>0</w:t>
            </w:r>
          </w:p>
        </w:tc>
        <w:tc>
          <w:tcPr>
            <w:tcW w:w="630" w:type="dxa"/>
          </w:tcPr>
          <w:p w14:paraId="3CD757F7" w14:textId="3D6B0EB6" w:rsidR="00626EB3" w:rsidRPr="009E4FD9" w:rsidRDefault="009E4FD9">
            <w:pPr>
              <w:rPr>
                <w:rFonts w:ascii="Times New Roman" w:hAnsi="Times New Roman" w:cs="Times New Roman"/>
                <w:b/>
                <w:bCs/>
                <w:sz w:val="24"/>
                <w:szCs w:val="24"/>
              </w:rPr>
            </w:pPr>
            <w:r>
              <w:rPr>
                <w:rFonts w:ascii="Times New Roman" w:hAnsi="Times New Roman" w:cs="Times New Roman"/>
                <w:b/>
                <w:bCs/>
                <w:sz w:val="24"/>
                <w:szCs w:val="24"/>
              </w:rPr>
              <w:t>0</w:t>
            </w:r>
          </w:p>
        </w:tc>
        <w:tc>
          <w:tcPr>
            <w:tcW w:w="540" w:type="dxa"/>
          </w:tcPr>
          <w:p w14:paraId="2C567D97" w14:textId="4F201E34" w:rsidR="00626EB3" w:rsidRPr="009E4FD9" w:rsidRDefault="009E4FD9">
            <w:pPr>
              <w:rPr>
                <w:rFonts w:ascii="Times New Roman" w:hAnsi="Times New Roman" w:cs="Times New Roman"/>
                <w:b/>
                <w:bCs/>
                <w:sz w:val="24"/>
                <w:szCs w:val="24"/>
              </w:rPr>
            </w:pPr>
            <w:r>
              <w:rPr>
                <w:rFonts w:ascii="Times New Roman" w:hAnsi="Times New Roman" w:cs="Times New Roman"/>
                <w:b/>
                <w:bCs/>
                <w:sz w:val="24"/>
                <w:szCs w:val="24"/>
              </w:rPr>
              <w:t>0</w:t>
            </w:r>
          </w:p>
        </w:tc>
        <w:tc>
          <w:tcPr>
            <w:tcW w:w="630" w:type="dxa"/>
          </w:tcPr>
          <w:p w14:paraId="0D1CE20D" w14:textId="1E3392AD" w:rsidR="00626EB3" w:rsidRPr="009E4FD9" w:rsidRDefault="009E4FD9">
            <w:pPr>
              <w:rPr>
                <w:rFonts w:ascii="Times New Roman" w:hAnsi="Times New Roman" w:cs="Times New Roman"/>
                <w:b/>
                <w:bCs/>
                <w:sz w:val="24"/>
                <w:szCs w:val="24"/>
              </w:rPr>
            </w:pPr>
            <w:r>
              <w:rPr>
                <w:rFonts w:ascii="Times New Roman" w:hAnsi="Times New Roman" w:cs="Times New Roman"/>
                <w:b/>
                <w:bCs/>
                <w:sz w:val="24"/>
                <w:szCs w:val="24"/>
              </w:rPr>
              <w:t>0</w:t>
            </w:r>
          </w:p>
        </w:tc>
        <w:tc>
          <w:tcPr>
            <w:tcW w:w="630" w:type="dxa"/>
          </w:tcPr>
          <w:p w14:paraId="2818B82F" w14:textId="3740EB56" w:rsidR="00626EB3" w:rsidRPr="009E4FD9" w:rsidRDefault="009E4FD9">
            <w:pPr>
              <w:rPr>
                <w:rFonts w:ascii="Times New Roman" w:hAnsi="Times New Roman" w:cs="Times New Roman"/>
                <w:b/>
                <w:bCs/>
                <w:sz w:val="24"/>
                <w:szCs w:val="24"/>
              </w:rPr>
            </w:pPr>
            <w:r>
              <w:rPr>
                <w:rFonts w:ascii="Times New Roman" w:hAnsi="Times New Roman" w:cs="Times New Roman"/>
                <w:b/>
                <w:bCs/>
                <w:sz w:val="24"/>
                <w:szCs w:val="24"/>
              </w:rPr>
              <w:t>1</w:t>
            </w:r>
          </w:p>
        </w:tc>
        <w:tc>
          <w:tcPr>
            <w:tcW w:w="630" w:type="dxa"/>
          </w:tcPr>
          <w:p w14:paraId="575EA409" w14:textId="50912153" w:rsidR="00626EB3" w:rsidRPr="009E4FD9" w:rsidRDefault="009E4FD9">
            <w:pPr>
              <w:rPr>
                <w:rFonts w:ascii="Times New Roman" w:hAnsi="Times New Roman" w:cs="Times New Roman"/>
                <w:b/>
                <w:bCs/>
                <w:sz w:val="24"/>
                <w:szCs w:val="24"/>
              </w:rPr>
            </w:pPr>
            <w:r>
              <w:rPr>
                <w:rFonts w:ascii="Times New Roman" w:hAnsi="Times New Roman" w:cs="Times New Roman"/>
                <w:b/>
                <w:bCs/>
                <w:sz w:val="24"/>
                <w:szCs w:val="24"/>
              </w:rPr>
              <w:t>1</w:t>
            </w:r>
          </w:p>
        </w:tc>
        <w:tc>
          <w:tcPr>
            <w:tcW w:w="720" w:type="dxa"/>
          </w:tcPr>
          <w:p w14:paraId="64C7D99D" w14:textId="6808CDB7" w:rsidR="00626EB3" w:rsidRPr="009E4FD9" w:rsidRDefault="009E4FD9">
            <w:pPr>
              <w:rPr>
                <w:rFonts w:ascii="Times New Roman" w:hAnsi="Times New Roman" w:cs="Times New Roman"/>
                <w:b/>
                <w:bCs/>
                <w:sz w:val="24"/>
                <w:szCs w:val="24"/>
              </w:rPr>
            </w:pPr>
            <w:r>
              <w:rPr>
                <w:rFonts w:ascii="Times New Roman" w:hAnsi="Times New Roman" w:cs="Times New Roman"/>
                <w:b/>
                <w:bCs/>
                <w:sz w:val="24"/>
                <w:szCs w:val="24"/>
              </w:rPr>
              <w:t>0</w:t>
            </w:r>
          </w:p>
        </w:tc>
        <w:tc>
          <w:tcPr>
            <w:tcW w:w="720" w:type="dxa"/>
          </w:tcPr>
          <w:p w14:paraId="61F44EE6" w14:textId="34C8C2B1" w:rsidR="00626EB3" w:rsidRPr="009E4FD9" w:rsidRDefault="009E4FD9">
            <w:pPr>
              <w:rPr>
                <w:rFonts w:ascii="Times New Roman" w:hAnsi="Times New Roman" w:cs="Times New Roman"/>
                <w:b/>
                <w:bCs/>
                <w:sz w:val="24"/>
                <w:szCs w:val="24"/>
              </w:rPr>
            </w:pPr>
            <w:r>
              <w:rPr>
                <w:rFonts w:ascii="Times New Roman" w:hAnsi="Times New Roman" w:cs="Times New Roman"/>
                <w:b/>
                <w:bCs/>
                <w:sz w:val="24"/>
                <w:szCs w:val="24"/>
              </w:rPr>
              <w:t>0</w:t>
            </w:r>
          </w:p>
        </w:tc>
        <w:tc>
          <w:tcPr>
            <w:tcW w:w="720" w:type="dxa"/>
          </w:tcPr>
          <w:p w14:paraId="7483B8D9" w14:textId="14E1D8A5" w:rsidR="00626EB3" w:rsidRPr="009E4FD9" w:rsidRDefault="009E4FD9">
            <w:pPr>
              <w:rPr>
                <w:rFonts w:ascii="Times New Roman" w:hAnsi="Times New Roman" w:cs="Times New Roman"/>
                <w:b/>
                <w:bCs/>
                <w:sz w:val="24"/>
                <w:szCs w:val="24"/>
              </w:rPr>
            </w:pPr>
            <w:r>
              <w:rPr>
                <w:rFonts w:ascii="Times New Roman" w:hAnsi="Times New Roman" w:cs="Times New Roman"/>
                <w:b/>
                <w:bCs/>
                <w:sz w:val="24"/>
                <w:szCs w:val="24"/>
              </w:rPr>
              <w:t>0</w:t>
            </w:r>
          </w:p>
        </w:tc>
        <w:tc>
          <w:tcPr>
            <w:tcW w:w="990" w:type="dxa"/>
          </w:tcPr>
          <w:p w14:paraId="535911F3" w14:textId="2029A75D" w:rsidR="00626EB3" w:rsidRPr="009E4FD9" w:rsidRDefault="002E1243">
            <w:pPr>
              <w:rPr>
                <w:rFonts w:ascii="Times New Roman" w:hAnsi="Times New Roman" w:cs="Times New Roman"/>
                <w:sz w:val="24"/>
                <w:szCs w:val="24"/>
              </w:rPr>
            </w:pPr>
            <w:r w:rsidRPr="009E4FD9">
              <w:rPr>
                <w:rFonts w:ascii="Times New Roman" w:hAnsi="Times New Roman" w:cs="Times New Roman"/>
                <w:sz w:val="24"/>
                <w:szCs w:val="24"/>
              </w:rPr>
              <w:t>3</w:t>
            </w:r>
          </w:p>
        </w:tc>
      </w:tr>
      <w:tr w:rsidR="00626EB3" w14:paraId="18D16E37" w14:textId="1B128B7E" w:rsidTr="00626EB3">
        <w:tc>
          <w:tcPr>
            <w:tcW w:w="540" w:type="dxa"/>
          </w:tcPr>
          <w:p w14:paraId="3F39ECC6" w14:textId="1BCA05A7" w:rsidR="00626EB3" w:rsidRDefault="00626EB3">
            <w:pPr>
              <w:rPr>
                <w:rFonts w:ascii="Times New Roman" w:hAnsi="Times New Roman" w:cs="Times New Roman"/>
                <w:b/>
                <w:bCs/>
                <w:sz w:val="24"/>
                <w:szCs w:val="24"/>
              </w:rPr>
            </w:pPr>
            <w:r>
              <w:rPr>
                <w:rFonts w:ascii="Times New Roman" w:hAnsi="Times New Roman" w:cs="Times New Roman"/>
                <w:b/>
                <w:bCs/>
                <w:sz w:val="24"/>
                <w:szCs w:val="24"/>
              </w:rPr>
              <w:t>7</w:t>
            </w:r>
          </w:p>
        </w:tc>
        <w:tc>
          <w:tcPr>
            <w:tcW w:w="2970" w:type="dxa"/>
          </w:tcPr>
          <w:p w14:paraId="2C3D47C4" w14:textId="428B159A" w:rsidR="00626EB3" w:rsidRPr="009E4FD9" w:rsidRDefault="002E1243">
            <w:pPr>
              <w:rPr>
                <w:rFonts w:ascii="Times New Roman" w:hAnsi="Times New Roman" w:cs="Times New Roman"/>
                <w:sz w:val="24"/>
                <w:szCs w:val="24"/>
              </w:rPr>
            </w:pPr>
            <w:r w:rsidRPr="009E4FD9">
              <w:rPr>
                <w:rFonts w:ascii="Times New Roman" w:hAnsi="Times New Roman" w:cs="Times New Roman"/>
                <w:sz w:val="24"/>
                <w:szCs w:val="24"/>
              </w:rPr>
              <w:t>Li</w:t>
            </w:r>
            <w:r w:rsidR="009E4FD9" w:rsidRPr="009E4FD9">
              <w:rPr>
                <w:rFonts w:ascii="Times New Roman" w:hAnsi="Times New Roman" w:cs="Times New Roman"/>
                <w:sz w:val="24"/>
                <w:szCs w:val="24"/>
              </w:rPr>
              <w:t>u</w:t>
            </w:r>
            <w:r w:rsidRPr="009E4FD9">
              <w:rPr>
                <w:rFonts w:ascii="Times New Roman" w:hAnsi="Times New Roman" w:cs="Times New Roman"/>
                <w:sz w:val="24"/>
                <w:szCs w:val="24"/>
              </w:rPr>
              <w:t xml:space="preserve"> et al 2018</w:t>
            </w:r>
          </w:p>
        </w:tc>
        <w:tc>
          <w:tcPr>
            <w:tcW w:w="540" w:type="dxa"/>
          </w:tcPr>
          <w:p w14:paraId="45F6E9E4" w14:textId="3B8EABE6" w:rsidR="00626EB3" w:rsidRPr="009E4FD9" w:rsidRDefault="009E4FD9">
            <w:pPr>
              <w:rPr>
                <w:rFonts w:ascii="Times New Roman" w:hAnsi="Times New Roman" w:cs="Times New Roman"/>
                <w:b/>
                <w:bCs/>
                <w:sz w:val="24"/>
                <w:szCs w:val="24"/>
              </w:rPr>
            </w:pPr>
            <w:r>
              <w:rPr>
                <w:rFonts w:ascii="Times New Roman" w:hAnsi="Times New Roman" w:cs="Times New Roman"/>
                <w:b/>
                <w:bCs/>
                <w:sz w:val="24"/>
                <w:szCs w:val="24"/>
              </w:rPr>
              <w:t>0</w:t>
            </w:r>
          </w:p>
        </w:tc>
        <w:tc>
          <w:tcPr>
            <w:tcW w:w="630" w:type="dxa"/>
          </w:tcPr>
          <w:p w14:paraId="2C77B8CE" w14:textId="6B65611B" w:rsidR="00626EB3" w:rsidRPr="009E4FD9" w:rsidRDefault="009E4FD9">
            <w:pPr>
              <w:rPr>
                <w:rFonts w:ascii="Times New Roman" w:hAnsi="Times New Roman" w:cs="Times New Roman"/>
                <w:b/>
                <w:bCs/>
                <w:sz w:val="24"/>
                <w:szCs w:val="24"/>
              </w:rPr>
            </w:pPr>
            <w:r>
              <w:rPr>
                <w:rFonts w:ascii="Times New Roman" w:hAnsi="Times New Roman" w:cs="Times New Roman"/>
                <w:b/>
                <w:bCs/>
                <w:sz w:val="24"/>
                <w:szCs w:val="24"/>
              </w:rPr>
              <w:t>1</w:t>
            </w:r>
          </w:p>
        </w:tc>
        <w:tc>
          <w:tcPr>
            <w:tcW w:w="630" w:type="dxa"/>
          </w:tcPr>
          <w:p w14:paraId="07F97CAC" w14:textId="2B4B3EBF" w:rsidR="00626EB3" w:rsidRPr="009E4FD9" w:rsidRDefault="009E4FD9">
            <w:pPr>
              <w:rPr>
                <w:rFonts w:ascii="Times New Roman" w:hAnsi="Times New Roman" w:cs="Times New Roman"/>
                <w:b/>
                <w:bCs/>
                <w:sz w:val="24"/>
                <w:szCs w:val="24"/>
              </w:rPr>
            </w:pPr>
            <w:r>
              <w:rPr>
                <w:rFonts w:ascii="Times New Roman" w:hAnsi="Times New Roman" w:cs="Times New Roman"/>
                <w:b/>
                <w:bCs/>
                <w:sz w:val="24"/>
                <w:szCs w:val="24"/>
              </w:rPr>
              <w:t>0</w:t>
            </w:r>
          </w:p>
        </w:tc>
        <w:tc>
          <w:tcPr>
            <w:tcW w:w="630" w:type="dxa"/>
          </w:tcPr>
          <w:p w14:paraId="0930910E" w14:textId="00B2FBA2" w:rsidR="00626EB3" w:rsidRPr="009E4FD9" w:rsidRDefault="009E4FD9">
            <w:pPr>
              <w:rPr>
                <w:rFonts w:ascii="Times New Roman" w:hAnsi="Times New Roman" w:cs="Times New Roman"/>
                <w:b/>
                <w:bCs/>
                <w:sz w:val="24"/>
                <w:szCs w:val="24"/>
              </w:rPr>
            </w:pPr>
            <w:r>
              <w:rPr>
                <w:rFonts w:ascii="Times New Roman" w:hAnsi="Times New Roman" w:cs="Times New Roman"/>
                <w:b/>
                <w:bCs/>
                <w:sz w:val="24"/>
                <w:szCs w:val="24"/>
              </w:rPr>
              <w:t>1</w:t>
            </w:r>
          </w:p>
        </w:tc>
        <w:tc>
          <w:tcPr>
            <w:tcW w:w="540" w:type="dxa"/>
          </w:tcPr>
          <w:p w14:paraId="27396CE7" w14:textId="6D6C2BF3" w:rsidR="00626EB3" w:rsidRPr="009E4FD9" w:rsidRDefault="009E4FD9">
            <w:pPr>
              <w:rPr>
                <w:rFonts w:ascii="Times New Roman" w:hAnsi="Times New Roman" w:cs="Times New Roman"/>
                <w:b/>
                <w:bCs/>
                <w:sz w:val="24"/>
                <w:szCs w:val="24"/>
              </w:rPr>
            </w:pPr>
            <w:r>
              <w:rPr>
                <w:rFonts w:ascii="Times New Roman" w:hAnsi="Times New Roman" w:cs="Times New Roman"/>
                <w:b/>
                <w:bCs/>
                <w:sz w:val="24"/>
                <w:szCs w:val="24"/>
              </w:rPr>
              <w:t>0</w:t>
            </w:r>
          </w:p>
        </w:tc>
        <w:tc>
          <w:tcPr>
            <w:tcW w:w="630" w:type="dxa"/>
          </w:tcPr>
          <w:p w14:paraId="611390D7" w14:textId="69DEE8A9" w:rsidR="00626EB3" w:rsidRPr="009E4FD9" w:rsidRDefault="009E4FD9">
            <w:pPr>
              <w:rPr>
                <w:rFonts w:ascii="Times New Roman" w:hAnsi="Times New Roman" w:cs="Times New Roman"/>
                <w:b/>
                <w:bCs/>
                <w:sz w:val="24"/>
                <w:szCs w:val="24"/>
              </w:rPr>
            </w:pPr>
            <w:r>
              <w:rPr>
                <w:rFonts w:ascii="Times New Roman" w:hAnsi="Times New Roman" w:cs="Times New Roman"/>
                <w:b/>
                <w:bCs/>
                <w:sz w:val="24"/>
                <w:szCs w:val="24"/>
              </w:rPr>
              <w:t>0</w:t>
            </w:r>
          </w:p>
        </w:tc>
        <w:tc>
          <w:tcPr>
            <w:tcW w:w="630" w:type="dxa"/>
          </w:tcPr>
          <w:p w14:paraId="46A8676A" w14:textId="2790899E" w:rsidR="00626EB3" w:rsidRPr="009E4FD9" w:rsidRDefault="009E4FD9">
            <w:pPr>
              <w:rPr>
                <w:rFonts w:ascii="Times New Roman" w:hAnsi="Times New Roman" w:cs="Times New Roman"/>
                <w:b/>
                <w:bCs/>
                <w:sz w:val="24"/>
                <w:szCs w:val="24"/>
              </w:rPr>
            </w:pPr>
            <w:r>
              <w:rPr>
                <w:rFonts w:ascii="Times New Roman" w:hAnsi="Times New Roman" w:cs="Times New Roman"/>
                <w:b/>
                <w:bCs/>
                <w:sz w:val="24"/>
                <w:szCs w:val="24"/>
              </w:rPr>
              <w:t>0</w:t>
            </w:r>
          </w:p>
        </w:tc>
        <w:tc>
          <w:tcPr>
            <w:tcW w:w="630" w:type="dxa"/>
          </w:tcPr>
          <w:p w14:paraId="45942925" w14:textId="6EFC2D4A" w:rsidR="00626EB3" w:rsidRPr="009E4FD9" w:rsidRDefault="009E4FD9">
            <w:pPr>
              <w:rPr>
                <w:rFonts w:ascii="Times New Roman" w:hAnsi="Times New Roman" w:cs="Times New Roman"/>
                <w:b/>
                <w:bCs/>
                <w:sz w:val="24"/>
                <w:szCs w:val="24"/>
              </w:rPr>
            </w:pPr>
            <w:r>
              <w:rPr>
                <w:rFonts w:ascii="Times New Roman" w:hAnsi="Times New Roman" w:cs="Times New Roman"/>
                <w:b/>
                <w:bCs/>
                <w:sz w:val="24"/>
                <w:szCs w:val="24"/>
              </w:rPr>
              <w:t>1</w:t>
            </w:r>
          </w:p>
        </w:tc>
        <w:tc>
          <w:tcPr>
            <w:tcW w:w="720" w:type="dxa"/>
          </w:tcPr>
          <w:p w14:paraId="5FFB4FE6" w14:textId="5B62673E" w:rsidR="00626EB3" w:rsidRPr="009E4FD9" w:rsidRDefault="009E4FD9">
            <w:pPr>
              <w:rPr>
                <w:rFonts w:ascii="Times New Roman" w:hAnsi="Times New Roman" w:cs="Times New Roman"/>
                <w:b/>
                <w:bCs/>
                <w:sz w:val="24"/>
                <w:szCs w:val="24"/>
              </w:rPr>
            </w:pPr>
            <w:r>
              <w:rPr>
                <w:rFonts w:ascii="Times New Roman" w:hAnsi="Times New Roman" w:cs="Times New Roman"/>
                <w:b/>
                <w:bCs/>
                <w:sz w:val="24"/>
                <w:szCs w:val="24"/>
              </w:rPr>
              <w:t>0</w:t>
            </w:r>
          </w:p>
        </w:tc>
        <w:tc>
          <w:tcPr>
            <w:tcW w:w="720" w:type="dxa"/>
          </w:tcPr>
          <w:p w14:paraId="47351421" w14:textId="691F9CFF" w:rsidR="00626EB3" w:rsidRPr="009E4FD9" w:rsidRDefault="009E4FD9">
            <w:pPr>
              <w:rPr>
                <w:rFonts w:ascii="Times New Roman" w:hAnsi="Times New Roman" w:cs="Times New Roman"/>
                <w:b/>
                <w:bCs/>
                <w:sz w:val="24"/>
                <w:szCs w:val="24"/>
              </w:rPr>
            </w:pPr>
            <w:r>
              <w:rPr>
                <w:rFonts w:ascii="Times New Roman" w:hAnsi="Times New Roman" w:cs="Times New Roman"/>
                <w:b/>
                <w:bCs/>
                <w:sz w:val="24"/>
                <w:szCs w:val="24"/>
              </w:rPr>
              <w:t>1</w:t>
            </w:r>
          </w:p>
        </w:tc>
        <w:tc>
          <w:tcPr>
            <w:tcW w:w="720" w:type="dxa"/>
          </w:tcPr>
          <w:p w14:paraId="5A520D34" w14:textId="7CD6DCEB" w:rsidR="00626EB3" w:rsidRPr="009E4FD9" w:rsidRDefault="009E4FD9">
            <w:pPr>
              <w:rPr>
                <w:rFonts w:ascii="Times New Roman" w:hAnsi="Times New Roman" w:cs="Times New Roman"/>
                <w:b/>
                <w:bCs/>
                <w:sz w:val="24"/>
                <w:szCs w:val="24"/>
              </w:rPr>
            </w:pPr>
            <w:r>
              <w:rPr>
                <w:rFonts w:ascii="Times New Roman" w:hAnsi="Times New Roman" w:cs="Times New Roman"/>
                <w:b/>
                <w:bCs/>
                <w:sz w:val="24"/>
                <w:szCs w:val="24"/>
              </w:rPr>
              <w:t>1</w:t>
            </w:r>
          </w:p>
        </w:tc>
        <w:tc>
          <w:tcPr>
            <w:tcW w:w="990" w:type="dxa"/>
          </w:tcPr>
          <w:p w14:paraId="317E300C" w14:textId="79066E54" w:rsidR="00626EB3" w:rsidRPr="009E4FD9" w:rsidRDefault="002E1243">
            <w:pPr>
              <w:rPr>
                <w:rFonts w:ascii="Times New Roman" w:hAnsi="Times New Roman" w:cs="Times New Roman"/>
                <w:sz w:val="24"/>
                <w:szCs w:val="24"/>
              </w:rPr>
            </w:pPr>
            <w:r w:rsidRPr="009E4FD9">
              <w:rPr>
                <w:rFonts w:ascii="Times New Roman" w:hAnsi="Times New Roman" w:cs="Times New Roman"/>
                <w:sz w:val="24"/>
                <w:szCs w:val="24"/>
              </w:rPr>
              <w:t>5</w:t>
            </w:r>
          </w:p>
        </w:tc>
      </w:tr>
      <w:tr w:rsidR="00626EB3" w14:paraId="6AF92A3A" w14:textId="51061CF1" w:rsidTr="00626EB3">
        <w:tc>
          <w:tcPr>
            <w:tcW w:w="540" w:type="dxa"/>
          </w:tcPr>
          <w:p w14:paraId="357E0428" w14:textId="30479543" w:rsidR="00626EB3" w:rsidRDefault="00626EB3">
            <w:pPr>
              <w:rPr>
                <w:rFonts w:ascii="Times New Roman" w:hAnsi="Times New Roman" w:cs="Times New Roman"/>
                <w:b/>
                <w:bCs/>
                <w:sz w:val="24"/>
                <w:szCs w:val="24"/>
              </w:rPr>
            </w:pPr>
            <w:r>
              <w:rPr>
                <w:rFonts w:ascii="Times New Roman" w:hAnsi="Times New Roman" w:cs="Times New Roman"/>
                <w:b/>
                <w:bCs/>
                <w:sz w:val="24"/>
                <w:szCs w:val="24"/>
              </w:rPr>
              <w:lastRenderedPageBreak/>
              <w:t>8</w:t>
            </w:r>
          </w:p>
        </w:tc>
        <w:tc>
          <w:tcPr>
            <w:tcW w:w="2970" w:type="dxa"/>
          </w:tcPr>
          <w:p w14:paraId="3E7233A5" w14:textId="0796E2E5" w:rsidR="00626EB3" w:rsidRPr="009E4FD9" w:rsidRDefault="009E4FD9">
            <w:pPr>
              <w:rPr>
                <w:rFonts w:ascii="Times New Roman" w:hAnsi="Times New Roman" w:cs="Times New Roman"/>
                <w:sz w:val="24"/>
                <w:szCs w:val="24"/>
              </w:rPr>
            </w:pPr>
            <w:r w:rsidRPr="009E4FD9">
              <w:rPr>
                <w:rFonts w:ascii="Times New Roman" w:hAnsi="Times New Roman" w:cs="Times New Roman"/>
                <w:sz w:val="24"/>
                <w:szCs w:val="24"/>
              </w:rPr>
              <w:t xml:space="preserve">Li </w:t>
            </w:r>
            <w:r w:rsidR="002E1243" w:rsidRPr="009E4FD9">
              <w:rPr>
                <w:rFonts w:ascii="Times New Roman" w:hAnsi="Times New Roman" w:cs="Times New Roman"/>
                <w:sz w:val="24"/>
                <w:szCs w:val="24"/>
              </w:rPr>
              <w:t xml:space="preserve"> et al 2019</w:t>
            </w:r>
          </w:p>
        </w:tc>
        <w:tc>
          <w:tcPr>
            <w:tcW w:w="540" w:type="dxa"/>
          </w:tcPr>
          <w:p w14:paraId="3E3414DD" w14:textId="59E60DFE" w:rsidR="00626EB3" w:rsidRPr="009E4FD9" w:rsidRDefault="009E4FD9">
            <w:pPr>
              <w:rPr>
                <w:rFonts w:ascii="Times New Roman" w:hAnsi="Times New Roman" w:cs="Times New Roman"/>
                <w:b/>
                <w:bCs/>
                <w:sz w:val="24"/>
                <w:szCs w:val="24"/>
              </w:rPr>
            </w:pPr>
            <w:r>
              <w:rPr>
                <w:rFonts w:ascii="Times New Roman" w:hAnsi="Times New Roman" w:cs="Times New Roman"/>
                <w:b/>
                <w:bCs/>
                <w:sz w:val="24"/>
                <w:szCs w:val="24"/>
              </w:rPr>
              <w:t>1</w:t>
            </w:r>
          </w:p>
        </w:tc>
        <w:tc>
          <w:tcPr>
            <w:tcW w:w="630" w:type="dxa"/>
          </w:tcPr>
          <w:p w14:paraId="6F11268B" w14:textId="69B3B565" w:rsidR="00626EB3" w:rsidRPr="009E4FD9" w:rsidRDefault="009E4FD9">
            <w:pPr>
              <w:rPr>
                <w:rFonts w:ascii="Times New Roman" w:hAnsi="Times New Roman" w:cs="Times New Roman"/>
                <w:b/>
                <w:bCs/>
                <w:sz w:val="24"/>
                <w:szCs w:val="24"/>
              </w:rPr>
            </w:pPr>
            <w:r>
              <w:rPr>
                <w:rFonts w:ascii="Times New Roman" w:hAnsi="Times New Roman" w:cs="Times New Roman"/>
                <w:b/>
                <w:bCs/>
                <w:sz w:val="24"/>
                <w:szCs w:val="24"/>
              </w:rPr>
              <w:t>1</w:t>
            </w:r>
          </w:p>
        </w:tc>
        <w:tc>
          <w:tcPr>
            <w:tcW w:w="630" w:type="dxa"/>
          </w:tcPr>
          <w:p w14:paraId="00008E8C" w14:textId="2E42C1A7" w:rsidR="00626EB3" w:rsidRPr="009E4FD9" w:rsidRDefault="009E4FD9">
            <w:pPr>
              <w:rPr>
                <w:rFonts w:ascii="Times New Roman" w:hAnsi="Times New Roman" w:cs="Times New Roman"/>
                <w:b/>
                <w:bCs/>
                <w:sz w:val="24"/>
                <w:szCs w:val="24"/>
              </w:rPr>
            </w:pPr>
            <w:r>
              <w:rPr>
                <w:rFonts w:ascii="Times New Roman" w:hAnsi="Times New Roman" w:cs="Times New Roman"/>
                <w:b/>
                <w:bCs/>
                <w:sz w:val="24"/>
                <w:szCs w:val="24"/>
              </w:rPr>
              <w:t>0</w:t>
            </w:r>
          </w:p>
        </w:tc>
        <w:tc>
          <w:tcPr>
            <w:tcW w:w="630" w:type="dxa"/>
          </w:tcPr>
          <w:p w14:paraId="306941A4" w14:textId="520BF4F7" w:rsidR="00626EB3" w:rsidRPr="009E4FD9" w:rsidRDefault="009E4FD9">
            <w:pPr>
              <w:rPr>
                <w:rFonts w:ascii="Times New Roman" w:hAnsi="Times New Roman" w:cs="Times New Roman"/>
                <w:b/>
                <w:bCs/>
                <w:sz w:val="24"/>
                <w:szCs w:val="24"/>
              </w:rPr>
            </w:pPr>
            <w:r>
              <w:rPr>
                <w:rFonts w:ascii="Times New Roman" w:hAnsi="Times New Roman" w:cs="Times New Roman"/>
                <w:b/>
                <w:bCs/>
                <w:sz w:val="24"/>
                <w:szCs w:val="24"/>
              </w:rPr>
              <w:t>1</w:t>
            </w:r>
          </w:p>
        </w:tc>
        <w:tc>
          <w:tcPr>
            <w:tcW w:w="540" w:type="dxa"/>
          </w:tcPr>
          <w:p w14:paraId="5107ED92" w14:textId="2FC184A5" w:rsidR="00626EB3" w:rsidRPr="009E4FD9" w:rsidRDefault="009E4FD9">
            <w:pPr>
              <w:rPr>
                <w:rFonts w:ascii="Times New Roman" w:hAnsi="Times New Roman" w:cs="Times New Roman"/>
                <w:b/>
                <w:bCs/>
                <w:sz w:val="24"/>
                <w:szCs w:val="24"/>
              </w:rPr>
            </w:pPr>
            <w:r>
              <w:rPr>
                <w:rFonts w:ascii="Times New Roman" w:hAnsi="Times New Roman" w:cs="Times New Roman"/>
                <w:b/>
                <w:bCs/>
                <w:sz w:val="24"/>
                <w:szCs w:val="24"/>
              </w:rPr>
              <w:t>1</w:t>
            </w:r>
          </w:p>
        </w:tc>
        <w:tc>
          <w:tcPr>
            <w:tcW w:w="630" w:type="dxa"/>
          </w:tcPr>
          <w:p w14:paraId="3831DC1F" w14:textId="2E0A6A69" w:rsidR="00626EB3" w:rsidRPr="009E4FD9" w:rsidRDefault="009E4FD9">
            <w:pPr>
              <w:rPr>
                <w:rFonts w:ascii="Times New Roman" w:hAnsi="Times New Roman" w:cs="Times New Roman"/>
                <w:b/>
                <w:bCs/>
                <w:sz w:val="24"/>
                <w:szCs w:val="24"/>
              </w:rPr>
            </w:pPr>
            <w:r>
              <w:rPr>
                <w:rFonts w:ascii="Times New Roman" w:hAnsi="Times New Roman" w:cs="Times New Roman"/>
                <w:b/>
                <w:bCs/>
                <w:sz w:val="24"/>
                <w:szCs w:val="24"/>
              </w:rPr>
              <w:t>0</w:t>
            </w:r>
          </w:p>
        </w:tc>
        <w:tc>
          <w:tcPr>
            <w:tcW w:w="630" w:type="dxa"/>
          </w:tcPr>
          <w:p w14:paraId="6BD6622F" w14:textId="60A10806" w:rsidR="00626EB3" w:rsidRPr="009E4FD9" w:rsidRDefault="009E4FD9">
            <w:pPr>
              <w:rPr>
                <w:rFonts w:ascii="Times New Roman" w:hAnsi="Times New Roman" w:cs="Times New Roman"/>
                <w:b/>
                <w:bCs/>
                <w:sz w:val="24"/>
                <w:szCs w:val="24"/>
              </w:rPr>
            </w:pPr>
            <w:r>
              <w:rPr>
                <w:rFonts w:ascii="Times New Roman" w:hAnsi="Times New Roman" w:cs="Times New Roman"/>
                <w:b/>
                <w:bCs/>
                <w:sz w:val="24"/>
                <w:szCs w:val="24"/>
              </w:rPr>
              <w:t>1</w:t>
            </w:r>
          </w:p>
        </w:tc>
        <w:tc>
          <w:tcPr>
            <w:tcW w:w="630" w:type="dxa"/>
          </w:tcPr>
          <w:p w14:paraId="1A818582" w14:textId="1CBDABC5" w:rsidR="00626EB3" w:rsidRPr="009E4FD9" w:rsidRDefault="009E4FD9">
            <w:pPr>
              <w:rPr>
                <w:rFonts w:ascii="Times New Roman" w:hAnsi="Times New Roman" w:cs="Times New Roman"/>
                <w:b/>
                <w:bCs/>
                <w:sz w:val="24"/>
                <w:szCs w:val="24"/>
              </w:rPr>
            </w:pPr>
            <w:r>
              <w:rPr>
                <w:rFonts w:ascii="Times New Roman" w:hAnsi="Times New Roman" w:cs="Times New Roman"/>
                <w:b/>
                <w:bCs/>
                <w:sz w:val="24"/>
                <w:szCs w:val="24"/>
              </w:rPr>
              <w:t>1</w:t>
            </w:r>
          </w:p>
        </w:tc>
        <w:tc>
          <w:tcPr>
            <w:tcW w:w="720" w:type="dxa"/>
          </w:tcPr>
          <w:p w14:paraId="75EB9D5F" w14:textId="33735306" w:rsidR="00626EB3" w:rsidRPr="009E4FD9" w:rsidRDefault="009E4FD9">
            <w:pPr>
              <w:rPr>
                <w:rFonts w:ascii="Times New Roman" w:hAnsi="Times New Roman" w:cs="Times New Roman"/>
                <w:b/>
                <w:bCs/>
                <w:sz w:val="24"/>
                <w:szCs w:val="24"/>
              </w:rPr>
            </w:pPr>
            <w:r>
              <w:rPr>
                <w:rFonts w:ascii="Times New Roman" w:hAnsi="Times New Roman" w:cs="Times New Roman"/>
                <w:b/>
                <w:bCs/>
                <w:sz w:val="24"/>
                <w:szCs w:val="24"/>
              </w:rPr>
              <w:t>0</w:t>
            </w:r>
          </w:p>
        </w:tc>
        <w:tc>
          <w:tcPr>
            <w:tcW w:w="720" w:type="dxa"/>
          </w:tcPr>
          <w:p w14:paraId="6B013AD9" w14:textId="6A44D855" w:rsidR="00626EB3" w:rsidRPr="009E4FD9" w:rsidRDefault="009E4FD9">
            <w:pPr>
              <w:rPr>
                <w:rFonts w:ascii="Times New Roman" w:hAnsi="Times New Roman" w:cs="Times New Roman"/>
                <w:b/>
                <w:bCs/>
                <w:sz w:val="24"/>
                <w:szCs w:val="24"/>
              </w:rPr>
            </w:pPr>
            <w:r>
              <w:rPr>
                <w:rFonts w:ascii="Times New Roman" w:hAnsi="Times New Roman" w:cs="Times New Roman"/>
                <w:b/>
                <w:bCs/>
                <w:sz w:val="24"/>
                <w:szCs w:val="24"/>
              </w:rPr>
              <w:t>1</w:t>
            </w:r>
          </w:p>
        </w:tc>
        <w:tc>
          <w:tcPr>
            <w:tcW w:w="720" w:type="dxa"/>
          </w:tcPr>
          <w:p w14:paraId="293B820E" w14:textId="6E2C15D5" w:rsidR="00626EB3" w:rsidRPr="009E4FD9" w:rsidRDefault="009E4FD9">
            <w:pPr>
              <w:rPr>
                <w:rFonts w:ascii="Times New Roman" w:hAnsi="Times New Roman" w:cs="Times New Roman"/>
                <w:b/>
                <w:bCs/>
                <w:sz w:val="24"/>
                <w:szCs w:val="24"/>
              </w:rPr>
            </w:pPr>
            <w:r>
              <w:rPr>
                <w:rFonts w:ascii="Times New Roman" w:hAnsi="Times New Roman" w:cs="Times New Roman"/>
                <w:b/>
                <w:bCs/>
                <w:sz w:val="24"/>
                <w:szCs w:val="24"/>
              </w:rPr>
              <w:t>1</w:t>
            </w:r>
          </w:p>
        </w:tc>
        <w:tc>
          <w:tcPr>
            <w:tcW w:w="990" w:type="dxa"/>
          </w:tcPr>
          <w:p w14:paraId="7291288F" w14:textId="6DFC2C4C" w:rsidR="00626EB3" w:rsidRPr="009E4FD9" w:rsidRDefault="002E1243">
            <w:pPr>
              <w:rPr>
                <w:rFonts w:ascii="Times New Roman" w:hAnsi="Times New Roman" w:cs="Times New Roman"/>
                <w:sz w:val="24"/>
                <w:szCs w:val="24"/>
              </w:rPr>
            </w:pPr>
            <w:r w:rsidRPr="009E4FD9">
              <w:rPr>
                <w:rFonts w:ascii="Times New Roman" w:hAnsi="Times New Roman" w:cs="Times New Roman"/>
                <w:sz w:val="24"/>
                <w:szCs w:val="24"/>
              </w:rPr>
              <w:t>7</w:t>
            </w:r>
          </w:p>
        </w:tc>
      </w:tr>
      <w:tr w:rsidR="00626EB3" w14:paraId="6539F382" w14:textId="45CDDC14" w:rsidTr="00626EB3">
        <w:tc>
          <w:tcPr>
            <w:tcW w:w="540" w:type="dxa"/>
          </w:tcPr>
          <w:p w14:paraId="73D5D66C" w14:textId="4535EAA7" w:rsidR="00626EB3" w:rsidRDefault="00626EB3">
            <w:pPr>
              <w:rPr>
                <w:rFonts w:ascii="Times New Roman" w:hAnsi="Times New Roman" w:cs="Times New Roman"/>
                <w:b/>
                <w:bCs/>
                <w:sz w:val="24"/>
                <w:szCs w:val="24"/>
              </w:rPr>
            </w:pPr>
            <w:r>
              <w:rPr>
                <w:rFonts w:ascii="Times New Roman" w:hAnsi="Times New Roman" w:cs="Times New Roman"/>
                <w:b/>
                <w:bCs/>
                <w:sz w:val="24"/>
                <w:szCs w:val="24"/>
              </w:rPr>
              <w:t>9</w:t>
            </w:r>
          </w:p>
        </w:tc>
        <w:tc>
          <w:tcPr>
            <w:tcW w:w="2970" w:type="dxa"/>
          </w:tcPr>
          <w:p w14:paraId="6D8FE80A" w14:textId="60D5219E" w:rsidR="00626EB3" w:rsidRPr="009E4FD9" w:rsidRDefault="002E1243">
            <w:pPr>
              <w:rPr>
                <w:rFonts w:ascii="Times New Roman" w:hAnsi="Times New Roman" w:cs="Times New Roman"/>
                <w:sz w:val="24"/>
                <w:szCs w:val="24"/>
              </w:rPr>
            </w:pPr>
            <w:r w:rsidRPr="009E4FD9">
              <w:rPr>
                <w:rFonts w:ascii="Times New Roman" w:hAnsi="Times New Roman" w:cs="Times New Roman"/>
                <w:sz w:val="24"/>
                <w:szCs w:val="24"/>
              </w:rPr>
              <w:t>Ton et al 2019</w:t>
            </w:r>
          </w:p>
        </w:tc>
        <w:tc>
          <w:tcPr>
            <w:tcW w:w="540" w:type="dxa"/>
          </w:tcPr>
          <w:p w14:paraId="44C5BCBF" w14:textId="2C4E8E3B" w:rsidR="00626EB3" w:rsidRPr="009E4FD9" w:rsidRDefault="009E4FD9">
            <w:pPr>
              <w:rPr>
                <w:rFonts w:ascii="Times New Roman" w:hAnsi="Times New Roman" w:cs="Times New Roman"/>
                <w:b/>
                <w:bCs/>
                <w:sz w:val="24"/>
                <w:szCs w:val="24"/>
              </w:rPr>
            </w:pPr>
            <w:r>
              <w:rPr>
                <w:rFonts w:ascii="Times New Roman" w:hAnsi="Times New Roman" w:cs="Times New Roman"/>
                <w:b/>
                <w:bCs/>
                <w:sz w:val="24"/>
                <w:szCs w:val="24"/>
              </w:rPr>
              <w:t>0</w:t>
            </w:r>
          </w:p>
        </w:tc>
        <w:tc>
          <w:tcPr>
            <w:tcW w:w="630" w:type="dxa"/>
          </w:tcPr>
          <w:p w14:paraId="70E6C1A0" w14:textId="5CB33F07" w:rsidR="00626EB3" w:rsidRPr="009E4FD9" w:rsidRDefault="009E4FD9">
            <w:pPr>
              <w:rPr>
                <w:rFonts w:ascii="Times New Roman" w:hAnsi="Times New Roman" w:cs="Times New Roman"/>
                <w:b/>
                <w:bCs/>
                <w:sz w:val="24"/>
                <w:szCs w:val="24"/>
              </w:rPr>
            </w:pPr>
            <w:r>
              <w:rPr>
                <w:rFonts w:ascii="Times New Roman" w:hAnsi="Times New Roman" w:cs="Times New Roman"/>
                <w:b/>
                <w:bCs/>
                <w:sz w:val="24"/>
                <w:szCs w:val="24"/>
              </w:rPr>
              <w:t>1</w:t>
            </w:r>
          </w:p>
        </w:tc>
        <w:tc>
          <w:tcPr>
            <w:tcW w:w="630" w:type="dxa"/>
          </w:tcPr>
          <w:p w14:paraId="5F9F19F3" w14:textId="6385E853" w:rsidR="00626EB3" w:rsidRPr="009E4FD9" w:rsidRDefault="009E4FD9">
            <w:pPr>
              <w:rPr>
                <w:rFonts w:ascii="Times New Roman" w:hAnsi="Times New Roman" w:cs="Times New Roman"/>
                <w:b/>
                <w:bCs/>
                <w:sz w:val="24"/>
                <w:szCs w:val="24"/>
              </w:rPr>
            </w:pPr>
            <w:r>
              <w:rPr>
                <w:rFonts w:ascii="Times New Roman" w:hAnsi="Times New Roman" w:cs="Times New Roman"/>
                <w:b/>
                <w:bCs/>
                <w:sz w:val="24"/>
                <w:szCs w:val="24"/>
              </w:rPr>
              <w:t>0</w:t>
            </w:r>
          </w:p>
        </w:tc>
        <w:tc>
          <w:tcPr>
            <w:tcW w:w="630" w:type="dxa"/>
          </w:tcPr>
          <w:p w14:paraId="75B35ECF" w14:textId="232EB0DD" w:rsidR="00626EB3" w:rsidRPr="009E4FD9" w:rsidRDefault="009E4FD9">
            <w:pPr>
              <w:rPr>
                <w:rFonts w:ascii="Times New Roman" w:hAnsi="Times New Roman" w:cs="Times New Roman"/>
                <w:b/>
                <w:bCs/>
                <w:sz w:val="24"/>
                <w:szCs w:val="24"/>
              </w:rPr>
            </w:pPr>
            <w:r>
              <w:rPr>
                <w:rFonts w:ascii="Times New Roman" w:hAnsi="Times New Roman" w:cs="Times New Roman"/>
                <w:b/>
                <w:bCs/>
                <w:sz w:val="24"/>
                <w:szCs w:val="24"/>
              </w:rPr>
              <w:t>1</w:t>
            </w:r>
          </w:p>
        </w:tc>
        <w:tc>
          <w:tcPr>
            <w:tcW w:w="540" w:type="dxa"/>
          </w:tcPr>
          <w:p w14:paraId="7D491BBD" w14:textId="115258F1" w:rsidR="00626EB3" w:rsidRPr="009E4FD9" w:rsidRDefault="009E4FD9">
            <w:pPr>
              <w:rPr>
                <w:rFonts w:ascii="Times New Roman" w:hAnsi="Times New Roman" w:cs="Times New Roman"/>
                <w:b/>
                <w:bCs/>
                <w:sz w:val="24"/>
                <w:szCs w:val="24"/>
              </w:rPr>
            </w:pPr>
            <w:r>
              <w:rPr>
                <w:rFonts w:ascii="Times New Roman" w:hAnsi="Times New Roman" w:cs="Times New Roman"/>
                <w:b/>
                <w:bCs/>
                <w:sz w:val="24"/>
                <w:szCs w:val="24"/>
              </w:rPr>
              <w:t>1</w:t>
            </w:r>
          </w:p>
        </w:tc>
        <w:tc>
          <w:tcPr>
            <w:tcW w:w="630" w:type="dxa"/>
          </w:tcPr>
          <w:p w14:paraId="78BA1B44" w14:textId="33021E42" w:rsidR="00626EB3" w:rsidRPr="009E4FD9" w:rsidRDefault="009E4FD9">
            <w:pPr>
              <w:rPr>
                <w:rFonts w:ascii="Times New Roman" w:hAnsi="Times New Roman" w:cs="Times New Roman"/>
                <w:b/>
                <w:bCs/>
                <w:sz w:val="24"/>
                <w:szCs w:val="24"/>
              </w:rPr>
            </w:pPr>
            <w:r>
              <w:rPr>
                <w:rFonts w:ascii="Times New Roman" w:hAnsi="Times New Roman" w:cs="Times New Roman"/>
                <w:b/>
                <w:bCs/>
                <w:sz w:val="24"/>
                <w:szCs w:val="24"/>
              </w:rPr>
              <w:t>0</w:t>
            </w:r>
          </w:p>
        </w:tc>
        <w:tc>
          <w:tcPr>
            <w:tcW w:w="630" w:type="dxa"/>
          </w:tcPr>
          <w:p w14:paraId="16B4F86A" w14:textId="734F9919" w:rsidR="00626EB3" w:rsidRPr="009E4FD9" w:rsidRDefault="009E4FD9">
            <w:pPr>
              <w:rPr>
                <w:rFonts w:ascii="Times New Roman" w:hAnsi="Times New Roman" w:cs="Times New Roman"/>
                <w:b/>
                <w:bCs/>
                <w:sz w:val="24"/>
                <w:szCs w:val="24"/>
              </w:rPr>
            </w:pPr>
            <w:r>
              <w:rPr>
                <w:rFonts w:ascii="Times New Roman" w:hAnsi="Times New Roman" w:cs="Times New Roman"/>
                <w:b/>
                <w:bCs/>
                <w:sz w:val="24"/>
                <w:szCs w:val="24"/>
              </w:rPr>
              <w:t>0</w:t>
            </w:r>
          </w:p>
        </w:tc>
        <w:tc>
          <w:tcPr>
            <w:tcW w:w="630" w:type="dxa"/>
          </w:tcPr>
          <w:p w14:paraId="37AAC5F6" w14:textId="4FB14D17" w:rsidR="00626EB3" w:rsidRPr="009E4FD9" w:rsidRDefault="009E4FD9">
            <w:pPr>
              <w:rPr>
                <w:rFonts w:ascii="Times New Roman" w:hAnsi="Times New Roman" w:cs="Times New Roman"/>
                <w:b/>
                <w:bCs/>
                <w:sz w:val="24"/>
                <w:szCs w:val="24"/>
              </w:rPr>
            </w:pPr>
            <w:r>
              <w:rPr>
                <w:rFonts w:ascii="Times New Roman" w:hAnsi="Times New Roman" w:cs="Times New Roman"/>
                <w:b/>
                <w:bCs/>
                <w:sz w:val="24"/>
                <w:szCs w:val="24"/>
              </w:rPr>
              <w:t>1</w:t>
            </w:r>
          </w:p>
        </w:tc>
        <w:tc>
          <w:tcPr>
            <w:tcW w:w="720" w:type="dxa"/>
          </w:tcPr>
          <w:p w14:paraId="2D7944D6" w14:textId="5FE752AE" w:rsidR="00626EB3" w:rsidRPr="009E4FD9" w:rsidRDefault="009E4FD9">
            <w:pPr>
              <w:rPr>
                <w:rFonts w:ascii="Times New Roman" w:hAnsi="Times New Roman" w:cs="Times New Roman"/>
                <w:b/>
                <w:bCs/>
                <w:sz w:val="24"/>
                <w:szCs w:val="24"/>
              </w:rPr>
            </w:pPr>
            <w:r>
              <w:rPr>
                <w:rFonts w:ascii="Times New Roman" w:hAnsi="Times New Roman" w:cs="Times New Roman"/>
                <w:b/>
                <w:bCs/>
                <w:sz w:val="24"/>
                <w:szCs w:val="24"/>
              </w:rPr>
              <w:t>0</w:t>
            </w:r>
          </w:p>
        </w:tc>
        <w:tc>
          <w:tcPr>
            <w:tcW w:w="720" w:type="dxa"/>
          </w:tcPr>
          <w:p w14:paraId="205290BF" w14:textId="485BC98F" w:rsidR="00626EB3" w:rsidRPr="009E4FD9" w:rsidRDefault="009E4FD9">
            <w:pPr>
              <w:rPr>
                <w:rFonts w:ascii="Times New Roman" w:hAnsi="Times New Roman" w:cs="Times New Roman"/>
                <w:b/>
                <w:bCs/>
                <w:sz w:val="24"/>
                <w:szCs w:val="24"/>
              </w:rPr>
            </w:pPr>
            <w:r>
              <w:rPr>
                <w:rFonts w:ascii="Times New Roman" w:hAnsi="Times New Roman" w:cs="Times New Roman"/>
                <w:b/>
                <w:bCs/>
                <w:sz w:val="24"/>
                <w:szCs w:val="24"/>
              </w:rPr>
              <w:t>1</w:t>
            </w:r>
          </w:p>
        </w:tc>
        <w:tc>
          <w:tcPr>
            <w:tcW w:w="720" w:type="dxa"/>
          </w:tcPr>
          <w:p w14:paraId="1A87C269" w14:textId="04503F74" w:rsidR="00626EB3" w:rsidRPr="009E4FD9" w:rsidRDefault="009E4FD9">
            <w:pPr>
              <w:rPr>
                <w:rFonts w:ascii="Times New Roman" w:hAnsi="Times New Roman" w:cs="Times New Roman"/>
                <w:b/>
                <w:bCs/>
                <w:sz w:val="24"/>
                <w:szCs w:val="24"/>
              </w:rPr>
            </w:pPr>
            <w:r>
              <w:rPr>
                <w:rFonts w:ascii="Times New Roman" w:hAnsi="Times New Roman" w:cs="Times New Roman"/>
                <w:b/>
                <w:bCs/>
                <w:sz w:val="24"/>
                <w:szCs w:val="24"/>
              </w:rPr>
              <w:t>1</w:t>
            </w:r>
          </w:p>
        </w:tc>
        <w:tc>
          <w:tcPr>
            <w:tcW w:w="990" w:type="dxa"/>
          </w:tcPr>
          <w:p w14:paraId="0580B4ED" w14:textId="7E3C5458" w:rsidR="00626EB3" w:rsidRPr="009E4FD9" w:rsidRDefault="002E1243">
            <w:pPr>
              <w:rPr>
                <w:rFonts w:ascii="Times New Roman" w:hAnsi="Times New Roman" w:cs="Times New Roman"/>
                <w:sz w:val="24"/>
                <w:szCs w:val="24"/>
              </w:rPr>
            </w:pPr>
            <w:r w:rsidRPr="009E4FD9">
              <w:rPr>
                <w:rFonts w:ascii="Times New Roman" w:hAnsi="Times New Roman" w:cs="Times New Roman"/>
                <w:sz w:val="24"/>
                <w:szCs w:val="24"/>
              </w:rPr>
              <w:t>6</w:t>
            </w:r>
          </w:p>
        </w:tc>
      </w:tr>
      <w:tr w:rsidR="00626EB3" w14:paraId="01FF234F" w14:textId="35A98A6A" w:rsidTr="00626EB3">
        <w:tc>
          <w:tcPr>
            <w:tcW w:w="540" w:type="dxa"/>
          </w:tcPr>
          <w:p w14:paraId="7B3FB95C" w14:textId="550526B2" w:rsidR="00626EB3" w:rsidRDefault="00626EB3">
            <w:pPr>
              <w:rPr>
                <w:rFonts w:ascii="Times New Roman" w:hAnsi="Times New Roman" w:cs="Times New Roman"/>
                <w:b/>
                <w:bCs/>
                <w:sz w:val="24"/>
                <w:szCs w:val="24"/>
              </w:rPr>
            </w:pPr>
            <w:r>
              <w:rPr>
                <w:rFonts w:ascii="Times New Roman" w:hAnsi="Times New Roman" w:cs="Times New Roman"/>
                <w:b/>
                <w:bCs/>
                <w:sz w:val="24"/>
                <w:szCs w:val="24"/>
              </w:rPr>
              <w:t>10</w:t>
            </w:r>
          </w:p>
        </w:tc>
        <w:tc>
          <w:tcPr>
            <w:tcW w:w="2970" w:type="dxa"/>
          </w:tcPr>
          <w:p w14:paraId="56B6F748" w14:textId="1F2AC775" w:rsidR="00626EB3" w:rsidRPr="009E4FD9" w:rsidRDefault="002E1243">
            <w:pPr>
              <w:rPr>
                <w:rFonts w:ascii="Times New Roman" w:hAnsi="Times New Roman" w:cs="Times New Roman"/>
                <w:sz w:val="24"/>
                <w:szCs w:val="24"/>
              </w:rPr>
            </w:pPr>
            <w:r w:rsidRPr="009E4FD9">
              <w:rPr>
                <w:rFonts w:ascii="Times New Roman" w:hAnsi="Times New Roman" w:cs="Times New Roman"/>
                <w:sz w:val="24"/>
                <w:szCs w:val="24"/>
              </w:rPr>
              <w:t>Ok</w:t>
            </w:r>
            <w:r w:rsidR="009E4FD9">
              <w:rPr>
                <w:rFonts w:ascii="Times New Roman" w:hAnsi="Times New Roman" w:cs="Times New Roman"/>
                <w:sz w:val="24"/>
                <w:szCs w:val="24"/>
              </w:rPr>
              <w:t>s</w:t>
            </w:r>
            <w:r w:rsidRPr="009E4FD9">
              <w:rPr>
                <w:rFonts w:ascii="Times New Roman" w:hAnsi="Times New Roman" w:cs="Times New Roman"/>
                <w:sz w:val="24"/>
                <w:szCs w:val="24"/>
              </w:rPr>
              <w:t>uz et al 2019</w:t>
            </w:r>
          </w:p>
        </w:tc>
        <w:tc>
          <w:tcPr>
            <w:tcW w:w="540" w:type="dxa"/>
          </w:tcPr>
          <w:p w14:paraId="44395E8C" w14:textId="473285EE" w:rsidR="00626EB3" w:rsidRPr="009E4FD9" w:rsidRDefault="009E4FD9">
            <w:pPr>
              <w:rPr>
                <w:rFonts w:ascii="Times New Roman" w:hAnsi="Times New Roman" w:cs="Times New Roman"/>
                <w:b/>
                <w:bCs/>
                <w:sz w:val="24"/>
                <w:szCs w:val="24"/>
              </w:rPr>
            </w:pPr>
            <w:r>
              <w:rPr>
                <w:rFonts w:ascii="Times New Roman" w:hAnsi="Times New Roman" w:cs="Times New Roman"/>
                <w:b/>
                <w:bCs/>
                <w:sz w:val="24"/>
                <w:szCs w:val="24"/>
              </w:rPr>
              <w:t>1</w:t>
            </w:r>
          </w:p>
        </w:tc>
        <w:tc>
          <w:tcPr>
            <w:tcW w:w="630" w:type="dxa"/>
          </w:tcPr>
          <w:p w14:paraId="67ECEF15" w14:textId="7848DEAA" w:rsidR="00626EB3" w:rsidRPr="009E4FD9" w:rsidRDefault="009E4FD9">
            <w:pPr>
              <w:rPr>
                <w:rFonts w:ascii="Times New Roman" w:hAnsi="Times New Roman" w:cs="Times New Roman"/>
                <w:b/>
                <w:bCs/>
                <w:sz w:val="24"/>
                <w:szCs w:val="24"/>
              </w:rPr>
            </w:pPr>
            <w:r>
              <w:rPr>
                <w:rFonts w:ascii="Times New Roman" w:hAnsi="Times New Roman" w:cs="Times New Roman"/>
                <w:b/>
                <w:bCs/>
                <w:sz w:val="24"/>
                <w:szCs w:val="24"/>
              </w:rPr>
              <w:t>1</w:t>
            </w:r>
          </w:p>
        </w:tc>
        <w:tc>
          <w:tcPr>
            <w:tcW w:w="630" w:type="dxa"/>
          </w:tcPr>
          <w:p w14:paraId="079CEAC0" w14:textId="1E930C7B" w:rsidR="00626EB3" w:rsidRPr="009E4FD9" w:rsidRDefault="009E4FD9">
            <w:pPr>
              <w:rPr>
                <w:rFonts w:ascii="Times New Roman" w:hAnsi="Times New Roman" w:cs="Times New Roman"/>
                <w:b/>
                <w:bCs/>
                <w:sz w:val="24"/>
                <w:szCs w:val="24"/>
              </w:rPr>
            </w:pPr>
            <w:r>
              <w:rPr>
                <w:rFonts w:ascii="Times New Roman" w:hAnsi="Times New Roman" w:cs="Times New Roman"/>
                <w:b/>
                <w:bCs/>
                <w:sz w:val="24"/>
                <w:szCs w:val="24"/>
              </w:rPr>
              <w:t>0</w:t>
            </w:r>
          </w:p>
        </w:tc>
        <w:tc>
          <w:tcPr>
            <w:tcW w:w="630" w:type="dxa"/>
          </w:tcPr>
          <w:p w14:paraId="29E66D5E" w14:textId="0A5293BE" w:rsidR="00626EB3" w:rsidRPr="009E4FD9" w:rsidRDefault="009E4FD9">
            <w:pPr>
              <w:rPr>
                <w:rFonts w:ascii="Times New Roman" w:hAnsi="Times New Roman" w:cs="Times New Roman"/>
                <w:b/>
                <w:bCs/>
                <w:sz w:val="24"/>
                <w:szCs w:val="24"/>
              </w:rPr>
            </w:pPr>
            <w:r>
              <w:rPr>
                <w:rFonts w:ascii="Times New Roman" w:hAnsi="Times New Roman" w:cs="Times New Roman"/>
                <w:b/>
                <w:bCs/>
                <w:sz w:val="24"/>
                <w:szCs w:val="24"/>
              </w:rPr>
              <w:t>1</w:t>
            </w:r>
          </w:p>
        </w:tc>
        <w:tc>
          <w:tcPr>
            <w:tcW w:w="540" w:type="dxa"/>
          </w:tcPr>
          <w:p w14:paraId="07FE69AC" w14:textId="1CFA9753" w:rsidR="00626EB3" w:rsidRPr="009E4FD9" w:rsidRDefault="009E4FD9">
            <w:pPr>
              <w:rPr>
                <w:rFonts w:ascii="Times New Roman" w:hAnsi="Times New Roman" w:cs="Times New Roman"/>
                <w:b/>
                <w:bCs/>
                <w:sz w:val="24"/>
                <w:szCs w:val="24"/>
              </w:rPr>
            </w:pPr>
            <w:r>
              <w:rPr>
                <w:rFonts w:ascii="Times New Roman" w:hAnsi="Times New Roman" w:cs="Times New Roman"/>
                <w:b/>
                <w:bCs/>
                <w:sz w:val="24"/>
                <w:szCs w:val="24"/>
              </w:rPr>
              <w:t>0</w:t>
            </w:r>
          </w:p>
        </w:tc>
        <w:tc>
          <w:tcPr>
            <w:tcW w:w="630" w:type="dxa"/>
          </w:tcPr>
          <w:p w14:paraId="462899A4" w14:textId="548C0093" w:rsidR="00626EB3" w:rsidRPr="009E4FD9" w:rsidRDefault="009E4FD9">
            <w:pPr>
              <w:rPr>
                <w:rFonts w:ascii="Times New Roman" w:hAnsi="Times New Roman" w:cs="Times New Roman"/>
                <w:b/>
                <w:bCs/>
                <w:sz w:val="24"/>
                <w:szCs w:val="24"/>
              </w:rPr>
            </w:pPr>
            <w:r>
              <w:rPr>
                <w:rFonts w:ascii="Times New Roman" w:hAnsi="Times New Roman" w:cs="Times New Roman"/>
                <w:b/>
                <w:bCs/>
                <w:sz w:val="24"/>
                <w:szCs w:val="24"/>
              </w:rPr>
              <w:t>0</w:t>
            </w:r>
          </w:p>
        </w:tc>
        <w:tc>
          <w:tcPr>
            <w:tcW w:w="630" w:type="dxa"/>
          </w:tcPr>
          <w:p w14:paraId="1E9AFE39" w14:textId="19FEF4CD" w:rsidR="00626EB3" w:rsidRPr="009E4FD9" w:rsidRDefault="009E4FD9">
            <w:pPr>
              <w:rPr>
                <w:rFonts w:ascii="Times New Roman" w:hAnsi="Times New Roman" w:cs="Times New Roman"/>
                <w:b/>
                <w:bCs/>
                <w:sz w:val="24"/>
                <w:szCs w:val="24"/>
              </w:rPr>
            </w:pPr>
            <w:r>
              <w:rPr>
                <w:rFonts w:ascii="Times New Roman" w:hAnsi="Times New Roman" w:cs="Times New Roman"/>
                <w:b/>
                <w:bCs/>
                <w:sz w:val="24"/>
                <w:szCs w:val="24"/>
              </w:rPr>
              <w:t>1</w:t>
            </w:r>
          </w:p>
        </w:tc>
        <w:tc>
          <w:tcPr>
            <w:tcW w:w="630" w:type="dxa"/>
          </w:tcPr>
          <w:p w14:paraId="3B179BC9" w14:textId="65021770" w:rsidR="00626EB3" w:rsidRPr="009E4FD9" w:rsidRDefault="009E4FD9">
            <w:pPr>
              <w:rPr>
                <w:rFonts w:ascii="Times New Roman" w:hAnsi="Times New Roman" w:cs="Times New Roman"/>
                <w:b/>
                <w:bCs/>
                <w:sz w:val="24"/>
                <w:szCs w:val="24"/>
              </w:rPr>
            </w:pPr>
            <w:r>
              <w:rPr>
                <w:rFonts w:ascii="Times New Roman" w:hAnsi="Times New Roman" w:cs="Times New Roman"/>
                <w:b/>
                <w:bCs/>
                <w:sz w:val="24"/>
                <w:szCs w:val="24"/>
              </w:rPr>
              <w:t>0</w:t>
            </w:r>
          </w:p>
        </w:tc>
        <w:tc>
          <w:tcPr>
            <w:tcW w:w="720" w:type="dxa"/>
          </w:tcPr>
          <w:p w14:paraId="13C04803" w14:textId="1C4A2205" w:rsidR="00626EB3" w:rsidRPr="009E4FD9" w:rsidRDefault="009E4FD9">
            <w:pPr>
              <w:rPr>
                <w:rFonts w:ascii="Times New Roman" w:hAnsi="Times New Roman" w:cs="Times New Roman"/>
                <w:b/>
                <w:bCs/>
                <w:sz w:val="24"/>
                <w:szCs w:val="24"/>
              </w:rPr>
            </w:pPr>
            <w:r>
              <w:rPr>
                <w:rFonts w:ascii="Times New Roman" w:hAnsi="Times New Roman" w:cs="Times New Roman"/>
                <w:b/>
                <w:bCs/>
                <w:sz w:val="24"/>
                <w:szCs w:val="24"/>
              </w:rPr>
              <w:t>0</w:t>
            </w:r>
          </w:p>
        </w:tc>
        <w:tc>
          <w:tcPr>
            <w:tcW w:w="720" w:type="dxa"/>
          </w:tcPr>
          <w:p w14:paraId="52975456" w14:textId="6307D6BB" w:rsidR="00626EB3" w:rsidRPr="009E4FD9" w:rsidRDefault="009E4FD9">
            <w:pPr>
              <w:rPr>
                <w:rFonts w:ascii="Times New Roman" w:hAnsi="Times New Roman" w:cs="Times New Roman"/>
                <w:b/>
                <w:bCs/>
                <w:sz w:val="24"/>
                <w:szCs w:val="24"/>
              </w:rPr>
            </w:pPr>
            <w:r>
              <w:rPr>
                <w:rFonts w:ascii="Times New Roman" w:hAnsi="Times New Roman" w:cs="Times New Roman"/>
                <w:b/>
                <w:bCs/>
                <w:sz w:val="24"/>
                <w:szCs w:val="24"/>
              </w:rPr>
              <w:t>1</w:t>
            </w:r>
          </w:p>
        </w:tc>
        <w:tc>
          <w:tcPr>
            <w:tcW w:w="720" w:type="dxa"/>
          </w:tcPr>
          <w:p w14:paraId="128B3865" w14:textId="3EC5B7A0" w:rsidR="00626EB3" w:rsidRPr="009E4FD9" w:rsidRDefault="009E4FD9">
            <w:pPr>
              <w:rPr>
                <w:rFonts w:ascii="Times New Roman" w:hAnsi="Times New Roman" w:cs="Times New Roman"/>
                <w:b/>
                <w:bCs/>
                <w:sz w:val="24"/>
                <w:szCs w:val="24"/>
              </w:rPr>
            </w:pPr>
            <w:r>
              <w:rPr>
                <w:rFonts w:ascii="Times New Roman" w:hAnsi="Times New Roman" w:cs="Times New Roman"/>
                <w:b/>
                <w:bCs/>
                <w:sz w:val="24"/>
                <w:szCs w:val="24"/>
              </w:rPr>
              <w:t>1</w:t>
            </w:r>
          </w:p>
        </w:tc>
        <w:tc>
          <w:tcPr>
            <w:tcW w:w="990" w:type="dxa"/>
          </w:tcPr>
          <w:p w14:paraId="442FE5B1" w14:textId="6B7CB42B" w:rsidR="00626EB3" w:rsidRPr="009E4FD9" w:rsidRDefault="002E1243">
            <w:pPr>
              <w:rPr>
                <w:rFonts w:ascii="Times New Roman" w:hAnsi="Times New Roman" w:cs="Times New Roman"/>
                <w:sz w:val="24"/>
                <w:szCs w:val="24"/>
              </w:rPr>
            </w:pPr>
            <w:r w:rsidRPr="009E4FD9">
              <w:rPr>
                <w:rFonts w:ascii="Times New Roman" w:hAnsi="Times New Roman" w:cs="Times New Roman"/>
                <w:sz w:val="24"/>
                <w:szCs w:val="24"/>
              </w:rPr>
              <w:t>5</w:t>
            </w:r>
          </w:p>
        </w:tc>
      </w:tr>
    </w:tbl>
    <w:p w14:paraId="74BD9A5E" w14:textId="76F11A28" w:rsidR="00C763C4" w:rsidRDefault="00D1425A">
      <w:pPr>
        <w:rPr>
          <w:rFonts w:ascii="Times New Roman" w:hAnsi="Times New Roman" w:cs="Times New Roman"/>
          <w:b/>
          <w:bCs/>
          <w:sz w:val="24"/>
          <w:szCs w:val="24"/>
        </w:rPr>
      </w:pPr>
      <w:r>
        <w:rPr>
          <w:rFonts w:ascii="Times New Roman" w:hAnsi="Times New Roman" w:cs="Times New Roman"/>
          <w:b/>
          <w:bCs/>
          <w:sz w:val="24"/>
          <w:szCs w:val="24"/>
        </w:rPr>
        <w:t>Table 3: Validity of studies</w:t>
      </w:r>
    </w:p>
    <w:p w14:paraId="260475E1" w14:textId="6422BCC4" w:rsidR="00C763C4" w:rsidRDefault="006D7EA3" w:rsidP="004F2D2E">
      <w:pP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0CE88A24" wp14:editId="3EEE6012">
            <wp:extent cx="7667625" cy="1619250"/>
            <wp:effectExtent l="0" t="0" r="952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D1425A">
        <w:rPr>
          <w:rFonts w:ascii="Times New Roman" w:hAnsi="Times New Roman" w:cs="Times New Roman"/>
          <w:b/>
          <w:bCs/>
          <w:noProof/>
          <w:sz w:val="24"/>
          <w:szCs w:val="24"/>
        </w:rPr>
        <w:t>Graph 2. Validity of study</w:t>
      </w:r>
    </w:p>
    <w:p w14:paraId="76396400" w14:textId="77777777" w:rsidR="00D1425A" w:rsidRDefault="00D1425A" w:rsidP="00D1425A">
      <w:pPr>
        <w:tabs>
          <w:tab w:val="left" w:pos="4230"/>
        </w:tabs>
        <w:rPr>
          <w:rFonts w:ascii="Times New Roman" w:hAnsi="Times New Roman" w:cs="Times New Roman"/>
          <w:sz w:val="24"/>
          <w:szCs w:val="24"/>
        </w:rPr>
      </w:pPr>
    </w:p>
    <w:p w14:paraId="0DF66BC2" w14:textId="12BE4A9D" w:rsidR="006A67D5" w:rsidRPr="00D1425A" w:rsidRDefault="006A67D5" w:rsidP="00D1425A">
      <w:pPr>
        <w:tabs>
          <w:tab w:val="left" w:pos="4230"/>
        </w:tabs>
        <w:rPr>
          <w:rFonts w:ascii="Times New Roman" w:hAnsi="Times New Roman" w:cs="Times New Roman"/>
          <w:sz w:val="24"/>
          <w:szCs w:val="24"/>
        </w:rPr>
        <w:sectPr w:rsidR="006A67D5" w:rsidRPr="00D1425A" w:rsidSect="004F2D2E">
          <w:pgSz w:w="15840" w:h="12240" w:orient="landscape"/>
          <w:pgMar w:top="3600" w:right="1440" w:bottom="3600" w:left="3600" w:header="720" w:footer="720" w:gutter="0"/>
          <w:cols w:space="720"/>
          <w:docGrid w:linePitch="360"/>
        </w:sectPr>
      </w:pPr>
    </w:p>
    <w:p w14:paraId="40E66E49" w14:textId="5CCEB9FB" w:rsidR="006D7EA3" w:rsidRDefault="00C763C4" w:rsidP="006A67D5">
      <w:pPr>
        <w:rPr>
          <w:rFonts w:ascii="Times New Roman" w:hAnsi="Times New Roman" w:cs="Times New Roman"/>
          <w:b/>
          <w:bCs/>
          <w:sz w:val="24"/>
          <w:szCs w:val="24"/>
        </w:rPr>
      </w:pPr>
      <w:r>
        <w:rPr>
          <w:rFonts w:ascii="Times New Roman" w:hAnsi="Times New Roman" w:cs="Times New Roman"/>
          <w:b/>
          <w:bCs/>
          <w:sz w:val="24"/>
          <w:szCs w:val="24"/>
        </w:rPr>
        <w:lastRenderedPageBreak/>
        <w:t>Validity of studies</w:t>
      </w:r>
    </w:p>
    <w:tbl>
      <w:tblPr>
        <w:tblStyle w:val="TableGrid"/>
        <w:tblW w:w="0" w:type="auto"/>
        <w:tblLook w:val="04A0" w:firstRow="1" w:lastRow="0" w:firstColumn="1" w:lastColumn="0" w:noHBand="0" w:noVBand="1"/>
      </w:tblPr>
      <w:tblGrid>
        <w:gridCol w:w="1395"/>
        <w:gridCol w:w="1648"/>
        <w:gridCol w:w="1349"/>
        <w:gridCol w:w="1438"/>
        <w:gridCol w:w="1586"/>
      </w:tblGrid>
      <w:tr w:rsidR="00C763C4" w14:paraId="6082FBF7" w14:textId="77777777" w:rsidTr="00C763C4">
        <w:tc>
          <w:tcPr>
            <w:tcW w:w="1815" w:type="dxa"/>
          </w:tcPr>
          <w:p w14:paraId="5F1C81BB" w14:textId="77777777" w:rsidR="00C763C4" w:rsidRDefault="00C763C4" w:rsidP="00C763C4">
            <w:pPr>
              <w:rPr>
                <w:rFonts w:ascii="Times New Roman" w:hAnsi="Times New Roman" w:cs="Times New Roman"/>
                <w:b/>
                <w:bCs/>
                <w:sz w:val="24"/>
                <w:szCs w:val="24"/>
              </w:rPr>
            </w:pPr>
          </w:p>
        </w:tc>
        <w:tc>
          <w:tcPr>
            <w:tcW w:w="2105" w:type="dxa"/>
          </w:tcPr>
          <w:p w14:paraId="63A9DA84" w14:textId="59E0F1D8" w:rsidR="00C763C4" w:rsidRDefault="00C763C4" w:rsidP="00C763C4">
            <w:pPr>
              <w:rPr>
                <w:rFonts w:ascii="Times New Roman" w:hAnsi="Times New Roman" w:cs="Times New Roman"/>
                <w:b/>
                <w:bCs/>
                <w:sz w:val="24"/>
                <w:szCs w:val="24"/>
              </w:rPr>
            </w:pPr>
            <w:r>
              <w:rPr>
                <w:rFonts w:ascii="Times New Roman" w:hAnsi="Times New Roman" w:cs="Times New Roman"/>
                <w:b/>
                <w:bCs/>
                <w:sz w:val="24"/>
                <w:szCs w:val="24"/>
              </w:rPr>
              <w:t>Frequency</w:t>
            </w:r>
          </w:p>
        </w:tc>
        <w:tc>
          <w:tcPr>
            <w:tcW w:w="1816" w:type="dxa"/>
          </w:tcPr>
          <w:p w14:paraId="5857CDBA" w14:textId="4FC1F1D3" w:rsidR="00C763C4" w:rsidRDefault="00C763C4" w:rsidP="00C763C4">
            <w:pPr>
              <w:rPr>
                <w:rFonts w:ascii="Times New Roman" w:hAnsi="Times New Roman" w:cs="Times New Roman"/>
                <w:b/>
                <w:bCs/>
                <w:sz w:val="24"/>
                <w:szCs w:val="24"/>
              </w:rPr>
            </w:pPr>
            <w:r>
              <w:rPr>
                <w:rFonts w:ascii="Times New Roman" w:hAnsi="Times New Roman" w:cs="Times New Roman"/>
                <w:b/>
                <w:bCs/>
                <w:sz w:val="24"/>
                <w:szCs w:val="24"/>
              </w:rPr>
              <w:t>Percent</w:t>
            </w:r>
          </w:p>
        </w:tc>
        <w:tc>
          <w:tcPr>
            <w:tcW w:w="2024" w:type="dxa"/>
          </w:tcPr>
          <w:p w14:paraId="0630F643" w14:textId="5A8C6DA9" w:rsidR="00C763C4" w:rsidRDefault="00C763C4" w:rsidP="00C763C4">
            <w:pPr>
              <w:rPr>
                <w:rFonts w:ascii="Times New Roman" w:hAnsi="Times New Roman" w:cs="Times New Roman"/>
                <w:b/>
                <w:bCs/>
                <w:sz w:val="24"/>
                <w:szCs w:val="24"/>
              </w:rPr>
            </w:pPr>
            <w:r>
              <w:rPr>
                <w:rFonts w:ascii="Times New Roman" w:hAnsi="Times New Roman" w:cs="Times New Roman"/>
                <w:b/>
                <w:bCs/>
                <w:sz w:val="24"/>
                <w:szCs w:val="24"/>
              </w:rPr>
              <w:t>Valid Percent</w:t>
            </w:r>
          </w:p>
        </w:tc>
        <w:tc>
          <w:tcPr>
            <w:tcW w:w="1816" w:type="dxa"/>
          </w:tcPr>
          <w:p w14:paraId="1F6428EE" w14:textId="0DD6CFCE" w:rsidR="00C763C4" w:rsidRDefault="00C763C4" w:rsidP="00C763C4">
            <w:pPr>
              <w:rPr>
                <w:rFonts w:ascii="Times New Roman" w:hAnsi="Times New Roman" w:cs="Times New Roman"/>
                <w:b/>
                <w:bCs/>
                <w:sz w:val="24"/>
                <w:szCs w:val="24"/>
              </w:rPr>
            </w:pPr>
            <w:r>
              <w:rPr>
                <w:rFonts w:ascii="Times New Roman" w:hAnsi="Times New Roman" w:cs="Times New Roman"/>
                <w:b/>
                <w:bCs/>
                <w:sz w:val="24"/>
                <w:szCs w:val="24"/>
              </w:rPr>
              <w:t>Cumulative percent</w:t>
            </w:r>
          </w:p>
        </w:tc>
      </w:tr>
      <w:tr w:rsidR="00DC73D6" w14:paraId="35F7EAB0" w14:textId="77777777" w:rsidTr="0079389F">
        <w:trPr>
          <w:trHeight w:val="1134"/>
        </w:trPr>
        <w:tc>
          <w:tcPr>
            <w:tcW w:w="1815" w:type="dxa"/>
          </w:tcPr>
          <w:p w14:paraId="6BAE5EF5" w14:textId="77777777" w:rsidR="00DC73D6" w:rsidRDefault="00DC73D6" w:rsidP="00C763C4">
            <w:pPr>
              <w:rPr>
                <w:rFonts w:ascii="Times New Roman" w:hAnsi="Times New Roman" w:cs="Times New Roman"/>
                <w:b/>
                <w:bCs/>
                <w:sz w:val="24"/>
                <w:szCs w:val="24"/>
              </w:rPr>
            </w:pPr>
            <w:r>
              <w:rPr>
                <w:rFonts w:ascii="Times New Roman" w:hAnsi="Times New Roman" w:cs="Times New Roman"/>
                <w:b/>
                <w:bCs/>
                <w:sz w:val="24"/>
                <w:szCs w:val="24"/>
              </w:rPr>
              <w:t>Valid   Low</w:t>
            </w:r>
          </w:p>
          <w:p w14:paraId="1B7DBC77" w14:textId="77777777" w:rsidR="00DC73D6" w:rsidRDefault="00DC73D6" w:rsidP="00C763C4">
            <w:pPr>
              <w:rPr>
                <w:rFonts w:ascii="Times New Roman" w:hAnsi="Times New Roman" w:cs="Times New Roman"/>
                <w:b/>
                <w:bCs/>
                <w:sz w:val="24"/>
                <w:szCs w:val="24"/>
              </w:rPr>
            </w:pPr>
            <w:r>
              <w:rPr>
                <w:rFonts w:ascii="Times New Roman" w:hAnsi="Times New Roman" w:cs="Times New Roman"/>
                <w:b/>
                <w:bCs/>
                <w:sz w:val="24"/>
                <w:szCs w:val="24"/>
              </w:rPr>
              <w:t xml:space="preserve">            Medium</w:t>
            </w:r>
          </w:p>
          <w:p w14:paraId="41B3E497" w14:textId="77777777" w:rsidR="00DC73D6" w:rsidRDefault="00DC73D6" w:rsidP="00C763C4">
            <w:pPr>
              <w:rPr>
                <w:rFonts w:ascii="Times New Roman" w:hAnsi="Times New Roman" w:cs="Times New Roman"/>
                <w:b/>
                <w:bCs/>
                <w:sz w:val="24"/>
                <w:szCs w:val="24"/>
              </w:rPr>
            </w:pPr>
            <w:r>
              <w:rPr>
                <w:rFonts w:ascii="Times New Roman" w:hAnsi="Times New Roman" w:cs="Times New Roman"/>
                <w:b/>
                <w:bCs/>
                <w:sz w:val="24"/>
                <w:szCs w:val="24"/>
              </w:rPr>
              <w:t xml:space="preserve">            High</w:t>
            </w:r>
          </w:p>
          <w:p w14:paraId="1C0913D7" w14:textId="2D555A03" w:rsidR="00DC73D6" w:rsidRDefault="00DC73D6" w:rsidP="00C763C4">
            <w:pPr>
              <w:rPr>
                <w:rFonts w:ascii="Times New Roman" w:hAnsi="Times New Roman" w:cs="Times New Roman"/>
                <w:b/>
                <w:bCs/>
                <w:sz w:val="24"/>
                <w:szCs w:val="24"/>
              </w:rPr>
            </w:pPr>
            <w:r>
              <w:rPr>
                <w:rFonts w:ascii="Times New Roman" w:hAnsi="Times New Roman" w:cs="Times New Roman"/>
                <w:b/>
                <w:bCs/>
                <w:sz w:val="24"/>
                <w:szCs w:val="24"/>
              </w:rPr>
              <w:t xml:space="preserve">            Total</w:t>
            </w:r>
          </w:p>
        </w:tc>
        <w:tc>
          <w:tcPr>
            <w:tcW w:w="2105" w:type="dxa"/>
          </w:tcPr>
          <w:p w14:paraId="46D2385B" w14:textId="77777777" w:rsidR="00DC73D6" w:rsidRPr="00DC73D6" w:rsidRDefault="00DC73D6" w:rsidP="00C763C4">
            <w:pPr>
              <w:rPr>
                <w:rFonts w:ascii="Times New Roman" w:hAnsi="Times New Roman" w:cs="Times New Roman"/>
                <w:sz w:val="24"/>
                <w:szCs w:val="24"/>
              </w:rPr>
            </w:pPr>
            <w:r w:rsidRPr="00DC73D6">
              <w:rPr>
                <w:rFonts w:ascii="Times New Roman" w:hAnsi="Times New Roman" w:cs="Times New Roman"/>
                <w:sz w:val="24"/>
                <w:szCs w:val="24"/>
              </w:rPr>
              <w:t>1</w:t>
            </w:r>
          </w:p>
          <w:p w14:paraId="09C8D427" w14:textId="77777777" w:rsidR="00DC73D6" w:rsidRPr="00DC73D6" w:rsidRDefault="00DC73D6" w:rsidP="00C763C4">
            <w:pPr>
              <w:rPr>
                <w:rFonts w:ascii="Times New Roman" w:hAnsi="Times New Roman" w:cs="Times New Roman"/>
                <w:sz w:val="24"/>
                <w:szCs w:val="24"/>
              </w:rPr>
            </w:pPr>
            <w:r w:rsidRPr="00DC73D6">
              <w:rPr>
                <w:rFonts w:ascii="Times New Roman" w:hAnsi="Times New Roman" w:cs="Times New Roman"/>
                <w:sz w:val="24"/>
                <w:szCs w:val="24"/>
              </w:rPr>
              <w:t>6</w:t>
            </w:r>
          </w:p>
          <w:p w14:paraId="787F8E84" w14:textId="77777777" w:rsidR="00DC73D6" w:rsidRPr="00DC73D6" w:rsidRDefault="00DC73D6" w:rsidP="00C763C4">
            <w:pPr>
              <w:rPr>
                <w:rFonts w:ascii="Times New Roman" w:hAnsi="Times New Roman" w:cs="Times New Roman"/>
                <w:sz w:val="24"/>
                <w:szCs w:val="24"/>
              </w:rPr>
            </w:pPr>
            <w:r w:rsidRPr="00DC73D6">
              <w:rPr>
                <w:rFonts w:ascii="Times New Roman" w:hAnsi="Times New Roman" w:cs="Times New Roman"/>
                <w:sz w:val="24"/>
                <w:szCs w:val="24"/>
              </w:rPr>
              <w:t>3</w:t>
            </w:r>
          </w:p>
          <w:p w14:paraId="234AE22B" w14:textId="508B608D" w:rsidR="00DC73D6" w:rsidRPr="00DC73D6" w:rsidRDefault="00DC73D6" w:rsidP="00C763C4">
            <w:pPr>
              <w:rPr>
                <w:rFonts w:ascii="Times New Roman" w:hAnsi="Times New Roman" w:cs="Times New Roman"/>
                <w:sz w:val="24"/>
                <w:szCs w:val="24"/>
              </w:rPr>
            </w:pPr>
            <w:r w:rsidRPr="00DC73D6">
              <w:rPr>
                <w:rFonts w:ascii="Times New Roman" w:hAnsi="Times New Roman" w:cs="Times New Roman"/>
                <w:sz w:val="24"/>
                <w:szCs w:val="24"/>
              </w:rPr>
              <w:t>10</w:t>
            </w:r>
          </w:p>
        </w:tc>
        <w:tc>
          <w:tcPr>
            <w:tcW w:w="1816" w:type="dxa"/>
          </w:tcPr>
          <w:p w14:paraId="759FA200" w14:textId="77777777" w:rsidR="00DC73D6" w:rsidRPr="00DC73D6" w:rsidRDefault="00DC73D6" w:rsidP="00C763C4">
            <w:pPr>
              <w:rPr>
                <w:rFonts w:ascii="Times New Roman" w:hAnsi="Times New Roman" w:cs="Times New Roman"/>
                <w:sz w:val="24"/>
                <w:szCs w:val="24"/>
              </w:rPr>
            </w:pPr>
            <w:r w:rsidRPr="00DC73D6">
              <w:rPr>
                <w:rFonts w:ascii="Times New Roman" w:hAnsi="Times New Roman" w:cs="Times New Roman"/>
                <w:sz w:val="24"/>
                <w:szCs w:val="24"/>
              </w:rPr>
              <w:t>10.0</w:t>
            </w:r>
          </w:p>
          <w:p w14:paraId="0816C05B" w14:textId="77777777" w:rsidR="00DC73D6" w:rsidRPr="00DC73D6" w:rsidRDefault="00DC73D6" w:rsidP="00C763C4">
            <w:pPr>
              <w:rPr>
                <w:rFonts w:ascii="Times New Roman" w:hAnsi="Times New Roman" w:cs="Times New Roman"/>
                <w:sz w:val="24"/>
                <w:szCs w:val="24"/>
              </w:rPr>
            </w:pPr>
            <w:r w:rsidRPr="00DC73D6">
              <w:rPr>
                <w:rFonts w:ascii="Times New Roman" w:hAnsi="Times New Roman" w:cs="Times New Roman"/>
                <w:sz w:val="24"/>
                <w:szCs w:val="24"/>
              </w:rPr>
              <w:t>60.0</w:t>
            </w:r>
          </w:p>
          <w:p w14:paraId="6BDE1B54" w14:textId="77777777" w:rsidR="00DC73D6" w:rsidRPr="00DC73D6" w:rsidRDefault="00DC73D6" w:rsidP="00C763C4">
            <w:pPr>
              <w:rPr>
                <w:rFonts w:ascii="Times New Roman" w:hAnsi="Times New Roman" w:cs="Times New Roman"/>
                <w:sz w:val="24"/>
                <w:szCs w:val="24"/>
              </w:rPr>
            </w:pPr>
            <w:r w:rsidRPr="00DC73D6">
              <w:rPr>
                <w:rFonts w:ascii="Times New Roman" w:hAnsi="Times New Roman" w:cs="Times New Roman"/>
                <w:sz w:val="24"/>
                <w:szCs w:val="24"/>
              </w:rPr>
              <w:t>30.0</w:t>
            </w:r>
          </w:p>
          <w:p w14:paraId="265EDB0D" w14:textId="42CB4F2A" w:rsidR="00DC73D6" w:rsidRPr="00DC73D6" w:rsidRDefault="00DC73D6" w:rsidP="00C763C4">
            <w:pPr>
              <w:rPr>
                <w:rFonts w:ascii="Times New Roman" w:hAnsi="Times New Roman" w:cs="Times New Roman"/>
                <w:sz w:val="24"/>
                <w:szCs w:val="24"/>
              </w:rPr>
            </w:pPr>
            <w:r w:rsidRPr="00DC73D6">
              <w:rPr>
                <w:rFonts w:ascii="Times New Roman" w:hAnsi="Times New Roman" w:cs="Times New Roman"/>
                <w:sz w:val="24"/>
                <w:szCs w:val="24"/>
              </w:rPr>
              <w:t>100.0</w:t>
            </w:r>
          </w:p>
        </w:tc>
        <w:tc>
          <w:tcPr>
            <w:tcW w:w="2024" w:type="dxa"/>
          </w:tcPr>
          <w:p w14:paraId="4AFADC31" w14:textId="77777777" w:rsidR="00DC73D6" w:rsidRPr="00DC73D6" w:rsidRDefault="00DC73D6" w:rsidP="00C763C4">
            <w:pPr>
              <w:rPr>
                <w:rFonts w:ascii="Times New Roman" w:hAnsi="Times New Roman" w:cs="Times New Roman"/>
                <w:sz w:val="24"/>
                <w:szCs w:val="24"/>
              </w:rPr>
            </w:pPr>
            <w:r w:rsidRPr="00DC73D6">
              <w:rPr>
                <w:rFonts w:ascii="Times New Roman" w:hAnsi="Times New Roman" w:cs="Times New Roman"/>
                <w:sz w:val="24"/>
                <w:szCs w:val="24"/>
              </w:rPr>
              <w:t>10.0</w:t>
            </w:r>
          </w:p>
          <w:p w14:paraId="14DE298E" w14:textId="77777777" w:rsidR="00DC73D6" w:rsidRPr="00DC73D6" w:rsidRDefault="00DC73D6" w:rsidP="00C763C4">
            <w:pPr>
              <w:rPr>
                <w:rFonts w:ascii="Times New Roman" w:hAnsi="Times New Roman" w:cs="Times New Roman"/>
                <w:sz w:val="24"/>
                <w:szCs w:val="24"/>
              </w:rPr>
            </w:pPr>
            <w:r w:rsidRPr="00DC73D6">
              <w:rPr>
                <w:rFonts w:ascii="Times New Roman" w:hAnsi="Times New Roman" w:cs="Times New Roman"/>
                <w:sz w:val="24"/>
                <w:szCs w:val="24"/>
              </w:rPr>
              <w:t>60.0</w:t>
            </w:r>
          </w:p>
          <w:p w14:paraId="29ECF9B0" w14:textId="77777777" w:rsidR="00DC73D6" w:rsidRPr="00DC73D6" w:rsidRDefault="00DC73D6" w:rsidP="00C763C4">
            <w:pPr>
              <w:rPr>
                <w:rFonts w:ascii="Times New Roman" w:hAnsi="Times New Roman" w:cs="Times New Roman"/>
                <w:sz w:val="24"/>
                <w:szCs w:val="24"/>
              </w:rPr>
            </w:pPr>
            <w:r w:rsidRPr="00DC73D6">
              <w:rPr>
                <w:rFonts w:ascii="Times New Roman" w:hAnsi="Times New Roman" w:cs="Times New Roman"/>
                <w:sz w:val="24"/>
                <w:szCs w:val="24"/>
              </w:rPr>
              <w:t>30.0</w:t>
            </w:r>
          </w:p>
          <w:p w14:paraId="0AD354E8" w14:textId="0333AB42" w:rsidR="00DC73D6" w:rsidRPr="00DC73D6" w:rsidRDefault="00DC73D6" w:rsidP="00C763C4">
            <w:pPr>
              <w:rPr>
                <w:rFonts w:ascii="Times New Roman" w:hAnsi="Times New Roman" w:cs="Times New Roman"/>
                <w:sz w:val="24"/>
                <w:szCs w:val="24"/>
              </w:rPr>
            </w:pPr>
            <w:r w:rsidRPr="00DC73D6">
              <w:rPr>
                <w:rFonts w:ascii="Times New Roman" w:hAnsi="Times New Roman" w:cs="Times New Roman"/>
                <w:sz w:val="24"/>
                <w:szCs w:val="24"/>
              </w:rPr>
              <w:t>100.0</w:t>
            </w:r>
          </w:p>
        </w:tc>
        <w:tc>
          <w:tcPr>
            <w:tcW w:w="1816" w:type="dxa"/>
          </w:tcPr>
          <w:p w14:paraId="2E90BAAE" w14:textId="77777777" w:rsidR="00DC73D6" w:rsidRPr="00DC73D6" w:rsidRDefault="00DC73D6" w:rsidP="00C763C4">
            <w:pPr>
              <w:rPr>
                <w:rFonts w:ascii="Times New Roman" w:hAnsi="Times New Roman" w:cs="Times New Roman"/>
                <w:sz w:val="24"/>
                <w:szCs w:val="24"/>
              </w:rPr>
            </w:pPr>
            <w:r w:rsidRPr="00DC73D6">
              <w:rPr>
                <w:rFonts w:ascii="Times New Roman" w:hAnsi="Times New Roman" w:cs="Times New Roman"/>
                <w:sz w:val="24"/>
                <w:szCs w:val="24"/>
              </w:rPr>
              <w:t>10.0</w:t>
            </w:r>
          </w:p>
          <w:p w14:paraId="015675FD" w14:textId="77777777" w:rsidR="00DC73D6" w:rsidRPr="00DC73D6" w:rsidRDefault="00DC73D6" w:rsidP="00C763C4">
            <w:pPr>
              <w:rPr>
                <w:rFonts w:ascii="Times New Roman" w:hAnsi="Times New Roman" w:cs="Times New Roman"/>
                <w:sz w:val="24"/>
                <w:szCs w:val="24"/>
              </w:rPr>
            </w:pPr>
            <w:r w:rsidRPr="00DC73D6">
              <w:rPr>
                <w:rFonts w:ascii="Times New Roman" w:hAnsi="Times New Roman" w:cs="Times New Roman"/>
                <w:sz w:val="24"/>
                <w:szCs w:val="24"/>
              </w:rPr>
              <w:t>70.0</w:t>
            </w:r>
          </w:p>
          <w:p w14:paraId="686CEE1E" w14:textId="6CF9170A" w:rsidR="00DC73D6" w:rsidRPr="00DC73D6" w:rsidRDefault="00DC73D6" w:rsidP="00C763C4">
            <w:pPr>
              <w:rPr>
                <w:rFonts w:ascii="Times New Roman" w:hAnsi="Times New Roman" w:cs="Times New Roman"/>
                <w:sz w:val="24"/>
                <w:szCs w:val="24"/>
              </w:rPr>
            </w:pPr>
            <w:r w:rsidRPr="00DC73D6">
              <w:rPr>
                <w:rFonts w:ascii="Times New Roman" w:hAnsi="Times New Roman" w:cs="Times New Roman"/>
                <w:sz w:val="24"/>
                <w:szCs w:val="24"/>
              </w:rPr>
              <w:t>100.0</w:t>
            </w:r>
          </w:p>
        </w:tc>
      </w:tr>
    </w:tbl>
    <w:p w14:paraId="01C1C919" w14:textId="68A004E0" w:rsidR="00C763C4" w:rsidRDefault="00BF5237" w:rsidP="00C763C4">
      <w:pPr>
        <w:rPr>
          <w:rFonts w:ascii="Times New Roman" w:hAnsi="Times New Roman" w:cs="Times New Roman"/>
          <w:b/>
          <w:bCs/>
          <w:sz w:val="24"/>
          <w:szCs w:val="24"/>
        </w:rPr>
      </w:pPr>
      <w:r>
        <w:rPr>
          <w:rFonts w:ascii="Times New Roman" w:hAnsi="Times New Roman" w:cs="Times New Roman"/>
          <w:b/>
          <w:bCs/>
          <w:sz w:val="24"/>
          <w:szCs w:val="24"/>
        </w:rPr>
        <w:t>Tab</w:t>
      </w:r>
      <w:r w:rsidR="004F2D2E">
        <w:rPr>
          <w:rFonts w:ascii="Times New Roman" w:hAnsi="Times New Roman" w:cs="Times New Roman"/>
          <w:b/>
          <w:bCs/>
          <w:sz w:val="24"/>
          <w:szCs w:val="24"/>
        </w:rPr>
        <w:t xml:space="preserve"> 4</w:t>
      </w:r>
      <w:r>
        <w:rPr>
          <w:rFonts w:ascii="Times New Roman" w:hAnsi="Times New Roman" w:cs="Times New Roman"/>
          <w:b/>
          <w:bCs/>
          <w:sz w:val="24"/>
          <w:szCs w:val="24"/>
        </w:rPr>
        <w:t xml:space="preserve"> . Validity of studies according to level</w:t>
      </w:r>
    </w:p>
    <w:p w14:paraId="4961756B" w14:textId="6FC9A434" w:rsidR="00BF5237" w:rsidRDefault="00BF5237" w:rsidP="00C763C4">
      <w:pPr>
        <w:rPr>
          <w:rFonts w:ascii="Times New Roman" w:hAnsi="Times New Roman" w:cs="Times New Roman"/>
          <w:b/>
          <w:bCs/>
          <w:sz w:val="24"/>
          <w:szCs w:val="24"/>
        </w:rPr>
      </w:pPr>
      <w:r>
        <w:rPr>
          <w:rFonts w:ascii="Times New Roman" w:hAnsi="Times New Roman" w:cs="Times New Roman"/>
          <w:b/>
          <w:bCs/>
          <w:sz w:val="24"/>
          <w:szCs w:val="24"/>
        </w:rPr>
        <w:t>According to PED-ro</w:t>
      </w:r>
    </w:p>
    <w:p w14:paraId="25AD628B" w14:textId="6F02F337" w:rsidR="00BF5237" w:rsidRDefault="00BF5237" w:rsidP="00BF5237">
      <w:pPr>
        <w:pStyle w:val="ListParagraph"/>
        <w:numPr>
          <w:ilvl w:val="0"/>
          <w:numId w:val="3"/>
        </w:numPr>
        <w:rPr>
          <w:rFonts w:ascii="Times New Roman" w:hAnsi="Times New Roman" w:cs="Times New Roman"/>
          <w:b/>
          <w:bCs/>
          <w:sz w:val="24"/>
          <w:szCs w:val="24"/>
        </w:rPr>
      </w:pPr>
      <w:r>
        <w:rPr>
          <w:rFonts w:ascii="Times New Roman" w:hAnsi="Times New Roman" w:cs="Times New Roman"/>
          <w:b/>
          <w:bCs/>
          <w:sz w:val="24"/>
          <w:szCs w:val="24"/>
        </w:rPr>
        <w:t>0-3 points = low level</w:t>
      </w:r>
    </w:p>
    <w:p w14:paraId="5F396C01" w14:textId="41E6D0E7" w:rsidR="00BF5237" w:rsidRDefault="00BF5237" w:rsidP="00BF5237">
      <w:pPr>
        <w:pStyle w:val="ListParagraph"/>
        <w:numPr>
          <w:ilvl w:val="0"/>
          <w:numId w:val="3"/>
        </w:numPr>
        <w:rPr>
          <w:rFonts w:ascii="Times New Roman" w:hAnsi="Times New Roman" w:cs="Times New Roman"/>
          <w:b/>
          <w:bCs/>
          <w:sz w:val="24"/>
          <w:szCs w:val="24"/>
        </w:rPr>
      </w:pPr>
      <w:r>
        <w:rPr>
          <w:rFonts w:ascii="Times New Roman" w:hAnsi="Times New Roman" w:cs="Times New Roman"/>
          <w:b/>
          <w:bCs/>
          <w:sz w:val="24"/>
          <w:szCs w:val="24"/>
        </w:rPr>
        <w:t>4-6 points = medium level</w:t>
      </w:r>
    </w:p>
    <w:p w14:paraId="4EE91458" w14:textId="17C41C8A" w:rsidR="00BF5237" w:rsidRPr="00BF5237" w:rsidRDefault="00BF5237" w:rsidP="00BF5237">
      <w:pPr>
        <w:pStyle w:val="ListParagraph"/>
        <w:numPr>
          <w:ilvl w:val="0"/>
          <w:numId w:val="3"/>
        </w:numPr>
        <w:rPr>
          <w:rFonts w:ascii="Times New Roman" w:hAnsi="Times New Roman" w:cs="Times New Roman"/>
          <w:b/>
          <w:bCs/>
          <w:sz w:val="24"/>
          <w:szCs w:val="24"/>
        </w:rPr>
      </w:pPr>
      <w:r>
        <w:rPr>
          <w:rFonts w:ascii="Times New Roman" w:hAnsi="Times New Roman" w:cs="Times New Roman"/>
          <w:b/>
          <w:bCs/>
          <w:sz w:val="24"/>
          <w:szCs w:val="24"/>
        </w:rPr>
        <w:t>7-10 points = high level</w:t>
      </w:r>
    </w:p>
    <w:p w14:paraId="050C23B3" w14:textId="13302636" w:rsidR="00DC73D6" w:rsidRDefault="00DC73D6" w:rsidP="00C763C4">
      <w:pPr>
        <w:rPr>
          <w:rFonts w:ascii="Times New Roman" w:hAnsi="Times New Roman" w:cs="Times New Roman"/>
          <w:b/>
          <w:bCs/>
          <w:sz w:val="24"/>
          <w:szCs w:val="24"/>
        </w:rPr>
      </w:pPr>
      <w:r>
        <w:rPr>
          <w:rFonts w:ascii="Times New Roman" w:hAnsi="Times New Roman" w:cs="Times New Roman"/>
          <w:b/>
          <w:bCs/>
          <w:noProof/>
          <w:sz w:val="24"/>
          <w:szCs w:val="24"/>
        </w:rPr>
        <w:lastRenderedPageBreak/>
        <w:drawing>
          <wp:inline distT="0" distB="0" distL="0" distR="0" wp14:anchorId="3CCFAEF4" wp14:editId="109CE306">
            <wp:extent cx="4629150" cy="2981325"/>
            <wp:effectExtent l="0" t="0" r="0"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9369965" w14:textId="78B76559" w:rsidR="00BF5237" w:rsidRDefault="00BF5237" w:rsidP="00C763C4">
      <w:pPr>
        <w:rPr>
          <w:rFonts w:ascii="Times New Roman" w:hAnsi="Times New Roman" w:cs="Times New Roman"/>
          <w:b/>
          <w:bCs/>
          <w:sz w:val="24"/>
          <w:szCs w:val="24"/>
        </w:rPr>
      </w:pPr>
      <w:r>
        <w:rPr>
          <w:rFonts w:ascii="Times New Roman" w:hAnsi="Times New Roman" w:cs="Times New Roman"/>
          <w:b/>
          <w:bCs/>
          <w:sz w:val="24"/>
          <w:szCs w:val="24"/>
        </w:rPr>
        <w:t>Graph</w:t>
      </w:r>
      <w:r w:rsidR="006A67D5">
        <w:rPr>
          <w:rFonts w:ascii="Times New Roman" w:hAnsi="Times New Roman" w:cs="Times New Roman"/>
          <w:b/>
          <w:bCs/>
          <w:sz w:val="24"/>
          <w:szCs w:val="24"/>
        </w:rPr>
        <w:t>2</w:t>
      </w:r>
      <w:r>
        <w:rPr>
          <w:rFonts w:ascii="Times New Roman" w:hAnsi="Times New Roman" w:cs="Times New Roman"/>
          <w:b/>
          <w:bCs/>
          <w:sz w:val="24"/>
          <w:szCs w:val="24"/>
        </w:rPr>
        <w:t>. Validity of studies according to level</w:t>
      </w:r>
    </w:p>
    <w:p w14:paraId="7ED27820" w14:textId="42E663E1" w:rsidR="00BF5237" w:rsidRDefault="00BF5237" w:rsidP="00C763C4">
      <w:pPr>
        <w:rPr>
          <w:rFonts w:ascii="Times New Roman" w:hAnsi="Times New Roman" w:cs="Times New Roman"/>
          <w:b/>
          <w:bCs/>
          <w:sz w:val="24"/>
          <w:szCs w:val="24"/>
        </w:rPr>
      </w:pPr>
    </w:p>
    <w:p w14:paraId="1B92758C" w14:textId="5CB44849" w:rsidR="00BF5237" w:rsidRDefault="00BF5237" w:rsidP="00C763C4">
      <w:pPr>
        <w:rPr>
          <w:rFonts w:ascii="Times New Roman" w:hAnsi="Times New Roman" w:cs="Times New Roman"/>
          <w:b/>
          <w:bCs/>
          <w:sz w:val="24"/>
          <w:szCs w:val="24"/>
        </w:rPr>
      </w:pPr>
    </w:p>
    <w:p w14:paraId="0B45FCDA" w14:textId="1701F2FE" w:rsidR="00BF5237" w:rsidRDefault="00BF5237" w:rsidP="00C763C4">
      <w:pPr>
        <w:rPr>
          <w:rFonts w:ascii="Times New Roman" w:hAnsi="Times New Roman" w:cs="Times New Roman"/>
          <w:b/>
          <w:bCs/>
          <w:sz w:val="24"/>
          <w:szCs w:val="24"/>
        </w:rPr>
      </w:pPr>
    </w:p>
    <w:p w14:paraId="31FBD2E6" w14:textId="77777777" w:rsidR="004F2D2E" w:rsidRDefault="004F2D2E" w:rsidP="00C763C4">
      <w:pPr>
        <w:rPr>
          <w:rFonts w:ascii="Times New Roman" w:hAnsi="Times New Roman" w:cs="Times New Roman"/>
          <w:b/>
          <w:bCs/>
          <w:sz w:val="24"/>
          <w:szCs w:val="24"/>
        </w:rPr>
      </w:pPr>
    </w:p>
    <w:p w14:paraId="57790A59" w14:textId="77777777" w:rsidR="004F2D2E" w:rsidRDefault="004F2D2E" w:rsidP="00C763C4">
      <w:pPr>
        <w:rPr>
          <w:rFonts w:ascii="Times New Roman" w:hAnsi="Times New Roman" w:cs="Times New Roman"/>
          <w:b/>
          <w:bCs/>
          <w:sz w:val="24"/>
          <w:szCs w:val="24"/>
        </w:rPr>
      </w:pPr>
    </w:p>
    <w:p w14:paraId="55EB419F" w14:textId="77777777" w:rsidR="004F2D2E" w:rsidRDefault="004F2D2E" w:rsidP="00C763C4">
      <w:pPr>
        <w:rPr>
          <w:rFonts w:ascii="Times New Roman" w:hAnsi="Times New Roman" w:cs="Times New Roman"/>
          <w:b/>
          <w:bCs/>
          <w:sz w:val="24"/>
          <w:szCs w:val="24"/>
        </w:rPr>
      </w:pPr>
    </w:p>
    <w:p w14:paraId="23B788DB" w14:textId="598ECA14" w:rsidR="00BF5237" w:rsidRDefault="00BF5237" w:rsidP="00C763C4">
      <w:pPr>
        <w:rPr>
          <w:rFonts w:ascii="Times New Roman" w:hAnsi="Times New Roman" w:cs="Times New Roman"/>
          <w:b/>
          <w:bCs/>
          <w:sz w:val="24"/>
          <w:szCs w:val="24"/>
        </w:rPr>
      </w:pPr>
      <w:r>
        <w:rPr>
          <w:rFonts w:ascii="Times New Roman" w:hAnsi="Times New Roman" w:cs="Times New Roman"/>
          <w:b/>
          <w:bCs/>
          <w:sz w:val="24"/>
          <w:szCs w:val="24"/>
        </w:rPr>
        <w:lastRenderedPageBreak/>
        <w:t>DISCUSSION</w:t>
      </w:r>
    </w:p>
    <w:p w14:paraId="2012CA08" w14:textId="77777777" w:rsidR="00E92A30" w:rsidRDefault="00BF5237" w:rsidP="00C763C4">
      <w:pPr>
        <w:rPr>
          <w:rFonts w:ascii="Times New Roman" w:hAnsi="Times New Roman" w:cs="Times New Roman"/>
          <w:sz w:val="24"/>
          <w:szCs w:val="24"/>
        </w:rPr>
      </w:pPr>
      <w:r>
        <w:rPr>
          <w:rFonts w:ascii="Times New Roman" w:hAnsi="Times New Roman" w:cs="Times New Roman"/>
          <w:sz w:val="24"/>
          <w:szCs w:val="24"/>
        </w:rPr>
        <w:t xml:space="preserve">Peripheral facial palsy is caused by an idiopathic lesion in facial nerve (7 th cranial nerve). </w:t>
      </w:r>
      <w:r w:rsidR="003E113A">
        <w:rPr>
          <w:rFonts w:ascii="Times New Roman" w:hAnsi="Times New Roman" w:cs="Times New Roman"/>
          <w:sz w:val="24"/>
          <w:szCs w:val="24"/>
        </w:rPr>
        <w:t xml:space="preserve"> Its incidence range 15-30 cases for 100000 people in a year. Patients experience not only physical problems but also have psychological problems because face loses its symmetry and they don’t look good. Physical symptoms include: people can’t open and close eye in affected side, can not smile in proper way because facial muscles in affected side are weak and have lost their tones. Physical rehabilitation is an option for treating facial palsy. My study is a  meta analysis, literature r</w:t>
      </w:r>
      <w:r w:rsidR="00552D4E">
        <w:rPr>
          <w:rFonts w:ascii="Times New Roman" w:hAnsi="Times New Roman" w:cs="Times New Roman"/>
          <w:sz w:val="24"/>
          <w:szCs w:val="24"/>
        </w:rPr>
        <w:t xml:space="preserve">eview which have in focused effects of acupuncture in treating facial nerve palsy. According to my work I conclude that protocol of rehabilitation consists in: acute phase starts with corticosteroids (prednisolone). Physical rehabilitation starts from weeks 2-4 and lasts till weeks 26-42. After medication treatments we start exercises like PNF and neuromuscular rieducation. PNF exercises cause muscular contractions and reduce time of rehabilitation (Brach et al 1997). This study included 14 patients and its focus was on effects of exercises. Then this study was improved </w:t>
      </w:r>
      <w:r w:rsidR="00B26904">
        <w:rPr>
          <w:rFonts w:ascii="Times New Roman" w:hAnsi="Times New Roman" w:cs="Times New Roman"/>
          <w:sz w:val="24"/>
          <w:szCs w:val="24"/>
        </w:rPr>
        <w:t xml:space="preserve">by Cronin et al (2003). Results of the study showed that exercises improved muscular weakness and nerve function. Our study  is focused in </w:t>
      </w:r>
      <w:r w:rsidR="005C668F">
        <w:rPr>
          <w:rFonts w:ascii="Times New Roman" w:hAnsi="Times New Roman" w:cs="Times New Roman"/>
          <w:sz w:val="24"/>
          <w:szCs w:val="24"/>
        </w:rPr>
        <w:t xml:space="preserve">analyzing effects of acupuncture. Acupuncture is a good option for treatment and does not have any side effects. All studies are realized in Asia because acupuncture is developed in China, Japan, South Korea while in Europe acupuncture is used more and more nowadays. Li et al (2015) made a literature review, meta-analysis which had in focus effects of acupuncture. All studies in this review studied effects of acupuncture comparing with other rehabilitation methods but databases were not </w:t>
      </w:r>
      <w:r w:rsidR="005C668F">
        <w:rPr>
          <w:rFonts w:ascii="Times New Roman" w:hAnsi="Times New Roman" w:cs="Times New Roman"/>
          <w:sz w:val="24"/>
          <w:szCs w:val="24"/>
        </w:rPr>
        <w:lastRenderedPageBreak/>
        <w:t>completed and with errors. Results of this review showed that acupuncture was a very effective rehabilitation methods but there was not enough data related to</w:t>
      </w:r>
      <w:r w:rsidR="00A5153B">
        <w:rPr>
          <w:rFonts w:ascii="Times New Roman" w:hAnsi="Times New Roman" w:cs="Times New Roman"/>
          <w:sz w:val="24"/>
          <w:szCs w:val="24"/>
        </w:rPr>
        <w:t xml:space="preserve"> safety of acupuncture.</w:t>
      </w:r>
    </w:p>
    <w:p w14:paraId="5CF03154" w14:textId="0BDD6A2E" w:rsidR="00BF5237" w:rsidRDefault="00A5153B" w:rsidP="00C763C4">
      <w:pPr>
        <w:rPr>
          <w:rFonts w:ascii="Times New Roman" w:hAnsi="Times New Roman" w:cs="Times New Roman"/>
          <w:sz w:val="24"/>
          <w:szCs w:val="24"/>
        </w:rPr>
      </w:pPr>
      <w:r>
        <w:rPr>
          <w:rFonts w:ascii="Times New Roman" w:hAnsi="Times New Roman" w:cs="Times New Roman"/>
          <w:sz w:val="24"/>
          <w:szCs w:val="24"/>
        </w:rPr>
        <w:t xml:space="preserve"> At same year Wang et al studied effects of acupuncture combined with vitamin B-12. All studies included in this review were RCT studies. Results showed that acupuncture combined with vitamin B-12 had more positive effects in rehabilitation of patients comparing with patients who were treated only with acupuncture </w:t>
      </w:r>
      <w:r w:rsidRPr="00A5153B">
        <w:rPr>
          <w:rFonts w:ascii="Times New Roman" w:hAnsi="Times New Roman" w:cs="Times New Roman"/>
          <w:sz w:val="24"/>
          <w:szCs w:val="24"/>
        </w:rPr>
        <w:t>(RR = 0.71, 95 % CI: 0.58 to 0.87; p = 0.001).</w:t>
      </w:r>
      <w:r>
        <w:rPr>
          <w:rFonts w:ascii="Times New Roman" w:hAnsi="Times New Roman" w:cs="Times New Roman"/>
          <w:sz w:val="24"/>
          <w:szCs w:val="24"/>
        </w:rPr>
        <w:t xml:space="preserve"> For having better results in rehabilitation of patients with acupuncture is important </w:t>
      </w:r>
      <w:r w:rsidR="001C3D4F">
        <w:rPr>
          <w:rFonts w:ascii="Times New Roman" w:hAnsi="Times New Roman" w:cs="Times New Roman"/>
          <w:sz w:val="24"/>
          <w:szCs w:val="24"/>
        </w:rPr>
        <w:t>two</w:t>
      </w:r>
      <w:r>
        <w:rPr>
          <w:rFonts w:ascii="Times New Roman" w:hAnsi="Times New Roman" w:cs="Times New Roman"/>
          <w:sz w:val="24"/>
          <w:szCs w:val="24"/>
        </w:rPr>
        <w:t xml:space="preserve"> factors: experience of therapist with acuiponts manipulation and </w:t>
      </w:r>
      <w:r w:rsidR="001C3D4F">
        <w:rPr>
          <w:rFonts w:ascii="Times New Roman" w:hAnsi="Times New Roman" w:cs="Times New Roman"/>
          <w:sz w:val="24"/>
          <w:szCs w:val="24"/>
        </w:rPr>
        <w:t>how cooperative are patients because acupuncture is a very complicated method. Effects of acupuncture depends on penetration depth, force of penetration of the needles.</w:t>
      </w:r>
    </w:p>
    <w:p w14:paraId="483F0EF2" w14:textId="000EB389" w:rsidR="00E92A30" w:rsidRDefault="00E92A30" w:rsidP="00C763C4">
      <w:pPr>
        <w:rPr>
          <w:rFonts w:ascii="Times New Roman" w:hAnsi="Times New Roman" w:cs="Times New Roman"/>
          <w:sz w:val="24"/>
          <w:szCs w:val="24"/>
        </w:rPr>
      </w:pPr>
      <w:r>
        <w:rPr>
          <w:rFonts w:ascii="Times New Roman" w:hAnsi="Times New Roman" w:cs="Times New Roman"/>
          <w:sz w:val="24"/>
          <w:szCs w:val="24"/>
        </w:rPr>
        <w:t xml:space="preserve">When facial palsy is valued with grade III or IV (House-Brackman Scale) exercises are not </w:t>
      </w:r>
      <w:r w:rsidR="00E41B53">
        <w:rPr>
          <w:rFonts w:ascii="Times New Roman" w:hAnsi="Times New Roman" w:cs="Times New Roman"/>
          <w:sz w:val="24"/>
          <w:szCs w:val="24"/>
        </w:rPr>
        <w:t xml:space="preserve">so much </w:t>
      </w:r>
      <w:r>
        <w:rPr>
          <w:rFonts w:ascii="Times New Roman" w:hAnsi="Times New Roman" w:cs="Times New Roman"/>
          <w:sz w:val="24"/>
          <w:szCs w:val="24"/>
        </w:rPr>
        <w:t>effective</w:t>
      </w:r>
      <w:r w:rsidR="00E41B53">
        <w:rPr>
          <w:rFonts w:ascii="Times New Roman" w:hAnsi="Times New Roman" w:cs="Times New Roman"/>
          <w:sz w:val="24"/>
          <w:szCs w:val="24"/>
        </w:rPr>
        <w:t xml:space="preserve"> in treating facial palsy (Teixiera et al 2015). In this case it is recommended to use electro acupuncture combined with exercises. Electric current helps in regeneration of nerve while exercises helps muscles to be strong and to retake their tones. Exercises are: smile, ironic smiling, kiss, lip mobility etc. This study </w:t>
      </w:r>
      <w:r w:rsidR="00C901A4">
        <w:rPr>
          <w:rFonts w:ascii="Times New Roman" w:hAnsi="Times New Roman" w:cs="Times New Roman"/>
          <w:sz w:val="24"/>
          <w:szCs w:val="24"/>
        </w:rPr>
        <w:t>included a small number of people  and its results were not completed.</w:t>
      </w:r>
    </w:p>
    <w:p w14:paraId="4F0A4D7C" w14:textId="594B6929" w:rsidR="00C901A4" w:rsidRDefault="00C901A4" w:rsidP="00C763C4">
      <w:pPr>
        <w:rPr>
          <w:rFonts w:ascii="Times New Roman" w:hAnsi="Times New Roman" w:cs="Times New Roman"/>
          <w:sz w:val="24"/>
          <w:szCs w:val="24"/>
        </w:rPr>
      </w:pPr>
    </w:p>
    <w:p w14:paraId="3D0E2C93" w14:textId="0D5B5B87" w:rsidR="00C901A4" w:rsidRDefault="00C901A4" w:rsidP="00C763C4">
      <w:pPr>
        <w:rPr>
          <w:rFonts w:ascii="Times New Roman" w:hAnsi="Times New Roman" w:cs="Times New Roman"/>
          <w:sz w:val="24"/>
          <w:szCs w:val="24"/>
        </w:rPr>
      </w:pPr>
      <w:r>
        <w:rPr>
          <w:rFonts w:ascii="Times New Roman" w:hAnsi="Times New Roman" w:cs="Times New Roman"/>
          <w:sz w:val="24"/>
          <w:szCs w:val="24"/>
        </w:rPr>
        <w:t xml:space="preserve">Laser is a good option that is used to reduce inflammation. Laser reduces inflammatory cytokines and helps in reproduction of anti inflammatory factor (main growth factor of fibroblasts). Then laser stimulates </w:t>
      </w:r>
      <w:r>
        <w:rPr>
          <w:rFonts w:ascii="Times New Roman" w:hAnsi="Times New Roman" w:cs="Times New Roman"/>
          <w:sz w:val="24"/>
          <w:szCs w:val="24"/>
        </w:rPr>
        <w:lastRenderedPageBreak/>
        <w:t>prostaglandins  which plays an important role in regeneration of tissues, collagen synthesis. According to Chow et al low level laser (LLL) dilates blood levels, increase microcirculation, improve neural regeneration and immunological processes. LLL increases cell reproduction and plays an important role during mitosis phase.</w:t>
      </w:r>
    </w:p>
    <w:p w14:paraId="04D306BD" w14:textId="022D6E54" w:rsidR="003040E7" w:rsidRDefault="003040E7" w:rsidP="00C763C4">
      <w:pPr>
        <w:rPr>
          <w:rFonts w:ascii="Times New Roman" w:hAnsi="Times New Roman" w:cs="Times New Roman"/>
          <w:sz w:val="24"/>
          <w:szCs w:val="24"/>
        </w:rPr>
      </w:pPr>
      <w:r>
        <w:rPr>
          <w:rFonts w:ascii="Times New Roman" w:hAnsi="Times New Roman" w:cs="Times New Roman"/>
          <w:sz w:val="24"/>
          <w:szCs w:val="24"/>
        </w:rPr>
        <w:t xml:space="preserve">Laser is used not only in medicine but also in esthetic field. Study at 2019 (China University hospital) studied effects of laser acupuncture in treatment of chronic facial palsy. Laser acupuncture is used during chronic phase of nerve palsy but we do not  a lot about effects of laser acupuncture that’s why this study is made. This was a pilot study and they included 32 patients. Every patients is valued by House-Brackman scale. Laser helps to stimulate in acupuncture points. After 6 weeks researchers </w:t>
      </w:r>
      <w:r w:rsidR="004644D5">
        <w:rPr>
          <w:rFonts w:ascii="Times New Roman" w:hAnsi="Times New Roman" w:cs="Times New Roman"/>
          <w:sz w:val="24"/>
          <w:szCs w:val="24"/>
        </w:rPr>
        <w:t>concluded that patients were recovered. They gained facial symmetry. Study had good result but  there were a small number of patients. It is necessary to make other analysis.</w:t>
      </w:r>
    </w:p>
    <w:p w14:paraId="523ACB9F" w14:textId="77777777" w:rsidR="00E41B53" w:rsidRDefault="00E41B53" w:rsidP="00C763C4">
      <w:pPr>
        <w:rPr>
          <w:rFonts w:ascii="Times New Roman" w:hAnsi="Times New Roman" w:cs="Times New Roman"/>
          <w:sz w:val="24"/>
          <w:szCs w:val="24"/>
        </w:rPr>
      </w:pPr>
    </w:p>
    <w:p w14:paraId="30F4F6B9" w14:textId="40A9EAD4" w:rsidR="00E92A30" w:rsidRDefault="00E92A30" w:rsidP="00C763C4">
      <w:pPr>
        <w:rPr>
          <w:rFonts w:ascii="Times New Roman" w:hAnsi="Times New Roman" w:cs="Times New Roman"/>
          <w:sz w:val="24"/>
          <w:szCs w:val="24"/>
        </w:rPr>
      </w:pPr>
    </w:p>
    <w:p w14:paraId="7DF3832E" w14:textId="042B5B32" w:rsidR="00B26904" w:rsidRDefault="00B26904" w:rsidP="00C763C4"/>
    <w:p w14:paraId="0E56431E" w14:textId="1E5980FC" w:rsidR="004644D5" w:rsidRDefault="004644D5" w:rsidP="00C763C4"/>
    <w:p w14:paraId="6AB60807" w14:textId="645EF57E" w:rsidR="004644D5" w:rsidRDefault="004644D5" w:rsidP="00C763C4"/>
    <w:p w14:paraId="29FCD3C4" w14:textId="6354DCBE" w:rsidR="004644D5" w:rsidRDefault="004644D5" w:rsidP="00C763C4"/>
    <w:p w14:paraId="103BE090" w14:textId="77777777" w:rsidR="004F2D2E" w:rsidRDefault="004F2D2E" w:rsidP="00C763C4"/>
    <w:p w14:paraId="0CCBED1F" w14:textId="3D41613B" w:rsidR="004644D5" w:rsidRDefault="004644D5" w:rsidP="00C763C4">
      <w:pPr>
        <w:rPr>
          <w:rFonts w:ascii="Times New Roman" w:hAnsi="Times New Roman" w:cs="Times New Roman"/>
          <w:b/>
          <w:bCs/>
          <w:sz w:val="24"/>
          <w:szCs w:val="24"/>
        </w:rPr>
      </w:pPr>
      <w:r w:rsidRPr="004644D5">
        <w:rPr>
          <w:rFonts w:ascii="Times New Roman" w:hAnsi="Times New Roman" w:cs="Times New Roman"/>
          <w:b/>
          <w:bCs/>
          <w:sz w:val="24"/>
          <w:szCs w:val="24"/>
        </w:rPr>
        <w:lastRenderedPageBreak/>
        <w:t>CONCLUSION</w:t>
      </w:r>
    </w:p>
    <w:p w14:paraId="57AED52C" w14:textId="3EFEDCBB" w:rsidR="004644D5" w:rsidRDefault="004644D5" w:rsidP="00C763C4">
      <w:pPr>
        <w:rPr>
          <w:rFonts w:ascii="Times New Roman" w:hAnsi="Times New Roman" w:cs="Times New Roman"/>
          <w:sz w:val="24"/>
          <w:szCs w:val="24"/>
        </w:rPr>
      </w:pPr>
      <w:r>
        <w:rPr>
          <w:rFonts w:ascii="Times New Roman" w:hAnsi="Times New Roman" w:cs="Times New Roman"/>
          <w:sz w:val="24"/>
          <w:szCs w:val="24"/>
        </w:rPr>
        <w:t>During acute phase it is good to use laser acupuncture</w:t>
      </w:r>
      <w:r w:rsidR="003A76A2">
        <w:rPr>
          <w:rFonts w:ascii="Times New Roman" w:hAnsi="Times New Roman" w:cs="Times New Roman"/>
          <w:sz w:val="24"/>
          <w:szCs w:val="24"/>
        </w:rPr>
        <w:t xml:space="preserve"> because helps in reduction of inflammation. </w:t>
      </w:r>
      <w:r>
        <w:rPr>
          <w:rFonts w:ascii="Times New Roman" w:hAnsi="Times New Roman" w:cs="Times New Roman"/>
          <w:sz w:val="24"/>
          <w:szCs w:val="24"/>
        </w:rPr>
        <w:t>Laser acupuncture with exercises</w:t>
      </w:r>
      <w:r w:rsidR="00465B6C">
        <w:rPr>
          <w:rFonts w:ascii="Times New Roman" w:hAnsi="Times New Roman" w:cs="Times New Roman"/>
          <w:sz w:val="24"/>
          <w:szCs w:val="24"/>
        </w:rPr>
        <w:t xml:space="preserve"> reduce time of rehabilitation. </w:t>
      </w:r>
    </w:p>
    <w:p w14:paraId="12BBDA85" w14:textId="4FC52AC3" w:rsidR="003A76A2" w:rsidRDefault="003A76A2" w:rsidP="00C763C4">
      <w:pPr>
        <w:rPr>
          <w:rFonts w:ascii="Times New Roman" w:hAnsi="Times New Roman" w:cs="Times New Roman"/>
          <w:sz w:val="24"/>
          <w:szCs w:val="24"/>
        </w:rPr>
      </w:pPr>
      <w:r>
        <w:rPr>
          <w:rFonts w:ascii="Times New Roman" w:hAnsi="Times New Roman" w:cs="Times New Roman"/>
          <w:sz w:val="24"/>
          <w:szCs w:val="24"/>
        </w:rPr>
        <w:t>Exercises are very important option in treating facial palsy. Effects of exercises are: muscular force, good muscular tonus and improvement of nerve function.</w:t>
      </w:r>
    </w:p>
    <w:p w14:paraId="5A066CE1" w14:textId="77DDBCA2" w:rsidR="003A76A2" w:rsidRDefault="003A76A2" w:rsidP="00C763C4">
      <w:pPr>
        <w:rPr>
          <w:rFonts w:ascii="Times New Roman" w:hAnsi="Times New Roman" w:cs="Times New Roman"/>
          <w:sz w:val="24"/>
          <w:szCs w:val="24"/>
        </w:rPr>
      </w:pPr>
      <w:r>
        <w:rPr>
          <w:rFonts w:ascii="Times New Roman" w:hAnsi="Times New Roman" w:cs="Times New Roman"/>
          <w:sz w:val="24"/>
          <w:szCs w:val="24"/>
        </w:rPr>
        <w:t xml:space="preserve">Acupuncture is a method with no side effects and is very effective in rehabilitation of peripheral facial palsy. Acupuncture gives good results in physical and social aspects. </w:t>
      </w:r>
    </w:p>
    <w:p w14:paraId="109A8EF0" w14:textId="10805931" w:rsidR="003A76A2" w:rsidRDefault="003A76A2" w:rsidP="00C763C4">
      <w:pPr>
        <w:rPr>
          <w:rFonts w:ascii="Times New Roman" w:hAnsi="Times New Roman" w:cs="Times New Roman"/>
          <w:sz w:val="24"/>
          <w:szCs w:val="24"/>
        </w:rPr>
      </w:pPr>
      <w:r>
        <w:rPr>
          <w:rFonts w:ascii="Times New Roman" w:hAnsi="Times New Roman" w:cs="Times New Roman"/>
          <w:sz w:val="24"/>
          <w:szCs w:val="24"/>
        </w:rPr>
        <w:t>During chronic phase it is good to use electro acupuncture. Muscles are very fragile and right below the skin and for this reason it is recommended low frequencies of electro acupuncture.</w:t>
      </w:r>
      <w:r w:rsidR="00EA40DE">
        <w:rPr>
          <w:rFonts w:ascii="Times New Roman" w:hAnsi="Times New Roman" w:cs="Times New Roman"/>
          <w:sz w:val="24"/>
          <w:szCs w:val="24"/>
        </w:rPr>
        <w:t xml:space="preserve"> This stimulation helps in nerve regeneration and facial symmetry. </w:t>
      </w:r>
      <w:r>
        <w:rPr>
          <w:rFonts w:ascii="Times New Roman" w:hAnsi="Times New Roman" w:cs="Times New Roman"/>
          <w:sz w:val="24"/>
          <w:szCs w:val="24"/>
        </w:rPr>
        <w:t xml:space="preserve"> </w:t>
      </w:r>
    </w:p>
    <w:p w14:paraId="26EA5A95" w14:textId="78D345BF" w:rsidR="00EA40DE" w:rsidRDefault="00EA40DE" w:rsidP="00C763C4">
      <w:pPr>
        <w:rPr>
          <w:rFonts w:ascii="Times New Roman" w:hAnsi="Times New Roman" w:cs="Times New Roman"/>
          <w:sz w:val="24"/>
          <w:szCs w:val="24"/>
        </w:rPr>
      </w:pPr>
      <w:r>
        <w:rPr>
          <w:rFonts w:ascii="Times New Roman" w:hAnsi="Times New Roman" w:cs="Times New Roman"/>
          <w:sz w:val="24"/>
          <w:szCs w:val="24"/>
        </w:rPr>
        <w:t>We conclude that: Physical therapy is the best option in treatment of peripheral facial palsy.</w:t>
      </w:r>
      <w:r w:rsidRPr="00EA40DE">
        <w:rPr>
          <w:rFonts w:ascii="Times New Roman" w:hAnsi="Times New Roman" w:cs="Times New Roman"/>
          <w:sz w:val="24"/>
        </w:rPr>
        <w:t xml:space="preserve"> </w:t>
      </w:r>
      <w:r w:rsidRPr="00887CD8">
        <w:rPr>
          <w:rFonts w:ascii="Times New Roman" w:hAnsi="Times New Roman" w:cs="Times New Roman"/>
          <w:sz w:val="24"/>
        </w:rPr>
        <w:t>After analyzing and discussing the selected literature, we conclude that the most commonly used method</w:t>
      </w:r>
      <w:r>
        <w:rPr>
          <w:rFonts w:ascii="Times New Roman" w:hAnsi="Times New Roman" w:cs="Times New Roman"/>
          <w:sz w:val="24"/>
        </w:rPr>
        <w:t xml:space="preserve"> acupuncture with exercises.</w:t>
      </w:r>
    </w:p>
    <w:p w14:paraId="2AE4B630" w14:textId="7989045B" w:rsidR="004644D5" w:rsidRDefault="004644D5" w:rsidP="00C763C4"/>
    <w:p w14:paraId="18790D99" w14:textId="770B67D7" w:rsidR="00EA40DE" w:rsidRDefault="00EA40DE" w:rsidP="00C763C4"/>
    <w:p w14:paraId="0B9BAB54" w14:textId="6E0871AE" w:rsidR="00EA40DE" w:rsidRDefault="00EA40DE" w:rsidP="00C763C4"/>
    <w:p w14:paraId="015B44B9" w14:textId="77777777" w:rsidR="006A67D5" w:rsidRDefault="006A67D5" w:rsidP="00C763C4"/>
    <w:p w14:paraId="31874DF5" w14:textId="7465D2F7" w:rsidR="00EA40DE" w:rsidRDefault="00EA40DE" w:rsidP="00C763C4">
      <w:pPr>
        <w:rPr>
          <w:rFonts w:ascii="Times New Roman" w:hAnsi="Times New Roman" w:cs="Times New Roman"/>
          <w:b/>
          <w:bCs/>
          <w:sz w:val="24"/>
          <w:szCs w:val="24"/>
        </w:rPr>
      </w:pPr>
      <w:r w:rsidRPr="0079389F">
        <w:rPr>
          <w:rFonts w:ascii="Times New Roman" w:hAnsi="Times New Roman" w:cs="Times New Roman"/>
          <w:b/>
          <w:bCs/>
          <w:sz w:val="24"/>
          <w:szCs w:val="24"/>
        </w:rPr>
        <w:lastRenderedPageBreak/>
        <w:t xml:space="preserve">REFERENCES </w:t>
      </w:r>
    </w:p>
    <w:p w14:paraId="6A426D21" w14:textId="005814CE" w:rsidR="0079389F" w:rsidRPr="0079389F" w:rsidRDefault="0079389F" w:rsidP="0079389F">
      <w:pPr>
        <w:pStyle w:val="ListParagraph"/>
        <w:numPr>
          <w:ilvl w:val="0"/>
          <w:numId w:val="5"/>
        </w:numPr>
        <w:rPr>
          <w:rFonts w:ascii="Times New Roman" w:hAnsi="Times New Roman" w:cs="Times New Roman"/>
          <w:b/>
          <w:bCs/>
          <w:sz w:val="24"/>
          <w:szCs w:val="24"/>
        </w:rPr>
      </w:pPr>
      <w:r w:rsidRPr="0079389F">
        <w:rPr>
          <w:rFonts w:ascii="Times New Roman" w:hAnsi="Times New Roman" w:cs="Times New Roman"/>
          <w:sz w:val="24"/>
          <w:szCs w:val="24"/>
        </w:rPr>
        <w:t>Beurskens C. H. G. &amp; Heymans P. G. 2003 “Positive Effects of Mime Therapy on Sequelae of Facial Paralysis: Stiffness, Lip Mobility, and Social and Physical Aspects of Facial Disability”, Otology and Neurotology, vol 24, no. 4, pp. 677–681.</w:t>
      </w:r>
    </w:p>
    <w:p w14:paraId="4E22DE7A" w14:textId="05D6F7C7" w:rsidR="0079389F" w:rsidRPr="0079389F" w:rsidRDefault="0079389F" w:rsidP="0079389F">
      <w:pPr>
        <w:pStyle w:val="ListParagraph"/>
        <w:numPr>
          <w:ilvl w:val="0"/>
          <w:numId w:val="5"/>
        </w:numPr>
        <w:rPr>
          <w:rFonts w:ascii="Times New Roman" w:hAnsi="Times New Roman" w:cs="Times New Roman"/>
          <w:b/>
          <w:bCs/>
          <w:sz w:val="24"/>
          <w:szCs w:val="24"/>
        </w:rPr>
      </w:pPr>
      <w:r w:rsidRPr="0079389F">
        <w:rPr>
          <w:rFonts w:ascii="Times New Roman" w:hAnsi="Times New Roman" w:cs="Times New Roman"/>
          <w:sz w:val="24"/>
          <w:szCs w:val="24"/>
        </w:rPr>
        <w:t>Chen-Yan Zh., Sha-Bei X. , Huang B. , Peng D., Gui-Bin Zh. , Xiang L., Guang-Ying H., Min-Jie X., Zong-Kui Zh. &amp; Wang W 2016 “Needle Sensation and Personality Factors Influence Therapeutic Effect of Acupuncture for Treating Bell’s Palsy: A Secondary Analysis of a Multicenter Randomized Controlled Trial”, Chinese Medical Journal, vol 129, no 15, pp 1789- 94.</w:t>
      </w:r>
    </w:p>
    <w:p w14:paraId="7B7EC7DF" w14:textId="77777777" w:rsidR="0079389F" w:rsidRPr="0079389F" w:rsidRDefault="0079389F" w:rsidP="0079389F">
      <w:pPr>
        <w:pStyle w:val="ListParagraph"/>
        <w:numPr>
          <w:ilvl w:val="0"/>
          <w:numId w:val="5"/>
        </w:numPr>
        <w:rPr>
          <w:rFonts w:ascii="Times New Roman" w:hAnsi="Times New Roman" w:cs="Times New Roman"/>
          <w:b/>
          <w:bCs/>
          <w:sz w:val="24"/>
          <w:szCs w:val="24"/>
        </w:rPr>
      </w:pPr>
      <w:r w:rsidRPr="0079389F">
        <w:rPr>
          <w:rFonts w:ascii="Times New Roman" w:hAnsi="Times New Roman" w:cs="Times New Roman"/>
          <w:sz w:val="24"/>
          <w:szCs w:val="24"/>
        </w:rPr>
        <w:t xml:space="preserve">Ertemoglu O. C., Kalaycıoglu A., Uzun O. , Kalkısım S. N. , Zihni B.N.,Yıldırım A. &amp; Boz C. 2018 “The Efficacy of Acupuncture in the Treatment of Bell’s Palsy Sequelae”, Journal of Acupuncture and Meridian Studies, vol 3, no 2, pp 2-9. </w:t>
      </w:r>
    </w:p>
    <w:p w14:paraId="22EC48A3" w14:textId="7D8E15E7" w:rsidR="0079389F" w:rsidRPr="0079389F" w:rsidRDefault="0079389F" w:rsidP="0079389F">
      <w:pPr>
        <w:pStyle w:val="ListParagraph"/>
        <w:numPr>
          <w:ilvl w:val="0"/>
          <w:numId w:val="5"/>
        </w:numPr>
        <w:rPr>
          <w:rFonts w:ascii="Times New Roman" w:hAnsi="Times New Roman" w:cs="Times New Roman"/>
          <w:b/>
          <w:bCs/>
          <w:sz w:val="24"/>
          <w:szCs w:val="24"/>
        </w:rPr>
      </w:pPr>
      <w:r w:rsidRPr="0079389F">
        <w:rPr>
          <w:rFonts w:ascii="Times New Roman" w:hAnsi="Times New Roman" w:cs="Times New Roman"/>
          <w:sz w:val="24"/>
          <w:szCs w:val="24"/>
        </w:rPr>
        <w:t xml:space="preserve"> Fanrong L., Ying L., , Shuguang Y., Changdu L., Lingxiang H., Dong Zh., Xiuli Y. &amp; Li Yi L. 2003 “A Multicentral Randomized Control Study on Clinical Acupuncture Treatment of Bell's Palsy”, Journal of Traditional Chinese Medicine, vol 26, no 1, pp. 3-7.</w:t>
      </w:r>
    </w:p>
    <w:p w14:paraId="4EEB3946" w14:textId="42776217" w:rsidR="0079389F" w:rsidRPr="0079389F" w:rsidRDefault="0079389F" w:rsidP="0079389F">
      <w:pPr>
        <w:pStyle w:val="ListParagraph"/>
        <w:numPr>
          <w:ilvl w:val="0"/>
          <w:numId w:val="5"/>
        </w:numPr>
        <w:rPr>
          <w:rFonts w:ascii="Times New Roman" w:hAnsi="Times New Roman" w:cs="Times New Roman"/>
          <w:b/>
          <w:bCs/>
          <w:sz w:val="24"/>
          <w:szCs w:val="24"/>
        </w:rPr>
      </w:pPr>
      <w:r w:rsidRPr="0079389F">
        <w:rPr>
          <w:rFonts w:ascii="Times New Roman" w:hAnsi="Times New Roman" w:cs="Times New Roman"/>
          <w:sz w:val="24"/>
          <w:szCs w:val="24"/>
        </w:rPr>
        <w:t>Hyo-Jung K. , Jun-Yong Ch. , Myeong Soo L. , Yong-Suk K. , Byung-Cheul Sh. &amp; Jong-In K. 2015 “Acupuncture for the sequelae of Bell’s palsy: a randomized controlled trial” BioMed Central, vol 16, no 246, pp 2-8.</w:t>
      </w:r>
    </w:p>
    <w:p w14:paraId="78FAEB36" w14:textId="590D834F" w:rsidR="0079389F" w:rsidRPr="0079389F" w:rsidRDefault="0079389F" w:rsidP="0079389F">
      <w:pPr>
        <w:pStyle w:val="ListParagraph"/>
        <w:numPr>
          <w:ilvl w:val="0"/>
          <w:numId w:val="5"/>
        </w:numPr>
        <w:rPr>
          <w:rFonts w:ascii="Times New Roman" w:hAnsi="Times New Roman" w:cs="Times New Roman"/>
          <w:b/>
          <w:bCs/>
          <w:sz w:val="24"/>
          <w:szCs w:val="24"/>
        </w:rPr>
      </w:pPr>
      <w:r w:rsidRPr="0079389F">
        <w:rPr>
          <w:rFonts w:ascii="Times New Roman" w:hAnsi="Times New Roman" w:cs="Times New Roman"/>
          <w:sz w:val="24"/>
          <w:szCs w:val="24"/>
        </w:rPr>
        <w:t xml:space="preserve">Lian L., Yonhong Zh., Qinghua L. &amp; Zhuli Y 2013, “Comparison of efficacy and safety evolution of electroacupuncture with </w:t>
      </w:r>
      <w:r w:rsidRPr="0079389F">
        <w:rPr>
          <w:rFonts w:ascii="Times New Roman" w:hAnsi="Times New Roman" w:cs="Times New Roman"/>
          <w:sz w:val="24"/>
          <w:szCs w:val="24"/>
        </w:rPr>
        <w:lastRenderedPageBreak/>
        <w:t>different waveforms for peripheral facial paralysis patients”, World Journal of Acupuncture-Moxibustion, vol 23, no 2, pp 17- 22.</w:t>
      </w:r>
    </w:p>
    <w:p w14:paraId="767351BA" w14:textId="0B718312" w:rsidR="0079389F" w:rsidRPr="0079389F" w:rsidRDefault="0079389F" w:rsidP="0079389F">
      <w:pPr>
        <w:pStyle w:val="ListParagraph"/>
        <w:numPr>
          <w:ilvl w:val="0"/>
          <w:numId w:val="5"/>
        </w:numPr>
        <w:rPr>
          <w:rFonts w:ascii="Times New Roman" w:hAnsi="Times New Roman" w:cs="Times New Roman"/>
          <w:b/>
          <w:bCs/>
          <w:sz w:val="24"/>
          <w:szCs w:val="24"/>
        </w:rPr>
      </w:pPr>
      <w:r w:rsidRPr="0079389F">
        <w:rPr>
          <w:rFonts w:ascii="Times New Roman" w:hAnsi="Times New Roman" w:cs="Times New Roman"/>
          <w:sz w:val="24"/>
          <w:szCs w:val="24"/>
        </w:rPr>
        <w:t>Sha-bei X., Huang B., Chen-yan Zh., Peng D., Yuan Q., Gui-juan B., Gui-bin Zh., Min-jie X., Xiang L., Guang-ying H. &amp; Wang W. 2013 “Effectiveness of strengthened stimulation during acupuncture for the treatment of Bell palsy: a randomized controlled trial” CMAJ, vol 185, no 6, pp 2-7.</w:t>
      </w:r>
    </w:p>
    <w:p w14:paraId="1F6D3BF0" w14:textId="0E7BBCBD" w:rsidR="0079389F" w:rsidRPr="0079389F" w:rsidRDefault="0079389F" w:rsidP="0079389F">
      <w:pPr>
        <w:pStyle w:val="ListParagraph"/>
        <w:numPr>
          <w:ilvl w:val="0"/>
          <w:numId w:val="5"/>
        </w:numPr>
        <w:rPr>
          <w:rFonts w:ascii="Times New Roman" w:hAnsi="Times New Roman" w:cs="Times New Roman"/>
          <w:b/>
          <w:bCs/>
          <w:sz w:val="24"/>
          <w:szCs w:val="24"/>
        </w:rPr>
      </w:pPr>
      <w:r w:rsidRPr="0079389F">
        <w:rPr>
          <w:rFonts w:ascii="Times New Roman" w:hAnsi="Times New Roman" w:cs="Times New Roman"/>
          <w:sz w:val="24"/>
          <w:szCs w:val="24"/>
        </w:rPr>
        <w:t>Ton G., Li-Wen L., Hui-Ping N., Hsien-Yin L., Yi- Hung Ch., Cheng-Hao T., ChunHung T., Wen-Chao H. &amp; Yu-Chen L. 2018 “Efficacy of laser acupuncture for patients with chronic Bell’s palsy A study protocol for a randomized, double-blind, sham-controlled pilot trial”, Medicine Journal, vol 98, no 58, pp 2-6.</w:t>
      </w:r>
    </w:p>
    <w:p w14:paraId="1CBE13B8" w14:textId="0EC403E3" w:rsidR="0079389F" w:rsidRPr="0079389F" w:rsidRDefault="0079389F" w:rsidP="0079389F">
      <w:pPr>
        <w:pStyle w:val="ListParagraph"/>
        <w:numPr>
          <w:ilvl w:val="0"/>
          <w:numId w:val="5"/>
        </w:numPr>
        <w:rPr>
          <w:rFonts w:ascii="Times New Roman" w:hAnsi="Times New Roman" w:cs="Times New Roman"/>
          <w:b/>
          <w:bCs/>
          <w:sz w:val="24"/>
          <w:szCs w:val="24"/>
        </w:rPr>
      </w:pPr>
      <w:r w:rsidRPr="0079389F">
        <w:rPr>
          <w:rFonts w:ascii="Times New Roman" w:hAnsi="Times New Roman" w:cs="Times New Roman"/>
          <w:sz w:val="24"/>
          <w:szCs w:val="24"/>
        </w:rPr>
        <w:t xml:space="preserve"> Tong M. F., Kit Chow K. Sh., Bong Chan Y. P., Wah Wong K. A., Ying Wan Sh. S., Ka Wah N. R, Chan G., Chan Sh. W. &amp; Keung L. Ch. 2015 “A prospective randomised controlled study on efficacies of acupuncture and steroid in treatment of idiopathic peripheral facial paralysis”, Acupunct Med , vol 27, pp 169–173.</w:t>
      </w:r>
    </w:p>
    <w:p w14:paraId="4F1B57B4" w14:textId="77777777" w:rsidR="0079389F" w:rsidRPr="0079389F" w:rsidRDefault="0079389F" w:rsidP="0079389F">
      <w:pPr>
        <w:pStyle w:val="ListParagraph"/>
        <w:numPr>
          <w:ilvl w:val="0"/>
          <w:numId w:val="5"/>
        </w:numPr>
        <w:rPr>
          <w:rFonts w:ascii="Times New Roman" w:hAnsi="Times New Roman" w:cs="Times New Roman"/>
          <w:b/>
          <w:bCs/>
          <w:sz w:val="24"/>
          <w:szCs w:val="24"/>
        </w:rPr>
      </w:pPr>
      <w:r w:rsidRPr="0079389F">
        <w:rPr>
          <w:rFonts w:ascii="Times New Roman" w:hAnsi="Times New Roman" w:cs="Times New Roman"/>
          <w:sz w:val="24"/>
          <w:szCs w:val="24"/>
        </w:rPr>
        <w:t>Xia F., Junliang Han J., Liu X., Wang J., Jiang Zh., Wang K., Wu S. &amp; Zhao G. “Prednisolone and acupuncture in Bell’s palsy: study protocol for a randomized, controlledtrial”, Trails Journal, vol 12, no 128, pp 2-5 .</w:t>
      </w:r>
    </w:p>
    <w:p w14:paraId="6EE2FBE5" w14:textId="77777777" w:rsidR="0079389F" w:rsidRPr="0079389F" w:rsidRDefault="0079389F" w:rsidP="0079389F">
      <w:pPr>
        <w:pStyle w:val="ListParagraph"/>
        <w:numPr>
          <w:ilvl w:val="0"/>
          <w:numId w:val="5"/>
        </w:numPr>
        <w:rPr>
          <w:rFonts w:ascii="Times New Roman" w:hAnsi="Times New Roman" w:cs="Times New Roman"/>
          <w:b/>
          <w:bCs/>
          <w:sz w:val="24"/>
          <w:szCs w:val="24"/>
        </w:rPr>
      </w:pPr>
      <w:r w:rsidRPr="0079389F">
        <w:rPr>
          <w:rFonts w:ascii="Times New Roman" w:hAnsi="Times New Roman" w:cs="Times New Roman"/>
          <w:sz w:val="24"/>
          <w:szCs w:val="24"/>
        </w:rPr>
        <w:t xml:space="preserve"> Xiaolin L., Lin J., Huang X., Lin L. &amp; Zhang R. 2017 “The effect of hyperbaric oxygen therapy combined with acupuncture and moxibustion in treatment of traumatic peripheral facial nerve injury and electromyography (EMG) data analysis”, Bio Medres India, vol 28, no 12, pp 5561-5564. </w:t>
      </w:r>
    </w:p>
    <w:p w14:paraId="556E1A90" w14:textId="77777777" w:rsidR="0079389F" w:rsidRPr="0079389F" w:rsidRDefault="0079389F" w:rsidP="0079389F">
      <w:pPr>
        <w:pStyle w:val="ListParagraph"/>
        <w:numPr>
          <w:ilvl w:val="0"/>
          <w:numId w:val="5"/>
        </w:numPr>
        <w:rPr>
          <w:rFonts w:ascii="Times New Roman" w:hAnsi="Times New Roman" w:cs="Times New Roman"/>
          <w:b/>
          <w:bCs/>
          <w:sz w:val="24"/>
          <w:szCs w:val="24"/>
        </w:rPr>
      </w:pPr>
      <w:r w:rsidRPr="0079389F">
        <w:rPr>
          <w:rFonts w:ascii="Times New Roman" w:hAnsi="Times New Roman" w:cs="Times New Roman"/>
          <w:sz w:val="24"/>
          <w:szCs w:val="24"/>
        </w:rPr>
        <w:lastRenderedPageBreak/>
        <w:t xml:space="preserve"> Xiaoyan L., Chunlan Chen., Chuang Zh., Zunyuan L., Wei L. &amp; Zhidan L. 2018 “Augmentation effect of acupuncture on Bi’nao for hypophasis in patients with Bell’s palsy: study protocol for a randomized controlled trial”, BMC Journal, vol 13, no 136, pp 2-9. </w:t>
      </w:r>
    </w:p>
    <w:p w14:paraId="10D5DA55" w14:textId="7BFDEF49" w:rsidR="0079389F" w:rsidRPr="0079389F" w:rsidRDefault="0079389F" w:rsidP="0079389F">
      <w:pPr>
        <w:pStyle w:val="ListParagraph"/>
        <w:numPr>
          <w:ilvl w:val="0"/>
          <w:numId w:val="5"/>
        </w:numPr>
        <w:rPr>
          <w:rFonts w:ascii="Times New Roman" w:hAnsi="Times New Roman" w:cs="Times New Roman"/>
          <w:b/>
          <w:bCs/>
          <w:sz w:val="24"/>
          <w:szCs w:val="24"/>
        </w:rPr>
      </w:pPr>
      <w:r w:rsidRPr="0079389F">
        <w:rPr>
          <w:rFonts w:ascii="Times New Roman" w:hAnsi="Times New Roman" w:cs="Times New Roman"/>
          <w:sz w:val="24"/>
          <w:szCs w:val="24"/>
        </w:rPr>
        <w:t xml:space="preserve"> ZHAO Ji-ping Zh., Yan-zheng P. &amp; Jun W. 2010 “Effect of Acupuncture Combined with Blood-letting by a Three-edged Needle on 50 cases of Bell’s Palsy at the Acute Stage”, Journal of Traditional Chinese Medicine, vol. 30, no. 2, pp 118-121.</w:t>
      </w:r>
    </w:p>
    <w:p w14:paraId="3DE67812" w14:textId="77777777" w:rsidR="00EA40DE" w:rsidRPr="00EA40DE" w:rsidRDefault="00EA40DE" w:rsidP="00C763C4">
      <w:pPr>
        <w:rPr>
          <w:rFonts w:ascii="Times New Roman" w:hAnsi="Times New Roman" w:cs="Times New Roman"/>
          <w:b/>
          <w:bCs/>
          <w:sz w:val="24"/>
          <w:szCs w:val="24"/>
        </w:rPr>
      </w:pPr>
    </w:p>
    <w:sectPr w:rsidR="00EA40DE" w:rsidRPr="00EA40DE" w:rsidSect="006A67D5">
      <w:pgSz w:w="12240" w:h="15840"/>
      <w:pgMar w:top="3600" w:right="1440" w:bottom="3600" w:left="36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3520F2" w14:textId="77777777" w:rsidR="00C93691" w:rsidRDefault="00C93691" w:rsidP="001D2B43">
      <w:pPr>
        <w:spacing w:after="0" w:line="240" w:lineRule="auto"/>
      </w:pPr>
      <w:r>
        <w:separator/>
      </w:r>
    </w:p>
  </w:endnote>
  <w:endnote w:type="continuationSeparator" w:id="0">
    <w:p w14:paraId="27CAC51B" w14:textId="77777777" w:rsidR="00C93691" w:rsidRDefault="00C93691" w:rsidP="001D2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AF7575" w14:textId="77777777" w:rsidR="00C93691" w:rsidRDefault="00C93691" w:rsidP="001D2B43">
      <w:pPr>
        <w:spacing w:after="0" w:line="240" w:lineRule="auto"/>
      </w:pPr>
      <w:r>
        <w:separator/>
      </w:r>
    </w:p>
  </w:footnote>
  <w:footnote w:type="continuationSeparator" w:id="0">
    <w:p w14:paraId="084F6A1A" w14:textId="77777777" w:rsidR="00C93691" w:rsidRDefault="00C93691" w:rsidP="001D2B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A25BA"/>
    <w:multiLevelType w:val="hybridMultilevel"/>
    <w:tmpl w:val="173E0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C77E18"/>
    <w:multiLevelType w:val="hybridMultilevel"/>
    <w:tmpl w:val="7B3E9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A63C47"/>
    <w:multiLevelType w:val="hybridMultilevel"/>
    <w:tmpl w:val="85A6DB7C"/>
    <w:lvl w:ilvl="0" w:tplc="4330F9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46B29"/>
    <w:multiLevelType w:val="hybridMultilevel"/>
    <w:tmpl w:val="C49ACD0A"/>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2144C30"/>
    <w:multiLevelType w:val="hybridMultilevel"/>
    <w:tmpl w:val="2A206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2B43"/>
    <w:rsid w:val="00004487"/>
    <w:rsid w:val="00011090"/>
    <w:rsid w:val="000D6847"/>
    <w:rsid w:val="0012500B"/>
    <w:rsid w:val="0012788E"/>
    <w:rsid w:val="001C3D4F"/>
    <w:rsid w:val="001D2B43"/>
    <w:rsid w:val="001E12C7"/>
    <w:rsid w:val="00211B1C"/>
    <w:rsid w:val="00225737"/>
    <w:rsid w:val="002E1243"/>
    <w:rsid w:val="003040E7"/>
    <w:rsid w:val="00323EF3"/>
    <w:rsid w:val="00356375"/>
    <w:rsid w:val="003A76A2"/>
    <w:rsid w:val="003E113A"/>
    <w:rsid w:val="00436C9C"/>
    <w:rsid w:val="00445A63"/>
    <w:rsid w:val="00452FC3"/>
    <w:rsid w:val="004644D5"/>
    <w:rsid w:val="00465B6C"/>
    <w:rsid w:val="004C1698"/>
    <w:rsid w:val="004F2D2E"/>
    <w:rsid w:val="00552D4E"/>
    <w:rsid w:val="005B0B0A"/>
    <w:rsid w:val="005C668F"/>
    <w:rsid w:val="005E0EE2"/>
    <w:rsid w:val="00626EB3"/>
    <w:rsid w:val="00654663"/>
    <w:rsid w:val="006A67D5"/>
    <w:rsid w:val="006D7EA3"/>
    <w:rsid w:val="006F4C1C"/>
    <w:rsid w:val="007414BD"/>
    <w:rsid w:val="00773559"/>
    <w:rsid w:val="0079389F"/>
    <w:rsid w:val="007C0A22"/>
    <w:rsid w:val="00844CE1"/>
    <w:rsid w:val="0085421B"/>
    <w:rsid w:val="0085739A"/>
    <w:rsid w:val="008677C3"/>
    <w:rsid w:val="008831B3"/>
    <w:rsid w:val="008C1473"/>
    <w:rsid w:val="009C1580"/>
    <w:rsid w:val="009C470A"/>
    <w:rsid w:val="009C7B10"/>
    <w:rsid w:val="009E4FD9"/>
    <w:rsid w:val="009F05BC"/>
    <w:rsid w:val="00A432E3"/>
    <w:rsid w:val="00A5153B"/>
    <w:rsid w:val="00AD682A"/>
    <w:rsid w:val="00B26904"/>
    <w:rsid w:val="00B37CE6"/>
    <w:rsid w:val="00B65FC6"/>
    <w:rsid w:val="00BC272E"/>
    <w:rsid w:val="00BD6764"/>
    <w:rsid w:val="00BF5237"/>
    <w:rsid w:val="00C763C4"/>
    <w:rsid w:val="00C901A4"/>
    <w:rsid w:val="00C93691"/>
    <w:rsid w:val="00CB01B2"/>
    <w:rsid w:val="00D1425A"/>
    <w:rsid w:val="00D90E00"/>
    <w:rsid w:val="00DB2DED"/>
    <w:rsid w:val="00DC73D6"/>
    <w:rsid w:val="00E1211C"/>
    <w:rsid w:val="00E41B53"/>
    <w:rsid w:val="00E92A30"/>
    <w:rsid w:val="00EA40DE"/>
    <w:rsid w:val="00EB326E"/>
    <w:rsid w:val="00EE03B7"/>
    <w:rsid w:val="00EF03A0"/>
    <w:rsid w:val="00EF6F3C"/>
    <w:rsid w:val="00F8591C"/>
    <w:rsid w:val="00FC0685"/>
    <w:rsid w:val="00FC49B1"/>
    <w:rsid w:val="00FF7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CA725"/>
  <w15:docId w15:val="{088393FC-D714-41D0-AC25-D8DE5F347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39A"/>
    <w:rPr>
      <w:sz w:val="20"/>
      <w:szCs w:val="20"/>
    </w:rPr>
  </w:style>
  <w:style w:type="paragraph" w:styleId="Heading1">
    <w:name w:val="heading 1"/>
    <w:basedOn w:val="Normal"/>
    <w:next w:val="Normal"/>
    <w:link w:val="Heading1Char"/>
    <w:uiPriority w:val="9"/>
    <w:qFormat/>
    <w:rsid w:val="0085739A"/>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lang w:bidi="en-US"/>
    </w:rPr>
  </w:style>
  <w:style w:type="paragraph" w:styleId="Heading2">
    <w:name w:val="heading 2"/>
    <w:basedOn w:val="Normal"/>
    <w:next w:val="Normal"/>
    <w:link w:val="Heading2Char"/>
    <w:uiPriority w:val="9"/>
    <w:semiHidden/>
    <w:unhideWhenUsed/>
    <w:qFormat/>
    <w:rsid w:val="0085739A"/>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lang w:bidi="en-US"/>
    </w:rPr>
  </w:style>
  <w:style w:type="paragraph" w:styleId="Heading3">
    <w:name w:val="heading 3"/>
    <w:basedOn w:val="Normal"/>
    <w:next w:val="Normal"/>
    <w:link w:val="Heading3Char"/>
    <w:uiPriority w:val="9"/>
    <w:semiHidden/>
    <w:unhideWhenUsed/>
    <w:qFormat/>
    <w:rsid w:val="0085739A"/>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lang w:bidi="en-US"/>
    </w:rPr>
  </w:style>
  <w:style w:type="paragraph" w:styleId="Heading4">
    <w:name w:val="heading 4"/>
    <w:basedOn w:val="Normal"/>
    <w:next w:val="Normal"/>
    <w:link w:val="Heading4Char"/>
    <w:uiPriority w:val="9"/>
    <w:semiHidden/>
    <w:unhideWhenUsed/>
    <w:qFormat/>
    <w:rsid w:val="0085739A"/>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lang w:bidi="en-US"/>
    </w:rPr>
  </w:style>
  <w:style w:type="paragraph" w:styleId="Heading5">
    <w:name w:val="heading 5"/>
    <w:basedOn w:val="Normal"/>
    <w:next w:val="Normal"/>
    <w:link w:val="Heading5Char"/>
    <w:uiPriority w:val="9"/>
    <w:semiHidden/>
    <w:unhideWhenUsed/>
    <w:qFormat/>
    <w:rsid w:val="0085739A"/>
    <w:pPr>
      <w:pBdr>
        <w:bottom w:val="single" w:sz="6" w:space="1" w:color="4F81BD" w:themeColor="accent1"/>
      </w:pBdr>
      <w:spacing w:before="300" w:after="0"/>
      <w:outlineLvl w:val="4"/>
    </w:pPr>
    <w:rPr>
      <w:caps/>
      <w:color w:val="365F91" w:themeColor="accent1" w:themeShade="BF"/>
      <w:spacing w:val="10"/>
      <w:sz w:val="22"/>
      <w:szCs w:val="22"/>
      <w:lang w:bidi="en-US"/>
    </w:rPr>
  </w:style>
  <w:style w:type="paragraph" w:styleId="Heading6">
    <w:name w:val="heading 6"/>
    <w:basedOn w:val="Normal"/>
    <w:next w:val="Normal"/>
    <w:link w:val="Heading6Char"/>
    <w:uiPriority w:val="9"/>
    <w:semiHidden/>
    <w:unhideWhenUsed/>
    <w:qFormat/>
    <w:rsid w:val="0085739A"/>
    <w:pPr>
      <w:pBdr>
        <w:bottom w:val="dotted" w:sz="6" w:space="1" w:color="4F81BD" w:themeColor="accent1"/>
      </w:pBdr>
      <w:spacing w:before="300" w:after="0"/>
      <w:outlineLvl w:val="5"/>
    </w:pPr>
    <w:rPr>
      <w:caps/>
      <w:color w:val="365F91" w:themeColor="accent1" w:themeShade="BF"/>
      <w:spacing w:val="10"/>
      <w:sz w:val="22"/>
      <w:szCs w:val="22"/>
      <w:lang w:bidi="en-US"/>
    </w:rPr>
  </w:style>
  <w:style w:type="paragraph" w:styleId="Heading7">
    <w:name w:val="heading 7"/>
    <w:basedOn w:val="Normal"/>
    <w:next w:val="Normal"/>
    <w:link w:val="Heading7Char"/>
    <w:uiPriority w:val="9"/>
    <w:semiHidden/>
    <w:unhideWhenUsed/>
    <w:qFormat/>
    <w:rsid w:val="0085739A"/>
    <w:pPr>
      <w:spacing w:before="300" w:after="0"/>
      <w:outlineLvl w:val="6"/>
    </w:pPr>
    <w:rPr>
      <w:caps/>
      <w:color w:val="365F91" w:themeColor="accent1" w:themeShade="BF"/>
      <w:spacing w:val="10"/>
      <w:sz w:val="22"/>
      <w:szCs w:val="22"/>
      <w:lang w:bidi="en-US"/>
    </w:rPr>
  </w:style>
  <w:style w:type="paragraph" w:styleId="Heading8">
    <w:name w:val="heading 8"/>
    <w:basedOn w:val="Normal"/>
    <w:next w:val="Normal"/>
    <w:link w:val="Heading8Char"/>
    <w:uiPriority w:val="9"/>
    <w:semiHidden/>
    <w:unhideWhenUsed/>
    <w:qFormat/>
    <w:rsid w:val="0085739A"/>
    <w:pPr>
      <w:spacing w:before="300" w:after="0"/>
      <w:outlineLvl w:val="7"/>
    </w:pPr>
    <w:rPr>
      <w:caps/>
      <w:spacing w:val="10"/>
      <w:sz w:val="18"/>
      <w:szCs w:val="18"/>
      <w:lang w:bidi="en-US"/>
    </w:rPr>
  </w:style>
  <w:style w:type="paragraph" w:styleId="Heading9">
    <w:name w:val="heading 9"/>
    <w:basedOn w:val="Normal"/>
    <w:next w:val="Normal"/>
    <w:link w:val="Heading9Char"/>
    <w:uiPriority w:val="9"/>
    <w:semiHidden/>
    <w:unhideWhenUsed/>
    <w:qFormat/>
    <w:rsid w:val="0085739A"/>
    <w:pPr>
      <w:spacing w:before="300" w:after="0"/>
      <w:outlineLvl w:val="8"/>
    </w:pPr>
    <w:rPr>
      <w:i/>
      <w:caps/>
      <w:spacing w:val="10"/>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2B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B43"/>
  </w:style>
  <w:style w:type="paragraph" w:styleId="Footer">
    <w:name w:val="footer"/>
    <w:basedOn w:val="Normal"/>
    <w:link w:val="FooterChar"/>
    <w:uiPriority w:val="99"/>
    <w:unhideWhenUsed/>
    <w:rsid w:val="001D2B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B43"/>
  </w:style>
  <w:style w:type="paragraph" w:styleId="BalloonText">
    <w:name w:val="Balloon Text"/>
    <w:basedOn w:val="Normal"/>
    <w:link w:val="BalloonTextChar"/>
    <w:uiPriority w:val="99"/>
    <w:semiHidden/>
    <w:unhideWhenUsed/>
    <w:rsid w:val="001D2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B43"/>
    <w:rPr>
      <w:rFonts w:ascii="Tahoma" w:hAnsi="Tahoma" w:cs="Tahoma"/>
      <w:sz w:val="16"/>
      <w:szCs w:val="16"/>
    </w:rPr>
  </w:style>
  <w:style w:type="paragraph" w:styleId="ListParagraph">
    <w:name w:val="List Paragraph"/>
    <w:basedOn w:val="Normal"/>
    <w:uiPriority w:val="34"/>
    <w:qFormat/>
    <w:rsid w:val="0085739A"/>
    <w:pPr>
      <w:ind w:left="720"/>
      <w:contextualSpacing/>
    </w:pPr>
  </w:style>
  <w:style w:type="table" w:styleId="TableGrid">
    <w:name w:val="Table Grid"/>
    <w:basedOn w:val="TableNormal"/>
    <w:uiPriority w:val="59"/>
    <w:rsid w:val="00D90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5739A"/>
    <w:rPr>
      <w:b/>
      <w:bCs/>
      <w:caps/>
      <w:color w:val="FFFFFF" w:themeColor="background1"/>
      <w:spacing w:val="15"/>
      <w:shd w:val="clear" w:color="auto" w:fill="4F81BD" w:themeFill="accent1"/>
      <w:lang w:bidi="en-US"/>
    </w:rPr>
  </w:style>
  <w:style w:type="character" w:customStyle="1" w:styleId="Heading2Char">
    <w:name w:val="Heading 2 Char"/>
    <w:basedOn w:val="DefaultParagraphFont"/>
    <w:link w:val="Heading2"/>
    <w:uiPriority w:val="9"/>
    <w:semiHidden/>
    <w:rsid w:val="0085739A"/>
    <w:rPr>
      <w:caps/>
      <w:spacing w:val="15"/>
      <w:shd w:val="clear" w:color="auto" w:fill="DBE5F1" w:themeFill="accent1" w:themeFillTint="33"/>
      <w:lang w:bidi="en-US"/>
    </w:rPr>
  </w:style>
  <w:style w:type="character" w:customStyle="1" w:styleId="Heading3Char">
    <w:name w:val="Heading 3 Char"/>
    <w:basedOn w:val="DefaultParagraphFont"/>
    <w:link w:val="Heading3"/>
    <w:uiPriority w:val="9"/>
    <w:semiHidden/>
    <w:rsid w:val="0085739A"/>
    <w:rPr>
      <w:caps/>
      <w:color w:val="243F60" w:themeColor="accent1" w:themeShade="7F"/>
      <w:spacing w:val="15"/>
      <w:lang w:bidi="en-US"/>
    </w:rPr>
  </w:style>
  <w:style w:type="character" w:customStyle="1" w:styleId="Heading4Char">
    <w:name w:val="Heading 4 Char"/>
    <w:basedOn w:val="DefaultParagraphFont"/>
    <w:link w:val="Heading4"/>
    <w:uiPriority w:val="9"/>
    <w:semiHidden/>
    <w:rsid w:val="0085739A"/>
    <w:rPr>
      <w:caps/>
      <w:color w:val="365F91" w:themeColor="accent1" w:themeShade="BF"/>
      <w:spacing w:val="10"/>
      <w:lang w:bidi="en-US"/>
    </w:rPr>
  </w:style>
  <w:style w:type="character" w:customStyle="1" w:styleId="Heading5Char">
    <w:name w:val="Heading 5 Char"/>
    <w:basedOn w:val="DefaultParagraphFont"/>
    <w:link w:val="Heading5"/>
    <w:uiPriority w:val="9"/>
    <w:semiHidden/>
    <w:rsid w:val="0085739A"/>
    <w:rPr>
      <w:caps/>
      <w:color w:val="365F91" w:themeColor="accent1" w:themeShade="BF"/>
      <w:spacing w:val="10"/>
      <w:lang w:bidi="en-US"/>
    </w:rPr>
  </w:style>
  <w:style w:type="character" w:customStyle="1" w:styleId="Heading6Char">
    <w:name w:val="Heading 6 Char"/>
    <w:basedOn w:val="DefaultParagraphFont"/>
    <w:link w:val="Heading6"/>
    <w:uiPriority w:val="9"/>
    <w:semiHidden/>
    <w:rsid w:val="0085739A"/>
    <w:rPr>
      <w:caps/>
      <w:color w:val="365F91" w:themeColor="accent1" w:themeShade="BF"/>
      <w:spacing w:val="10"/>
      <w:lang w:bidi="en-US"/>
    </w:rPr>
  </w:style>
  <w:style w:type="character" w:customStyle="1" w:styleId="Heading7Char">
    <w:name w:val="Heading 7 Char"/>
    <w:basedOn w:val="DefaultParagraphFont"/>
    <w:link w:val="Heading7"/>
    <w:uiPriority w:val="9"/>
    <w:semiHidden/>
    <w:rsid w:val="0085739A"/>
    <w:rPr>
      <w:caps/>
      <w:color w:val="365F91" w:themeColor="accent1" w:themeShade="BF"/>
      <w:spacing w:val="10"/>
      <w:lang w:bidi="en-US"/>
    </w:rPr>
  </w:style>
  <w:style w:type="character" w:customStyle="1" w:styleId="Heading8Char">
    <w:name w:val="Heading 8 Char"/>
    <w:basedOn w:val="DefaultParagraphFont"/>
    <w:link w:val="Heading8"/>
    <w:uiPriority w:val="9"/>
    <w:semiHidden/>
    <w:rsid w:val="0085739A"/>
    <w:rPr>
      <w:caps/>
      <w:spacing w:val="10"/>
      <w:sz w:val="18"/>
      <w:szCs w:val="18"/>
      <w:lang w:bidi="en-US"/>
    </w:rPr>
  </w:style>
  <w:style w:type="character" w:customStyle="1" w:styleId="Heading9Char">
    <w:name w:val="Heading 9 Char"/>
    <w:basedOn w:val="DefaultParagraphFont"/>
    <w:link w:val="Heading9"/>
    <w:uiPriority w:val="9"/>
    <w:semiHidden/>
    <w:rsid w:val="0085739A"/>
    <w:rPr>
      <w:i/>
      <w:caps/>
      <w:spacing w:val="10"/>
      <w:sz w:val="18"/>
      <w:szCs w:val="18"/>
      <w:lang w:bidi="en-US"/>
    </w:rPr>
  </w:style>
  <w:style w:type="paragraph" w:styleId="Caption">
    <w:name w:val="caption"/>
    <w:basedOn w:val="Normal"/>
    <w:next w:val="Normal"/>
    <w:uiPriority w:val="35"/>
    <w:semiHidden/>
    <w:unhideWhenUsed/>
    <w:qFormat/>
    <w:rsid w:val="0085739A"/>
    <w:rPr>
      <w:b/>
      <w:bCs/>
      <w:color w:val="365F91" w:themeColor="accent1" w:themeShade="BF"/>
      <w:sz w:val="16"/>
      <w:szCs w:val="16"/>
    </w:rPr>
  </w:style>
  <w:style w:type="paragraph" w:styleId="Title">
    <w:name w:val="Title"/>
    <w:basedOn w:val="Normal"/>
    <w:next w:val="Normal"/>
    <w:link w:val="TitleChar"/>
    <w:uiPriority w:val="10"/>
    <w:qFormat/>
    <w:rsid w:val="0085739A"/>
    <w:pPr>
      <w:spacing w:before="720"/>
    </w:pPr>
    <w:rPr>
      <w:caps/>
      <w:color w:val="4F81BD" w:themeColor="accent1"/>
      <w:spacing w:val="10"/>
      <w:kern w:val="28"/>
      <w:sz w:val="52"/>
      <w:szCs w:val="52"/>
      <w:lang w:bidi="en-US"/>
    </w:rPr>
  </w:style>
  <w:style w:type="character" w:customStyle="1" w:styleId="TitleChar">
    <w:name w:val="Title Char"/>
    <w:basedOn w:val="DefaultParagraphFont"/>
    <w:link w:val="Title"/>
    <w:uiPriority w:val="10"/>
    <w:rsid w:val="0085739A"/>
    <w:rPr>
      <w:caps/>
      <w:color w:val="4F81BD" w:themeColor="accent1"/>
      <w:spacing w:val="10"/>
      <w:kern w:val="28"/>
      <w:sz w:val="52"/>
      <w:szCs w:val="52"/>
      <w:lang w:bidi="en-US"/>
    </w:rPr>
  </w:style>
  <w:style w:type="paragraph" w:styleId="Subtitle">
    <w:name w:val="Subtitle"/>
    <w:basedOn w:val="Normal"/>
    <w:next w:val="Normal"/>
    <w:link w:val="SubtitleChar"/>
    <w:uiPriority w:val="11"/>
    <w:qFormat/>
    <w:rsid w:val="0085739A"/>
    <w:pPr>
      <w:spacing w:after="1000" w:line="240" w:lineRule="auto"/>
    </w:pPr>
    <w:rPr>
      <w:caps/>
      <w:color w:val="595959" w:themeColor="text1" w:themeTint="A6"/>
      <w:spacing w:val="10"/>
      <w:sz w:val="24"/>
      <w:szCs w:val="24"/>
      <w:lang w:bidi="en-US"/>
    </w:rPr>
  </w:style>
  <w:style w:type="character" w:customStyle="1" w:styleId="SubtitleChar">
    <w:name w:val="Subtitle Char"/>
    <w:basedOn w:val="DefaultParagraphFont"/>
    <w:link w:val="Subtitle"/>
    <w:uiPriority w:val="11"/>
    <w:rsid w:val="0085739A"/>
    <w:rPr>
      <w:caps/>
      <w:color w:val="595959" w:themeColor="text1" w:themeTint="A6"/>
      <w:spacing w:val="10"/>
      <w:sz w:val="24"/>
      <w:szCs w:val="24"/>
      <w:lang w:bidi="en-US"/>
    </w:rPr>
  </w:style>
  <w:style w:type="character" w:styleId="Strong">
    <w:name w:val="Strong"/>
    <w:uiPriority w:val="22"/>
    <w:qFormat/>
    <w:rsid w:val="0085739A"/>
    <w:rPr>
      <w:b/>
      <w:bCs/>
    </w:rPr>
  </w:style>
  <w:style w:type="character" w:styleId="Emphasis">
    <w:name w:val="Emphasis"/>
    <w:uiPriority w:val="20"/>
    <w:qFormat/>
    <w:rsid w:val="0085739A"/>
    <w:rPr>
      <w:caps/>
      <w:color w:val="243F60" w:themeColor="accent1" w:themeShade="7F"/>
      <w:spacing w:val="5"/>
    </w:rPr>
  </w:style>
  <w:style w:type="paragraph" w:styleId="NoSpacing">
    <w:name w:val="No Spacing"/>
    <w:basedOn w:val="Normal"/>
    <w:link w:val="NoSpacingChar"/>
    <w:uiPriority w:val="1"/>
    <w:qFormat/>
    <w:rsid w:val="0085739A"/>
    <w:pPr>
      <w:spacing w:before="0" w:after="0" w:line="240" w:lineRule="auto"/>
    </w:pPr>
    <w:rPr>
      <w:lang w:bidi="en-US"/>
    </w:rPr>
  </w:style>
  <w:style w:type="character" w:customStyle="1" w:styleId="NoSpacingChar">
    <w:name w:val="No Spacing Char"/>
    <w:basedOn w:val="DefaultParagraphFont"/>
    <w:link w:val="NoSpacing"/>
    <w:uiPriority w:val="1"/>
    <w:rsid w:val="0085739A"/>
    <w:rPr>
      <w:sz w:val="20"/>
      <w:szCs w:val="20"/>
      <w:lang w:bidi="en-US"/>
    </w:rPr>
  </w:style>
  <w:style w:type="paragraph" w:styleId="Quote">
    <w:name w:val="Quote"/>
    <w:basedOn w:val="Normal"/>
    <w:next w:val="Normal"/>
    <w:link w:val="QuoteChar"/>
    <w:uiPriority w:val="29"/>
    <w:qFormat/>
    <w:rsid w:val="0085739A"/>
    <w:rPr>
      <w:i/>
      <w:iCs/>
      <w:lang w:bidi="en-US"/>
    </w:rPr>
  </w:style>
  <w:style w:type="character" w:customStyle="1" w:styleId="QuoteChar">
    <w:name w:val="Quote Char"/>
    <w:basedOn w:val="DefaultParagraphFont"/>
    <w:link w:val="Quote"/>
    <w:uiPriority w:val="29"/>
    <w:rsid w:val="0085739A"/>
    <w:rPr>
      <w:i/>
      <w:iCs/>
      <w:sz w:val="20"/>
      <w:szCs w:val="20"/>
      <w:lang w:bidi="en-US"/>
    </w:rPr>
  </w:style>
  <w:style w:type="paragraph" w:styleId="IntenseQuote">
    <w:name w:val="Intense Quote"/>
    <w:basedOn w:val="Normal"/>
    <w:next w:val="Normal"/>
    <w:link w:val="IntenseQuoteChar"/>
    <w:uiPriority w:val="30"/>
    <w:qFormat/>
    <w:rsid w:val="0085739A"/>
    <w:pPr>
      <w:pBdr>
        <w:top w:val="single" w:sz="4" w:space="10" w:color="4F81BD" w:themeColor="accent1"/>
        <w:left w:val="single" w:sz="4" w:space="10" w:color="4F81BD" w:themeColor="accent1"/>
      </w:pBdr>
      <w:spacing w:after="0"/>
      <w:ind w:left="1296" w:right="1152"/>
      <w:jc w:val="both"/>
    </w:pPr>
    <w:rPr>
      <w:i/>
      <w:iCs/>
      <w:color w:val="4F81BD" w:themeColor="accent1"/>
      <w:lang w:bidi="en-US"/>
    </w:rPr>
  </w:style>
  <w:style w:type="character" w:customStyle="1" w:styleId="IntenseQuoteChar">
    <w:name w:val="Intense Quote Char"/>
    <w:basedOn w:val="DefaultParagraphFont"/>
    <w:link w:val="IntenseQuote"/>
    <w:uiPriority w:val="30"/>
    <w:rsid w:val="0085739A"/>
    <w:rPr>
      <w:i/>
      <w:iCs/>
      <w:color w:val="4F81BD" w:themeColor="accent1"/>
      <w:sz w:val="20"/>
      <w:szCs w:val="20"/>
      <w:lang w:bidi="en-US"/>
    </w:rPr>
  </w:style>
  <w:style w:type="character" w:styleId="SubtleEmphasis">
    <w:name w:val="Subtle Emphasis"/>
    <w:uiPriority w:val="19"/>
    <w:qFormat/>
    <w:rsid w:val="0085739A"/>
    <w:rPr>
      <w:i/>
      <w:iCs/>
      <w:color w:val="243F60" w:themeColor="accent1" w:themeShade="7F"/>
    </w:rPr>
  </w:style>
  <w:style w:type="character" w:styleId="IntenseEmphasis">
    <w:name w:val="Intense Emphasis"/>
    <w:uiPriority w:val="21"/>
    <w:qFormat/>
    <w:rsid w:val="0085739A"/>
    <w:rPr>
      <w:b/>
      <w:bCs/>
      <w:caps/>
      <w:color w:val="243F60" w:themeColor="accent1" w:themeShade="7F"/>
      <w:spacing w:val="10"/>
    </w:rPr>
  </w:style>
  <w:style w:type="character" w:styleId="SubtleReference">
    <w:name w:val="Subtle Reference"/>
    <w:uiPriority w:val="31"/>
    <w:qFormat/>
    <w:rsid w:val="0085739A"/>
    <w:rPr>
      <w:b/>
      <w:bCs/>
      <w:color w:val="4F81BD" w:themeColor="accent1"/>
    </w:rPr>
  </w:style>
  <w:style w:type="character" w:styleId="IntenseReference">
    <w:name w:val="Intense Reference"/>
    <w:uiPriority w:val="32"/>
    <w:qFormat/>
    <w:rsid w:val="0085739A"/>
    <w:rPr>
      <w:b/>
      <w:bCs/>
      <w:i/>
      <w:iCs/>
      <w:caps/>
      <w:color w:val="4F81BD" w:themeColor="accent1"/>
    </w:rPr>
  </w:style>
  <w:style w:type="character" w:styleId="BookTitle">
    <w:name w:val="Book Title"/>
    <w:uiPriority w:val="33"/>
    <w:qFormat/>
    <w:rsid w:val="0085739A"/>
    <w:rPr>
      <w:b/>
      <w:bCs/>
      <w:i/>
      <w:iCs/>
      <w:spacing w:val="9"/>
    </w:rPr>
  </w:style>
  <w:style w:type="paragraph" w:styleId="TOCHeading">
    <w:name w:val="TOC Heading"/>
    <w:basedOn w:val="Heading1"/>
    <w:next w:val="Normal"/>
    <w:uiPriority w:val="39"/>
    <w:semiHidden/>
    <w:unhideWhenUsed/>
    <w:qFormat/>
    <w:rsid w:val="0085739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813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Nr of studies</c:v>
                </c:pt>
              </c:strCache>
            </c:strRef>
          </c:tx>
          <c:spPr>
            <a:solidFill>
              <a:schemeClr val="accent1"/>
            </a:solidFill>
            <a:ln>
              <a:noFill/>
            </a:ln>
            <a:effectLst/>
          </c:spPr>
          <c:invertIfNegative val="0"/>
          <c:cat>
            <c:strRef>
              <c:f>Sheet1!$A$2:$A$5</c:f>
              <c:strCache>
                <c:ptCount val="4"/>
                <c:pt idx="0">
                  <c:v>Acupuncture+Medication</c:v>
                </c:pt>
                <c:pt idx="1">
                  <c:v>LaserAcupuncture</c:v>
                </c:pt>
                <c:pt idx="2">
                  <c:v>Electroacupuncture</c:v>
                </c:pt>
                <c:pt idx="3">
                  <c:v>acupuncture </c:v>
                </c:pt>
              </c:strCache>
            </c:strRef>
          </c:cat>
          <c:val>
            <c:numRef>
              <c:f>Sheet1!$B$2:$B$5</c:f>
              <c:numCache>
                <c:formatCode>General</c:formatCode>
                <c:ptCount val="4"/>
                <c:pt idx="0">
                  <c:v>2</c:v>
                </c:pt>
                <c:pt idx="1">
                  <c:v>1</c:v>
                </c:pt>
                <c:pt idx="2">
                  <c:v>2</c:v>
                </c:pt>
                <c:pt idx="3">
                  <c:v>5</c:v>
                </c:pt>
              </c:numCache>
            </c:numRef>
          </c:val>
          <c:extLst>
            <c:ext xmlns:c16="http://schemas.microsoft.com/office/drawing/2014/chart" uri="{C3380CC4-5D6E-409C-BE32-E72D297353CC}">
              <c16:uniqueId val="{00000000-DD6A-4288-93EF-EC859FA47F4D}"/>
            </c:ext>
          </c:extLst>
        </c:ser>
        <c:dLbls>
          <c:showLegendKey val="0"/>
          <c:showVal val="0"/>
          <c:showCatName val="0"/>
          <c:showSerName val="0"/>
          <c:showPercent val="0"/>
          <c:showBubbleSize val="0"/>
        </c:dLbls>
        <c:gapWidth val="219"/>
        <c:overlap val="-27"/>
        <c:axId val="534726312"/>
        <c:axId val="534724672"/>
      </c:barChart>
      <c:catAx>
        <c:axId val="534726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4724672"/>
        <c:crosses val="autoZero"/>
        <c:auto val="1"/>
        <c:lblAlgn val="ctr"/>
        <c:lblOffset val="100"/>
        <c:noMultiLvlLbl val="0"/>
      </c:catAx>
      <c:valAx>
        <c:axId val="5347246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47263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Column1</c:v>
                </c:pt>
              </c:strCache>
            </c:strRef>
          </c:tx>
          <c:spPr>
            <a:solidFill>
              <a:schemeClr val="accent1"/>
            </a:solidFill>
            <a:ln>
              <a:noFill/>
            </a:ln>
            <a:effectLst/>
          </c:spPr>
          <c:invertIfNegative val="0"/>
          <c:cat>
            <c:strRef>
              <c:f>Sheet1!$A$2:$A$11</c:f>
              <c:strCache>
                <c:ptCount val="10"/>
                <c:pt idx="0">
                  <c:v>Liu et al 2013</c:v>
                </c:pt>
                <c:pt idx="1">
                  <c:v>Sha-Bei et al 2013</c:v>
                </c:pt>
                <c:pt idx="2">
                  <c:v>Du-Zhing-Li et al 2013</c:v>
                </c:pt>
                <c:pt idx="3">
                  <c:v>Tong et al 2015</c:v>
                </c:pt>
                <c:pt idx="4">
                  <c:v>Kwon et al 2015</c:v>
                </c:pt>
                <c:pt idx="5">
                  <c:v>Zhang et al 2015</c:v>
                </c:pt>
                <c:pt idx="6">
                  <c:v>Liu et al 2018</c:v>
                </c:pt>
                <c:pt idx="7">
                  <c:v>Li  et al 2019</c:v>
                </c:pt>
                <c:pt idx="8">
                  <c:v>Ton et al 2019</c:v>
                </c:pt>
                <c:pt idx="9">
                  <c:v>Oksuz et al 2019</c:v>
                </c:pt>
              </c:strCache>
            </c:strRef>
          </c:cat>
          <c:val>
            <c:numRef>
              <c:f>Sheet1!$B$2:$B$11</c:f>
              <c:numCache>
                <c:formatCode>General</c:formatCode>
                <c:ptCount val="10"/>
                <c:pt idx="0">
                  <c:v>4</c:v>
                </c:pt>
                <c:pt idx="1">
                  <c:v>8</c:v>
                </c:pt>
                <c:pt idx="2">
                  <c:v>5</c:v>
                </c:pt>
                <c:pt idx="3">
                  <c:v>6</c:v>
                </c:pt>
                <c:pt idx="4">
                  <c:v>8</c:v>
                </c:pt>
                <c:pt idx="5">
                  <c:v>3</c:v>
                </c:pt>
                <c:pt idx="6">
                  <c:v>5</c:v>
                </c:pt>
                <c:pt idx="7">
                  <c:v>7</c:v>
                </c:pt>
                <c:pt idx="8">
                  <c:v>6</c:v>
                </c:pt>
                <c:pt idx="9">
                  <c:v>5</c:v>
                </c:pt>
              </c:numCache>
            </c:numRef>
          </c:val>
          <c:extLst>
            <c:ext xmlns:c16="http://schemas.microsoft.com/office/drawing/2014/chart" uri="{C3380CC4-5D6E-409C-BE32-E72D297353CC}">
              <c16:uniqueId val="{00000000-209E-4197-B5A3-2397C6F68C7E}"/>
            </c:ext>
          </c:extLst>
        </c:ser>
        <c:dLbls>
          <c:showLegendKey val="0"/>
          <c:showVal val="0"/>
          <c:showCatName val="0"/>
          <c:showSerName val="0"/>
          <c:showPercent val="0"/>
          <c:showBubbleSize val="0"/>
        </c:dLbls>
        <c:gapWidth val="219"/>
        <c:overlap val="-27"/>
        <c:axId val="448950688"/>
        <c:axId val="448944456"/>
      </c:barChart>
      <c:catAx>
        <c:axId val="448950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8944456"/>
        <c:crosses val="autoZero"/>
        <c:auto val="1"/>
        <c:lblAlgn val="ctr"/>
        <c:lblOffset val="100"/>
        <c:noMultiLvlLbl val="0"/>
      </c:catAx>
      <c:valAx>
        <c:axId val="4489444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89506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Valid</c:v>
                </c:pt>
              </c:strCache>
            </c:strRef>
          </c:tx>
          <c:spPr>
            <a:solidFill>
              <a:schemeClr val="accent1"/>
            </a:solidFill>
            <a:ln>
              <a:noFill/>
            </a:ln>
            <a:effectLst/>
            <a:sp3d/>
          </c:spPr>
          <c:invertIfNegative val="0"/>
          <c:cat>
            <c:strRef>
              <c:f>Sheet1!$A$2:$A$4</c:f>
              <c:strCache>
                <c:ptCount val="3"/>
                <c:pt idx="0">
                  <c:v>Low</c:v>
                </c:pt>
                <c:pt idx="1">
                  <c:v>Medium</c:v>
                </c:pt>
                <c:pt idx="2">
                  <c:v>High</c:v>
                </c:pt>
              </c:strCache>
            </c:strRef>
          </c:cat>
          <c:val>
            <c:numRef>
              <c:f>Sheet1!$B$2:$B$4</c:f>
              <c:numCache>
                <c:formatCode>0%</c:formatCode>
                <c:ptCount val="3"/>
                <c:pt idx="0">
                  <c:v>0.1</c:v>
                </c:pt>
                <c:pt idx="1">
                  <c:v>0.6</c:v>
                </c:pt>
                <c:pt idx="2">
                  <c:v>0.3</c:v>
                </c:pt>
              </c:numCache>
            </c:numRef>
          </c:val>
          <c:extLst>
            <c:ext xmlns:c16="http://schemas.microsoft.com/office/drawing/2014/chart" uri="{C3380CC4-5D6E-409C-BE32-E72D297353CC}">
              <c16:uniqueId val="{00000000-D061-4B1A-B88A-BCD189704462}"/>
            </c:ext>
          </c:extLst>
        </c:ser>
        <c:dLbls>
          <c:showLegendKey val="0"/>
          <c:showVal val="0"/>
          <c:showCatName val="0"/>
          <c:showSerName val="0"/>
          <c:showPercent val="0"/>
          <c:showBubbleSize val="0"/>
        </c:dLbls>
        <c:gapWidth val="150"/>
        <c:shape val="box"/>
        <c:axId val="594085920"/>
        <c:axId val="594083952"/>
        <c:axId val="0"/>
      </c:bar3DChart>
      <c:catAx>
        <c:axId val="59408592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4083952"/>
        <c:crosses val="autoZero"/>
        <c:auto val="1"/>
        <c:lblAlgn val="ctr"/>
        <c:lblOffset val="100"/>
        <c:noMultiLvlLbl val="0"/>
      </c:catAx>
      <c:valAx>
        <c:axId val="5940839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40859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42F24-A1B9-4EA3-891A-ECB6278BA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3295</TotalTime>
  <Pages>1</Pages>
  <Words>3519</Words>
  <Characters>20059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dc:creator>
  <cp:lastModifiedBy>Evgjeni KRISTO (113241)</cp:lastModifiedBy>
  <cp:revision>19</cp:revision>
  <dcterms:created xsi:type="dcterms:W3CDTF">2020-11-03T11:22:00Z</dcterms:created>
  <dcterms:modified xsi:type="dcterms:W3CDTF">2020-11-27T12:01:00Z</dcterms:modified>
</cp:coreProperties>
</file>