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87863" w14:textId="56E3BB0A" w:rsidR="0025281B" w:rsidRPr="00724E39" w:rsidRDefault="001A2A8C" w:rsidP="00724E39">
      <w:pPr>
        <w:spacing w:after="0" w:line="360" w:lineRule="auto"/>
        <w:jc w:val="center"/>
        <w:rPr>
          <w:rFonts w:ascii="Times New Roman" w:hAnsi="Times New Roman" w:cs="Times New Roman"/>
          <w:b/>
          <w:bCs/>
          <w:sz w:val="24"/>
          <w:szCs w:val="24"/>
        </w:rPr>
      </w:pPr>
      <w:r w:rsidRPr="00724E39">
        <w:rPr>
          <w:rFonts w:ascii="Times New Roman" w:hAnsi="Times New Roman" w:cs="Times New Roman"/>
          <w:b/>
          <w:bCs/>
          <w:sz w:val="24"/>
          <w:szCs w:val="24"/>
        </w:rPr>
        <w:t>Covid</w:t>
      </w:r>
      <w:r w:rsidR="000B5018">
        <w:rPr>
          <w:rFonts w:ascii="Times New Roman" w:hAnsi="Times New Roman" w:cs="Times New Roman"/>
          <w:b/>
          <w:bCs/>
          <w:sz w:val="24"/>
          <w:szCs w:val="24"/>
        </w:rPr>
        <w:t>-</w:t>
      </w:r>
      <w:r w:rsidRPr="00724E39">
        <w:rPr>
          <w:rFonts w:ascii="Times New Roman" w:hAnsi="Times New Roman" w:cs="Times New Roman"/>
          <w:b/>
          <w:bCs/>
          <w:sz w:val="24"/>
          <w:szCs w:val="24"/>
        </w:rPr>
        <w:t>19 Hastalığında Etkili Olan Faktörlerin Lojistik Regresyon Yardımıyla Belirlenmesi</w:t>
      </w:r>
    </w:p>
    <w:p w14:paraId="7C0D5DB9" w14:textId="16E765D9" w:rsidR="00364B65" w:rsidRDefault="00364B65" w:rsidP="008B6B6A">
      <w:pPr>
        <w:spacing w:after="0" w:line="360" w:lineRule="auto"/>
        <w:jc w:val="center"/>
        <w:rPr>
          <w:rFonts w:ascii="Times New Roman" w:hAnsi="Times New Roman" w:cs="Times New Roman"/>
          <w:b/>
          <w:bCs/>
          <w:sz w:val="24"/>
          <w:szCs w:val="24"/>
        </w:rPr>
      </w:pPr>
    </w:p>
    <w:p w14:paraId="463AF6F2" w14:textId="77777777" w:rsidR="00361B28" w:rsidRDefault="00361B28" w:rsidP="008B6B6A">
      <w:pPr>
        <w:spacing w:after="0" w:line="360" w:lineRule="auto"/>
        <w:jc w:val="center"/>
        <w:rPr>
          <w:rFonts w:ascii="Times New Roman" w:hAnsi="Times New Roman" w:cs="Times New Roman"/>
          <w:b/>
          <w:bCs/>
          <w:sz w:val="24"/>
          <w:szCs w:val="24"/>
        </w:rPr>
      </w:pPr>
    </w:p>
    <w:p w14:paraId="627D1C6F" w14:textId="115241CB" w:rsidR="008B6B6A" w:rsidRDefault="009A2F03" w:rsidP="008B6B6A">
      <w:pPr>
        <w:spacing w:after="0" w:line="360" w:lineRule="auto"/>
        <w:jc w:val="center"/>
        <w:rPr>
          <w:rFonts w:ascii="Times New Roman" w:hAnsi="Times New Roman" w:cs="Times New Roman"/>
          <w:i/>
          <w:iCs/>
          <w:sz w:val="24"/>
          <w:szCs w:val="24"/>
          <w:vertAlign w:val="superscript"/>
        </w:rPr>
      </w:pPr>
      <w:r w:rsidRPr="00361B28">
        <w:rPr>
          <w:rFonts w:ascii="Times New Roman" w:hAnsi="Times New Roman" w:cs="Times New Roman"/>
          <w:i/>
          <w:iCs/>
          <w:sz w:val="24"/>
          <w:szCs w:val="24"/>
        </w:rPr>
        <w:t>Mehmet</w:t>
      </w:r>
      <w:r w:rsidR="00B822C0">
        <w:rPr>
          <w:rFonts w:ascii="Times New Roman" w:hAnsi="Times New Roman" w:cs="Times New Roman"/>
          <w:i/>
          <w:iCs/>
          <w:sz w:val="24"/>
          <w:szCs w:val="24"/>
        </w:rPr>
        <w:t xml:space="preserve"> Murat</w:t>
      </w:r>
      <w:r w:rsidRPr="00361B28">
        <w:rPr>
          <w:rFonts w:ascii="Times New Roman" w:hAnsi="Times New Roman" w:cs="Times New Roman"/>
          <w:i/>
          <w:iCs/>
          <w:sz w:val="24"/>
          <w:szCs w:val="24"/>
        </w:rPr>
        <w:t xml:space="preserve"> Şahin</w:t>
      </w:r>
      <w:r w:rsidRPr="00361B28">
        <w:rPr>
          <w:rFonts w:ascii="Times New Roman" w:hAnsi="Times New Roman" w:cs="Times New Roman"/>
          <w:i/>
          <w:iCs/>
          <w:sz w:val="24"/>
          <w:szCs w:val="24"/>
          <w:vertAlign w:val="superscript"/>
        </w:rPr>
        <w:t>1</w:t>
      </w:r>
      <w:r w:rsidRPr="00361B28">
        <w:rPr>
          <w:rFonts w:ascii="Times New Roman" w:hAnsi="Times New Roman" w:cs="Times New Roman"/>
          <w:i/>
          <w:iCs/>
          <w:sz w:val="24"/>
          <w:szCs w:val="24"/>
        </w:rPr>
        <w:t xml:space="preserve">            Ufuk Karadavut</w:t>
      </w:r>
      <w:r w:rsidRPr="00361B28">
        <w:rPr>
          <w:rFonts w:ascii="Times New Roman" w:hAnsi="Times New Roman" w:cs="Times New Roman"/>
          <w:i/>
          <w:iCs/>
          <w:sz w:val="24"/>
          <w:szCs w:val="24"/>
          <w:vertAlign w:val="superscript"/>
        </w:rPr>
        <w:t>2</w:t>
      </w:r>
    </w:p>
    <w:p w14:paraId="21048BE7" w14:textId="77777777" w:rsidR="00361B28" w:rsidRPr="00361B28" w:rsidRDefault="00361B28" w:rsidP="008B6B6A">
      <w:pPr>
        <w:spacing w:after="0" w:line="360" w:lineRule="auto"/>
        <w:jc w:val="center"/>
        <w:rPr>
          <w:rFonts w:ascii="Times New Roman" w:hAnsi="Times New Roman" w:cs="Times New Roman"/>
          <w:i/>
          <w:iCs/>
          <w:sz w:val="24"/>
          <w:szCs w:val="24"/>
          <w:vertAlign w:val="superscript"/>
        </w:rPr>
      </w:pPr>
    </w:p>
    <w:p w14:paraId="5AF40329" w14:textId="10926A42" w:rsidR="009A2F03" w:rsidRPr="00361B28" w:rsidRDefault="00046952" w:rsidP="00361B28">
      <w:pPr>
        <w:spacing w:after="0" w:line="240" w:lineRule="auto"/>
        <w:jc w:val="center"/>
        <w:rPr>
          <w:rFonts w:ascii="Times New Roman" w:hAnsi="Times New Roman" w:cs="Times New Roman"/>
          <w:i/>
          <w:iCs/>
          <w:sz w:val="20"/>
          <w:szCs w:val="20"/>
        </w:rPr>
      </w:pPr>
      <w:r w:rsidRPr="00361B28">
        <w:rPr>
          <w:rFonts w:ascii="Times New Roman" w:hAnsi="Times New Roman" w:cs="Times New Roman"/>
          <w:i/>
          <w:iCs/>
          <w:sz w:val="20"/>
          <w:szCs w:val="20"/>
          <w:vertAlign w:val="superscript"/>
        </w:rPr>
        <w:t>1</w:t>
      </w:r>
      <w:r w:rsidRPr="00361B28">
        <w:rPr>
          <w:rFonts w:ascii="Times New Roman" w:hAnsi="Times New Roman" w:cs="Times New Roman"/>
          <w:i/>
          <w:iCs/>
          <w:sz w:val="20"/>
          <w:szCs w:val="20"/>
        </w:rPr>
        <w:t xml:space="preserve">Karabük </w:t>
      </w:r>
      <w:r w:rsidR="000B5018">
        <w:rPr>
          <w:rFonts w:ascii="Times New Roman" w:hAnsi="Times New Roman" w:cs="Times New Roman"/>
          <w:i/>
          <w:iCs/>
          <w:sz w:val="20"/>
          <w:szCs w:val="20"/>
        </w:rPr>
        <w:t xml:space="preserve">Üniversitesi </w:t>
      </w:r>
      <w:r w:rsidRPr="00361B28">
        <w:rPr>
          <w:rFonts w:ascii="Times New Roman" w:hAnsi="Times New Roman" w:cs="Times New Roman"/>
          <w:i/>
          <w:iCs/>
          <w:sz w:val="20"/>
          <w:szCs w:val="20"/>
        </w:rPr>
        <w:t xml:space="preserve">Eğitim ve Araştırma Hastanesi Aile Hekimliği Polikliniği, </w:t>
      </w:r>
      <w:r w:rsidR="00361B28" w:rsidRPr="00361B28">
        <w:rPr>
          <w:rFonts w:ascii="Times New Roman" w:hAnsi="Times New Roman" w:cs="Times New Roman"/>
          <w:i/>
          <w:iCs/>
          <w:sz w:val="20"/>
          <w:szCs w:val="20"/>
        </w:rPr>
        <w:t>Karabük</w:t>
      </w:r>
    </w:p>
    <w:p w14:paraId="240BF942" w14:textId="3002AAE2" w:rsidR="00361B28" w:rsidRPr="00361B28" w:rsidRDefault="00361B28" w:rsidP="00361B28">
      <w:pPr>
        <w:spacing w:after="0" w:line="240" w:lineRule="auto"/>
        <w:jc w:val="center"/>
        <w:rPr>
          <w:rFonts w:ascii="Times New Roman" w:hAnsi="Times New Roman" w:cs="Times New Roman"/>
          <w:i/>
          <w:iCs/>
          <w:sz w:val="20"/>
          <w:szCs w:val="20"/>
        </w:rPr>
      </w:pPr>
      <w:r w:rsidRPr="00361B28">
        <w:rPr>
          <w:rFonts w:ascii="Times New Roman" w:hAnsi="Times New Roman" w:cs="Times New Roman"/>
          <w:i/>
          <w:iCs/>
          <w:sz w:val="20"/>
          <w:szCs w:val="20"/>
          <w:vertAlign w:val="superscript"/>
        </w:rPr>
        <w:t>2</w:t>
      </w:r>
      <w:r w:rsidRPr="00361B28">
        <w:rPr>
          <w:rFonts w:ascii="Times New Roman" w:hAnsi="Times New Roman" w:cs="Times New Roman"/>
          <w:i/>
          <w:iCs/>
          <w:sz w:val="20"/>
          <w:szCs w:val="20"/>
        </w:rPr>
        <w:t>Karabük Üniversitesi Tıp Fakültesi, Tıbbi Bilişim Ana Bilim Dalı, Karabük</w:t>
      </w:r>
    </w:p>
    <w:p w14:paraId="69FC5E8F" w14:textId="11C473DC" w:rsidR="008B6B6A" w:rsidRDefault="008B6B6A" w:rsidP="00724E39">
      <w:pPr>
        <w:spacing w:after="0" w:line="360" w:lineRule="auto"/>
        <w:rPr>
          <w:rFonts w:ascii="Times New Roman" w:hAnsi="Times New Roman" w:cs="Times New Roman"/>
          <w:b/>
          <w:bCs/>
          <w:sz w:val="24"/>
          <w:szCs w:val="24"/>
        </w:rPr>
      </w:pPr>
    </w:p>
    <w:p w14:paraId="389D8594" w14:textId="0E1A639F" w:rsidR="008B6B6A" w:rsidRDefault="008B6B6A" w:rsidP="00724E39">
      <w:pPr>
        <w:spacing w:after="0" w:line="360" w:lineRule="auto"/>
        <w:rPr>
          <w:rFonts w:ascii="Times New Roman" w:hAnsi="Times New Roman" w:cs="Times New Roman"/>
          <w:b/>
          <w:bCs/>
          <w:sz w:val="24"/>
          <w:szCs w:val="24"/>
        </w:rPr>
      </w:pPr>
    </w:p>
    <w:p w14:paraId="3B98DCA2" w14:textId="1A38121C" w:rsidR="00E4226F" w:rsidRDefault="00361B28" w:rsidP="009A2AFE">
      <w:pPr>
        <w:spacing w:after="0"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b/>
          <w:bCs/>
          <w:sz w:val="24"/>
          <w:szCs w:val="24"/>
        </w:rPr>
        <w:tab/>
        <w:t>Özet:</w:t>
      </w:r>
      <w:r w:rsidR="005C60B9">
        <w:rPr>
          <w:rFonts w:ascii="Times New Roman" w:hAnsi="Times New Roman" w:cs="Times New Roman"/>
          <w:b/>
          <w:bCs/>
          <w:sz w:val="24"/>
          <w:szCs w:val="24"/>
        </w:rPr>
        <w:t xml:space="preserve"> </w:t>
      </w:r>
      <w:r w:rsidR="004369C1" w:rsidRPr="002520C9">
        <w:rPr>
          <w:rFonts w:ascii="Times New Roman" w:hAnsi="Times New Roman" w:cs="Times New Roman"/>
          <w:sz w:val="24"/>
          <w:szCs w:val="24"/>
        </w:rPr>
        <w:t xml:space="preserve">Dünya son iki yıldır pandemi ile mücadele etmektedir. </w:t>
      </w:r>
      <w:proofErr w:type="spellStart"/>
      <w:r w:rsidR="004369C1" w:rsidRPr="002520C9">
        <w:rPr>
          <w:rFonts w:ascii="Times New Roman" w:hAnsi="Times New Roman" w:cs="Times New Roman"/>
          <w:sz w:val="24"/>
          <w:szCs w:val="24"/>
        </w:rPr>
        <w:t>Pandeminin</w:t>
      </w:r>
      <w:proofErr w:type="spellEnd"/>
      <w:r w:rsidR="004369C1" w:rsidRPr="002520C9">
        <w:rPr>
          <w:rFonts w:ascii="Times New Roman" w:hAnsi="Times New Roman" w:cs="Times New Roman"/>
          <w:sz w:val="24"/>
          <w:szCs w:val="24"/>
        </w:rPr>
        <w:t xml:space="preserve"> etkileri yavaş yavaş ortadan kalkmakla birlikte yeni </w:t>
      </w:r>
      <w:proofErr w:type="spellStart"/>
      <w:r w:rsidR="004369C1" w:rsidRPr="002520C9">
        <w:rPr>
          <w:rFonts w:ascii="Times New Roman" w:hAnsi="Times New Roman" w:cs="Times New Roman"/>
          <w:sz w:val="24"/>
          <w:szCs w:val="24"/>
        </w:rPr>
        <w:t>pandemilerin</w:t>
      </w:r>
      <w:proofErr w:type="spellEnd"/>
      <w:r w:rsidR="004369C1" w:rsidRPr="002520C9">
        <w:rPr>
          <w:rFonts w:ascii="Times New Roman" w:hAnsi="Times New Roman" w:cs="Times New Roman"/>
          <w:sz w:val="24"/>
          <w:szCs w:val="24"/>
        </w:rPr>
        <w:t xml:space="preserve"> olabileceği yönündeki bilgiler </w:t>
      </w:r>
      <w:proofErr w:type="gramStart"/>
      <w:r w:rsidR="004369C1" w:rsidRPr="002520C9">
        <w:rPr>
          <w:rFonts w:ascii="Times New Roman" w:hAnsi="Times New Roman" w:cs="Times New Roman"/>
          <w:sz w:val="24"/>
          <w:szCs w:val="24"/>
        </w:rPr>
        <w:t>tedirginlikleri</w:t>
      </w:r>
      <w:proofErr w:type="gramEnd"/>
      <w:r w:rsidR="004369C1" w:rsidRPr="002520C9">
        <w:rPr>
          <w:rFonts w:ascii="Times New Roman" w:hAnsi="Times New Roman" w:cs="Times New Roman"/>
          <w:sz w:val="24"/>
          <w:szCs w:val="24"/>
        </w:rPr>
        <w:t xml:space="preserve"> artırmaktadır. </w:t>
      </w:r>
      <w:r w:rsidR="004923EE" w:rsidRPr="002520C9">
        <w:rPr>
          <w:rFonts w:ascii="Times New Roman" w:hAnsi="Times New Roman" w:cs="Times New Roman"/>
          <w:sz w:val="24"/>
          <w:szCs w:val="24"/>
        </w:rPr>
        <w:t>Bu çalışma</w:t>
      </w:r>
      <w:r w:rsidR="008B3BAB">
        <w:rPr>
          <w:rFonts w:ascii="Times New Roman" w:hAnsi="Times New Roman" w:cs="Times New Roman"/>
          <w:sz w:val="24"/>
          <w:szCs w:val="24"/>
        </w:rPr>
        <w:t>,</w:t>
      </w:r>
      <w:r w:rsidR="004923EE" w:rsidRPr="002520C9">
        <w:rPr>
          <w:rFonts w:ascii="Times New Roman" w:hAnsi="Times New Roman" w:cs="Times New Roman"/>
          <w:sz w:val="24"/>
          <w:szCs w:val="24"/>
        </w:rPr>
        <w:t xml:space="preserve"> Karabük İl merkezinde yaşayan bireylerin </w:t>
      </w:r>
      <w:r w:rsidR="00451A5F">
        <w:rPr>
          <w:rFonts w:ascii="Times New Roman" w:hAnsi="Times New Roman" w:cs="Times New Roman"/>
          <w:sz w:val="24"/>
          <w:szCs w:val="24"/>
        </w:rPr>
        <w:t>C</w:t>
      </w:r>
      <w:r w:rsidR="004923EE" w:rsidRPr="002520C9">
        <w:rPr>
          <w:rFonts w:ascii="Times New Roman" w:hAnsi="Times New Roman" w:cs="Times New Roman"/>
          <w:sz w:val="24"/>
          <w:szCs w:val="24"/>
        </w:rPr>
        <w:t>ovid-19 hastalığı ile ilgili bilgileri</w:t>
      </w:r>
      <w:r w:rsidR="008B3BAB">
        <w:rPr>
          <w:rFonts w:ascii="Times New Roman" w:hAnsi="Times New Roman" w:cs="Times New Roman"/>
          <w:sz w:val="24"/>
          <w:szCs w:val="24"/>
        </w:rPr>
        <w:t>nden</w:t>
      </w:r>
      <w:r w:rsidR="004923EE" w:rsidRPr="002520C9">
        <w:rPr>
          <w:rFonts w:ascii="Times New Roman" w:hAnsi="Times New Roman" w:cs="Times New Roman"/>
          <w:sz w:val="24"/>
          <w:szCs w:val="24"/>
        </w:rPr>
        <w:t xml:space="preserve"> ve hastalığa yakalananların </w:t>
      </w:r>
      <w:r w:rsidR="008B3BAB">
        <w:rPr>
          <w:rFonts w:ascii="Times New Roman" w:hAnsi="Times New Roman" w:cs="Times New Roman"/>
          <w:sz w:val="24"/>
          <w:szCs w:val="24"/>
        </w:rPr>
        <w:t>da</w:t>
      </w:r>
      <w:r w:rsidR="004923EE" w:rsidRPr="002520C9">
        <w:rPr>
          <w:rFonts w:ascii="Times New Roman" w:hAnsi="Times New Roman" w:cs="Times New Roman"/>
          <w:sz w:val="24"/>
          <w:szCs w:val="24"/>
        </w:rPr>
        <w:t xml:space="preserve"> deneyimlerinden yararlanarak ileride yaşanması muhtemel </w:t>
      </w:r>
      <w:r w:rsidR="009A2AFE" w:rsidRPr="002520C9">
        <w:rPr>
          <w:rFonts w:ascii="Times New Roman" w:hAnsi="Times New Roman" w:cs="Times New Roman"/>
          <w:sz w:val="24"/>
          <w:szCs w:val="24"/>
        </w:rPr>
        <w:t xml:space="preserve">yeni </w:t>
      </w:r>
      <w:proofErr w:type="spellStart"/>
      <w:r w:rsidR="009A2AFE" w:rsidRPr="002520C9">
        <w:rPr>
          <w:rFonts w:ascii="Times New Roman" w:hAnsi="Times New Roman" w:cs="Times New Roman"/>
          <w:sz w:val="24"/>
          <w:szCs w:val="24"/>
        </w:rPr>
        <w:t>pandemiler</w:t>
      </w:r>
      <w:proofErr w:type="spellEnd"/>
      <w:r w:rsidR="009A2AFE" w:rsidRPr="002520C9">
        <w:rPr>
          <w:rFonts w:ascii="Times New Roman" w:hAnsi="Times New Roman" w:cs="Times New Roman"/>
          <w:sz w:val="24"/>
          <w:szCs w:val="24"/>
        </w:rPr>
        <w:t xml:space="preserve"> için hazırlık yapılma</w:t>
      </w:r>
      <w:r w:rsidR="008B3BAB">
        <w:rPr>
          <w:rFonts w:ascii="Times New Roman" w:hAnsi="Times New Roman" w:cs="Times New Roman"/>
          <w:sz w:val="24"/>
          <w:szCs w:val="24"/>
        </w:rPr>
        <w:t>s</w:t>
      </w:r>
      <w:r w:rsidR="009A2AFE" w:rsidRPr="002520C9">
        <w:rPr>
          <w:rFonts w:ascii="Times New Roman" w:hAnsi="Times New Roman" w:cs="Times New Roman"/>
          <w:sz w:val="24"/>
          <w:szCs w:val="24"/>
        </w:rPr>
        <w:t>ı ve yeni bilgiler</w:t>
      </w:r>
      <w:r w:rsidR="008B3BAB">
        <w:rPr>
          <w:rFonts w:ascii="Times New Roman" w:hAnsi="Times New Roman" w:cs="Times New Roman"/>
          <w:sz w:val="24"/>
          <w:szCs w:val="24"/>
        </w:rPr>
        <w:t xml:space="preserve"> ışığında</w:t>
      </w:r>
      <w:r w:rsidR="009A2AFE" w:rsidRPr="002520C9">
        <w:rPr>
          <w:rFonts w:ascii="Times New Roman" w:hAnsi="Times New Roman" w:cs="Times New Roman"/>
          <w:sz w:val="24"/>
          <w:szCs w:val="24"/>
        </w:rPr>
        <w:t xml:space="preserve"> B planları</w:t>
      </w:r>
      <w:r w:rsidR="008B3BAB">
        <w:rPr>
          <w:rFonts w:ascii="Times New Roman" w:hAnsi="Times New Roman" w:cs="Times New Roman"/>
          <w:sz w:val="24"/>
          <w:szCs w:val="24"/>
        </w:rPr>
        <w:t>nın</w:t>
      </w:r>
      <w:r w:rsidR="009A2AFE" w:rsidRPr="002520C9">
        <w:rPr>
          <w:rFonts w:ascii="Times New Roman" w:hAnsi="Times New Roman" w:cs="Times New Roman"/>
          <w:sz w:val="24"/>
          <w:szCs w:val="24"/>
        </w:rPr>
        <w:t xml:space="preserve"> hazırlanma</w:t>
      </w:r>
      <w:r w:rsidR="008B3BAB">
        <w:rPr>
          <w:rFonts w:ascii="Times New Roman" w:hAnsi="Times New Roman" w:cs="Times New Roman"/>
          <w:sz w:val="24"/>
          <w:szCs w:val="24"/>
        </w:rPr>
        <w:t>s</w:t>
      </w:r>
      <w:r w:rsidR="009A2AFE" w:rsidRPr="002520C9">
        <w:rPr>
          <w:rFonts w:ascii="Times New Roman" w:hAnsi="Times New Roman" w:cs="Times New Roman"/>
          <w:sz w:val="24"/>
          <w:szCs w:val="24"/>
        </w:rPr>
        <w:t>ı</w:t>
      </w:r>
      <w:r w:rsidR="008B3BAB">
        <w:rPr>
          <w:rFonts w:ascii="Times New Roman" w:hAnsi="Times New Roman" w:cs="Times New Roman"/>
          <w:sz w:val="24"/>
          <w:szCs w:val="24"/>
        </w:rPr>
        <w:t xml:space="preserve"> gerektiğini göstermektedir</w:t>
      </w:r>
      <w:r w:rsidR="009A2AFE" w:rsidRPr="002520C9">
        <w:rPr>
          <w:rFonts w:ascii="Times New Roman" w:hAnsi="Times New Roman" w:cs="Times New Roman"/>
          <w:sz w:val="24"/>
          <w:szCs w:val="24"/>
        </w:rPr>
        <w:t xml:space="preserve">. </w:t>
      </w:r>
      <w:r w:rsidR="00E4226F" w:rsidRPr="002520C9">
        <w:rPr>
          <w:rFonts w:ascii="Times New Roman" w:hAnsi="Times New Roman" w:cs="Times New Roman"/>
          <w:color w:val="333333"/>
          <w:sz w:val="24"/>
          <w:szCs w:val="24"/>
          <w:shd w:val="clear" w:color="auto" w:fill="FFFFFF"/>
        </w:rPr>
        <w:t xml:space="preserve">Bu çalışma Karabük </w:t>
      </w:r>
      <w:r w:rsidR="008B3BAB">
        <w:rPr>
          <w:rFonts w:ascii="Times New Roman" w:hAnsi="Times New Roman" w:cs="Times New Roman"/>
          <w:color w:val="333333"/>
          <w:sz w:val="24"/>
          <w:szCs w:val="24"/>
          <w:shd w:val="clear" w:color="auto" w:fill="FFFFFF"/>
        </w:rPr>
        <w:t>İ</w:t>
      </w:r>
      <w:r w:rsidR="00E4226F" w:rsidRPr="002520C9">
        <w:rPr>
          <w:rFonts w:ascii="Times New Roman" w:hAnsi="Times New Roman" w:cs="Times New Roman"/>
          <w:color w:val="333333"/>
          <w:sz w:val="24"/>
          <w:szCs w:val="24"/>
          <w:shd w:val="clear" w:color="auto" w:fill="FFFFFF"/>
        </w:rPr>
        <w:t xml:space="preserve">l merkezinde yaşayan </w:t>
      </w:r>
      <w:r w:rsidR="00451A5F">
        <w:rPr>
          <w:rFonts w:ascii="Times New Roman" w:hAnsi="Times New Roman" w:cs="Times New Roman"/>
          <w:color w:val="333333"/>
          <w:sz w:val="24"/>
          <w:szCs w:val="24"/>
          <w:shd w:val="clear" w:color="auto" w:fill="FFFFFF"/>
        </w:rPr>
        <w:t>C</w:t>
      </w:r>
      <w:r w:rsidR="00E4226F" w:rsidRPr="002520C9">
        <w:rPr>
          <w:rFonts w:ascii="Times New Roman" w:hAnsi="Times New Roman" w:cs="Times New Roman"/>
          <w:color w:val="333333"/>
          <w:sz w:val="24"/>
          <w:szCs w:val="24"/>
          <w:shd w:val="clear" w:color="auto" w:fill="FFFFFF"/>
        </w:rPr>
        <w:t xml:space="preserve">ovid-19 geçiren ve geçirmeyen </w:t>
      </w:r>
      <w:r w:rsidR="00451A5F">
        <w:rPr>
          <w:rFonts w:ascii="Times New Roman" w:hAnsi="Times New Roman" w:cs="Times New Roman"/>
          <w:color w:val="333333"/>
          <w:sz w:val="24"/>
          <w:szCs w:val="24"/>
          <w:shd w:val="clear" w:color="auto" w:fill="FFFFFF"/>
        </w:rPr>
        <w:t>birey</w:t>
      </w:r>
      <w:r w:rsidR="00E4226F" w:rsidRPr="002520C9">
        <w:rPr>
          <w:rFonts w:ascii="Times New Roman" w:hAnsi="Times New Roman" w:cs="Times New Roman"/>
          <w:color w:val="333333"/>
          <w:sz w:val="24"/>
          <w:szCs w:val="24"/>
          <w:shd w:val="clear" w:color="auto" w:fill="FFFFFF"/>
        </w:rPr>
        <w:t xml:space="preserve">lerde </w:t>
      </w:r>
      <w:r w:rsidR="00451A5F">
        <w:rPr>
          <w:rFonts w:ascii="Times New Roman" w:hAnsi="Times New Roman" w:cs="Times New Roman"/>
          <w:color w:val="333333"/>
          <w:sz w:val="24"/>
          <w:szCs w:val="24"/>
          <w:shd w:val="clear" w:color="auto" w:fill="FFFFFF"/>
        </w:rPr>
        <w:t>iz</w:t>
      </w:r>
      <w:r w:rsidR="00E4226F" w:rsidRPr="002520C9">
        <w:rPr>
          <w:rFonts w:ascii="Times New Roman" w:hAnsi="Times New Roman" w:cs="Times New Roman"/>
          <w:color w:val="333333"/>
          <w:sz w:val="24"/>
          <w:szCs w:val="24"/>
          <w:shd w:val="clear" w:color="auto" w:fill="FFFFFF"/>
        </w:rPr>
        <w:t xml:space="preserve"> bırakan faktörlerin hangilerinin daha etkin olduğunu belirlemek için yapılmıştır. Bunun için </w:t>
      </w:r>
      <w:r w:rsidR="009A2AFE" w:rsidRPr="002520C9">
        <w:rPr>
          <w:rFonts w:ascii="Times New Roman" w:hAnsi="Times New Roman" w:cs="Times New Roman"/>
          <w:color w:val="333333"/>
          <w:sz w:val="24"/>
          <w:szCs w:val="24"/>
          <w:shd w:val="clear" w:color="auto" w:fill="FFFFFF"/>
        </w:rPr>
        <w:t>244</w:t>
      </w:r>
      <w:r w:rsidR="00E4226F" w:rsidRPr="002520C9">
        <w:rPr>
          <w:rFonts w:ascii="Times New Roman" w:hAnsi="Times New Roman" w:cs="Times New Roman"/>
          <w:color w:val="333333"/>
          <w:sz w:val="24"/>
          <w:szCs w:val="24"/>
          <w:shd w:val="clear" w:color="auto" w:fill="FFFFFF"/>
        </w:rPr>
        <w:t xml:space="preserve"> kişi ile görüşülerek daha önceden hazırlanan anket formalarını doldurmaları istenmiştir. Daha sonra</w:t>
      </w:r>
      <w:r w:rsidR="00451A5F">
        <w:rPr>
          <w:rFonts w:ascii="Times New Roman" w:hAnsi="Times New Roman" w:cs="Times New Roman"/>
          <w:color w:val="333333"/>
          <w:sz w:val="24"/>
          <w:szCs w:val="24"/>
          <w:shd w:val="clear" w:color="auto" w:fill="FFFFFF"/>
        </w:rPr>
        <w:t xml:space="preserve"> </w:t>
      </w:r>
      <w:r w:rsidR="00E4226F" w:rsidRPr="002520C9">
        <w:rPr>
          <w:rFonts w:ascii="Times New Roman" w:hAnsi="Times New Roman" w:cs="Times New Roman"/>
          <w:color w:val="333333"/>
          <w:sz w:val="24"/>
          <w:szCs w:val="24"/>
          <w:shd w:val="clear" w:color="auto" w:fill="FFFFFF"/>
        </w:rPr>
        <w:t>anket formları</w:t>
      </w:r>
      <w:r w:rsidR="00451A5F">
        <w:rPr>
          <w:rFonts w:ascii="Times New Roman" w:hAnsi="Times New Roman" w:cs="Times New Roman"/>
          <w:color w:val="333333"/>
          <w:sz w:val="24"/>
          <w:szCs w:val="24"/>
          <w:shd w:val="clear" w:color="auto" w:fill="FFFFFF"/>
        </w:rPr>
        <w:t>ndan</w:t>
      </w:r>
      <w:r w:rsidR="00E4226F" w:rsidRPr="002520C9">
        <w:rPr>
          <w:rFonts w:ascii="Times New Roman" w:hAnsi="Times New Roman" w:cs="Times New Roman"/>
          <w:color w:val="333333"/>
          <w:sz w:val="24"/>
          <w:szCs w:val="24"/>
          <w:shd w:val="clear" w:color="auto" w:fill="FFFFFF"/>
        </w:rPr>
        <w:t xml:space="preserve"> </w:t>
      </w:r>
      <w:r w:rsidR="00451A5F">
        <w:rPr>
          <w:rFonts w:ascii="Times New Roman" w:hAnsi="Times New Roman" w:cs="Times New Roman"/>
          <w:color w:val="333333"/>
          <w:sz w:val="24"/>
          <w:szCs w:val="24"/>
          <w:shd w:val="clear" w:color="auto" w:fill="FFFFFF"/>
        </w:rPr>
        <w:t>elde edilen</w:t>
      </w:r>
      <w:r w:rsidR="00E4226F" w:rsidRPr="002520C9">
        <w:rPr>
          <w:rFonts w:ascii="Times New Roman" w:hAnsi="Times New Roman" w:cs="Times New Roman"/>
          <w:color w:val="333333"/>
          <w:sz w:val="24"/>
          <w:szCs w:val="24"/>
          <w:shd w:val="clear" w:color="auto" w:fill="FFFFFF"/>
        </w:rPr>
        <w:t xml:space="preserve"> verilerin düzenlemesi işlemleri yapılmıştır. Çalışma 2021 yılı ağustos</w:t>
      </w:r>
      <w:r w:rsidR="009A2AFE" w:rsidRPr="002520C9">
        <w:rPr>
          <w:rFonts w:ascii="Times New Roman" w:hAnsi="Times New Roman" w:cs="Times New Roman"/>
          <w:color w:val="333333"/>
          <w:sz w:val="24"/>
          <w:szCs w:val="24"/>
          <w:shd w:val="clear" w:color="auto" w:fill="FFFFFF"/>
        </w:rPr>
        <w:t>-kasım</w:t>
      </w:r>
      <w:r w:rsidR="00E4226F" w:rsidRPr="002520C9">
        <w:rPr>
          <w:rFonts w:ascii="Times New Roman" w:hAnsi="Times New Roman" w:cs="Times New Roman"/>
          <w:color w:val="333333"/>
          <w:sz w:val="24"/>
          <w:szCs w:val="24"/>
          <w:shd w:val="clear" w:color="auto" w:fill="FFFFFF"/>
        </w:rPr>
        <w:t xml:space="preserve"> ay</w:t>
      </w:r>
      <w:r w:rsidR="009A2AFE" w:rsidRPr="002520C9">
        <w:rPr>
          <w:rFonts w:ascii="Times New Roman" w:hAnsi="Times New Roman" w:cs="Times New Roman"/>
          <w:color w:val="333333"/>
          <w:sz w:val="24"/>
          <w:szCs w:val="24"/>
          <w:shd w:val="clear" w:color="auto" w:fill="FFFFFF"/>
        </w:rPr>
        <w:t>lar</w:t>
      </w:r>
      <w:r w:rsidR="00E4226F" w:rsidRPr="002520C9">
        <w:rPr>
          <w:rFonts w:ascii="Times New Roman" w:hAnsi="Times New Roman" w:cs="Times New Roman"/>
          <w:color w:val="333333"/>
          <w:sz w:val="24"/>
          <w:szCs w:val="24"/>
          <w:shd w:val="clear" w:color="auto" w:fill="FFFFFF"/>
        </w:rPr>
        <w:t xml:space="preserve">ı </w:t>
      </w:r>
      <w:r w:rsidR="00451A5F">
        <w:rPr>
          <w:rFonts w:ascii="Times New Roman" w:hAnsi="Times New Roman" w:cs="Times New Roman"/>
          <w:color w:val="333333"/>
          <w:sz w:val="24"/>
          <w:szCs w:val="24"/>
          <w:shd w:val="clear" w:color="auto" w:fill="FFFFFF"/>
        </w:rPr>
        <w:t>arasında</w:t>
      </w:r>
      <w:r w:rsidR="00E4226F" w:rsidRPr="002520C9">
        <w:rPr>
          <w:rFonts w:ascii="Times New Roman" w:hAnsi="Times New Roman" w:cs="Times New Roman"/>
          <w:color w:val="333333"/>
          <w:sz w:val="24"/>
          <w:szCs w:val="24"/>
          <w:shd w:val="clear" w:color="auto" w:fill="FFFFFF"/>
        </w:rPr>
        <w:t xml:space="preserve"> yapılmıştır. </w:t>
      </w:r>
      <w:r w:rsidR="00E4226F" w:rsidRPr="002520C9">
        <w:rPr>
          <w:rFonts w:ascii="Times New Roman" w:hAnsi="Times New Roman" w:cs="Times New Roman"/>
          <w:color w:val="1D2228"/>
          <w:sz w:val="24"/>
          <w:szCs w:val="24"/>
          <w:shd w:val="clear" w:color="auto" w:fill="FFFFFF"/>
        </w:rPr>
        <w:t xml:space="preserve">Çalışmanın yapılabilmesi için T.C. Sağlık Bakanlığı ve Karabük Üniversitesi Tıp Fakültesi Girişimsel Olmayan Bilimsel Araştırmalar Etik Kurulu’ndan gerekli izinler alınmıştır. Bu çalışmada hastalığa etki eden karakterleri gruplandırabilmek için yaygın olarak kullanılan kümeleme ve ayırma analizinden farklı olarak lojistik regresyon analiz ile gruplandırma işlemi yapılacaktır. </w:t>
      </w:r>
      <w:r w:rsidR="00451A5F">
        <w:rPr>
          <w:rFonts w:ascii="Times New Roman" w:hAnsi="Times New Roman" w:cs="Times New Roman"/>
          <w:color w:val="1D2228"/>
          <w:sz w:val="24"/>
          <w:szCs w:val="24"/>
          <w:shd w:val="clear" w:color="auto" w:fill="FFFFFF"/>
        </w:rPr>
        <w:t>Amaç l</w:t>
      </w:r>
      <w:r w:rsidR="00E4226F" w:rsidRPr="002520C9">
        <w:rPr>
          <w:rFonts w:ascii="Times New Roman" w:hAnsi="Times New Roman" w:cs="Times New Roman"/>
          <w:color w:val="1D2228"/>
          <w:sz w:val="24"/>
          <w:szCs w:val="24"/>
          <w:shd w:val="clear" w:color="auto" w:fill="FFFFFF"/>
        </w:rPr>
        <w:t>oj</w:t>
      </w:r>
      <w:r w:rsidR="00451A5F">
        <w:rPr>
          <w:rFonts w:ascii="Times New Roman" w:hAnsi="Times New Roman" w:cs="Times New Roman"/>
          <w:color w:val="1D2228"/>
          <w:sz w:val="24"/>
          <w:szCs w:val="24"/>
          <w:shd w:val="clear" w:color="auto" w:fill="FFFFFF"/>
        </w:rPr>
        <w:t>i</w:t>
      </w:r>
      <w:r w:rsidR="00E4226F" w:rsidRPr="002520C9">
        <w:rPr>
          <w:rFonts w:ascii="Times New Roman" w:hAnsi="Times New Roman" w:cs="Times New Roman"/>
          <w:color w:val="1D2228"/>
          <w:sz w:val="24"/>
          <w:szCs w:val="24"/>
          <w:shd w:val="clear" w:color="auto" w:fill="FFFFFF"/>
        </w:rPr>
        <w:t>stik regresyon analizi ile en az değişken kullan</w:t>
      </w:r>
      <w:r w:rsidR="00451A5F">
        <w:rPr>
          <w:rFonts w:ascii="Times New Roman" w:hAnsi="Times New Roman" w:cs="Times New Roman"/>
          <w:color w:val="1D2228"/>
          <w:sz w:val="24"/>
          <w:szCs w:val="24"/>
          <w:shd w:val="clear" w:color="auto" w:fill="FFFFFF"/>
        </w:rPr>
        <w:t>ımıyla</w:t>
      </w:r>
      <w:r w:rsidR="00E4226F" w:rsidRPr="002520C9">
        <w:rPr>
          <w:rFonts w:ascii="Times New Roman" w:hAnsi="Times New Roman" w:cs="Times New Roman"/>
          <w:color w:val="1D2228"/>
          <w:sz w:val="24"/>
          <w:szCs w:val="24"/>
          <w:shd w:val="clear" w:color="auto" w:fill="FFFFFF"/>
        </w:rPr>
        <w:t xml:space="preserve"> Covid-19 hastalığında etkili olan değişkenler arasındaki ilişkileri belirleyebilmektir.</w:t>
      </w:r>
      <w:r w:rsidR="009A2AFE" w:rsidRPr="002520C9">
        <w:rPr>
          <w:rFonts w:ascii="Times New Roman" w:hAnsi="Times New Roman" w:cs="Times New Roman"/>
          <w:color w:val="1D2228"/>
          <w:sz w:val="24"/>
          <w:szCs w:val="24"/>
          <w:shd w:val="clear" w:color="auto" w:fill="FFFFFF"/>
        </w:rPr>
        <w:t xml:space="preserve"> </w:t>
      </w:r>
      <w:r w:rsidR="00E4226F" w:rsidRPr="002520C9">
        <w:rPr>
          <w:rFonts w:ascii="Times New Roman" w:hAnsi="Times New Roman" w:cs="Times New Roman"/>
          <w:color w:val="333333"/>
          <w:sz w:val="24"/>
          <w:szCs w:val="24"/>
          <w:shd w:val="clear" w:color="auto" w:fill="FFFFFF"/>
        </w:rPr>
        <w:t>Çoklu lojistik modellerde değişkenlerin modele katılmasında veya çıkarılmasında olabilirlik oran ölçütü</w:t>
      </w:r>
      <w:r w:rsidR="00451A5F">
        <w:rPr>
          <w:rFonts w:ascii="Times New Roman" w:hAnsi="Times New Roman" w:cs="Times New Roman"/>
          <w:color w:val="333333"/>
          <w:sz w:val="24"/>
          <w:szCs w:val="24"/>
          <w:shd w:val="clear" w:color="auto" w:fill="FFFFFF"/>
        </w:rPr>
        <w:t xml:space="preserve"> olarak</w:t>
      </w:r>
      <w:r w:rsidR="00E4226F" w:rsidRPr="002520C9">
        <w:rPr>
          <w:rFonts w:ascii="Times New Roman" w:hAnsi="Times New Roman" w:cs="Times New Roman"/>
          <w:color w:val="333333"/>
          <w:sz w:val="24"/>
          <w:szCs w:val="24"/>
          <w:shd w:val="clear" w:color="auto" w:fill="FFFFFF"/>
        </w:rPr>
        <w:t xml:space="preserve"> modeldeki değişkenlerin katsayılarının anlamlılığını test eden </w:t>
      </w:r>
      <w:proofErr w:type="spellStart"/>
      <w:r w:rsidR="00E4226F" w:rsidRPr="002520C9">
        <w:rPr>
          <w:rFonts w:ascii="Times New Roman" w:hAnsi="Times New Roman" w:cs="Times New Roman"/>
          <w:color w:val="333333"/>
          <w:sz w:val="24"/>
          <w:szCs w:val="24"/>
          <w:shd w:val="clear" w:color="auto" w:fill="FFFFFF"/>
        </w:rPr>
        <w:t>Wald</w:t>
      </w:r>
      <w:proofErr w:type="spellEnd"/>
      <w:r w:rsidR="00E4226F" w:rsidRPr="002520C9">
        <w:rPr>
          <w:rFonts w:ascii="Times New Roman" w:hAnsi="Times New Roman" w:cs="Times New Roman"/>
          <w:color w:val="333333"/>
          <w:sz w:val="24"/>
          <w:szCs w:val="24"/>
          <w:shd w:val="clear" w:color="auto" w:fill="FFFFFF"/>
        </w:rPr>
        <w:t xml:space="preserve"> ölçütü (W) kullanılmıştır. Sonuç olarak yapılan lojistik regresyon analizine göre</w:t>
      </w:r>
      <w:r w:rsidR="001B02E7" w:rsidRPr="002520C9">
        <w:rPr>
          <w:rFonts w:ascii="Times New Roman" w:hAnsi="Times New Roman" w:cs="Times New Roman"/>
          <w:color w:val="333333"/>
          <w:sz w:val="24"/>
          <w:szCs w:val="24"/>
          <w:shd w:val="clear" w:color="auto" w:fill="FFFFFF"/>
        </w:rPr>
        <w:t xml:space="preserve">; cinsiyet, yaş, eğitim durumu, </w:t>
      </w:r>
      <w:r w:rsidR="009F3F56" w:rsidRPr="002520C9">
        <w:rPr>
          <w:rFonts w:ascii="Times New Roman" w:hAnsi="Times New Roman" w:cs="Times New Roman"/>
          <w:color w:val="333333"/>
          <w:sz w:val="24"/>
          <w:szCs w:val="24"/>
          <w:shd w:val="clear" w:color="auto" w:fill="FFFFFF"/>
        </w:rPr>
        <w:t>medeni durum, kronik rah</w:t>
      </w:r>
      <w:r w:rsidR="00CD07E8" w:rsidRPr="002520C9">
        <w:rPr>
          <w:rFonts w:ascii="Times New Roman" w:hAnsi="Times New Roman" w:cs="Times New Roman"/>
          <w:color w:val="333333"/>
          <w:sz w:val="24"/>
          <w:szCs w:val="24"/>
          <w:shd w:val="clear" w:color="auto" w:fill="FFFFFF"/>
        </w:rPr>
        <w:t>a</w:t>
      </w:r>
      <w:r w:rsidR="009F3F56" w:rsidRPr="002520C9">
        <w:rPr>
          <w:rFonts w:ascii="Times New Roman" w:hAnsi="Times New Roman" w:cs="Times New Roman"/>
          <w:color w:val="333333"/>
          <w:sz w:val="24"/>
          <w:szCs w:val="24"/>
          <w:shd w:val="clear" w:color="auto" w:fill="FFFFFF"/>
        </w:rPr>
        <w:t>tsı</w:t>
      </w:r>
      <w:r w:rsidR="00CD07E8" w:rsidRPr="002520C9">
        <w:rPr>
          <w:rFonts w:ascii="Times New Roman" w:hAnsi="Times New Roman" w:cs="Times New Roman"/>
          <w:color w:val="333333"/>
          <w:sz w:val="24"/>
          <w:szCs w:val="24"/>
          <w:shd w:val="clear" w:color="auto" w:fill="FFFFFF"/>
        </w:rPr>
        <w:t xml:space="preserve">zlıklar, düzenli maske </w:t>
      </w:r>
      <w:r w:rsidR="002520C9" w:rsidRPr="002520C9">
        <w:rPr>
          <w:rFonts w:ascii="Times New Roman" w:hAnsi="Times New Roman" w:cs="Times New Roman"/>
          <w:color w:val="333333"/>
          <w:sz w:val="24"/>
          <w:szCs w:val="24"/>
          <w:shd w:val="clear" w:color="auto" w:fill="FFFFFF"/>
        </w:rPr>
        <w:t>takma, fiziki</w:t>
      </w:r>
      <w:r w:rsidR="00CD07E8" w:rsidRPr="002520C9">
        <w:rPr>
          <w:rFonts w:ascii="Times New Roman" w:hAnsi="Times New Roman" w:cs="Times New Roman"/>
          <w:color w:val="333333"/>
          <w:sz w:val="24"/>
          <w:szCs w:val="24"/>
          <w:shd w:val="clear" w:color="auto" w:fill="FFFFFF"/>
        </w:rPr>
        <w:t xml:space="preserve"> mesafeye uyma, şikayetlerin sürmesi</w:t>
      </w:r>
      <w:r w:rsidR="00145A2E" w:rsidRPr="002520C9">
        <w:rPr>
          <w:rFonts w:ascii="Times New Roman" w:hAnsi="Times New Roman" w:cs="Times New Roman"/>
          <w:color w:val="333333"/>
          <w:sz w:val="24"/>
          <w:szCs w:val="24"/>
          <w:shd w:val="clear" w:color="auto" w:fill="FFFFFF"/>
        </w:rPr>
        <w:t>, tedavide kullanılan ilaçlar ve</w:t>
      </w:r>
      <w:r w:rsidR="00CD07E8" w:rsidRPr="002520C9">
        <w:rPr>
          <w:rFonts w:ascii="Times New Roman" w:hAnsi="Times New Roman" w:cs="Times New Roman"/>
          <w:color w:val="333333"/>
          <w:sz w:val="24"/>
          <w:szCs w:val="24"/>
          <w:shd w:val="clear" w:color="auto" w:fill="FFFFFF"/>
        </w:rPr>
        <w:t xml:space="preserve"> </w:t>
      </w:r>
      <w:r w:rsidR="00145A2E" w:rsidRPr="002520C9">
        <w:rPr>
          <w:rFonts w:ascii="Times New Roman" w:hAnsi="Times New Roman" w:cs="Times New Roman"/>
          <w:color w:val="333333"/>
          <w:sz w:val="24"/>
          <w:szCs w:val="24"/>
          <w:shd w:val="clear" w:color="auto" w:fill="FFFFFF"/>
        </w:rPr>
        <w:t xml:space="preserve">aşıya güven </w:t>
      </w:r>
      <w:r w:rsidR="002520C9" w:rsidRPr="002520C9">
        <w:rPr>
          <w:rFonts w:ascii="Times New Roman" w:hAnsi="Times New Roman" w:cs="Times New Roman"/>
          <w:color w:val="333333"/>
          <w:sz w:val="24"/>
          <w:szCs w:val="24"/>
          <w:shd w:val="clear" w:color="auto" w:fill="FFFFFF"/>
        </w:rPr>
        <w:t>mücadelede etkili olan faktörler olarak belirlenmiştir</w:t>
      </w:r>
      <w:r w:rsidR="002520C9">
        <w:rPr>
          <w:rFonts w:ascii="Times New Roman" w:hAnsi="Times New Roman" w:cs="Times New Roman"/>
          <w:color w:val="333333"/>
          <w:sz w:val="24"/>
          <w:szCs w:val="24"/>
          <w:shd w:val="clear" w:color="auto" w:fill="FFFFFF"/>
        </w:rPr>
        <w:t>.</w:t>
      </w:r>
    </w:p>
    <w:p w14:paraId="4653B950" w14:textId="1D9D83C6" w:rsidR="002520C9" w:rsidRDefault="00545C3E" w:rsidP="009A2AFE">
      <w:pPr>
        <w:spacing w:after="0" w:line="360" w:lineRule="auto"/>
        <w:jc w:val="both"/>
        <w:rPr>
          <w:rFonts w:ascii="Times New Roman" w:hAnsi="Times New Roman" w:cs="Times New Roman"/>
          <w:color w:val="333333"/>
          <w:sz w:val="24"/>
          <w:szCs w:val="24"/>
          <w:shd w:val="clear" w:color="auto" w:fill="FFFFFF"/>
        </w:rPr>
      </w:pPr>
      <w:r w:rsidRPr="00545C3E">
        <w:rPr>
          <w:rFonts w:ascii="Times New Roman" w:hAnsi="Times New Roman" w:cs="Times New Roman"/>
          <w:b/>
          <w:bCs/>
          <w:color w:val="333333"/>
          <w:sz w:val="24"/>
          <w:szCs w:val="24"/>
          <w:shd w:val="clear" w:color="auto" w:fill="FFFFFF"/>
        </w:rPr>
        <w:t>Anahtar Kelimeler:</w:t>
      </w:r>
      <w:r w:rsidRPr="00545C3E">
        <w:rPr>
          <w:rFonts w:ascii="Times New Roman" w:hAnsi="Times New Roman" w:cs="Times New Roman"/>
          <w:color w:val="333333"/>
          <w:sz w:val="24"/>
          <w:szCs w:val="24"/>
          <w:shd w:val="clear" w:color="auto" w:fill="FFFFFF"/>
        </w:rPr>
        <w:t xml:space="preserve"> </w:t>
      </w:r>
      <w:r w:rsidR="00846B30" w:rsidRPr="00545C3E">
        <w:rPr>
          <w:rFonts w:ascii="Times New Roman" w:hAnsi="Times New Roman" w:cs="Times New Roman"/>
          <w:color w:val="333333"/>
          <w:sz w:val="24"/>
          <w:szCs w:val="24"/>
          <w:shd w:val="clear" w:color="auto" w:fill="FFFFFF"/>
        </w:rPr>
        <w:t>Covid-19, Pandemi, Lojistik Regresyon, Değişken Seçimi</w:t>
      </w:r>
    </w:p>
    <w:p w14:paraId="3ED50637" w14:textId="1BB2C225" w:rsidR="00545C3E" w:rsidRDefault="00545C3E" w:rsidP="009A2AFE">
      <w:pPr>
        <w:spacing w:after="0" w:line="360" w:lineRule="auto"/>
        <w:jc w:val="both"/>
        <w:rPr>
          <w:rFonts w:ascii="Times New Roman" w:hAnsi="Times New Roman" w:cs="Times New Roman"/>
          <w:b/>
          <w:bCs/>
          <w:sz w:val="24"/>
          <w:szCs w:val="24"/>
        </w:rPr>
      </w:pPr>
    </w:p>
    <w:p w14:paraId="33CEBE2A" w14:textId="77777777" w:rsidR="00B822C0" w:rsidRDefault="00B822C0" w:rsidP="009A2AFE">
      <w:pPr>
        <w:spacing w:after="0" w:line="360" w:lineRule="auto"/>
        <w:jc w:val="both"/>
        <w:rPr>
          <w:rFonts w:ascii="Times New Roman" w:hAnsi="Times New Roman" w:cs="Times New Roman"/>
          <w:b/>
          <w:bCs/>
          <w:sz w:val="24"/>
          <w:szCs w:val="24"/>
        </w:rPr>
      </w:pPr>
    </w:p>
    <w:p w14:paraId="11EB1CFD" w14:textId="7EA680CA" w:rsidR="00F839A2" w:rsidRDefault="00F839A2" w:rsidP="00F839A2">
      <w:pPr>
        <w:spacing w:after="0" w:line="360" w:lineRule="auto"/>
        <w:jc w:val="center"/>
        <w:rPr>
          <w:rFonts w:ascii="Times New Roman" w:hAnsi="Times New Roman" w:cs="Times New Roman"/>
          <w:b/>
          <w:bCs/>
          <w:sz w:val="24"/>
          <w:szCs w:val="24"/>
        </w:rPr>
      </w:pPr>
      <w:proofErr w:type="spellStart"/>
      <w:r w:rsidRPr="00F839A2">
        <w:rPr>
          <w:rFonts w:ascii="Times New Roman" w:hAnsi="Times New Roman" w:cs="Times New Roman"/>
          <w:b/>
          <w:bCs/>
          <w:sz w:val="24"/>
          <w:szCs w:val="24"/>
        </w:rPr>
        <w:lastRenderedPageBreak/>
        <w:t>Determination</w:t>
      </w:r>
      <w:proofErr w:type="spellEnd"/>
      <w:r w:rsidRPr="00F839A2">
        <w:rPr>
          <w:rFonts w:ascii="Times New Roman" w:hAnsi="Times New Roman" w:cs="Times New Roman"/>
          <w:b/>
          <w:bCs/>
          <w:sz w:val="24"/>
          <w:szCs w:val="24"/>
        </w:rPr>
        <w:t xml:space="preserve"> of </w:t>
      </w:r>
      <w:proofErr w:type="spellStart"/>
      <w:r w:rsidRPr="00F839A2">
        <w:rPr>
          <w:rFonts w:ascii="Times New Roman" w:hAnsi="Times New Roman" w:cs="Times New Roman"/>
          <w:b/>
          <w:bCs/>
          <w:sz w:val="24"/>
          <w:szCs w:val="24"/>
        </w:rPr>
        <w:t>Effective</w:t>
      </w:r>
      <w:proofErr w:type="spellEnd"/>
      <w:r w:rsidRPr="00F839A2">
        <w:rPr>
          <w:rFonts w:ascii="Times New Roman" w:hAnsi="Times New Roman" w:cs="Times New Roman"/>
          <w:b/>
          <w:bCs/>
          <w:sz w:val="24"/>
          <w:szCs w:val="24"/>
        </w:rPr>
        <w:t xml:space="preserve"> </w:t>
      </w:r>
      <w:proofErr w:type="spellStart"/>
      <w:r w:rsidRPr="00F839A2">
        <w:rPr>
          <w:rFonts w:ascii="Times New Roman" w:hAnsi="Times New Roman" w:cs="Times New Roman"/>
          <w:b/>
          <w:bCs/>
          <w:sz w:val="24"/>
          <w:szCs w:val="24"/>
        </w:rPr>
        <w:t>Factors</w:t>
      </w:r>
      <w:proofErr w:type="spellEnd"/>
      <w:r w:rsidRPr="00F839A2">
        <w:rPr>
          <w:rFonts w:ascii="Times New Roman" w:hAnsi="Times New Roman" w:cs="Times New Roman"/>
          <w:b/>
          <w:bCs/>
          <w:sz w:val="24"/>
          <w:szCs w:val="24"/>
        </w:rPr>
        <w:t xml:space="preserve"> in Covid</w:t>
      </w:r>
      <w:r w:rsidR="000B5018">
        <w:rPr>
          <w:rFonts w:ascii="Times New Roman" w:hAnsi="Times New Roman" w:cs="Times New Roman"/>
          <w:b/>
          <w:bCs/>
          <w:sz w:val="24"/>
          <w:szCs w:val="24"/>
        </w:rPr>
        <w:t>-</w:t>
      </w:r>
      <w:r w:rsidRPr="00F839A2">
        <w:rPr>
          <w:rFonts w:ascii="Times New Roman" w:hAnsi="Times New Roman" w:cs="Times New Roman"/>
          <w:b/>
          <w:bCs/>
          <w:sz w:val="24"/>
          <w:szCs w:val="24"/>
        </w:rPr>
        <w:t xml:space="preserve">19 </w:t>
      </w:r>
      <w:proofErr w:type="spellStart"/>
      <w:r w:rsidRPr="00F839A2">
        <w:rPr>
          <w:rFonts w:ascii="Times New Roman" w:hAnsi="Times New Roman" w:cs="Times New Roman"/>
          <w:b/>
          <w:bCs/>
          <w:sz w:val="24"/>
          <w:szCs w:val="24"/>
        </w:rPr>
        <w:t>Disease</w:t>
      </w:r>
      <w:proofErr w:type="spellEnd"/>
      <w:r w:rsidRPr="00F839A2">
        <w:rPr>
          <w:rFonts w:ascii="Times New Roman" w:hAnsi="Times New Roman" w:cs="Times New Roman"/>
          <w:b/>
          <w:bCs/>
          <w:sz w:val="24"/>
          <w:szCs w:val="24"/>
        </w:rPr>
        <w:t xml:space="preserve"> </w:t>
      </w:r>
      <w:proofErr w:type="spellStart"/>
      <w:r w:rsidRPr="00F839A2">
        <w:rPr>
          <w:rFonts w:ascii="Times New Roman" w:hAnsi="Times New Roman" w:cs="Times New Roman"/>
          <w:b/>
          <w:bCs/>
          <w:sz w:val="24"/>
          <w:szCs w:val="24"/>
        </w:rPr>
        <w:t>with</w:t>
      </w:r>
      <w:proofErr w:type="spellEnd"/>
      <w:r w:rsidRPr="00F839A2">
        <w:rPr>
          <w:rFonts w:ascii="Times New Roman" w:hAnsi="Times New Roman" w:cs="Times New Roman"/>
          <w:b/>
          <w:bCs/>
          <w:sz w:val="24"/>
          <w:szCs w:val="24"/>
        </w:rPr>
        <w:t xml:space="preserve"> </w:t>
      </w:r>
      <w:proofErr w:type="spellStart"/>
      <w:r w:rsidRPr="00F839A2">
        <w:rPr>
          <w:rFonts w:ascii="Times New Roman" w:hAnsi="Times New Roman" w:cs="Times New Roman"/>
          <w:b/>
          <w:bCs/>
          <w:sz w:val="24"/>
          <w:szCs w:val="24"/>
        </w:rPr>
        <w:t>the</w:t>
      </w:r>
      <w:proofErr w:type="spellEnd"/>
      <w:r w:rsidRPr="00F839A2">
        <w:rPr>
          <w:rFonts w:ascii="Times New Roman" w:hAnsi="Times New Roman" w:cs="Times New Roman"/>
          <w:b/>
          <w:bCs/>
          <w:sz w:val="24"/>
          <w:szCs w:val="24"/>
        </w:rPr>
        <w:t xml:space="preserve"> Help of </w:t>
      </w:r>
      <w:proofErr w:type="spellStart"/>
      <w:r w:rsidRPr="00F839A2">
        <w:rPr>
          <w:rFonts w:ascii="Times New Roman" w:hAnsi="Times New Roman" w:cs="Times New Roman"/>
          <w:b/>
          <w:bCs/>
          <w:sz w:val="24"/>
          <w:szCs w:val="24"/>
        </w:rPr>
        <w:t>Logistic</w:t>
      </w:r>
      <w:proofErr w:type="spellEnd"/>
      <w:r w:rsidRPr="00F839A2">
        <w:rPr>
          <w:rFonts w:ascii="Times New Roman" w:hAnsi="Times New Roman" w:cs="Times New Roman"/>
          <w:b/>
          <w:bCs/>
          <w:sz w:val="24"/>
          <w:szCs w:val="24"/>
        </w:rPr>
        <w:t xml:space="preserve"> </w:t>
      </w:r>
      <w:proofErr w:type="spellStart"/>
      <w:r w:rsidRPr="00F839A2">
        <w:rPr>
          <w:rFonts w:ascii="Times New Roman" w:hAnsi="Times New Roman" w:cs="Times New Roman"/>
          <w:b/>
          <w:bCs/>
          <w:sz w:val="24"/>
          <w:szCs w:val="24"/>
        </w:rPr>
        <w:t>Regression</w:t>
      </w:r>
      <w:proofErr w:type="spellEnd"/>
    </w:p>
    <w:p w14:paraId="15E9871D" w14:textId="77777777" w:rsidR="005F62A3" w:rsidRPr="005F62A3" w:rsidRDefault="005F62A3" w:rsidP="005F62A3">
      <w:pPr>
        <w:spacing w:after="0" w:line="360" w:lineRule="auto"/>
        <w:ind w:firstLine="708"/>
        <w:jc w:val="both"/>
        <w:rPr>
          <w:rFonts w:ascii="Times New Roman" w:hAnsi="Times New Roman" w:cs="Times New Roman"/>
          <w:sz w:val="24"/>
          <w:szCs w:val="24"/>
        </w:rPr>
      </w:pPr>
      <w:proofErr w:type="spellStart"/>
      <w:r w:rsidRPr="005F62A3">
        <w:rPr>
          <w:rFonts w:ascii="Times New Roman" w:hAnsi="Times New Roman" w:cs="Times New Roman"/>
          <w:b/>
          <w:bCs/>
          <w:sz w:val="24"/>
          <w:szCs w:val="24"/>
        </w:rPr>
        <w:t>Abstract</w:t>
      </w:r>
      <w:proofErr w:type="spellEnd"/>
      <w:r w:rsidRPr="005F62A3">
        <w:rPr>
          <w:rFonts w:ascii="Times New Roman" w:hAnsi="Times New Roman" w:cs="Times New Roman"/>
          <w:b/>
          <w:bCs/>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world</w:t>
      </w:r>
      <w:proofErr w:type="spellEnd"/>
      <w:r w:rsidRPr="005F62A3">
        <w:rPr>
          <w:rFonts w:ascii="Times New Roman" w:hAnsi="Times New Roman" w:cs="Times New Roman"/>
          <w:sz w:val="24"/>
          <w:szCs w:val="24"/>
        </w:rPr>
        <w:t xml:space="preserve"> has </w:t>
      </w:r>
      <w:proofErr w:type="spellStart"/>
      <w:r w:rsidRPr="005F62A3">
        <w:rPr>
          <w:rFonts w:ascii="Times New Roman" w:hAnsi="Times New Roman" w:cs="Times New Roman"/>
          <w:sz w:val="24"/>
          <w:szCs w:val="24"/>
        </w:rPr>
        <w:t>been</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struggling</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with</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pandemic</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for</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last</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two</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years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Although</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effects</w:t>
      </w:r>
      <w:proofErr w:type="spellEnd"/>
      <w:r w:rsidRPr="005F62A3">
        <w:rPr>
          <w:rFonts w:ascii="Times New Roman" w:hAnsi="Times New Roman" w:cs="Times New Roman"/>
          <w:sz w:val="24"/>
          <w:szCs w:val="24"/>
        </w:rPr>
        <w:t xml:space="preserve"> of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pandemic</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are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gradually</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disappearing</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information</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that</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new</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pandemics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may</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occur</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increases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concerns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This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study</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should</w:t>
      </w:r>
      <w:proofErr w:type="spellEnd"/>
      <w:r w:rsidRPr="005F62A3">
        <w:rPr>
          <w:rFonts w:ascii="Times New Roman" w:hAnsi="Times New Roman" w:cs="Times New Roman"/>
          <w:sz w:val="24"/>
          <w:szCs w:val="24"/>
        </w:rPr>
        <w:t xml:space="preserve"> be </w:t>
      </w:r>
      <w:proofErr w:type="spellStart"/>
      <w:r w:rsidRPr="005F62A3">
        <w:rPr>
          <w:rFonts w:ascii="Times New Roman" w:hAnsi="Times New Roman" w:cs="Times New Roman"/>
          <w:sz w:val="24"/>
          <w:szCs w:val="24"/>
        </w:rPr>
        <w:t>prepared</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for</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new</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pandemics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that</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are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likely</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to</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occur</w:t>
      </w:r>
      <w:proofErr w:type="spellEnd"/>
      <w:r w:rsidRPr="005F62A3">
        <w:rPr>
          <w:rFonts w:ascii="Times New Roman" w:hAnsi="Times New Roman" w:cs="Times New Roman"/>
          <w:sz w:val="24"/>
          <w:szCs w:val="24"/>
        </w:rPr>
        <w:t xml:space="preserve"> in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future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and</w:t>
      </w:r>
      <w:proofErr w:type="spellEnd"/>
      <w:r w:rsidRPr="005F62A3">
        <w:rPr>
          <w:rFonts w:ascii="Times New Roman" w:hAnsi="Times New Roman" w:cs="Times New Roman"/>
          <w:sz w:val="24"/>
          <w:szCs w:val="24"/>
        </w:rPr>
        <w:t xml:space="preserve"> B </w:t>
      </w:r>
      <w:proofErr w:type="spellStart"/>
      <w:r w:rsidRPr="005F62A3">
        <w:rPr>
          <w:rFonts w:ascii="Times New Roman" w:hAnsi="Times New Roman" w:cs="Times New Roman"/>
          <w:sz w:val="24"/>
          <w:szCs w:val="24"/>
        </w:rPr>
        <w:t>plans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should</w:t>
      </w:r>
      <w:proofErr w:type="spellEnd"/>
      <w:r w:rsidRPr="005F62A3">
        <w:rPr>
          <w:rFonts w:ascii="Times New Roman" w:hAnsi="Times New Roman" w:cs="Times New Roman"/>
          <w:sz w:val="24"/>
          <w:szCs w:val="24"/>
        </w:rPr>
        <w:t xml:space="preserve"> be </w:t>
      </w:r>
      <w:proofErr w:type="spellStart"/>
      <w:r w:rsidRPr="005F62A3">
        <w:rPr>
          <w:rFonts w:ascii="Times New Roman" w:hAnsi="Times New Roman" w:cs="Times New Roman"/>
          <w:sz w:val="24"/>
          <w:szCs w:val="24"/>
        </w:rPr>
        <w:t>prepared</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with</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new</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information</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by</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using</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information</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about</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covid-19 </w:t>
      </w:r>
      <w:proofErr w:type="spellStart"/>
      <w:r w:rsidRPr="005F62A3">
        <w:rPr>
          <w:rFonts w:ascii="Times New Roman" w:hAnsi="Times New Roman" w:cs="Times New Roman"/>
          <w:sz w:val="24"/>
          <w:szCs w:val="24"/>
        </w:rPr>
        <w:t>disease</w:t>
      </w:r>
      <w:proofErr w:type="spellEnd"/>
      <w:r w:rsidRPr="005F62A3">
        <w:rPr>
          <w:rFonts w:ascii="Times New Roman" w:hAnsi="Times New Roman" w:cs="Times New Roman"/>
          <w:sz w:val="24"/>
          <w:szCs w:val="24"/>
        </w:rPr>
        <w:t xml:space="preserve"> of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individuals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living</w:t>
      </w:r>
      <w:proofErr w:type="spellEnd"/>
      <w:r w:rsidRPr="005F62A3">
        <w:rPr>
          <w:rFonts w:ascii="Times New Roman" w:hAnsi="Times New Roman" w:cs="Times New Roman"/>
          <w:sz w:val="24"/>
          <w:szCs w:val="24"/>
        </w:rPr>
        <w:t xml:space="preserve"> in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city</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center</w:t>
      </w:r>
      <w:proofErr w:type="spellEnd"/>
      <w:r w:rsidRPr="005F62A3">
        <w:rPr>
          <w:rFonts w:ascii="Times New Roman" w:hAnsi="Times New Roman" w:cs="Times New Roman"/>
          <w:sz w:val="24"/>
          <w:szCs w:val="24"/>
        </w:rPr>
        <w:t xml:space="preserve"> of Karabük </w:t>
      </w:r>
      <w:proofErr w:type="spellStart"/>
      <w:r w:rsidRPr="005F62A3">
        <w:rPr>
          <w:rFonts w:ascii="Times New Roman" w:hAnsi="Times New Roman" w:cs="Times New Roman"/>
          <w:sz w:val="24"/>
          <w:szCs w:val="24"/>
        </w:rPr>
        <w:t>and</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experiences</w:t>
      </w:r>
      <w:proofErr w:type="spellEnd"/>
      <w:r w:rsidRPr="005F62A3">
        <w:rPr>
          <w:rFonts w:ascii="Times New Roman" w:hAnsi="Times New Roman" w:cs="Times New Roman"/>
          <w:sz w:val="24"/>
          <w:szCs w:val="24"/>
        </w:rPr>
        <w:t xml:space="preserve"> of </w:t>
      </w:r>
      <w:proofErr w:type="spellStart"/>
      <w:r w:rsidRPr="005F62A3">
        <w:rPr>
          <w:rFonts w:ascii="Times New Roman" w:hAnsi="Times New Roman" w:cs="Times New Roman"/>
          <w:sz w:val="24"/>
          <w:szCs w:val="24"/>
        </w:rPr>
        <w:t>those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who</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have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disease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In</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this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study</w:t>
      </w:r>
      <w:proofErr w:type="spellEnd"/>
      <w:r w:rsidRPr="005F62A3">
        <w:rPr>
          <w:rFonts w:ascii="Times New Roman" w:hAnsi="Times New Roman" w:cs="Times New Roman"/>
          <w:sz w:val="24"/>
          <w:szCs w:val="24"/>
        </w:rPr>
        <w:t xml:space="preserve">, it </w:t>
      </w:r>
      <w:proofErr w:type="spellStart"/>
      <w:r w:rsidRPr="005F62A3">
        <w:rPr>
          <w:rFonts w:ascii="Times New Roman" w:hAnsi="Times New Roman" w:cs="Times New Roman"/>
          <w:sz w:val="24"/>
          <w:szCs w:val="24"/>
        </w:rPr>
        <w:t>was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carried</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out</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to</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determine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which</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factors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are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more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effective</w:t>
      </w:r>
      <w:proofErr w:type="spellEnd"/>
      <w:r w:rsidRPr="005F62A3">
        <w:rPr>
          <w:rFonts w:ascii="Times New Roman" w:hAnsi="Times New Roman" w:cs="Times New Roman"/>
          <w:sz w:val="24"/>
          <w:szCs w:val="24"/>
        </w:rPr>
        <w:t xml:space="preserve"> in </w:t>
      </w:r>
      <w:proofErr w:type="spellStart"/>
      <w:r w:rsidRPr="005F62A3">
        <w:rPr>
          <w:rFonts w:ascii="Times New Roman" w:hAnsi="Times New Roman" w:cs="Times New Roman"/>
          <w:sz w:val="24"/>
          <w:szCs w:val="24"/>
        </w:rPr>
        <w:t>individuals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living</w:t>
      </w:r>
      <w:proofErr w:type="spellEnd"/>
      <w:r w:rsidRPr="005F62A3">
        <w:rPr>
          <w:rFonts w:ascii="Times New Roman" w:hAnsi="Times New Roman" w:cs="Times New Roman"/>
          <w:sz w:val="24"/>
          <w:szCs w:val="24"/>
        </w:rPr>
        <w:t xml:space="preserve"> in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city</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center</w:t>
      </w:r>
      <w:proofErr w:type="spellEnd"/>
      <w:r w:rsidRPr="005F62A3">
        <w:rPr>
          <w:rFonts w:ascii="Times New Roman" w:hAnsi="Times New Roman" w:cs="Times New Roman"/>
          <w:sz w:val="24"/>
          <w:szCs w:val="24"/>
        </w:rPr>
        <w:t xml:space="preserve"> of Karabük, </w:t>
      </w:r>
      <w:proofErr w:type="spellStart"/>
      <w:r w:rsidRPr="005F62A3">
        <w:rPr>
          <w:rFonts w:ascii="Times New Roman" w:hAnsi="Times New Roman" w:cs="Times New Roman"/>
          <w:sz w:val="24"/>
          <w:szCs w:val="24"/>
        </w:rPr>
        <w:t>who</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have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or</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have</w:t>
      </w:r>
      <w:proofErr w:type="spellEnd"/>
      <w:r w:rsidRPr="005F62A3">
        <w:rPr>
          <w:rFonts w:ascii="Times New Roman" w:hAnsi="Times New Roman" w:cs="Times New Roman"/>
          <w:sz w:val="24"/>
          <w:szCs w:val="24"/>
        </w:rPr>
        <w:t xml:space="preserve"> not had Covid-19. </w:t>
      </w:r>
      <w:proofErr w:type="spellStart"/>
      <w:r w:rsidRPr="005F62A3">
        <w:rPr>
          <w:rFonts w:ascii="Times New Roman" w:hAnsi="Times New Roman" w:cs="Times New Roman"/>
          <w:sz w:val="24"/>
          <w:szCs w:val="24"/>
        </w:rPr>
        <w:t>For</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this</w:t>
      </w:r>
      <w:proofErr w:type="spellEnd"/>
      <w:r w:rsidRPr="005F62A3">
        <w:rPr>
          <w:rFonts w:ascii="Times New Roman" w:hAnsi="Times New Roman" w:cs="Times New Roman"/>
          <w:sz w:val="24"/>
          <w:szCs w:val="24"/>
        </w:rPr>
        <w:t xml:space="preserve">, 244 </w:t>
      </w:r>
      <w:proofErr w:type="spellStart"/>
      <w:r w:rsidRPr="005F62A3">
        <w:rPr>
          <w:rFonts w:ascii="Times New Roman" w:hAnsi="Times New Roman" w:cs="Times New Roman"/>
          <w:sz w:val="24"/>
          <w:szCs w:val="24"/>
        </w:rPr>
        <w:t>people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were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interviewed</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and</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asked</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to</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fill</w:t>
      </w:r>
      <w:proofErr w:type="spellEnd"/>
      <w:r w:rsidRPr="005F62A3">
        <w:rPr>
          <w:rFonts w:ascii="Times New Roman" w:hAnsi="Times New Roman" w:cs="Times New Roman"/>
          <w:sz w:val="24"/>
          <w:szCs w:val="24"/>
        </w:rPr>
        <w:t xml:space="preserve"> in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previously</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prepared</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questionnaires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Then</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gramStart"/>
      <w:r w:rsidRPr="005F62A3">
        <w:rPr>
          <w:rFonts w:ascii="Times New Roman" w:hAnsi="Times New Roman" w:cs="Times New Roman"/>
          <w:sz w:val="24"/>
          <w:szCs w:val="24"/>
        </w:rPr>
        <w:t>data</w:t>
      </w:r>
      <w:proofErr w:type="gram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were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organized</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by</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taking</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questionnaire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forms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study</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was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carried</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out</w:t>
      </w:r>
      <w:proofErr w:type="spellEnd"/>
      <w:r w:rsidRPr="005F62A3">
        <w:rPr>
          <w:rFonts w:ascii="Times New Roman" w:hAnsi="Times New Roman" w:cs="Times New Roman"/>
          <w:sz w:val="24"/>
          <w:szCs w:val="24"/>
        </w:rPr>
        <w:t xml:space="preserve"> in </w:t>
      </w:r>
      <w:proofErr w:type="spellStart"/>
      <w:r w:rsidRPr="005F62A3">
        <w:rPr>
          <w:rFonts w:ascii="Times New Roman" w:hAnsi="Times New Roman" w:cs="Times New Roman"/>
          <w:sz w:val="24"/>
          <w:szCs w:val="24"/>
        </w:rPr>
        <w:t>August-November</w:t>
      </w:r>
      <w:proofErr w:type="spellEnd"/>
      <w:r w:rsidRPr="005F62A3">
        <w:rPr>
          <w:rFonts w:ascii="Times New Roman" w:hAnsi="Times New Roman" w:cs="Times New Roman"/>
          <w:sz w:val="24"/>
          <w:szCs w:val="24"/>
        </w:rPr>
        <w:t xml:space="preserve"> 2021. </w:t>
      </w:r>
      <w:proofErr w:type="spellStart"/>
      <w:r w:rsidRPr="005F62A3">
        <w:rPr>
          <w:rFonts w:ascii="Times New Roman" w:hAnsi="Times New Roman" w:cs="Times New Roman"/>
          <w:sz w:val="24"/>
          <w:szCs w:val="24"/>
        </w:rPr>
        <w:t>In</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order</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to</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carry</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out</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study</w:t>
      </w:r>
      <w:proofErr w:type="spellEnd"/>
      <w:r w:rsidRPr="005F62A3">
        <w:rPr>
          <w:rFonts w:ascii="Times New Roman" w:hAnsi="Times New Roman" w:cs="Times New Roman"/>
          <w:sz w:val="24"/>
          <w:szCs w:val="24"/>
        </w:rPr>
        <w:t xml:space="preserve">, T.C. </w:t>
      </w:r>
      <w:proofErr w:type="spellStart"/>
      <w:r w:rsidRPr="005F62A3">
        <w:rPr>
          <w:rFonts w:ascii="Times New Roman" w:hAnsi="Times New Roman" w:cs="Times New Roman"/>
          <w:sz w:val="24"/>
          <w:szCs w:val="24"/>
        </w:rPr>
        <w:t>Necessary</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permissions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were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obtained</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from</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Ministry</w:t>
      </w:r>
      <w:proofErr w:type="spellEnd"/>
      <w:r w:rsidRPr="005F62A3">
        <w:rPr>
          <w:rFonts w:ascii="Times New Roman" w:hAnsi="Times New Roman" w:cs="Times New Roman"/>
          <w:sz w:val="24"/>
          <w:szCs w:val="24"/>
        </w:rPr>
        <w:t xml:space="preserve"> of </w:t>
      </w:r>
      <w:proofErr w:type="spellStart"/>
      <w:r w:rsidRPr="005F62A3">
        <w:rPr>
          <w:rFonts w:ascii="Times New Roman" w:hAnsi="Times New Roman" w:cs="Times New Roman"/>
          <w:sz w:val="24"/>
          <w:szCs w:val="24"/>
        </w:rPr>
        <w:t>Health</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and</w:t>
      </w:r>
      <w:proofErr w:type="spellEnd"/>
      <w:r w:rsidRPr="005F62A3">
        <w:rPr>
          <w:rFonts w:ascii="Times New Roman" w:hAnsi="Times New Roman" w:cs="Times New Roman"/>
          <w:sz w:val="24"/>
          <w:szCs w:val="24"/>
        </w:rPr>
        <w:t xml:space="preserve"> Karabük </w:t>
      </w:r>
      <w:proofErr w:type="spellStart"/>
      <w:r w:rsidRPr="005F62A3">
        <w:rPr>
          <w:rFonts w:ascii="Times New Roman" w:hAnsi="Times New Roman" w:cs="Times New Roman"/>
          <w:sz w:val="24"/>
          <w:szCs w:val="24"/>
        </w:rPr>
        <w:t>University</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Faculty</w:t>
      </w:r>
      <w:proofErr w:type="spellEnd"/>
      <w:r w:rsidRPr="005F62A3">
        <w:rPr>
          <w:rFonts w:ascii="Times New Roman" w:hAnsi="Times New Roman" w:cs="Times New Roman"/>
          <w:sz w:val="24"/>
          <w:szCs w:val="24"/>
        </w:rPr>
        <w:t xml:space="preserve"> of </w:t>
      </w:r>
      <w:proofErr w:type="spellStart"/>
      <w:r w:rsidRPr="005F62A3">
        <w:rPr>
          <w:rFonts w:ascii="Times New Roman" w:hAnsi="Times New Roman" w:cs="Times New Roman"/>
          <w:sz w:val="24"/>
          <w:szCs w:val="24"/>
        </w:rPr>
        <w:t>Medicine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Non-Invasive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Scientific</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Research</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Ethics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Committee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In</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this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study</w:t>
      </w:r>
      <w:proofErr w:type="spellEnd"/>
      <w:r w:rsidRPr="005F62A3">
        <w:rPr>
          <w:rFonts w:ascii="Times New Roman" w:hAnsi="Times New Roman" w:cs="Times New Roman"/>
          <w:sz w:val="24"/>
          <w:szCs w:val="24"/>
        </w:rPr>
        <w:t xml:space="preserve">, in </w:t>
      </w:r>
      <w:proofErr w:type="spellStart"/>
      <w:r w:rsidRPr="005F62A3">
        <w:rPr>
          <w:rFonts w:ascii="Times New Roman" w:hAnsi="Times New Roman" w:cs="Times New Roman"/>
          <w:sz w:val="24"/>
          <w:szCs w:val="24"/>
        </w:rPr>
        <w:t>order</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to</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group</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characters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that</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affect</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disease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different</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from</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clustering</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and</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segregation</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analysis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which</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are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commonly</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used</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grouping</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process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will</w:t>
      </w:r>
      <w:proofErr w:type="spellEnd"/>
      <w:r w:rsidRPr="005F62A3">
        <w:rPr>
          <w:rFonts w:ascii="Times New Roman" w:hAnsi="Times New Roman" w:cs="Times New Roman"/>
          <w:sz w:val="24"/>
          <w:szCs w:val="24"/>
        </w:rPr>
        <w:t xml:space="preserve"> be </w:t>
      </w:r>
      <w:proofErr w:type="spellStart"/>
      <w:r w:rsidRPr="005F62A3">
        <w:rPr>
          <w:rFonts w:ascii="Times New Roman" w:hAnsi="Times New Roman" w:cs="Times New Roman"/>
          <w:sz w:val="24"/>
          <w:szCs w:val="24"/>
        </w:rPr>
        <w:t>performed</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with</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logistic</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regression</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analysis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It</w:t>
      </w:r>
      <w:proofErr w:type="spellEnd"/>
      <w:r w:rsidRPr="005F62A3">
        <w:rPr>
          <w:rFonts w:ascii="Times New Roman" w:hAnsi="Times New Roman" w:cs="Times New Roman"/>
          <w:sz w:val="24"/>
          <w:szCs w:val="24"/>
        </w:rPr>
        <w:t xml:space="preserve"> is </w:t>
      </w:r>
      <w:proofErr w:type="spellStart"/>
      <w:r w:rsidRPr="005F62A3">
        <w:rPr>
          <w:rFonts w:ascii="Times New Roman" w:hAnsi="Times New Roman" w:cs="Times New Roman"/>
          <w:sz w:val="24"/>
          <w:szCs w:val="24"/>
        </w:rPr>
        <w:t>to</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determine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relationships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between</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variables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that</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are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effective</w:t>
      </w:r>
      <w:proofErr w:type="spellEnd"/>
      <w:r w:rsidRPr="005F62A3">
        <w:rPr>
          <w:rFonts w:ascii="Times New Roman" w:hAnsi="Times New Roman" w:cs="Times New Roman"/>
          <w:sz w:val="24"/>
          <w:szCs w:val="24"/>
        </w:rPr>
        <w:t xml:space="preserve"> in Covid-19 </w:t>
      </w:r>
      <w:proofErr w:type="spellStart"/>
      <w:r w:rsidRPr="005F62A3">
        <w:rPr>
          <w:rFonts w:ascii="Times New Roman" w:hAnsi="Times New Roman" w:cs="Times New Roman"/>
          <w:sz w:val="24"/>
          <w:szCs w:val="24"/>
        </w:rPr>
        <w:t>disease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by</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using</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least</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variable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with</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logistic</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regression</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analysis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In</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multiple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logistic</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models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likelihood</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ratio</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criterion</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was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used</w:t>
      </w:r>
      <w:proofErr w:type="spellEnd"/>
      <w:r w:rsidRPr="005F62A3">
        <w:rPr>
          <w:rFonts w:ascii="Times New Roman" w:hAnsi="Times New Roman" w:cs="Times New Roman"/>
          <w:sz w:val="24"/>
          <w:szCs w:val="24"/>
        </w:rPr>
        <w:t xml:space="preserve"> in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inclusion</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or</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removal</w:t>
      </w:r>
      <w:proofErr w:type="spellEnd"/>
      <w:r w:rsidRPr="005F62A3">
        <w:rPr>
          <w:rFonts w:ascii="Times New Roman" w:hAnsi="Times New Roman" w:cs="Times New Roman"/>
          <w:sz w:val="24"/>
          <w:szCs w:val="24"/>
        </w:rPr>
        <w:t xml:space="preserve"> of </w:t>
      </w:r>
      <w:proofErr w:type="spellStart"/>
      <w:r w:rsidRPr="005F62A3">
        <w:rPr>
          <w:rFonts w:ascii="Times New Roman" w:hAnsi="Times New Roman" w:cs="Times New Roman"/>
          <w:sz w:val="24"/>
          <w:szCs w:val="24"/>
        </w:rPr>
        <w:t>variables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from</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model, </w:t>
      </w:r>
      <w:proofErr w:type="spellStart"/>
      <w:r w:rsidRPr="005F62A3">
        <w:rPr>
          <w:rFonts w:ascii="Times New Roman" w:hAnsi="Times New Roman" w:cs="Times New Roman"/>
          <w:sz w:val="24"/>
          <w:szCs w:val="24"/>
        </w:rPr>
        <w:t>and</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Wald</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criterion</w:t>
      </w:r>
      <w:proofErr w:type="spellEnd"/>
      <w:r w:rsidRPr="005F62A3">
        <w:rPr>
          <w:rFonts w:ascii="Times New Roman" w:hAnsi="Times New Roman" w:cs="Times New Roman"/>
          <w:sz w:val="24"/>
          <w:szCs w:val="24"/>
        </w:rPr>
        <w:t xml:space="preserve"> (W), </w:t>
      </w:r>
      <w:proofErr w:type="spellStart"/>
      <w:r w:rsidRPr="005F62A3">
        <w:rPr>
          <w:rFonts w:ascii="Times New Roman" w:hAnsi="Times New Roman" w:cs="Times New Roman"/>
          <w:sz w:val="24"/>
          <w:szCs w:val="24"/>
        </w:rPr>
        <w:t>which</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tests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significance</w:t>
      </w:r>
      <w:proofErr w:type="spellEnd"/>
      <w:r w:rsidRPr="005F62A3">
        <w:rPr>
          <w:rFonts w:ascii="Times New Roman" w:hAnsi="Times New Roman" w:cs="Times New Roman"/>
          <w:sz w:val="24"/>
          <w:szCs w:val="24"/>
        </w:rPr>
        <w:t xml:space="preserve"> of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coefficients</w:t>
      </w:r>
      <w:proofErr w:type="spellEnd"/>
      <w:r w:rsidRPr="005F62A3">
        <w:rPr>
          <w:rFonts w:ascii="Times New Roman" w:hAnsi="Times New Roman" w:cs="Times New Roman"/>
          <w:sz w:val="24"/>
          <w:szCs w:val="24"/>
        </w:rPr>
        <w:t xml:space="preserve"> of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variables</w:t>
      </w:r>
      <w:proofErr w:type="spellEnd"/>
      <w:r w:rsidRPr="005F62A3">
        <w:rPr>
          <w:rFonts w:ascii="Times New Roman" w:hAnsi="Times New Roman" w:cs="Times New Roman"/>
          <w:sz w:val="24"/>
          <w:szCs w:val="24"/>
        </w:rPr>
        <w:t xml:space="preserve"> in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model. As a </w:t>
      </w:r>
      <w:proofErr w:type="spellStart"/>
      <w:r w:rsidRPr="005F62A3">
        <w:rPr>
          <w:rFonts w:ascii="Times New Roman" w:hAnsi="Times New Roman" w:cs="Times New Roman"/>
          <w:sz w:val="24"/>
          <w:szCs w:val="24"/>
        </w:rPr>
        <w:t>result</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according</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to</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logistic</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regression</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analysis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Gender</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age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education</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level</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marital</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status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chronic</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diseases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regular</w:t>
      </w:r>
      <w:proofErr w:type="spellEnd"/>
      <w:r w:rsidRPr="005F62A3">
        <w:rPr>
          <w:rFonts w:ascii="Times New Roman" w:hAnsi="Times New Roman" w:cs="Times New Roman"/>
          <w:sz w:val="24"/>
          <w:szCs w:val="24"/>
        </w:rPr>
        <w:t xml:space="preserve"> mask </w:t>
      </w:r>
      <w:proofErr w:type="spellStart"/>
      <w:r w:rsidRPr="005F62A3">
        <w:rPr>
          <w:rFonts w:ascii="Times New Roman" w:hAnsi="Times New Roman" w:cs="Times New Roman"/>
          <w:sz w:val="24"/>
          <w:szCs w:val="24"/>
        </w:rPr>
        <w:t>wearing</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compliance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with</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physical</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distance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persistence</w:t>
      </w:r>
      <w:proofErr w:type="spellEnd"/>
      <w:r w:rsidRPr="005F62A3">
        <w:rPr>
          <w:rFonts w:ascii="Times New Roman" w:hAnsi="Times New Roman" w:cs="Times New Roman"/>
          <w:sz w:val="24"/>
          <w:szCs w:val="24"/>
        </w:rPr>
        <w:t xml:space="preserve"> of </w:t>
      </w:r>
      <w:proofErr w:type="spellStart"/>
      <w:r w:rsidRPr="005F62A3">
        <w:rPr>
          <w:rFonts w:ascii="Times New Roman" w:hAnsi="Times New Roman" w:cs="Times New Roman"/>
          <w:sz w:val="24"/>
          <w:szCs w:val="24"/>
        </w:rPr>
        <w:t>complaints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drugs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used</w:t>
      </w:r>
      <w:proofErr w:type="spellEnd"/>
      <w:r w:rsidRPr="005F62A3">
        <w:rPr>
          <w:rFonts w:ascii="Times New Roman" w:hAnsi="Times New Roman" w:cs="Times New Roman"/>
          <w:sz w:val="24"/>
          <w:szCs w:val="24"/>
        </w:rPr>
        <w:t xml:space="preserve"> in </w:t>
      </w:r>
      <w:proofErr w:type="spellStart"/>
      <w:r w:rsidRPr="005F62A3">
        <w:rPr>
          <w:rFonts w:ascii="Times New Roman" w:hAnsi="Times New Roman" w:cs="Times New Roman"/>
          <w:sz w:val="24"/>
          <w:szCs w:val="24"/>
        </w:rPr>
        <w:t>treatment</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and</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trust</w:t>
      </w:r>
      <w:proofErr w:type="spellEnd"/>
      <w:r w:rsidRPr="005F62A3">
        <w:rPr>
          <w:rFonts w:ascii="Times New Roman" w:hAnsi="Times New Roman" w:cs="Times New Roman"/>
          <w:sz w:val="24"/>
          <w:szCs w:val="24"/>
        </w:rPr>
        <w:t xml:space="preserve"> in </w:t>
      </w:r>
      <w:proofErr w:type="spellStart"/>
      <w:r w:rsidRPr="005F62A3">
        <w:rPr>
          <w:rFonts w:ascii="Times New Roman" w:hAnsi="Times New Roman" w:cs="Times New Roman"/>
          <w:sz w:val="24"/>
          <w:szCs w:val="24"/>
        </w:rPr>
        <w:t>vaccine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were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determined</w:t>
      </w:r>
      <w:proofErr w:type="spellEnd"/>
      <w:r w:rsidRPr="005F62A3">
        <w:rPr>
          <w:rFonts w:ascii="Times New Roman" w:hAnsi="Times New Roman" w:cs="Times New Roman"/>
          <w:sz w:val="24"/>
          <w:szCs w:val="24"/>
        </w:rPr>
        <w:t xml:space="preserve"> as </w:t>
      </w:r>
      <w:proofErr w:type="spellStart"/>
      <w:r w:rsidRPr="005F62A3">
        <w:rPr>
          <w:rFonts w:ascii="Times New Roman" w:hAnsi="Times New Roman" w:cs="Times New Roman"/>
          <w:sz w:val="24"/>
          <w:szCs w:val="24"/>
        </w:rPr>
        <w:t>factors</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that</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are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effective</w:t>
      </w:r>
      <w:proofErr w:type="spellEnd"/>
      <w:r w:rsidRPr="005F62A3">
        <w:rPr>
          <w:rFonts w:ascii="Times New Roman" w:hAnsi="Times New Roman" w:cs="Times New Roman"/>
          <w:sz w:val="24"/>
          <w:szCs w:val="24"/>
        </w:rPr>
        <w:t xml:space="preserve"> in </w:t>
      </w:r>
      <w:proofErr w:type="spellStart"/>
      <w:r w:rsidRPr="005F62A3">
        <w:rPr>
          <w:rFonts w:ascii="Times New Roman" w:hAnsi="Times New Roman" w:cs="Times New Roman"/>
          <w:sz w:val="24"/>
          <w:szCs w:val="24"/>
        </w:rPr>
        <w:t>the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struggle</w:t>
      </w:r>
      <w:proofErr w:type="spellEnd"/>
      <w:r w:rsidRPr="005F62A3">
        <w:rPr>
          <w:rFonts w:ascii="Times New Roman" w:hAnsi="Times New Roman" w:cs="Times New Roman"/>
          <w:sz w:val="24"/>
          <w:szCs w:val="24"/>
        </w:rPr>
        <w:t>.</w:t>
      </w:r>
    </w:p>
    <w:p w14:paraId="1555A9B3" w14:textId="4E040026" w:rsidR="005F62A3" w:rsidRDefault="005F62A3" w:rsidP="005F62A3">
      <w:pPr>
        <w:spacing w:after="0" w:line="360" w:lineRule="auto"/>
        <w:jc w:val="both"/>
        <w:rPr>
          <w:rFonts w:ascii="Times New Roman" w:hAnsi="Times New Roman" w:cs="Times New Roman"/>
          <w:sz w:val="24"/>
          <w:szCs w:val="24"/>
        </w:rPr>
      </w:pPr>
      <w:proofErr w:type="spellStart"/>
      <w:r w:rsidRPr="005F62A3">
        <w:rPr>
          <w:rFonts w:ascii="Times New Roman" w:hAnsi="Times New Roman" w:cs="Times New Roman"/>
          <w:b/>
          <w:bCs/>
          <w:sz w:val="24"/>
          <w:szCs w:val="24"/>
        </w:rPr>
        <w:t>Keywords</w:t>
      </w:r>
      <w:proofErr w:type="spellEnd"/>
      <w:r w:rsidRPr="005F62A3">
        <w:rPr>
          <w:rFonts w:ascii="Times New Roman" w:hAnsi="Times New Roman" w:cs="Times New Roman"/>
          <w:b/>
          <w:bCs/>
          <w:sz w:val="24"/>
          <w:szCs w:val="24"/>
        </w:rPr>
        <w:t xml:space="preserve">: </w:t>
      </w:r>
      <w:r w:rsidRPr="005F62A3">
        <w:rPr>
          <w:rFonts w:ascii="Times New Roman" w:hAnsi="Times New Roman" w:cs="Times New Roman"/>
          <w:sz w:val="24"/>
          <w:szCs w:val="24"/>
        </w:rPr>
        <w:t xml:space="preserve">Covid-19, </w:t>
      </w:r>
      <w:proofErr w:type="spellStart"/>
      <w:r w:rsidRPr="005F62A3">
        <w:rPr>
          <w:rFonts w:ascii="Times New Roman" w:hAnsi="Times New Roman" w:cs="Times New Roman"/>
          <w:sz w:val="24"/>
          <w:szCs w:val="24"/>
        </w:rPr>
        <w:t>Pandemic</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Logistic</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Regression</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Variable</w:t>
      </w:r>
      <w:proofErr w:type="spellEnd"/>
      <w:r w:rsidRPr="005F62A3">
        <w:rPr>
          <w:rFonts w:ascii="Times New Roman" w:hAnsi="Times New Roman" w:cs="Times New Roman"/>
          <w:sz w:val="24"/>
          <w:szCs w:val="24"/>
        </w:rPr>
        <w:t xml:space="preserve"> </w:t>
      </w:r>
      <w:proofErr w:type="spellStart"/>
      <w:r w:rsidRPr="005F62A3">
        <w:rPr>
          <w:rFonts w:ascii="Times New Roman" w:hAnsi="Times New Roman" w:cs="Times New Roman"/>
          <w:sz w:val="24"/>
          <w:szCs w:val="24"/>
        </w:rPr>
        <w:t>Selection</w:t>
      </w:r>
      <w:proofErr w:type="spellEnd"/>
    </w:p>
    <w:p w14:paraId="0A869790" w14:textId="77777777" w:rsidR="005F62A3" w:rsidRPr="00545C3E" w:rsidRDefault="005F62A3" w:rsidP="005F62A3">
      <w:pPr>
        <w:spacing w:after="0" w:line="360" w:lineRule="auto"/>
        <w:jc w:val="both"/>
        <w:rPr>
          <w:rFonts w:ascii="Times New Roman" w:hAnsi="Times New Roman" w:cs="Times New Roman"/>
          <w:b/>
          <w:bCs/>
          <w:sz w:val="24"/>
          <w:szCs w:val="24"/>
        </w:rPr>
      </w:pPr>
    </w:p>
    <w:p w14:paraId="6DA4A31A" w14:textId="58051E08" w:rsidR="00724E39" w:rsidRPr="00724E39" w:rsidRDefault="00364B65" w:rsidP="00724E39">
      <w:pPr>
        <w:spacing w:after="0" w:line="360" w:lineRule="auto"/>
        <w:ind w:firstLine="708"/>
        <w:jc w:val="both"/>
        <w:rPr>
          <w:rFonts w:ascii="Times New Roman" w:hAnsi="Times New Roman" w:cs="Times New Roman"/>
          <w:b/>
          <w:bCs/>
          <w:sz w:val="24"/>
          <w:szCs w:val="24"/>
        </w:rPr>
      </w:pPr>
      <w:r w:rsidRPr="00724E39">
        <w:rPr>
          <w:rFonts w:ascii="Times New Roman" w:hAnsi="Times New Roman" w:cs="Times New Roman"/>
          <w:b/>
          <w:bCs/>
          <w:sz w:val="24"/>
          <w:szCs w:val="24"/>
        </w:rPr>
        <w:t>Giriş</w:t>
      </w:r>
    </w:p>
    <w:p w14:paraId="2AA1B209" w14:textId="6190CB26" w:rsidR="00364B65" w:rsidRPr="00724E39" w:rsidRDefault="00364B65" w:rsidP="00724E39">
      <w:pPr>
        <w:spacing w:after="0" w:line="360" w:lineRule="auto"/>
        <w:ind w:firstLine="708"/>
        <w:jc w:val="both"/>
        <w:rPr>
          <w:rFonts w:ascii="Times New Roman" w:hAnsi="Times New Roman" w:cs="Times New Roman"/>
          <w:sz w:val="24"/>
          <w:szCs w:val="24"/>
        </w:rPr>
      </w:pPr>
      <w:r w:rsidRPr="00724E39">
        <w:rPr>
          <w:rFonts w:ascii="Times New Roman" w:hAnsi="Times New Roman" w:cs="Times New Roman"/>
          <w:sz w:val="24"/>
          <w:szCs w:val="24"/>
        </w:rPr>
        <w:t>Covid</w:t>
      </w:r>
      <w:r w:rsidR="000B5018">
        <w:rPr>
          <w:rFonts w:ascii="Times New Roman" w:hAnsi="Times New Roman" w:cs="Times New Roman"/>
          <w:sz w:val="24"/>
          <w:szCs w:val="24"/>
        </w:rPr>
        <w:t>-</w:t>
      </w:r>
      <w:r w:rsidRPr="00724E39">
        <w:rPr>
          <w:rFonts w:ascii="Times New Roman" w:hAnsi="Times New Roman" w:cs="Times New Roman"/>
          <w:sz w:val="24"/>
          <w:szCs w:val="24"/>
        </w:rPr>
        <w:t xml:space="preserve">19 olarak bilinen </w:t>
      </w:r>
      <w:proofErr w:type="spellStart"/>
      <w:r w:rsidRPr="00724E39">
        <w:rPr>
          <w:rFonts w:ascii="Times New Roman" w:hAnsi="Times New Roman" w:cs="Times New Roman"/>
          <w:sz w:val="24"/>
          <w:szCs w:val="24"/>
        </w:rPr>
        <w:t>koronavirüs</w:t>
      </w:r>
      <w:proofErr w:type="spellEnd"/>
      <w:r w:rsidRPr="00724E39">
        <w:rPr>
          <w:rFonts w:ascii="Times New Roman" w:hAnsi="Times New Roman" w:cs="Times New Roman"/>
          <w:sz w:val="24"/>
          <w:szCs w:val="24"/>
        </w:rPr>
        <w:t xml:space="preserve"> hastalığı geçen iki yıl içinde pandemi oluş</w:t>
      </w:r>
      <w:r w:rsidR="00451A5F">
        <w:rPr>
          <w:rFonts w:ascii="Times New Roman" w:hAnsi="Times New Roman" w:cs="Times New Roman"/>
          <w:sz w:val="24"/>
          <w:szCs w:val="24"/>
        </w:rPr>
        <w:t>turmasıyla</w:t>
      </w:r>
      <w:r w:rsidR="00B33E42" w:rsidRPr="00724E39">
        <w:rPr>
          <w:rFonts w:ascii="Times New Roman" w:hAnsi="Times New Roman" w:cs="Times New Roman"/>
          <w:sz w:val="24"/>
          <w:szCs w:val="24"/>
        </w:rPr>
        <w:t xml:space="preserve"> dünya genelinde etkili olan ciddi bir hastalıktır. Dünya Sa</w:t>
      </w:r>
      <w:r w:rsidR="00BF6231">
        <w:rPr>
          <w:rFonts w:ascii="Times New Roman" w:hAnsi="Times New Roman" w:cs="Times New Roman"/>
          <w:sz w:val="24"/>
          <w:szCs w:val="24"/>
        </w:rPr>
        <w:t>ğ</w:t>
      </w:r>
      <w:r w:rsidR="00B33E42" w:rsidRPr="00724E39">
        <w:rPr>
          <w:rFonts w:ascii="Times New Roman" w:hAnsi="Times New Roman" w:cs="Times New Roman"/>
          <w:sz w:val="24"/>
          <w:szCs w:val="24"/>
        </w:rPr>
        <w:t xml:space="preserve">lık Örgütü (DSÖ)’nün 2022 yılı mayıs ayı verilerine </w:t>
      </w:r>
      <w:r w:rsidR="00A91230" w:rsidRPr="00724E39">
        <w:rPr>
          <w:rFonts w:ascii="Times New Roman" w:hAnsi="Times New Roman" w:cs="Times New Roman"/>
          <w:sz w:val="24"/>
          <w:szCs w:val="24"/>
        </w:rPr>
        <w:t>göre 521</w:t>
      </w:r>
      <w:r w:rsidR="00B33E42" w:rsidRPr="00724E39">
        <w:rPr>
          <w:rFonts w:ascii="Times New Roman" w:hAnsi="Times New Roman" w:cs="Times New Roman"/>
          <w:sz w:val="24"/>
          <w:szCs w:val="24"/>
        </w:rPr>
        <w:t xml:space="preserve"> milyon vaka görülmüş ve bunlardan 6,26 milyon kişi hayatını kaybetmiştir. Yeni bir hastalık olması nedeniyle bilinmeyeni oldukça çok olmuş ve bilinmezlik nedeniyle ciddi tedirginlik</w:t>
      </w:r>
      <w:r w:rsidR="00A91230" w:rsidRPr="00724E39">
        <w:rPr>
          <w:rFonts w:ascii="Times New Roman" w:hAnsi="Times New Roman" w:cs="Times New Roman"/>
          <w:sz w:val="24"/>
          <w:szCs w:val="24"/>
        </w:rPr>
        <w:t>ler yaşanmış,</w:t>
      </w:r>
      <w:r w:rsidR="00B33E42" w:rsidRPr="00724E39">
        <w:rPr>
          <w:rFonts w:ascii="Times New Roman" w:hAnsi="Times New Roman" w:cs="Times New Roman"/>
          <w:sz w:val="24"/>
          <w:szCs w:val="24"/>
        </w:rPr>
        <w:t xml:space="preserve"> </w:t>
      </w:r>
      <w:r w:rsidR="00A91230" w:rsidRPr="00724E39">
        <w:rPr>
          <w:rFonts w:ascii="Times New Roman" w:hAnsi="Times New Roman" w:cs="Times New Roman"/>
          <w:sz w:val="24"/>
          <w:szCs w:val="24"/>
        </w:rPr>
        <w:t>z</w:t>
      </w:r>
      <w:r w:rsidR="00B33E42" w:rsidRPr="00724E39">
        <w:rPr>
          <w:rFonts w:ascii="Times New Roman" w:hAnsi="Times New Roman" w:cs="Times New Roman"/>
          <w:sz w:val="24"/>
          <w:szCs w:val="24"/>
        </w:rPr>
        <w:t xml:space="preserve">aman zaman </w:t>
      </w:r>
      <w:r w:rsidR="00BF6231">
        <w:rPr>
          <w:rFonts w:ascii="Times New Roman" w:hAnsi="Times New Roman" w:cs="Times New Roman"/>
          <w:sz w:val="24"/>
          <w:szCs w:val="24"/>
        </w:rPr>
        <w:t>da</w:t>
      </w:r>
      <w:r w:rsidR="00B33E42" w:rsidRPr="00724E39">
        <w:rPr>
          <w:rFonts w:ascii="Times New Roman" w:hAnsi="Times New Roman" w:cs="Times New Roman"/>
          <w:sz w:val="24"/>
          <w:szCs w:val="24"/>
        </w:rPr>
        <w:t xml:space="preserve"> korku ve</w:t>
      </w:r>
      <w:r w:rsidR="00A91230" w:rsidRPr="00724E39">
        <w:rPr>
          <w:rFonts w:ascii="Times New Roman" w:hAnsi="Times New Roman" w:cs="Times New Roman"/>
          <w:sz w:val="24"/>
          <w:szCs w:val="24"/>
        </w:rPr>
        <w:t xml:space="preserve"> kaygı psikolojisi toplumun bütün kesimlerinde </w:t>
      </w:r>
      <w:r w:rsidR="00F17A32" w:rsidRPr="00724E39">
        <w:rPr>
          <w:rFonts w:ascii="Times New Roman" w:hAnsi="Times New Roman" w:cs="Times New Roman"/>
          <w:sz w:val="24"/>
          <w:szCs w:val="24"/>
        </w:rPr>
        <w:t>hâkim</w:t>
      </w:r>
      <w:r w:rsidR="00A91230" w:rsidRPr="00724E39">
        <w:rPr>
          <w:rFonts w:ascii="Times New Roman" w:hAnsi="Times New Roman" w:cs="Times New Roman"/>
          <w:sz w:val="24"/>
          <w:szCs w:val="24"/>
        </w:rPr>
        <w:t xml:space="preserve"> olmaya başlamıştır (</w:t>
      </w:r>
      <w:r w:rsidR="003532D5" w:rsidRPr="00724E39">
        <w:rPr>
          <w:rFonts w:ascii="Times New Roman" w:hAnsi="Times New Roman" w:cs="Times New Roman"/>
          <w:sz w:val="24"/>
          <w:szCs w:val="24"/>
        </w:rPr>
        <w:t>Ekmekçi</w:t>
      </w:r>
      <w:r w:rsidR="00226DD9" w:rsidRPr="00724E39">
        <w:rPr>
          <w:rFonts w:ascii="Times New Roman" w:hAnsi="Times New Roman" w:cs="Times New Roman"/>
          <w:sz w:val="24"/>
          <w:szCs w:val="24"/>
        </w:rPr>
        <w:t xml:space="preserve"> ve Karadavut, 2020; </w:t>
      </w:r>
      <w:r w:rsidR="00A91230" w:rsidRPr="00724E39">
        <w:rPr>
          <w:rFonts w:ascii="Times New Roman" w:hAnsi="Times New Roman" w:cs="Times New Roman"/>
          <w:sz w:val="24"/>
          <w:szCs w:val="24"/>
        </w:rPr>
        <w:t xml:space="preserve">Bekaroğlu ve Yılmaz, 2020). </w:t>
      </w:r>
      <w:r w:rsidR="00226DD9" w:rsidRPr="00724E39">
        <w:rPr>
          <w:rFonts w:ascii="Times New Roman" w:hAnsi="Times New Roman" w:cs="Times New Roman"/>
          <w:sz w:val="24"/>
          <w:szCs w:val="24"/>
        </w:rPr>
        <w:t>Covid-19 hastalığı</w:t>
      </w:r>
      <w:r w:rsidR="00BF6231">
        <w:rPr>
          <w:rFonts w:ascii="Times New Roman" w:hAnsi="Times New Roman" w:cs="Times New Roman"/>
          <w:sz w:val="24"/>
          <w:szCs w:val="24"/>
        </w:rPr>
        <w:t>nın</w:t>
      </w:r>
      <w:r w:rsidR="00226DD9" w:rsidRPr="00724E39">
        <w:rPr>
          <w:rFonts w:ascii="Times New Roman" w:hAnsi="Times New Roman" w:cs="Times New Roman"/>
          <w:sz w:val="24"/>
          <w:szCs w:val="24"/>
        </w:rPr>
        <w:t xml:space="preserve"> pek çok etkileri görülse de asıl </w:t>
      </w:r>
      <w:r w:rsidR="00226DD9" w:rsidRPr="00724E39">
        <w:rPr>
          <w:rFonts w:ascii="Times New Roman" w:hAnsi="Times New Roman" w:cs="Times New Roman"/>
          <w:sz w:val="24"/>
          <w:szCs w:val="24"/>
        </w:rPr>
        <w:lastRenderedPageBreak/>
        <w:t xml:space="preserve">solunum </w:t>
      </w:r>
      <w:r w:rsidR="00A6356E" w:rsidRPr="00724E39">
        <w:rPr>
          <w:rFonts w:ascii="Times New Roman" w:hAnsi="Times New Roman" w:cs="Times New Roman"/>
          <w:sz w:val="24"/>
          <w:szCs w:val="24"/>
        </w:rPr>
        <w:t>yol</w:t>
      </w:r>
      <w:r w:rsidR="00A6356E">
        <w:rPr>
          <w:rFonts w:ascii="Times New Roman" w:hAnsi="Times New Roman" w:cs="Times New Roman"/>
          <w:sz w:val="24"/>
          <w:szCs w:val="24"/>
        </w:rPr>
        <w:t>l</w:t>
      </w:r>
      <w:r w:rsidR="00A6356E" w:rsidRPr="00724E39">
        <w:rPr>
          <w:rFonts w:ascii="Times New Roman" w:hAnsi="Times New Roman" w:cs="Times New Roman"/>
          <w:sz w:val="24"/>
          <w:szCs w:val="24"/>
        </w:rPr>
        <w:t>arında</w:t>
      </w:r>
      <w:r w:rsidR="00226DD9" w:rsidRPr="00724E39">
        <w:rPr>
          <w:rFonts w:ascii="Times New Roman" w:hAnsi="Times New Roman" w:cs="Times New Roman"/>
          <w:sz w:val="24"/>
          <w:szCs w:val="24"/>
        </w:rPr>
        <w:t xml:space="preserve"> </w:t>
      </w:r>
      <w:r w:rsidR="00BF6231">
        <w:rPr>
          <w:rFonts w:ascii="Times New Roman" w:hAnsi="Times New Roman" w:cs="Times New Roman"/>
          <w:sz w:val="24"/>
          <w:szCs w:val="24"/>
        </w:rPr>
        <w:t>rahatsızlık oluşturm</w:t>
      </w:r>
      <w:r w:rsidR="00226DD9" w:rsidRPr="00724E39">
        <w:rPr>
          <w:rFonts w:ascii="Times New Roman" w:hAnsi="Times New Roman" w:cs="Times New Roman"/>
          <w:sz w:val="24"/>
          <w:szCs w:val="24"/>
        </w:rPr>
        <w:t xml:space="preserve">ası </w:t>
      </w:r>
      <w:r w:rsidR="00A6356E" w:rsidRPr="00724E39">
        <w:rPr>
          <w:rFonts w:ascii="Times New Roman" w:hAnsi="Times New Roman" w:cs="Times New Roman"/>
          <w:sz w:val="24"/>
          <w:szCs w:val="24"/>
        </w:rPr>
        <w:t>nedeniyle</w:t>
      </w:r>
      <w:r w:rsidR="00226DD9" w:rsidRPr="00724E39">
        <w:rPr>
          <w:rFonts w:ascii="Times New Roman" w:hAnsi="Times New Roman" w:cs="Times New Roman"/>
          <w:sz w:val="24"/>
          <w:szCs w:val="24"/>
        </w:rPr>
        <w:t xml:space="preserve"> solunum yolları hastalığı olarak tanımlanmıştır (</w:t>
      </w:r>
      <w:r w:rsidR="00300D95" w:rsidRPr="00724E39">
        <w:rPr>
          <w:rFonts w:ascii="Times New Roman" w:hAnsi="Times New Roman" w:cs="Times New Roman"/>
          <w:sz w:val="24"/>
          <w:szCs w:val="24"/>
        </w:rPr>
        <w:t>DSÖ</w:t>
      </w:r>
      <w:r w:rsidR="00226DD9" w:rsidRPr="00724E39">
        <w:rPr>
          <w:rFonts w:ascii="Times New Roman" w:hAnsi="Times New Roman" w:cs="Times New Roman"/>
          <w:sz w:val="24"/>
          <w:szCs w:val="24"/>
        </w:rPr>
        <w:t xml:space="preserve">, </w:t>
      </w:r>
      <w:proofErr w:type="gramStart"/>
      <w:r w:rsidR="00226DD9" w:rsidRPr="00724E39">
        <w:rPr>
          <w:rFonts w:ascii="Times New Roman" w:hAnsi="Times New Roman" w:cs="Times New Roman"/>
          <w:sz w:val="24"/>
          <w:szCs w:val="24"/>
        </w:rPr>
        <w:t>2020</w:t>
      </w:r>
      <w:r w:rsidR="00A6356E">
        <w:rPr>
          <w:rFonts w:ascii="Times New Roman" w:hAnsi="Times New Roman" w:cs="Times New Roman"/>
          <w:sz w:val="24"/>
          <w:szCs w:val="24"/>
        </w:rPr>
        <w:t>a</w:t>
      </w:r>
      <w:proofErr w:type="gramEnd"/>
      <w:r w:rsidR="00226DD9" w:rsidRPr="00724E39">
        <w:rPr>
          <w:rFonts w:ascii="Times New Roman" w:hAnsi="Times New Roman" w:cs="Times New Roman"/>
          <w:sz w:val="24"/>
          <w:szCs w:val="24"/>
        </w:rPr>
        <w:t>)</w:t>
      </w:r>
      <w:r w:rsidR="00300D95" w:rsidRPr="00724E39">
        <w:rPr>
          <w:rFonts w:ascii="Times New Roman" w:hAnsi="Times New Roman" w:cs="Times New Roman"/>
          <w:sz w:val="24"/>
          <w:szCs w:val="24"/>
        </w:rPr>
        <w:t xml:space="preserve">. Bulaşıcı olması nedeniyle çok kolay ve hızlı bir şekilde yayılmasını gerçekleştirmiştir. Etkisini biraz kaybetmiş olsa da özellikle Avrupa ülkelerinde hızlı bir şekilde yayılımını sürdürmektedir. Yakın zamanda oralarda da etkisini kaybetmesi beklenmektedir. </w:t>
      </w:r>
    </w:p>
    <w:p w14:paraId="328FBC9F" w14:textId="7BE27BCA" w:rsidR="00300D95" w:rsidRDefault="003532D5" w:rsidP="00F17A32">
      <w:pPr>
        <w:spacing w:after="0" w:line="360" w:lineRule="auto"/>
        <w:ind w:firstLine="708"/>
        <w:jc w:val="both"/>
        <w:rPr>
          <w:rFonts w:ascii="Times New Roman" w:hAnsi="Times New Roman" w:cs="Times New Roman"/>
          <w:sz w:val="24"/>
          <w:szCs w:val="24"/>
        </w:rPr>
      </w:pPr>
      <w:proofErr w:type="spellStart"/>
      <w:r w:rsidRPr="00724E39">
        <w:rPr>
          <w:rFonts w:ascii="Times New Roman" w:hAnsi="Times New Roman" w:cs="Times New Roman"/>
          <w:sz w:val="24"/>
          <w:szCs w:val="24"/>
        </w:rPr>
        <w:t>Koronavirüs</w:t>
      </w:r>
      <w:proofErr w:type="spellEnd"/>
      <w:r w:rsidR="00300D95" w:rsidRPr="00724E39">
        <w:rPr>
          <w:rFonts w:ascii="Times New Roman" w:hAnsi="Times New Roman" w:cs="Times New Roman"/>
          <w:sz w:val="24"/>
          <w:szCs w:val="24"/>
        </w:rPr>
        <w:t xml:space="preserve"> filogenetik olarak </w:t>
      </w:r>
      <w:r w:rsidR="00FE7A05">
        <w:rPr>
          <w:rFonts w:ascii="Times New Roman" w:hAnsi="Times New Roman" w:cs="Times New Roman"/>
          <w:sz w:val="24"/>
          <w:szCs w:val="24"/>
        </w:rPr>
        <w:t xml:space="preserve">şiddetli </w:t>
      </w:r>
      <w:r w:rsidR="00300D95" w:rsidRPr="00724E39">
        <w:rPr>
          <w:rFonts w:ascii="Times New Roman" w:hAnsi="Times New Roman" w:cs="Times New Roman"/>
          <w:sz w:val="24"/>
          <w:szCs w:val="24"/>
        </w:rPr>
        <w:t>akut solunum</w:t>
      </w:r>
      <w:r w:rsidR="00AA0881">
        <w:rPr>
          <w:rFonts w:ascii="Times New Roman" w:hAnsi="Times New Roman" w:cs="Times New Roman"/>
          <w:sz w:val="24"/>
          <w:szCs w:val="24"/>
        </w:rPr>
        <w:t xml:space="preserve"> </w:t>
      </w:r>
      <w:r w:rsidR="00FE7A05">
        <w:rPr>
          <w:rFonts w:ascii="Times New Roman" w:hAnsi="Times New Roman" w:cs="Times New Roman"/>
          <w:sz w:val="24"/>
          <w:szCs w:val="24"/>
        </w:rPr>
        <w:t>yolu</w:t>
      </w:r>
      <w:r w:rsidR="00300D95" w:rsidRPr="00724E39">
        <w:rPr>
          <w:rFonts w:ascii="Times New Roman" w:hAnsi="Times New Roman" w:cs="Times New Roman"/>
          <w:sz w:val="24"/>
          <w:szCs w:val="24"/>
        </w:rPr>
        <w:t xml:space="preserve"> sendromu olarak bilinen SARS (Severe </w:t>
      </w:r>
      <w:proofErr w:type="spellStart"/>
      <w:r w:rsidR="00300D95" w:rsidRPr="00724E39">
        <w:rPr>
          <w:rFonts w:ascii="Times New Roman" w:hAnsi="Times New Roman" w:cs="Times New Roman"/>
          <w:sz w:val="24"/>
          <w:szCs w:val="24"/>
        </w:rPr>
        <w:t>Acute</w:t>
      </w:r>
      <w:proofErr w:type="spellEnd"/>
      <w:r w:rsidR="00300D95" w:rsidRPr="00724E39">
        <w:rPr>
          <w:rFonts w:ascii="Times New Roman" w:hAnsi="Times New Roman" w:cs="Times New Roman"/>
          <w:sz w:val="24"/>
          <w:szCs w:val="24"/>
        </w:rPr>
        <w:t xml:space="preserve"> </w:t>
      </w:r>
      <w:proofErr w:type="spellStart"/>
      <w:r w:rsidR="00300D95" w:rsidRPr="00724E39">
        <w:rPr>
          <w:rFonts w:ascii="Times New Roman" w:hAnsi="Times New Roman" w:cs="Times New Roman"/>
          <w:sz w:val="24"/>
          <w:szCs w:val="24"/>
        </w:rPr>
        <w:t>Respiratory</w:t>
      </w:r>
      <w:proofErr w:type="spellEnd"/>
      <w:r w:rsidR="00300D95" w:rsidRPr="00724E39">
        <w:rPr>
          <w:rFonts w:ascii="Times New Roman" w:hAnsi="Times New Roman" w:cs="Times New Roman"/>
          <w:sz w:val="24"/>
          <w:szCs w:val="24"/>
        </w:rPr>
        <w:t xml:space="preserve"> </w:t>
      </w:r>
      <w:proofErr w:type="spellStart"/>
      <w:r w:rsidR="00300D95" w:rsidRPr="00724E39">
        <w:rPr>
          <w:rFonts w:ascii="Times New Roman" w:hAnsi="Times New Roman" w:cs="Times New Roman"/>
          <w:sz w:val="24"/>
          <w:szCs w:val="24"/>
        </w:rPr>
        <w:t>Syndrome</w:t>
      </w:r>
      <w:proofErr w:type="spellEnd"/>
      <w:r w:rsidR="00300D95" w:rsidRPr="00724E39">
        <w:rPr>
          <w:rFonts w:ascii="Times New Roman" w:hAnsi="Times New Roman" w:cs="Times New Roman"/>
          <w:sz w:val="24"/>
          <w:szCs w:val="24"/>
        </w:rPr>
        <w:t>)</w:t>
      </w:r>
      <w:r w:rsidR="00F17A32">
        <w:rPr>
          <w:rFonts w:ascii="Times New Roman" w:hAnsi="Times New Roman" w:cs="Times New Roman"/>
          <w:sz w:val="24"/>
          <w:szCs w:val="24"/>
        </w:rPr>
        <w:t xml:space="preserve"> </w:t>
      </w:r>
      <w:r w:rsidR="00F90764">
        <w:rPr>
          <w:rFonts w:ascii="Times New Roman" w:hAnsi="Times New Roman" w:cs="Times New Roman"/>
          <w:sz w:val="24"/>
          <w:szCs w:val="24"/>
        </w:rPr>
        <w:t xml:space="preserve">ve </w:t>
      </w:r>
      <w:r w:rsidR="00F17A32">
        <w:rPr>
          <w:rFonts w:ascii="Times New Roman" w:hAnsi="Times New Roman" w:cs="Times New Roman"/>
          <w:sz w:val="24"/>
          <w:szCs w:val="24"/>
        </w:rPr>
        <w:t xml:space="preserve">2012 ‘de görülmeye başlanan </w:t>
      </w:r>
      <w:r w:rsidR="00F17A32" w:rsidRPr="00724E39">
        <w:rPr>
          <w:rFonts w:ascii="Times New Roman" w:hAnsi="Times New Roman" w:cs="Times New Roman"/>
          <w:sz w:val="24"/>
          <w:szCs w:val="24"/>
        </w:rPr>
        <w:t>MERS (</w:t>
      </w:r>
      <w:proofErr w:type="spellStart"/>
      <w:r w:rsidR="00F17A32" w:rsidRPr="00724E39">
        <w:rPr>
          <w:rFonts w:ascii="Times New Roman" w:hAnsi="Times New Roman" w:cs="Times New Roman"/>
          <w:sz w:val="24"/>
          <w:szCs w:val="24"/>
        </w:rPr>
        <w:t>Middle</w:t>
      </w:r>
      <w:proofErr w:type="spellEnd"/>
      <w:r w:rsidR="00F17A32" w:rsidRPr="00724E39">
        <w:rPr>
          <w:rFonts w:ascii="Times New Roman" w:hAnsi="Times New Roman" w:cs="Times New Roman"/>
          <w:sz w:val="24"/>
          <w:szCs w:val="24"/>
        </w:rPr>
        <w:t xml:space="preserve"> East </w:t>
      </w:r>
      <w:proofErr w:type="spellStart"/>
      <w:r w:rsidR="00F17A32" w:rsidRPr="00724E39">
        <w:rPr>
          <w:rFonts w:ascii="Times New Roman" w:hAnsi="Times New Roman" w:cs="Times New Roman"/>
          <w:sz w:val="24"/>
          <w:szCs w:val="24"/>
        </w:rPr>
        <w:t>Respiratory</w:t>
      </w:r>
      <w:proofErr w:type="spellEnd"/>
      <w:r w:rsidR="00F17A32" w:rsidRPr="00724E39">
        <w:rPr>
          <w:rFonts w:ascii="Times New Roman" w:hAnsi="Times New Roman" w:cs="Times New Roman"/>
          <w:sz w:val="24"/>
          <w:szCs w:val="24"/>
        </w:rPr>
        <w:t xml:space="preserve"> </w:t>
      </w:r>
      <w:proofErr w:type="spellStart"/>
      <w:r w:rsidR="00F17A32" w:rsidRPr="00724E39">
        <w:rPr>
          <w:rFonts w:ascii="Times New Roman" w:hAnsi="Times New Roman" w:cs="Times New Roman"/>
          <w:sz w:val="24"/>
          <w:szCs w:val="24"/>
        </w:rPr>
        <w:t>Syndrome</w:t>
      </w:r>
      <w:proofErr w:type="spellEnd"/>
      <w:r w:rsidR="00F17A32" w:rsidRPr="00724E39">
        <w:rPr>
          <w:rFonts w:ascii="Times New Roman" w:hAnsi="Times New Roman" w:cs="Times New Roman"/>
          <w:sz w:val="24"/>
          <w:szCs w:val="24"/>
        </w:rPr>
        <w:t>)</w:t>
      </w:r>
      <w:r w:rsidR="00F17A32">
        <w:rPr>
          <w:rFonts w:ascii="Times New Roman" w:hAnsi="Times New Roman" w:cs="Times New Roman"/>
          <w:sz w:val="24"/>
          <w:szCs w:val="24"/>
        </w:rPr>
        <w:t xml:space="preserve"> olarak bilinen Ortadoğu Solunum</w:t>
      </w:r>
      <w:r w:rsidR="00AA0881">
        <w:rPr>
          <w:rFonts w:ascii="Times New Roman" w:hAnsi="Times New Roman" w:cs="Times New Roman"/>
          <w:sz w:val="24"/>
          <w:szCs w:val="24"/>
        </w:rPr>
        <w:t xml:space="preserve"> </w:t>
      </w:r>
      <w:r w:rsidR="00FE7A05">
        <w:rPr>
          <w:rFonts w:ascii="Times New Roman" w:hAnsi="Times New Roman" w:cs="Times New Roman"/>
          <w:sz w:val="24"/>
          <w:szCs w:val="24"/>
        </w:rPr>
        <w:t>yolu</w:t>
      </w:r>
      <w:r w:rsidR="00F17A32">
        <w:rPr>
          <w:rFonts w:ascii="Times New Roman" w:hAnsi="Times New Roman" w:cs="Times New Roman"/>
          <w:sz w:val="24"/>
          <w:szCs w:val="24"/>
        </w:rPr>
        <w:t xml:space="preserve"> Sendromunun bir benzeri olarak değerlendirilmektedir. Ancak bunlara benzese de bu hastalıklara göre çok daha ağır seyrettiği ve ciddi ölüm oranlarına sahip olduğu bilinmektedir </w:t>
      </w:r>
      <w:r w:rsidR="00F17A32" w:rsidRPr="00724E39">
        <w:rPr>
          <w:rFonts w:ascii="Times New Roman" w:hAnsi="Times New Roman" w:cs="Times New Roman"/>
          <w:sz w:val="24"/>
          <w:szCs w:val="24"/>
        </w:rPr>
        <w:t>(</w:t>
      </w:r>
      <w:proofErr w:type="spellStart"/>
      <w:r w:rsidR="00F17A32" w:rsidRPr="00724E39">
        <w:rPr>
          <w:rFonts w:ascii="Times New Roman" w:hAnsi="Times New Roman" w:cs="Times New Roman"/>
          <w:sz w:val="24"/>
          <w:szCs w:val="24"/>
        </w:rPr>
        <w:t>Choon-Huat</w:t>
      </w:r>
      <w:proofErr w:type="spellEnd"/>
      <w:r w:rsidR="00F17A32" w:rsidRPr="00724E39">
        <w:rPr>
          <w:rFonts w:ascii="Times New Roman" w:hAnsi="Times New Roman" w:cs="Times New Roman"/>
          <w:sz w:val="24"/>
          <w:szCs w:val="24"/>
        </w:rPr>
        <w:t xml:space="preserve"> Koh &amp; </w:t>
      </w:r>
      <w:proofErr w:type="spellStart"/>
      <w:r w:rsidR="00F17A32" w:rsidRPr="00724E39">
        <w:rPr>
          <w:rFonts w:ascii="Times New Roman" w:hAnsi="Times New Roman" w:cs="Times New Roman"/>
          <w:sz w:val="24"/>
          <w:szCs w:val="24"/>
        </w:rPr>
        <w:t>Hoenig</w:t>
      </w:r>
      <w:proofErr w:type="spellEnd"/>
      <w:r w:rsidR="00F17A32" w:rsidRPr="00724E39">
        <w:rPr>
          <w:rFonts w:ascii="Times New Roman" w:hAnsi="Times New Roman" w:cs="Times New Roman"/>
          <w:sz w:val="24"/>
          <w:szCs w:val="24"/>
        </w:rPr>
        <w:t>, 2020)</w:t>
      </w:r>
      <w:r w:rsidR="00F17A32">
        <w:rPr>
          <w:rFonts w:ascii="Times New Roman" w:hAnsi="Times New Roman" w:cs="Times New Roman"/>
          <w:sz w:val="24"/>
          <w:szCs w:val="24"/>
        </w:rPr>
        <w:t xml:space="preserve">. Covid-19’un benzerlerine göre çok daha hızlı yayılması ve ölümcül olması nedeniyle </w:t>
      </w:r>
      <w:r w:rsidR="00A6356E">
        <w:rPr>
          <w:rFonts w:ascii="Times New Roman" w:hAnsi="Times New Roman" w:cs="Times New Roman"/>
          <w:sz w:val="24"/>
          <w:szCs w:val="24"/>
        </w:rPr>
        <w:t>sağlık sistemi üzerinde ciddi baskı oluşturduğu bilinen bir gerçektir (</w:t>
      </w:r>
      <w:proofErr w:type="spellStart"/>
      <w:r w:rsidR="00A6356E">
        <w:rPr>
          <w:rFonts w:ascii="Times New Roman" w:hAnsi="Times New Roman" w:cs="Times New Roman"/>
          <w:sz w:val="24"/>
          <w:szCs w:val="24"/>
        </w:rPr>
        <w:t>Ahmad</w:t>
      </w:r>
      <w:proofErr w:type="spellEnd"/>
      <w:r w:rsidR="00A6356E">
        <w:rPr>
          <w:rFonts w:ascii="Times New Roman" w:hAnsi="Times New Roman" w:cs="Times New Roman"/>
          <w:sz w:val="24"/>
          <w:szCs w:val="24"/>
        </w:rPr>
        <w:t xml:space="preserve"> ve ark., 2022). Hastalığın tam olarak teşhis ve tedavisinin </w:t>
      </w:r>
      <w:r w:rsidR="00F90764">
        <w:rPr>
          <w:rFonts w:ascii="Times New Roman" w:hAnsi="Times New Roman" w:cs="Times New Roman"/>
          <w:sz w:val="24"/>
          <w:szCs w:val="24"/>
        </w:rPr>
        <w:t>yapılamaması</w:t>
      </w:r>
      <w:r w:rsidR="00A6356E">
        <w:rPr>
          <w:rFonts w:ascii="Times New Roman" w:hAnsi="Times New Roman" w:cs="Times New Roman"/>
          <w:sz w:val="24"/>
          <w:szCs w:val="24"/>
        </w:rPr>
        <w:t xml:space="preserve"> nedeniyle belirsizlik hâkim olmuş ve büyük bir baskı unsuru olarak etkisini sürdürmüştür (DSÖ, 2020b). </w:t>
      </w:r>
    </w:p>
    <w:p w14:paraId="176FFBE4" w14:textId="61B98C98" w:rsidR="00AE7958" w:rsidRDefault="00A6356E" w:rsidP="00F17A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Bilinmezlik ve çözümsüzlük düşüncesi zaman ilerledikçe </w:t>
      </w:r>
      <w:r w:rsidR="002871A8">
        <w:rPr>
          <w:rFonts w:ascii="Times New Roman" w:hAnsi="Times New Roman" w:cs="Times New Roman"/>
          <w:sz w:val="24"/>
          <w:szCs w:val="24"/>
        </w:rPr>
        <w:t>daha da artış göstermiştir. Her ne kadar günümüzde bazı aşıların geliştirilmiş olması ve etkinliklerinin kanıtlanmış olması umut verici olsa da sürekli yaşanan mutasyonlar nedeniyle tedirginlik yaratmaya devam etmektedir. Bunun için</w:t>
      </w:r>
      <w:r w:rsidR="00171C98">
        <w:rPr>
          <w:rFonts w:ascii="Times New Roman" w:hAnsi="Times New Roman" w:cs="Times New Roman"/>
          <w:sz w:val="24"/>
          <w:szCs w:val="24"/>
        </w:rPr>
        <w:t xml:space="preserve"> </w:t>
      </w:r>
      <w:r w:rsidR="002871A8">
        <w:rPr>
          <w:rFonts w:ascii="Times New Roman" w:hAnsi="Times New Roman" w:cs="Times New Roman"/>
          <w:sz w:val="24"/>
          <w:szCs w:val="24"/>
        </w:rPr>
        <w:t>de hastalık et</w:t>
      </w:r>
      <w:r w:rsidR="00171C98">
        <w:rPr>
          <w:rFonts w:ascii="Times New Roman" w:hAnsi="Times New Roman" w:cs="Times New Roman"/>
          <w:sz w:val="24"/>
          <w:szCs w:val="24"/>
        </w:rPr>
        <w:t>k</w:t>
      </w:r>
      <w:r w:rsidR="002871A8">
        <w:rPr>
          <w:rFonts w:ascii="Times New Roman" w:hAnsi="Times New Roman" w:cs="Times New Roman"/>
          <w:sz w:val="24"/>
          <w:szCs w:val="24"/>
        </w:rPr>
        <w:t>eni ile ilişikli olan veya olmayan faktörler belirlenmeye ve açıklanmaya çalışılmaktadır. Bunun için çok sayıda fark</w:t>
      </w:r>
      <w:r w:rsidR="00171C98">
        <w:rPr>
          <w:rFonts w:ascii="Times New Roman" w:hAnsi="Times New Roman" w:cs="Times New Roman"/>
          <w:sz w:val="24"/>
          <w:szCs w:val="24"/>
        </w:rPr>
        <w:t>l</w:t>
      </w:r>
      <w:r w:rsidR="002871A8">
        <w:rPr>
          <w:rFonts w:ascii="Times New Roman" w:hAnsi="Times New Roman" w:cs="Times New Roman"/>
          <w:sz w:val="24"/>
          <w:szCs w:val="24"/>
        </w:rPr>
        <w:t>ı yöntem uygulanmaya çalışılmıştır. Bunların içinde farklı istatistiksel yöntemler kullanılarak yapılan uygulamalar</w:t>
      </w:r>
      <w:r w:rsidR="00171C98">
        <w:rPr>
          <w:rFonts w:ascii="Times New Roman" w:hAnsi="Times New Roman" w:cs="Times New Roman"/>
          <w:sz w:val="24"/>
          <w:szCs w:val="24"/>
        </w:rPr>
        <w:t xml:space="preserve"> </w:t>
      </w:r>
      <w:r w:rsidR="002871A8">
        <w:rPr>
          <w:rFonts w:ascii="Times New Roman" w:hAnsi="Times New Roman" w:cs="Times New Roman"/>
          <w:sz w:val="24"/>
          <w:szCs w:val="24"/>
        </w:rPr>
        <w:t>da bulunmaktadır. Ancak uygulamalar eldeki verilerin yetersizliği ve çoğunun da sağlıksız koşullarda alınmış olması nedeniyle derinlik kazanmaktan uzak olmuştur</w:t>
      </w:r>
      <w:r w:rsidR="0012281D">
        <w:rPr>
          <w:rFonts w:ascii="Times New Roman" w:hAnsi="Times New Roman" w:cs="Times New Roman"/>
          <w:sz w:val="24"/>
          <w:szCs w:val="24"/>
        </w:rPr>
        <w:t xml:space="preserve"> (</w:t>
      </w:r>
      <w:proofErr w:type="spellStart"/>
      <w:r w:rsidR="0012281D">
        <w:rPr>
          <w:rFonts w:ascii="Times New Roman" w:hAnsi="Times New Roman" w:cs="Times New Roman"/>
          <w:sz w:val="24"/>
          <w:szCs w:val="24"/>
        </w:rPr>
        <w:t>Huang</w:t>
      </w:r>
      <w:proofErr w:type="spellEnd"/>
      <w:r w:rsidR="0012281D">
        <w:rPr>
          <w:rFonts w:ascii="Times New Roman" w:hAnsi="Times New Roman" w:cs="Times New Roman"/>
          <w:sz w:val="24"/>
          <w:szCs w:val="24"/>
        </w:rPr>
        <w:t xml:space="preserve"> ve ark., 2020)</w:t>
      </w:r>
      <w:r w:rsidR="002871A8">
        <w:rPr>
          <w:rFonts w:ascii="Times New Roman" w:hAnsi="Times New Roman" w:cs="Times New Roman"/>
          <w:sz w:val="24"/>
          <w:szCs w:val="24"/>
        </w:rPr>
        <w:t xml:space="preserve">. Son zamanlarda çok daha sağlıklı veriler elde edilebilmiş ve bunların değerlendirilmesi için çalışmalar yoğunlaşmıştır. </w:t>
      </w:r>
      <w:r w:rsidR="0012281D">
        <w:rPr>
          <w:rFonts w:ascii="Times New Roman" w:hAnsi="Times New Roman" w:cs="Times New Roman"/>
          <w:sz w:val="24"/>
          <w:szCs w:val="24"/>
        </w:rPr>
        <w:t>Bu yöntemler arasında regresyon analizi ve çok değişkenli analizlerden faktör analizi yoğun olarak kullanılmaktadır. Ancak değişkenlerin sürekli ve kesikli olmasına bağlı olarak analizin şeklinde değişimler olabilmektedir</w:t>
      </w:r>
      <w:r w:rsidR="007052D3">
        <w:rPr>
          <w:rFonts w:ascii="Times New Roman" w:hAnsi="Times New Roman" w:cs="Times New Roman"/>
          <w:sz w:val="24"/>
          <w:szCs w:val="24"/>
        </w:rPr>
        <w:t xml:space="preserve"> (</w:t>
      </w:r>
      <w:proofErr w:type="spellStart"/>
      <w:r w:rsidR="007052D3">
        <w:rPr>
          <w:rFonts w:ascii="Times New Roman" w:hAnsi="Times New Roman" w:cs="Times New Roman"/>
          <w:sz w:val="24"/>
          <w:szCs w:val="24"/>
        </w:rPr>
        <w:t>Draper</w:t>
      </w:r>
      <w:proofErr w:type="spellEnd"/>
      <w:r w:rsidR="007052D3">
        <w:rPr>
          <w:rFonts w:ascii="Times New Roman" w:hAnsi="Times New Roman" w:cs="Times New Roman"/>
          <w:sz w:val="24"/>
          <w:szCs w:val="24"/>
        </w:rPr>
        <w:t xml:space="preserve"> ve Smith, 1966)</w:t>
      </w:r>
      <w:r w:rsidR="0012281D">
        <w:rPr>
          <w:rFonts w:ascii="Times New Roman" w:hAnsi="Times New Roman" w:cs="Times New Roman"/>
          <w:sz w:val="24"/>
          <w:szCs w:val="24"/>
        </w:rPr>
        <w:t xml:space="preserve">. </w:t>
      </w:r>
    </w:p>
    <w:p w14:paraId="55AE8B39" w14:textId="213178E7" w:rsidR="00A6356E" w:rsidRPr="00724E39" w:rsidRDefault="007052D3" w:rsidP="00F17A3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Araştırmacılar aynı zamanda farklı bakış açıları geliştirerek ola</w:t>
      </w:r>
      <w:r w:rsidR="00171C98">
        <w:rPr>
          <w:rFonts w:ascii="Times New Roman" w:hAnsi="Times New Roman" w:cs="Times New Roman"/>
          <w:sz w:val="24"/>
          <w:szCs w:val="24"/>
        </w:rPr>
        <w:t>sılıkları</w:t>
      </w:r>
      <w:r>
        <w:rPr>
          <w:rFonts w:ascii="Times New Roman" w:hAnsi="Times New Roman" w:cs="Times New Roman"/>
          <w:sz w:val="24"/>
          <w:szCs w:val="24"/>
        </w:rPr>
        <w:t xml:space="preserve"> daha ayrıntılı incelemek istemektedirler. Özellikle regresyon analizi çalışmalarında bağımlı ve bağımsız değişkenlerin kategorik olup olmamalarına göre özellikle lojistik regresyon analizinin kullanılması gerektiği belirtilmektedir</w:t>
      </w:r>
      <w:r w:rsidR="00AE7958">
        <w:rPr>
          <w:rFonts w:ascii="Times New Roman" w:hAnsi="Times New Roman" w:cs="Times New Roman"/>
          <w:sz w:val="24"/>
          <w:szCs w:val="24"/>
        </w:rPr>
        <w:t xml:space="preserve"> (</w:t>
      </w:r>
      <w:proofErr w:type="spellStart"/>
      <w:r w:rsidR="00AE7958">
        <w:rPr>
          <w:rFonts w:ascii="Times New Roman" w:hAnsi="Times New Roman" w:cs="Times New Roman"/>
          <w:sz w:val="24"/>
          <w:szCs w:val="24"/>
        </w:rPr>
        <w:t>Abbott</w:t>
      </w:r>
      <w:proofErr w:type="spellEnd"/>
      <w:r w:rsidR="00AE7958">
        <w:rPr>
          <w:rFonts w:ascii="Times New Roman" w:hAnsi="Times New Roman" w:cs="Times New Roman"/>
          <w:sz w:val="24"/>
          <w:szCs w:val="24"/>
        </w:rPr>
        <w:t xml:space="preserve"> ,1985; </w:t>
      </w:r>
      <w:proofErr w:type="spellStart"/>
      <w:r w:rsidR="00AE7958">
        <w:rPr>
          <w:rFonts w:ascii="Times New Roman" w:hAnsi="Times New Roman" w:cs="Times New Roman"/>
          <w:sz w:val="24"/>
          <w:szCs w:val="24"/>
        </w:rPr>
        <w:t>Bonney</w:t>
      </w:r>
      <w:proofErr w:type="spellEnd"/>
      <w:r w:rsidR="00AE7958">
        <w:rPr>
          <w:rFonts w:ascii="Times New Roman" w:hAnsi="Times New Roman" w:cs="Times New Roman"/>
          <w:sz w:val="24"/>
          <w:szCs w:val="24"/>
        </w:rPr>
        <w:t xml:space="preserve">, 1987). </w:t>
      </w:r>
      <w:r w:rsidR="007349FF" w:rsidRPr="000D5E56">
        <w:rPr>
          <w:rFonts w:ascii="Times New Roman" w:hAnsi="Times New Roman" w:cs="Times New Roman"/>
          <w:sz w:val="24"/>
          <w:szCs w:val="24"/>
        </w:rPr>
        <w:t>Benli ve ark. (</w:t>
      </w:r>
      <w:r w:rsidR="00AF2630" w:rsidRPr="000D5E56">
        <w:rPr>
          <w:rFonts w:ascii="Times New Roman" w:hAnsi="Times New Roman" w:cs="Times New Roman"/>
          <w:sz w:val="24"/>
          <w:szCs w:val="24"/>
        </w:rPr>
        <w:t xml:space="preserve">2021) yaptıkları çalışmada </w:t>
      </w:r>
      <w:r w:rsidR="00AF1FA1" w:rsidRPr="000D5E56">
        <w:rPr>
          <w:rFonts w:ascii="Times New Roman" w:hAnsi="Times New Roman" w:cs="Times New Roman"/>
          <w:sz w:val="24"/>
          <w:szCs w:val="24"/>
        </w:rPr>
        <w:t>C</w:t>
      </w:r>
      <w:r w:rsidR="00171C98">
        <w:rPr>
          <w:rFonts w:ascii="Times New Roman" w:hAnsi="Times New Roman" w:cs="Times New Roman"/>
          <w:sz w:val="24"/>
          <w:szCs w:val="24"/>
        </w:rPr>
        <w:t>ovid</w:t>
      </w:r>
      <w:r w:rsidR="00AF1FA1" w:rsidRPr="000D5E56">
        <w:rPr>
          <w:rFonts w:ascii="Times New Roman" w:hAnsi="Times New Roman" w:cs="Times New Roman"/>
          <w:sz w:val="24"/>
          <w:szCs w:val="24"/>
        </w:rPr>
        <w:t xml:space="preserve">-19 </w:t>
      </w:r>
      <w:proofErr w:type="spellStart"/>
      <w:r w:rsidR="00AF1FA1" w:rsidRPr="000D5E56">
        <w:rPr>
          <w:rFonts w:ascii="Times New Roman" w:hAnsi="Times New Roman" w:cs="Times New Roman"/>
          <w:sz w:val="24"/>
          <w:szCs w:val="24"/>
        </w:rPr>
        <w:t>pnömonili</w:t>
      </w:r>
      <w:proofErr w:type="spellEnd"/>
      <w:r w:rsidR="00AF1FA1" w:rsidRPr="000D5E56">
        <w:rPr>
          <w:rFonts w:ascii="Times New Roman" w:hAnsi="Times New Roman" w:cs="Times New Roman"/>
          <w:sz w:val="24"/>
          <w:szCs w:val="24"/>
        </w:rPr>
        <w:t xml:space="preserve"> hastaların özelliklerini ve aynı zamanda hastalığın şiddetini etkileyen faktörleri belirlemek için loj</w:t>
      </w:r>
      <w:r w:rsidR="00171C98">
        <w:rPr>
          <w:rFonts w:ascii="Times New Roman" w:hAnsi="Times New Roman" w:cs="Times New Roman"/>
          <w:sz w:val="24"/>
          <w:szCs w:val="24"/>
        </w:rPr>
        <w:t>i</w:t>
      </w:r>
      <w:r w:rsidR="00AF1FA1" w:rsidRPr="000D5E56">
        <w:rPr>
          <w:rFonts w:ascii="Times New Roman" w:hAnsi="Times New Roman" w:cs="Times New Roman"/>
          <w:sz w:val="24"/>
          <w:szCs w:val="24"/>
        </w:rPr>
        <w:t xml:space="preserve">stik regresyon analizini kullanmışlar ve başarılı sonuçlar elde etmişlerdir. </w:t>
      </w:r>
      <w:r w:rsidR="009F0C1E" w:rsidRPr="000D5E56">
        <w:rPr>
          <w:rFonts w:ascii="Times New Roman" w:hAnsi="Times New Roman" w:cs="Times New Roman"/>
          <w:sz w:val="24"/>
          <w:szCs w:val="24"/>
        </w:rPr>
        <w:t xml:space="preserve">Teker ve ark. (2022) </w:t>
      </w:r>
      <w:r w:rsidR="00962277" w:rsidRPr="000D5E56">
        <w:rPr>
          <w:rFonts w:ascii="Times New Roman" w:hAnsi="Times New Roman" w:cs="Times New Roman"/>
          <w:sz w:val="24"/>
          <w:szCs w:val="24"/>
        </w:rPr>
        <w:t>C</w:t>
      </w:r>
      <w:r w:rsidR="00D42167">
        <w:rPr>
          <w:rFonts w:ascii="Times New Roman" w:hAnsi="Times New Roman" w:cs="Times New Roman"/>
          <w:sz w:val="24"/>
          <w:szCs w:val="24"/>
        </w:rPr>
        <w:t>ovid</w:t>
      </w:r>
      <w:r w:rsidR="00962277" w:rsidRPr="000D5E56">
        <w:rPr>
          <w:rFonts w:ascii="Times New Roman" w:hAnsi="Times New Roman" w:cs="Times New Roman"/>
          <w:sz w:val="24"/>
          <w:szCs w:val="24"/>
        </w:rPr>
        <w:t xml:space="preserve">-19 olgularının epidemiyolojik </w:t>
      </w:r>
      <w:r w:rsidR="00962277" w:rsidRPr="000D5E56">
        <w:rPr>
          <w:rFonts w:ascii="Times New Roman" w:hAnsi="Times New Roman" w:cs="Times New Roman"/>
          <w:sz w:val="24"/>
          <w:szCs w:val="24"/>
        </w:rPr>
        <w:lastRenderedPageBreak/>
        <w:t>özelliklerini ortaya koymak ve yoğun bakım</w:t>
      </w:r>
      <w:r w:rsidR="002C5BD5" w:rsidRPr="000D5E56">
        <w:rPr>
          <w:rFonts w:ascii="Times New Roman" w:hAnsi="Times New Roman" w:cs="Times New Roman"/>
          <w:sz w:val="24"/>
          <w:szCs w:val="24"/>
        </w:rPr>
        <w:t xml:space="preserve"> </w:t>
      </w:r>
      <w:r w:rsidR="00D42167">
        <w:rPr>
          <w:rFonts w:ascii="Times New Roman" w:hAnsi="Times New Roman" w:cs="Times New Roman"/>
          <w:sz w:val="24"/>
          <w:szCs w:val="24"/>
        </w:rPr>
        <w:t>ünites</w:t>
      </w:r>
      <w:r w:rsidR="002C5BD5" w:rsidRPr="000D5E56">
        <w:rPr>
          <w:rFonts w:ascii="Times New Roman" w:hAnsi="Times New Roman" w:cs="Times New Roman"/>
          <w:sz w:val="24"/>
          <w:szCs w:val="24"/>
        </w:rPr>
        <w:t xml:space="preserve">inde </w:t>
      </w:r>
      <w:r w:rsidR="00962277" w:rsidRPr="000D5E56">
        <w:rPr>
          <w:rFonts w:ascii="Times New Roman" w:hAnsi="Times New Roman" w:cs="Times New Roman"/>
          <w:sz w:val="24"/>
          <w:szCs w:val="24"/>
        </w:rPr>
        <w:t>yatış ve ölümle ilişkili risk faktörlerini belirlemek</w:t>
      </w:r>
      <w:r w:rsidR="002C5BD5" w:rsidRPr="000D5E56">
        <w:rPr>
          <w:rFonts w:ascii="Times New Roman" w:hAnsi="Times New Roman" w:cs="Times New Roman"/>
          <w:sz w:val="24"/>
          <w:szCs w:val="24"/>
        </w:rPr>
        <w:t xml:space="preserve"> için yaptıkları çalışmada yine </w:t>
      </w:r>
      <w:r w:rsidR="000D5E56" w:rsidRPr="000D5E56">
        <w:rPr>
          <w:rFonts w:ascii="Times New Roman" w:hAnsi="Times New Roman" w:cs="Times New Roman"/>
          <w:sz w:val="24"/>
          <w:szCs w:val="24"/>
        </w:rPr>
        <w:t>lojistik</w:t>
      </w:r>
      <w:r w:rsidR="002C5BD5" w:rsidRPr="000D5E56">
        <w:rPr>
          <w:rFonts w:ascii="Times New Roman" w:hAnsi="Times New Roman" w:cs="Times New Roman"/>
          <w:sz w:val="24"/>
          <w:szCs w:val="24"/>
        </w:rPr>
        <w:t xml:space="preserve"> regresyonu kullanmışlar ve </w:t>
      </w:r>
      <w:r w:rsidR="000D5E56" w:rsidRPr="000D5E56">
        <w:rPr>
          <w:rFonts w:ascii="Times New Roman" w:hAnsi="Times New Roman" w:cs="Times New Roman"/>
          <w:sz w:val="24"/>
          <w:szCs w:val="24"/>
        </w:rPr>
        <w:t xml:space="preserve">cinsiyetin </w:t>
      </w:r>
      <w:r w:rsidR="00AA0881">
        <w:rPr>
          <w:rFonts w:ascii="Times New Roman" w:hAnsi="Times New Roman" w:cs="Times New Roman"/>
          <w:sz w:val="24"/>
          <w:szCs w:val="24"/>
        </w:rPr>
        <w:t>i</w:t>
      </w:r>
      <w:r w:rsidR="000D5E56" w:rsidRPr="000D5E56">
        <w:rPr>
          <w:rFonts w:ascii="Times New Roman" w:hAnsi="Times New Roman" w:cs="Times New Roman"/>
          <w:sz w:val="24"/>
          <w:szCs w:val="24"/>
        </w:rPr>
        <w:t>le sahip olunan hastalığın yoğun bakıma yatış süresi ile ölüm oranı üzerine etkili olduğunu belirtmişlerdir.</w:t>
      </w:r>
      <w:r w:rsidR="000D5E56">
        <w:t xml:space="preserve"> </w:t>
      </w:r>
      <w:r w:rsidR="00AE7958">
        <w:rPr>
          <w:rFonts w:ascii="Times New Roman" w:hAnsi="Times New Roman" w:cs="Times New Roman"/>
          <w:sz w:val="24"/>
          <w:szCs w:val="24"/>
        </w:rPr>
        <w:t xml:space="preserve">Yapılan bu çalışmada Covid-19 hastalığında etkili olan faktörlerin lojistik regresyon analizi tekniği kullanarak analiz edilmesi ve böylece tanımlayıcı istatistiksel çalışmaların biraz ötesine girdikleri ilişkilerin daha ayrıntılı olarak incelenmesi amaçlanmıştır. </w:t>
      </w:r>
    </w:p>
    <w:p w14:paraId="30286E19" w14:textId="116941FA" w:rsidR="00A6356E" w:rsidRDefault="00A6356E" w:rsidP="00724E39">
      <w:pPr>
        <w:spacing w:after="0" w:line="360" w:lineRule="auto"/>
        <w:rPr>
          <w:rFonts w:ascii="Times New Roman" w:hAnsi="Times New Roman" w:cs="Times New Roman"/>
          <w:sz w:val="24"/>
          <w:szCs w:val="24"/>
        </w:rPr>
      </w:pPr>
    </w:p>
    <w:p w14:paraId="0E14C1AE" w14:textId="0C492276" w:rsidR="00E243C8" w:rsidRPr="00E243C8" w:rsidRDefault="00E243C8" w:rsidP="00724E39">
      <w:pPr>
        <w:spacing w:after="0" w:line="360" w:lineRule="auto"/>
        <w:rPr>
          <w:rFonts w:ascii="Times New Roman" w:hAnsi="Times New Roman" w:cs="Times New Roman"/>
          <w:b/>
          <w:bCs/>
          <w:sz w:val="24"/>
          <w:szCs w:val="24"/>
        </w:rPr>
      </w:pPr>
      <w:r>
        <w:rPr>
          <w:rFonts w:ascii="Times New Roman" w:hAnsi="Times New Roman" w:cs="Times New Roman"/>
          <w:sz w:val="24"/>
          <w:szCs w:val="24"/>
        </w:rPr>
        <w:tab/>
      </w:r>
      <w:r w:rsidRPr="00E243C8">
        <w:rPr>
          <w:rFonts w:ascii="Times New Roman" w:hAnsi="Times New Roman" w:cs="Times New Roman"/>
          <w:b/>
          <w:bCs/>
          <w:sz w:val="24"/>
          <w:szCs w:val="24"/>
        </w:rPr>
        <w:t>Materyal ve Metot</w:t>
      </w:r>
    </w:p>
    <w:p w14:paraId="6BB0FD99" w14:textId="36579A55" w:rsidR="00817100" w:rsidRDefault="0043388F" w:rsidP="002E3A66">
      <w:pPr>
        <w:spacing w:after="0" w:line="360" w:lineRule="auto"/>
        <w:ind w:firstLine="708"/>
        <w:jc w:val="both"/>
        <w:rPr>
          <w:rFonts w:ascii="Times New Roman" w:hAnsi="Times New Roman" w:cs="Times New Roman"/>
          <w:sz w:val="24"/>
          <w:szCs w:val="24"/>
        </w:rPr>
      </w:pPr>
      <w:r w:rsidRPr="00367C96">
        <w:rPr>
          <w:rFonts w:ascii="Times New Roman" w:hAnsi="Times New Roman" w:cs="Times New Roman"/>
          <w:sz w:val="24"/>
          <w:szCs w:val="24"/>
        </w:rPr>
        <w:t xml:space="preserve">Çalışma Karabük ilinde bir </w:t>
      </w:r>
      <w:r w:rsidR="00D42167">
        <w:rPr>
          <w:rFonts w:ascii="Times New Roman" w:hAnsi="Times New Roman" w:cs="Times New Roman"/>
          <w:sz w:val="24"/>
          <w:szCs w:val="24"/>
        </w:rPr>
        <w:t>A</w:t>
      </w:r>
      <w:r w:rsidRPr="00367C96">
        <w:rPr>
          <w:rFonts w:ascii="Times New Roman" w:hAnsi="Times New Roman" w:cs="Times New Roman"/>
          <w:sz w:val="24"/>
          <w:szCs w:val="24"/>
        </w:rPr>
        <w:t xml:space="preserve">ile </w:t>
      </w:r>
      <w:r w:rsidR="00D42167">
        <w:rPr>
          <w:rFonts w:ascii="Times New Roman" w:hAnsi="Times New Roman" w:cs="Times New Roman"/>
          <w:sz w:val="24"/>
          <w:szCs w:val="24"/>
        </w:rPr>
        <w:t>S</w:t>
      </w:r>
      <w:r w:rsidRPr="00367C96">
        <w:rPr>
          <w:rFonts w:ascii="Times New Roman" w:hAnsi="Times New Roman" w:cs="Times New Roman"/>
          <w:sz w:val="24"/>
          <w:szCs w:val="24"/>
        </w:rPr>
        <w:t xml:space="preserve">ağlığı </w:t>
      </w:r>
      <w:r w:rsidR="00D42167">
        <w:rPr>
          <w:rFonts w:ascii="Times New Roman" w:hAnsi="Times New Roman" w:cs="Times New Roman"/>
          <w:sz w:val="24"/>
          <w:szCs w:val="24"/>
        </w:rPr>
        <w:t>M</w:t>
      </w:r>
      <w:r w:rsidRPr="00367C96">
        <w:rPr>
          <w:rFonts w:ascii="Times New Roman" w:hAnsi="Times New Roman" w:cs="Times New Roman"/>
          <w:sz w:val="24"/>
          <w:szCs w:val="24"/>
        </w:rPr>
        <w:t>erkezine başvuran hastalar üzerinde daha önceden hazırlanan ve kör deneme ile test edilen anket</w:t>
      </w:r>
      <w:r w:rsidR="00931313" w:rsidRPr="00367C96">
        <w:rPr>
          <w:rFonts w:ascii="Times New Roman" w:hAnsi="Times New Roman" w:cs="Times New Roman"/>
          <w:sz w:val="24"/>
          <w:szCs w:val="24"/>
        </w:rPr>
        <w:t xml:space="preserve">ler ile yapılmıştır. Hastalar öncelikli olarak konu hakkında </w:t>
      </w:r>
      <w:r w:rsidR="00367C96" w:rsidRPr="00367C96">
        <w:rPr>
          <w:rFonts w:ascii="Times New Roman" w:hAnsi="Times New Roman" w:cs="Times New Roman"/>
          <w:sz w:val="24"/>
          <w:szCs w:val="24"/>
        </w:rPr>
        <w:t>bilgilendir</w:t>
      </w:r>
      <w:r w:rsidR="00D42167">
        <w:rPr>
          <w:rFonts w:ascii="Times New Roman" w:hAnsi="Times New Roman" w:cs="Times New Roman"/>
          <w:sz w:val="24"/>
          <w:szCs w:val="24"/>
        </w:rPr>
        <w:t>il</w:t>
      </w:r>
      <w:r w:rsidR="00367C96" w:rsidRPr="00367C96">
        <w:rPr>
          <w:rFonts w:ascii="Times New Roman" w:hAnsi="Times New Roman" w:cs="Times New Roman"/>
          <w:sz w:val="24"/>
          <w:szCs w:val="24"/>
        </w:rPr>
        <w:t>miş</w:t>
      </w:r>
      <w:r w:rsidR="00931313" w:rsidRPr="00367C96">
        <w:rPr>
          <w:rFonts w:ascii="Times New Roman" w:hAnsi="Times New Roman" w:cs="Times New Roman"/>
          <w:sz w:val="24"/>
          <w:szCs w:val="24"/>
        </w:rPr>
        <w:t xml:space="preserve"> ve gönüll</w:t>
      </w:r>
      <w:r w:rsidR="00D42167">
        <w:rPr>
          <w:rFonts w:ascii="Times New Roman" w:hAnsi="Times New Roman" w:cs="Times New Roman"/>
          <w:sz w:val="24"/>
          <w:szCs w:val="24"/>
        </w:rPr>
        <w:t>ü</w:t>
      </w:r>
      <w:r w:rsidR="00931313" w:rsidRPr="00367C96">
        <w:rPr>
          <w:rFonts w:ascii="Times New Roman" w:hAnsi="Times New Roman" w:cs="Times New Roman"/>
          <w:sz w:val="24"/>
          <w:szCs w:val="24"/>
        </w:rPr>
        <w:t xml:space="preserve"> onam </w:t>
      </w:r>
      <w:r w:rsidR="00367C96" w:rsidRPr="00367C96">
        <w:rPr>
          <w:rFonts w:ascii="Times New Roman" w:hAnsi="Times New Roman" w:cs="Times New Roman"/>
          <w:sz w:val="24"/>
          <w:szCs w:val="24"/>
        </w:rPr>
        <w:t>formları</w:t>
      </w:r>
      <w:r w:rsidR="00D42167">
        <w:rPr>
          <w:rFonts w:ascii="Times New Roman" w:hAnsi="Times New Roman" w:cs="Times New Roman"/>
          <w:sz w:val="24"/>
          <w:szCs w:val="24"/>
        </w:rPr>
        <w:t>nı</w:t>
      </w:r>
      <w:r w:rsidR="00931313" w:rsidRPr="00367C96">
        <w:rPr>
          <w:rFonts w:ascii="Times New Roman" w:hAnsi="Times New Roman" w:cs="Times New Roman"/>
          <w:sz w:val="24"/>
          <w:szCs w:val="24"/>
        </w:rPr>
        <w:t xml:space="preserve"> imzala</w:t>
      </w:r>
      <w:r w:rsidR="00367C96" w:rsidRPr="00367C96">
        <w:rPr>
          <w:rFonts w:ascii="Times New Roman" w:hAnsi="Times New Roman" w:cs="Times New Roman"/>
          <w:sz w:val="24"/>
          <w:szCs w:val="24"/>
        </w:rPr>
        <w:t>mış</w:t>
      </w:r>
      <w:r w:rsidR="00D42167">
        <w:rPr>
          <w:rFonts w:ascii="Times New Roman" w:hAnsi="Times New Roman" w:cs="Times New Roman"/>
          <w:sz w:val="24"/>
          <w:szCs w:val="24"/>
        </w:rPr>
        <w:t>lard</w:t>
      </w:r>
      <w:r w:rsidR="00367C96" w:rsidRPr="00367C96">
        <w:rPr>
          <w:rFonts w:ascii="Times New Roman" w:hAnsi="Times New Roman" w:cs="Times New Roman"/>
          <w:sz w:val="24"/>
          <w:szCs w:val="24"/>
        </w:rPr>
        <w:t xml:space="preserve">ır. </w:t>
      </w:r>
      <w:r w:rsidR="00367C96">
        <w:rPr>
          <w:rFonts w:ascii="Times New Roman" w:hAnsi="Times New Roman" w:cs="Times New Roman"/>
          <w:sz w:val="24"/>
          <w:szCs w:val="24"/>
        </w:rPr>
        <w:t xml:space="preserve">Çalışmada gelişigüzel örnekleme yöntemi kullanılmış ve buna göre </w:t>
      </w:r>
      <w:r w:rsidR="004C6BC5">
        <w:rPr>
          <w:rFonts w:ascii="Times New Roman" w:hAnsi="Times New Roman" w:cs="Times New Roman"/>
          <w:sz w:val="24"/>
          <w:szCs w:val="24"/>
        </w:rPr>
        <w:t>herhangi</w:t>
      </w:r>
      <w:r w:rsidR="00367C96">
        <w:rPr>
          <w:rFonts w:ascii="Times New Roman" w:hAnsi="Times New Roman" w:cs="Times New Roman"/>
          <w:sz w:val="24"/>
          <w:szCs w:val="24"/>
        </w:rPr>
        <w:t xml:space="preserve"> </w:t>
      </w:r>
      <w:r w:rsidR="004C6BC5">
        <w:rPr>
          <w:rFonts w:ascii="Times New Roman" w:hAnsi="Times New Roman" w:cs="Times New Roman"/>
          <w:sz w:val="24"/>
          <w:szCs w:val="24"/>
        </w:rPr>
        <w:t>b</w:t>
      </w:r>
      <w:r w:rsidR="00367C96">
        <w:rPr>
          <w:rFonts w:ascii="Times New Roman" w:hAnsi="Times New Roman" w:cs="Times New Roman"/>
          <w:sz w:val="24"/>
          <w:szCs w:val="24"/>
        </w:rPr>
        <w:t>ir</w:t>
      </w:r>
      <w:r w:rsidR="004C6BC5">
        <w:rPr>
          <w:rFonts w:ascii="Times New Roman" w:hAnsi="Times New Roman" w:cs="Times New Roman"/>
          <w:sz w:val="24"/>
          <w:szCs w:val="24"/>
        </w:rPr>
        <w:t xml:space="preserve"> </w:t>
      </w:r>
      <w:r w:rsidR="00367C96">
        <w:rPr>
          <w:rFonts w:ascii="Times New Roman" w:hAnsi="Times New Roman" w:cs="Times New Roman"/>
          <w:sz w:val="24"/>
          <w:szCs w:val="24"/>
        </w:rPr>
        <w:t xml:space="preserve">seçim işlemi uygulanmamıştır. </w:t>
      </w:r>
      <w:proofErr w:type="spellStart"/>
      <w:r w:rsidR="00367C96">
        <w:rPr>
          <w:rFonts w:ascii="Times New Roman" w:hAnsi="Times New Roman" w:cs="Times New Roman"/>
          <w:sz w:val="24"/>
          <w:szCs w:val="24"/>
        </w:rPr>
        <w:t>ASM’ye</w:t>
      </w:r>
      <w:proofErr w:type="spellEnd"/>
      <w:r w:rsidR="00367C96">
        <w:rPr>
          <w:rFonts w:ascii="Times New Roman" w:hAnsi="Times New Roman" w:cs="Times New Roman"/>
          <w:sz w:val="24"/>
          <w:szCs w:val="24"/>
        </w:rPr>
        <w:t xml:space="preserve"> gelen ve gönüllü olanlar ile </w:t>
      </w:r>
      <w:r w:rsidR="005C60B9">
        <w:rPr>
          <w:rFonts w:ascii="Times New Roman" w:hAnsi="Times New Roman" w:cs="Times New Roman"/>
          <w:sz w:val="24"/>
          <w:szCs w:val="24"/>
        </w:rPr>
        <w:t xml:space="preserve">Karabük </w:t>
      </w:r>
      <w:r w:rsidR="00E144CF">
        <w:rPr>
          <w:rFonts w:ascii="Times New Roman" w:hAnsi="Times New Roman" w:cs="Times New Roman"/>
          <w:sz w:val="24"/>
          <w:szCs w:val="24"/>
        </w:rPr>
        <w:t>İ</w:t>
      </w:r>
      <w:r w:rsidR="005C60B9">
        <w:rPr>
          <w:rFonts w:ascii="Times New Roman" w:hAnsi="Times New Roman" w:cs="Times New Roman"/>
          <w:sz w:val="24"/>
          <w:szCs w:val="24"/>
        </w:rPr>
        <w:t xml:space="preserve">l merkezinde </w:t>
      </w:r>
      <w:r w:rsidR="008D1D78">
        <w:rPr>
          <w:rFonts w:ascii="Times New Roman" w:hAnsi="Times New Roman" w:cs="Times New Roman"/>
          <w:sz w:val="24"/>
          <w:szCs w:val="24"/>
        </w:rPr>
        <w:t xml:space="preserve">toplamda </w:t>
      </w:r>
      <w:r w:rsidR="00E473EA">
        <w:rPr>
          <w:rFonts w:ascii="Times New Roman" w:hAnsi="Times New Roman" w:cs="Times New Roman"/>
          <w:sz w:val="24"/>
          <w:szCs w:val="24"/>
        </w:rPr>
        <w:t>244</w:t>
      </w:r>
      <w:r w:rsidR="008D1D78">
        <w:rPr>
          <w:rFonts w:ascii="Times New Roman" w:hAnsi="Times New Roman" w:cs="Times New Roman"/>
          <w:sz w:val="24"/>
          <w:szCs w:val="24"/>
        </w:rPr>
        <w:t xml:space="preserve"> kişi ile birebir görüşme yapılmıştır. </w:t>
      </w:r>
      <w:proofErr w:type="spellStart"/>
      <w:r w:rsidR="004C6BC5">
        <w:rPr>
          <w:rFonts w:ascii="Times New Roman" w:hAnsi="Times New Roman" w:cs="Times New Roman"/>
          <w:sz w:val="24"/>
          <w:szCs w:val="24"/>
        </w:rPr>
        <w:t>Li</w:t>
      </w:r>
      <w:r w:rsidR="00E47248">
        <w:rPr>
          <w:rFonts w:ascii="Times New Roman" w:hAnsi="Times New Roman" w:cs="Times New Roman"/>
          <w:sz w:val="24"/>
          <w:szCs w:val="24"/>
        </w:rPr>
        <w:t>k</w:t>
      </w:r>
      <w:r w:rsidR="004C6BC5">
        <w:rPr>
          <w:rFonts w:ascii="Times New Roman" w:hAnsi="Times New Roman" w:cs="Times New Roman"/>
          <w:sz w:val="24"/>
          <w:szCs w:val="24"/>
        </w:rPr>
        <w:t>ert</w:t>
      </w:r>
      <w:proofErr w:type="spellEnd"/>
      <w:r w:rsidR="004C6BC5">
        <w:rPr>
          <w:rFonts w:ascii="Times New Roman" w:hAnsi="Times New Roman" w:cs="Times New Roman"/>
          <w:sz w:val="24"/>
          <w:szCs w:val="24"/>
        </w:rPr>
        <w:t xml:space="preserve"> ölçeğinde hazırlanan sorular iki kısımdan</w:t>
      </w:r>
      <w:r w:rsidR="002E3A66">
        <w:rPr>
          <w:rFonts w:ascii="Times New Roman" w:hAnsi="Times New Roman" w:cs="Times New Roman"/>
          <w:sz w:val="24"/>
          <w:szCs w:val="24"/>
        </w:rPr>
        <w:t xml:space="preserve"> </w:t>
      </w:r>
      <w:r w:rsidR="004C6BC5">
        <w:rPr>
          <w:rFonts w:ascii="Times New Roman" w:hAnsi="Times New Roman" w:cs="Times New Roman"/>
          <w:sz w:val="24"/>
          <w:szCs w:val="24"/>
        </w:rPr>
        <w:t xml:space="preserve">oluşmuştur. Birinci kısımda demografik veriler yer alırken, ikinci kısımda ise hastalık ile ilgili sorular yer almıştır. </w:t>
      </w:r>
      <w:r w:rsidR="00AC4BE0">
        <w:rPr>
          <w:rFonts w:ascii="Times New Roman" w:hAnsi="Times New Roman" w:cs="Times New Roman"/>
          <w:sz w:val="24"/>
          <w:szCs w:val="24"/>
        </w:rPr>
        <w:t xml:space="preserve">Anket işlemi tamamlandıktan sonra veriler analiz edilebilir hale getirilmesi için düzenlenmiştir. </w:t>
      </w:r>
      <w:r w:rsidR="00AC4BE0" w:rsidRPr="00224D6C">
        <w:rPr>
          <w:rFonts w:ascii="Times New Roman" w:hAnsi="Times New Roman" w:cs="Times New Roman"/>
          <w:sz w:val="24"/>
          <w:szCs w:val="24"/>
        </w:rPr>
        <w:t xml:space="preserve">Daha sonra </w:t>
      </w:r>
      <w:r w:rsidR="00817100" w:rsidRPr="00224D6C">
        <w:rPr>
          <w:rFonts w:ascii="Times New Roman" w:hAnsi="Times New Roman" w:cs="Times New Roman"/>
          <w:sz w:val="24"/>
          <w:szCs w:val="24"/>
        </w:rPr>
        <w:t xml:space="preserve">analiz için SPSS 23.0 Paket programı </w:t>
      </w:r>
      <w:r w:rsidR="00AC4BE0" w:rsidRPr="00224D6C">
        <w:rPr>
          <w:rFonts w:ascii="Times New Roman" w:hAnsi="Times New Roman" w:cs="Times New Roman"/>
          <w:sz w:val="24"/>
          <w:szCs w:val="24"/>
        </w:rPr>
        <w:t xml:space="preserve">kullanılarak analizleri yapılmıştır. </w:t>
      </w:r>
      <w:r w:rsidR="00817100" w:rsidRPr="00224D6C">
        <w:rPr>
          <w:rFonts w:ascii="Times New Roman" w:hAnsi="Times New Roman" w:cs="Times New Roman"/>
          <w:sz w:val="24"/>
          <w:szCs w:val="24"/>
        </w:rPr>
        <w:t>İstatistiksel analiz için ortalama, standart sapma ve frekanslar hesaplanmıştır. Demografik bilgilerin grup karşılaştırmaları</w:t>
      </w:r>
      <w:r w:rsidR="00E144CF">
        <w:rPr>
          <w:rFonts w:ascii="Times New Roman" w:hAnsi="Times New Roman" w:cs="Times New Roman"/>
          <w:sz w:val="24"/>
          <w:szCs w:val="24"/>
        </w:rPr>
        <w:t>nı yapmak adına</w:t>
      </w:r>
      <w:r w:rsidR="00817100" w:rsidRPr="00224D6C">
        <w:rPr>
          <w:rFonts w:ascii="Times New Roman" w:hAnsi="Times New Roman" w:cs="Times New Roman"/>
          <w:sz w:val="24"/>
          <w:szCs w:val="24"/>
        </w:rPr>
        <w:t xml:space="preserve"> bağımsız örneklemler için </w:t>
      </w:r>
      <w:r w:rsidR="00B67D20">
        <w:rPr>
          <w:rFonts w:ascii="Times New Roman" w:hAnsi="Times New Roman" w:cs="Times New Roman"/>
          <w:sz w:val="24"/>
          <w:szCs w:val="24"/>
        </w:rPr>
        <w:t>parametrik olmayan testlerden ki kare</w:t>
      </w:r>
      <w:r w:rsidR="00224D6C" w:rsidRPr="00224D6C">
        <w:rPr>
          <w:rFonts w:ascii="Times New Roman" w:hAnsi="Times New Roman" w:cs="Times New Roman"/>
          <w:sz w:val="24"/>
          <w:szCs w:val="24"/>
        </w:rPr>
        <w:t xml:space="preserve"> </w:t>
      </w:r>
      <w:r w:rsidR="00817100" w:rsidRPr="00224D6C">
        <w:rPr>
          <w:rFonts w:ascii="Times New Roman" w:hAnsi="Times New Roman" w:cs="Times New Roman"/>
          <w:sz w:val="24"/>
          <w:szCs w:val="24"/>
        </w:rPr>
        <w:t>test analizleri</w:t>
      </w:r>
      <w:r w:rsidR="00B67D20">
        <w:rPr>
          <w:rFonts w:ascii="Times New Roman" w:hAnsi="Times New Roman" w:cs="Times New Roman"/>
          <w:sz w:val="24"/>
          <w:szCs w:val="24"/>
        </w:rPr>
        <w:t xml:space="preserve"> </w:t>
      </w:r>
      <w:r w:rsidR="00E144CF">
        <w:rPr>
          <w:rFonts w:ascii="Times New Roman" w:hAnsi="Times New Roman" w:cs="Times New Roman"/>
          <w:sz w:val="24"/>
          <w:szCs w:val="24"/>
        </w:rPr>
        <w:t xml:space="preserve">ve </w:t>
      </w:r>
      <w:r w:rsidR="00224D6C" w:rsidRPr="00224D6C">
        <w:rPr>
          <w:rFonts w:ascii="Times New Roman" w:hAnsi="Times New Roman" w:cs="Times New Roman"/>
          <w:sz w:val="24"/>
          <w:szCs w:val="24"/>
        </w:rPr>
        <w:t xml:space="preserve">değişkenler arasındaki ilişkileri belirleyebilmek için </w:t>
      </w:r>
      <w:r w:rsidR="00817100" w:rsidRPr="00224D6C">
        <w:rPr>
          <w:rFonts w:ascii="Times New Roman" w:hAnsi="Times New Roman" w:cs="Times New Roman"/>
          <w:sz w:val="24"/>
          <w:szCs w:val="24"/>
        </w:rPr>
        <w:t>lojistik regresyon analizleri yapılmıştır. Lojistik regresyon uygulamadan önce çoklu bağıntı olma</w:t>
      </w:r>
      <w:r w:rsidR="00224D6C" w:rsidRPr="00224D6C">
        <w:rPr>
          <w:rFonts w:ascii="Times New Roman" w:hAnsi="Times New Roman" w:cs="Times New Roman"/>
          <w:sz w:val="24"/>
          <w:szCs w:val="24"/>
        </w:rPr>
        <w:t xml:space="preserve"> durumunu açığa kavuşturmak </w:t>
      </w:r>
      <w:r w:rsidR="00817100" w:rsidRPr="00224D6C">
        <w:rPr>
          <w:rFonts w:ascii="Times New Roman" w:hAnsi="Times New Roman" w:cs="Times New Roman"/>
          <w:sz w:val="24"/>
          <w:szCs w:val="24"/>
        </w:rPr>
        <w:t>için korelasyon değerleri incelenmiştir.</w:t>
      </w:r>
      <w:r w:rsidR="00C97E32">
        <w:rPr>
          <w:rFonts w:ascii="Times New Roman" w:hAnsi="Times New Roman" w:cs="Times New Roman"/>
          <w:sz w:val="24"/>
          <w:szCs w:val="24"/>
        </w:rPr>
        <w:t xml:space="preserve"> </w:t>
      </w:r>
    </w:p>
    <w:p w14:paraId="4F3E3F24" w14:textId="0D805EF1" w:rsidR="00A61B16" w:rsidRDefault="00C97E32" w:rsidP="00A61B16">
      <w:pPr>
        <w:spacing w:line="360" w:lineRule="auto"/>
        <w:jc w:val="both"/>
        <w:rPr>
          <w:rFonts w:ascii="Times New Roman" w:hAnsi="Times New Roman" w:cs="Times New Roman"/>
          <w:sz w:val="24"/>
          <w:szCs w:val="24"/>
        </w:rPr>
      </w:pPr>
      <w:r>
        <w:rPr>
          <w:rFonts w:ascii="Times New Roman" w:hAnsi="Times New Roman" w:cs="Times New Roman"/>
          <w:sz w:val="24"/>
          <w:szCs w:val="24"/>
        </w:rPr>
        <w:t>Lojistik regresyon analizi bağımlı değişken</w:t>
      </w:r>
      <w:r w:rsidR="00817584">
        <w:rPr>
          <w:rFonts w:ascii="Times New Roman" w:hAnsi="Times New Roman" w:cs="Times New Roman"/>
          <w:sz w:val="24"/>
          <w:szCs w:val="24"/>
        </w:rPr>
        <w:t xml:space="preserve">lerin kategorik olduğu durumlarda kullanılan bir yöntemdir. </w:t>
      </w:r>
      <w:r w:rsidR="00FE2A6C">
        <w:rPr>
          <w:rFonts w:ascii="Times New Roman" w:hAnsi="Times New Roman" w:cs="Times New Roman"/>
          <w:sz w:val="24"/>
          <w:szCs w:val="24"/>
        </w:rPr>
        <w:t xml:space="preserve">Lojistik regresyon </w:t>
      </w:r>
      <w:r w:rsidR="00FD0BCA">
        <w:rPr>
          <w:rFonts w:ascii="Times New Roman" w:hAnsi="Times New Roman" w:cs="Times New Roman"/>
          <w:sz w:val="24"/>
          <w:szCs w:val="24"/>
        </w:rPr>
        <w:t>analizi bağımlı değişken</w:t>
      </w:r>
      <w:r w:rsidR="00E144CF">
        <w:rPr>
          <w:rFonts w:ascii="Times New Roman" w:hAnsi="Times New Roman" w:cs="Times New Roman"/>
          <w:sz w:val="24"/>
          <w:szCs w:val="24"/>
        </w:rPr>
        <w:t xml:space="preserve"> ve</w:t>
      </w:r>
      <w:r w:rsidR="00FD0BCA">
        <w:rPr>
          <w:rFonts w:ascii="Times New Roman" w:hAnsi="Times New Roman" w:cs="Times New Roman"/>
          <w:sz w:val="24"/>
          <w:szCs w:val="24"/>
        </w:rPr>
        <w:t xml:space="preserve"> bununla ilgili bağımsız </w:t>
      </w:r>
      <w:r w:rsidR="00E11A35">
        <w:rPr>
          <w:rFonts w:ascii="Times New Roman" w:hAnsi="Times New Roman" w:cs="Times New Roman"/>
          <w:sz w:val="24"/>
          <w:szCs w:val="24"/>
        </w:rPr>
        <w:t>değişk</w:t>
      </w:r>
      <w:r w:rsidR="00E473EA">
        <w:rPr>
          <w:rFonts w:ascii="Times New Roman" w:hAnsi="Times New Roman" w:cs="Times New Roman"/>
          <w:sz w:val="24"/>
          <w:szCs w:val="24"/>
        </w:rPr>
        <w:t>en</w:t>
      </w:r>
      <w:r w:rsidR="00E11A35">
        <w:rPr>
          <w:rFonts w:ascii="Times New Roman" w:hAnsi="Times New Roman" w:cs="Times New Roman"/>
          <w:sz w:val="24"/>
          <w:szCs w:val="24"/>
        </w:rPr>
        <w:t>/değişkenler arasında olması muhtemel ilişkileri belirlemek için kullanıl</w:t>
      </w:r>
      <w:r w:rsidR="0048240E">
        <w:rPr>
          <w:rFonts w:ascii="Times New Roman" w:hAnsi="Times New Roman" w:cs="Times New Roman"/>
          <w:sz w:val="24"/>
          <w:szCs w:val="24"/>
        </w:rPr>
        <w:t xml:space="preserve">ır. </w:t>
      </w:r>
      <w:r w:rsidR="00A61B16" w:rsidRPr="00A61B16">
        <w:rPr>
          <w:rFonts w:ascii="Times New Roman" w:hAnsi="Times New Roman" w:cs="Times New Roman"/>
          <w:sz w:val="24"/>
          <w:szCs w:val="24"/>
        </w:rPr>
        <w:t xml:space="preserve">Yapılan bu çalışmada lojistik regresyon analizi uygulanmıştır. </w:t>
      </w:r>
    </w:p>
    <w:p w14:paraId="32718DC6" w14:textId="3940B7A3" w:rsidR="00A61B16" w:rsidRPr="00A61B16" w:rsidRDefault="00A61B16" w:rsidP="00A61B16">
      <w:pPr>
        <w:spacing w:line="360" w:lineRule="auto"/>
        <w:ind w:firstLine="708"/>
        <w:jc w:val="both"/>
        <w:rPr>
          <w:rFonts w:ascii="Times New Roman" w:hAnsi="Times New Roman" w:cs="Times New Roman"/>
          <w:sz w:val="24"/>
          <w:szCs w:val="24"/>
        </w:rPr>
      </w:pPr>
      <w:r w:rsidRPr="00A61B16">
        <w:rPr>
          <w:rFonts w:ascii="Times New Roman" w:hAnsi="Times New Roman" w:cs="Times New Roman"/>
          <w:sz w:val="24"/>
          <w:szCs w:val="24"/>
        </w:rPr>
        <w:t>Lojistik Regresyon Analizinin kullanım amacı, istatistikte kullanılan diğer model yapılandırma teknikleri ile aynıdır. A</w:t>
      </w:r>
      <w:r w:rsidR="00292C6C">
        <w:rPr>
          <w:rFonts w:ascii="Times New Roman" w:hAnsi="Times New Roman" w:cs="Times New Roman"/>
          <w:sz w:val="24"/>
          <w:szCs w:val="24"/>
        </w:rPr>
        <w:t>maç</w:t>
      </w:r>
      <w:r w:rsidRPr="00A61B16">
        <w:rPr>
          <w:rFonts w:ascii="Times New Roman" w:hAnsi="Times New Roman" w:cs="Times New Roman"/>
          <w:sz w:val="24"/>
          <w:szCs w:val="24"/>
        </w:rPr>
        <w:t xml:space="preserve"> en az değişkeni kullanarak en iyi uyuma sahip olacak şekilde bağımlı ile bağımsız değişkenler arasındaki ilişkiyi tanımlayabilen ve biyolojik olarak kabul edilebilir bir model kurmaktır. Çalışmada kullanılan değişkenler için kullanılan Lojistik regresyon eşitliği şu şekilde gösterilebilir; </w:t>
      </w:r>
    </w:p>
    <w:p w14:paraId="4958BE05" w14:textId="77777777" w:rsidR="00A61B16" w:rsidRPr="00A61B16" w:rsidRDefault="00A61B16" w:rsidP="00A61B16">
      <w:pPr>
        <w:spacing w:line="360" w:lineRule="auto"/>
        <w:ind w:left="2124" w:firstLine="708"/>
        <w:jc w:val="both"/>
        <w:rPr>
          <w:rFonts w:ascii="Times New Roman" w:hAnsi="Times New Roman" w:cs="Times New Roman"/>
          <w:sz w:val="24"/>
          <w:szCs w:val="24"/>
        </w:rPr>
      </w:pPr>
      <w:r w:rsidRPr="00A61B16">
        <w:rPr>
          <w:rFonts w:ascii="Times New Roman" w:hAnsi="Times New Roman" w:cs="Times New Roman"/>
          <w:noProof/>
          <w:sz w:val="24"/>
          <w:szCs w:val="24"/>
        </w:rPr>
        <w:lastRenderedPageBreak/>
        <w:drawing>
          <wp:inline distT="0" distB="0" distL="0" distR="0" wp14:anchorId="39CB0A5C" wp14:editId="3D5947E2">
            <wp:extent cx="1174750" cy="571500"/>
            <wp:effectExtent l="0" t="0" r="635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4750" cy="571500"/>
                    </a:xfrm>
                    <a:prstGeom prst="rect">
                      <a:avLst/>
                    </a:prstGeom>
                    <a:noFill/>
                    <a:ln>
                      <a:noFill/>
                    </a:ln>
                  </pic:spPr>
                </pic:pic>
              </a:graphicData>
            </a:graphic>
          </wp:inline>
        </w:drawing>
      </w:r>
    </w:p>
    <w:p w14:paraId="6C7E9E87" w14:textId="77777777" w:rsidR="00A61B16" w:rsidRPr="00A61B16" w:rsidRDefault="00A61B16" w:rsidP="00A61B16">
      <w:pPr>
        <w:spacing w:line="360" w:lineRule="auto"/>
        <w:jc w:val="both"/>
        <w:rPr>
          <w:rFonts w:ascii="Times New Roman" w:hAnsi="Times New Roman" w:cs="Times New Roman"/>
          <w:sz w:val="24"/>
          <w:szCs w:val="24"/>
        </w:rPr>
      </w:pPr>
      <w:r w:rsidRPr="00A61B16">
        <w:rPr>
          <w:rFonts w:ascii="Times New Roman" w:hAnsi="Times New Roman" w:cs="Times New Roman"/>
          <w:sz w:val="24"/>
          <w:szCs w:val="24"/>
        </w:rPr>
        <w:t xml:space="preserve">Katsayıların önemliliği ise </w:t>
      </w:r>
      <w:proofErr w:type="spellStart"/>
      <w:r w:rsidRPr="00A61B16">
        <w:rPr>
          <w:rFonts w:ascii="Times New Roman" w:hAnsi="Times New Roman" w:cs="Times New Roman"/>
          <w:sz w:val="24"/>
          <w:szCs w:val="24"/>
        </w:rPr>
        <w:t>Wald</w:t>
      </w:r>
      <w:proofErr w:type="spellEnd"/>
      <w:r w:rsidRPr="00A61B16">
        <w:rPr>
          <w:rFonts w:ascii="Times New Roman" w:hAnsi="Times New Roman" w:cs="Times New Roman"/>
          <w:sz w:val="24"/>
          <w:szCs w:val="24"/>
        </w:rPr>
        <w:t xml:space="preserve"> testi ile belirlenmiştir. </w:t>
      </w:r>
      <w:proofErr w:type="spellStart"/>
      <w:r w:rsidRPr="00A61B16">
        <w:rPr>
          <w:rFonts w:ascii="Times New Roman" w:hAnsi="Times New Roman" w:cs="Times New Roman"/>
          <w:sz w:val="24"/>
          <w:szCs w:val="24"/>
        </w:rPr>
        <w:t>Wald</w:t>
      </w:r>
      <w:proofErr w:type="spellEnd"/>
      <w:r w:rsidRPr="00A61B16">
        <w:rPr>
          <w:rFonts w:ascii="Times New Roman" w:hAnsi="Times New Roman" w:cs="Times New Roman"/>
          <w:sz w:val="24"/>
          <w:szCs w:val="24"/>
        </w:rPr>
        <w:t xml:space="preserve"> testine ait eşitlik ise şu şekildedir;</w:t>
      </w:r>
    </w:p>
    <w:p w14:paraId="5094A3A4" w14:textId="77777777" w:rsidR="00A61B16" w:rsidRPr="00A61B16" w:rsidRDefault="00A61B16" w:rsidP="00A61B16">
      <w:pPr>
        <w:spacing w:line="360" w:lineRule="auto"/>
        <w:ind w:left="2124" w:firstLine="708"/>
        <w:jc w:val="both"/>
        <w:rPr>
          <w:rFonts w:ascii="Times New Roman" w:hAnsi="Times New Roman" w:cs="Times New Roman"/>
          <w:sz w:val="24"/>
          <w:szCs w:val="24"/>
        </w:rPr>
      </w:pPr>
      <w:r w:rsidRPr="00A61B16">
        <w:rPr>
          <w:rFonts w:ascii="Times New Roman" w:hAnsi="Times New Roman" w:cs="Times New Roman"/>
          <w:noProof/>
          <w:sz w:val="24"/>
          <w:szCs w:val="24"/>
        </w:rPr>
        <w:drawing>
          <wp:inline distT="0" distB="0" distL="0" distR="0" wp14:anchorId="2527887D" wp14:editId="78ABDFA6">
            <wp:extent cx="1003300" cy="527050"/>
            <wp:effectExtent l="0" t="0" r="6350" b="6350"/>
            <wp:docPr id="1" name="Resim 1" descr="metin, beyaz taht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metin, beyaz tahta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3300" cy="527050"/>
                    </a:xfrm>
                    <a:prstGeom prst="rect">
                      <a:avLst/>
                    </a:prstGeom>
                    <a:noFill/>
                    <a:ln>
                      <a:noFill/>
                    </a:ln>
                  </pic:spPr>
                </pic:pic>
              </a:graphicData>
            </a:graphic>
          </wp:inline>
        </w:drawing>
      </w:r>
    </w:p>
    <w:p w14:paraId="7DFCE90B" w14:textId="70918F83" w:rsidR="00CC4298" w:rsidRDefault="00A61B16" w:rsidP="00A61B16">
      <w:pPr>
        <w:spacing w:line="360" w:lineRule="auto"/>
        <w:jc w:val="both"/>
        <w:rPr>
          <w:rFonts w:ascii="Times New Roman" w:hAnsi="Times New Roman" w:cs="Times New Roman"/>
          <w:sz w:val="24"/>
          <w:szCs w:val="24"/>
        </w:rPr>
      </w:pPr>
      <w:r w:rsidRPr="00A61B16">
        <w:rPr>
          <w:rFonts w:ascii="Times New Roman" w:hAnsi="Times New Roman" w:cs="Times New Roman"/>
          <w:sz w:val="24"/>
          <w:szCs w:val="24"/>
        </w:rPr>
        <w:t>Yapılan çalışmada p&lt;</w:t>
      </w:r>
      <w:proofErr w:type="gramStart"/>
      <w:r w:rsidRPr="00A61B16">
        <w:rPr>
          <w:rFonts w:ascii="Times New Roman" w:hAnsi="Times New Roman" w:cs="Times New Roman"/>
          <w:sz w:val="24"/>
          <w:szCs w:val="24"/>
        </w:rPr>
        <w:t>0.05</w:t>
      </w:r>
      <w:proofErr w:type="gramEnd"/>
      <w:r w:rsidRPr="00A61B16">
        <w:rPr>
          <w:rFonts w:ascii="Times New Roman" w:hAnsi="Times New Roman" w:cs="Times New Roman"/>
          <w:sz w:val="24"/>
          <w:szCs w:val="24"/>
        </w:rPr>
        <w:t xml:space="preserve"> üzerinden istatistiksel olarak değerlendirme yapılmış ve 0.05’in altındaki değerleri anlamlı olarak değerlendirilmiştir. </w:t>
      </w:r>
      <w:r w:rsidR="00CC4298" w:rsidRPr="00CC4298">
        <w:rPr>
          <w:rFonts w:ascii="Times New Roman" w:hAnsi="Times New Roman" w:cs="Times New Roman"/>
          <w:sz w:val="24"/>
          <w:szCs w:val="24"/>
        </w:rPr>
        <w:t xml:space="preserve">Bu çalışma </w:t>
      </w:r>
      <w:r w:rsidR="00292C6C">
        <w:rPr>
          <w:rFonts w:ascii="Times New Roman" w:hAnsi="Times New Roman" w:cs="Times New Roman"/>
          <w:sz w:val="24"/>
          <w:szCs w:val="24"/>
        </w:rPr>
        <w:t xml:space="preserve">için </w:t>
      </w:r>
      <w:r w:rsidR="00946044">
        <w:rPr>
          <w:rFonts w:ascii="Times New Roman" w:hAnsi="Times New Roman" w:cs="Times New Roman"/>
          <w:sz w:val="24"/>
          <w:szCs w:val="24"/>
        </w:rPr>
        <w:t xml:space="preserve">Karabük Üniversitesi Tıp Fakültesi </w:t>
      </w:r>
      <w:proofErr w:type="spellStart"/>
      <w:r>
        <w:rPr>
          <w:rFonts w:ascii="Times New Roman" w:hAnsi="Times New Roman" w:cs="Times New Roman"/>
          <w:sz w:val="24"/>
          <w:szCs w:val="24"/>
        </w:rPr>
        <w:t>Girşimsel</w:t>
      </w:r>
      <w:proofErr w:type="spellEnd"/>
      <w:r>
        <w:rPr>
          <w:rFonts w:ascii="Times New Roman" w:hAnsi="Times New Roman" w:cs="Times New Roman"/>
          <w:sz w:val="24"/>
          <w:szCs w:val="24"/>
        </w:rPr>
        <w:t xml:space="preserve"> Olmayan </w:t>
      </w:r>
      <w:r w:rsidR="00CC4298" w:rsidRPr="00CC4298">
        <w:rPr>
          <w:rFonts w:ascii="Times New Roman" w:hAnsi="Times New Roman" w:cs="Times New Roman"/>
          <w:sz w:val="24"/>
          <w:szCs w:val="24"/>
        </w:rPr>
        <w:t xml:space="preserve">Etik </w:t>
      </w:r>
      <w:proofErr w:type="gramStart"/>
      <w:r w:rsidR="00CC4298" w:rsidRPr="00CC4298">
        <w:rPr>
          <w:rFonts w:ascii="Times New Roman" w:hAnsi="Times New Roman" w:cs="Times New Roman"/>
          <w:sz w:val="24"/>
          <w:szCs w:val="24"/>
        </w:rPr>
        <w:t>Kurulu</w:t>
      </w:r>
      <w:r>
        <w:rPr>
          <w:rFonts w:ascii="Times New Roman" w:hAnsi="Times New Roman" w:cs="Times New Roman"/>
          <w:sz w:val="24"/>
          <w:szCs w:val="24"/>
        </w:rPr>
        <w:t>ndan</w:t>
      </w:r>
      <w:r w:rsidR="00CC4298" w:rsidRPr="00CC4298">
        <w:rPr>
          <w:rFonts w:ascii="Times New Roman" w:hAnsi="Times New Roman" w:cs="Times New Roman"/>
          <w:sz w:val="24"/>
          <w:szCs w:val="24"/>
        </w:rPr>
        <w:t xml:space="preserve">  </w:t>
      </w:r>
      <w:r w:rsidR="004C6BC5">
        <w:rPr>
          <w:rFonts w:ascii="Times New Roman" w:hAnsi="Times New Roman" w:cs="Times New Roman"/>
          <w:sz w:val="24"/>
          <w:szCs w:val="24"/>
        </w:rPr>
        <w:t>gerekli</w:t>
      </w:r>
      <w:proofErr w:type="gramEnd"/>
      <w:r w:rsidR="004C6BC5">
        <w:rPr>
          <w:rFonts w:ascii="Times New Roman" w:hAnsi="Times New Roman" w:cs="Times New Roman"/>
          <w:sz w:val="24"/>
          <w:szCs w:val="24"/>
        </w:rPr>
        <w:t xml:space="preserve"> izinler alınmış ve çalışma </w:t>
      </w:r>
      <w:r w:rsidR="00CC4298" w:rsidRPr="00CC4298">
        <w:rPr>
          <w:rFonts w:ascii="Times New Roman" w:hAnsi="Times New Roman" w:cs="Times New Roman"/>
          <w:sz w:val="24"/>
          <w:szCs w:val="24"/>
        </w:rPr>
        <w:t>onaylanmıştır</w:t>
      </w:r>
      <w:r w:rsidR="004C6BC5">
        <w:rPr>
          <w:rFonts w:ascii="Times New Roman" w:hAnsi="Times New Roman" w:cs="Times New Roman"/>
          <w:sz w:val="24"/>
          <w:szCs w:val="24"/>
        </w:rPr>
        <w:t>.</w:t>
      </w:r>
    </w:p>
    <w:p w14:paraId="1842C5BF" w14:textId="1C6C46D7" w:rsidR="00A91230" w:rsidRDefault="00A91230" w:rsidP="00724E39">
      <w:pPr>
        <w:spacing w:after="0" w:line="360" w:lineRule="auto"/>
        <w:rPr>
          <w:rFonts w:ascii="Times New Roman" w:hAnsi="Times New Roman" w:cs="Times New Roman"/>
          <w:sz w:val="24"/>
          <w:szCs w:val="24"/>
        </w:rPr>
      </w:pPr>
    </w:p>
    <w:p w14:paraId="00E66892" w14:textId="1D9BEB59" w:rsidR="00586EA1" w:rsidRPr="00586EA1" w:rsidRDefault="00586EA1" w:rsidP="00724E39">
      <w:pPr>
        <w:spacing w:after="0" w:line="360" w:lineRule="auto"/>
        <w:rPr>
          <w:rFonts w:ascii="Times New Roman" w:hAnsi="Times New Roman" w:cs="Times New Roman"/>
          <w:b/>
          <w:bCs/>
          <w:sz w:val="24"/>
          <w:szCs w:val="24"/>
        </w:rPr>
      </w:pPr>
      <w:r>
        <w:rPr>
          <w:rFonts w:ascii="Times New Roman" w:hAnsi="Times New Roman" w:cs="Times New Roman"/>
          <w:sz w:val="24"/>
          <w:szCs w:val="24"/>
        </w:rPr>
        <w:tab/>
      </w:r>
      <w:r w:rsidRPr="00586EA1">
        <w:rPr>
          <w:rFonts w:ascii="Times New Roman" w:hAnsi="Times New Roman" w:cs="Times New Roman"/>
          <w:b/>
          <w:bCs/>
          <w:sz w:val="24"/>
          <w:szCs w:val="24"/>
        </w:rPr>
        <w:t>Bulgular ve Tartışma</w:t>
      </w:r>
    </w:p>
    <w:p w14:paraId="1EFB4B92" w14:textId="4A5C066F" w:rsidR="00E14ACB" w:rsidRDefault="00586EA1" w:rsidP="00551B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A69CC">
        <w:rPr>
          <w:rFonts w:ascii="Times New Roman" w:hAnsi="Times New Roman" w:cs="Times New Roman"/>
          <w:sz w:val="24"/>
          <w:szCs w:val="24"/>
        </w:rPr>
        <w:t xml:space="preserve">Yapılan çalışmada öncelikle demografik yapı belirlenmeye çalışılmıştır. </w:t>
      </w:r>
      <w:r w:rsidR="00551BD8">
        <w:rPr>
          <w:rFonts w:ascii="Times New Roman" w:hAnsi="Times New Roman" w:cs="Times New Roman"/>
          <w:sz w:val="24"/>
          <w:szCs w:val="24"/>
        </w:rPr>
        <w:t>Elde edilen sonuçlar için olguların tanımlayıcı özellikleri Çizelge 1’de gösterilmektedir.</w:t>
      </w:r>
      <w:r w:rsidR="00852E74">
        <w:rPr>
          <w:rFonts w:ascii="Times New Roman" w:hAnsi="Times New Roman" w:cs="Times New Roman"/>
          <w:sz w:val="24"/>
          <w:szCs w:val="24"/>
        </w:rPr>
        <w:t xml:space="preserve"> Çizelge incelendiğinde </w:t>
      </w:r>
      <w:r w:rsidR="00292C6C">
        <w:rPr>
          <w:rFonts w:ascii="Times New Roman" w:hAnsi="Times New Roman" w:cs="Times New Roman"/>
          <w:sz w:val="24"/>
          <w:szCs w:val="24"/>
        </w:rPr>
        <w:t>c</w:t>
      </w:r>
      <w:r w:rsidR="005F1AD9">
        <w:rPr>
          <w:rFonts w:ascii="Times New Roman" w:hAnsi="Times New Roman" w:cs="Times New Roman"/>
          <w:sz w:val="24"/>
          <w:szCs w:val="24"/>
        </w:rPr>
        <w:t xml:space="preserve">insiyet bakımından dağılımın daha iyi olduğu ve bu farklılığın </w:t>
      </w:r>
      <w:r w:rsidR="007E1CD2">
        <w:rPr>
          <w:rFonts w:ascii="Times New Roman" w:hAnsi="Times New Roman" w:cs="Times New Roman"/>
          <w:sz w:val="24"/>
          <w:szCs w:val="24"/>
        </w:rPr>
        <w:t>istatistiksel</w:t>
      </w:r>
      <w:r w:rsidR="005F1AD9">
        <w:rPr>
          <w:rFonts w:ascii="Times New Roman" w:hAnsi="Times New Roman" w:cs="Times New Roman"/>
          <w:sz w:val="24"/>
          <w:szCs w:val="24"/>
        </w:rPr>
        <w:t xml:space="preserve"> olarak önemli o</w:t>
      </w:r>
      <w:r w:rsidR="007E1CD2">
        <w:rPr>
          <w:rFonts w:ascii="Times New Roman" w:hAnsi="Times New Roman" w:cs="Times New Roman"/>
          <w:sz w:val="24"/>
          <w:szCs w:val="24"/>
        </w:rPr>
        <w:t>lmadığı görülmüştür. Katılımcıların %55,3’ü erkeklerden oluşurken, %44,</w:t>
      </w:r>
      <w:proofErr w:type="gramStart"/>
      <w:r w:rsidR="007E1CD2">
        <w:rPr>
          <w:rFonts w:ascii="Times New Roman" w:hAnsi="Times New Roman" w:cs="Times New Roman"/>
          <w:sz w:val="24"/>
          <w:szCs w:val="24"/>
        </w:rPr>
        <w:t>7’si  kadınlardan</w:t>
      </w:r>
      <w:proofErr w:type="gramEnd"/>
      <w:r w:rsidR="007E1CD2">
        <w:rPr>
          <w:rFonts w:ascii="Times New Roman" w:hAnsi="Times New Roman" w:cs="Times New Roman"/>
          <w:sz w:val="24"/>
          <w:szCs w:val="24"/>
        </w:rPr>
        <w:t xml:space="preserve"> oluşmuştur. </w:t>
      </w:r>
      <w:r w:rsidR="00DC38D1">
        <w:rPr>
          <w:rFonts w:ascii="Times New Roman" w:hAnsi="Times New Roman" w:cs="Times New Roman"/>
          <w:sz w:val="24"/>
          <w:szCs w:val="24"/>
        </w:rPr>
        <w:t>Cinsiyetin karar almadaki önemi</w:t>
      </w:r>
      <w:r w:rsidR="00787290">
        <w:rPr>
          <w:rFonts w:ascii="Times New Roman" w:hAnsi="Times New Roman" w:cs="Times New Roman"/>
          <w:sz w:val="24"/>
          <w:szCs w:val="24"/>
        </w:rPr>
        <w:t xml:space="preserve"> </w:t>
      </w:r>
      <w:r w:rsidR="00DC38D1">
        <w:rPr>
          <w:rFonts w:ascii="Times New Roman" w:hAnsi="Times New Roman" w:cs="Times New Roman"/>
          <w:sz w:val="24"/>
          <w:szCs w:val="24"/>
        </w:rPr>
        <w:t xml:space="preserve">bilinmektedir. </w:t>
      </w:r>
      <w:r w:rsidR="00787290">
        <w:rPr>
          <w:rFonts w:ascii="Times New Roman" w:hAnsi="Times New Roman" w:cs="Times New Roman"/>
          <w:sz w:val="24"/>
          <w:szCs w:val="24"/>
        </w:rPr>
        <w:t xml:space="preserve">Akbaba ve </w:t>
      </w:r>
      <w:r w:rsidR="00E304A0">
        <w:rPr>
          <w:rFonts w:ascii="Times New Roman" w:hAnsi="Times New Roman" w:cs="Times New Roman"/>
          <w:sz w:val="24"/>
          <w:szCs w:val="24"/>
        </w:rPr>
        <w:t>E</w:t>
      </w:r>
      <w:r w:rsidR="00787290">
        <w:rPr>
          <w:rFonts w:ascii="Times New Roman" w:hAnsi="Times New Roman" w:cs="Times New Roman"/>
          <w:sz w:val="24"/>
          <w:szCs w:val="24"/>
        </w:rPr>
        <w:t>renler</w:t>
      </w:r>
      <w:r w:rsidR="00E304A0">
        <w:rPr>
          <w:rFonts w:ascii="Times New Roman" w:hAnsi="Times New Roman" w:cs="Times New Roman"/>
          <w:sz w:val="24"/>
          <w:szCs w:val="24"/>
        </w:rPr>
        <w:t xml:space="preserve"> (2015) karar verme üzerinde cinsiyetin etkinliği üzerine ya</w:t>
      </w:r>
      <w:r w:rsidR="00292C6C">
        <w:rPr>
          <w:rFonts w:ascii="Times New Roman" w:hAnsi="Times New Roman" w:cs="Times New Roman"/>
          <w:sz w:val="24"/>
          <w:szCs w:val="24"/>
        </w:rPr>
        <w:t>p</w:t>
      </w:r>
      <w:r w:rsidR="00E304A0">
        <w:rPr>
          <w:rFonts w:ascii="Times New Roman" w:hAnsi="Times New Roman" w:cs="Times New Roman"/>
          <w:sz w:val="24"/>
          <w:szCs w:val="24"/>
        </w:rPr>
        <w:t xml:space="preserve">tıkları çalışmada </w:t>
      </w:r>
      <w:r w:rsidR="00E14ACB">
        <w:rPr>
          <w:rFonts w:ascii="Times New Roman" w:hAnsi="Times New Roman" w:cs="Times New Roman"/>
          <w:sz w:val="24"/>
          <w:szCs w:val="24"/>
        </w:rPr>
        <w:t>cinsiyetin çok önemli ve belirleyici olduğunu tespit etmişlerdir.</w:t>
      </w:r>
      <w:r w:rsidR="00787290">
        <w:rPr>
          <w:rFonts w:ascii="Times New Roman" w:hAnsi="Times New Roman" w:cs="Times New Roman"/>
          <w:sz w:val="24"/>
          <w:szCs w:val="24"/>
        </w:rPr>
        <w:t xml:space="preserve"> </w:t>
      </w:r>
      <w:r w:rsidR="00E14ACB">
        <w:rPr>
          <w:rFonts w:ascii="Times New Roman" w:hAnsi="Times New Roman" w:cs="Times New Roman"/>
          <w:sz w:val="24"/>
          <w:szCs w:val="24"/>
        </w:rPr>
        <w:t xml:space="preserve">Yapılan çalışma kadın ve erkek katılımcı dağılımının birbirine yakın olması </w:t>
      </w:r>
      <w:r w:rsidR="00292C6C">
        <w:rPr>
          <w:rFonts w:ascii="Times New Roman" w:hAnsi="Times New Roman" w:cs="Times New Roman"/>
          <w:sz w:val="24"/>
          <w:szCs w:val="24"/>
        </w:rPr>
        <w:t xml:space="preserve">ile </w:t>
      </w:r>
      <w:r w:rsidR="00E14ACB">
        <w:rPr>
          <w:rFonts w:ascii="Times New Roman" w:hAnsi="Times New Roman" w:cs="Times New Roman"/>
          <w:sz w:val="24"/>
          <w:szCs w:val="24"/>
        </w:rPr>
        <w:t>alınan sonuçların anlamlılığını ve gücünü artırıcı etki yap</w:t>
      </w:r>
      <w:r w:rsidR="00292C6C">
        <w:rPr>
          <w:rFonts w:ascii="Times New Roman" w:hAnsi="Times New Roman" w:cs="Times New Roman"/>
          <w:sz w:val="24"/>
          <w:szCs w:val="24"/>
        </w:rPr>
        <w:t>tığını göstermiştir</w:t>
      </w:r>
      <w:r w:rsidR="00E14ACB">
        <w:rPr>
          <w:rFonts w:ascii="Times New Roman" w:hAnsi="Times New Roman" w:cs="Times New Roman"/>
          <w:sz w:val="24"/>
          <w:szCs w:val="24"/>
        </w:rPr>
        <w:t xml:space="preserve">. </w:t>
      </w:r>
    </w:p>
    <w:p w14:paraId="16A6A052" w14:textId="59C17843" w:rsidR="008E0D9A" w:rsidRDefault="007E1CD2" w:rsidP="00E14AC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Yaş bakımından incelendiğinde </w:t>
      </w:r>
      <w:r w:rsidR="00453666">
        <w:rPr>
          <w:rFonts w:ascii="Times New Roman" w:hAnsi="Times New Roman" w:cs="Times New Roman"/>
          <w:sz w:val="24"/>
          <w:szCs w:val="24"/>
        </w:rPr>
        <w:t>en yüksek katılımın %31,6 ile 16-25 yaş gruplarında olduğu görülürken, bunu %23,</w:t>
      </w:r>
      <w:r w:rsidR="00B33ECF">
        <w:rPr>
          <w:rFonts w:ascii="Times New Roman" w:hAnsi="Times New Roman" w:cs="Times New Roman"/>
          <w:sz w:val="24"/>
          <w:szCs w:val="24"/>
        </w:rPr>
        <w:t xml:space="preserve">8 ile 25-35 yaş grubu izlemiştir. Buradan da anlaşılacağı gibi </w:t>
      </w:r>
      <w:r w:rsidR="00037FB3">
        <w:rPr>
          <w:rFonts w:ascii="Times New Roman" w:hAnsi="Times New Roman" w:cs="Times New Roman"/>
          <w:sz w:val="24"/>
          <w:szCs w:val="24"/>
        </w:rPr>
        <w:t xml:space="preserve">katılımcıların yaklaşık %55’i </w:t>
      </w:r>
      <w:r w:rsidR="00606FAC">
        <w:rPr>
          <w:rFonts w:ascii="Times New Roman" w:hAnsi="Times New Roman" w:cs="Times New Roman"/>
          <w:sz w:val="24"/>
          <w:szCs w:val="24"/>
        </w:rPr>
        <w:t xml:space="preserve">16-35 yaş grubundan oluşmaktadır. Ancak %4,8’i ise 65 yaş </w:t>
      </w:r>
      <w:r w:rsidR="00F4509C">
        <w:rPr>
          <w:rFonts w:ascii="Times New Roman" w:hAnsi="Times New Roman" w:cs="Times New Roman"/>
          <w:sz w:val="24"/>
          <w:szCs w:val="24"/>
        </w:rPr>
        <w:t>ve üstü gruptan oluşmaktadır. Her yaş grubundan yeterli ve güvenilir sonuçlar alın</w:t>
      </w:r>
      <w:r w:rsidR="00292C6C">
        <w:rPr>
          <w:rFonts w:ascii="Times New Roman" w:hAnsi="Times New Roman" w:cs="Times New Roman"/>
          <w:sz w:val="24"/>
          <w:szCs w:val="24"/>
        </w:rPr>
        <w:t xml:space="preserve">abilecek </w:t>
      </w:r>
      <w:r w:rsidR="00F4509C">
        <w:rPr>
          <w:rFonts w:ascii="Times New Roman" w:hAnsi="Times New Roman" w:cs="Times New Roman"/>
          <w:sz w:val="24"/>
          <w:szCs w:val="24"/>
        </w:rPr>
        <w:t xml:space="preserve">sayıda katılımcı olmuştur. 65 yaş üzeri grupta 12 kişi olması karar verme açısından yeterli bir sayı olarak görülmektedir. </w:t>
      </w:r>
      <w:r w:rsidR="00C73C43">
        <w:rPr>
          <w:rFonts w:ascii="Times New Roman" w:hAnsi="Times New Roman" w:cs="Times New Roman"/>
          <w:sz w:val="24"/>
          <w:szCs w:val="24"/>
        </w:rPr>
        <w:t xml:space="preserve">Yaş grupları arasında gözlenen farklılığın önemli olduğu (p&gt;0,01) görülmüştür. Yapılan çalışmalarda yaşın karar vermede en az cinsiyet kadar ve çoğu zamanda cinsiyetten çok daha yüksek derecelerde belirleyici olduğu görülmüştür. </w:t>
      </w:r>
      <w:r w:rsidR="00500286">
        <w:rPr>
          <w:rFonts w:ascii="Times New Roman" w:hAnsi="Times New Roman" w:cs="Times New Roman"/>
          <w:sz w:val="24"/>
          <w:szCs w:val="24"/>
        </w:rPr>
        <w:t xml:space="preserve">Yalçın (2007) ve </w:t>
      </w:r>
      <w:r w:rsidR="00C5719D">
        <w:rPr>
          <w:rFonts w:ascii="Times New Roman" w:hAnsi="Times New Roman" w:cs="Times New Roman"/>
          <w:sz w:val="24"/>
          <w:szCs w:val="24"/>
        </w:rPr>
        <w:t xml:space="preserve">Dulkadiroğlu (2001) de konu ile ilgili yaptıkları çalışmada yaşın karar vermedeki önemini açık bir şekilde ortaya koymuşlardır. </w:t>
      </w:r>
      <w:r w:rsidR="00500286">
        <w:rPr>
          <w:rFonts w:ascii="Times New Roman" w:hAnsi="Times New Roman" w:cs="Times New Roman"/>
          <w:sz w:val="24"/>
          <w:szCs w:val="24"/>
        </w:rPr>
        <w:t xml:space="preserve"> </w:t>
      </w:r>
    </w:p>
    <w:p w14:paraId="0CABD8B7" w14:textId="77777777" w:rsidR="008B6B6A" w:rsidRDefault="008B6B6A" w:rsidP="00E14ACB">
      <w:pPr>
        <w:spacing w:after="0" w:line="360" w:lineRule="auto"/>
        <w:ind w:firstLine="708"/>
        <w:jc w:val="both"/>
        <w:rPr>
          <w:rFonts w:ascii="Times New Roman" w:hAnsi="Times New Roman" w:cs="Times New Roman"/>
          <w:sz w:val="24"/>
          <w:szCs w:val="24"/>
        </w:rPr>
      </w:pPr>
    </w:p>
    <w:p w14:paraId="24F09BA0" w14:textId="77777777" w:rsidR="00292C6C" w:rsidRDefault="00292C6C" w:rsidP="00551BD8">
      <w:pPr>
        <w:spacing w:after="0" w:line="360" w:lineRule="auto"/>
        <w:jc w:val="both"/>
        <w:rPr>
          <w:rFonts w:ascii="Times New Roman" w:hAnsi="Times New Roman" w:cs="Times New Roman"/>
          <w:b/>
          <w:bCs/>
          <w:sz w:val="24"/>
          <w:szCs w:val="24"/>
        </w:rPr>
      </w:pPr>
    </w:p>
    <w:p w14:paraId="01A082BD" w14:textId="476FBE9E" w:rsidR="00586EA1" w:rsidRDefault="008E0D9A" w:rsidP="00551BD8">
      <w:pPr>
        <w:spacing w:after="0" w:line="360" w:lineRule="auto"/>
        <w:jc w:val="both"/>
        <w:rPr>
          <w:rFonts w:ascii="Times New Roman" w:hAnsi="Times New Roman" w:cs="Times New Roman"/>
          <w:sz w:val="24"/>
          <w:szCs w:val="24"/>
        </w:rPr>
      </w:pPr>
      <w:r w:rsidRPr="00AE59B8">
        <w:rPr>
          <w:rFonts w:ascii="Times New Roman" w:hAnsi="Times New Roman" w:cs="Times New Roman"/>
          <w:b/>
          <w:bCs/>
          <w:sz w:val="24"/>
          <w:szCs w:val="24"/>
        </w:rPr>
        <w:lastRenderedPageBreak/>
        <w:t>Çizelge 1.</w:t>
      </w:r>
      <w:r>
        <w:rPr>
          <w:rFonts w:ascii="Times New Roman" w:hAnsi="Times New Roman" w:cs="Times New Roman"/>
          <w:sz w:val="24"/>
          <w:szCs w:val="24"/>
        </w:rPr>
        <w:t xml:space="preserve"> </w:t>
      </w:r>
      <w:r w:rsidR="00551BD8">
        <w:rPr>
          <w:rFonts w:ascii="Times New Roman" w:hAnsi="Times New Roman" w:cs="Times New Roman"/>
          <w:sz w:val="24"/>
          <w:szCs w:val="24"/>
        </w:rPr>
        <w:t xml:space="preserve"> </w:t>
      </w:r>
      <w:r w:rsidR="00AE59B8">
        <w:rPr>
          <w:rFonts w:ascii="Times New Roman" w:hAnsi="Times New Roman" w:cs="Times New Roman"/>
          <w:sz w:val="24"/>
          <w:szCs w:val="24"/>
        </w:rPr>
        <w:t>Çalışmaya katılanların bazı demografik özellikleri</w:t>
      </w:r>
    </w:p>
    <w:tbl>
      <w:tblPr>
        <w:tblW w:w="7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34"/>
        <w:gridCol w:w="2558"/>
        <w:gridCol w:w="752"/>
        <w:gridCol w:w="978"/>
        <w:gridCol w:w="976"/>
        <w:gridCol w:w="960"/>
        <w:gridCol w:w="6"/>
      </w:tblGrid>
      <w:tr w:rsidR="00B67D20" w:rsidRPr="009F4D6D" w14:paraId="53D9228C" w14:textId="77777777" w:rsidTr="00DE05DF">
        <w:trPr>
          <w:trHeight w:val="370"/>
        </w:trPr>
        <w:tc>
          <w:tcPr>
            <w:tcW w:w="7964" w:type="dxa"/>
            <w:gridSpan w:val="7"/>
            <w:shd w:val="clear" w:color="auto" w:fill="auto"/>
            <w:noWrap/>
            <w:vAlign w:val="bottom"/>
            <w:hideMark/>
          </w:tcPr>
          <w:p w14:paraId="7D58D465" w14:textId="77777777" w:rsidR="00B67D20" w:rsidRPr="009F4D6D" w:rsidRDefault="00B67D20" w:rsidP="00BE1026">
            <w:pPr>
              <w:spacing w:after="0" w:line="240" w:lineRule="auto"/>
              <w:jc w:val="center"/>
              <w:rPr>
                <w:rFonts w:ascii="Times New Roman" w:eastAsia="Times New Roman" w:hAnsi="Times New Roman" w:cs="Times New Roman"/>
                <w:b/>
                <w:bCs/>
                <w:color w:val="000000"/>
                <w:sz w:val="24"/>
                <w:szCs w:val="24"/>
                <w:lang w:eastAsia="tr-TR"/>
              </w:rPr>
            </w:pPr>
            <w:r w:rsidRPr="009F4D6D">
              <w:rPr>
                <w:rFonts w:ascii="Times New Roman" w:eastAsia="Times New Roman" w:hAnsi="Times New Roman" w:cs="Times New Roman"/>
                <w:color w:val="000000"/>
                <w:sz w:val="24"/>
                <w:szCs w:val="24"/>
                <w:lang w:eastAsia="tr-TR"/>
              </w:rPr>
              <w:t>Demografik yapı </w:t>
            </w:r>
          </w:p>
        </w:tc>
      </w:tr>
      <w:tr w:rsidR="00B67D20" w:rsidRPr="009F4D6D" w14:paraId="5A14EC02" w14:textId="77777777" w:rsidTr="00DE05DF">
        <w:trPr>
          <w:gridAfter w:val="1"/>
          <w:wAfter w:w="6" w:type="dxa"/>
          <w:trHeight w:val="370"/>
        </w:trPr>
        <w:tc>
          <w:tcPr>
            <w:tcW w:w="1734" w:type="dxa"/>
            <w:shd w:val="clear" w:color="auto" w:fill="auto"/>
            <w:noWrap/>
            <w:vAlign w:val="bottom"/>
          </w:tcPr>
          <w:p w14:paraId="4C0F3870"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p>
        </w:tc>
        <w:tc>
          <w:tcPr>
            <w:tcW w:w="2558" w:type="dxa"/>
            <w:shd w:val="clear" w:color="auto" w:fill="auto"/>
            <w:noWrap/>
            <w:vAlign w:val="center"/>
          </w:tcPr>
          <w:p w14:paraId="7EF509E2" w14:textId="6A78FD89" w:rsidR="00B67D20" w:rsidRPr="009F4D6D" w:rsidRDefault="00B6542C" w:rsidP="00BE1026">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Özellik</w:t>
            </w:r>
          </w:p>
        </w:tc>
        <w:tc>
          <w:tcPr>
            <w:tcW w:w="752" w:type="dxa"/>
            <w:shd w:val="clear" w:color="auto" w:fill="auto"/>
            <w:noWrap/>
            <w:vAlign w:val="center"/>
          </w:tcPr>
          <w:p w14:paraId="19892435" w14:textId="1BC239B5" w:rsidR="00B67D20" w:rsidRPr="009F4D6D" w:rsidRDefault="00B6542C" w:rsidP="00BE1026">
            <w:pPr>
              <w:spacing w:after="0" w:line="240" w:lineRule="auto"/>
              <w:jc w:val="center"/>
              <w:rPr>
                <w:rFonts w:ascii="Times New Roman" w:eastAsia="Times New Roman" w:hAnsi="Times New Roman" w:cs="Times New Roman"/>
                <w:b/>
                <w:bCs/>
                <w:color w:val="000000"/>
                <w:sz w:val="24"/>
                <w:szCs w:val="24"/>
                <w:lang w:eastAsia="tr-TR"/>
              </w:rPr>
            </w:pPr>
            <w:proofErr w:type="gramStart"/>
            <w:r>
              <w:rPr>
                <w:rFonts w:ascii="Times New Roman" w:eastAsia="Times New Roman" w:hAnsi="Times New Roman" w:cs="Times New Roman"/>
                <w:b/>
                <w:bCs/>
                <w:color w:val="000000"/>
                <w:sz w:val="24"/>
                <w:szCs w:val="24"/>
                <w:lang w:eastAsia="tr-TR"/>
              </w:rPr>
              <w:t>n</w:t>
            </w:r>
            <w:proofErr w:type="gramEnd"/>
          </w:p>
        </w:tc>
        <w:tc>
          <w:tcPr>
            <w:tcW w:w="978" w:type="dxa"/>
            <w:shd w:val="clear" w:color="auto" w:fill="auto"/>
            <w:noWrap/>
            <w:vAlign w:val="center"/>
          </w:tcPr>
          <w:p w14:paraId="3D3EB788" w14:textId="17A41A6B" w:rsidR="00B67D20" w:rsidRPr="009F4D6D" w:rsidRDefault="00B6542C" w:rsidP="00BE1026">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w:t>
            </w:r>
          </w:p>
        </w:tc>
        <w:tc>
          <w:tcPr>
            <w:tcW w:w="976" w:type="dxa"/>
            <w:shd w:val="clear" w:color="auto" w:fill="auto"/>
            <w:noWrap/>
            <w:vAlign w:val="center"/>
          </w:tcPr>
          <w:p w14:paraId="2A13B1AD" w14:textId="655C67EA" w:rsidR="00B67D20" w:rsidRPr="009F4D6D" w:rsidRDefault="009F4D6D" w:rsidP="00BE1026">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K</w:t>
            </w:r>
            <w:r w:rsidR="00B67D20" w:rsidRPr="009F4D6D">
              <w:rPr>
                <w:rFonts w:ascii="Times New Roman" w:eastAsia="Times New Roman" w:hAnsi="Times New Roman" w:cs="Times New Roman"/>
                <w:b/>
                <w:bCs/>
                <w:color w:val="000000"/>
                <w:sz w:val="24"/>
                <w:szCs w:val="24"/>
                <w:lang w:eastAsia="tr-TR"/>
              </w:rPr>
              <w:t>i kare</w:t>
            </w:r>
          </w:p>
        </w:tc>
        <w:tc>
          <w:tcPr>
            <w:tcW w:w="960" w:type="dxa"/>
            <w:shd w:val="clear" w:color="auto" w:fill="auto"/>
            <w:noWrap/>
            <w:vAlign w:val="center"/>
          </w:tcPr>
          <w:p w14:paraId="50940872" w14:textId="77777777" w:rsidR="00B67D20" w:rsidRPr="009F4D6D" w:rsidRDefault="00B67D20" w:rsidP="00BE1026">
            <w:pPr>
              <w:spacing w:after="0" w:line="240" w:lineRule="auto"/>
              <w:jc w:val="center"/>
              <w:rPr>
                <w:rFonts w:ascii="Times New Roman" w:eastAsia="Times New Roman" w:hAnsi="Times New Roman" w:cs="Times New Roman"/>
                <w:b/>
                <w:bCs/>
                <w:color w:val="000000"/>
                <w:sz w:val="24"/>
                <w:szCs w:val="24"/>
                <w:lang w:eastAsia="tr-TR"/>
              </w:rPr>
            </w:pPr>
            <w:proofErr w:type="gramStart"/>
            <w:r w:rsidRPr="009F4D6D">
              <w:rPr>
                <w:rFonts w:ascii="Times New Roman" w:eastAsia="Times New Roman" w:hAnsi="Times New Roman" w:cs="Times New Roman"/>
                <w:b/>
                <w:bCs/>
                <w:color w:val="000000"/>
                <w:sz w:val="24"/>
                <w:szCs w:val="24"/>
                <w:lang w:eastAsia="tr-TR"/>
              </w:rPr>
              <w:t>p</w:t>
            </w:r>
            <w:proofErr w:type="gramEnd"/>
          </w:p>
        </w:tc>
      </w:tr>
      <w:tr w:rsidR="00B67D20" w:rsidRPr="009F4D6D" w14:paraId="7ACAAF2C" w14:textId="77777777" w:rsidTr="00DE05DF">
        <w:trPr>
          <w:gridAfter w:val="1"/>
          <w:wAfter w:w="6" w:type="dxa"/>
          <w:trHeight w:val="290"/>
        </w:trPr>
        <w:tc>
          <w:tcPr>
            <w:tcW w:w="1734" w:type="dxa"/>
            <w:vMerge w:val="restart"/>
            <w:shd w:val="clear" w:color="auto" w:fill="auto"/>
            <w:noWrap/>
            <w:vAlign w:val="center"/>
            <w:hideMark/>
          </w:tcPr>
          <w:p w14:paraId="6FAEE676" w14:textId="77777777" w:rsidR="00B67D20" w:rsidRPr="009F4D6D" w:rsidRDefault="00B67D20" w:rsidP="00BE1026">
            <w:pPr>
              <w:spacing w:after="0" w:line="240" w:lineRule="auto"/>
              <w:jc w:val="center"/>
              <w:rPr>
                <w:rFonts w:ascii="Times New Roman" w:eastAsia="Times New Roman" w:hAnsi="Times New Roman" w:cs="Times New Roman"/>
                <w:b/>
                <w:bCs/>
                <w:color w:val="000000"/>
                <w:sz w:val="24"/>
                <w:szCs w:val="24"/>
                <w:lang w:eastAsia="tr-TR"/>
              </w:rPr>
            </w:pPr>
            <w:r w:rsidRPr="009F4D6D">
              <w:rPr>
                <w:rFonts w:ascii="Times New Roman" w:eastAsia="Times New Roman" w:hAnsi="Times New Roman" w:cs="Times New Roman"/>
                <w:b/>
                <w:bCs/>
                <w:color w:val="000000"/>
                <w:sz w:val="24"/>
                <w:szCs w:val="24"/>
                <w:lang w:eastAsia="tr-TR"/>
              </w:rPr>
              <w:t>Cinsiyet</w:t>
            </w:r>
          </w:p>
        </w:tc>
        <w:tc>
          <w:tcPr>
            <w:tcW w:w="2558" w:type="dxa"/>
            <w:shd w:val="clear" w:color="auto" w:fill="auto"/>
            <w:noWrap/>
            <w:vAlign w:val="center"/>
            <w:hideMark/>
          </w:tcPr>
          <w:p w14:paraId="23CC1FA0" w14:textId="77777777" w:rsidR="00B67D20" w:rsidRPr="009F4D6D" w:rsidRDefault="00B67D20"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Erkek</w:t>
            </w:r>
          </w:p>
        </w:tc>
        <w:tc>
          <w:tcPr>
            <w:tcW w:w="752" w:type="dxa"/>
            <w:shd w:val="clear" w:color="auto" w:fill="auto"/>
            <w:noWrap/>
            <w:vAlign w:val="center"/>
            <w:hideMark/>
          </w:tcPr>
          <w:p w14:paraId="68E6002F" w14:textId="6BF55356" w:rsidR="00B67D20" w:rsidRPr="009F4D6D" w:rsidRDefault="00B67D20"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135</w:t>
            </w:r>
          </w:p>
        </w:tc>
        <w:tc>
          <w:tcPr>
            <w:tcW w:w="978" w:type="dxa"/>
            <w:shd w:val="clear" w:color="auto" w:fill="auto"/>
            <w:noWrap/>
            <w:vAlign w:val="bottom"/>
            <w:hideMark/>
          </w:tcPr>
          <w:p w14:paraId="5AA1FAB7" w14:textId="53E0799F" w:rsidR="00B67D20" w:rsidRPr="009F4D6D" w:rsidRDefault="00FF7093"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55,3</w:t>
            </w:r>
          </w:p>
        </w:tc>
        <w:tc>
          <w:tcPr>
            <w:tcW w:w="976" w:type="dxa"/>
            <w:vMerge w:val="restart"/>
            <w:shd w:val="clear" w:color="auto" w:fill="auto"/>
            <w:noWrap/>
            <w:vAlign w:val="center"/>
            <w:hideMark/>
          </w:tcPr>
          <w:p w14:paraId="131C310D" w14:textId="2AD44357" w:rsidR="00B67D20" w:rsidRPr="009F4D6D" w:rsidRDefault="002875D9" w:rsidP="00BE102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1.089</w:t>
            </w:r>
          </w:p>
        </w:tc>
        <w:tc>
          <w:tcPr>
            <w:tcW w:w="960" w:type="dxa"/>
            <w:vMerge w:val="restart"/>
            <w:shd w:val="clear" w:color="auto" w:fill="auto"/>
            <w:noWrap/>
            <w:vAlign w:val="center"/>
            <w:hideMark/>
          </w:tcPr>
          <w:p w14:paraId="3B9268C9" w14:textId="3C715AB5" w:rsidR="00B67D20" w:rsidRPr="009F4D6D" w:rsidRDefault="00B67D20"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0,</w:t>
            </w:r>
            <w:r w:rsidR="00882186">
              <w:rPr>
                <w:rFonts w:ascii="Times New Roman" w:eastAsia="Times New Roman" w:hAnsi="Times New Roman" w:cs="Times New Roman"/>
                <w:color w:val="000000"/>
                <w:sz w:val="24"/>
                <w:szCs w:val="24"/>
                <w:lang w:eastAsia="tr-TR"/>
              </w:rPr>
              <w:t>239</w:t>
            </w:r>
          </w:p>
        </w:tc>
      </w:tr>
      <w:tr w:rsidR="00B67D20" w:rsidRPr="009F4D6D" w14:paraId="0D079FD2" w14:textId="77777777" w:rsidTr="00DE05DF">
        <w:trPr>
          <w:gridAfter w:val="1"/>
          <w:wAfter w:w="6" w:type="dxa"/>
          <w:trHeight w:val="290"/>
        </w:trPr>
        <w:tc>
          <w:tcPr>
            <w:tcW w:w="1734" w:type="dxa"/>
            <w:vMerge/>
            <w:vAlign w:val="center"/>
            <w:hideMark/>
          </w:tcPr>
          <w:p w14:paraId="4CAF281D" w14:textId="77777777" w:rsidR="00B67D20" w:rsidRPr="009F4D6D" w:rsidRDefault="00B67D20" w:rsidP="00BE1026">
            <w:pPr>
              <w:spacing w:after="0" w:line="240" w:lineRule="auto"/>
              <w:rPr>
                <w:rFonts w:ascii="Times New Roman" w:eastAsia="Times New Roman" w:hAnsi="Times New Roman" w:cs="Times New Roman"/>
                <w:b/>
                <w:bCs/>
                <w:color w:val="000000"/>
                <w:sz w:val="24"/>
                <w:szCs w:val="24"/>
                <w:lang w:eastAsia="tr-TR"/>
              </w:rPr>
            </w:pPr>
          </w:p>
        </w:tc>
        <w:tc>
          <w:tcPr>
            <w:tcW w:w="2558" w:type="dxa"/>
            <w:shd w:val="clear" w:color="auto" w:fill="auto"/>
            <w:noWrap/>
            <w:vAlign w:val="center"/>
            <w:hideMark/>
          </w:tcPr>
          <w:p w14:paraId="76A2C78F" w14:textId="77777777" w:rsidR="00B67D20" w:rsidRPr="009F4D6D" w:rsidRDefault="00B67D20"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Kadın</w:t>
            </w:r>
          </w:p>
        </w:tc>
        <w:tc>
          <w:tcPr>
            <w:tcW w:w="752" w:type="dxa"/>
            <w:shd w:val="clear" w:color="auto" w:fill="auto"/>
            <w:noWrap/>
            <w:vAlign w:val="bottom"/>
            <w:hideMark/>
          </w:tcPr>
          <w:p w14:paraId="5DCEAFC9" w14:textId="6DEE81CA" w:rsidR="00B67D20" w:rsidRPr="009F4D6D" w:rsidRDefault="00FF7093"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109</w:t>
            </w:r>
          </w:p>
        </w:tc>
        <w:tc>
          <w:tcPr>
            <w:tcW w:w="978" w:type="dxa"/>
            <w:shd w:val="clear" w:color="auto" w:fill="auto"/>
            <w:noWrap/>
            <w:vAlign w:val="bottom"/>
            <w:hideMark/>
          </w:tcPr>
          <w:p w14:paraId="5D3A8F27" w14:textId="60C0B9F1" w:rsidR="00B67D20" w:rsidRPr="009F4D6D" w:rsidRDefault="009F4D6D"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44,</w:t>
            </w:r>
            <w:r>
              <w:rPr>
                <w:rFonts w:ascii="Times New Roman" w:eastAsia="Times New Roman" w:hAnsi="Times New Roman" w:cs="Times New Roman"/>
                <w:color w:val="000000"/>
                <w:sz w:val="24"/>
                <w:szCs w:val="24"/>
                <w:lang w:eastAsia="tr-TR"/>
              </w:rPr>
              <w:t>7</w:t>
            </w:r>
          </w:p>
        </w:tc>
        <w:tc>
          <w:tcPr>
            <w:tcW w:w="976" w:type="dxa"/>
            <w:vMerge/>
            <w:vAlign w:val="center"/>
            <w:hideMark/>
          </w:tcPr>
          <w:p w14:paraId="2A92C2E8"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p>
        </w:tc>
        <w:tc>
          <w:tcPr>
            <w:tcW w:w="960" w:type="dxa"/>
            <w:vMerge/>
            <w:vAlign w:val="center"/>
            <w:hideMark/>
          </w:tcPr>
          <w:p w14:paraId="5B4BFBCC"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p>
        </w:tc>
      </w:tr>
      <w:tr w:rsidR="00B67D20" w:rsidRPr="009F4D6D" w14:paraId="21AA4ADD" w14:textId="77777777" w:rsidTr="00DE05DF">
        <w:trPr>
          <w:gridAfter w:val="1"/>
          <w:wAfter w:w="6" w:type="dxa"/>
          <w:trHeight w:val="290"/>
        </w:trPr>
        <w:tc>
          <w:tcPr>
            <w:tcW w:w="1734" w:type="dxa"/>
            <w:shd w:val="clear" w:color="auto" w:fill="E7E6E6" w:themeFill="background2"/>
            <w:noWrap/>
            <w:vAlign w:val="bottom"/>
            <w:hideMark/>
          </w:tcPr>
          <w:p w14:paraId="788B058A"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 </w:t>
            </w:r>
          </w:p>
        </w:tc>
        <w:tc>
          <w:tcPr>
            <w:tcW w:w="2558" w:type="dxa"/>
            <w:shd w:val="clear" w:color="auto" w:fill="E7E6E6" w:themeFill="background2"/>
            <w:noWrap/>
            <w:vAlign w:val="center"/>
            <w:hideMark/>
          </w:tcPr>
          <w:p w14:paraId="08607F90" w14:textId="77777777" w:rsidR="00B67D20" w:rsidRPr="009F4D6D" w:rsidRDefault="00B67D20"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 </w:t>
            </w:r>
          </w:p>
        </w:tc>
        <w:tc>
          <w:tcPr>
            <w:tcW w:w="752" w:type="dxa"/>
            <w:shd w:val="clear" w:color="auto" w:fill="E7E6E6" w:themeFill="background2"/>
            <w:noWrap/>
            <w:vAlign w:val="bottom"/>
            <w:hideMark/>
          </w:tcPr>
          <w:p w14:paraId="790A77AC" w14:textId="77777777" w:rsidR="00B67D20" w:rsidRPr="009F4D6D" w:rsidRDefault="00B67D20"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 </w:t>
            </w:r>
          </w:p>
        </w:tc>
        <w:tc>
          <w:tcPr>
            <w:tcW w:w="978" w:type="dxa"/>
            <w:shd w:val="clear" w:color="auto" w:fill="E7E6E6" w:themeFill="background2"/>
            <w:noWrap/>
            <w:vAlign w:val="bottom"/>
            <w:hideMark/>
          </w:tcPr>
          <w:p w14:paraId="219E02D0" w14:textId="77777777" w:rsidR="00B67D20" w:rsidRPr="009F4D6D" w:rsidRDefault="00B67D20"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 </w:t>
            </w:r>
          </w:p>
        </w:tc>
        <w:tc>
          <w:tcPr>
            <w:tcW w:w="976" w:type="dxa"/>
            <w:shd w:val="clear" w:color="auto" w:fill="E7E6E6" w:themeFill="background2"/>
            <w:noWrap/>
            <w:vAlign w:val="bottom"/>
            <w:hideMark/>
          </w:tcPr>
          <w:p w14:paraId="45DEACD2" w14:textId="77777777" w:rsidR="00B67D20" w:rsidRPr="009F4D6D" w:rsidRDefault="00B67D20" w:rsidP="00BE1026">
            <w:pPr>
              <w:spacing w:after="0" w:line="240" w:lineRule="auto"/>
              <w:jc w:val="center"/>
              <w:rPr>
                <w:rFonts w:ascii="Times New Roman" w:eastAsia="Times New Roman" w:hAnsi="Times New Roman" w:cs="Times New Roman"/>
                <w:color w:val="000000"/>
                <w:sz w:val="24"/>
                <w:szCs w:val="24"/>
                <w:lang w:eastAsia="tr-TR"/>
              </w:rPr>
            </w:pPr>
          </w:p>
        </w:tc>
        <w:tc>
          <w:tcPr>
            <w:tcW w:w="960" w:type="dxa"/>
            <w:shd w:val="clear" w:color="auto" w:fill="E7E6E6" w:themeFill="background2"/>
            <w:noWrap/>
            <w:vAlign w:val="bottom"/>
            <w:hideMark/>
          </w:tcPr>
          <w:p w14:paraId="0A98C42B" w14:textId="77777777" w:rsidR="00B67D20" w:rsidRPr="009F4D6D" w:rsidRDefault="00B67D20" w:rsidP="00BE1026">
            <w:pPr>
              <w:spacing w:after="0" w:line="240" w:lineRule="auto"/>
              <w:rPr>
                <w:rFonts w:ascii="Times New Roman" w:eastAsia="Times New Roman" w:hAnsi="Times New Roman" w:cs="Times New Roman"/>
                <w:sz w:val="24"/>
                <w:szCs w:val="24"/>
                <w:lang w:eastAsia="tr-TR"/>
              </w:rPr>
            </w:pPr>
          </w:p>
        </w:tc>
      </w:tr>
      <w:tr w:rsidR="00B67D20" w:rsidRPr="009F4D6D" w14:paraId="0645DC12" w14:textId="77777777" w:rsidTr="00DE05DF">
        <w:trPr>
          <w:gridAfter w:val="1"/>
          <w:wAfter w:w="6" w:type="dxa"/>
          <w:trHeight w:val="290"/>
        </w:trPr>
        <w:tc>
          <w:tcPr>
            <w:tcW w:w="1734" w:type="dxa"/>
            <w:vMerge w:val="restart"/>
            <w:shd w:val="clear" w:color="auto" w:fill="auto"/>
            <w:noWrap/>
            <w:vAlign w:val="center"/>
            <w:hideMark/>
          </w:tcPr>
          <w:p w14:paraId="1D06BE54" w14:textId="77777777" w:rsidR="00B67D20" w:rsidRPr="009F4D6D" w:rsidRDefault="00B67D20" w:rsidP="00BE1026">
            <w:pPr>
              <w:spacing w:after="0" w:line="240" w:lineRule="auto"/>
              <w:jc w:val="center"/>
              <w:rPr>
                <w:rFonts w:ascii="Times New Roman" w:eastAsia="Times New Roman" w:hAnsi="Times New Roman" w:cs="Times New Roman"/>
                <w:b/>
                <w:bCs/>
                <w:color w:val="000000"/>
                <w:sz w:val="24"/>
                <w:szCs w:val="24"/>
                <w:lang w:eastAsia="tr-TR"/>
              </w:rPr>
            </w:pPr>
            <w:r w:rsidRPr="009F4D6D">
              <w:rPr>
                <w:rFonts w:ascii="Times New Roman" w:eastAsia="Times New Roman" w:hAnsi="Times New Roman" w:cs="Times New Roman"/>
                <w:b/>
                <w:bCs/>
                <w:color w:val="000000"/>
                <w:sz w:val="24"/>
                <w:szCs w:val="24"/>
                <w:lang w:eastAsia="tr-TR"/>
              </w:rPr>
              <w:t>Yaş</w:t>
            </w:r>
          </w:p>
        </w:tc>
        <w:tc>
          <w:tcPr>
            <w:tcW w:w="2558" w:type="dxa"/>
            <w:shd w:val="clear" w:color="auto" w:fill="auto"/>
            <w:noWrap/>
            <w:vAlign w:val="center"/>
            <w:hideMark/>
          </w:tcPr>
          <w:p w14:paraId="26C05F47" w14:textId="77777777" w:rsidR="00B67D20" w:rsidRPr="009F4D6D" w:rsidRDefault="00B67D20"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16-25</w:t>
            </w:r>
          </w:p>
        </w:tc>
        <w:tc>
          <w:tcPr>
            <w:tcW w:w="752" w:type="dxa"/>
            <w:shd w:val="clear" w:color="auto" w:fill="auto"/>
            <w:noWrap/>
            <w:vAlign w:val="bottom"/>
            <w:hideMark/>
          </w:tcPr>
          <w:p w14:paraId="3D13FA90" w14:textId="672B3D6D" w:rsidR="00B67D20" w:rsidRPr="009F4D6D" w:rsidRDefault="007D2A8B" w:rsidP="00BE102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w:t>
            </w:r>
            <w:r w:rsidR="00CE04C8">
              <w:rPr>
                <w:rFonts w:ascii="Times New Roman" w:eastAsia="Times New Roman" w:hAnsi="Times New Roman" w:cs="Times New Roman"/>
                <w:color w:val="000000"/>
                <w:sz w:val="24"/>
                <w:szCs w:val="24"/>
                <w:lang w:eastAsia="tr-TR"/>
              </w:rPr>
              <w:t>7</w:t>
            </w:r>
          </w:p>
        </w:tc>
        <w:tc>
          <w:tcPr>
            <w:tcW w:w="978" w:type="dxa"/>
            <w:shd w:val="clear" w:color="auto" w:fill="auto"/>
            <w:noWrap/>
            <w:vAlign w:val="bottom"/>
            <w:hideMark/>
          </w:tcPr>
          <w:p w14:paraId="42804300" w14:textId="7F5D071C" w:rsidR="00B67D20" w:rsidRPr="009F4D6D" w:rsidRDefault="0050261F" w:rsidP="00BE102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31,6</w:t>
            </w:r>
          </w:p>
        </w:tc>
        <w:tc>
          <w:tcPr>
            <w:tcW w:w="976" w:type="dxa"/>
            <w:vMerge w:val="restart"/>
            <w:shd w:val="clear" w:color="auto" w:fill="auto"/>
            <w:noWrap/>
            <w:vAlign w:val="center"/>
            <w:hideMark/>
          </w:tcPr>
          <w:p w14:paraId="4D9724ED" w14:textId="747868FE" w:rsidR="00B67D20" w:rsidRPr="009F4D6D" w:rsidRDefault="00B369EF" w:rsidP="00BE102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56,288</w:t>
            </w:r>
          </w:p>
        </w:tc>
        <w:tc>
          <w:tcPr>
            <w:tcW w:w="960" w:type="dxa"/>
            <w:vMerge w:val="restart"/>
            <w:shd w:val="clear" w:color="auto" w:fill="auto"/>
            <w:noWrap/>
            <w:vAlign w:val="center"/>
            <w:hideMark/>
          </w:tcPr>
          <w:p w14:paraId="3A706E57" w14:textId="7FC2A101" w:rsidR="00B67D20" w:rsidRPr="009F4D6D" w:rsidRDefault="00B67D20"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0,01</w:t>
            </w:r>
          </w:p>
        </w:tc>
      </w:tr>
      <w:tr w:rsidR="00B67D20" w:rsidRPr="009F4D6D" w14:paraId="29E9D611" w14:textId="77777777" w:rsidTr="00DE05DF">
        <w:trPr>
          <w:gridAfter w:val="1"/>
          <w:wAfter w:w="6" w:type="dxa"/>
          <w:trHeight w:val="290"/>
        </w:trPr>
        <w:tc>
          <w:tcPr>
            <w:tcW w:w="1734" w:type="dxa"/>
            <w:vMerge/>
            <w:vAlign w:val="center"/>
            <w:hideMark/>
          </w:tcPr>
          <w:p w14:paraId="4118578F" w14:textId="77777777" w:rsidR="00B67D20" w:rsidRPr="009F4D6D" w:rsidRDefault="00B67D20" w:rsidP="00BE1026">
            <w:pPr>
              <w:spacing w:after="0" w:line="240" w:lineRule="auto"/>
              <w:rPr>
                <w:rFonts w:ascii="Times New Roman" w:eastAsia="Times New Roman" w:hAnsi="Times New Roman" w:cs="Times New Roman"/>
                <w:b/>
                <w:bCs/>
                <w:color w:val="000000"/>
                <w:sz w:val="24"/>
                <w:szCs w:val="24"/>
                <w:lang w:eastAsia="tr-TR"/>
              </w:rPr>
            </w:pPr>
          </w:p>
        </w:tc>
        <w:tc>
          <w:tcPr>
            <w:tcW w:w="2558" w:type="dxa"/>
            <w:shd w:val="clear" w:color="auto" w:fill="auto"/>
            <w:noWrap/>
            <w:vAlign w:val="center"/>
            <w:hideMark/>
          </w:tcPr>
          <w:p w14:paraId="5DE3EB8E" w14:textId="77777777" w:rsidR="00B67D20" w:rsidRPr="009F4D6D" w:rsidRDefault="00B67D20"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26-35</w:t>
            </w:r>
          </w:p>
        </w:tc>
        <w:tc>
          <w:tcPr>
            <w:tcW w:w="752" w:type="dxa"/>
            <w:shd w:val="clear" w:color="auto" w:fill="auto"/>
            <w:noWrap/>
            <w:vAlign w:val="bottom"/>
            <w:hideMark/>
          </w:tcPr>
          <w:p w14:paraId="0BD081ED" w14:textId="51E2BA57" w:rsidR="00B67D20" w:rsidRPr="009F4D6D" w:rsidRDefault="00CE04C8" w:rsidP="00BE102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r w:rsidR="000F2BB6">
              <w:rPr>
                <w:rFonts w:ascii="Times New Roman" w:eastAsia="Times New Roman" w:hAnsi="Times New Roman" w:cs="Times New Roman"/>
                <w:color w:val="000000"/>
                <w:sz w:val="24"/>
                <w:szCs w:val="24"/>
                <w:lang w:eastAsia="tr-TR"/>
              </w:rPr>
              <w:t>8</w:t>
            </w:r>
          </w:p>
        </w:tc>
        <w:tc>
          <w:tcPr>
            <w:tcW w:w="978" w:type="dxa"/>
            <w:shd w:val="clear" w:color="auto" w:fill="auto"/>
            <w:noWrap/>
            <w:vAlign w:val="bottom"/>
          </w:tcPr>
          <w:p w14:paraId="591524AF" w14:textId="5DEA7096" w:rsidR="00B67D20" w:rsidRPr="009F4D6D" w:rsidRDefault="0050261F" w:rsidP="00BE102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23,8</w:t>
            </w:r>
          </w:p>
        </w:tc>
        <w:tc>
          <w:tcPr>
            <w:tcW w:w="976" w:type="dxa"/>
            <w:vMerge/>
            <w:vAlign w:val="center"/>
            <w:hideMark/>
          </w:tcPr>
          <w:p w14:paraId="1B2D2146"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p>
        </w:tc>
        <w:tc>
          <w:tcPr>
            <w:tcW w:w="960" w:type="dxa"/>
            <w:vMerge/>
            <w:vAlign w:val="center"/>
            <w:hideMark/>
          </w:tcPr>
          <w:p w14:paraId="2D6229C9"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p>
        </w:tc>
      </w:tr>
      <w:tr w:rsidR="00B67D20" w:rsidRPr="009F4D6D" w14:paraId="21380474" w14:textId="77777777" w:rsidTr="00DE05DF">
        <w:trPr>
          <w:gridAfter w:val="1"/>
          <w:wAfter w:w="6" w:type="dxa"/>
          <w:trHeight w:val="290"/>
        </w:trPr>
        <w:tc>
          <w:tcPr>
            <w:tcW w:w="1734" w:type="dxa"/>
            <w:vMerge/>
            <w:vAlign w:val="center"/>
            <w:hideMark/>
          </w:tcPr>
          <w:p w14:paraId="0AC6200C" w14:textId="77777777" w:rsidR="00B67D20" w:rsidRPr="009F4D6D" w:rsidRDefault="00B67D20" w:rsidP="00BE1026">
            <w:pPr>
              <w:spacing w:after="0" w:line="240" w:lineRule="auto"/>
              <w:rPr>
                <w:rFonts w:ascii="Times New Roman" w:eastAsia="Times New Roman" w:hAnsi="Times New Roman" w:cs="Times New Roman"/>
                <w:b/>
                <w:bCs/>
                <w:color w:val="000000"/>
                <w:sz w:val="24"/>
                <w:szCs w:val="24"/>
                <w:lang w:eastAsia="tr-TR"/>
              </w:rPr>
            </w:pPr>
          </w:p>
        </w:tc>
        <w:tc>
          <w:tcPr>
            <w:tcW w:w="2558" w:type="dxa"/>
            <w:shd w:val="clear" w:color="auto" w:fill="auto"/>
            <w:noWrap/>
            <w:vAlign w:val="center"/>
            <w:hideMark/>
          </w:tcPr>
          <w:p w14:paraId="6DC825FA" w14:textId="77777777" w:rsidR="00B67D20" w:rsidRPr="009F4D6D" w:rsidRDefault="00B67D20"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36-45</w:t>
            </w:r>
          </w:p>
        </w:tc>
        <w:tc>
          <w:tcPr>
            <w:tcW w:w="752" w:type="dxa"/>
            <w:shd w:val="clear" w:color="auto" w:fill="auto"/>
            <w:noWrap/>
            <w:vAlign w:val="bottom"/>
            <w:hideMark/>
          </w:tcPr>
          <w:p w14:paraId="3265DBCF" w14:textId="402E60D8" w:rsidR="00B67D20" w:rsidRPr="009F4D6D" w:rsidRDefault="00D11AC3" w:rsidP="00BE102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r w:rsidR="000F2BB6">
              <w:rPr>
                <w:rFonts w:ascii="Times New Roman" w:eastAsia="Times New Roman" w:hAnsi="Times New Roman" w:cs="Times New Roman"/>
                <w:color w:val="000000"/>
                <w:sz w:val="24"/>
                <w:szCs w:val="24"/>
                <w:lang w:eastAsia="tr-TR"/>
              </w:rPr>
              <w:t>7</w:t>
            </w:r>
          </w:p>
        </w:tc>
        <w:tc>
          <w:tcPr>
            <w:tcW w:w="978" w:type="dxa"/>
            <w:shd w:val="clear" w:color="auto" w:fill="auto"/>
            <w:noWrap/>
            <w:vAlign w:val="bottom"/>
          </w:tcPr>
          <w:p w14:paraId="08AE74EF" w14:textId="73244A53" w:rsidR="00B67D20" w:rsidRPr="009F4D6D" w:rsidRDefault="00B16045" w:rsidP="00BE102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19,3</w:t>
            </w:r>
          </w:p>
        </w:tc>
        <w:tc>
          <w:tcPr>
            <w:tcW w:w="976" w:type="dxa"/>
            <w:vMerge/>
            <w:vAlign w:val="center"/>
            <w:hideMark/>
          </w:tcPr>
          <w:p w14:paraId="27C8BB69"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p>
        </w:tc>
        <w:tc>
          <w:tcPr>
            <w:tcW w:w="960" w:type="dxa"/>
            <w:vMerge/>
            <w:vAlign w:val="center"/>
            <w:hideMark/>
          </w:tcPr>
          <w:p w14:paraId="5ACA62AA"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p>
        </w:tc>
      </w:tr>
      <w:tr w:rsidR="00B67D20" w:rsidRPr="009F4D6D" w14:paraId="1E4A761D" w14:textId="77777777" w:rsidTr="00DE05DF">
        <w:trPr>
          <w:gridAfter w:val="1"/>
          <w:wAfter w:w="6" w:type="dxa"/>
          <w:trHeight w:val="290"/>
        </w:trPr>
        <w:tc>
          <w:tcPr>
            <w:tcW w:w="1734" w:type="dxa"/>
            <w:vMerge/>
            <w:vAlign w:val="center"/>
            <w:hideMark/>
          </w:tcPr>
          <w:p w14:paraId="7D0F90CE" w14:textId="77777777" w:rsidR="00B67D20" w:rsidRPr="009F4D6D" w:rsidRDefault="00B67D20" w:rsidP="00BE1026">
            <w:pPr>
              <w:spacing w:after="0" w:line="240" w:lineRule="auto"/>
              <w:rPr>
                <w:rFonts w:ascii="Times New Roman" w:eastAsia="Times New Roman" w:hAnsi="Times New Roman" w:cs="Times New Roman"/>
                <w:b/>
                <w:bCs/>
                <w:color w:val="000000"/>
                <w:sz w:val="24"/>
                <w:szCs w:val="24"/>
                <w:lang w:eastAsia="tr-TR"/>
              </w:rPr>
            </w:pPr>
          </w:p>
        </w:tc>
        <w:tc>
          <w:tcPr>
            <w:tcW w:w="2558" w:type="dxa"/>
            <w:shd w:val="clear" w:color="auto" w:fill="auto"/>
            <w:noWrap/>
            <w:vAlign w:val="center"/>
            <w:hideMark/>
          </w:tcPr>
          <w:p w14:paraId="593337A7" w14:textId="77777777" w:rsidR="00B67D20" w:rsidRPr="009F4D6D" w:rsidRDefault="00B67D20"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46-55</w:t>
            </w:r>
          </w:p>
        </w:tc>
        <w:tc>
          <w:tcPr>
            <w:tcW w:w="752" w:type="dxa"/>
            <w:shd w:val="clear" w:color="auto" w:fill="auto"/>
            <w:noWrap/>
            <w:vAlign w:val="bottom"/>
            <w:hideMark/>
          </w:tcPr>
          <w:p w14:paraId="1CEAF596" w14:textId="6E6E1490" w:rsidR="00B67D20" w:rsidRPr="009F4D6D" w:rsidRDefault="00D11AC3" w:rsidP="00BE102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29</w:t>
            </w:r>
          </w:p>
        </w:tc>
        <w:tc>
          <w:tcPr>
            <w:tcW w:w="978" w:type="dxa"/>
            <w:shd w:val="clear" w:color="auto" w:fill="auto"/>
            <w:noWrap/>
            <w:vAlign w:val="bottom"/>
          </w:tcPr>
          <w:p w14:paraId="7CDC2EE4" w14:textId="7EE167D2" w:rsidR="00B67D20" w:rsidRPr="009F4D6D" w:rsidRDefault="002B2B6A" w:rsidP="00BE102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11,</w:t>
            </w:r>
            <w:r w:rsidR="00AB0843">
              <w:rPr>
                <w:rFonts w:ascii="Times New Roman" w:eastAsia="Times New Roman" w:hAnsi="Times New Roman" w:cs="Times New Roman"/>
                <w:color w:val="000000"/>
                <w:sz w:val="24"/>
                <w:szCs w:val="24"/>
                <w:lang w:eastAsia="tr-TR"/>
              </w:rPr>
              <w:t>9</w:t>
            </w:r>
          </w:p>
        </w:tc>
        <w:tc>
          <w:tcPr>
            <w:tcW w:w="976" w:type="dxa"/>
            <w:vMerge/>
            <w:vAlign w:val="center"/>
            <w:hideMark/>
          </w:tcPr>
          <w:p w14:paraId="25FFD1E6"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p>
        </w:tc>
        <w:tc>
          <w:tcPr>
            <w:tcW w:w="960" w:type="dxa"/>
            <w:vMerge/>
            <w:vAlign w:val="center"/>
            <w:hideMark/>
          </w:tcPr>
          <w:p w14:paraId="62241BC6"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p>
        </w:tc>
      </w:tr>
      <w:tr w:rsidR="00B67D20" w:rsidRPr="009F4D6D" w14:paraId="2FF18380" w14:textId="77777777" w:rsidTr="00DE05DF">
        <w:trPr>
          <w:gridAfter w:val="1"/>
          <w:wAfter w:w="6" w:type="dxa"/>
          <w:trHeight w:val="290"/>
        </w:trPr>
        <w:tc>
          <w:tcPr>
            <w:tcW w:w="1734" w:type="dxa"/>
            <w:vMerge/>
            <w:vAlign w:val="center"/>
            <w:hideMark/>
          </w:tcPr>
          <w:p w14:paraId="29A201B1" w14:textId="77777777" w:rsidR="00B67D20" w:rsidRPr="009F4D6D" w:rsidRDefault="00B67D20" w:rsidP="00BE1026">
            <w:pPr>
              <w:spacing w:after="0" w:line="240" w:lineRule="auto"/>
              <w:rPr>
                <w:rFonts w:ascii="Times New Roman" w:eastAsia="Times New Roman" w:hAnsi="Times New Roman" w:cs="Times New Roman"/>
                <w:b/>
                <w:bCs/>
                <w:color w:val="000000"/>
                <w:sz w:val="24"/>
                <w:szCs w:val="24"/>
                <w:lang w:eastAsia="tr-TR"/>
              </w:rPr>
            </w:pPr>
          </w:p>
        </w:tc>
        <w:tc>
          <w:tcPr>
            <w:tcW w:w="2558" w:type="dxa"/>
            <w:shd w:val="clear" w:color="auto" w:fill="auto"/>
            <w:noWrap/>
            <w:vAlign w:val="center"/>
            <w:hideMark/>
          </w:tcPr>
          <w:p w14:paraId="47279DE5" w14:textId="77777777" w:rsidR="00B67D20" w:rsidRPr="009F4D6D" w:rsidRDefault="00B67D20"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56-65</w:t>
            </w:r>
          </w:p>
        </w:tc>
        <w:tc>
          <w:tcPr>
            <w:tcW w:w="752" w:type="dxa"/>
            <w:shd w:val="clear" w:color="auto" w:fill="auto"/>
            <w:noWrap/>
            <w:vAlign w:val="bottom"/>
            <w:hideMark/>
          </w:tcPr>
          <w:p w14:paraId="55E135AE" w14:textId="7AAC9639" w:rsidR="00B67D20" w:rsidRPr="009F4D6D" w:rsidRDefault="00F02DE6" w:rsidP="00BE102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r w:rsidR="00D11AC3">
              <w:rPr>
                <w:rFonts w:ascii="Times New Roman" w:eastAsia="Times New Roman" w:hAnsi="Times New Roman" w:cs="Times New Roman"/>
                <w:color w:val="000000"/>
                <w:sz w:val="24"/>
                <w:szCs w:val="24"/>
                <w:lang w:eastAsia="tr-TR"/>
              </w:rPr>
              <w:t>1</w:t>
            </w:r>
          </w:p>
        </w:tc>
        <w:tc>
          <w:tcPr>
            <w:tcW w:w="978" w:type="dxa"/>
            <w:shd w:val="clear" w:color="auto" w:fill="auto"/>
            <w:noWrap/>
            <w:vAlign w:val="bottom"/>
          </w:tcPr>
          <w:p w14:paraId="3BD525BC" w14:textId="48F6BF47" w:rsidR="00B67D20" w:rsidRPr="009F4D6D" w:rsidRDefault="002B2B6A" w:rsidP="00BE102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8,6</w:t>
            </w:r>
          </w:p>
        </w:tc>
        <w:tc>
          <w:tcPr>
            <w:tcW w:w="976" w:type="dxa"/>
            <w:vMerge/>
            <w:vAlign w:val="center"/>
            <w:hideMark/>
          </w:tcPr>
          <w:p w14:paraId="7B1568BF"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p>
        </w:tc>
        <w:tc>
          <w:tcPr>
            <w:tcW w:w="960" w:type="dxa"/>
            <w:vMerge/>
            <w:vAlign w:val="center"/>
            <w:hideMark/>
          </w:tcPr>
          <w:p w14:paraId="7F606437"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p>
        </w:tc>
      </w:tr>
      <w:tr w:rsidR="00B67D20" w:rsidRPr="009F4D6D" w14:paraId="7672077C" w14:textId="77777777" w:rsidTr="00DE05DF">
        <w:trPr>
          <w:gridAfter w:val="1"/>
          <w:wAfter w:w="6" w:type="dxa"/>
          <w:trHeight w:val="290"/>
        </w:trPr>
        <w:tc>
          <w:tcPr>
            <w:tcW w:w="1734" w:type="dxa"/>
            <w:vMerge/>
            <w:vAlign w:val="center"/>
            <w:hideMark/>
          </w:tcPr>
          <w:p w14:paraId="5F4E802B" w14:textId="77777777" w:rsidR="00B67D20" w:rsidRPr="009F4D6D" w:rsidRDefault="00B67D20" w:rsidP="00BE1026">
            <w:pPr>
              <w:spacing w:after="0" w:line="240" w:lineRule="auto"/>
              <w:rPr>
                <w:rFonts w:ascii="Times New Roman" w:eastAsia="Times New Roman" w:hAnsi="Times New Roman" w:cs="Times New Roman"/>
                <w:b/>
                <w:bCs/>
                <w:color w:val="000000"/>
                <w:sz w:val="24"/>
                <w:szCs w:val="24"/>
                <w:lang w:eastAsia="tr-TR"/>
              </w:rPr>
            </w:pPr>
          </w:p>
        </w:tc>
        <w:tc>
          <w:tcPr>
            <w:tcW w:w="2558" w:type="dxa"/>
            <w:shd w:val="clear" w:color="auto" w:fill="auto"/>
            <w:noWrap/>
            <w:vAlign w:val="center"/>
            <w:hideMark/>
          </w:tcPr>
          <w:p w14:paraId="6197D413" w14:textId="77777777" w:rsidR="00B67D20" w:rsidRPr="009F4D6D" w:rsidRDefault="00B67D20"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65+</w:t>
            </w:r>
          </w:p>
        </w:tc>
        <w:tc>
          <w:tcPr>
            <w:tcW w:w="752" w:type="dxa"/>
            <w:shd w:val="clear" w:color="auto" w:fill="auto"/>
            <w:noWrap/>
            <w:vAlign w:val="bottom"/>
            <w:hideMark/>
          </w:tcPr>
          <w:p w14:paraId="18AFD0AB" w14:textId="220E7CBB" w:rsidR="00B67D20" w:rsidRPr="009F4D6D" w:rsidRDefault="00B67D20"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1</w:t>
            </w:r>
            <w:r w:rsidR="00F02DE6">
              <w:rPr>
                <w:rFonts w:ascii="Times New Roman" w:eastAsia="Times New Roman" w:hAnsi="Times New Roman" w:cs="Times New Roman"/>
                <w:color w:val="000000"/>
                <w:sz w:val="24"/>
                <w:szCs w:val="24"/>
                <w:lang w:eastAsia="tr-TR"/>
              </w:rPr>
              <w:t>2</w:t>
            </w:r>
          </w:p>
        </w:tc>
        <w:tc>
          <w:tcPr>
            <w:tcW w:w="978" w:type="dxa"/>
            <w:shd w:val="clear" w:color="auto" w:fill="auto"/>
            <w:noWrap/>
            <w:vAlign w:val="bottom"/>
          </w:tcPr>
          <w:p w14:paraId="2BE4FBF3" w14:textId="78C90E3B" w:rsidR="00B67D20" w:rsidRPr="009F4D6D" w:rsidRDefault="00B369EF" w:rsidP="00BE102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4,8</w:t>
            </w:r>
          </w:p>
        </w:tc>
        <w:tc>
          <w:tcPr>
            <w:tcW w:w="976" w:type="dxa"/>
            <w:vMerge/>
            <w:vAlign w:val="center"/>
            <w:hideMark/>
          </w:tcPr>
          <w:p w14:paraId="0AA26C3A"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p>
        </w:tc>
        <w:tc>
          <w:tcPr>
            <w:tcW w:w="960" w:type="dxa"/>
            <w:vMerge/>
            <w:vAlign w:val="center"/>
            <w:hideMark/>
          </w:tcPr>
          <w:p w14:paraId="141EA379"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p>
        </w:tc>
      </w:tr>
      <w:tr w:rsidR="00B67D20" w:rsidRPr="009F4D6D" w14:paraId="6796DE96" w14:textId="77777777" w:rsidTr="00DE05DF">
        <w:trPr>
          <w:gridAfter w:val="1"/>
          <w:wAfter w:w="6" w:type="dxa"/>
          <w:trHeight w:val="290"/>
        </w:trPr>
        <w:tc>
          <w:tcPr>
            <w:tcW w:w="1734" w:type="dxa"/>
            <w:shd w:val="clear" w:color="auto" w:fill="E7E6E6" w:themeFill="background2"/>
            <w:noWrap/>
            <w:vAlign w:val="bottom"/>
            <w:hideMark/>
          </w:tcPr>
          <w:p w14:paraId="0F961889"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 </w:t>
            </w:r>
          </w:p>
        </w:tc>
        <w:tc>
          <w:tcPr>
            <w:tcW w:w="2558" w:type="dxa"/>
            <w:shd w:val="clear" w:color="auto" w:fill="E7E6E6" w:themeFill="background2"/>
            <w:noWrap/>
            <w:vAlign w:val="bottom"/>
            <w:hideMark/>
          </w:tcPr>
          <w:p w14:paraId="0C37F63F"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 </w:t>
            </w:r>
          </w:p>
        </w:tc>
        <w:tc>
          <w:tcPr>
            <w:tcW w:w="752" w:type="dxa"/>
            <w:shd w:val="clear" w:color="auto" w:fill="E7E6E6" w:themeFill="background2"/>
            <w:noWrap/>
            <w:vAlign w:val="bottom"/>
            <w:hideMark/>
          </w:tcPr>
          <w:p w14:paraId="59EE8462"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 </w:t>
            </w:r>
          </w:p>
        </w:tc>
        <w:tc>
          <w:tcPr>
            <w:tcW w:w="978" w:type="dxa"/>
            <w:shd w:val="clear" w:color="auto" w:fill="E7E6E6" w:themeFill="background2"/>
            <w:noWrap/>
            <w:vAlign w:val="bottom"/>
            <w:hideMark/>
          </w:tcPr>
          <w:p w14:paraId="2E5997F7"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 </w:t>
            </w:r>
          </w:p>
        </w:tc>
        <w:tc>
          <w:tcPr>
            <w:tcW w:w="976" w:type="dxa"/>
            <w:shd w:val="clear" w:color="auto" w:fill="E7E6E6" w:themeFill="background2"/>
            <w:noWrap/>
            <w:vAlign w:val="bottom"/>
            <w:hideMark/>
          </w:tcPr>
          <w:p w14:paraId="3E27BBF1"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p>
        </w:tc>
        <w:tc>
          <w:tcPr>
            <w:tcW w:w="960" w:type="dxa"/>
            <w:shd w:val="clear" w:color="auto" w:fill="E7E6E6" w:themeFill="background2"/>
            <w:noWrap/>
            <w:vAlign w:val="bottom"/>
            <w:hideMark/>
          </w:tcPr>
          <w:p w14:paraId="1561E4E5" w14:textId="77777777" w:rsidR="00B67D20" w:rsidRPr="009F4D6D" w:rsidRDefault="00B67D20" w:rsidP="00BE1026">
            <w:pPr>
              <w:spacing w:after="0" w:line="240" w:lineRule="auto"/>
              <w:rPr>
                <w:rFonts w:ascii="Times New Roman" w:eastAsia="Times New Roman" w:hAnsi="Times New Roman" w:cs="Times New Roman"/>
                <w:sz w:val="24"/>
                <w:szCs w:val="24"/>
                <w:lang w:eastAsia="tr-TR"/>
              </w:rPr>
            </w:pPr>
          </w:p>
        </w:tc>
      </w:tr>
      <w:tr w:rsidR="00B67D20" w:rsidRPr="009F4D6D" w14:paraId="4883155C" w14:textId="77777777" w:rsidTr="00DE05DF">
        <w:trPr>
          <w:gridAfter w:val="1"/>
          <w:wAfter w:w="6" w:type="dxa"/>
          <w:trHeight w:val="290"/>
        </w:trPr>
        <w:tc>
          <w:tcPr>
            <w:tcW w:w="1734" w:type="dxa"/>
            <w:vMerge w:val="restart"/>
            <w:shd w:val="clear" w:color="auto" w:fill="auto"/>
            <w:noWrap/>
            <w:vAlign w:val="center"/>
            <w:hideMark/>
          </w:tcPr>
          <w:p w14:paraId="21E5FF94" w14:textId="77777777" w:rsidR="00B67D20" w:rsidRPr="009F4D6D" w:rsidRDefault="00B67D20" w:rsidP="00BE1026">
            <w:pPr>
              <w:spacing w:after="0" w:line="240" w:lineRule="auto"/>
              <w:jc w:val="center"/>
              <w:rPr>
                <w:rFonts w:ascii="Times New Roman" w:eastAsia="Times New Roman" w:hAnsi="Times New Roman" w:cs="Times New Roman"/>
                <w:b/>
                <w:bCs/>
                <w:color w:val="000000"/>
                <w:sz w:val="24"/>
                <w:szCs w:val="24"/>
                <w:lang w:eastAsia="tr-TR"/>
              </w:rPr>
            </w:pPr>
            <w:r w:rsidRPr="009F4D6D">
              <w:rPr>
                <w:rFonts w:ascii="Times New Roman" w:eastAsia="Times New Roman" w:hAnsi="Times New Roman" w:cs="Times New Roman"/>
                <w:b/>
                <w:bCs/>
                <w:color w:val="000000"/>
                <w:sz w:val="24"/>
                <w:szCs w:val="24"/>
                <w:lang w:eastAsia="tr-TR"/>
              </w:rPr>
              <w:t>Eğitim</w:t>
            </w:r>
          </w:p>
        </w:tc>
        <w:tc>
          <w:tcPr>
            <w:tcW w:w="2558" w:type="dxa"/>
            <w:shd w:val="clear" w:color="auto" w:fill="auto"/>
            <w:noWrap/>
            <w:vAlign w:val="bottom"/>
            <w:hideMark/>
          </w:tcPr>
          <w:p w14:paraId="0F8A9780" w14:textId="77777777" w:rsidR="00B67D20" w:rsidRPr="009F4D6D" w:rsidRDefault="00B67D20"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Okur-yazar</w:t>
            </w:r>
          </w:p>
        </w:tc>
        <w:tc>
          <w:tcPr>
            <w:tcW w:w="752" w:type="dxa"/>
            <w:shd w:val="clear" w:color="auto" w:fill="auto"/>
            <w:noWrap/>
            <w:vAlign w:val="bottom"/>
          </w:tcPr>
          <w:p w14:paraId="52E2CEF5" w14:textId="79521155" w:rsidR="00B67D20" w:rsidRPr="009F4D6D" w:rsidRDefault="00805141" w:rsidP="00BE102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978" w:type="dxa"/>
            <w:shd w:val="clear" w:color="auto" w:fill="auto"/>
            <w:noWrap/>
            <w:vAlign w:val="bottom"/>
          </w:tcPr>
          <w:p w14:paraId="622A7574" w14:textId="2C52A9CF" w:rsidR="00B67D20" w:rsidRPr="009F4D6D" w:rsidRDefault="00B416A2" w:rsidP="00BE102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0,8</w:t>
            </w:r>
          </w:p>
        </w:tc>
        <w:tc>
          <w:tcPr>
            <w:tcW w:w="976" w:type="dxa"/>
            <w:vMerge w:val="restart"/>
            <w:shd w:val="clear" w:color="auto" w:fill="auto"/>
            <w:noWrap/>
            <w:vAlign w:val="center"/>
            <w:hideMark/>
          </w:tcPr>
          <w:p w14:paraId="11E8C4ED" w14:textId="297DB3F5" w:rsidR="00B67D20" w:rsidRPr="009F4D6D" w:rsidRDefault="00A47539" w:rsidP="00BE102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26</w:t>
            </w:r>
            <w:r w:rsidR="00B67D20" w:rsidRPr="009F4D6D">
              <w:rPr>
                <w:rFonts w:ascii="Times New Roman" w:eastAsia="Times New Roman" w:hAnsi="Times New Roman" w:cs="Times New Roman"/>
                <w:color w:val="000000"/>
                <w:sz w:val="24"/>
                <w:szCs w:val="24"/>
                <w:lang w:eastAsia="tr-TR"/>
              </w:rPr>
              <w:t>,</w:t>
            </w:r>
            <w:r w:rsidR="00352B63">
              <w:rPr>
                <w:rFonts w:ascii="Times New Roman" w:eastAsia="Times New Roman" w:hAnsi="Times New Roman" w:cs="Times New Roman"/>
                <w:color w:val="000000"/>
                <w:sz w:val="24"/>
                <w:szCs w:val="24"/>
                <w:lang w:eastAsia="tr-TR"/>
              </w:rPr>
              <w:t>3</w:t>
            </w:r>
            <w:r w:rsidR="00B67D20" w:rsidRPr="009F4D6D">
              <w:rPr>
                <w:rFonts w:ascii="Times New Roman" w:eastAsia="Times New Roman" w:hAnsi="Times New Roman" w:cs="Times New Roman"/>
                <w:color w:val="000000"/>
                <w:sz w:val="24"/>
                <w:szCs w:val="24"/>
                <w:lang w:eastAsia="tr-TR"/>
              </w:rPr>
              <w:t>9</w:t>
            </w:r>
            <w:r w:rsidR="00352B63">
              <w:rPr>
                <w:rFonts w:ascii="Times New Roman" w:eastAsia="Times New Roman" w:hAnsi="Times New Roman" w:cs="Times New Roman"/>
                <w:color w:val="000000"/>
                <w:sz w:val="24"/>
                <w:szCs w:val="24"/>
                <w:lang w:eastAsia="tr-TR"/>
              </w:rPr>
              <w:t>5</w:t>
            </w:r>
          </w:p>
        </w:tc>
        <w:tc>
          <w:tcPr>
            <w:tcW w:w="960" w:type="dxa"/>
            <w:vMerge w:val="restart"/>
            <w:shd w:val="clear" w:color="auto" w:fill="auto"/>
            <w:noWrap/>
            <w:vAlign w:val="center"/>
            <w:hideMark/>
          </w:tcPr>
          <w:p w14:paraId="29D76D26" w14:textId="566D8928" w:rsidR="00B67D20" w:rsidRPr="009F4D6D" w:rsidRDefault="00B67D20"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0,001</w:t>
            </w:r>
          </w:p>
        </w:tc>
      </w:tr>
      <w:tr w:rsidR="00B67D20" w:rsidRPr="009F4D6D" w14:paraId="34034DA1" w14:textId="77777777" w:rsidTr="00DE05DF">
        <w:trPr>
          <w:gridAfter w:val="1"/>
          <w:wAfter w:w="6" w:type="dxa"/>
          <w:trHeight w:val="290"/>
        </w:trPr>
        <w:tc>
          <w:tcPr>
            <w:tcW w:w="1734" w:type="dxa"/>
            <w:vMerge/>
            <w:vAlign w:val="center"/>
            <w:hideMark/>
          </w:tcPr>
          <w:p w14:paraId="67D739FE" w14:textId="77777777" w:rsidR="00B67D20" w:rsidRPr="009F4D6D" w:rsidRDefault="00B67D20" w:rsidP="00BE1026">
            <w:pPr>
              <w:spacing w:after="0" w:line="240" w:lineRule="auto"/>
              <w:rPr>
                <w:rFonts w:ascii="Times New Roman" w:eastAsia="Times New Roman" w:hAnsi="Times New Roman" w:cs="Times New Roman"/>
                <w:b/>
                <w:bCs/>
                <w:color w:val="000000"/>
                <w:sz w:val="24"/>
                <w:szCs w:val="24"/>
                <w:lang w:eastAsia="tr-TR"/>
              </w:rPr>
            </w:pPr>
          </w:p>
        </w:tc>
        <w:tc>
          <w:tcPr>
            <w:tcW w:w="2558" w:type="dxa"/>
            <w:shd w:val="clear" w:color="auto" w:fill="auto"/>
            <w:noWrap/>
            <w:vAlign w:val="bottom"/>
            <w:hideMark/>
          </w:tcPr>
          <w:p w14:paraId="46D8C1BB" w14:textId="77777777" w:rsidR="00B67D20" w:rsidRPr="009F4D6D" w:rsidRDefault="00B67D20"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İlköğretim</w:t>
            </w:r>
          </w:p>
        </w:tc>
        <w:tc>
          <w:tcPr>
            <w:tcW w:w="752" w:type="dxa"/>
            <w:shd w:val="clear" w:color="auto" w:fill="auto"/>
            <w:noWrap/>
            <w:vAlign w:val="bottom"/>
          </w:tcPr>
          <w:p w14:paraId="048CF176" w14:textId="4A4EF200" w:rsidR="00B67D20" w:rsidRPr="009F4D6D" w:rsidRDefault="00805141" w:rsidP="00BE102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56</w:t>
            </w:r>
          </w:p>
        </w:tc>
        <w:tc>
          <w:tcPr>
            <w:tcW w:w="978" w:type="dxa"/>
            <w:shd w:val="clear" w:color="auto" w:fill="auto"/>
            <w:noWrap/>
            <w:vAlign w:val="bottom"/>
          </w:tcPr>
          <w:p w14:paraId="2E17FD22" w14:textId="59A54D68" w:rsidR="00B67D20" w:rsidRPr="009F4D6D" w:rsidRDefault="00F65F1B" w:rsidP="00BE102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22,9</w:t>
            </w:r>
          </w:p>
        </w:tc>
        <w:tc>
          <w:tcPr>
            <w:tcW w:w="976" w:type="dxa"/>
            <w:vMerge/>
            <w:vAlign w:val="center"/>
            <w:hideMark/>
          </w:tcPr>
          <w:p w14:paraId="6956BCD8"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p>
        </w:tc>
        <w:tc>
          <w:tcPr>
            <w:tcW w:w="960" w:type="dxa"/>
            <w:vMerge/>
            <w:vAlign w:val="center"/>
            <w:hideMark/>
          </w:tcPr>
          <w:p w14:paraId="3F978CDA"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p>
        </w:tc>
      </w:tr>
      <w:tr w:rsidR="00B67D20" w:rsidRPr="009F4D6D" w14:paraId="3B0EA5CD" w14:textId="77777777" w:rsidTr="00DE05DF">
        <w:trPr>
          <w:gridAfter w:val="1"/>
          <w:wAfter w:w="6" w:type="dxa"/>
          <w:trHeight w:val="290"/>
        </w:trPr>
        <w:tc>
          <w:tcPr>
            <w:tcW w:w="1734" w:type="dxa"/>
            <w:vMerge/>
            <w:vAlign w:val="center"/>
            <w:hideMark/>
          </w:tcPr>
          <w:p w14:paraId="7DC5E96F" w14:textId="77777777" w:rsidR="00B67D20" w:rsidRPr="009F4D6D" w:rsidRDefault="00B67D20" w:rsidP="00BE1026">
            <w:pPr>
              <w:spacing w:after="0" w:line="240" w:lineRule="auto"/>
              <w:rPr>
                <w:rFonts w:ascii="Times New Roman" w:eastAsia="Times New Roman" w:hAnsi="Times New Roman" w:cs="Times New Roman"/>
                <w:b/>
                <w:bCs/>
                <w:color w:val="000000"/>
                <w:sz w:val="24"/>
                <w:szCs w:val="24"/>
                <w:lang w:eastAsia="tr-TR"/>
              </w:rPr>
            </w:pPr>
          </w:p>
        </w:tc>
        <w:tc>
          <w:tcPr>
            <w:tcW w:w="2558" w:type="dxa"/>
            <w:shd w:val="clear" w:color="auto" w:fill="auto"/>
            <w:noWrap/>
            <w:vAlign w:val="bottom"/>
            <w:hideMark/>
          </w:tcPr>
          <w:p w14:paraId="2C994043" w14:textId="77777777" w:rsidR="00B67D20" w:rsidRPr="009F4D6D" w:rsidRDefault="00B67D20"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Ortaöğretim</w:t>
            </w:r>
          </w:p>
        </w:tc>
        <w:tc>
          <w:tcPr>
            <w:tcW w:w="752" w:type="dxa"/>
            <w:shd w:val="clear" w:color="auto" w:fill="auto"/>
            <w:noWrap/>
            <w:vAlign w:val="bottom"/>
          </w:tcPr>
          <w:p w14:paraId="0E43046A" w14:textId="501DE649" w:rsidR="00B67D20" w:rsidRPr="009F4D6D" w:rsidRDefault="009D5597" w:rsidP="00BE102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w:t>
            </w:r>
            <w:r w:rsidR="00805141">
              <w:rPr>
                <w:rFonts w:ascii="Times New Roman" w:eastAsia="Times New Roman" w:hAnsi="Times New Roman" w:cs="Times New Roman"/>
                <w:color w:val="000000"/>
                <w:sz w:val="24"/>
                <w:szCs w:val="24"/>
                <w:lang w:eastAsia="tr-TR"/>
              </w:rPr>
              <w:t>7</w:t>
            </w:r>
          </w:p>
        </w:tc>
        <w:tc>
          <w:tcPr>
            <w:tcW w:w="978" w:type="dxa"/>
            <w:shd w:val="clear" w:color="auto" w:fill="auto"/>
            <w:noWrap/>
            <w:vAlign w:val="bottom"/>
          </w:tcPr>
          <w:p w14:paraId="3C0D0138" w14:textId="4C538AF6" w:rsidR="00B67D20" w:rsidRPr="009F4D6D" w:rsidRDefault="00F65F1B" w:rsidP="00BE102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43,9</w:t>
            </w:r>
          </w:p>
        </w:tc>
        <w:tc>
          <w:tcPr>
            <w:tcW w:w="976" w:type="dxa"/>
            <w:vMerge/>
            <w:vAlign w:val="center"/>
            <w:hideMark/>
          </w:tcPr>
          <w:p w14:paraId="59F48959"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p>
        </w:tc>
        <w:tc>
          <w:tcPr>
            <w:tcW w:w="960" w:type="dxa"/>
            <w:vMerge/>
            <w:vAlign w:val="center"/>
            <w:hideMark/>
          </w:tcPr>
          <w:p w14:paraId="15460A87"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p>
        </w:tc>
      </w:tr>
      <w:tr w:rsidR="00B67D20" w:rsidRPr="009F4D6D" w14:paraId="059EE97B" w14:textId="77777777" w:rsidTr="00DE05DF">
        <w:trPr>
          <w:gridAfter w:val="1"/>
          <w:wAfter w:w="6" w:type="dxa"/>
          <w:trHeight w:val="290"/>
        </w:trPr>
        <w:tc>
          <w:tcPr>
            <w:tcW w:w="1734" w:type="dxa"/>
            <w:vMerge/>
            <w:vAlign w:val="center"/>
            <w:hideMark/>
          </w:tcPr>
          <w:p w14:paraId="3BFB6B43" w14:textId="77777777" w:rsidR="00B67D20" w:rsidRPr="009F4D6D" w:rsidRDefault="00B67D20" w:rsidP="00BE1026">
            <w:pPr>
              <w:spacing w:after="0" w:line="240" w:lineRule="auto"/>
              <w:rPr>
                <w:rFonts w:ascii="Times New Roman" w:eastAsia="Times New Roman" w:hAnsi="Times New Roman" w:cs="Times New Roman"/>
                <w:b/>
                <w:bCs/>
                <w:color w:val="000000"/>
                <w:sz w:val="24"/>
                <w:szCs w:val="24"/>
                <w:lang w:eastAsia="tr-TR"/>
              </w:rPr>
            </w:pPr>
          </w:p>
        </w:tc>
        <w:tc>
          <w:tcPr>
            <w:tcW w:w="2558" w:type="dxa"/>
            <w:shd w:val="clear" w:color="auto" w:fill="auto"/>
            <w:noWrap/>
            <w:vAlign w:val="bottom"/>
            <w:hideMark/>
          </w:tcPr>
          <w:p w14:paraId="374EAF40" w14:textId="77777777" w:rsidR="00B67D20" w:rsidRPr="009F4D6D" w:rsidRDefault="00B67D20" w:rsidP="00BE1026">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Yükseköğretim</w:t>
            </w:r>
          </w:p>
        </w:tc>
        <w:tc>
          <w:tcPr>
            <w:tcW w:w="752" w:type="dxa"/>
            <w:shd w:val="clear" w:color="auto" w:fill="auto"/>
            <w:noWrap/>
            <w:vAlign w:val="bottom"/>
          </w:tcPr>
          <w:p w14:paraId="60A5EFC8" w14:textId="0EB4F697" w:rsidR="00B67D20" w:rsidRPr="009F4D6D" w:rsidRDefault="009D5597" w:rsidP="00BE102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79</w:t>
            </w:r>
          </w:p>
        </w:tc>
        <w:tc>
          <w:tcPr>
            <w:tcW w:w="978" w:type="dxa"/>
            <w:shd w:val="clear" w:color="auto" w:fill="auto"/>
            <w:noWrap/>
            <w:vAlign w:val="bottom"/>
          </w:tcPr>
          <w:p w14:paraId="58ECBB13" w14:textId="75D4D8F6" w:rsidR="00B67D20" w:rsidRPr="009F4D6D" w:rsidRDefault="00A47539" w:rsidP="00BE1026">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32,4</w:t>
            </w:r>
          </w:p>
        </w:tc>
        <w:tc>
          <w:tcPr>
            <w:tcW w:w="976" w:type="dxa"/>
            <w:vMerge/>
            <w:vAlign w:val="center"/>
            <w:hideMark/>
          </w:tcPr>
          <w:p w14:paraId="0CD1A591"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p>
        </w:tc>
        <w:tc>
          <w:tcPr>
            <w:tcW w:w="960" w:type="dxa"/>
            <w:vMerge/>
            <w:vAlign w:val="center"/>
            <w:hideMark/>
          </w:tcPr>
          <w:p w14:paraId="61C96119"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p>
        </w:tc>
      </w:tr>
      <w:tr w:rsidR="00B67D20" w:rsidRPr="009F4D6D" w14:paraId="1CF6DAB3" w14:textId="77777777" w:rsidTr="00DE05DF">
        <w:trPr>
          <w:gridAfter w:val="1"/>
          <w:wAfter w:w="6" w:type="dxa"/>
          <w:trHeight w:val="290"/>
        </w:trPr>
        <w:tc>
          <w:tcPr>
            <w:tcW w:w="1734" w:type="dxa"/>
            <w:shd w:val="clear" w:color="auto" w:fill="E7E6E6" w:themeFill="background2"/>
            <w:noWrap/>
            <w:vAlign w:val="bottom"/>
            <w:hideMark/>
          </w:tcPr>
          <w:p w14:paraId="3C6FCEA7"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 </w:t>
            </w:r>
          </w:p>
        </w:tc>
        <w:tc>
          <w:tcPr>
            <w:tcW w:w="2558" w:type="dxa"/>
            <w:shd w:val="clear" w:color="auto" w:fill="E7E6E6" w:themeFill="background2"/>
            <w:noWrap/>
            <w:vAlign w:val="bottom"/>
            <w:hideMark/>
          </w:tcPr>
          <w:p w14:paraId="2857B4A3"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 </w:t>
            </w:r>
          </w:p>
        </w:tc>
        <w:tc>
          <w:tcPr>
            <w:tcW w:w="752" w:type="dxa"/>
            <w:shd w:val="clear" w:color="auto" w:fill="E7E6E6" w:themeFill="background2"/>
            <w:noWrap/>
            <w:vAlign w:val="bottom"/>
            <w:hideMark/>
          </w:tcPr>
          <w:p w14:paraId="47B98E22"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 </w:t>
            </w:r>
          </w:p>
        </w:tc>
        <w:tc>
          <w:tcPr>
            <w:tcW w:w="978" w:type="dxa"/>
            <w:shd w:val="clear" w:color="auto" w:fill="E7E6E6" w:themeFill="background2"/>
            <w:noWrap/>
            <w:vAlign w:val="bottom"/>
            <w:hideMark/>
          </w:tcPr>
          <w:p w14:paraId="348E7BAE"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 </w:t>
            </w:r>
          </w:p>
        </w:tc>
        <w:tc>
          <w:tcPr>
            <w:tcW w:w="976" w:type="dxa"/>
            <w:shd w:val="clear" w:color="auto" w:fill="E7E6E6" w:themeFill="background2"/>
            <w:noWrap/>
            <w:vAlign w:val="bottom"/>
            <w:hideMark/>
          </w:tcPr>
          <w:p w14:paraId="592B8712" w14:textId="77777777" w:rsidR="00B67D20" w:rsidRPr="009F4D6D" w:rsidRDefault="00B67D20" w:rsidP="00BE1026">
            <w:pPr>
              <w:spacing w:after="0" w:line="240" w:lineRule="auto"/>
              <w:rPr>
                <w:rFonts w:ascii="Times New Roman" w:eastAsia="Times New Roman" w:hAnsi="Times New Roman" w:cs="Times New Roman"/>
                <w:color w:val="000000"/>
                <w:sz w:val="24"/>
                <w:szCs w:val="24"/>
                <w:lang w:eastAsia="tr-TR"/>
              </w:rPr>
            </w:pPr>
          </w:p>
        </w:tc>
        <w:tc>
          <w:tcPr>
            <w:tcW w:w="960" w:type="dxa"/>
            <w:shd w:val="clear" w:color="auto" w:fill="E7E6E6" w:themeFill="background2"/>
            <w:noWrap/>
            <w:vAlign w:val="bottom"/>
            <w:hideMark/>
          </w:tcPr>
          <w:p w14:paraId="75E9949A" w14:textId="77777777" w:rsidR="00B67D20" w:rsidRPr="009F4D6D" w:rsidRDefault="00B67D20" w:rsidP="00BE1026">
            <w:pPr>
              <w:spacing w:after="0" w:line="240" w:lineRule="auto"/>
              <w:rPr>
                <w:rFonts w:ascii="Times New Roman" w:eastAsia="Times New Roman" w:hAnsi="Times New Roman" w:cs="Times New Roman"/>
                <w:sz w:val="24"/>
                <w:szCs w:val="24"/>
                <w:lang w:eastAsia="tr-TR"/>
              </w:rPr>
            </w:pPr>
          </w:p>
        </w:tc>
      </w:tr>
      <w:tr w:rsidR="00893614" w:rsidRPr="009F4D6D" w14:paraId="4A725BDE" w14:textId="77777777" w:rsidTr="00714052">
        <w:trPr>
          <w:gridAfter w:val="1"/>
          <w:wAfter w:w="6" w:type="dxa"/>
          <w:trHeight w:val="290"/>
        </w:trPr>
        <w:tc>
          <w:tcPr>
            <w:tcW w:w="1734" w:type="dxa"/>
            <w:vMerge w:val="restart"/>
            <w:shd w:val="clear" w:color="auto" w:fill="FFFFFF" w:themeFill="background1"/>
            <w:noWrap/>
            <w:vAlign w:val="center"/>
          </w:tcPr>
          <w:p w14:paraId="262C731A" w14:textId="058A6C08" w:rsidR="00893614" w:rsidRPr="00501E49" w:rsidRDefault="00893614" w:rsidP="00893614">
            <w:pPr>
              <w:spacing w:after="0" w:line="240" w:lineRule="auto"/>
              <w:jc w:val="center"/>
              <w:rPr>
                <w:rFonts w:ascii="Times New Roman" w:eastAsia="Times New Roman" w:hAnsi="Times New Roman" w:cs="Times New Roman"/>
                <w:b/>
                <w:bCs/>
                <w:sz w:val="24"/>
                <w:szCs w:val="24"/>
                <w:lang w:eastAsia="tr-TR"/>
              </w:rPr>
            </w:pPr>
            <w:r>
              <w:rPr>
                <w:rFonts w:ascii="Times New Roman" w:eastAsia="Times New Roman" w:hAnsi="Times New Roman" w:cs="Times New Roman"/>
                <w:b/>
                <w:bCs/>
                <w:color w:val="000000"/>
                <w:sz w:val="24"/>
                <w:szCs w:val="24"/>
                <w:lang w:eastAsia="tr-TR"/>
              </w:rPr>
              <w:t>Medeni Durum</w:t>
            </w:r>
          </w:p>
        </w:tc>
        <w:tc>
          <w:tcPr>
            <w:tcW w:w="2558" w:type="dxa"/>
            <w:shd w:val="clear" w:color="auto" w:fill="FFFFFF" w:themeFill="background1"/>
            <w:noWrap/>
            <w:vAlign w:val="bottom"/>
          </w:tcPr>
          <w:p w14:paraId="12487222" w14:textId="034526A4" w:rsidR="00893614" w:rsidRPr="009F4D6D" w:rsidRDefault="00893614" w:rsidP="00893614">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Evli</w:t>
            </w:r>
          </w:p>
        </w:tc>
        <w:tc>
          <w:tcPr>
            <w:tcW w:w="752" w:type="dxa"/>
            <w:shd w:val="clear" w:color="auto" w:fill="FFFFFF" w:themeFill="background1"/>
            <w:noWrap/>
            <w:vAlign w:val="bottom"/>
          </w:tcPr>
          <w:p w14:paraId="004F32FC" w14:textId="7E070D44" w:rsidR="00893614" w:rsidRPr="009F4D6D" w:rsidRDefault="00893614" w:rsidP="00893614">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167</w:t>
            </w:r>
          </w:p>
        </w:tc>
        <w:tc>
          <w:tcPr>
            <w:tcW w:w="978" w:type="dxa"/>
            <w:shd w:val="clear" w:color="auto" w:fill="FFFFFF" w:themeFill="background1"/>
            <w:noWrap/>
            <w:vAlign w:val="bottom"/>
          </w:tcPr>
          <w:p w14:paraId="79639C99" w14:textId="38C8D918" w:rsidR="00893614" w:rsidRPr="009F4D6D" w:rsidRDefault="00893614" w:rsidP="00893614">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68,4</w:t>
            </w:r>
          </w:p>
        </w:tc>
        <w:tc>
          <w:tcPr>
            <w:tcW w:w="976" w:type="dxa"/>
            <w:vMerge w:val="restart"/>
            <w:shd w:val="clear" w:color="auto" w:fill="FFFFFF" w:themeFill="background1"/>
            <w:noWrap/>
            <w:vAlign w:val="center"/>
          </w:tcPr>
          <w:p w14:paraId="7D7B9C7B" w14:textId="64749EEA" w:rsidR="00893614" w:rsidRPr="009F4D6D" w:rsidRDefault="008D6F52" w:rsidP="00893614">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12,034</w:t>
            </w:r>
          </w:p>
        </w:tc>
        <w:tc>
          <w:tcPr>
            <w:tcW w:w="960" w:type="dxa"/>
            <w:vMerge w:val="restart"/>
            <w:shd w:val="clear" w:color="auto" w:fill="FFFFFF" w:themeFill="background1"/>
            <w:noWrap/>
            <w:vAlign w:val="center"/>
          </w:tcPr>
          <w:p w14:paraId="0A2F0F80" w14:textId="295F7D55" w:rsidR="00893614" w:rsidRPr="009F4D6D" w:rsidRDefault="00893614" w:rsidP="00893614">
            <w:pPr>
              <w:spacing w:after="0" w:line="240" w:lineRule="auto"/>
              <w:jc w:val="center"/>
              <w:rPr>
                <w:rFonts w:ascii="Times New Roman" w:eastAsia="Times New Roman" w:hAnsi="Times New Roman" w:cs="Times New Roman"/>
                <w:sz w:val="24"/>
                <w:szCs w:val="24"/>
                <w:lang w:eastAsia="tr-TR"/>
              </w:rPr>
            </w:pPr>
            <w:r w:rsidRPr="009F4D6D">
              <w:rPr>
                <w:rFonts w:ascii="Times New Roman" w:eastAsia="Times New Roman" w:hAnsi="Times New Roman" w:cs="Times New Roman"/>
                <w:color w:val="000000"/>
                <w:sz w:val="24"/>
                <w:szCs w:val="24"/>
                <w:lang w:eastAsia="tr-TR"/>
              </w:rPr>
              <w:t>0,0</w:t>
            </w:r>
            <w:r w:rsidR="008D6F52">
              <w:rPr>
                <w:rFonts w:ascii="Times New Roman" w:eastAsia="Times New Roman" w:hAnsi="Times New Roman" w:cs="Times New Roman"/>
                <w:color w:val="000000"/>
                <w:sz w:val="24"/>
                <w:szCs w:val="24"/>
                <w:lang w:eastAsia="tr-TR"/>
              </w:rPr>
              <w:t>5</w:t>
            </w:r>
          </w:p>
        </w:tc>
      </w:tr>
      <w:tr w:rsidR="00893614" w:rsidRPr="009F4D6D" w14:paraId="0313A2E3" w14:textId="77777777" w:rsidTr="00501E49">
        <w:trPr>
          <w:gridAfter w:val="1"/>
          <w:wAfter w:w="6" w:type="dxa"/>
          <w:trHeight w:val="290"/>
        </w:trPr>
        <w:tc>
          <w:tcPr>
            <w:tcW w:w="1734" w:type="dxa"/>
            <w:vMerge/>
            <w:shd w:val="clear" w:color="auto" w:fill="FFFFFF" w:themeFill="background1"/>
            <w:noWrap/>
            <w:vAlign w:val="bottom"/>
          </w:tcPr>
          <w:p w14:paraId="23B0699B" w14:textId="77777777" w:rsidR="00893614" w:rsidRPr="009F4D6D" w:rsidRDefault="00893614" w:rsidP="00501E49">
            <w:pPr>
              <w:spacing w:after="0" w:line="240" w:lineRule="auto"/>
              <w:rPr>
                <w:rFonts w:ascii="Times New Roman" w:eastAsia="Times New Roman" w:hAnsi="Times New Roman" w:cs="Times New Roman"/>
                <w:color w:val="000000"/>
                <w:sz w:val="24"/>
                <w:szCs w:val="24"/>
                <w:lang w:eastAsia="tr-TR"/>
              </w:rPr>
            </w:pPr>
          </w:p>
        </w:tc>
        <w:tc>
          <w:tcPr>
            <w:tcW w:w="2558" w:type="dxa"/>
            <w:shd w:val="clear" w:color="auto" w:fill="FFFFFF" w:themeFill="background1"/>
            <w:noWrap/>
            <w:vAlign w:val="bottom"/>
          </w:tcPr>
          <w:p w14:paraId="41D0242B" w14:textId="78AEE5BE" w:rsidR="00893614" w:rsidRPr="009F4D6D" w:rsidRDefault="00893614" w:rsidP="00501E49">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Bekar</w:t>
            </w:r>
          </w:p>
        </w:tc>
        <w:tc>
          <w:tcPr>
            <w:tcW w:w="752" w:type="dxa"/>
            <w:shd w:val="clear" w:color="auto" w:fill="FFFFFF" w:themeFill="background1"/>
            <w:noWrap/>
            <w:vAlign w:val="bottom"/>
          </w:tcPr>
          <w:p w14:paraId="69085CB0" w14:textId="3B8535B9" w:rsidR="00893614" w:rsidRPr="009F4D6D" w:rsidRDefault="00893614" w:rsidP="00501E4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77</w:t>
            </w:r>
          </w:p>
        </w:tc>
        <w:tc>
          <w:tcPr>
            <w:tcW w:w="978" w:type="dxa"/>
            <w:shd w:val="clear" w:color="auto" w:fill="FFFFFF" w:themeFill="background1"/>
            <w:noWrap/>
            <w:vAlign w:val="bottom"/>
          </w:tcPr>
          <w:p w14:paraId="00D8A854" w14:textId="20B7CEE7" w:rsidR="00893614" w:rsidRPr="009F4D6D" w:rsidRDefault="00893614" w:rsidP="00893614">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31,6</w:t>
            </w:r>
          </w:p>
        </w:tc>
        <w:tc>
          <w:tcPr>
            <w:tcW w:w="976" w:type="dxa"/>
            <w:vMerge/>
            <w:shd w:val="clear" w:color="auto" w:fill="FFFFFF" w:themeFill="background1"/>
            <w:noWrap/>
            <w:vAlign w:val="bottom"/>
          </w:tcPr>
          <w:p w14:paraId="12BE5092" w14:textId="77777777" w:rsidR="00893614" w:rsidRPr="009F4D6D" w:rsidRDefault="00893614" w:rsidP="00501E49">
            <w:pPr>
              <w:spacing w:after="0" w:line="240" w:lineRule="auto"/>
              <w:rPr>
                <w:rFonts w:ascii="Times New Roman" w:eastAsia="Times New Roman" w:hAnsi="Times New Roman" w:cs="Times New Roman"/>
                <w:color w:val="000000"/>
                <w:sz w:val="24"/>
                <w:szCs w:val="24"/>
                <w:lang w:eastAsia="tr-TR"/>
              </w:rPr>
            </w:pPr>
          </w:p>
        </w:tc>
        <w:tc>
          <w:tcPr>
            <w:tcW w:w="960" w:type="dxa"/>
            <w:vMerge/>
            <w:shd w:val="clear" w:color="auto" w:fill="FFFFFF" w:themeFill="background1"/>
            <w:noWrap/>
            <w:vAlign w:val="bottom"/>
          </w:tcPr>
          <w:p w14:paraId="2A25B168" w14:textId="77777777" w:rsidR="00893614" w:rsidRPr="009F4D6D" w:rsidRDefault="00893614" w:rsidP="00501E49">
            <w:pPr>
              <w:spacing w:after="0" w:line="240" w:lineRule="auto"/>
              <w:rPr>
                <w:rFonts w:ascii="Times New Roman" w:eastAsia="Times New Roman" w:hAnsi="Times New Roman" w:cs="Times New Roman"/>
                <w:sz w:val="24"/>
                <w:szCs w:val="24"/>
                <w:lang w:eastAsia="tr-TR"/>
              </w:rPr>
            </w:pPr>
          </w:p>
        </w:tc>
      </w:tr>
      <w:tr w:rsidR="00501E49" w:rsidRPr="009F4D6D" w14:paraId="434114DE" w14:textId="77777777" w:rsidTr="00501E49">
        <w:trPr>
          <w:gridAfter w:val="1"/>
          <w:wAfter w:w="6" w:type="dxa"/>
          <w:trHeight w:val="290"/>
        </w:trPr>
        <w:tc>
          <w:tcPr>
            <w:tcW w:w="1734" w:type="dxa"/>
            <w:shd w:val="clear" w:color="auto" w:fill="E7E6E6" w:themeFill="background2"/>
            <w:noWrap/>
            <w:vAlign w:val="bottom"/>
          </w:tcPr>
          <w:p w14:paraId="4F950CB7" w14:textId="77777777" w:rsidR="00501E49" w:rsidRPr="009F4D6D" w:rsidRDefault="00501E49" w:rsidP="00501E49">
            <w:pPr>
              <w:spacing w:after="0" w:line="240" w:lineRule="auto"/>
              <w:rPr>
                <w:rFonts w:ascii="Times New Roman" w:eastAsia="Times New Roman" w:hAnsi="Times New Roman" w:cs="Times New Roman"/>
                <w:color w:val="000000"/>
                <w:sz w:val="24"/>
                <w:szCs w:val="24"/>
                <w:lang w:eastAsia="tr-TR"/>
              </w:rPr>
            </w:pPr>
          </w:p>
        </w:tc>
        <w:tc>
          <w:tcPr>
            <w:tcW w:w="2558" w:type="dxa"/>
            <w:shd w:val="clear" w:color="auto" w:fill="E7E6E6" w:themeFill="background2"/>
            <w:noWrap/>
            <w:vAlign w:val="bottom"/>
          </w:tcPr>
          <w:p w14:paraId="2415A565" w14:textId="77777777" w:rsidR="00501E49" w:rsidRPr="009F4D6D" w:rsidRDefault="00501E49" w:rsidP="00501E49">
            <w:pPr>
              <w:spacing w:after="0" w:line="240" w:lineRule="auto"/>
              <w:rPr>
                <w:rFonts w:ascii="Times New Roman" w:eastAsia="Times New Roman" w:hAnsi="Times New Roman" w:cs="Times New Roman"/>
                <w:color w:val="000000"/>
                <w:sz w:val="24"/>
                <w:szCs w:val="24"/>
                <w:lang w:eastAsia="tr-TR"/>
              </w:rPr>
            </w:pPr>
          </w:p>
        </w:tc>
        <w:tc>
          <w:tcPr>
            <w:tcW w:w="752" w:type="dxa"/>
            <w:shd w:val="clear" w:color="auto" w:fill="E7E6E6" w:themeFill="background2"/>
            <w:noWrap/>
            <w:vAlign w:val="bottom"/>
          </w:tcPr>
          <w:p w14:paraId="6D76D028" w14:textId="77777777" w:rsidR="00501E49" w:rsidRPr="009F4D6D" w:rsidRDefault="00501E49" w:rsidP="00501E49">
            <w:pPr>
              <w:spacing w:after="0" w:line="240" w:lineRule="auto"/>
              <w:rPr>
                <w:rFonts w:ascii="Times New Roman" w:eastAsia="Times New Roman" w:hAnsi="Times New Roman" w:cs="Times New Roman"/>
                <w:color w:val="000000"/>
                <w:sz w:val="24"/>
                <w:szCs w:val="24"/>
                <w:lang w:eastAsia="tr-TR"/>
              </w:rPr>
            </w:pPr>
          </w:p>
        </w:tc>
        <w:tc>
          <w:tcPr>
            <w:tcW w:w="978" w:type="dxa"/>
            <w:shd w:val="clear" w:color="auto" w:fill="E7E6E6" w:themeFill="background2"/>
            <w:noWrap/>
            <w:vAlign w:val="bottom"/>
          </w:tcPr>
          <w:p w14:paraId="021C7EC7" w14:textId="77777777" w:rsidR="00501E49" w:rsidRPr="009F4D6D" w:rsidRDefault="00501E49" w:rsidP="00501E49">
            <w:pPr>
              <w:spacing w:after="0" w:line="240" w:lineRule="auto"/>
              <w:rPr>
                <w:rFonts w:ascii="Times New Roman" w:eastAsia="Times New Roman" w:hAnsi="Times New Roman" w:cs="Times New Roman"/>
                <w:color w:val="000000"/>
                <w:sz w:val="24"/>
                <w:szCs w:val="24"/>
                <w:lang w:eastAsia="tr-TR"/>
              </w:rPr>
            </w:pPr>
          </w:p>
        </w:tc>
        <w:tc>
          <w:tcPr>
            <w:tcW w:w="976" w:type="dxa"/>
            <w:shd w:val="clear" w:color="auto" w:fill="E7E6E6" w:themeFill="background2"/>
            <w:noWrap/>
            <w:vAlign w:val="bottom"/>
          </w:tcPr>
          <w:p w14:paraId="1A384FAB" w14:textId="77777777" w:rsidR="00501E49" w:rsidRPr="009F4D6D" w:rsidRDefault="00501E49" w:rsidP="00501E49">
            <w:pPr>
              <w:spacing w:after="0" w:line="240" w:lineRule="auto"/>
              <w:rPr>
                <w:rFonts w:ascii="Times New Roman" w:eastAsia="Times New Roman" w:hAnsi="Times New Roman" w:cs="Times New Roman"/>
                <w:color w:val="000000"/>
                <w:sz w:val="24"/>
                <w:szCs w:val="24"/>
                <w:lang w:eastAsia="tr-TR"/>
              </w:rPr>
            </w:pPr>
          </w:p>
        </w:tc>
        <w:tc>
          <w:tcPr>
            <w:tcW w:w="960" w:type="dxa"/>
            <w:shd w:val="clear" w:color="auto" w:fill="E7E6E6" w:themeFill="background2"/>
            <w:noWrap/>
            <w:vAlign w:val="bottom"/>
          </w:tcPr>
          <w:p w14:paraId="7D550F83" w14:textId="77777777" w:rsidR="00501E49" w:rsidRPr="009F4D6D" w:rsidRDefault="00501E49" w:rsidP="00501E49">
            <w:pPr>
              <w:spacing w:after="0" w:line="240" w:lineRule="auto"/>
              <w:rPr>
                <w:rFonts w:ascii="Times New Roman" w:eastAsia="Times New Roman" w:hAnsi="Times New Roman" w:cs="Times New Roman"/>
                <w:sz w:val="24"/>
                <w:szCs w:val="24"/>
                <w:lang w:eastAsia="tr-TR"/>
              </w:rPr>
            </w:pPr>
          </w:p>
        </w:tc>
      </w:tr>
      <w:tr w:rsidR="00501E49" w:rsidRPr="009F4D6D" w14:paraId="0659AA45" w14:textId="77777777" w:rsidTr="00B10F1B">
        <w:trPr>
          <w:gridAfter w:val="1"/>
          <w:wAfter w:w="6" w:type="dxa"/>
          <w:trHeight w:val="290"/>
        </w:trPr>
        <w:tc>
          <w:tcPr>
            <w:tcW w:w="1734" w:type="dxa"/>
            <w:vMerge w:val="restart"/>
            <w:shd w:val="clear" w:color="auto" w:fill="auto"/>
            <w:noWrap/>
            <w:vAlign w:val="center"/>
            <w:hideMark/>
          </w:tcPr>
          <w:p w14:paraId="4530B728" w14:textId="77777777" w:rsidR="00501E49" w:rsidRPr="009F4D6D" w:rsidRDefault="00501E49" w:rsidP="00501E49">
            <w:pPr>
              <w:spacing w:after="0" w:line="240" w:lineRule="auto"/>
              <w:jc w:val="center"/>
              <w:rPr>
                <w:rFonts w:ascii="Times New Roman" w:eastAsia="Times New Roman" w:hAnsi="Times New Roman" w:cs="Times New Roman"/>
                <w:b/>
                <w:bCs/>
                <w:color w:val="000000"/>
                <w:sz w:val="24"/>
                <w:szCs w:val="24"/>
                <w:lang w:eastAsia="tr-TR"/>
              </w:rPr>
            </w:pPr>
            <w:r w:rsidRPr="009F4D6D">
              <w:rPr>
                <w:rFonts w:ascii="Times New Roman" w:eastAsia="Times New Roman" w:hAnsi="Times New Roman" w:cs="Times New Roman"/>
                <w:b/>
                <w:bCs/>
                <w:color w:val="000000"/>
                <w:sz w:val="24"/>
                <w:szCs w:val="24"/>
                <w:lang w:eastAsia="tr-TR"/>
              </w:rPr>
              <w:t>Gelir Durumu</w:t>
            </w:r>
          </w:p>
        </w:tc>
        <w:tc>
          <w:tcPr>
            <w:tcW w:w="2558" w:type="dxa"/>
            <w:shd w:val="clear" w:color="auto" w:fill="auto"/>
            <w:noWrap/>
            <w:vAlign w:val="center"/>
            <w:hideMark/>
          </w:tcPr>
          <w:p w14:paraId="78EF40DC" w14:textId="77777777" w:rsidR="00501E49" w:rsidRPr="009F4D6D" w:rsidRDefault="00501E49" w:rsidP="00501E49">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1-5000</w:t>
            </w:r>
          </w:p>
        </w:tc>
        <w:tc>
          <w:tcPr>
            <w:tcW w:w="752" w:type="dxa"/>
            <w:shd w:val="clear" w:color="auto" w:fill="auto"/>
            <w:noWrap/>
            <w:vAlign w:val="center"/>
          </w:tcPr>
          <w:p w14:paraId="0D983521" w14:textId="2E8F3797" w:rsidR="00501E49" w:rsidRPr="009F4D6D" w:rsidRDefault="00B10F1B" w:rsidP="00501E49">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008641B0">
              <w:rPr>
                <w:rFonts w:ascii="Times New Roman" w:eastAsia="Times New Roman" w:hAnsi="Times New Roman" w:cs="Times New Roman"/>
                <w:color w:val="000000"/>
                <w:sz w:val="24"/>
                <w:szCs w:val="24"/>
                <w:lang w:eastAsia="tr-TR"/>
              </w:rPr>
              <w:t>4</w:t>
            </w:r>
            <w:r>
              <w:rPr>
                <w:rFonts w:ascii="Times New Roman" w:eastAsia="Times New Roman" w:hAnsi="Times New Roman" w:cs="Times New Roman"/>
                <w:color w:val="000000"/>
                <w:sz w:val="24"/>
                <w:szCs w:val="24"/>
                <w:lang w:eastAsia="tr-TR"/>
              </w:rPr>
              <w:t>3</w:t>
            </w:r>
          </w:p>
        </w:tc>
        <w:tc>
          <w:tcPr>
            <w:tcW w:w="978" w:type="dxa"/>
            <w:shd w:val="clear" w:color="auto" w:fill="auto"/>
            <w:noWrap/>
            <w:vAlign w:val="center"/>
          </w:tcPr>
          <w:p w14:paraId="233AFA8C" w14:textId="6E9432D4" w:rsidR="00501E49" w:rsidRPr="009F4D6D" w:rsidRDefault="00B10F1B" w:rsidP="00501E49">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r w:rsidR="00AD6ED5">
              <w:rPr>
                <w:rFonts w:ascii="Times New Roman" w:eastAsia="Times New Roman" w:hAnsi="Times New Roman" w:cs="Times New Roman"/>
                <w:color w:val="000000"/>
                <w:sz w:val="24"/>
                <w:szCs w:val="24"/>
                <w:lang w:eastAsia="tr-TR"/>
              </w:rPr>
              <w:t>8</w:t>
            </w:r>
            <w:r>
              <w:rPr>
                <w:rFonts w:ascii="Times New Roman" w:eastAsia="Times New Roman" w:hAnsi="Times New Roman" w:cs="Times New Roman"/>
                <w:color w:val="000000"/>
                <w:sz w:val="24"/>
                <w:szCs w:val="24"/>
                <w:lang w:eastAsia="tr-TR"/>
              </w:rPr>
              <w:t>,</w:t>
            </w:r>
            <w:r w:rsidR="00AD6ED5">
              <w:rPr>
                <w:rFonts w:ascii="Times New Roman" w:eastAsia="Times New Roman" w:hAnsi="Times New Roman" w:cs="Times New Roman"/>
                <w:color w:val="000000"/>
                <w:sz w:val="24"/>
                <w:szCs w:val="24"/>
                <w:lang w:eastAsia="tr-TR"/>
              </w:rPr>
              <w:t>6</w:t>
            </w:r>
          </w:p>
        </w:tc>
        <w:tc>
          <w:tcPr>
            <w:tcW w:w="976" w:type="dxa"/>
            <w:vMerge w:val="restart"/>
            <w:shd w:val="clear" w:color="auto" w:fill="auto"/>
            <w:noWrap/>
            <w:vAlign w:val="center"/>
            <w:hideMark/>
          </w:tcPr>
          <w:p w14:paraId="28AA923F" w14:textId="76107C88" w:rsidR="00501E49" w:rsidRPr="009F4D6D" w:rsidRDefault="00AA2CFA" w:rsidP="00501E49">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00501E49">
              <w:rPr>
                <w:rFonts w:ascii="Times New Roman" w:eastAsia="Times New Roman" w:hAnsi="Times New Roman" w:cs="Times New Roman"/>
                <w:color w:val="000000"/>
                <w:sz w:val="24"/>
                <w:szCs w:val="24"/>
                <w:lang w:eastAsia="tr-TR"/>
              </w:rPr>
              <w:t>9,</w:t>
            </w:r>
            <w:r>
              <w:rPr>
                <w:rFonts w:ascii="Times New Roman" w:eastAsia="Times New Roman" w:hAnsi="Times New Roman" w:cs="Times New Roman"/>
                <w:color w:val="000000"/>
                <w:sz w:val="24"/>
                <w:szCs w:val="24"/>
                <w:lang w:eastAsia="tr-TR"/>
              </w:rPr>
              <w:t>255</w:t>
            </w:r>
          </w:p>
        </w:tc>
        <w:tc>
          <w:tcPr>
            <w:tcW w:w="960" w:type="dxa"/>
            <w:vMerge w:val="restart"/>
            <w:shd w:val="clear" w:color="auto" w:fill="auto"/>
            <w:noWrap/>
            <w:vAlign w:val="center"/>
            <w:hideMark/>
          </w:tcPr>
          <w:p w14:paraId="32B93602" w14:textId="4A8449BC" w:rsidR="00501E49" w:rsidRPr="009F4D6D" w:rsidRDefault="00501E49" w:rsidP="00501E49">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0,0</w:t>
            </w:r>
            <w:r w:rsidR="00AA2CFA">
              <w:rPr>
                <w:rFonts w:ascii="Times New Roman" w:eastAsia="Times New Roman" w:hAnsi="Times New Roman" w:cs="Times New Roman"/>
                <w:color w:val="000000"/>
                <w:sz w:val="24"/>
                <w:szCs w:val="24"/>
                <w:lang w:eastAsia="tr-TR"/>
              </w:rPr>
              <w:t>1</w:t>
            </w:r>
          </w:p>
        </w:tc>
      </w:tr>
      <w:tr w:rsidR="00501E49" w:rsidRPr="009F4D6D" w14:paraId="29F7F44B" w14:textId="77777777" w:rsidTr="00DE05DF">
        <w:trPr>
          <w:gridAfter w:val="1"/>
          <w:wAfter w:w="6" w:type="dxa"/>
          <w:trHeight w:val="290"/>
        </w:trPr>
        <w:tc>
          <w:tcPr>
            <w:tcW w:w="1734" w:type="dxa"/>
            <w:vMerge/>
            <w:vAlign w:val="center"/>
            <w:hideMark/>
          </w:tcPr>
          <w:p w14:paraId="38E5CDBE" w14:textId="77777777" w:rsidR="00501E49" w:rsidRPr="009F4D6D" w:rsidRDefault="00501E49" w:rsidP="00501E49">
            <w:pPr>
              <w:spacing w:after="0" w:line="240" w:lineRule="auto"/>
              <w:rPr>
                <w:rFonts w:ascii="Times New Roman" w:eastAsia="Times New Roman" w:hAnsi="Times New Roman" w:cs="Times New Roman"/>
                <w:b/>
                <w:bCs/>
                <w:color w:val="000000"/>
                <w:sz w:val="24"/>
                <w:szCs w:val="24"/>
                <w:lang w:eastAsia="tr-TR"/>
              </w:rPr>
            </w:pPr>
          </w:p>
        </w:tc>
        <w:tc>
          <w:tcPr>
            <w:tcW w:w="2558" w:type="dxa"/>
            <w:shd w:val="clear" w:color="auto" w:fill="auto"/>
            <w:noWrap/>
            <w:vAlign w:val="center"/>
            <w:hideMark/>
          </w:tcPr>
          <w:p w14:paraId="6312C019" w14:textId="77777777" w:rsidR="00501E49" w:rsidRPr="009F4D6D" w:rsidRDefault="00501E49" w:rsidP="00501E49">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5001-10000</w:t>
            </w:r>
          </w:p>
        </w:tc>
        <w:tc>
          <w:tcPr>
            <w:tcW w:w="752" w:type="dxa"/>
            <w:shd w:val="clear" w:color="auto" w:fill="auto"/>
            <w:noWrap/>
            <w:vAlign w:val="center"/>
            <w:hideMark/>
          </w:tcPr>
          <w:p w14:paraId="61606342" w14:textId="12887877" w:rsidR="00B10F1B" w:rsidRPr="009F4D6D" w:rsidRDefault="008641B0" w:rsidP="00B10F1B">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w:t>
            </w:r>
            <w:r w:rsidR="00B10F1B">
              <w:rPr>
                <w:rFonts w:ascii="Times New Roman" w:eastAsia="Times New Roman" w:hAnsi="Times New Roman" w:cs="Times New Roman"/>
                <w:color w:val="000000"/>
                <w:sz w:val="24"/>
                <w:szCs w:val="24"/>
                <w:lang w:eastAsia="tr-TR"/>
              </w:rPr>
              <w:t>8</w:t>
            </w:r>
          </w:p>
        </w:tc>
        <w:tc>
          <w:tcPr>
            <w:tcW w:w="978" w:type="dxa"/>
            <w:shd w:val="clear" w:color="auto" w:fill="auto"/>
            <w:noWrap/>
            <w:vAlign w:val="center"/>
          </w:tcPr>
          <w:p w14:paraId="49CCD58F" w14:textId="786A1505" w:rsidR="00B10F1B" w:rsidRPr="009F4D6D" w:rsidRDefault="00AD6ED5" w:rsidP="00B10F1B">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r w:rsidR="00B10F1B">
              <w:rPr>
                <w:rFonts w:ascii="Times New Roman" w:eastAsia="Times New Roman" w:hAnsi="Times New Roman" w:cs="Times New Roman"/>
                <w:color w:val="000000"/>
                <w:sz w:val="24"/>
                <w:szCs w:val="24"/>
                <w:lang w:eastAsia="tr-TR"/>
              </w:rPr>
              <w:t>1,</w:t>
            </w:r>
            <w:r>
              <w:rPr>
                <w:rFonts w:ascii="Times New Roman" w:eastAsia="Times New Roman" w:hAnsi="Times New Roman" w:cs="Times New Roman"/>
                <w:color w:val="000000"/>
                <w:sz w:val="24"/>
                <w:szCs w:val="24"/>
                <w:lang w:eastAsia="tr-TR"/>
              </w:rPr>
              <w:t>9</w:t>
            </w:r>
          </w:p>
        </w:tc>
        <w:tc>
          <w:tcPr>
            <w:tcW w:w="976" w:type="dxa"/>
            <w:vMerge/>
            <w:vAlign w:val="center"/>
            <w:hideMark/>
          </w:tcPr>
          <w:p w14:paraId="5229AF15" w14:textId="77777777" w:rsidR="00501E49" w:rsidRPr="009F4D6D" w:rsidRDefault="00501E49" w:rsidP="00501E49">
            <w:pPr>
              <w:spacing w:after="0" w:line="240" w:lineRule="auto"/>
              <w:rPr>
                <w:rFonts w:ascii="Times New Roman" w:eastAsia="Times New Roman" w:hAnsi="Times New Roman" w:cs="Times New Roman"/>
                <w:color w:val="000000"/>
                <w:sz w:val="24"/>
                <w:szCs w:val="24"/>
                <w:lang w:eastAsia="tr-TR"/>
              </w:rPr>
            </w:pPr>
          </w:p>
        </w:tc>
        <w:tc>
          <w:tcPr>
            <w:tcW w:w="960" w:type="dxa"/>
            <w:vMerge/>
            <w:vAlign w:val="center"/>
            <w:hideMark/>
          </w:tcPr>
          <w:p w14:paraId="242E9431" w14:textId="77777777" w:rsidR="00501E49" w:rsidRPr="009F4D6D" w:rsidRDefault="00501E49" w:rsidP="00501E49">
            <w:pPr>
              <w:spacing w:after="0" w:line="240" w:lineRule="auto"/>
              <w:rPr>
                <w:rFonts w:ascii="Times New Roman" w:eastAsia="Times New Roman" w:hAnsi="Times New Roman" w:cs="Times New Roman"/>
                <w:color w:val="000000"/>
                <w:sz w:val="24"/>
                <w:szCs w:val="24"/>
                <w:lang w:eastAsia="tr-TR"/>
              </w:rPr>
            </w:pPr>
          </w:p>
        </w:tc>
      </w:tr>
      <w:tr w:rsidR="00501E49" w:rsidRPr="009F4D6D" w14:paraId="1EFAC73F" w14:textId="77777777" w:rsidTr="00DE05DF">
        <w:trPr>
          <w:gridAfter w:val="1"/>
          <w:wAfter w:w="6" w:type="dxa"/>
          <w:trHeight w:val="290"/>
        </w:trPr>
        <w:tc>
          <w:tcPr>
            <w:tcW w:w="1734" w:type="dxa"/>
            <w:vMerge/>
            <w:vAlign w:val="center"/>
            <w:hideMark/>
          </w:tcPr>
          <w:p w14:paraId="2863A894" w14:textId="77777777" w:rsidR="00501E49" w:rsidRPr="009F4D6D" w:rsidRDefault="00501E49" w:rsidP="00501E49">
            <w:pPr>
              <w:spacing w:after="0" w:line="240" w:lineRule="auto"/>
              <w:rPr>
                <w:rFonts w:ascii="Times New Roman" w:eastAsia="Times New Roman" w:hAnsi="Times New Roman" w:cs="Times New Roman"/>
                <w:b/>
                <w:bCs/>
                <w:color w:val="000000"/>
                <w:sz w:val="24"/>
                <w:szCs w:val="24"/>
                <w:lang w:eastAsia="tr-TR"/>
              </w:rPr>
            </w:pPr>
          </w:p>
        </w:tc>
        <w:tc>
          <w:tcPr>
            <w:tcW w:w="2558" w:type="dxa"/>
            <w:shd w:val="clear" w:color="auto" w:fill="auto"/>
            <w:noWrap/>
            <w:vAlign w:val="center"/>
            <w:hideMark/>
          </w:tcPr>
          <w:p w14:paraId="12470C9C" w14:textId="77777777" w:rsidR="00501E49" w:rsidRPr="009F4D6D" w:rsidRDefault="00501E49" w:rsidP="00501E49">
            <w:pPr>
              <w:spacing w:after="0" w:line="240" w:lineRule="auto"/>
              <w:jc w:val="center"/>
              <w:rPr>
                <w:rFonts w:ascii="Times New Roman" w:eastAsia="Times New Roman" w:hAnsi="Times New Roman" w:cs="Times New Roman"/>
                <w:color w:val="000000"/>
                <w:sz w:val="24"/>
                <w:szCs w:val="24"/>
                <w:lang w:eastAsia="tr-TR"/>
              </w:rPr>
            </w:pPr>
            <w:r w:rsidRPr="009F4D6D">
              <w:rPr>
                <w:rFonts w:ascii="Times New Roman" w:eastAsia="Times New Roman" w:hAnsi="Times New Roman" w:cs="Times New Roman"/>
                <w:color w:val="000000"/>
                <w:sz w:val="24"/>
                <w:szCs w:val="24"/>
                <w:lang w:eastAsia="tr-TR"/>
              </w:rPr>
              <w:t>10001+</w:t>
            </w:r>
          </w:p>
        </w:tc>
        <w:tc>
          <w:tcPr>
            <w:tcW w:w="752" w:type="dxa"/>
            <w:shd w:val="clear" w:color="auto" w:fill="auto"/>
            <w:noWrap/>
            <w:vAlign w:val="center"/>
            <w:hideMark/>
          </w:tcPr>
          <w:p w14:paraId="4ABB8427" w14:textId="0D56A94C" w:rsidR="00501E49" w:rsidRPr="009F4D6D" w:rsidRDefault="008641B0" w:rsidP="00501E49">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r w:rsidR="00501E49">
              <w:rPr>
                <w:rFonts w:ascii="Times New Roman" w:eastAsia="Times New Roman" w:hAnsi="Times New Roman" w:cs="Times New Roman"/>
                <w:color w:val="000000"/>
                <w:sz w:val="24"/>
                <w:szCs w:val="24"/>
                <w:lang w:eastAsia="tr-TR"/>
              </w:rPr>
              <w:t>3</w:t>
            </w:r>
          </w:p>
        </w:tc>
        <w:tc>
          <w:tcPr>
            <w:tcW w:w="978" w:type="dxa"/>
            <w:shd w:val="clear" w:color="auto" w:fill="auto"/>
            <w:noWrap/>
            <w:vAlign w:val="center"/>
          </w:tcPr>
          <w:p w14:paraId="16C9B0F3" w14:textId="17B1101F" w:rsidR="00501E49" w:rsidRPr="009F4D6D" w:rsidRDefault="00AA2CFA" w:rsidP="00501E49">
            <w:pPr>
              <w:spacing w:after="0" w:line="24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9,5</w:t>
            </w:r>
          </w:p>
        </w:tc>
        <w:tc>
          <w:tcPr>
            <w:tcW w:w="976" w:type="dxa"/>
            <w:vMerge/>
            <w:vAlign w:val="center"/>
            <w:hideMark/>
          </w:tcPr>
          <w:p w14:paraId="52961984" w14:textId="77777777" w:rsidR="00501E49" w:rsidRPr="009F4D6D" w:rsidRDefault="00501E49" w:rsidP="00501E49">
            <w:pPr>
              <w:spacing w:after="0" w:line="240" w:lineRule="auto"/>
              <w:rPr>
                <w:rFonts w:ascii="Times New Roman" w:eastAsia="Times New Roman" w:hAnsi="Times New Roman" w:cs="Times New Roman"/>
                <w:color w:val="000000"/>
                <w:sz w:val="24"/>
                <w:szCs w:val="24"/>
                <w:lang w:eastAsia="tr-TR"/>
              </w:rPr>
            </w:pPr>
          </w:p>
        </w:tc>
        <w:tc>
          <w:tcPr>
            <w:tcW w:w="960" w:type="dxa"/>
            <w:vMerge/>
            <w:vAlign w:val="center"/>
            <w:hideMark/>
          </w:tcPr>
          <w:p w14:paraId="635DC27B" w14:textId="77777777" w:rsidR="00501E49" w:rsidRPr="009F4D6D" w:rsidRDefault="00501E49" w:rsidP="00501E49">
            <w:pPr>
              <w:spacing w:after="0" w:line="240" w:lineRule="auto"/>
              <w:rPr>
                <w:rFonts w:ascii="Times New Roman" w:eastAsia="Times New Roman" w:hAnsi="Times New Roman" w:cs="Times New Roman"/>
                <w:color w:val="000000"/>
                <w:sz w:val="24"/>
                <w:szCs w:val="24"/>
                <w:lang w:eastAsia="tr-TR"/>
              </w:rPr>
            </w:pPr>
          </w:p>
        </w:tc>
      </w:tr>
    </w:tbl>
    <w:p w14:paraId="0D394B77" w14:textId="6A10BA71" w:rsidR="00551BD8" w:rsidRDefault="00551BD8" w:rsidP="00551BD8">
      <w:pPr>
        <w:spacing w:after="0" w:line="360" w:lineRule="auto"/>
        <w:jc w:val="both"/>
        <w:rPr>
          <w:rFonts w:ascii="Times New Roman" w:hAnsi="Times New Roman" w:cs="Times New Roman"/>
          <w:sz w:val="24"/>
          <w:szCs w:val="24"/>
        </w:rPr>
      </w:pPr>
    </w:p>
    <w:p w14:paraId="1ECD7352" w14:textId="65D37FD4" w:rsidR="00551BD8" w:rsidRDefault="00C5719D" w:rsidP="00551B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Eğitim her alanda temel belirleyicilerden birisidir. Yapılan bu çalışmada da eğitim önemini göstermiştir. Değerlendirme </w:t>
      </w:r>
      <w:r w:rsidR="00933B54">
        <w:rPr>
          <w:rFonts w:ascii="Times New Roman" w:hAnsi="Times New Roman" w:cs="Times New Roman"/>
          <w:sz w:val="24"/>
          <w:szCs w:val="24"/>
        </w:rPr>
        <w:t xml:space="preserve">dört kategoride yapılmıştır. </w:t>
      </w:r>
      <w:r w:rsidR="0098402B">
        <w:rPr>
          <w:rFonts w:ascii="Times New Roman" w:hAnsi="Times New Roman" w:cs="Times New Roman"/>
          <w:sz w:val="24"/>
          <w:szCs w:val="24"/>
        </w:rPr>
        <w:t>Okur</w:t>
      </w:r>
      <w:r w:rsidR="00DE191B">
        <w:rPr>
          <w:rFonts w:ascii="Times New Roman" w:hAnsi="Times New Roman" w:cs="Times New Roman"/>
          <w:sz w:val="24"/>
          <w:szCs w:val="24"/>
        </w:rPr>
        <w:t>-</w:t>
      </w:r>
      <w:r w:rsidR="0098402B">
        <w:rPr>
          <w:rFonts w:ascii="Times New Roman" w:hAnsi="Times New Roman" w:cs="Times New Roman"/>
          <w:sz w:val="24"/>
          <w:szCs w:val="24"/>
        </w:rPr>
        <w:t>yazar oranı %0,8 ile çok düşük bir orana sahip olmuştur. Bu oran</w:t>
      </w:r>
      <w:r w:rsidR="00117389">
        <w:rPr>
          <w:rFonts w:ascii="Times New Roman" w:hAnsi="Times New Roman" w:cs="Times New Roman"/>
          <w:sz w:val="24"/>
          <w:szCs w:val="24"/>
        </w:rPr>
        <w:t>,</w:t>
      </w:r>
      <w:r w:rsidR="0098402B">
        <w:rPr>
          <w:rFonts w:ascii="Times New Roman" w:hAnsi="Times New Roman" w:cs="Times New Roman"/>
          <w:sz w:val="24"/>
          <w:szCs w:val="24"/>
        </w:rPr>
        <w:t xml:space="preserve"> </w:t>
      </w:r>
      <w:r w:rsidR="00117389">
        <w:rPr>
          <w:rFonts w:ascii="Times New Roman" w:hAnsi="Times New Roman" w:cs="Times New Roman"/>
          <w:sz w:val="24"/>
          <w:szCs w:val="24"/>
        </w:rPr>
        <w:t xml:space="preserve">son 30 yılda eğitim için yapılanlar dikkate alındığında </w:t>
      </w:r>
      <w:r w:rsidR="0098402B">
        <w:rPr>
          <w:rFonts w:ascii="Times New Roman" w:hAnsi="Times New Roman" w:cs="Times New Roman"/>
          <w:sz w:val="24"/>
          <w:szCs w:val="24"/>
        </w:rPr>
        <w:t xml:space="preserve">beklenen bir </w:t>
      </w:r>
      <w:r w:rsidR="002D3135">
        <w:rPr>
          <w:rFonts w:ascii="Times New Roman" w:hAnsi="Times New Roman" w:cs="Times New Roman"/>
          <w:sz w:val="24"/>
          <w:szCs w:val="24"/>
        </w:rPr>
        <w:t xml:space="preserve">değerdir. Bu nedenle çalışmanın içeriği ve değerlendirmesini etkilemesi beklenmemektedir. </w:t>
      </w:r>
      <w:r w:rsidR="006C3A24">
        <w:rPr>
          <w:rFonts w:ascii="Times New Roman" w:hAnsi="Times New Roman" w:cs="Times New Roman"/>
          <w:sz w:val="24"/>
          <w:szCs w:val="24"/>
        </w:rPr>
        <w:t xml:space="preserve">En yüksek katılım %43,9 ile orta öğretim mezunlarında gözlenmiştir. Bunu %32,4 ile yüksek okul mezunları izlemiştir. </w:t>
      </w:r>
      <w:proofErr w:type="spellStart"/>
      <w:r w:rsidR="0039405B" w:rsidRPr="00B6542C">
        <w:rPr>
          <w:rFonts w:ascii="Times New Roman" w:hAnsi="Times New Roman" w:cs="Times New Roman"/>
          <w:sz w:val="24"/>
          <w:szCs w:val="24"/>
        </w:rPr>
        <w:t>Saphier</w:t>
      </w:r>
      <w:proofErr w:type="spellEnd"/>
      <w:r w:rsidR="0039405B" w:rsidRPr="00B6542C">
        <w:rPr>
          <w:rFonts w:ascii="Times New Roman" w:hAnsi="Times New Roman" w:cs="Times New Roman"/>
          <w:sz w:val="24"/>
          <w:szCs w:val="24"/>
        </w:rPr>
        <w:t xml:space="preserve"> ve </w:t>
      </w:r>
      <w:proofErr w:type="spellStart"/>
      <w:r w:rsidR="0039405B" w:rsidRPr="00B6542C">
        <w:rPr>
          <w:rFonts w:ascii="Times New Roman" w:hAnsi="Times New Roman" w:cs="Times New Roman"/>
          <w:sz w:val="24"/>
          <w:szCs w:val="24"/>
        </w:rPr>
        <w:t>King</w:t>
      </w:r>
      <w:proofErr w:type="spellEnd"/>
      <w:r w:rsidR="0039405B" w:rsidRPr="00B6542C">
        <w:rPr>
          <w:rFonts w:ascii="Times New Roman" w:hAnsi="Times New Roman" w:cs="Times New Roman"/>
          <w:sz w:val="24"/>
          <w:szCs w:val="24"/>
        </w:rPr>
        <w:t xml:space="preserve"> (1985), </w:t>
      </w:r>
      <w:proofErr w:type="spellStart"/>
      <w:r w:rsidR="0039405B" w:rsidRPr="00B6542C">
        <w:rPr>
          <w:rFonts w:ascii="Times New Roman" w:hAnsi="Times New Roman" w:cs="Times New Roman"/>
          <w:sz w:val="24"/>
          <w:szCs w:val="24"/>
        </w:rPr>
        <w:t>Shapiro</w:t>
      </w:r>
      <w:proofErr w:type="spellEnd"/>
      <w:r w:rsidR="0039405B" w:rsidRPr="00B6542C">
        <w:rPr>
          <w:rFonts w:ascii="Times New Roman" w:hAnsi="Times New Roman" w:cs="Times New Roman"/>
          <w:sz w:val="24"/>
          <w:szCs w:val="24"/>
        </w:rPr>
        <w:t xml:space="preserve"> ve </w:t>
      </w:r>
      <w:proofErr w:type="spellStart"/>
      <w:r w:rsidR="0039405B" w:rsidRPr="00B6542C">
        <w:rPr>
          <w:rFonts w:ascii="Times New Roman" w:hAnsi="Times New Roman" w:cs="Times New Roman"/>
          <w:sz w:val="24"/>
          <w:szCs w:val="24"/>
        </w:rPr>
        <w:t>Stefkovich</w:t>
      </w:r>
      <w:proofErr w:type="spellEnd"/>
      <w:r w:rsidR="0039405B" w:rsidRPr="00B6542C">
        <w:rPr>
          <w:rFonts w:ascii="Times New Roman" w:hAnsi="Times New Roman" w:cs="Times New Roman"/>
          <w:sz w:val="24"/>
          <w:szCs w:val="24"/>
        </w:rPr>
        <w:t xml:space="preserve"> (2001) ve Tezel ve ark. (2018) </w:t>
      </w:r>
      <w:r w:rsidR="00B46561" w:rsidRPr="00B6542C">
        <w:rPr>
          <w:rFonts w:ascii="Times New Roman" w:hAnsi="Times New Roman" w:cs="Times New Roman"/>
          <w:sz w:val="24"/>
          <w:szCs w:val="24"/>
        </w:rPr>
        <w:t xml:space="preserve">yatıkları çalışmada eğitimin karar vermedeki önemini göstermişlerdir. Eğitim hayata bakış açımızı büyük oranda değiştirmektedir. Bu nedenle de karar almada </w:t>
      </w:r>
      <w:r w:rsidR="00937212" w:rsidRPr="00B6542C">
        <w:rPr>
          <w:rFonts w:ascii="Times New Roman" w:hAnsi="Times New Roman" w:cs="Times New Roman"/>
          <w:sz w:val="24"/>
          <w:szCs w:val="24"/>
        </w:rPr>
        <w:t xml:space="preserve">daha </w:t>
      </w:r>
      <w:r w:rsidR="00BA50CC" w:rsidRPr="00B6542C">
        <w:rPr>
          <w:rFonts w:ascii="Times New Roman" w:hAnsi="Times New Roman" w:cs="Times New Roman"/>
          <w:sz w:val="24"/>
          <w:szCs w:val="24"/>
        </w:rPr>
        <w:t xml:space="preserve">belirleyici olabilmektedirler. </w:t>
      </w:r>
      <w:r w:rsidR="00152CDC" w:rsidRPr="00B6542C">
        <w:rPr>
          <w:rFonts w:ascii="Times New Roman" w:hAnsi="Times New Roman" w:cs="Times New Roman"/>
          <w:sz w:val="24"/>
          <w:szCs w:val="24"/>
        </w:rPr>
        <w:t xml:space="preserve">Ancak eğitim almış </w:t>
      </w:r>
      <w:r w:rsidR="00DE191B">
        <w:rPr>
          <w:rFonts w:ascii="Times New Roman" w:hAnsi="Times New Roman" w:cs="Times New Roman"/>
          <w:sz w:val="24"/>
          <w:szCs w:val="24"/>
        </w:rPr>
        <w:t xml:space="preserve">kişilerin </w:t>
      </w:r>
      <w:r w:rsidR="00152CDC" w:rsidRPr="00B6542C">
        <w:rPr>
          <w:rFonts w:ascii="Times New Roman" w:hAnsi="Times New Roman" w:cs="Times New Roman"/>
          <w:sz w:val="24"/>
          <w:szCs w:val="24"/>
        </w:rPr>
        <w:t>he</w:t>
      </w:r>
      <w:r w:rsidR="00DE191B">
        <w:rPr>
          <w:rFonts w:ascii="Times New Roman" w:hAnsi="Times New Roman" w:cs="Times New Roman"/>
          <w:sz w:val="24"/>
          <w:szCs w:val="24"/>
        </w:rPr>
        <w:t>p</w:t>
      </w:r>
      <w:r w:rsidR="00152CDC" w:rsidRPr="00B6542C">
        <w:rPr>
          <w:rFonts w:ascii="Times New Roman" w:hAnsi="Times New Roman" w:cs="Times New Roman"/>
          <w:sz w:val="24"/>
          <w:szCs w:val="24"/>
        </w:rPr>
        <w:t>sin</w:t>
      </w:r>
      <w:r w:rsidR="00DE191B">
        <w:rPr>
          <w:rFonts w:ascii="Times New Roman" w:hAnsi="Times New Roman" w:cs="Times New Roman"/>
          <w:sz w:val="24"/>
          <w:szCs w:val="24"/>
        </w:rPr>
        <w:t>in</w:t>
      </w:r>
      <w:r w:rsidR="00152CDC" w:rsidRPr="00B6542C">
        <w:rPr>
          <w:rFonts w:ascii="Times New Roman" w:hAnsi="Times New Roman" w:cs="Times New Roman"/>
          <w:sz w:val="24"/>
          <w:szCs w:val="24"/>
        </w:rPr>
        <w:t xml:space="preserve"> aynı belirleyicilikte oldu</w:t>
      </w:r>
      <w:r w:rsidR="00DE191B">
        <w:rPr>
          <w:rFonts w:ascii="Times New Roman" w:hAnsi="Times New Roman" w:cs="Times New Roman"/>
          <w:sz w:val="24"/>
          <w:szCs w:val="24"/>
        </w:rPr>
        <w:t>ğunu</w:t>
      </w:r>
      <w:r w:rsidR="00152CDC" w:rsidRPr="00B6542C">
        <w:rPr>
          <w:rFonts w:ascii="Times New Roman" w:hAnsi="Times New Roman" w:cs="Times New Roman"/>
          <w:sz w:val="24"/>
          <w:szCs w:val="24"/>
        </w:rPr>
        <w:t xml:space="preserve"> söylemek gerçek</w:t>
      </w:r>
      <w:r w:rsidR="006C6860" w:rsidRPr="00B6542C">
        <w:rPr>
          <w:rFonts w:ascii="Times New Roman" w:hAnsi="Times New Roman" w:cs="Times New Roman"/>
          <w:sz w:val="24"/>
          <w:szCs w:val="24"/>
        </w:rPr>
        <w:t xml:space="preserve">lere uymayacaktır. Yapılan çalışmada elde edilen sonuçlar çalışmanın başarısını </w:t>
      </w:r>
      <w:r w:rsidR="00831BC5" w:rsidRPr="00B6542C">
        <w:rPr>
          <w:rFonts w:ascii="Times New Roman" w:hAnsi="Times New Roman" w:cs="Times New Roman"/>
          <w:sz w:val="24"/>
          <w:szCs w:val="24"/>
        </w:rPr>
        <w:t>artırıcı etki yapmış</w:t>
      </w:r>
      <w:r w:rsidR="00DE191B">
        <w:rPr>
          <w:rFonts w:ascii="Times New Roman" w:hAnsi="Times New Roman" w:cs="Times New Roman"/>
          <w:sz w:val="24"/>
          <w:szCs w:val="24"/>
        </w:rPr>
        <w:t>t</w:t>
      </w:r>
      <w:r w:rsidR="00831BC5" w:rsidRPr="00B6542C">
        <w:rPr>
          <w:rFonts w:ascii="Times New Roman" w:hAnsi="Times New Roman" w:cs="Times New Roman"/>
          <w:sz w:val="24"/>
          <w:szCs w:val="24"/>
        </w:rPr>
        <w:t xml:space="preserve">ır. Özellikle orta öğretim ve yüksek öğretim mezunu katılımcı oranının %75’in üzerinde olması </w:t>
      </w:r>
      <w:r w:rsidR="00DE05DF" w:rsidRPr="00B6542C">
        <w:rPr>
          <w:rFonts w:ascii="Times New Roman" w:hAnsi="Times New Roman" w:cs="Times New Roman"/>
          <w:sz w:val="24"/>
          <w:szCs w:val="24"/>
        </w:rPr>
        <w:t>düşüncelerimizi desteklemektedir.</w:t>
      </w:r>
    </w:p>
    <w:p w14:paraId="495AA88A" w14:textId="3101E6B6" w:rsidR="00A74CE0" w:rsidRDefault="00A74CE0" w:rsidP="00551B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Medeni durumun </w:t>
      </w:r>
      <w:r w:rsidR="00D76723">
        <w:rPr>
          <w:rFonts w:ascii="Times New Roman" w:hAnsi="Times New Roman" w:cs="Times New Roman"/>
          <w:sz w:val="24"/>
          <w:szCs w:val="24"/>
        </w:rPr>
        <w:t xml:space="preserve">hayatın yönlendirilmesinde ve karar almada çok önemli olduğu bilinen bir gerçektir. Yapılan çalışmada medeni durum bakımından evli olanların daha yüksek katılım gösterdikleri görülmüştür. Katılımcıların %68,4’ü </w:t>
      </w:r>
      <w:r w:rsidR="000D4359">
        <w:rPr>
          <w:rFonts w:ascii="Times New Roman" w:hAnsi="Times New Roman" w:cs="Times New Roman"/>
          <w:sz w:val="24"/>
          <w:szCs w:val="24"/>
        </w:rPr>
        <w:t xml:space="preserve">evli </w:t>
      </w:r>
      <w:r w:rsidR="00DE191B">
        <w:rPr>
          <w:rFonts w:ascii="Times New Roman" w:hAnsi="Times New Roman" w:cs="Times New Roman"/>
          <w:sz w:val="24"/>
          <w:szCs w:val="24"/>
        </w:rPr>
        <w:t>i</w:t>
      </w:r>
      <w:r w:rsidR="000D4359">
        <w:rPr>
          <w:rFonts w:ascii="Times New Roman" w:hAnsi="Times New Roman" w:cs="Times New Roman"/>
          <w:sz w:val="24"/>
          <w:szCs w:val="24"/>
        </w:rPr>
        <w:t xml:space="preserve">ken </w:t>
      </w:r>
      <w:r w:rsidR="00DE191B">
        <w:rPr>
          <w:rFonts w:ascii="Times New Roman" w:hAnsi="Times New Roman" w:cs="Times New Roman"/>
          <w:sz w:val="24"/>
          <w:szCs w:val="24"/>
        </w:rPr>
        <w:t>kalan</w:t>
      </w:r>
      <w:r w:rsidR="000D4359">
        <w:rPr>
          <w:rFonts w:ascii="Times New Roman" w:hAnsi="Times New Roman" w:cs="Times New Roman"/>
          <w:sz w:val="24"/>
          <w:szCs w:val="24"/>
        </w:rPr>
        <w:t xml:space="preserve"> </w:t>
      </w:r>
      <w:proofErr w:type="gramStart"/>
      <w:r w:rsidR="000D4359">
        <w:rPr>
          <w:rFonts w:ascii="Times New Roman" w:hAnsi="Times New Roman" w:cs="Times New Roman"/>
          <w:sz w:val="24"/>
          <w:szCs w:val="24"/>
        </w:rPr>
        <w:t>kısım  bekardır</w:t>
      </w:r>
      <w:proofErr w:type="gramEnd"/>
      <w:r w:rsidR="000D4359">
        <w:rPr>
          <w:rFonts w:ascii="Times New Roman" w:hAnsi="Times New Roman" w:cs="Times New Roman"/>
          <w:sz w:val="24"/>
          <w:szCs w:val="24"/>
        </w:rPr>
        <w:t xml:space="preserve">. Arada </w:t>
      </w:r>
      <w:r w:rsidR="000D4359">
        <w:rPr>
          <w:rFonts w:ascii="Times New Roman" w:hAnsi="Times New Roman" w:cs="Times New Roman"/>
          <w:sz w:val="24"/>
          <w:szCs w:val="24"/>
        </w:rPr>
        <w:lastRenderedPageBreak/>
        <w:t>gözlenen farklılık ise istatistiksel olarak</w:t>
      </w:r>
      <w:r w:rsidR="00AB6482">
        <w:rPr>
          <w:rFonts w:ascii="Times New Roman" w:hAnsi="Times New Roman" w:cs="Times New Roman"/>
          <w:sz w:val="24"/>
          <w:szCs w:val="24"/>
        </w:rPr>
        <w:t xml:space="preserve"> p&gt;0,05 düzeyinde</w:t>
      </w:r>
      <w:r w:rsidR="000D4359">
        <w:rPr>
          <w:rFonts w:ascii="Times New Roman" w:hAnsi="Times New Roman" w:cs="Times New Roman"/>
          <w:sz w:val="24"/>
          <w:szCs w:val="24"/>
        </w:rPr>
        <w:t xml:space="preserve"> önemli </w:t>
      </w:r>
      <w:r w:rsidR="00AB6482">
        <w:rPr>
          <w:rFonts w:ascii="Times New Roman" w:hAnsi="Times New Roman" w:cs="Times New Roman"/>
          <w:sz w:val="24"/>
          <w:szCs w:val="24"/>
        </w:rPr>
        <w:t xml:space="preserve">bulunmuştur. </w:t>
      </w:r>
      <w:r w:rsidR="00E37C87">
        <w:rPr>
          <w:rFonts w:ascii="Times New Roman" w:hAnsi="Times New Roman" w:cs="Times New Roman"/>
          <w:sz w:val="24"/>
          <w:szCs w:val="24"/>
        </w:rPr>
        <w:t xml:space="preserve">Gelir durumuna bakıldığında ise </w:t>
      </w:r>
      <w:r w:rsidR="003E2BD4">
        <w:rPr>
          <w:rFonts w:ascii="Times New Roman" w:hAnsi="Times New Roman" w:cs="Times New Roman"/>
          <w:sz w:val="24"/>
          <w:szCs w:val="24"/>
        </w:rPr>
        <w:t>katılımcıların büyük çoğunluğunun (%5</w:t>
      </w:r>
      <w:r w:rsidR="00AA2CFA">
        <w:rPr>
          <w:rFonts w:ascii="Times New Roman" w:hAnsi="Times New Roman" w:cs="Times New Roman"/>
          <w:sz w:val="24"/>
          <w:szCs w:val="24"/>
        </w:rPr>
        <w:t>8</w:t>
      </w:r>
      <w:r w:rsidR="003E2BD4">
        <w:rPr>
          <w:rFonts w:ascii="Times New Roman" w:hAnsi="Times New Roman" w:cs="Times New Roman"/>
          <w:sz w:val="24"/>
          <w:szCs w:val="24"/>
        </w:rPr>
        <w:t>,</w:t>
      </w:r>
      <w:r w:rsidR="00AA2CFA">
        <w:rPr>
          <w:rFonts w:ascii="Times New Roman" w:hAnsi="Times New Roman" w:cs="Times New Roman"/>
          <w:sz w:val="24"/>
          <w:szCs w:val="24"/>
        </w:rPr>
        <w:t>6</w:t>
      </w:r>
      <w:r w:rsidR="003E2BD4">
        <w:rPr>
          <w:rFonts w:ascii="Times New Roman" w:hAnsi="Times New Roman" w:cs="Times New Roman"/>
          <w:sz w:val="24"/>
          <w:szCs w:val="24"/>
        </w:rPr>
        <w:t xml:space="preserve">) </w:t>
      </w:r>
      <w:r w:rsidR="00B10F1B">
        <w:rPr>
          <w:rFonts w:ascii="Times New Roman" w:hAnsi="Times New Roman" w:cs="Times New Roman"/>
          <w:sz w:val="24"/>
          <w:szCs w:val="24"/>
        </w:rPr>
        <w:t>1 TL</w:t>
      </w:r>
      <w:r w:rsidR="0014326F">
        <w:rPr>
          <w:rFonts w:ascii="Times New Roman" w:hAnsi="Times New Roman" w:cs="Times New Roman"/>
          <w:sz w:val="24"/>
          <w:szCs w:val="24"/>
        </w:rPr>
        <w:t xml:space="preserve"> ile </w:t>
      </w:r>
      <w:r w:rsidR="00B10F1B">
        <w:rPr>
          <w:rFonts w:ascii="Times New Roman" w:hAnsi="Times New Roman" w:cs="Times New Roman"/>
          <w:sz w:val="24"/>
          <w:szCs w:val="24"/>
        </w:rPr>
        <w:t>5</w:t>
      </w:r>
      <w:r w:rsidR="0014326F">
        <w:rPr>
          <w:rFonts w:ascii="Times New Roman" w:hAnsi="Times New Roman" w:cs="Times New Roman"/>
          <w:sz w:val="24"/>
          <w:szCs w:val="24"/>
        </w:rPr>
        <w:t xml:space="preserve">000 </w:t>
      </w:r>
      <w:r w:rsidR="00B10F1B">
        <w:rPr>
          <w:rFonts w:ascii="Times New Roman" w:hAnsi="Times New Roman" w:cs="Times New Roman"/>
          <w:sz w:val="24"/>
          <w:szCs w:val="24"/>
        </w:rPr>
        <w:t xml:space="preserve">TL </w:t>
      </w:r>
      <w:r w:rsidR="0014326F">
        <w:rPr>
          <w:rFonts w:ascii="Times New Roman" w:hAnsi="Times New Roman" w:cs="Times New Roman"/>
          <w:sz w:val="24"/>
          <w:szCs w:val="24"/>
        </w:rPr>
        <w:t>arasında aylık gelire sahip oldukları anlaşılmıştır</w:t>
      </w:r>
      <w:r w:rsidR="00B10F1B">
        <w:rPr>
          <w:rFonts w:ascii="Times New Roman" w:hAnsi="Times New Roman" w:cs="Times New Roman"/>
          <w:sz w:val="24"/>
          <w:szCs w:val="24"/>
        </w:rPr>
        <w:t xml:space="preserve">. </w:t>
      </w:r>
      <w:r w:rsidR="00AA2CFA">
        <w:rPr>
          <w:rFonts w:ascii="Times New Roman" w:hAnsi="Times New Roman" w:cs="Times New Roman"/>
          <w:sz w:val="24"/>
          <w:szCs w:val="24"/>
        </w:rPr>
        <w:t xml:space="preserve">10 bin TL’nin üzerinde gelire sahip olan kişilerin </w:t>
      </w:r>
      <w:r w:rsidR="00C56CD4">
        <w:rPr>
          <w:rFonts w:ascii="Times New Roman" w:hAnsi="Times New Roman" w:cs="Times New Roman"/>
          <w:sz w:val="24"/>
          <w:szCs w:val="24"/>
        </w:rPr>
        <w:t xml:space="preserve">oranı ise %9,5 olarak gerçekleşmiştir. </w:t>
      </w:r>
      <w:r w:rsidR="0081626B">
        <w:rPr>
          <w:rFonts w:ascii="Times New Roman" w:hAnsi="Times New Roman" w:cs="Times New Roman"/>
          <w:sz w:val="24"/>
          <w:szCs w:val="24"/>
        </w:rPr>
        <w:t xml:space="preserve">Arada gözlenen bu farklılığın 0,01 düzeyinde önemli olduğu tespit edilmiştir. </w:t>
      </w:r>
    </w:p>
    <w:p w14:paraId="02167341" w14:textId="38FB816A" w:rsidR="00BB62E1" w:rsidRDefault="00BB62E1" w:rsidP="00551BD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Covid</w:t>
      </w:r>
      <w:r w:rsidR="00462FE5">
        <w:rPr>
          <w:rFonts w:ascii="Times New Roman" w:hAnsi="Times New Roman" w:cs="Times New Roman"/>
          <w:sz w:val="24"/>
          <w:szCs w:val="24"/>
        </w:rPr>
        <w:t>-</w:t>
      </w:r>
      <w:r>
        <w:rPr>
          <w:rFonts w:ascii="Times New Roman" w:hAnsi="Times New Roman" w:cs="Times New Roman"/>
          <w:sz w:val="24"/>
          <w:szCs w:val="24"/>
        </w:rPr>
        <w:t xml:space="preserve">19 özellikleri bakımından </w:t>
      </w:r>
      <w:r w:rsidR="007C4070">
        <w:rPr>
          <w:rFonts w:ascii="Times New Roman" w:hAnsi="Times New Roman" w:cs="Times New Roman"/>
          <w:sz w:val="24"/>
          <w:szCs w:val="24"/>
        </w:rPr>
        <w:t>farklı belirtiler göstermektedir. Kişiden kişiye değişen bu semptomlar</w:t>
      </w:r>
      <w:r w:rsidR="00462FE5">
        <w:rPr>
          <w:rFonts w:ascii="Times New Roman" w:hAnsi="Times New Roman" w:cs="Times New Roman"/>
          <w:sz w:val="24"/>
          <w:szCs w:val="24"/>
        </w:rPr>
        <w:t>dan</w:t>
      </w:r>
      <w:r w:rsidR="007C4070">
        <w:rPr>
          <w:rFonts w:ascii="Times New Roman" w:hAnsi="Times New Roman" w:cs="Times New Roman"/>
          <w:sz w:val="24"/>
          <w:szCs w:val="24"/>
        </w:rPr>
        <w:t xml:space="preserve"> sadece biri görülebildiği gibi </w:t>
      </w:r>
      <w:r w:rsidR="00F36350">
        <w:rPr>
          <w:rFonts w:ascii="Times New Roman" w:hAnsi="Times New Roman" w:cs="Times New Roman"/>
          <w:sz w:val="24"/>
          <w:szCs w:val="24"/>
        </w:rPr>
        <w:t>birkaçı</w:t>
      </w:r>
      <w:r w:rsidR="007C4070">
        <w:rPr>
          <w:rFonts w:ascii="Times New Roman" w:hAnsi="Times New Roman" w:cs="Times New Roman"/>
          <w:sz w:val="24"/>
          <w:szCs w:val="24"/>
        </w:rPr>
        <w:t xml:space="preserve"> da aynı anda görülebilmektedir. </w:t>
      </w:r>
      <w:r w:rsidR="00F36350">
        <w:rPr>
          <w:rFonts w:ascii="Times New Roman" w:hAnsi="Times New Roman" w:cs="Times New Roman"/>
          <w:sz w:val="24"/>
          <w:szCs w:val="24"/>
        </w:rPr>
        <w:t xml:space="preserve">Semptomların durumu Çizelge 2’de verilmektedir. </w:t>
      </w:r>
      <w:r w:rsidR="00522DEE">
        <w:rPr>
          <w:rFonts w:ascii="Times New Roman" w:hAnsi="Times New Roman" w:cs="Times New Roman"/>
          <w:sz w:val="24"/>
          <w:szCs w:val="24"/>
        </w:rPr>
        <w:t>Hastalık</w:t>
      </w:r>
      <w:r w:rsidR="00E34513">
        <w:rPr>
          <w:rFonts w:ascii="Times New Roman" w:hAnsi="Times New Roman" w:cs="Times New Roman"/>
          <w:sz w:val="24"/>
          <w:szCs w:val="24"/>
        </w:rPr>
        <w:t>ta en çok gözlenen %</w:t>
      </w:r>
      <w:r w:rsidR="001762D1">
        <w:rPr>
          <w:rFonts w:ascii="Times New Roman" w:hAnsi="Times New Roman" w:cs="Times New Roman"/>
          <w:sz w:val="24"/>
          <w:szCs w:val="24"/>
        </w:rPr>
        <w:t>81,6</w:t>
      </w:r>
      <w:r w:rsidR="00E34513">
        <w:rPr>
          <w:rFonts w:ascii="Times New Roman" w:hAnsi="Times New Roman" w:cs="Times New Roman"/>
          <w:sz w:val="24"/>
          <w:szCs w:val="24"/>
        </w:rPr>
        <w:t xml:space="preserve"> ile </w:t>
      </w:r>
      <w:r w:rsidR="001762D1">
        <w:rPr>
          <w:rFonts w:ascii="Times New Roman" w:hAnsi="Times New Roman" w:cs="Times New Roman"/>
          <w:sz w:val="24"/>
          <w:szCs w:val="24"/>
        </w:rPr>
        <w:t>tat ve ko</w:t>
      </w:r>
      <w:r w:rsidR="00462FE5">
        <w:rPr>
          <w:rFonts w:ascii="Times New Roman" w:hAnsi="Times New Roman" w:cs="Times New Roman"/>
          <w:sz w:val="24"/>
          <w:szCs w:val="24"/>
        </w:rPr>
        <w:t>k</w:t>
      </w:r>
      <w:r w:rsidR="001762D1">
        <w:rPr>
          <w:rFonts w:ascii="Times New Roman" w:hAnsi="Times New Roman" w:cs="Times New Roman"/>
          <w:sz w:val="24"/>
          <w:szCs w:val="24"/>
        </w:rPr>
        <w:t>u alm</w:t>
      </w:r>
      <w:r w:rsidR="00462FE5">
        <w:rPr>
          <w:rFonts w:ascii="Times New Roman" w:hAnsi="Times New Roman" w:cs="Times New Roman"/>
          <w:sz w:val="24"/>
          <w:szCs w:val="24"/>
        </w:rPr>
        <w:t>a</w:t>
      </w:r>
      <w:r w:rsidR="001762D1">
        <w:rPr>
          <w:rFonts w:ascii="Times New Roman" w:hAnsi="Times New Roman" w:cs="Times New Roman"/>
          <w:sz w:val="24"/>
          <w:szCs w:val="24"/>
        </w:rPr>
        <w:t xml:space="preserve"> kaybı olarak belirtilirken, bunu %68,4 ile </w:t>
      </w:r>
      <w:r w:rsidR="009543BB">
        <w:rPr>
          <w:rFonts w:ascii="Times New Roman" w:hAnsi="Times New Roman" w:cs="Times New Roman"/>
          <w:sz w:val="24"/>
          <w:szCs w:val="24"/>
        </w:rPr>
        <w:t xml:space="preserve">solunumu </w:t>
      </w:r>
      <w:r w:rsidR="00E34513">
        <w:rPr>
          <w:rFonts w:ascii="Times New Roman" w:hAnsi="Times New Roman" w:cs="Times New Roman"/>
          <w:sz w:val="24"/>
          <w:szCs w:val="24"/>
        </w:rPr>
        <w:t xml:space="preserve">sıkıntısı </w:t>
      </w:r>
      <w:r w:rsidR="009543BB">
        <w:rPr>
          <w:rFonts w:ascii="Times New Roman" w:hAnsi="Times New Roman" w:cs="Times New Roman"/>
          <w:sz w:val="24"/>
          <w:szCs w:val="24"/>
        </w:rPr>
        <w:t xml:space="preserve">izlemiştir. %63,9’u ise baş ağrısından </w:t>
      </w:r>
      <w:r w:rsidR="002E042A">
        <w:rPr>
          <w:rFonts w:ascii="Times New Roman" w:hAnsi="Times New Roman" w:cs="Times New Roman"/>
          <w:sz w:val="24"/>
          <w:szCs w:val="24"/>
        </w:rPr>
        <w:t>şikâyet</w:t>
      </w:r>
      <w:r w:rsidR="009543BB">
        <w:rPr>
          <w:rFonts w:ascii="Times New Roman" w:hAnsi="Times New Roman" w:cs="Times New Roman"/>
          <w:sz w:val="24"/>
          <w:szCs w:val="24"/>
        </w:rPr>
        <w:t xml:space="preserve"> etmiştir. </w:t>
      </w:r>
      <w:r w:rsidR="00FA5DE8">
        <w:rPr>
          <w:rFonts w:ascii="Times New Roman" w:hAnsi="Times New Roman" w:cs="Times New Roman"/>
          <w:sz w:val="24"/>
          <w:szCs w:val="24"/>
        </w:rPr>
        <w:t xml:space="preserve">Belirtilere bakıldığında genel </w:t>
      </w:r>
      <w:proofErr w:type="gramStart"/>
      <w:r w:rsidR="00FA5DE8">
        <w:rPr>
          <w:rFonts w:ascii="Times New Roman" w:hAnsi="Times New Roman" w:cs="Times New Roman"/>
          <w:sz w:val="24"/>
          <w:szCs w:val="24"/>
        </w:rPr>
        <w:t xml:space="preserve">olarak </w:t>
      </w:r>
      <w:r w:rsidR="002E042A">
        <w:rPr>
          <w:rFonts w:ascii="Times New Roman" w:hAnsi="Times New Roman" w:cs="Times New Roman"/>
          <w:sz w:val="24"/>
          <w:szCs w:val="24"/>
        </w:rPr>
        <w:t xml:space="preserve"> her</w:t>
      </w:r>
      <w:proofErr w:type="gramEnd"/>
      <w:r w:rsidR="002E042A">
        <w:rPr>
          <w:rFonts w:ascii="Times New Roman" w:hAnsi="Times New Roman" w:cs="Times New Roman"/>
          <w:sz w:val="24"/>
          <w:szCs w:val="24"/>
        </w:rPr>
        <w:t xml:space="preserve"> iki hasta</w:t>
      </w:r>
      <w:r w:rsidR="00462FE5">
        <w:rPr>
          <w:rFonts w:ascii="Times New Roman" w:hAnsi="Times New Roman" w:cs="Times New Roman"/>
          <w:sz w:val="24"/>
          <w:szCs w:val="24"/>
        </w:rPr>
        <w:t>da</w:t>
      </w:r>
      <w:r w:rsidR="002E042A">
        <w:rPr>
          <w:rFonts w:ascii="Times New Roman" w:hAnsi="Times New Roman" w:cs="Times New Roman"/>
          <w:sz w:val="24"/>
          <w:szCs w:val="24"/>
        </w:rPr>
        <w:t xml:space="preserve">n birinde gözlendiğini söyleyebiliriz. </w:t>
      </w:r>
      <w:r w:rsidR="001762D1">
        <w:rPr>
          <w:rFonts w:ascii="Times New Roman" w:hAnsi="Times New Roman" w:cs="Times New Roman"/>
          <w:sz w:val="24"/>
          <w:szCs w:val="24"/>
        </w:rPr>
        <w:t xml:space="preserve"> </w:t>
      </w:r>
    </w:p>
    <w:p w14:paraId="62950CDF" w14:textId="77777777" w:rsidR="00642BEC" w:rsidRDefault="00642BEC" w:rsidP="00551BD8">
      <w:pPr>
        <w:spacing w:after="0" w:line="360" w:lineRule="auto"/>
        <w:jc w:val="both"/>
        <w:rPr>
          <w:rFonts w:ascii="Times New Roman" w:hAnsi="Times New Roman" w:cs="Times New Roman"/>
          <w:sz w:val="24"/>
          <w:szCs w:val="24"/>
        </w:rPr>
      </w:pPr>
    </w:p>
    <w:p w14:paraId="013556B2" w14:textId="22E3CA59" w:rsidR="00DE05DF" w:rsidRPr="006C6860" w:rsidRDefault="00CF40E7" w:rsidP="00551BD8">
      <w:pPr>
        <w:spacing w:after="0" w:line="360" w:lineRule="auto"/>
        <w:jc w:val="both"/>
        <w:rPr>
          <w:rFonts w:ascii="Times New Roman" w:hAnsi="Times New Roman" w:cs="Times New Roman"/>
          <w:sz w:val="24"/>
          <w:szCs w:val="24"/>
        </w:rPr>
      </w:pPr>
      <w:r w:rsidRPr="00642BEC">
        <w:rPr>
          <w:rFonts w:ascii="Times New Roman" w:hAnsi="Times New Roman" w:cs="Times New Roman"/>
          <w:b/>
          <w:bCs/>
          <w:sz w:val="24"/>
          <w:szCs w:val="24"/>
        </w:rPr>
        <w:t>Çizelge 2.</w:t>
      </w:r>
      <w:r>
        <w:rPr>
          <w:rFonts w:ascii="Times New Roman" w:hAnsi="Times New Roman" w:cs="Times New Roman"/>
          <w:sz w:val="24"/>
          <w:szCs w:val="24"/>
        </w:rPr>
        <w:t xml:space="preserve"> </w:t>
      </w:r>
      <w:r w:rsidR="00642BEC">
        <w:rPr>
          <w:rFonts w:ascii="Times New Roman" w:hAnsi="Times New Roman" w:cs="Times New Roman"/>
          <w:sz w:val="24"/>
          <w:szCs w:val="24"/>
        </w:rPr>
        <w:t>Semptomların hastalar</w:t>
      </w:r>
      <w:r w:rsidR="00462FE5">
        <w:rPr>
          <w:rFonts w:ascii="Times New Roman" w:hAnsi="Times New Roman" w:cs="Times New Roman"/>
          <w:sz w:val="24"/>
          <w:szCs w:val="24"/>
        </w:rPr>
        <w:t>da</w:t>
      </w:r>
      <w:r w:rsidR="00642BEC">
        <w:rPr>
          <w:rFonts w:ascii="Times New Roman" w:hAnsi="Times New Roman" w:cs="Times New Roman"/>
          <w:sz w:val="24"/>
          <w:szCs w:val="24"/>
        </w:rPr>
        <w:t xml:space="preserve"> görülme oranları</w:t>
      </w:r>
      <w:r w:rsidR="008A4AF9">
        <w:rPr>
          <w:rFonts w:ascii="Times New Roman" w:hAnsi="Times New Roman" w:cs="Times New Roman"/>
          <w:sz w:val="24"/>
          <w:szCs w:val="24"/>
        </w:rPr>
        <w:tab/>
      </w:r>
      <w:r>
        <w:rPr>
          <w:rFonts w:ascii="Times New Roman" w:hAnsi="Times New Roman" w:cs="Times New Roman"/>
          <w:sz w:val="24"/>
          <w:szCs w:val="24"/>
        </w:rPr>
        <w:t xml:space="preserve"> </w:t>
      </w:r>
    </w:p>
    <w:tbl>
      <w:tblPr>
        <w:tblStyle w:val="TabloKlavuzu"/>
        <w:tblW w:w="7508" w:type="dxa"/>
        <w:tblLook w:val="04A0" w:firstRow="1" w:lastRow="0" w:firstColumn="1" w:lastColumn="0" w:noHBand="0" w:noVBand="1"/>
      </w:tblPr>
      <w:tblGrid>
        <w:gridCol w:w="3986"/>
        <w:gridCol w:w="1679"/>
        <w:gridCol w:w="1843"/>
      </w:tblGrid>
      <w:tr w:rsidR="00FD09C5" w14:paraId="5584B835" w14:textId="02DD4D1B" w:rsidTr="000237CD">
        <w:tc>
          <w:tcPr>
            <w:tcW w:w="3986" w:type="dxa"/>
          </w:tcPr>
          <w:p w14:paraId="61ECF80E" w14:textId="0BD3FB17" w:rsidR="00FD09C5" w:rsidRPr="00EE0DDB" w:rsidRDefault="00FD09C5" w:rsidP="00EE0DDB">
            <w:pPr>
              <w:spacing w:line="360" w:lineRule="auto"/>
              <w:jc w:val="center"/>
              <w:rPr>
                <w:rFonts w:ascii="Times New Roman" w:hAnsi="Times New Roman" w:cs="Times New Roman"/>
                <w:b/>
                <w:bCs/>
                <w:sz w:val="24"/>
                <w:szCs w:val="24"/>
              </w:rPr>
            </w:pPr>
            <w:r w:rsidRPr="00EE0DDB">
              <w:rPr>
                <w:rFonts w:ascii="Times New Roman" w:hAnsi="Times New Roman" w:cs="Times New Roman"/>
                <w:b/>
                <w:bCs/>
                <w:sz w:val="24"/>
                <w:szCs w:val="24"/>
              </w:rPr>
              <w:t>Semptomlar</w:t>
            </w:r>
          </w:p>
        </w:tc>
        <w:tc>
          <w:tcPr>
            <w:tcW w:w="1679" w:type="dxa"/>
          </w:tcPr>
          <w:p w14:paraId="5AF50C1F" w14:textId="47265CD8" w:rsidR="00FD09C5" w:rsidRPr="00EE0DDB" w:rsidRDefault="00FD09C5" w:rsidP="00EE0DDB">
            <w:pPr>
              <w:spacing w:line="36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t>n</w:t>
            </w:r>
            <w:proofErr w:type="gramEnd"/>
          </w:p>
        </w:tc>
        <w:tc>
          <w:tcPr>
            <w:tcW w:w="1843" w:type="dxa"/>
          </w:tcPr>
          <w:p w14:paraId="7EE3B655" w14:textId="25C4A9C8" w:rsidR="00FD09C5" w:rsidRPr="00EE0DDB" w:rsidRDefault="00FD09C5" w:rsidP="00EE0DD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w:t>
            </w:r>
          </w:p>
        </w:tc>
      </w:tr>
      <w:tr w:rsidR="00FD09C5" w14:paraId="610EAC02" w14:textId="36790FEC" w:rsidTr="000237CD">
        <w:tc>
          <w:tcPr>
            <w:tcW w:w="3986" w:type="dxa"/>
          </w:tcPr>
          <w:p w14:paraId="5F9B9D79" w14:textId="34D66C2D" w:rsidR="00FD09C5" w:rsidRDefault="00FD09C5" w:rsidP="00FD09C5">
            <w:pPr>
              <w:spacing w:line="360" w:lineRule="auto"/>
              <w:rPr>
                <w:rFonts w:ascii="Times New Roman" w:hAnsi="Times New Roman" w:cs="Times New Roman"/>
                <w:sz w:val="24"/>
                <w:szCs w:val="24"/>
              </w:rPr>
            </w:pPr>
            <w:r>
              <w:rPr>
                <w:rFonts w:ascii="Times New Roman" w:hAnsi="Times New Roman" w:cs="Times New Roman"/>
                <w:sz w:val="24"/>
                <w:szCs w:val="24"/>
              </w:rPr>
              <w:t>Öksürük</w:t>
            </w:r>
          </w:p>
        </w:tc>
        <w:tc>
          <w:tcPr>
            <w:tcW w:w="1679" w:type="dxa"/>
          </w:tcPr>
          <w:p w14:paraId="6FF50B16" w14:textId="5822A80E" w:rsidR="00FD09C5" w:rsidRDefault="00E55DE8" w:rsidP="00EE0DDB">
            <w:pPr>
              <w:spacing w:line="360" w:lineRule="auto"/>
              <w:jc w:val="center"/>
              <w:rPr>
                <w:rFonts w:ascii="Times New Roman" w:hAnsi="Times New Roman" w:cs="Times New Roman"/>
                <w:sz w:val="24"/>
                <w:szCs w:val="24"/>
              </w:rPr>
            </w:pPr>
            <w:r>
              <w:rPr>
                <w:rFonts w:ascii="Times New Roman" w:hAnsi="Times New Roman" w:cs="Times New Roman"/>
                <w:sz w:val="24"/>
                <w:szCs w:val="24"/>
              </w:rPr>
              <w:t>112</w:t>
            </w:r>
          </w:p>
        </w:tc>
        <w:tc>
          <w:tcPr>
            <w:tcW w:w="1843" w:type="dxa"/>
          </w:tcPr>
          <w:p w14:paraId="5D64B37D" w14:textId="2DE5BDF6" w:rsidR="00FD09C5" w:rsidRDefault="00A55CD9" w:rsidP="00EE0DDB">
            <w:pPr>
              <w:spacing w:line="360" w:lineRule="auto"/>
              <w:jc w:val="center"/>
              <w:rPr>
                <w:rFonts w:ascii="Times New Roman" w:hAnsi="Times New Roman" w:cs="Times New Roman"/>
                <w:sz w:val="24"/>
                <w:szCs w:val="24"/>
              </w:rPr>
            </w:pPr>
            <w:r>
              <w:rPr>
                <w:rFonts w:ascii="Times New Roman" w:hAnsi="Times New Roman" w:cs="Times New Roman"/>
                <w:sz w:val="24"/>
                <w:szCs w:val="24"/>
              </w:rPr>
              <w:t>45,9</w:t>
            </w:r>
          </w:p>
        </w:tc>
      </w:tr>
      <w:tr w:rsidR="00FD09C5" w14:paraId="2CB2FBE2" w14:textId="5209B09A" w:rsidTr="000237CD">
        <w:tc>
          <w:tcPr>
            <w:tcW w:w="3986" w:type="dxa"/>
          </w:tcPr>
          <w:p w14:paraId="0AE9C45D" w14:textId="27A37F49" w:rsidR="00FD09C5" w:rsidRDefault="00FD09C5" w:rsidP="00FD09C5">
            <w:pPr>
              <w:spacing w:line="360" w:lineRule="auto"/>
              <w:rPr>
                <w:rFonts w:ascii="Times New Roman" w:hAnsi="Times New Roman" w:cs="Times New Roman"/>
                <w:sz w:val="24"/>
                <w:szCs w:val="24"/>
              </w:rPr>
            </w:pPr>
            <w:r>
              <w:rPr>
                <w:rFonts w:ascii="Times New Roman" w:hAnsi="Times New Roman" w:cs="Times New Roman"/>
                <w:sz w:val="24"/>
                <w:szCs w:val="24"/>
              </w:rPr>
              <w:t>Ateş</w:t>
            </w:r>
          </w:p>
        </w:tc>
        <w:tc>
          <w:tcPr>
            <w:tcW w:w="1679" w:type="dxa"/>
          </w:tcPr>
          <w:p w14:paraId="451ECC06" w14:textId="552BE705" w:rsidR="00FD09C5" w:rsidRDefault="00E55DE8" w:rsidP="00EE0DDB">
            <w:pPr>
              <w:spacing w:line="360" w:lineRule="auto"/>
              <w:jc w:val="center"/>
              <w:rPr>
                <w:rFonts w:ascii="Times New Roman" w:hAnsi="Times New Roman" w:cs="Times New Roman"/>
                <w:sz w:val="24"/>
                <w:szCs w:val="24"/>
              </w:rPr>
            </w:pPr>
            <w:r>
              <w:rPr>
                <w:rFonts w:ascii="Times New Roman" w:hAnsi="Times New Roman" w:cs="Times New Roman"/>
                <w:sz w:val="24"/>
                <w:szCs w:val="24"/>
              </w:rPr>
              <w:t>130</w:t>
            </w:r>
          </w:p>
        </w:tc>
        <w:tc>
          <w:tcPr>
            <w:tcW w:w="1843" w:type="dxa"/>
          </w:tcPr>
          <w:p w14:paraId="58C8D29E" w14:textId="0EDBAAAA" w:rsidR="00FD09C5" w:rsidRDefault="00A55CD9" w:rsidP="00EE0DDB">
            <w:pPr>
              <w:spacing w:line="360" w:lineRule="auto"/>
              <w:jc w:val="center"/>
              <w:rPr>
                <w:rFonts w:ascii="Times New Roman" w:hAnsi="Times New Roman" w:cs="Times New Roman"/>
                <w:sz w:val="24"/>
                <w:szCs w:val="24"/>
              </w:rPr>
            </w:pPr>
            <w:r>
              <w:rPr>
                <w:rFonts w:ascii="Times New Roman" w:hAnsi="Times New Roman" w:cs="Times New Roman"/>
                <w:sz w:val="24"/>
                <w:szCs w:val="24"/>
              </w:rPr>
              <w:t>53,3</w:t>
            </w:r>
          </w:p>
        </w:tc>
      </w:tr>
      <w:tr w:rsidR="00FD09C5" w14:paraId="18CDEC34" w14:textId="4C9EEA50" w:rsidTr="000237CD">
        <w:tc>
          <w:tcPr>
            <w:tcW w:w="3986" w:type="dxa"/>
          </w:tcPr>
          <w:p w14:paraId="408167D3" w14:textId="79BBB04F" w:rsidR="00FD09C5" w:rsidRDefault="00FD09C5" w:rsidP="00FD09C5">
            <w:pPr>
              <w:spacing w:line="360" w:lineRule="auto"/>
              <w:rPr>
                <w:rFonts w:ascii="Times New Roman" w:hAnsi="Times New Roman" w:cs="Times New Roman"/>
                <w:sz w:val="24"/>
                <w:szCs w:val="24"/>
              </w:rPr>
            </w:pPr>
            <w:r>
              <w:rPr>
                <w:rFonts w:ascii="Times New Roman" w:hAnsi="Times New Roman" w:cs="Times New Roman"/>
                <w:sz w:val="24"/>
                <w:szCs w:val="24"/>
              </w:rPr>
              <w:t>Halsizlik</w:t>
            </w:r>
          </w:p>
        </w:tc>
        <w:tc>
          <w:tcPr>
            <w:tcW w:w="1679" w:type="dxa"/>
          </w:tcPr>
          <w:p w14:paraId="3F78CFEF" w14:textId="19AFA617" w:rsidR="00FD09C5" w:rsidRDefault="00E55DE8" w:rsidP="00EE0DDB">
            <w:pPr>
              <w:spacing w:line="36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843" w:type="dxa"/>
          </w:tcPr>
          <w:p w14:paraId="078FE4D2" w14:textId="727B613C" w:rsidR="00FD09C5" w:rsidRDefault="003565B2" w:rsidP="00EE0DDB">
            <w:pPr>
              <w:spacing w:line="360" w:lineRule="auto"/>
              <w:jc w:val="center"/>
              <w:rPr>
                <w:rFonts w:ascii="Times New Roman" w:hAnsi="Times New Roman" w:cs="Times New Roman"/>
                <w:sz w:val="24"/>
                <w:szCs w:val="24"/>
              </w:rPr>
            </w:pPr>
            <w:r>
              <w:rPr>
                <w:rFonts w:ascii="Times New Roman" w:hAnsi="Times New Roman" w:cs="Times New Roman"/>
                <w:sz w:val="24"/>
                <w:szCs w:val="24"/>
              </w:rPr>
              <w:t>40,2</w:t>
            </w:r>
          </w:p>
        </w:tc>
      </w:tr>
      <w:tr w:rsidR="00FD09C5" w14:paraId="4A5BD601" w14:textId="043BC05B" w:rsidTr="000237CD">
        <w:tc>
          <w:tcPr>
            <w:tcW w:w="3986" w:type="dxa"/>
          </w:tcPr>
          <w:p w14:paraId="421937F1" w14:textId="3B8CB4BF" w:rsidR="00FD09C5" w:rsidRDefault="00FD09C5" w:rsidP="00FD09C5">
            <w:pPr>
              <w:spacing w:line="360" w:lineRule="auto"/>
              <w:rPr>
                <w:rFonts w:ascii="Times New Roman" w:hAnsi="Times New Roman" w:cs="Times New Roman"/>
                <w:sz w:val="24"/>
                <w:szCs w:val="24"/>
              </w:rPr>
            </w:pPr>
            <w:r>
              <w:rPr>
                <w:rFonts w:ascii="Times New Roman" w:hAnsi="Times New Roman" w:cs="Times New Roman"/>
                <w:sz w:val="24"/>
                <w:szCs w:val="24"/>
              </w:rPr>
              <w:t>Solunum sıkıntısı</w:t>
            </w:r>
          </w:p>
        </w:tc>
        <w:tc>
          <w:tcPr>
            <w:tcW w:w="1679" w:type="dxa"/>
          </w:tcPr>
          <w:p w14:paraId="5C83E101" w14:textId="004C722A" w:rsidR="00FD09C5" w:rsidRDefault="00E55DE8" w:rsidP="00EE0DDB">
            <w:pPr>
              <w:spacing w:line="360" w:lineRule="auto"/>
              <w:jc w:val="center"/>
              <w:rPr>
                <w:rFonts w:ascii="Times New Roman" w:hAnsi="Times New Roman" w:cs="Times New Roman"/>
                <w:sz w:val="24"/>
                <w:szCs w:val="24"/>
              </w:rPr>
            </w:pPr>
            <w:r>
              <w:rPr>
                <w:rFonts w:ascii="Times New Roman" w:hAnsi="Times New Roman" w:cs="Times New Roman"/>
                <w:sz w:val="24"/>
                <w:szCs w:val="24"/>
              </w:rPr>
              <w:t>167</w:t>
            </w:r>
          </w:p>
        </w:tc>
        <w:tc>
          <w:tcPr>
            <w:tcW w:w="1843" w:type="dxa"/>
          </w:tcPr>
          <w:p w14:paraId="034F17F6" w14:textId="67D9FD19" w:rsidR="00FD09C5" w:rsidRDefault="003565B2" w:rsidP="00EE0DDB">
            <w:pPr>
              <w:spacing w:line="360" w:lineRule="auto"/>
              <w:jc w:val="center"/>
              <w:rPr>
                <w:rFonts w:ascii="Times New Roman" w:hAnsi="Times New Roman" w:cs="Times New Roman"/>
                <w:sz w:val="24"/>
                <w:szCs w:val="24"/>
              </w:rPr>
            </w:pPr>
            <w:r>
              <w:rPr>
                <w:rFonts w:ascii="Times New Roman" w:hAnsi="Times New Roman" w:cs="Times New Roman"/>
                <w:sz w:val="24"/>
                <w:szCs w:val="24"/>
              </w:rPr>
              <w:t>68,4</w:t>
            </w:r>
          </w:p>
        </w:tc>
      </w:tr>
      <w:tr w:rsidR="00FD09C5" w14:paraId="4A5506C1" w14:textId="6DE8BF1F" w:rsidTr="000237CD">
        <w:tc>
          <w:tcPr>
            <w:tcW w:w="3986" w:type="dxa"/>
          </w:tcPr>
          <w:p w14:paraId="570AC11E" w14:textId="4E795EE6" w:rsidR="00FD09C5" w:rsidRDefault="00FD09C5" w:rsidP="00FD09C5">
            <w:pPr>
              <w:spacing w:line="360" w:lineRule="auto"/>
              <w:rPr>
                <w:rFonts w:ascii="Times New Roman" w:hAnsi="Times New Roman" w:cs="Times New Roman"/>
                <w:sz w:val="24"/>
                <w:szCs w:val="24"/>
              </w:rPr>
            </w:pPr>
            <w:r>
              <w:rPr>
                <w:rFonts w:ascii="Times New Roman" w:hAnsi="Times New Roman" w:cs="Times New Roman"/>
                <w:sz w:val="24"/>
                <w:szCs w:val="24"/>
              </w:rPr>
              <w:t>Baş ağrısı</w:t>
            </w:r>
          </w:p>
        </w:tc>
        <w:tc>
          <w:tcPr>
            <w:tcW w:w="1679" w:type="dxa"/>
          </w:tcPr>
          <w:p w14:paraId="529F74EA" w14:textId="43C52F3B" w:rsidR="00FD09C5" w:rsidRDefault="00E55DE8" w:rsidP="00EE0DDB">
            <w:pPr>
              <w:spacing w:line="360" w:lineRule="auto"/>
              <w:jc w:val="center"/>
              <w:rPr>
                <w:rFonts w:ascii="Times New Roman" w:hAnsi="Times New Roman" w:cs="Times New Roman"/>
                <w:sz w:val="24"/>
                <w:szCs w:val="24"/>
              </w:rPr>
            </w:pPr>
            <w:r>
              <w:rPr>
                <w:rFonts w:ascii="Times New Roman" w:hAnsi="Times New Roman" w:cs="Times New Roman"/>
                <w:sz w:val="24"/>
                <w:szCs w:val="24"/>
              </w:rPr>
              <w:t>156</w:t>
            </w:r>
          </w:p>
        </w:tc>
        <w:tc>
          <w:tcPr>
            <w:tcW w:w="1843" w:type="dxa"/>
          </w:tcPr>
          <w:p w14:paraId="14F8EBFF" w14:textId="5321F160" w:rsidR="00FD09C5" w:rsidRDefault="003565B2" w:rsidP="00EE0DDB">
            <w:pPr>
              <w:spacing w:line="360" w:lineRule="auto"/>
              <w:jc w:val="center"/>
              <w:rPr>
                <w:rFonts w:ascii="Times New Roman" w:hAnsi="Times New Roman" w:cs="Times New Roman"/>
                <w:sz w:val="24"/>
                <w:szCs w:val="24"/>
              </w:rPr>
            </w:pPr>
            <w:r>
              <w:rPr>
                <w:rFonts w:ascii="Times New Roman" w:hAnsi="Times New Roman" w:cs="Times New Roman"/>
                <w:sz w:val="24"/>
                <w:szCs w:val="24"/>
              </w:rPr>
              <w:t>63,9</w:t>
            </w:r>
          </w:p>
        </w:tc>
      </w:tr>
      <w:tr w:rsidR="00FD09C5" w14:paraId="33C5B73D" w14:textId="64BBBAC3" w:rsidTr="000237CD">
        <w:tc>
          <w:tcPr>
            <w:tcW w:w="3986" w:type="dxa"/>
          </w:tcPr>
          <w:p w14:paraId="52522742" w14:textId="2ED5F3BD" w:rsidR="00FD09C5" w:rsidRDefault="00FD09C5" w:rsidP="00FD09C5">
            <w:pPr>
              <w:spacing w:line="360" w:lineRule="auto"/>
              <w:rPr>
                <w:rFonts w:ascii="Times New Roman" w:hAnsi="Times New Roman" w:cs="Times New Roman"/>
                <w:sz w:val="24"/>
                <w:szCs w:val="24"/>
              </w:rPr>
            </w:pPr>
            <w:r>
              <w:rPr>
                <w:rFonts w:ascii="Times New Roman" w:hAnsi="Times New Roman" w:cs="Times New Roman"/>
                <w:sz w:val="24"/>
                <w:szCs w:val="24"/>
              </w:rPr>
              <w:t>Tat ve konu alamama</w:t>
            </w:r>
          </w:p>
        </w:tc>
        <w:tc>
          <w:tcPr>
            <w:tcW w:w="1679" w:type="dxa"/>
          </w:tcPr>
          <w:p w14:paraId="34B8E213" w14:textId="650BCA4D" w:rsidR="00FD09C5" w:rsidRDefault="00E55DE8" w:rsidP="00EE0DDB">
            <w:pPr>
              <w:spacing w:line="360" w:lineRule="auto"/>
              <w:jc w:val="center"/>
              <w:rPr>
                <w:rFonts w:ascii="Times New Roman" w:hAnsi="Times New Roman" w:cs="Times New Roman"/>
                <w:sz w:val="24"/>
                <w:szCs w:val="24"/>
              </w:rPr>
            </w:pPr>
            <w:r>
              <w:rPr>
                <w:rFonts w:ascii="Times New Roman" w:hAnsi="Times New Roman" w:cs="Times New Roman"/>
                <w:sz w:val="24"/>
                <w:szCs w:val="24"/>
              </w:rPr>
              <w:t>199</w:t>
            </w:r>
          </w:p>
        </w:tc>
        <w:tc>
          <w:tcPr>
            <w:tcW w:w="1843" w:type="dxa"/>
          </w:tcPr>
          <w:p w14:paraId="10F8B8D6" w14:textId="60F07DB3" w:rsidR="00FD09C5" w:rsidRDefault="00E95A35" w:rsidP="00EE0DDB">
            <w:pPr>
              <w:spacing w:line="360" w:lineRule="auto"/>
              <w:jc w:val="center"/>
              <w:rPr>
                <w:rFonts w:ascii="Times New Roman" w:hAnsi="Times New Roman" w:cs="Times New Roman"/>
                <w:sz w:val="24"/>
                <w:szCs w:val="24"/>
              </w:rPr>
            </w:pPr>
            <w:r>
              <w:rPr>
                <w:rFonts w:ascii="Times New Roman" w:hAnsi="Times New Roman" w:cs="Times New Roman"/>
                <w:sz w:val="24"/>
                <w:szCs w:val="24"/>
              </w:rPr>
              <w:t>81,6</w:t>
            </w:r>
          </w:p>
        </w:tc>
      </w:tr>
      <w:tr w:rsidR="00FD09C5" w14:paraId="12E4566F" w14:textId="464AA98B" w:rsidTr="000237CD">
        <w:tc>
          <w:tcPr>
            <w:tcW w:w="3986" w:type="dxa"/>
          </w:tcPr>
          <w:p w14:paraId="7A78E8A5" w14:textId="6FC64906" w:rsidR="00FD09C5" w:rsidRDefault="00FD09C5" w:rsidP="00FD09C5">
            <w:pPr>
              <w:spacing w:line="360" w:lineRule="auto"/>
              <w:rPr>
                <w:rFonts w:ascii="Times New Roman" w:hAnsi="Times New Roman" w:cs="Times New Roman"/>
                <w:sz w:val="24"/>
                <w:szCs w:val="24"/>
              </w:rPr>
            </w:pPr>
            <w:r>
              <w:rPr>
                <w:rFonts w:ascii="Times New Roman" w:hAnsi="Times New Roman" w:cs="Times New Roman"/>
                <w:sz w:val="24"/>
                <w:szCs w:val="24"/>
              </w:rPr>
              <w:t>Sırt ve bel başta olmak üzere kas ağrısı</w:t>
            </w:r>
          </w:p>
        </w:tc>
        <w:tc>
          <w:tcPr>
            <w:tcW w:w="1679" w:type="dxa"/>
          </w:tcPr>
          <w:p w14:paraId="0B81F017" w14:textId="43BBE3C3" w:rsidR="00FD09C5" w:rsidRDefault="00E55DE8" w:rsidP="00EE0DD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8D6EFE">
              <w:rPr>
                <w:rFonts w:ascii="Times New Roman" w:hAnsi="Times New Roman" w:cs="Times New Roman"/>
                <w:sz w:val="24"/>
                <w:szCs w:val="24"/>
              </w:rPr>
              <w:t>52</w:t>
            </w:r>
          </w:p>
        </w:tc>
        <w:tc>
          <w:tcPr>
            <w:tcW w:w="1843" w:type="dxa"/>
          </w:tcPr>
          <w:p w14:paraId="39571103" w14:textId="1040348D" w:rsidR="00FD09C5" w:rsidRDefault="00E95A35" w:rsidP="00EE0DDB">
            <w:pPr>
              <w:spacing w:line="360" w:lineRule="auto"/>
              <w:jc w:val="center"/>
              <w:rPr>
                <w:rFonts w:ascii="Times New Roman" w:hAnsi="Times New Roman" w:cs="Times New Roman"/>
                <w:sz w:val="24"/>
                <w:szCs w:val="24"/>
              </w:rPr>
            </w:pPr>
            <w:r>
              <w:rPr>
                <w:rFonts w:ascii="Times New Roman" w:hAnsi="Times New Roman" w:cs="Times New Roman"/>
                <w:sz w:val="24"/>
                <w:szCs w:val="24"/>
              </w:rPr>
              <w:t>62,3</w:t>
            </w:r>
          </w:p>
        </w:tc>
      </w:tr>
      <w:tr w:rsidR="00FD09C5" w14:paraId="5DFE525A" w14:textId="0DA015FF" w:rsidTr="000237CD">
        <w:tc>
          <w:tcPr>
            <w:tcW w:w="3986" w:type="dxa"/>
          </w:tcPr>
          <w:p w14:paraId="7F0327C2" w14:textId="342B6814" w:rsidR="00FD09C5" w:rsidRDefault="00FD09C5" w:rsidP="00FD09C5">
            <w:pPr>
              <w:spacing w:line="360" w:lineRule="auto"/>
              <w:rPr>
                <w:rFonts w:ascii="Times New Roman" w:hAnsi="Times New Roman" w:cs="Times New Roman"/>
                <w:sz w:val="24"/>
                <w:szCs w:val="24"/>
              </w:rPr>
            </w:pPr>
            <w:r>
              <w:rPr>
                <w:rFonts w:ascii="Times New Roman" w:hAnsi="Times New Roman" w:cs="Times New Roman"/>
                <w:sz w:val="24"/>
                <w:szCs w:val="24"/>
              </w:rPr>
              <w:t>Diğer</w:t>
            </w:r>
          </w:p>
        </w:tc>
        <w:tc>
          <w:tcPr>
            <w:tcW w:w="1679" w:type="dxa"/>
          </w:tcPr>
          <w:p w14:paraId="37193B22" w14:textId="7A6E476C" w:rsidR="00FD09C5" w:rsidRDefault="008D6EFE" w:rsidP="00EE0DDB">
            <w:pPr>
              <w:spacing w:line="36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1843" w:type="dxa"/>
          </w:tcPr>
          <w:p w14:paraId="51789D78" w14:textId="5FB8F99B" w:rsidR="00FD09C5" w:rsidRDefault="006338F9" w:rsidP="00EE0DDB">
            <w:pPr>
              <w:spacing w:line="360" w:lineRule="auto"/>
              <w:jc w:val="center"/>
              <w:rPr>
                <w:rFonts w:ascii="Times New Roman" w:hAnsi="Times New Roman" w:cs="Times New Roman"/>
                <w:sz w:val="24"/>
                <w:szCs w:val="24"/>
              </w:rPr>
            </w:pPr>
            <w:r>
              <w:rPr>
                <w:rFonts w:ascii="Times New Roman" w:hAnsi="Times New Roman" w:cs="Times New Roman"/>
                <w:sz w:val="24"/>
                <w:szCs w:val="24"/>
              </w:rPr>
              <w:t>31,9</w:t>
            </w:r>
          </w:p>
        </w:tc>
      </w:tr>
    </w:tbl>
    <w:p w14:paraId="52F2163F" w14:textId="64D920A9" w:rsidR="00551BD8" w:rsidRDefault="00551BD8" w:rsidP="00551BD8">
      <w:pPr>
        <w:spacing w:after="0" w:line="360" w:lineRule="auto"/>
        <w:jc w:val="both"/>
        <w:rPr>
          <w:rFonts w:ascii="Times New Roman" w:hAnsi="Times New Roman" w:cs="Times New Roman"/>
          <w:sz w:val="24"/>
          <w:szCs w:val="24"/>
        </w:rPr>
      </w:pPr>
    </w:p>
    <w:p w14:paraId="78C6E74E" w14:textId="0CFE192F" w:rsidR="00CF40E7" w:rsidRDefault="00CF40E7" w:rsidP="009F44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Değişkenlerin durumlarını daha net bir şekilde görebilmek için </w:t>
      </w:r>
      <w:r w:rsidR="00542117">
        <w:rPr>
          <w:rFonts w:ascii="Times New Roman" w:hAnsi="Times New Roman" w:cs="Times New Roman"/>
          <w:sz w:val="24"/>
          <w:szCs w:val="24"/>
        </w:rPr>
        <w:t xml:space="preserve">tek değişkenli </w:t>
      </w:r>
      <w:proofErr w:type="spellStart"/>
      <w:r>
        <w:rPr>
          <w:rFonts w:ascii="Times New Roman" w:hAnsi="Times New Roman" w:cs="Times New Roman"/>
          <w:sz w:val="24"/>
          <w:szCs w:val="24"/>
        </w:rPr>
        <w:t>lojsitik</w:t>
      </w:r>
      <w:proofErr w:type="spellEnd"/>
      <w:r>
        <w:rPr>
          <w:rFonts w:ascii="Times New Roman" w:hAnsi="Times New Roman" w:cs="Times New Roman"/>
          <w:sz w:val="24"/>
          <w:szCs w:val="24"/>
        </w:rPr>
        <w:t xml:space="preserve"> regresyon analizi yapılmıştır. </w:t>
      </w:r>
      <w:r w:rsidR="009548F2">
        <w:rPr>
          <w:rFonts w:ascii="Times New Roman" w:hAnsi="Times New Roman" w:cs="Times New Roman"/>
          <w:sz w:val="24"/>
          <w:szCs w:val="24"/>
        </w:rPr>
        <w:t>Üzerinde çalışılan değişkenler</w:t>
      </w:r>
      <w:r w:rsidR="00FA192C">
        <w:rPr>
          <w:rFonts w:ascii="Times New Roman" w:hAnsi="Times New Roman" w:cs="Times New Roman"/>
          <w:sz w:val="24"/>
          <w:szCs w:val="24"/>
        </w:rPr>
        <w:t xml:space="preserve"> </w:t>
      </w:r>
      <w:r w:rsidR="009548F2">
        <w:rPr>
          <w:rFonts w:ascii="Times New Roman" w:hAnsi="Times New Roman" w:cs="Times New Roman"/>
          <w:sz w:val="24"/>
          <w:szCs w:val="24"/>
        </w:rPr>
        <w:t>için belirlenen</w:t>
      </w:r>
      <w:r w:rsidR="00FA192C">
        <w:rPr>
          <w:rFonts w:ascii="Times New Roman" w:hAnsi="Times New Roman" w:cs="Times New Roman"/>
          <w:sz w:val="24"/>
          <w:szCs w:val="24"/>
        </w:rPr>
        <w:t xml:space="preserve"> değerleri</w:t>
      </w:r>
      <w:r w:rsidR="00462FE5">
        <w:rPr>
          <w:rFonts w:ascii="Times New Roman" w:hAnsi="Times New Roman" w:cs="Times New Roman"/>
          <w:sz w:val="24"/>
          <w:szCs w:val="24"/>
        </w:rPr>
        <w:t>n</w:t>
      </w:r>
      <w:r w:rsidR="00FA192C">
        <w:rPr>
          <w:rFonts w:ascii="Times New Roman" w:hAnsi="Times New Roman" w:cs="Times New Roman"/>
          <w:sz w:val="24"/>
          <w:szCs w:val="24"/>
        </w:rPr>
        <w:t xml:space="preserve"> çok değişkenli modellerinin oluşturulması için gerekli olan ve modele girmesi gerekli olan değişkenleri belirlemek için her bir değişkeni</w:t>
      </w:r>
      <w:r w:rsidR="00462FE5">
        <w:rPr>
          <w:rFonts w:ascii="Times New Roman" w:hAnsi="Times New Roman" w:cs="Times New Roman"/>
          <w:sz w:val="24"/>
          <w:szCs w:val="24"/>
        </w:rPr>
        <w:t>n</w:t>
      </w:r>
      <w:r w:rsidR="00FA192C">
        <w:rPr>
          <w:rFonts w:ascii="Times New Roman" w:hAnsi="Times New Roman" w:cs="Times New Roman"/>
          <w:sz w:val="24"/>
          <w:szCs w:val="24"/>
        </w:rPr>
        <w:t xml:space="preserve"> tek değişkenli lojistik regresyon modeli ile belirlenmesi ve anlamlılıklarının ortaya konulabilmesi için tek değişkenli lojistik regresyon analizi yapılmıştır.</w:t>
      </w:r>
      <w:r w:rsidR="00033BC2">
        <w:rPr>
          <w:rFonts w:ascii="Times New Roman" w:hAnsi="Times New Roman" w:cs="Times New Roman"/>
          <w:sz w:val="24"/>
          <w:szCs w:val="24"/>
        </w:rPr>
        <w:t xml:space="preserve"> </w:t>
      </w:r>
      <w:r>
        <w:rPr>
          <w:rFonts w:ascii="Times New Roman" w:hAnsi="Times New Roman" w:cs="Times New Roman"/>
          <w:sz w:val="24"/>
          <w:szCs w:val="24"/>
        </w:rPr>
        <w:t xml:space="preserve">Yapılan analiz ile elde edilen sonuçlar Çizelge </w:t>
      </w:r>
      <w:proofErr w:type="gramStart"/>
      <w:r w:rsidR="00642BEC">
        <w:rPr>
          <w:rFonts w:ascii="Times New Roman" w:hAnsi="Times New Roman" w:cs="Times New Roman"/>
          <w:sz w:val="24"/>
          <w:szCs w:val="24"/>
        </w:rPr>
        <w:t>3</w:t>
      </w:r>
      <w:r>
        <w:rPr>
          <w:rFonts w:ascii="Times New Roman" w:hAnsi="Times New Roman" w:cs="Times New Roman"/>
          <w:sz w:val="24"/>
          <w:szCs w:val="24"/>
        </w:rPr>
        <w:t>’de</w:t>
      </w:r>
      <w:proofErr w:type="gramEnd"/>
      <w:r>
        <w:rPr>
          <w:rFonts w:ascii="Times New Roman" w:hAnsi="Times New Roman" w:cs="Times New Roman"/>
          <w:sz w:val="24"/>
          <w:szCs w:val="24"/>
        </w:rPr>
        <w:t xml:space="preserve"> gösterilmektedir.</w:t>
      </w:r>
      <w:r w:rsidR="00033BC2">
        <w:rPr>
          <w:rFonts w:ascii="Times New Roman" w:hAnsi="Times New Roman" w:cs="Times New Roman"/>
          <w:sz w:val="24"/>
          <w:szCs w:val="24"/>
        </w:rPr>
        <w:t xml:space="preserve"> Buna göre incelemeye alınan 17 değişkenden 10 tanesi anlamlı bulunurken, 7 tanesi anlamsız bulunmuştur. Anlamlı bulunan değişkenler; </w:t>
      </w:r>
      <w:r w:rsidR="00033BC2" w:rsidRPr="00642BEC">
        <w:rPr>
          <w:rFonts w:ascii="Times New Roman" w:eastAsia="Times New Roman" w:hAnsi="Times New Roman" w:cs="Times New Roman"/>
          <w:color w:val="000000"/>
          <w:sz w:val="24"/>
          <w:szCs w:val="24"/>
          <w:lang w:eastAsia="tr-TR"/>
        </w:rPr>
        <w:t>Cinsiyet</w:t>
      </w:r>
      <w:r w:rsidR="00033BC2">
        <w:rPr>
          <w:rFonts w:ascii="Times New Roman" w:eastAsia="Times New Roman" w:hAnsi="Times New Roman" w:cs="Times New Roman"/>
          <w:color w:val="000000"/>
          <w:sz w:val="24"/>
          <w:szCs w:val="24"/>
          <w:lang w:eastAsia="tr-TR"/>
        </w:rPr>
        <w:t xml:space="preserve">, </w:t>
      </w:r>
      <w:r w:rsidR="00033BC2" w:rsidRPr="00642BEC">
        <w:rPr>
          <w:rFonts w:ascii="Times New Roman" w:eastAsia="Times New Roman" w:hAnsi="Times New Roman" w:cs="Times New Roman"/>
          <w:color w:val="000000"/>
          <w:sz w:val="24"/>
          <w:szCs w:val="24"/>
          <w:lang w:eastAsia="tr-TR"/>
        </w:rPr>
        <w:t>Yaş</w:t>
      </w:r>
      <w:r w:rsidR="00033BC2">
        <w:rPr>
          <w:rFonts w:ascii="Times New Roman" w:eastAsia="Times New Roman" w:hAnsi="Times New Roman" w:cs="Times New Roman"/>
          <w:color w:val="000000"/>
          <w:sz w:val="24"/>
          <w:szCs w:val="24"/>
          <w:lang w:eastAsia="tr-TR"/>
        </w:rPr>
        <w:t xml:space="preserve">, </w:t>
      </w:r>
      <w:r w:rsidR="00033BC2" w:rsidRPr="00642BEC">
        <w:rPr>
          <w:rFonts w:ascii="Times New Roman" w:eastAsia="Times New Roman" w:hAnsi="Times New Roman" w:cs="Times New Roman"/>
          <w:color w:val="000000"/>
          <w:sz w:val="24"/>
          <w:szCs w:val="24"/>
          <w:lang w:eastAsia="tr-TR"/>
        </w:rPr>
        <w:t>Eğitim</w:t>
      </w:r>
      <w:r w:rsidR="00033BC2">
        <w:rPr>
          <w:rFonts w:ascii="Times New Roman" w:eastAsia="Times New Roman" w:hAnsi="Times New Roman" w:cs="Times New Roman"/>
          <w:color w:val="000000"/>
          <w:sz w:val="24"/>
          <w:szCs w:val="24"/>
          <w:lang w:eastAsia="tr-TR"/>
        </w:rPr>
        <w:t xml:space="preserve">, Medeni </w:t>
      </w:r>
      <w:r w:rsidR="00462FE5">
        <w:rPr>
          <w:rFonts w:ascii="Times New Roman" w:eastAsia="Times New Roman" w:hAnsi="Times New Roman" w:cs="Times New Roman"/>
          <w:color w:val="000000"/>
          <w:sz w:val="24"/>
          <w:szCs w:val="24"/>
          <w:lang w:eastAsia="tr-TR"/>
        </w:rPr>
        <w:t>d</w:t>
      </w:r>
      <w:r w:rsidR="00033BC2">
        <w:rPr>
          <w:rFonts w:ascii="Times New Roman" w:eastAsia="Times New Roman" w:hAnsi="Times New Roman" w:cs="Times New Roman"/>
          <w:color w:val="000000"/>
          <w:sz w:val="24"/>
          <w:szCs w:val="24"/>
          <w:lang w:eastAsia="tr-TR"/>
        </w:rPr>
        <w:t xml:space="preserve">urum, </w:t>
      </w:r>
      <w:r w:rsidR="00033BC2" w:rsidRPr="00642BEC">
        <w:rPr>
          <w:rFonts w:ascii="Times New Roman" w:eastAsia="Times New Roman" w:hAnsi="Times New Roman" w:cs="Times New Roman"/>
          <w:color w:val="000000"/>
          <w:sz w:val="24"/>
          <w:szCs w:val="24"/>
          <w:lang w:eastAsia="tr-TR"/>
        </w:rPr>
        <w:t xml:space="preserve">Kronik </w:t>
      </w:r>
      <w:r w:rsidR="00462FE5">
        <w:rPr>
          <w:rFonts w:ascii="Times New Roman" w:eastAsia="Times New Roman" w:hAnsi="Times New Roman" w:cs="Times New Roman"/>
          <w:color w:val="000000"/>
          <w:sz w:val="24"/>
          <w:szCs w:val="24"/>
          <w:lang w:eastAsia="tr-TR"/>
        </w:rPr>
        <w:t>r</w:t>
      </w:r>
      <w:r w:rsidR="00033BC2" w:rsidRPr="00642BEC">
        <w:rPr>
          <w:rFonts w:ascii="Times New Roman" w:eastAsia="Times New Roman" w:hAnsi="Times New Roman" w:cs="Times New Roman"/>
          <w:color w:val="000000"/>
          <w:sz w:val="24"/>
          <w:szCs w:val="24"/>
          <w:lang w:eastAsia="tr-TR"/>
        </w:rPr>
        <w:t>ahatsızlıklar</w:t>
      </w:r>
      <w:r w:rsidR="00033BC2">
        <w:rPr>
          <w:rFonts w:ascii="Times New Roman" w:eastAsia="Times New Roman" w:hAnsi="Times New Roman" w:cs="Times New Roman"/>
          <w:color w:val="000000"/>
          <w:sz w:val="24"/>
          <w:szCs w:val="24"/>
          <w:lang w:eastAsia="tr-TR"/>
        </w:rPr>
        <w:t xml:space="preserve">, </w:t>
      </w:r>
      <w:r w:rsidR="00033BC2" w:rsidRPr="00642BEC">
        <w:rPr>
          <w:rFonts w:ascii="Times New Roman" w:eastAsia="Times New Roman" w:hAnsi="Times New Roman" w:cs="Times New Roman"/>
          <w:color w:val="000000"/>
          <w:sz w:val="24"/>
          <w:szCs w:val="24"/>
          <w:lang w:eastAsia="tr-TR"/>
        </w:rPr>
        <w:t>Düzenli maske takma</w:t>
      </w:r>
      <w:r w:rsidR="00033BC2">
        <w:rPr>
          <w:rFonts w:ascii="Times New Roman" w:eastAsia="Times New Roman" w:hAnsi="Times New Roman" w:cs="Times New Roman"/>
          <w:color w:val="000000"/>
          <w:sz w:val="24"/>
          <w:szCs w:val="24"/>
          <w:lang w:eastAsia="tr-TR"/>
        </w:rPr>
        <w:t xml:space="preserve">, </w:t>
      </w:r>
      <w:r w:rsidR="00033BC2" w:rsidRPr="00642BEC">
        <w:rPr>
          <w:rFonts w:ascii="Times New Roman" w:eastAsia="Times New Roman" w:hAnsi="Times New Roman" w:cs="Times New Roman"/>
          <w:color w:val="000000"/>
          <w:sz w:val="24"/>
          <w:szCs w:val="24"/>
          <w:lang w:eastAsia="tr-TR"/>
        </w:rPr>
        <w:t>Fiziki mesafeye uyma</w:t>
      </w:r>
      <w:r w:rsidR="00033BC2">
        <w:rPr>
          <w:rFonts w:ascii="Times New Roman" w:eastAsia="Times New Roman" w:hAnsi="Times New Roman" w:cs="Times New Roman"/>
          <w:color w:val="000000"/>
          <w:sz w:val="24"/>
          <w:szCs w:val="24"/>
          <w:lang w:eastAsia="tr-TR"/>
        </w:rPr>
        <w:t xml:space="preserve">, </w:t>
      </w:r>
      <w:r w:rsidR="00033BC2" w:rsidRPr="00642BEC">
        <w:rPr>
          <w:rFonts w:ascii="Times New Roman" w:hAnsi="Times New Roman" w:cs="Times New Roman"/>
          <w:sz w:val="24"/>
          <w:szCs w:val="24"/>
        </w:rPr>
        <w:t>Şikayetlerin sürmesi</w:t>
      </w:r>
      <w:r w:rsidR="00033BC2">
        <w:rPr>
          <w:rFonts w:ascii="Times New Roman" w:hAnsi="Times New Roman" w:cs="Times New Roman"/>
          <w:sz w:val="24"/>
          <w:szCs w:val="24"/>
        </w:rPr>
        <w:t xml:space="preserve">, </w:t>
      </w:r>
      <w:r w:rsidR="00033BC2" w:rsidRPr="00642BEC">
        <w:rPr>
          <w:rFonts w:ascii="Times New Roman" w:eastAsia="Times New Roman" w:hAnsi="Times New Roman" w:cs="Times New Roman"/>
          <w:color w:val="000000"/>
          <w:sz w:val="24"/>
          <w:szCs w:val="24"/>
          <w:lang w:eastAsia="tr-TR"/>
        </w:rPr>
        <w:t xml:space="preserve">Tedavide </w:t>
      </w:r>
      <w:r w:rsidR="00462FE5">
        <w:rPr>
          <w:rFonts w:ascii="Times New Roman" w:eastAsia="Times New Roman" w:hAnsi="Times New Roman" w:cs="Times New Roman"/>
          <w:color w:val="000000"/>
          <w:sz w:val="24"/>
          <w:szCs w:val="24"/>
          <w:lang w:eastAsia="tr-TR"/>
        </w:rPr>
        <w:t>k</w:t>
      </w:r>
      <w:r w:rsidR="00033BC2" w:rsidRPr="00642BEC">
        <w:rPr>
          <w:rFonts w:ascii="Times New Roman" w:eastAsia="Times New Roman" w:hAnsi="Times New Roman" w:cs="Times New Roman"/>
          <w:color w:val="000000"/>
          <w:sz w:val="24"/>
          <w:szCs w:val="24"/>
          <w:lang w:eastAsia="tr-TR"/>
        </w:rPr>
        <w:t>ullanılan ilaçlar</w:t>
      </w:r>
      <w:r w:rsidR="00033BC2">
        <w:rPr>
          <w:rFonts w:ascii="Times New Roman" w:eastAsia="Times New Roman" w:hAnsi="Times New Roman" w:cs="Times New Roman"/>
          <w:color w:val="000000"/>
          <w:sz w:val="24"/>
          <w:szCs w:val="24"/>
          <w:lang w:eastAsia="tr-TR"/>
        </w:rPr>
        <w:t xml:space="preserve"> ve </w:t>
      </w:r>
      <w:r w:rsidR="00033BC2" w:rsidRPr="00642BEC">
        <w:rPr>
          <w:rFonts w:ascii="Times New Roman" w:eastAsia="Times New Roman" w:hAnsi="Times New Roman" w:cs="Times New Roman"/>
          <w:color w:val="000000"/>
          <w:sz w:val="24"/>
          <w:szCs w:val="24"/>
          <w:lang w:eastAsia="tr-TR"/>
        </w:rPr>
        <w:t>C</w:t>
      </w:r>
      <w:r w:rsidR="00462FE5">
        <w:rPr>
          <w:rFonts w:ascii="Times New Roman" w:eastAsia="Times New Roman" w:hAnsi="Times New Roman" w:cs="Times New Roman"/>
          <w:color w:val="000000"/>
          <w:sz w:val="24"/>
          <w:szCs w:val="24"/>
          <w:lang w:eastAsia="tr-TR"/>
        </w:rPr>
        <w:t>ovid</w:t>
      </w:r>
      <w:r w:rsidR="00033BC2" w:rsidRPr="00642BEC">
        <w:rPr>
          <w:rFonts w:ascii="Times New Roman" w:eastAsia="Times New Roman" w:hAnsi="Times New Roman" w:cs="Times New Roman"/>
          <w:color w:val="000000"/>
          <w:sz w:val="24"/>
          <w:szCs w:val="24"/>
          <w:lang w:eastAsia="tr-TR"/>
        </w:rPr>
        <w:t>-19 aşı</w:t>
      </w:r>
      <w:r w:rsidR="00462FE5">
        <w:rPr>
          <w:rFonts w:ascii="Times New Roman" w:eastAsia="Times New Roman" w:hAnsi="Times New Roman" w:cs="Times New Roman"/>
          <w:color w:val="000000"/>
          <w:sz w:val="24"/>
          <w:szCs w:val="24"/>
          <w:lang w:eastAsia="tr-TR"/>
        </w:rPr>
        <w:t>sın</w:t>
      </w:r>
      <w:r w:rsidR="00033BC2" w:rsidRPr="00642BEC">
        <w:rPr>
          <w:rFonts w:ascii="Times New Roman" w:eastAsia="Times New Roman" w:hAnsi="Times New Roman" w:cs="Times New Roman"/>
          <w:color w:val="000000"/>
          <w:sz w:val="24"/>
          <w:szCs w:val="24"/>
          <w:lang w:eastAsia="tr-TR"/>
        </w:rPr>
        <w:t>a güven</w:t>
      </w:r>
      <w:r w:rsidR="00033BC2">
        <w:rPr>
          <w:rFonts w:ascii="Times New Roman" w:eastAsia="Times New Roman" w:hAnsi="Times New Roman" w:cs="Times New Roman"/>
          <w:color w:val="000000"/>
          <w:sz w:val="24"/>
          <w:szCs w:val="24"/>
          <w:lang w:eastAsia="tr-TR"/>
        </w:rPr>
        <w:t xml:space="preserve"> olarak belirlenmiştir. </w:t>
      </w:r>
      <w:r w:rsidR="00711A91">
        <w:rPr>
          <w:rFonts w:ascii="Times New Roman" w:hAnsi="Times New Roman" w:cs="Times New Roman"/>
          <w:sz w:val="24"/>
          <w:szCs w:val="24"/>
        </w:rPr>
        <w:t xml:space="preserve">Anlamlı bulunmayan </w:t>
      </w:r>
      <w:r w:rsidR="00711A91">
        <w:rPr>
          <w:rFonts w:ascii="Times New Roman" w:hAnsi="Times New Roman" w:cs="Times New Roman"/>
          <w:sz w:val="24"/>
          <w:szCs w:val="24"/>
        </w:rPr>
        <w:lastRenderedPageBreak/>
        <w:t>değişkenler ise;</w:t>
      </w:r>
      <w:r w:rsidR="00711A91" w:rsidRPr="00711A91">
        <w:rPr>
          <w:rFonts w:ascii="Times New Roman" w:eastAsia="Times New Roman" w:hAnsi="Times New Roman" w:cs="Times New Roman"/>
          <w:color w:val="000000"/>
          <w:sz w:val="24"/>
          <w:szCs w:val="24"/>
          <w:lang w:eastAsia="tr-TR"/>
        </w:rPr>
        <w:t xml:space="preserve"> </w:t>
      </w:r>
      <w:r w:rsidR="00711A91">
        <w:rPr>
          <w:rFonts w:ascii="Times New Roman" w:eastAsia="Times New Roman" w:hAnsi="Times New Roman" w:cs="Times New Roman"/>
          <w:color w:val="000000"/>
          <w:sz w:val="24"/>
          <w:szCs w:val="24"/>
          <w:lang w:eastAsia="tr-TR"/>
        </w:rPr>
        <w:t xml:space="preserve">Gelir, </w:t>
      </w:r>
      <w:r w:rsidR="00711A91" w:rsidRPr="00642BEC">
        <w:rPr>
          <w:rFonts w:ascii="Times New Roman" w:eastAsia="Times New Roman" w:hAnsi="Times New Roman" w:cs="Times New Roman"/>
          <w:color w:val="000000"/>
          <w:sz w:val="24"/>
          <w:szCs w:val="24"/>
          <w:lang w:eastAsia="tr-TR"/>
        </w:rPr>
        <w:t>Kronik hastalıkların neler</w:t>
      </w:r>
      <w:r w:rsidR="00711A91">
        <w:rPr>
          <w:rFonts w:ascii="Times New Roman" w:eastAsia="Times New Roman" w:hAnsi="Times New Roman" w:cs="Times New Roman"/>
          <w:color w:val="000000"/>
          <w:sz w:val="24"/>
          <w:szCs w:val="24"/>
          <w:lang w:eastAsia="tr-TR"/>
        </w:rPr>
        <w:t xml:space="preserve"> olduğu, </w:t>
      </w:r>
      <w:r w:rsidR="00711A91" w:rsidRPr="00642BEC">
        <w:rPr>
          <w:rFonts w:ascii="Times New Roman" w:eastAsia="Times New Roman" w:hAnsi="Times New Roman" w:cs="Times New Roman"/>
          <w:color w:val="000000"/>
          <w:sz w:val="24"/>
          <w:szCs w:val="24"/>
          <w:lang w:eastAsia="tr-TR"/>
        </w:rPr>
        <w:t>C</w:t>
      </w:r>
      <w:r w:rsidR="009A55BB">
        <w:rPr>
          <w:rFonts w:ascii="Times New Roman" w:eastAsia="Times New Roman" w:hAnsi="Times New Roman" w:cs="Times New Roman"/>
          <w:color w:val="000000"/>
          <w:sz w:val="24"/>
          <w:szCs w:val="24"/>
          <w:lang w:eastAsia="tr-TR"/>
        </w:rPr>
        <w:t>ovid</w:t>
      </w:r>
      <w:r w:rsidR="00711A91" w:rsidRPr="00642BEC">
        <w:rPr>
          <w:rFonts w:ascii="Times New Roman" w:eastAsia="Times New Roman" w:hAnsi="Times New Roman" w:cs="Times New Roman"/>
          <w:color w:val="000000"/>
          <w:sz w:val="24"/>
          <w:szCs w:val="24"/>
          <w:lang w:eastAsia="tr-TR"/>
        </w:rPr>
        <w:t>-19 hastalığı</w:t>
      </w:r>
      <w:r w:rsidR="009A55BB">
        <w:rPr>
          <w:rFonts w:ascii="Times New Roman" w:eastAsia="Times New Roman" w:hAnsi="Times New Roman" w:cs="Times New Roman"/>
          <w:color w:val="000000"/>
          <w:sz w:val="24"/>
          <w:szCs w:val="24"/>
          <w:lang w:eastAsia="tr-TR"/>
        </w:rPr>
        <w:t>nı</w:t>
      </w:r>
      <w:r w:rsidR="00711A91" w:rsidRPr="00642BEC">
        <w:rPr>
          <w:rFonts w:ascii="Times New Roman" w:eastAsia="Times New Roman" w:hAnsi="Times New Roman" w:cs="Times New Roman"/>
          <w:color w:val="000000"/>
          <w:sz w:val="24"/>
          <w:szCs w:val="24"/>
          <w:lang w:eastAsia="tr-TR"/>
        </w:rPr>
        <w:t xml:space="preserve"> geçirme durumu</w:t>
      </w:r>
      <w:r w:rsidR="00711A91">
        <w:rPr>
          <w:rFonts w:ascii="Times New Roman" w:eastAsia="Times New Roman" w:hAnsi="Times New Roman" w:cs="Times New Roman"/>
          <w:color w:val="000000"/>
          <w:sz w:val="24"/>
          <w:szCs w:val="24"/>
          <w:lang w:eastAsia="tr-TR"/>
        </w:rPr>
        <w:t xml:space="preserve">, </w:t>
      </w:r>
      <w:r w:rsidR="00711A91" w:rsidRPr="00642BEC">
        <w:rPr>
          <w:rFonts w:ascii="Times New Roman" w:eastAsia="Times New Roman" w:hAnsi="Times New Roman" w:cs="Times New Roman"/>
          <w:color w:val="000000"/>
          <w:sz w:val="24"/>
          <w:szCs w:val="24"/>
          <w:lang w:eastAsia="tr-TR"/>
        </w:rPr>
        <w:t>Covid-19 korunma yollarını bilme</w:t>
      </w:r>
      <w:r w:rsidR="00711A91">
        <w:rPr>
          <w:rFonts w:ascii="Times New Roman" w:eastAsia="Times New Roman" w:hAnsi="Times New Roman" w:cs="Times New Roman"/>
          <w:color w:val="000000"/>
          <w:sz w:val="24"/>
          <w:szCs w:val="24"/>
          <w:lang w:eastAsia="tr-TR"/>
        </w:rPr>
        <w:t xml:space="preserve">, </w:t>
      </w:r>
      <w:r w:rsidR="009F444C">
        <w:rPr>
          <w:rFonts w:ascii="Times New Roman" w:eastAsia="Times New Roman" w:hAnsi="Times New Roman" w:cs="Times New Roman"/>
          <w:color w:val="000000"/>
          <w:sz w:val="24"/>
          <w:szCs w:val="24"/>
          <w:lang w:eastAsia="tr-TR"/>
        </w:rPr>
        <w:t>C</w:t>
      </w:r>
      <w:r w:rsidR="00711A91" w:rsidRPr="00642BEC">
        <w:rPr>
          <w:rFonts w:ascii="Times New Roman" w:eastAsia="Times New Roman" w:hAnsi="Times New Roman" w:cs="Times New Roman"/>
          <w:color w:val="000000"/>
          <w:sz w:val="24"/>
          <w:szCs w:val="24"/>
          <w:lang w:eastAsia="tr-TR"/>
        </w:rPr>
        <w:t>ovid 19 bilgi düzeyleri</w:t>
      </w:r>
      <w:r w:rsidR="00711A91">
        <w:rPr>
          <w:rFonts w:ascii="Times New Roman" w:eastAsia="Times New Roman" w:hAnsi="Times New Roman" w:cs="Times New Roman"/>
          <w:color w:val="000000"/>
          <w:sz w:val="24"/>
          <w:szCs w:val="24"/>
          <w:lang w:eastAsia="tr-TR"/>
        </w:rPr>
        <w:t xml:space="preserve">, </w:t>
      </w:r>
      <w:r w:rsidR="00711A91" w:rsidRPr="00642BEC">
        <w:rPr>
          <w:rFonts w:ascii="Times New Roman" w:eastAsia="Times New Roman" w:hAnsi="Times New Roman" w:cs="Times New Roman"/>
          <w:color w:val="000000"/>
          <w:sz w:val="24"/>
          <w:szCs w:val="24"/>
          <w:lang w:eastAsia="tr-TR"/>
        </w:rPr>
        <w:t>C</w:t>
      </w:r>
      <w:r w:rsidR="009A55BB">
        <w:rPr>
          <w:rFonts w:ascii="Times New Roman" w:eastAsia="Times New Roman" w:hAnsi="Times New Roman" w:cs="Times New Roman"/>
          <w:color w:val="000000"/>
          <w:sz w:val="24"/>
          <w:szCs w:val="24"/>
          <w:lang w:eastAsia="tr-TR"/>
        </w:rPr>
        <w:t>ovid</w:t>
      </w:r>
      <w:r w:rsidR="00711A91" w:rsidRPr="00642BEC">
        <w:rPr>
          <w:rFonts w:ascii="Times New Roman" w:eastAsia="Times New Roman" w:hAnsi="Times New Roman" w:cs="Times New Roman"/>
          <w:color w:val="000000"/>
          <w:sz w:val="24"/>
          <w:szCs w:val="24"/>
          <w:lang w:eastAsia="tr-TR"/>
        </w:rPr>
        <w:t>-19 ile bilgileri öğrenme yerleri</w:t>
      </w:r>
      <w:r w:rsidR="00711A91">
        <w:rPr>
          <w:rFonts w:ascii="Times New Roman" w:eastAsia="Times New Roman" w:hAnsi="Times New Roman" w:cs="Times New Roman"/>
          <w:color w:val="000000"/>
          <w:sz w:val="24"/>
          <w:szCs w:val="24"/>
          <w:lang w:eastAsia="tr-TR"/>
        </w:rPr>
        <w:t xml:space="preserve"> ve </w:t>
      </w:r>
      <w:r w:rsidR="00711A91" w:rsidRPr="00642BEC">
        <w:rPr>
          <w:rFonts w:ascii="Times New Roman" w:eastAsia="Times New Roman" w:hAnsi="Times New Roman" w:cs="Times New Roman"/>
          <w:color w:val="000000"/>
          <w:sz w:val="24"/>
          <w:szCs w:val="24"/>
          <w:lang w:eastAsia="tr-TR"/>
        </w:rPr>
        <w:t>C</w:t>
      </w:r>
      <w:r w:rsidR="009A55BB">
        <w:rPr>
          <w:rFonts w:ascii="Times New Roman" w:eastAsia="Times New Roman" w:hAnsi="Times New Roman" w:cs="Times New Roman"/>
          <w:color w:val="000000"/>
          <w:sz w:val="24"/>
          <w:szCs w:val="24"/>
          <w:lang w:eastAsia="tr-TR"/>
        </w:rPr>
        <w:t>ovid</w:t>
      </w:r>
      <w:r w:rsidR="00711A91" w:rsidRPr="00642BEC">
        <w:rPr>
          <w:rFonts w:ascii="Times New Roman" w:eastAsia="Times New Roman" w:hAnsi="Times New Roman" w:cs="Times New Roman"/>
          <w:color w:val="000000"/>
          <w:sz w:val="24"/>
          <w:szCs w:val="24"/>
          <w:lang w:eastAsia="tr-TR"/>
        </w:rPr>
        <w:t>-19 tedavisi ile ilgili bilgi düzeyi</w:t>
      </w:r>
      <w:r w:rsidR="009A55BB">
        <w:rPr>
          <w:rFonts w:ascii="Times New Roman" w:eastAsia="Times New Roman" w:hAnsi="Times New Roman" w:cs="Times New Roman"/>
          <w:color w:val="000000"/>
          <w:sz w:val="24"/>
          <w:szCs w:val="24"/>
          <w:lang w:eastAsia="tr-TR"/>
        </w:rPr>
        <w:t>dir</w:t>
      </w:r>
      <w:r w:rsidR="00711A91">
        <w:rPr>
          <w:rFonts w:ascii="Times New Roman" w:eastAsia="Times New Roman" w:hAnsi="Times New Roman" w:cs="Times New Roman"/>
          <w:color w:val="000000"/>
          <w:sz w:val="24"/>
          <w:szCs w:val="24"/>
          <w:lang w:eastAsia="tr-TR"/>
        </w:rPr>
        <w:t>. Anlam</w:t>
      </w:r>
      <w:r w:rsidR="00241043">
        <w:rPr>
          <w:rFonts w:ascii="Times New Roman" w:eastAsia="Times New Roman" w:hAnsi="Times New Roman" w:cs="Times New Roman"/>
          <w:color w:val="000000"/>
          <w:sz w:val="24"/>
          <w:szCs w:val="24"/>
          <w:lang w:eastAsia="tr-TR"/>
        </w:rPr>
        <w:t xml:space="preserve">lı olan değişkenler bağımlı değişkenle </w:t>
      </w:r>
      <w:r w:rsidR="009F444C">
        <w:rPr>
          <w:rFonts w:ascii="Times New Roman" w:eastAsia="Times New Roman" w:hAnsi="Times New Roman" w:cs="Times New Roman"/>
          <w:color w:val="000000"/>
          <w:sz w:val="24"/>
          <w:szCs w:val="24"/>
          <w:lang w:eastAsia="tr-TR"/>
        </w:rPr>
        <w:t>istatistiksel olarak anlamlı ilişki içinde olurken, anlamsız olanlar yine bağımlı değişkenle istatistiksel olarak anlamsız ilişki içinde oldukları görülmüş</w:t>
      </w:r>
      <w:r w:rsidR="009A55BB">
        <w:rPr>
          <w:rFonts w:ascii="Times New Roman" w:eastAsia="Times New Roman" w:hAnsi="Times New Roman" w:cs="Times New Roman"/>
          <w:color w:val="000000"/>
          <w:sz w:val="24"/>
          <w:szCs w:val="24"/>
          <w:lang w:eastAsia="tr-TR"/>
        </w:rPr>
        <w:t>tür</w:t>
      </w:r>
      <w:r w:rsidR="009F444C">
        <w:rPr>
          <w:rFonts w:ascii="Times New Roman" w:eastAsia="Times New Roman" w:hAnsi="Times New Roman" w:cs="Times New Roman"/>
          <w:color w:val="000000"/>
          <w:sz w:val="24"/>
          <w:szCs w:val="24"/>
          <w:lang w:eastAsia="tr-TR"/>
        </w:rPr>
        <w:t xml:space="preserve">. </w:t>
      </w:r>
    </w:p>
    <w:p w14:paraId="6B8D4CFD" w14:textId="26CF6479" w:rsidR="00642BEC" w:rsidRDefault="00642BEC" w:rsidP="00551BD8">
      <w:pPr>
        <w:spacing w:after="0" w:line="360" w:lineRule="auto"/>
        <w:jc w:val="both"/>
        <w:rPr>
          <w:rFonts w:ascii="Times New Roman" w:hAnsi="Times New Roman" w:cs="Times New Roman"/>
          <w:sz w:val="24"/>
          <w:szCs w:val="24"/>
        </w:rPr>
      </w:pPr>
    </w:p>
    <w:p w14:paraId="7D4E326C" w14:textId="5E70CC5B" w:rsidR="00642BEC" w:rsidRPr="00724E39" w:rsidRDefault="00542117" w:rsidP="00551BD8">
      <w:pPr>
        <w:spacing w:after="0" w:line="360" w:lineRule="auto"/>
        <w:jc w:val="both"/>
        <w:rPr>
          <w:rFonts w:ascii="Times New Roman" w:hAnsi="Times New Roman" w:cs="Times New Roman"/>
          <w:sz w:val="24"/>
          <w:szCs w:val="24"/>
        </w:rPr>
      </w:pPr>
      <w:r w:rsidRPr="006A1F62">
        <w:rPr>
          <w:rFonts w:ascii="Times New Roman" w:hAnsi="Times New Roman" w:cs="Times New Roman"/>
          <w:b/>
          <w:bCs/>
          <w:sz w:val="24"/>
          <w:szCs w:val="24"/>
        </w:rPr>
        <w:t>Çizelge 3.</w:t>
      </w:r>
      <w:r>
        <w:rPr>
          <w:rFonts w:ascii="Times New Roman" w:hAnsi="Times New Roman" w:cs="Times New Roman"/>
          <w:sz w:val="24"/>
          <w:szCs w:val="24"/>
        </w:rPr>
        <w:t xml:space="preserve"> Tek değişkenli lojistik regresyon analizi</w:t>
      </w:r>
    </w:p>
    <w:tbl>
      <w:tblPr>
        <w:tblStyle w:val="TabloKlavuzu"/>
        <w:tblW w:w="8642" w:type="dxa"/>
        <w:tblLook w:val="04A0" w:firstRow="1" w:lastRow="0" w:firstColumn="1" w:lastColumn="0" w:noHBand="0" w:noVBand="1"/>
      </w:tblPr>
      <w:tblGrid>
        <w:gridCol w:w="3614"/>
        <w:gridCol w:w="956"/>
        <w:gridCol w:w="916"/>
        <w:gridCol w:w="956"/>
        <w:gridCol w:w="2200"/>
      </w:tblGrid>
      <w:tr w:rsidR="0003592F" w:rsidRPr="00642BEC" w14:paraId="47E3B463" w14:textId="4F935D2A" w:rsidTr="006C46F7">
        <w:tc>
          <w:tcPr>
            <w:tcW w:w="3614" w:type="dxa"/>
          </w:tcPr>
          <w:p w14:paraId="2ACE501A" w14:textId="77777777" w:rsidR="0003592F" w:rsidRPr="00B741AE" w:rsidRDefault="0003592F" w:rsidP="00B822C0">
            <w:pPr>
              <w:spacing w:line="360" w:lineRule="auto"/>
              <w:rPr>
                <w:rFonts w:ascii="Times New Roman" w:hAnsi="Times New Roman" w:cs="Times New Roman"/>
                <w:b/>
                <w:bCs/>
                <w:sz w:val="24"/>
                <w:szCs w:val="24"/>
              </w:rPr>
            </w:pPr>
            <w:r w:rsidRPr="00B741AE">
              <w:rPr>
                <w:rFonts w:ascii="Times New Roman" w:hAnsi="Times New Roman" w:cs="Times New Roman"/>
                <w:b/>
                <w:bCs/>
                <w:sz w:val="24"/>
                <w:szCs w:val="24"/>
              </w:rPr>
              <w:t>Değişkenler</w:t>
            </w:r>
          </w:p>
        </w:tc>
        <w:tc>
          <w:tcPr>
            <w:tcW w:w="956" w:type="dxa"/>
          </w:tcPr>
          <w:p w14:paraId="5EF1A40D" w14:textId="566DEDA5" w:rsidR="0003592F" w:rsidRPr="00B741AE" w:rsidRDefault="0003592F" w:rsidP="00B822C0">
            <w:pPr>
              <w:spacing w:line="360" w:lineRule="auto"/>
              <w:rPr>
                <w:rFonts w:ascii="Times New Roman" w:hAnsi="Times New Roman" w:cs="Times New Roman"/>
                <w:b/>
                <w:bCs/>
                <w:sz w:val="24"/>
                <w:szCs w:val="24"/>
              </w:rPr>
            </w:pPr>
            <m:oMathPara>
              <m:oMath>
                <m:r>
                  <m:rPr>
                    <m:sty m:val="bi"/>
                  </m:rPr>
                  <w:rPr>
                    <w:rFonts w:ascii="Cambria Math" w:hAnsi="Cambria Math" w:cs="Times New Roman"/>
                    <w:sz w:val="24"/>
                    <w:szCs w:val="24"/>
                  </w:rPr>
                  <m:t xml:space="preserve">(β) </m:t>
                </m:r>
              </m:oMath>
            </m:oMathPara>
          </w:p>
        </w:tc>
        <w:tc>
          <w:tcPr>
            <w:tcW w:w="916" w:type="dxa"/>
          </w:tcPr>
          <w:p w14:paraId="3A843F0C" w14:textId="4C8F3235" w:rsidR="0003592F" w:rsidRPr="00B741AE" w:rsidRDefault="0003592F" w:rsidP="00B822C0">
            <w:pPr>
              <w:spacing w:line="360" w:lineRule="auto"/>
              <w:jc w:val="center"/>
              <w:rPr>
                <w:rFonts w:ascii="Times New Roman" w:hAnsi="Times New Roman" w:cs="Times New Roman"/>
                <w:b/>
                <w:bCs/>
                <w:sz w:val="24"/>
                <w:szCs w:val="24"/>
              </w:rPr>
            </w:pPr>
            <w:r w:rsidRPr="00B741AE">
              <w:rPr>
                <w:rFonts w:ascii="Times New Roman" w:hAnsi="Times New Roman" w:cs="Times New Roman"/>
                <w:b/>
                <w:bCs/>
                <w:sz w:val="24"/>
                <w:szCs w:val="24"/>
              </w:rPr>
              <w:t>SE(β)</w:t>
            </w:r>
          </w:p>
        </w:tc>
        <w:tc>
          <w:tcPr>
            <w:tcW w:w="956" w:type="dxa"/>
          </w:tcPr>
          <w:p w14:paraId="4F70B5F8" w14:textId="7A0B70E4" w:rsidR="0003592F" w:rsidRPr="00B741AE" w:rsidRDefault="0003592F" w:rsidP="00B822C0">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Wald</w:t>
            </w:r>
            <w:proofErr w:type="spellEnd"/>
          </w:p>
        </w:tc>
        <w:tc>
          <w:tcPr>
            <w:tcW w:w="2200" w:type="dxa"/>
          </w:tcPr>
          <w:p w14:paraId="6369F25E" w14:textId="4A286177" w:rsidR="0003592F" w:rsidRDefault="0003592F" w:rsidP="00B822C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Anlamlılık</w:t>
            </w:r>
          </w:p>
        </w:tc>
      </w:tr>
      <w:tr w:rsidR="006120F8" w:rsidRPr="00642BEC" w14:paraId="6773B371" w14:textId="2FDB45CC" w:rsidTr="006C46F7">
        <w:tc>
          <w:tcPr>
            <w:tcW w:w="3614" w:type="dxa"/>
          </w:tcPr>
          <w:p w14:paraId="058C03A0" w14:textId="58119EDC" w:rsidR="006120F8" w:rsidRPr="00642BEC" w:rsidRDefault="006120F8"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eastAsia="Times New Roman" w:hAnsi="Times New Roman" w:cs="Times New Roman"/>
                <w:color w:val="000000"/>
                <w:sz w:val="24"/>
                <w:szCs w:val="24"/>
                <w:lang w:eastAsia="tr-TR"/>
              </w:rPr>
              <w:t>Cinsiyet</w:t>
            </w:r>
          </w:p>
        </w:tc>
        <w:tc>
          <w:tcPr>
            <w:tcW w:w="956" w:type="dxa"/>
          </w:tcPr>
          <w:p w14:paraId="6454B39C" w14:textId="4CD84FD2"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0,236</w:t>
            </w:r>
          </w:p>
        </w:tc>
        <w:tc>
          <w:tcPr>
            <w:tcW w:w="916" w:type="dxa"/>
          </w:tcPr>
          <w:p w14:paraId="54D346F1" w14:textId="38E25237"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0,056</w:t>
            </w:r>
          </w:p>
        </w:tc>
        <w:tc>
          <w:tcPr>
            <w:tcW w:w="956" w:type="dxa"/>
            <w:vAlign w:val="bottom"/>
          </w:tcPr>
          <w:p w14:paraId="0C0280F9" w14:textId="18DE8246" w:rsidR="006120F8" w:rsidRPr="006120F8" w:rsidRDefault="006120F8" w:rsidP="00B822C0">
            <w:pPr>
              <w:spacing w:line="360" w:lineRule="auto"/>
              <w:jc w:val="center"/>
              <w:rPr>
                <w:rFonts w:ascii="Times New Roman" w:eastAsia="Times New Roman" w:hAnsi="Times New Roman" w:cs="Times New Roman"/>
                <w:color w:val="000000"/>
                <w:sz w:val="24"/>
                <w:szCs w:val="24"/>
                <w:lang w:eastAsia="tr-TR"/>
              </w:rPr>
            </w:pPr>
            <w:r w:rsidRPr="006120F8">
              <w:rPr>
                <w:rFonts w:ascii="Times New Roman" w:hAnsi="Times New Roman" w:cs="Times New Roman"/>
                <w:color w:val="000000"/>
                <w:sz w:val="24"/>
                <w:szCs w:val="24"/>
              </w:rPr>
              <w:t>4,214</w:t>
            </w:r>
          </w:p>
        </w:tc>
        <w:tc>
          <w:tcPr>
            <w:tcW w:w="2200" w:type="dxa"/>
          </w:tcPr>
          <w:p w14:paraId="0A1173E3" w14:textId="2EC56362" w:rsidR="006120F8" w:rsidRPr="00642BEC" w:rsidRDefault="006C46F7"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Anlamlı</w:t>
            </w:r>
          </w:p>
        </w:tc>
      </w:tr>
      <w:tr w:rsidR="006120F8" w:rsidRPr="00642BEC" w14:paraId="778A9401" w14:textId="03599BD1" w:rsidTr="006C46F7">
        <w:tc>
          <w:tcPr>
            <w:tcW w:w="3614" w:type="dxa"/>
          </w:tcPr>
          <w:p w14:paraId="14784353" w14:textId="2B3009F4" w:rsidR="006120F8" w:rsidRPr="00642BEC" w:rsidRDefault="006120F8"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eastAsia="Times New Roman" w:hAnsi="Times New Roman" w:cs="Times New Roman"/>
                <w:color w:val="000000"/>
                <w:sz w:val="24"/>
                <w:szCs w:val="24"/>
                <w:lang w:eastAsia="tr-TR"/>
              </w:rPr>
              <w:t>Yaş</w:t>
            </w:r>
          </w:p>
        </w:tc>
        <w:tc>
          <w:tcPr>
            <w:tcW w:w="956" w:type="dxa"/>
          </w:tcPr>
          <w:p w14:paraId="64BB81AB" w14:textId="1EB05836"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0,412</w:t>
            </w:r>
          </w:p>
        </w:tc>
        <w:tc>
          <w:tcPr>
            <w:tcW w:w="916" w:type="dxa"/>
          </w:tcPr>
          <w:p w14:paraId="446B278C" w14:textId="435CD2B7"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0,190</w:t>
            </w:r>
          </w:p>
        </w:tc>
        <w:tc>
          <w:tcPr>
            <w:tcW w:w="956" w:type="dxa"/>
            <w:vAlign w:val="bottom"/>
          </w:tcPr>
          <w:p w14:paraId="086A7802" w14:textId="2B3885BB" w:rsidR="006120F8" w:rsidRPr="006120F8" w:rsidRDefault="006120F8" w:rsidP="00B822C0">
            <w:pPr>
              <w:spacing w:line="360" w:lineRule="auto"/>
              <w:jc w:val="center"/>
              <w:rPr>
                <w:rFonts w:ascii="Times New Roman" w:eastAsia="Times New Roman" w:hAnsi="Times New Roman" w:cs="Times New Roman"/>
                <w:color w:val="000000"/>
                <w:sz w:val="24"/>
                <w:szCs w:val="24"/>
                <w:lang w:eastAsia="tr-TR"/>
              </w:rPr>
            </w:pPr>
            <w:r w:rsidRPr="006120F8">
              <w:rPr>
                <w:rFonts w:ascii="Times New Roman" w:hAnsi="Times New Roman" w:cs="Times New Roman"/>
                <w:color w:val="000000"/>
                <w:sz w:val="24"/>
                <w:szCs w:val="24"/>
              </w:rPr>
              <w:t>2,168</w:t>
            </w:r>
          </w:p>
        </w:tc>
        <w:tc>
          <w:tcPr>
            <w:tcW w:w="2200" w:type="dxa"/>
          </w:tcPr>
          <w:p w14:paraId="1FBB4A83" w14:textId="3B902443" w:rsidR="006120F8" w:rsidRPr="00642BEC" w:rsidRDefault="006C46F7"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Anlamlı</w:t>
            </w:r>
          </w:p>
        </w:tc>
      </w:tr>
      <w:tr w:rsidR="006120F8" w:rsidRPr="00642BEC" w14:paraId="54F9203F" w14:textId="0051FEED" w:rsidTr="006C46F7">
        <w:tc>
          <w:tcPr>
            <w:tcW w:w="3614" w:type="dxa"/>
          </w:tcPr>
          <w:p w14:paraId="183F4D3B" w14:textId="25324F56" w:rsidR="006120F8" w:rsidRPr="00642BEC" w:rsidRDefault="006120F8"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eastAsia="Times New Roman" w:hAnsi="Times New Roman" w:cs="Times New Roman"/>
                <w:color w:val="000000"/>
                <w:sz w:val="24"/>
                <w:szCs w:val="24"/>
                <w:lang w:eastAsia="tr-TR"/>
              </w:rPr>
              <w:t>Eğitim</w:t>
            </w:r>
          </w:p>
        </w:tc>
        <w:tc>
          <w:tcPr>
            <w:tcW w:w="956" w:type="dxa"/>
          </w:tcPr>
          <w:p w14:paraId="4F829AE9" w14:textId="68A30085"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0,309</w:t>
            </w:r>
          </w:p>
        </w:tc>
        <w:tc>
          <w:tcPr>
            <w:tcW w:w="916" w:type="dxa"/>
          </w:tcPr>
          <w:p w14:paraId="26B35E60" w14:textId="6174B575"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0,219</w:t>
            </w:r>
          </w:p>
        </w:tc>
        <w:tc>
          <w:tcPr>
            <w:tcW w:w="956" w:type="dxa"/>
            <w:vAlign w:val="bottom"/>
          </w:tcPr>
          <w:p w14:paraId="607DCB9D" w14:textId="326F29A8" w:rsidR="006120F8" w:rsidRPr="006120F8" w:rsidRDefault="006120F8" w:rsidP="00B822C0">
            <w:pPr>
              <w:spacing w:line="360" w:lineRule="auto"/>
              <w:jc w:val="center"/>
              <w:rPr>
                <w:rFonts w:ascii="Times New Roman" w:eastAsia="Times New Roman" w:hAnsi="Times New Roman" w:cs="Times New Roman"/>
                <w:color w:val="000000"/>
                <w:sz w:val="24"/>
                <w:szCs w:val="24"/>
                <w:lang w:eastAsia="tr-TR"/>
              </w:rPr>
            </w:pPr>
            <w:r w:rsidRPr="006120F8">
              <w:rPr>
                <w:rFonts w:ascii="Times New Roman" w:hAnsi="Times New Roman" w:cs="Times New Roman"/>
                <w:color w:val="000000"/>
                <w:sz w:val="24"/>
                <w:szCs w:val="24"/>
              </w:rPr>
              <w:t>1,411</w:t>
            </w:r>
          </w:p>
        </w:tc>
        <w:tc>
          <w:tcPr>
            <w:tcW w:w="2200" w:type="dxa"/>
          </w:tcPr>
          <w:p w14:paraId="64AD7AF3" w14:textId="2A4B8E8A" w:rsidR="006120F8" w:rsidRPr="00642BEC" w:rsidRDefault="006C46F7"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Anlam</w:t>
            </w:r>
            <w:r w:rsidR="006A1F62">
              <w:rPr>
                <w:rFonts w:ascii="Times New Roman" w:eastAsia="Times New Roman" w:hAnsi="Times New Roman" w:cs="Times New Roman"/>
                <w:color w:val="000000"/>
                <w:sz w:val="24"/>
                <w:szCs w:val="24"/>
                <w:lang w:eastAsia="tr-TR"/>
              </w:rPr>
              <w:t>lı</w:t>
            </w:r>
          </w:p>
        </w:tc>
      </w:tr>
      <w:tr w:rsidR="006120F8" w:rsidRPr="00642BEC" w14:paraId="0593AC2E" w14:textId="4A8D77B2" w:rsidTr="006C46F7">
        <w:tc>
          <w:tcPr>
            <w:tcW w:w="3614" w:type="dxa"/>
          </w:tcPr>
          <w:p w14:paraId="466FBC79" w14:textId="03442460" w:rsidR="006120F8" w:rsidRPr="00642BEC" w:rsidRDefault="006120F8" w:rsidP="00B822C0">
            <w:pPr>
              <w:spacing w:line="36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Medeni Durum</w:t>
            </w:r>
          </w:p>
        </w:tc>
        <w:tc>
          <w:tcPr>
            <w:tcW w:w="956" w:type="dxa"/>
          </w:tcPr>
          <w:p w14:paraId="479E35E3" w14:textId="66D256E0"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0,218</w:t>
            </w:r>
          </w:p>
        </w:tc>
        <w:tc>
          <w:tcPr>
            <w:tcW w:w="916" w:type="dxa"/>
          </w:tcPr>
          <w:p w14:paraId="7A1F7CB1" w14:textId="45D3B36E"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0,611</w:t>
            </w:r>
          </w:p>
        </w:tc>
        <w:tc>
          <w:tcPr>
            <w:tcW w:w="956" w:type="dxa"/>
            <w:vAlign w:val="bottom"/>
          </w:tcPr>
          <w:p w14:paraId="1B862DB1" w14:textId="6D9DD9E3" w:rsidR="006120F8" w:rsidRPr="006120F8" w:rsidRDefault="006120F8" w:rsidP="00B822C0">
            <w:pPr>
              <w:spacing w:line="360" w:lineRule="auto"/>
              <w:jc w:val="center"/>
              <w:rPr>
                <w:rFonts w:ascii="Times New Roman" w:eastAsia="Times New Roman" w:hAnsi="Times New Roman" w:cs="Times New Roman"/>
                <w:color w:val="000000"/>
                <w:sz w:val="24"/>
                <w:szCs w:val="24"/>
                <w:lang w:eastAsia="tr-TR"/>
              </w:rPr>
            </w:pPr>
            <w:r w:rsidRPr="006120F8">
              <w:rPr>
                <w:rFonts w:ascii="Times New Roman" w:hAnsi="Times New Roman" w:cs="Times New Roman"/>
                <w:color w:val="000000"/>
                <w:sz w:val="24"/>
                <w:szCs w:val="24"/>
              </w:rPr>
              <w:t>0,357</w:t>
            </w:r>
          </w:p>
        </w:tc>
        <w:tc>
          <w:tcPr>
            <w:tcW w:w="2200" w:type="dxa"/>
          </w:tcPr>
          <w:p w14:paraId="3035B19F" w14:textId="68EB2041" w:rsidR="006120F8" w:rsidRPr="00642BEC" w:rsidRDefault="006C46F7"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Anlamlı</w:t>
            </w:r>
          </w:p>
        </w:tc>
      </w:tr>
      <w:tr w:rsidR="006120F8" w:rsidRPr="00642BEC" w14:paraId="01989DAB" w14:textId="14876023" w:rsidTr="006C46F7">
        <w:tc>
          <w:tcPr>
            <w:tcW w:w="3614" w:type="dxa"/>
          </w:tcPr>
          <w:p w14:paraId="393A6641" w14:textId="30F10C62" w:rsidR="006120F8" w:rsidRPr="00642BEC" w:rsidRDefault="006120F8" w:rsidP="00B822C0">
            <w:pPr>
              <w:spacing w:line="36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Gelir</w:t>
            </w:r>
          </w:p>
        </w:tc>
        <w:tc>
          <w:tcPr>
            <w:tcW w:w="956" w:type="dxa"/>
          </w:tcPr>
          <w:p w14:paraId="10719486" w14:textId="34E92C91"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0,429</w:t>
            </w:r>
          </w:p>
        </w:tc>
        <w:tc>
          <w:tcPr>
            <w:tcW w:w="916" w:type="dxa"/>
          </w:tcPr>
          <w:p w14:paraId="55EA406D" w14:textId="17AAB53B"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0,413</w:t>
            </w:r>
          </w:p>
        </w:tc>
        <w:tc>
          <w:tcPr>
            <w:tcW w:w="956" w:type="dxa"/>
            <w:vAlign w:val="bottom"/>
          </w:tcPr>
          <w:p w14:paraId="705B820A" w14:textId="5BBCBAB8" w:rsidR="006120F8" w:rsidRPr="006120F8" w:rsidRDefault="006120F8" w:rsidP="00B822C0">
            <w:pPr>
              <w:spacing w:line="360" w:lineRule="auto"/>
              <w:jc w:val="center"/>
              <w:rPr>
                <w:rFonts w:ascii="Times New Roman" w:eastAsia="Times New Roman" w:hAnsi="Times New Roman" w:cs="Times New Roman"/>
                <w:color w:val="000000"/>
                <w:sz w:val="24"/>
                <w:szCs w:val="24"/>
                <w:lang w:eastAsia="tr-TR"/>
              </w:rPr>
            </w:pPr>
            <w:r w:rsidRPr="006120F8">
              <w:rPr>
                <w:rFonts w:ascii="Times New Roman" w:hAnsi="Times New Roman" w:cs="Times New Roman"/>
                <w:color w:val="000000"/>
                <w:sz w:val="24"/>
                <w:szCs w:val="24"/>
              </w:rPr>
              <w:t>1,039</w:t>
            </w:r>
          </w:p>
        </w:tc>
        <w:tc>
          <w:tcPr>
            <w:tcW w:w="2200" w:type="dxa"/>
          </w:tcPr>
          <w:p w14:paraId="287FD5CA" w14:textId="4EFCE9F6" w:rsidR="006120F8" w:rsidRPr="00642BEC" w:rsidRDefault="006C46F7"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Anlamsız</w:t>
            </w:r>
          </w:p>
        </w:tc>
      </w:tr>
      <w:tr w:rsidR="006120F8" w:rsidRPr="00642BEC" w14:paraId="6452CDEA" w14:textId="2594A84B" w:rsidTr="006C46F7">
        <w:tc>
          <w:tcPr>
            <w:tcW w:w="3614" w:type="dxa"/>
          </w:tcPr>
          <w:p w14:paraId="48B46929" w14:textId="2B3A8BD3" w:rsidR="006120F8" w:rsidRPr="00642BEC" w:rsidRDefault="006120F8"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eastAsia="Times New Roman" w:hAnsi="Times New Roman" w:cs="Times New Roman"/>
                <w:color w:val="000000"/>
                <w:sz w:val="24"/>
                <w:szCs w:val="24"/>
                <w:lang w:eastAsia="tr-TR"/>
              </w:rPr>
              <w:t>Kronik Rahatsızlıklar</w:t>
            </w:r>
          </w:p>
        </w:tc>
        <w:tc>
          <w:tcPr>
            <w:tcW w:w="956" w:type="dxa"/>
          </w:tcPr>
          <w:p w14:paraId="4C3319D8" w14:textId="62239D67"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0,385</w:t>
            </w:r>
          </w:p>
        </w:tc>
        <w:tc>
          <w:tcPr>
            <w:tcW w:w="916" w:type="dxa"/>
          </w:tcPr>
          <w:p w14:paraId="20030393" w14:textId="1D4F963E"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0,139</w:t>
            </w:r>
          </w:p>
        </w:tc>
        <w:tc>
          <w:tcPr>
            <w:tcW w:w="956" w:type="dxa"/>
            <w:vAlign w:val="bottom"/>
          </w:tcPr>
          <w:p w14:paraId="5F73460A" w14:textId="72541C5A" w:rsidR="006120F8" w:rsidRPr="006120F8" w:rsidRDefault="006120F8" w:rsidP="00B822C0">
            <w:pPr>
              <w:spacing w:line="360" w:lineRule="auto"/>
              <w:jc w:val="center"/>
              <w:rPr>
                <w:rFonts w:ascii="Times New Roman" w:eastAsia="Times New Roman" w:hAnsi="Times New Roman" w:cs="Times New Roman"/>
                <w:color w:val="000000"/>
                <w:sz w:val="24"/>
                <w:szCs w:val="24"/>
                <w:lang w:eastAsia="tr-TR"/>
              </w:rPr>
            </w:pPr>
            <w:r w:rsidRPr="006120F8">
              <w:rPr>
                <w:rFonts w:ascii="Times New Roman" w:hAnsi="Times New Roman" w:cs="Times New Roman"/>
                <w:color w:val="000000"/>
                <w:sz w:val="24"/>
                <w:szCs w:val="24"/>
              </w:rPr>
              <w:t>2,770</w:t>
            </w:r>
          </w:p>
        </w:tc>
        <w:tc>
          <w:tcPr>
            <w:tcW w:w="2200" w:type="dxa"/>
          </w:tcPr>
          <w:p w14:paraId="5309016A" w14:textId="4626F863" w:rsidR="006120F8" w:rsidRPr="00642BEC" w:rsidRDefault="006C46F7"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Anlamlı</w:t>
            </w:r>
          </w:p>
        </w:tc>
      </w:tr>
      <w:tr w:rsidR="006120F8" w:rsidRPr="00642BEC" w14:paraId="13C8E2D4" w14:textId="22B9F6BD" w:rsidTr="006C46F7">
        <w:tc>
          <w:tcPr>
            <w:tcW w:w="3614" w:type="dxa"/>
          </w:tcPr>
          <w:p w14:paraId="5CB7D73B" w14:textId="77777777" w:rsidR="006120F8" w:rsidRPr="00642BEC" w:rsidRDefault="006120F8"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eastAsia="Times New Roman" w:hAnsi="Times New Roman" w:cs="Times New Roman"/>
                <w:color w:val="000000"/>
                <w:sz w:val="24"/>
                <w:szCs w:val="24"/>
                <w:lang w:eastAsia="tr-TR"/>
              </w:rPr>
              <w:t>Düzenli maske takma</w:t>
            </w:r>
          </w:p>
        </w:tc>
        <w:tc>
          <w:tcPr>
            <w:tcW w:w="956" w:type="dxa"/>
          </w:tcPr>
          <w:p w14:paraId="704B5A70" w14:textId="466B45CC"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0,083</w:t>
            </w:r>
          </w:p>
        </w:tc>
        <w:tc>
          <w:tcPr>
            <w:tcW w:w="916" w:type="dxa"/>
          </w:tcPr>
          <w:p w14:paraId="0936685F" w14:textId="291B62A3"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0,218</w:t>
            </w:r>
          </w:p>
        </w:tc>
        <w:tc>
          <w:tcPr>
            <w:tcW w:w="956" w:type="dxa"/>
            <w:vAlign w:val="bottom"/>
          </w:tcPr>
          <w:p w14:paraId="53BCA94B" w14:textId="1FD09E09" w:rsidR="006120F8" w:rsidRPr="006120F8" w:rsidRDefault="006120F8" w:rsidP="00B822C0">
            <w:pPr>
              <w:spacing w:line="360" w:lineRule="auto"/>
              <w:jc w:val="center"/>
              <w:rPr>
                <w:rFonts w:ascii="Times New Roman" w:eastAsia="Times New Roman" w:hAnsi="Times New Roman" w:cs="Times New Roman"/>
                <w:color w:val="000000"/>
                <w:sz w:val="24"/>
                <w:szCs w:val="24"/>
                <w:lang w:eastAsia="tr-TR"/>
              </w:rPr>
            </w:pPr>
            <w:r w:rsidRPr="006120F8">
              <w:rPr>
                <w:rFonts w:ascii="Times New Roman" w:hAnsi="Times New Roman" w:cs="Times New Roman"/>
                <w:color w:val="000000"/>
                <w:sz w:val="24"/>
                <w:szCs w:val="24"/>
              </w:rPr>
              <w:t>0,381</w:t>
            </w:r>
          </w:p>
        </w:tc>
        <w:tc>
          <w:tcPr>
            <w:tcW w:w="2200" w:type="dxa"/>
          </w:tcPr>
          <w:p w14:paraId="533B6389" w14:textId="2C556B6F" w:rsidR="006120F8" w:rsidRPr="00642BEC" w:rsidRDefault="006C46F7"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Anlamlı</w:t>
            </w:r>
          </w:p>
        </w:tc>
      </w:tr>
      <w:tr w:rsidR="006120F8" w:rsidRPr="00642BEC" w14:paraId="0C511EEE" w14:textId="6F0806A9" w:rsidTr="006C46F7">
        <w:tc>
          <w:tcPr>
            <w:tcW w:w="3614" w:type="dxa"/>
          </w:tcPr>
          <w:p w14:paraId="1CB2A42D" w14:textId="77777777" w:rsidR="006120F8" w:rsidRPr="00642BEC" w:rsidRDefault="006120F8"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eastAsia="Times New Roman" w:hAnsi="Times New Roman" w:cs="Times New Roman"/>
                <w:color w:val="000000"/>
                <w:sz w:val="24"/>
                <w:szCs w:val="24"/>
                <w:lang w:eastAsia="tr-TR"/>
              </w:rPr>
              <w:t>Fiziki mesafeye uyma</w:t>
            </w:r>
          </w:p>
        </w:tc>
        <w:tc>
          <w:tcPr>
            <w:tcW w:w="956" w:type="dxa"/>
          </w:tcPr>
          <w:p w14:paraId="4B41EADE" w14:textId="745DED65"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-0,161</w:t>
            </w:r>
          </w:p>
        </w:tc>
        <w:tc>
          <w:tcPr>
            <w:tcW w:w="916" w:type="dxa"/>
          </w:tcPr>
          <w:p w14:paraId="11A6047C" w14:textId="142293F6"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0,442</w:t>
            </w:r>
          </w:p>
        </w:tc>
        <w:tc>
          <w:tcPr>
            <w:tcW w:w="956" w:type="dxa"/>
            <w:vAlign w:val="bottom"/>
          </w:tcPr>
          <w:p w14:paraId="5AF0823E" w14:textId="214B8421" w:rsidR="006120F8" w:rsidRPr="006120F8" w:rsidRDefault="006120F8" w:rsidP="00B822C0">
            <w:pPr>
              <w:spacing w:line="360" w:lineRule="auto"/>
              <w:jc w:val="center"/>
              <w:rPr>
                <w:rFonts w:ascii="Times New Roman" w:eastAsia="Times New Roman" w:hAnsi="Times New Roman" w:cs="Times New Roman"/>
                <w:color w:val="000000"/>
                <w:sz w:val="24"/>
                <w:szCs w:val="24"/>
                <w:lang w:eastAsia="tr-TR"/>
              </w:rPr>
            </w:pPr>
            <w:r w:rsidRPr="006120F8">
              <w:rPr>
                <w:rFonts w:ascii="Times New Roman" w:hAnsi="Times New Roman" w:cs="Times New Roman"/>
                <w:color w:val="000000"/>
                <w:sz w:val="24"/>
                <w:szCs w:val="24"/>
              </w:rPr>
              <w:t>-0,364</w:t>
            </w:r>
          </w:p>
        </w:tc>
        <w:tc>
          <w:tcPr>
            <w:tcW w:w="2200" w:type="dxa"/>
          </w:tcPr>
          <w:p w14:paraId="21F46952" w14:textId="30F24355" w:rsidR="006120F8" w:rsidRPr="00642BEC" w:rsidRDefault="006C46F7"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Anlam</w:t>
            </w:r>
            <w:r w:rsidR="006A1F62">
              <w:rPr>
                <w:rFonts w:ascii="Times New Roman" w:eastAsia="Times New Roman" w:hAnsi="Times New Roman" w:cs="Times New Roman"/>
                <w:color w:val="000000"/>
                <w:sz w:val="24"/>
                <w:szCs w:val="24"/>
                <w:lang w:eastAsia="tr-TR"/>
              </w:rPr>
              <w:t>lı</w:t>
            </w:r>
          </w:p>
        </w:tc>
      </w:tr>
      <w:tr w:rsidR="006120F8" w:rsidRPr="00642BEC" w14:paraId="602BC992" w14:textId="43FF33C8" w:rsidTr="006C46F7">
        <w:tc>
          <w:tcPr>
            <w:tcW w:w="3614" w:type="dxa"/>
          </w:tcPr>
          <w:p w14:paraId="621524A5" w14:textId="77777777" w:rsidR="006120F8" w:rsidRPr="00642BEC" w:rsidRDefault="006120F8"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eastAsia="Times New Roman" w:hAnsi="Times New Roman" w:cs="Times New Roman"/>
                <w:color w:val="000000"/>
                <w:sz w:val="24"/>
                <w:szCs w:val="24"/>
                <w:lang w:eastAsia="tr-TR"/>
              </w:rPr>
              <w:t>Kronik hastalıklarınız neler?</w:t>
            </w:r>
          </w:p>
        </w:tc>
        <w:tc>
          <w:tcPr>
            <w:tcW w:w="956" w:type="dxa"/>
          </w:tcPr>
          <w:p w14:paraId="0E2F54FE" w14:textId="7C3A013B"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0,188</w:t>
            </w:r>
          </w:p>
        </w:tc>
        <w:tc>
          <w:tcPr>
            <w:tcW w:w="916" w:type="dxa"/>
          </w:tcPr>
          <w:p w14:paraId="52346DB3" w14:textId="778BABB0"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0,061</w:t>
            </w:r>
          </w:p>
        </w:tc>
        <w:tc>
          <w:tcPr>
            <w:tcW w:w="956" w:type="dxa"/>
            <w:vAlign w:val="bottom"/>
          </w:tcPr>
          <w:p w14:paraId="0864D11A" w14:textId="6918BD0E" w:rsidR="006120F8" w:rsidRPr="006120F8" w:rsidRDefault="006120F8" w:rsidP="00B822C0">
            <w:pPr>
              <w:spacing w:line="360" w:lineRule="auto"/>
              <w:jc w:val="center"/>
              <w:rPr>
                <w:rFonts w:ascii="Times New Roman" w:eastAsia="Times New Roman" w:hAnsi="Times New Roman" w:cs="Times New Roman"/>
                <w:color w:val="000000"/>
                <w:sz w:val="24"/>
                <w:szCs w:val="24"/>
                <w:lang w:eastAsia="tr-TR"/>
              </w:rPr>
            </w:pPr>
            <w:r w:rsidRPr="006120F8">
              <w:rPr>
                <w:rFonts w:ascii="Times New Roman" w:hAnsi="Times New Roman" w:cs="Times New Roman"/>
                <w:color w:val="000000"/>
                <w:sz w:val="24"/>
                <w:szCs w:val="24"/>
              </w:rPr>
              <w:t>3,082</w:t>
            </w:r>
          </w:p>
        </w:tc>
        <w:tc>
          <w:tcPr>
            <w:tcW w:w="2200" w:type="dxa"/>
          </w:tcPr>
          <w:p w14:paraId="30726842" w14:textId="48AE7699" w:rsidR="006120F8" w:rsidRPr="00642BEC" w:rsidRDefault="006C46F7"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Anlam</w:t>
            </w:r>
            <w:r w:rsidR="00EC6C04">
              <w:rPr>
                <w:rFonts w:ascii="Times New Roman" w:eastAsia="Times New Roman" w:hAnsi="Times New Roman" w:cs="Times New Roman"/>
                <w:color w:val="000000"/>
                <w:sz w:val="24"/>
                <w:szCs w:val="24"/>
                <w:lang w:eastAsia="tr-TR"/>
              </w:rPr>
              <w:t>sız</w:t>
            </w:r>
          </w:p>
        </w:tc>
      </w:tr>
      <w:tr w:rsidR="006120F8" w:rsidRPr="00642BEC" w14:paraId="7ED52C78" w14:textId="5FBAEB06" w:rsidTr="006C46F7">
        <w:tc>
          <w:tcPr>
            <w:tcW w:w="3614" w:type="dxa"/>
          </w:tcPr>
          <w:p w14:paraId="4B650DF4" w14:textId="77777777" w:rsidR="006120F8" w:rsidRPr="00642BEC" w:rsidRDefault="006120F8"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eastAsia="Times New Roman" w:hAnsi="Times New Roman" w:cs="Times New Roman"/>
                <w:color w:val="000000"/>
                <w:sz w:val="24"/>
                <w:szCs w:val="24"/>
                <w:lang w:eastAsia="tr-TR"/>
              </w:rPr>
              <w:t>C-19 hastalığı geçirme durumu</w:t>
            </w:r>
          </w:p>
        </w:tc>
        <w:tc>
          <w:tcPr>
            <w:tcW w:w="956" w:type="dxa"/>
          </w:tcPr>
          <w:p w14:paraId="0C339C5A" w14:textId="50070D10"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0,079</w:t>
            </w:r>
          </w:p>
        </w:tc>
        <w:tc>
          <w:tcPr>
            <w:tcW w:w="916" w:type="dxa"/>
          </w:tcPr>
          <w:p w14:paraId="546233F1" w14:textId="5D5C3BFA"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0,093</w:t>
            </w:r>
          </w:p>
        </w:tc>
        <w:tc>
          <w:tcPr>
            <w:tcW w:w="956" w:type="dxa"/>
            <w:vAlign w:val="bottom"/>
          </w:tcPr>
          <w:p w14:paraId="3EB8F318" w14:textId="75199E78" w:rsidR="006120F8" w:rsidRPr="006120F8" w:rsidRDefault="006120F8" w:rsidP="00B822C0">
            <w:pPr>
              <w:spacing w:line="360" w:lineRule="auto"/>
              <w:jc w:val="center"/>
              <w:rPr>
                <w:rFonts w:ascii="Times New Roman" w:eastAsia="Times New Roman" w:hAnsi="Times New Roman" w:cs="Times New Roman"/>
                <w:color w:val="000000"/>
                <w:sz w:val="24"/>
                <w:szCs w:val="24"/>
                <w:lang w:eastAsia="tr-TR"/>
              </w:rPr>
            </w:pPr>
            <w:r w:rsidRPr="006120F8">
              <w:rPr>
                <w:rFonts w:ascii="Times New Roman" w:hAnsi="Times New Roman" w:cs="Times New Roman"/>
                <w:color w:val="000000"/>
                <w:sz w:val="24"/>
                <w:szCs w:val="24"/>
              </w:rPr>
              <w:t>0,849</w:t>
            </w:r>
          </w:p>
        </w:tc>
        <w:tc>
          <w:tcPr>
            <w:tcW w:w="2200" w:type="dxa"/>
          </w:tcPr>
          <w:p w14:paraId="20D73413" w14:textId="511BB94C" w:rsidR="006120F8" w:rsidRPr="00642BEC" w:rsidRDefault="006C46F7"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Anlamsız</w:t>
            </w:r>
          </w:p>
        </w:tc>
      </w:tr>
      <w:tr w:rsidR="006120F8" w:rsidRPr="00642BEC" w14:paraId="1A6E8B2E" w14:textId="767FC7D2" w:rsidTr="006C46F7">
        <w:tc>
          <w:tcPr>
            <w:tcW w:w="3614" w:type="dxa"/>
          </w:tcPr>
          <w:p w14:paraId="623B5D13" w14:textId="77777777" w:rsidR="006120F8" w:rsidRPr="00642BEC" w:rsidRDefault="006120F8"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eastAsia="Times New Roman" w:hAnsi="Times New Roman" w:cs="Times New Roman"/>
                <w:color w:val="000000"/>
                <w:sz w:val="24"/>
                <w:szCs w:val="24"/>
                <w:lang w:eastAsia="tr-TR"/>
              </w:rPr>
              <w:t>Covid-19 korunma yollarını bilme</w:t>
            </w:r>
          </w:p>
        </w:tc>
        <w:tc>
          <w:tcPr>
            <w:tcW w:w="956" w:type="dxa"/>
          </w:tcPr>
          <w:p w14:paraId="625C7C17" w14:textId="26B0FE33"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0,288</w:t>
            </w:r>
          </w:p>
        </w:tc>
        <w:tc>
          <w:tcPr>
            <w:tcW w:w="916" w:type="dxa"/>
          </w:tcPr>
          <w:p w14:paraId="764BFB3D" w14:textId="632C0BB7"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0,406</w:t>
            </w:r>
          </w:p>
        </w:tc>
        <w:tc>
          <w:tcPr>
            <w:tcW w:w="956" w:type="dxa"/>
            <w:vAlign w:val="bottom"/>
          </w:tcPr>
          <w:p w14:paraId="6AA94E1D" w14:textId="72E1605F" w:rsidR="006120F8" w:rsidRPr="006120F8" w:rsidRDefault="006120F8" w:rsidP="00B822C0">
            <w:pPr>
              <w:spacing w:line="360" w:lineRule="auto"/>
              <w:jc w:val="center"/>
              <w:rPr>
                <w:rFonts w:ascii="Times New Roman" w:eastAsia="Times New Roman" w:hAnsi="Times New Roman" w:cs="Times New Roman"/>
                <w:color w:val="000000"/>
                <w:sz w:val="24"/>
                <w:szCs w:val="24"/>
                <w:lang w:eastAsia="tr-TR"/>
              </w:rPr>
            </w:pPr>
            <w:r w:rsidRPr="006120F8">
              <w:rPr>
                <w:rFonts w:ascii="Times New Roman" w:hAnsi="Times New Roman" w:cs="Times New Roman"/>
                <w:color w:val="000000"/>
                <w:sz w:val="24"/>
                <w:szCs w:val="24"/>
              </w:rPr>
              <w:t>0,709</w:t>
            </w:r>
          </w:p>
        </w:tc>
        <w:tc>
          <w:tcPr>
            <w:tcW w:w="2200" w:type="dxa"/>
          </w:tcPr>
          <w:p w14:paraId="1F21CB36" w14:textId="1F428EEB" w:rsidR="006120F8" w:rsidRPr="00642BEC" w:rsidRDefault="006A1F62"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Anlamsız</w:t>
            </w:r>
          </w:p>
        </w:tc>
      </w:tr>
      <w:tr w:rsidR="006120F8" w:rsidRPr="00642BEC" w14:paraId="6D5A3087" w14:textId="0BAB95E1" w:rsidTr="006C46F7">
        <w:tc>
          <w:tcPr>
            <w:tcW w:w="3614" w:type="dxa"/>
            <w:vAlign w:val="bottom"/>
          </w:tcPr>
          <w:p w14:paraId="1DDE1F0E" w14:textId="77777777" w:rsidR="006120F8" w:rsidRPr="00642BEC" w:rsidRDefault="006120F8" w:rsidP="00B822C0">
            <w:pPr>
              <w:spacing w:line="360" w:lineRule="auto"/>
              <w:rPr>
                <w:rFonts w:ascii="Times New Roman" w:eastAsia="Times New Roman" w:hAnsi="Times New Roman" w:cs="Times New Roman"/>
                <w:color w:val="000000"/>
                <w:sz w:val="24"/>
                <w:szCs w:val="24"/>
                <w:lang w:eastAsia="tr-TR"/>
              </w:rPr>
            </w:pPr>
            <w:proofErr w:type="spellStart"/>
            <w:r w:rsidRPr="00642BEC">
              <w:rPr>
                <w:rFonts w:ascii="Times New Roman" w:eastAsia="Times New Roman" w:hAnsi="Times New Roman" w:cs="Times New Roman"/>
                <w:color w:val="000000"/>
                <w:sz w:val="24"/>
                <w:szCs w:val="24"/>
                <w:lang w:eastAsia="tr-TR"/>
              </w:rPr>
              <w:t>Kovid</w:t>
            </w:r>
            <w:proofErr w:type="spellEnd"/>
            <w:r w:rsidRPr="00642BEC">
              <w:rPr>
                <w:rFonts w:ascii="Times New Roman" w:eastAsia="Times New Roman" w:hAnsi="Times New Roman" w:cs="Times New Roman"/>
                <w:color w:val="000000"/>
                <w:sz w:val="24"/>
                <w:szCs w:val="24"/>
                <w:lang w:eastAsia="tr-TR"/>
              </w:rPr>
              <w:t xml:space="preserve"> 19 bilgi düzeyleri</w:t>
            </w:r>
          </w:p>
        </w:tc>
        <w:tc>
          <w:tcPr>
            <w:tcW w:w="956" w:type="dxa"/>
          </w:tcPr>
          <w:p w14:paraId="4BCFBBC4" w14:textId="43AB6971"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-0,301</w:t>
            </w:r>
          </w:p>
        </w:tc>
        <w:tc>
          <w:tcPr>
            <w:tcW w:w="916" w:type="dxa"/>
          </w:tcPr>
          <w:p w14:paraId="662089B1" w14:textId="10C30449"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0,470</w:t>
            </w:r>
          </w:p>
        </w:tc>
        <w:tc>
          <w:tcPr>
            <w:tcW w:w="956" w:type="dxa"/>
            <w:vAlign w:val="bottom"/>
          </w:tcPr>
          <w:p w14:paraId="4CE9D4E3" w14:textId="4B3B033D" w:rsidR="006120F8" w:rsidRPr="006120F8" w:rsidRDefault="006120F8" w:rsidP="00B822C0">
            <w:pPr>
              <w:spacing w:line="360" w:lineRule="auto"/>
              <w:jc w:val="center"/>
              <w:rPr>
                <w:rFonts w:ascii="Times New Roman" w:eastAsia="Times New Roman" w:hAnsi="Times New Roman" w:cs="Times New Roman"/>
                <w:color w:val="000000"/>
                <w:sz w:val="24"/>
                <w:szCs w:val="24"/>
                <w:lang w:eastAsia="tr-TR"/>
              </w:rPr>
            </w:pPr>
            <w:r w:rsidRPr="006120F8">
              <w:rPr>
                <w:rFonts w:ascii="Times New Roman" w:hAnsi="Times New Roman" w:cs="Times New Roman"/>
                <w:color w:val="000000"/>
                <w:sz w:val="24"/>
                <w:szCs w:val="24"/>
              </w:rPr>
              <w:t>-0,640</w:t>
            </w:r>
          </w:p>
        </w:tc>
        <w:tc>
          <w:tcPr>
            <w:tcW w:w="2200" w:type="dxa"/>
          </w:tcPr>
          <w:p w14:paraId="50A1A1B8" w14:textId="0B9EC7F1" w:rsidR="006120F8" w:rsidRPr="00642BEC" w:rsidRDefault="003146AE"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Anlamsız</w:t>
            </w:r>
          </w:p>
        </w:tc>
      </w:tr>
      <w:tr w:rsidR="006120F8" w:rsidRPr="00642BEC" w14:paraId="247E14FB" w14:textId="76C2DADE" w:rsidTr="006C46F7">
        <w:tc>
          <w:tcPr>
            <w:tcW w:w="3614" w:type="dxa"/>
          </w:tcPr>
          <w:p w14:paraId="3804A015" w14:textId="77777777" w:rsidR="006120F8" w:rsidRPr="00642BEC" w:rsidRDefault="006120F8"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hAnsi="Times New Roman" w:cs="Times New Roman"/>
                <w:sz w:val="24"/>
                <w:szCs w:val="24"/>
              </w:rPr>
              <w:t>Şikayetlerin sürmesi</w:t>
            </w:r>
          </w:p>
        </w:tc>
        <w:tc>
          <w:tcPr>
            <w:tcW w:w="956" w:type="dxa"/>
          </w:tcPr>
          <w:p w14:paraId="49E84C71" w14:textId="0583931B" w:rsidR="006120F8" w:rsidRPr="00642BEC" w:rsidRDefault="006120F8" w:rsidP="00B822C0">
            <w:pPr>
              <w:spacing w:line="360" w:lineRule="auto"/>
              <w:jc w:val="center"/>
              <w:rPr>
                <w:rFonts w:ascii="Times New Roman" w:hAnsi="Times New Roman" w:cs="Times New Roman"/>
                <w:sz w:val="24"/>
                <w:szCs w:val="24"/>
              </w:rPr>
            </w:pPr>
            <w:r>
              <w:rPr>
                <w:rFonts w:ascii="Times New Roman" w:hAnsi="Times New Roman" w:cs="Times New Roman"/>
                <w:sz w:val="24"/>
                <w:szCs w:val="24"/>
              </w:rPr>
              <w:t>0,139</w:t>
            </w:r>
          </w:p>
        </w:tc>
        <w:tc>
          <w:tcPr>
            <w:tcW w:w="916" w:type="dxa"/>
          </w:tcPr>
          <w:p w14:paraId="298A2CD8" w14:textId="2A29F906" w:rsidR="006120F8" w:rsidRPr="00642BEC" w:rsidRDefault="006120F8" w:rsidP="00B822C0">
            <w:pPr>
              <w:spacing w:line="360" w:lineRule="auto"/>
              <w:jc w:val="center"/>
              <w:rPr>
                <w:rFonts w:ascii="Times New Roman" w:hAnsi="Times New Roman" w:cs="Times New Roman"/>
                <w:sz w:val="24"/>
                <w:szCs w:val="24"/>
              </w:rPr>
            </w:pPr>
            <w:r>
              <w:rPr>
                <w:rFonts w:ascii="Times New Roman" w:hAnsi="Times New Roman" w:cs="Times New Roman"/>
                <w:sz w:val="24"/>
                <w:szCs w:val="24"/>
              </w:rPr>
              <w:t>0,045</w:t>
            </w:r>
          </w:p>
        </w:tc>
        <w:tc>
          <w:tcPr>
            <w:tcW w:w="956" w:type="dxa"/>
            <w:vAlign w:val="bottom"/>
          </w:tcPr>
          <w:p w14:paraId="1260847E" w14:textId="31F81633" w:rsidR="006120F8" w:rsidRPr="006120F8" w:rsidRDefault="006120F8" w:rsidP="00B822C0">
            <w:pPr>
              <w:spacing w:line="360" w:lineRule="auto"/>
              <w:jc w:val="center"/>
              <w:rPr>
                <w:rFonts w:ascii="Times New Roman" w:hAnsi="Times New Roman" w:cs="Times New Roman"/>
                <w:sz w:val="24"/>
                <w:szCs w:val="24"/>
              </w:rPr>
            </w:pPr>
            <w:r w:rsidRPr="006120F8">
              <w:rPr>
                <w:rFonts w:ascii="Times New Roman" w:hAnsi="Times New Roman" w:cs="Times New Roman"/>
                <w:color w:val="000000"/>
                <w:sz w:val="24"/>
                <w:szCs w:val="24"/>
              </w:rPr>
              <w:t>3,089</w:t>
            </w:r>
          </w:p>
        </w:tc>
        <w:tc>
          <w:tcPr>
            <w:tcW w:w="2200" w:type="dxa"/>
          </w:tcPr>
          <w:p w14:paraId="2C535B81" w14:textId="1B641ECB" w:rsidR="006120F8" w:rsidRPr="00642BEC" w:rsidRDefault="003146AE" w:rsidP="00B822C0">
            <w:pPr>
              <w:spacing w:line="360" w:lineRule="auto"/>
              <w:jc w:val="center"/>
              <w:rPr>
                <w:rFonts w:ascii="Times New Roman" w:hAnsi="Times New Roman" w:cs="Times New Roman"/>
                <w:sz w:val="24"/>
                <w:szCs w:val="24"/>
              </w:rPr>
            </w:pPr>
            <w:r>
              <w:rPr>
                <w:rFonts w:ascii="Times New Roman" w:hAnsi="Times New Roman" w:cs="Times New Roman"/>
                <w:sz w:val="24"/>
                <w:szCs w:val="24"/>
              </w:rPr>
              <w:t>Anlamlı</w:t>
            </w:r>
          </w:p>
        </w:tc>
      </w:tr>
      <w:tr w:rsidR="006120F8" w:rsidRPr="00642BEC" w14:paraId="1E1CF167" w14:textId="3F1557A1" w:rsidTr="006C46F7">
        <w:tc>
          <w:tcPr>
            <w:tcW w:w="3614" w:type="dxa"/>
          </w:tcPr>
          <w:p w14:paraId="13F7A260" w14:textId="77777777" w:rsidR="006120F8" w:rsidRPr="00642BEC" w:rsidRDefault="006120F8"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eastAsia="Times New Roman" w:hAnsi="Times New Roman" w:cs="Times New Roman"/>
                <w:color w:val="000000"/>
                <w:sz w:val="24"/>
                <w:szCs w:val="24"/>
                <w:lang w:eastAsia="tr-TR"/>
              </w:rPr>
              <w:t>Tedavide Kullanılan ilaçlar</w:t>
            </w:r>
          </w:p>
        </w:tc>
        <w:tc>
          <w:tcPr>
            <w:tcW w:w="956" w:type="dxa"/>
          </w:tcPr>
          <w:p w14:paraId="65F33F00" w14:textId="31FE440E"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0,256</w:t>
            </w:r>
          </w:p>
        </w:tc>
        <w:tc>
          <w:tcPr>
            <w:tcW w:w="916" w:type="dxa"/>
          </w:tcPr>
          <w:p w14:paraId="10215D92" w14:textId="088A60B7"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0,093</w:t>
            </w:r>
          </w:p>
        </w:tc>
        <w:tc>
          <w:tcPr>
            <w:tcW w:w="956" w:type="dxa"/>
            <w:vAlign w:val="bottom"/>
          </w:tcPr>
          <w:p w14:paraId="41D15802" w14:textId="1578709B" w:rsidR="006120F8" w:rsidRPr="006120F8" w:rsidRDefault="006120F8" w:rsidP="00B822C0">
            <w:pPr>
              <w:spacing w:line="360" w:lineRule="auto"/>
              <w:jc w:val="center"/>
              <w:rPr>
                <w:rFonts w:ascii="Times New Roman" w:eastAsia="Times New Roman" w:hAnsi="Times New Roman" w:cs="Times New Roman"/>
                <w:color w:val="000000"/>
                <w:sz w:val="24"/>
                <w:szCs w:val="24"/>
                <w:lang w:eastAsia="tr-TR"/>
              </w:rPr>
            </w:pPr>
            <w:r w:rsidRPr="006120F8">
              <w:rPr>
                <w:rFonts w:ascii="Times New Roman" w:hAnsi="Times New Roman" w:cs="Times New Roman"/>
                <w:color w:val="000000"/>
                <w:sz w:val="24"/>
                <w:szCs w:val="24"/>
              </w:rPr>
              <w:t>2,753</w:t>
            </w:r>
          </w:p>
        </w:tc>
        <w:tc>
          <w:tcPr>
            <w:tcW w:w="2200" w:type="dxa"/>
          </w:tcPr>
          <w:p w14:paraId="30CF9B79" w14:textId="7C7F46CE" w:rsidR="006120F8" w:rsidRPr="00642BEC" w:rsidRDefault="003146AE"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Anlamlı</w:t>
            </w:r>
          </w:p>
        </w:tc>
      </w:tr>
      <w:tr w:rsidR="006120F8" w:rsidRPr="00642BEC" w14:paraId="74FF8001" w14:textId="4EF39D74" w:rsidTr="006C46F7">
        <w:tc>
          <w:tcPr>
            <w:tcW w:w="3614" w:type="dxa"/>
          </w:tcPr>
          <w:p w14:paraId="5765BC8E" w14:textId="77777777" w:rsidR="006120F8" w:rsidRPr="00642BEC" w:rsidRDefault="006120F8"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eastAsia="Times New Roman" w:hAnsi="Times New Roman" w:cs="Times New Roman"/>
                <w:color w:val="000000"/>
                <w:sz w:val="24"/>
                <w:szCs w:val="24"/>
                <w:lang w:eastAsia="tr-TR"/>
              </w:rPr>
              <w:t>C-19 ile bilgileri öğrenme yerleri</w:t>
            </w:r>
          </w:p>
        </w:tc>
        <w:tc>
          <w:tcPr>
            <w:tcW w:w="956" w:type="dxa"/>
          </w:tcPr>
          <w:p w14:paraId="76E64A07" w14:textId="5B5D1FE3"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0,193</w:t>
            </w:r>
          </w:p>
        </w:tc>
        <w:tc>
          <w:tcPr>
            <w:tcW w:w="916" w:type="dxa"/>
          </w:tcPr>
          <w:p w14:paraId="783DBB15" w14:textId="3FF4A4E4"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0,108</w:t>
            </w:r>
          </w:p>
        </w:tc>
        <w:tc>
          <w:tcPr>
            <w:tcW w:w="956" w:type="dxa"/>
            <w:vAlign w:val="bottom"/>
          </w:tcPr>
          <w:p w14:paraId="4745BE6C" w14:textId="4884A820" w:rsidR="006120F8" w:rsidRPr="006120F8" w:rsidRDefault="006120F8" w:rsidP="00B822C0">
            <w:pPr>
              <w:spacing w:line="360" w:lineRule="auto"/>
              <w:jc w:val="center"/>
              <w:rPr>
                <w:rFonts w:ascii="Times New Roman" w:eastAsia="Times New Roman" w:hAnsi="Times New Roman" w:cs="Times New Roman"/>
                <w:color w:val="000000"/>
                <w:sz w:val="24"/>
                <w:szCs w:val="24"/>
                <w:lang w:eastAsia="tr-TR"/>
              </w:rPr>
            </w:pPr>
            <w:r w:rsidRPr="006120F8">
              <w:rPr>
                <w:rFonts w:ascii="Times New Roman" w:hAnsi="Times New Roman" w:cs="Times New Roman"/>
                <w:color w:val="000000"/>
                <w:sz w:val="24"/>
                <w:szCs w:val="24"/>
              </w:rPr>
              <w:t>1,787</w:t>
            </w:r>
          </w:p>
        </w:tc>
        <w:tc>
          <w:tcPr>
            <w:tcW w:w="2200" w:type="dxa"/>
          </w:tcPr>
          <w:p w14:paraId="72EC49FF" w14:textId="33464146" w:rsidR="006120F8" w:rsidRPr="00642BEC" w:rsidRDefault="003146AE"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Anlamsız</w:t>
            </w:r>
          </w:p>
        </w:tc>
      </w:tr>
      <w:tr w:rsidR="006120F8" w:rsidRPr="00642BEC" w14:paraId="5FB4857D" w14:textId="268B8A09" w:rsidTr="006C46F7">
        <w:tc>
          <w:tcPr>
            <w:tcW w:w="3614" w:type="dxa"/>
          </w:tcPr>
          <w:p w14:paraId="08DEA033" w14:textId="77777777" w:rsidR="006120F8" w:rsidRPr="00642BEC" w:rsidRDefault="006120F8"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eastAsia="Times New Roman" w:hAnsi="Times New Roman" w:cs="Times New Roman"/>
                <w:color w:val="000000"/>
                <w:sz w:val="24"/>
                <w:szCs w:val="24"/>
                <w:lang w:eastAsia="tr-TR"/>
              </w:rPr>
              <w:t>C-19 tedavisi ile ilgili bilgi düzeyi</w:t>
            </w:r>
          </w:p>
        </w:tc>
        <w:tc>
          <w:tcPr>
            <w:tcW w:w="956" w:type="dxa"/>
          </w:tcPr>
          <w:p w14:paraId="7C3A4674" w14:textId="315A6FB6"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0,056</w:t>
            </w:r>
          </w:p>
        </w:tc>
        <w:tc>
          <w:tcPr>
            <w:tcW w:w="916" w:type="dxa"/>
          </w:tcPr>
          <w:p w14:paraId="63698C99" w14:textId="39F246B0"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0,174</w:t>
            </w:r>
          </w:p>
        </w:tc>
        <w:tc>
          <w:tcPr>
            <w:tcW w:w="956" w:type="dxa"/>
            <w:vAlign w:val="bottom"/>
          </w:tcPr>
          <w:p w14:paraId="4458BF1A" w14:textId="2432A7D9" w:rsidR="006120F8" w:rsidRPr="006120F8" w:rsidRDefault="006120F8" w:rsidP="00B822C0">
            <w:pPr>
              <w:spacing w:line="360" w:lineRule="auto"/>
              <w:jc w:val="center"/>
              <w:rPr>
                <w:rFonts w:ascii="Times New Roman" w:eastAsia="Times New Roman" w:hAnsi="Times New Roman" w:cs="Times New Roman"/>
                <w:color w:val="000000"/>
                <w:sz w:val="24"/>
                <w:szCs w:val="24"/>
                <w:lang w:eastAsia="tr-TR"/>
              </w:rPr>
            </w:pPr>
            <w:r w:rsidRPr="006120F8">
              <w:rPr>
                <w:rFonts w:ascii="Times New Roman" w:hAnsi="Times New Roman" w:cs="Times New Roman"/>
                <w:color w:val="000000"/>
                <w:sz w:val="24"/>
                <w:szCs w:val="24"/>
              </w:rPr>
              <w:t>0,322</w:t>
            </w:r>
          </w:p>
        </w:tc>
        <w:tc>
          <w:tcPr>
            <w:tcW w:w="2200" w:type="dxa"/>
          </w:tcPr>
          <w:p w14:paraId="523B4419" w14:textId="05E9B23D" w:rsidR="006120F8" w:rsidRPr="00642BEC" w:rsidRDefault="003146AE"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Anlamsız</w:t>
            </w:r>
          </w:p>
        </w:tc>
      </w:tr>
      <w:tr w:rsidR="006120F8" w:rsidRPr="00642BEC" w14:paraId="4E60F6FA" w14:textId="553CA71E" w:rsidTr="006C46F7">
        <w:tc>
          <w:tcPr>
            <w:tcW w:w="3614" w:type="dxa"/>
          </w:tcPr>
          <w:p w14:paraId="2B71F8C2" w14:textId="77777777" w:rsidR="006120F8" w:rsidRPr="00642BEC" w:rsidRDefault="006120F8"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eastAsia="Times New Roman" w:hAnsi="Times New Roman" w:cs="Times New Roman"/>
                <w:color w:val="000000"/>
                <w:sz w:val="24"/>
                <w:szCs w:val="24"/>
                <w:lang w:eastAsia="tr-TR"/>
              </w:rPr>
              <w:t>C-19 aşıya güven</w:t>
            </w:r>
          </w:p>
        </w:tc>
        <w:tc>
          <w:tcPr>
            <w:tcW w:w="956" w:type="dxa"/>
          </w:tcPr>
          <w:p w14:paraId="45481E1B" w14:textId="0DC8AEF8"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0,411</w:t>
            </w:r>
          </w:p>
        </w:tc>
        <w:tc>
          <w:tcPr>
            <w:tcW w:w="916" w:type="dxa"/>
          </w:tcPr>
          <w:p w14:paraId="29D3E853" w14:textId="6935081C" w:rsidR="006120F8" w:rsidRPr="00642BEC" w:rsidRDefault="006120F8"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0,204</w:t>
            </w:r>
          </w:p>
        </w:tc>
        <w:tc>
          <w:tcPr>
            <w:tcW w:w="956" w:type="dxa"/>
            <w:vAlign w:val="bottom"/>
          </w:tcPr>
          <w:p w14:paraId="4D9BC4ED" w14:textId="465DE99A" w:rsidR="006120F8" w:rsidRPr="006120F8" w:rsidRDefault="006120F8" w:rsidP="00B822C0">
            <w:pPr>
              <w:spacing w:line="360" w:lineRule="auto"/>
              <w:jc w:val="center"/>
              <w:rPr>
                <w:rFonts w:ascii="Times New Roman" w:eastAsia="Times New Roman" w:hAnsi="Times New Roman" w:cs="Times New Roman"/>
                <w:color w:val="000000"/>
                <w:sz w:val="24"/>
                <w:szCs w:val="24"/>
                <w:lang w:eastAsia="tr-TR"/>
              </w:rPr>
            </w:pPr>
            <w:r w:rsidRPr="006120F8">
              <w:rPr>
                <w:rFonts w:ascii="Times New Roman" w:hAnsi="Times New Roman" w:cs="Times New Roman"/>
                <w:color w:val="000000"/>
                <w:sz w:val="24"/>
                <w:szCs w:val="24"/>
              </w:rPr>
              <w:t>2,015</w:t>
            </w:r>
          </w:p>
        </w:tc>
        <w:tc>
          <w:tcPr>
            <w:tcW w:w="2200" w:type="dxa"/>
          </w:tcPr>
          <w:p w14:paraId="12E415E0" w14:textId="1D4DB2A8" w:rsidR="006120F8" w:rsidRPr="00642BEC" w:rsidRDefault="006C46F7"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Anlamlı</w:t>
            </w:r>
          </w:p>
        </w:tc>
      </w:tr>
    </w:tbl>
    <w:p w14:paraId="30DAA1D5" w14:textId="2C031D51" w:rsidR="002F48E7" w:rsidRDefault="002F48E7" w:rsidP="00724E39">
      <w:pPr>
        <w:spacing w:after="0" w:line="360" w:lineRule="auto"/>
        <w:rPr>
          <w:rFonts w:ascii="Times New Roman" w:hAnsi="Times New Roman" w:cs="Times New Roman"/>
          <w:b/>
          <w:bCs/>
          <w:sz w:val="24"/>
          <w:szCs w:val="24"/>
        </w:rPr>
      </w:pPr>
    </w:p>
    <w:p w14:paraId="5E831F47" w14:textId="4CF55354" w:rsidR="00B971D2" w:rsidRPr="008B6B6A" w:rsidRDefault="000A338A" w:rsidP="008B6B6A">
      <w:pPr>
        <w:spacing w:after="0" w:line="360" w:lineRule="auto"/>
        <w:ind w:firstLine="708"/>
        <w:jc w:val="both"/>
        <w:rPr>
          <w:rFonts w:ascii="Times New Roman" w:eastAsia="Times New Roman" w:hAnsi="Times New Roman" w:cs="Times New Roman"/>
          <w:color w:val="000000"/>
          <w:sz w:val="24"/>
          <w:szCs w:val="24"/>
          <w:lang w:eastAsia="tr-TR"/>
        </w:rPr>
      </w:pPr>
      <w:r w:rsidRPr="008B6B6A">
        <w:rPr>
          <w:rFonts w:ascii="Times New Roman" w:hAnsi="Times New Roman" w:cs="Times New Roman"/>
          <w:sz w:val="24"/>
          <w:szCs w:val="24"/>
        </w:rPr>
        <w:t xml:space="preserve">Yapılan tek değişkenli lojistik regresyon analizi sonucunda </w:t>
      </w:r>
      <w:r w:rsidR="007463C1" w:rsidRPr="008B6B6A">
        <w:rPr>
          <w:rFonts w:ascii="Times New Roman" w:hAnsi="Times New Roman" w:cs="Times New Roman"/>
          <w:sz w:val="24"/>
          <w:szCs w:val="24"/>
        </w:rPr>
        <w:t>önemli olmayan değişkenler modelden çıkarılmış ve çok değişkenli lojistik regresyon analizi yapılmıştır. Analiz</w:t>
      </w:r>
      <w:r w:rsidR="00B017F1" w:rsidRPr="008B6B6A">
        <w:rPr>
          <w:rFonts w:ascii="Times New Roman" w:hAnsi="Times New Roman" w:cs="Times New Roman"/>
          <w:sz w:val="24"/>
          <w:szCs w:val="24"/>
        </w:rPr>
        <w:t xml:space="preserve"> sonucu Çizelge </w:t>
      </w:r>
      <w:proofErr w:type="gramStart"/>
      <w:r w:rsidR="00B017F1" w:rsidRPr="008B6B6A">
        <w:rPr>
          <w:rFonts w:ascii="Times New Roman" w:hAnsi="Times New Roman" w:cs="Times New Roman"/>
          <w:sz w:val="24"/>
          <w:szCs w:val="24"/>
        </w:rPr>
        <w:t>4’de</w:t>
      </w:r>
      <w:proofErr w:type="gramEnd"/>
      <w:r w:rsidR="00B017F1" w:rsidRPr="008B6B6A">
        <w:rPr>
          <w:rFonts w:ascii="Times New Roman" w:hAnsi="Times New Roman" w:cs="Times New Roman"/>
          <w:sz w:val="24"/>
          <w:szCs w:val="24"/>
        </w:rPr>
        <w:t xml:space="preserve"> gösterilmektedir. Elde edilen modelin belirleme katsayısı </w:t>
      </w:r>
      <w:r w:rsidR="00B971D2" w:rsidRPr="008B6B6A">
        <w:rPr>
          <w:rFonts w:ascii="Times New Roman" w:hAnsi="Times New Roman" w:cs="Times New Roman"/>
          <w:sz w:val="24"/>
          <w:szCs w:val="24"/>
        </w:rPr>
        <w:t xml:space="preserve">0,82 olarak </w:t>
      </w:r>
      <w:r w:rsidR="009C6F55">
        <w:rPr>
          <w:rFonts w:ascii="Times New Roman" w:hAnsi="Times New Roman" w:cs="Times New Roman"/>
          <w:sz w:val="24"/>
          <w:szCs w:val="24"/>
        </w:rPr>
        <w:t>saptanmıştı</w:t>
      </w:r>
      <w:r w:rsidR="00B971D2" w:rsidRPr="008B6B6A">
        <w:rPr>
          <w:rFonts w:ascii="Times New Roman" w:hAnsi="Times New Roman" w:cs="Times New Roman"/>
          <w:sz w:val="24"/>
          <w:szCs w:val="24"/>
        </w:rPr>
        <w:t>r. Bu değer yapılan çalışmanın başarısını göstermektedir. Modeldeki katsayılardan cinsiyet, yaş, medeni durum ve kronik rahatsızlıklar</w:t>
      </w:r>
      <w:r w:rsidR="00786528" w:rsidRPr="008B6B6A">
        <w:rPr>
          <w:rFonts w:ascii="Times New Roman" w:hAnsi="Times New Roman" w:cs="Times New Roman"/>
          <w:sz w:val="24"/>
          <w:szCs w:val="24"/>
        </w:rPr>
        <w:t xml:space="preserve">a ait olanları istatistiksel olarak 0,01 düzeyinde önemli olurken; </w:t>
      </w:r>
      <w:r w:rsidR="00236DD7" w:rsidRPr="008B6B6A">
        <w:rPr>
          <w:rFonts w:ascii="Times New Roman" w:hAnsi="Times New Roman" w:cs="Times New Roman"/>
          <w:sz w:val="24"/>
          <w:szCs w:val="24"/>
        </w:rPr>
        <w:t>eğitim, düzenli</w:t>
      </w:r>
      <w:r w:rsidR="00786528" w:rsidRPr="008B6B6A">
        <w:rPr>
          <w:rFonts w:ascii="Times New Roman" w:eastAsia="Times New Roman" w:hAnsi="Times New Roman" w:cs="Times New Roman"/>
          <w:color w:val="000000"/>
          <w:sz w:val="24"/>
          <w:szCs w:val="24"/>
          <w:lang w:eastAsia="tr-TR"/>
        </w:rPr>
        <w:t xml:space="preserve"> maske takma, fiziki mesafeye uyma ve C</w:t>
      </w:r>
      <w:r w:rsidR="009C6F55">
        <w:rPr>
          <w:rFonts w:ascii="Times New Roman" w:eastAsia="Times New Roman" w:hAnsi="Times New Roman" w:cs="Times New Roman"/>
          <w:color w:val="000000"/>
          <w:sz w:val="24"/>
          <w:szCs w:val="24"/>
          <w:lang w:eastAsia="tr-TR"/>
        </w:rPr>
        <w:t>ovid</w:t>
      </w:r>
      <w:r w:rsidR="00786528" w:rsidRPr="008B6B6A">
        <w:rPr>
          <w:rFonts w:ascii="Times New Roman" w:eastAsia="Times New Roman" w:hAnsi="Times New Roman" w:cs="Times New Roman"/>
          <w:color w:val="000000"/>
          <w:sz w:val="24"/>
          <w:szCs w:val="24"/>
          <w:lang w:eastAsia="tr-TR"/>
        </w:rPr>
        <w:t>-19 aşışına güven</w:t>
      </w:r>
      <w:r w:rsidR="00236DD7" w:rsidRPr="008B6B6A">
        <w:rPr>
          <w:rFonts w:ascii="Times New Roman" w:eastAsia="Times New Roman" w:hAnsi="Times New Roman" w:cs="Times New Roman"/>
          <w:color w:val="000000"/>
          <w:sz w:val="24"/>
          <w:szCs w:val="24"/>
          <w:lang w:eastAsia="tr-TR"/>
        </w:rPr>
        <w:t xml:space="preserve"> </w:t>
      </w:r>
      <w:r w:rsidR="00236DD7" w:rsidRPr="008B6B6A">
        <w:rPr>
          <w:rFonts w:ascii="Times New Roman" w:eastAsia="Times New Roman" w:hAnsi="Times New Roman" w:cs="Times New Roman"/>
          <w:color w:val="000000"/>
          <w:sz w:val="24"/>
          <w:szCs w:val="24"/>
          <w:lang w:eastAsia="tr-TR"/>
        </w:rPr>
        <w:lastRenderedPageBreak/>
        <w:t>düzeyine ait katsayılar ise 0,05 düzeyinde önemli bulunmuştur. Ancak ş</w:t>
      </w:r>
      <w:r w:rsidR="00236DD7" w:rsidRPr="008B6B6A">
        <w:rPr>
          <w:rFonts w:ascii="Times New Roman" w:hAnsi="Times New Roman" w:cs="Times New Roman"/>
          <w:sz w:val="24"/>
          <w:szCs w:val="24"/>
        </w:rPr>
        <w:t xml:space="preserve">ikayetlerin sürmesi ve </w:t>
      </w:r>
      <w:r w:rsidR="00236DD7" w:rsidRPr="008B6B6A">
        <w:rPr>
          <w:rFonts w:ascii="Times New Roman" w:eastAsia="Times New Roman" w:hAnsi="Times New Roman" w:cs="Times New Roman"/>
          <w:color w:val="000000"/>
          <w:sz w:val="24"/>
          <w:szCs w:val="24"/>
          <w:lang w:eastAsia="tr-TR"/>
        </w:rPr>
        <w:t xml:space="preserve">tedavide </w:t>
      </w:r>
      <w:r w:rsidR="009C6F55">
        <w:rPr>
          <w:rFonts w:ascii="Times New Roman" w:eastAsia="Times New Roman" w:hAnsi="Times New Roman" w:cs="Times New Roman"/>
          <w:color w:val="000000"/>
          <w:sz w:val="24"/>
          <w:szCs w:val="24"/>
          <w:lang w:eastAsia="tr-TR"/>
        </w:rPr>
        <w:t>k</w:t>
      </w:r>
      <w:r w:rsidR="00236DD7" w:rsidRPr="008B6B6A">
        <w:rPr>
          <w:rFonts w:ascii="Times New Roman" w:eastAsia="Times New Roman" w:hAnsi="Times New Roman" w:cs="Times New Roman"/>
          <w:color w:val="000000"/>
          <w:sz w:val="24"/>
          <w:szCs w:val="24"/>
          <w:lang w:eastAsia="tr-TR"/>
        </w:rPr>
        <w:t xml:space="preserve">ullanılan ilaçlara </w:t>
      </w:r>
      <w:r w:rsidR="001F761F" w:rsidRPr="008B6B6A">
        <w:rPr>
          <w:rFonts w:ascii="Times New Roman" w:eastAsia="Times New Roman" w:hAnsi="Times New Roman" w:cs="Times New Roman"/>
          <w:color w:val="000000"/>
          <w:sz w:val="24"/>
          <w:szCs w:val="24"/>
          <w:lang w:eastAsia="tr-TR"/>
        </w:rPr>
        <w:t>ait</w:t>
      </w:r>
      <w:r w:rsidR="00236DD7" w:rsidRPr="008B6B6A">
        <w:rPr>
          <w:rFonts w:ascii="Times New Roman" w:eastAsia="Times New Roman" w:hAnsi="Times New Roman" w:cs="Times New Roman"/>
          <w:color w:val="000000"/>
          <w:sz w:val="24"/>
          <w:szCs w:val="24"/>
          <w:lang w:eastAsia="tr-TR"/>
        </w:rPr>
        <w:t xml:space="preserve"> katsayılar ise istatistiksel olarak önemli bulunmamıştır. </w:t>
      </w:r>
    </w:p>
    <w:p w14:paraId="401DFF78" w14:textId="77777777" w:rsidR="00236DD7" w:rsidRDefault="00236DD7" w:rsidP="00B017F1">
      <w:pPr>
        <w:spacing w:after="0" w:line="360" w:lineRule="auto"/>
        <w:jc w:val="both"/>
      </w:pPr>
    </w:p>
    <w:p w14:paraId="27DB5D37" w14:textId="573F30BB" w:rsidR="006A1F62" w:rsidRPr="00724E39" w:rsidRDefault="006A1F62" w:rsidP="006A1F62">
      <w:pPr>
        <w:spacing w:after="0" w:line="360" w:lineRule="auto"/>
        <w:jc w:val="both"/>
        <w:rPr>
          <w:rFonts w:ascii="Times New Roman" w:hAnsi="Times New Roman" w:cs="Times New Roman"/>
          <w:sz w:val="24"/>
          <w:szCs w:val="24"/>
        </w:rPr>
      </w:pPr>
      <w:r w:rsidRPr="006A1F62">
        <w:rPr>
          <w:rFonts w:ascii="Times New Roman" w:hAnsi="Times New Roman" w:cs="Times New Roman"/>
          <w:b/>
          <w:bCs/>
          <w:sz w:val="24"/>
          <w:szCs w:val="24"/>
        </w:rPr>
        <w:t xml:space="preserve">Çizelge </w:t>
      </w:r>
      <w:r w:rsidR="00B822C0">
        <w:rPr>
          <w:rFonts w:ascii="Times New Roman" w:hAnsi="Times New Roman" w:cs="Times New Roman"/>
          <w:b/>
          <w:bCs/>
          <w:sz w:val="24"/>
          <w:szCs w:val="24"/>
        </w:rPr>
        <w:t>4</w:t>
      </w:r>
      <w:r w:rsidRPr="006A1F62">
        <w:rPr>
          <w:rFonts w:ascii="Times New Roman" w:hAnsi="Times New Roman" w:cs="Times New Roman"/>
          <w:b/>
          <w:bCs/>
          <w:sz w:val="24"/>
          <w:szCs w:val="24"/>
        </w:rPr>
        <w:t>.</w:t>
      </w:r>
      <w:r>
        <w:rPr>
          <w:rFonts w:ascii="Times New Roman" w:hAnsi="Times New Roman" w:cs="Times New Roman"/>
          <w:sz w:val="24"/>
          <w:szCs w:val="24"/>
        </w:rPr>
        <w:t xml:space="preserve"> Çok değişkenli lojistik regresyon analizi</w:t>
      </w:r>
    </w:p>
    <w:tbl>
      <w:tblPr>
        <w:tblStyle w:val="TabloKlavuzu"/>
        <w:tblW w:w="8458" w:type="dxa"/>
        <w:tblLook w:val="04A0" w:firstRow="1" w:lastRow="0" w:firstColumn="1" w:lastColumn="0" w:noHBand="0" w:noVBand="1"/>
      </w:tblPr>
      <w:tblGrid>
        <w:gridCol w:w="3382"/>
        <w:gridCol w:w="934"/>
        <w:gridCol w:w="903"/>
        <w:gridCol w:w="936"/>
        <w:gridCol w:w="2303"/>
      </w:tblGrid>
      <w:tr w:rsidR="00B971D2" w:rsidRPr="00642BEC" w14:paraId="00847308" w14:textId="2D7BF0A9" w:rsidTr="00B971D2">
        <w:tc>
          <w:tcPr>
            <w:tcW w:w="3382" w:type="dxa"/>
          </w:tcPr>
          <w:p w14:paraId="2593C5B3" w14:textId="77777777" w:rsidR="00B971D2" w:rsidRPr="00B741AE" w:rsidRDefault="00B971D2" w:rsidP="00B822C0">
            <w:pPr>
              <w:spacing w:line="360" w:lineRule="auto"/>
              <w:rPr>
                <w:rFonts w:ascii="Times New Roman" w:hAnsi="Times New Roman" w:cs="Times New Roman"/>
                <w:b/>
                <w:bCs/>
                <w:sz w:val="24"/>
                <w:szCs w:val="24"/>
              </w:rPr>
            </w:pPr>
            <w:r w:rsidRPr="00B741AE">
              <w:rPr>
                <w:rFonts w:ascii="Times New Roman" w:hAnsi="Times New Roman" w:cs="Times New Roman"/>
                <w:b/>
                <w:bCs/>
                <w:sz w:val="24"/>
                <w:szCs w:val="24"/>
              </w:rPr>
              <w:t>Değişkenler</w:t>
            </w:r>
          </w:p>
        </w:tc>
        <w:tc>
          <w:tcPr>
            <w:tcW w:w="934" w:type="dxa"/>
          </w:tcPr>
          <w:p w14:paraId="311418C7" w14:textId="77777777" w:rsidR="00B971D2" w:rsidRPr="00B741AE" w:rsidRDefault="00B971D2" w:rsidP="00B822C0">
            <w:pPr>
              <w:spacing w:line="360" w:lineRule="auto"/>
              <w:rPr>
                <w:rFonts w:ascii="Times New Roman" w:hAnsi="Times New Roman" w:cs="Times New Roman"/>
                <w:b/>
                <w:bCs/>
                <w:sz w:val="24"/>
                <w:szCs w:val="24"/>
              </w:rPr>
            </w:pPr>
            <m:oMathPara>
              <m:oMath>
                <m:r>
                  <m:rPr>
                    <m:sty m:val="bi"/>
                  </m:rPr>
                  <w:rPr>
                    <w:rFonts w:ascii="Cambria Math" w:hAnsi="Cambria Math" w:cs="Times New Roman"/>
                    <w:sz w:val="24"/>
                    <w:szCs w:val="24"/>
                  </w:rPr>
                  <m:t xml:space="preserve">(β) </m:t>
                </m:r>
              </m:oMath>
            </m:oMathPara>
          </w:p>
        </w:tc>
        <w:tc>
          <w:tcPr>
            <w:tcW w:w="903" w:type="dxa"/>
          </w:tcPr>
          <w:p w14:paraId="6B075F56" w14:textId="77777777" w:rsidR="00B971D2" w:rsidRPr="00B741AE" w:rsidRDefault="00B971D2" w:rsidP="00B822C0">
            <w:pPr>
              <w:spacing w:line="360" w:lineRule="auto"/>
              <w:jc w:val="center"/>
              <w:rPr>
                <w:rFonts w:ascii="Times New Roman" w:hAnsi="Times New Roman" w:cs="Times New Roman"/>
                <w:b/>
                <w:bCs/>
                <w:sz w:val="24"/>
                <w:szCs w:val="24"/>
              </w:rPr>
            </w:pPr>
            <w:r w:rsidRPr="00B741AE">
              <w:rPr>
                <w:rFonts w:ascii="Times New Roman" w:hAnsi="Times New Roman" w:cs="Times New Roman"/>
                <w:b/>
                <w:bCs/>
                <w:sz w:val="24"/>
                <w:szCs w:val="24"/>
              </w:rPr>
              <w:t>SE(β)</w:t>
            </w:r>
          </w:p>
        </w:tc>
        <w:tc>
          <w:tcPr>
            <w:tcW w:w="936" w:type="dxa"/>
          </w:tcPr>
          <w:p w14:paraId="14E1464E" w14:textId="77777777" w:rsidR="00B971D2" w:rsidRPr="00B741AE" w:rsidRDefault="00B971D2" w:rsidP="00B822C0">
            <w:pPr>
              <w:spacing w:line="36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Wald</w:t>
            </w:r>
            <w:proofErr w:type="spellEnd"/>
          </w:p>
        </w:tc>
        <w:tc>
          <w:tcPr>
            <w:tcW w:w="2303" w:type="dxa"/>
          </w:tcPr>
          <w:p w14:paraId="06CC42C8" w14:textId="2534A98E" w:rsidR="00B971D2" w:rsidRDefault="00B971D2" w:rsidP="00B822C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Önemlilik Durumu</w:t>
            </w:r>
          </w:p>
        </w:tc>
      </w:tr>
      <w:tr w:rsidR="00B971D2" w:rsidRPr="00642BEC" w14:paraId="567F4DD0" w14:textId="36B7CBE7" w:rsidTr="00B971D2">
        <w:tc>
          <w:tcPr>
            <w:tcW w:w="3382" w:type="dxa"/>
          </w:tcPr>
          <w:p w14:paraId="743DB89E" w14:textId="77777777" w:rsidR="00B971D2" w:rsidRPr="00642BEC" w:rsidRDefault="00B971D2"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eastAsia="Times New Roman" w:hAnsi="Times New Roman" w:cs="Times New Roman"/>
                <w:color w:val="000000"/>
                <w:sz w:val="24"/>
                <w:szCs w:val="24"/>
                <w:lang w:eastAsia="tr-TR"/>
              </w:rPr>
              <w:t>Cinsiyet</w:t>
            </w:r>
          </w:p>
        </w:tc>
        <w:tc>
          <w:tcPr>
            <w:tcW w:w="934" w:type="dxa"/>
          </w:tcPr>
          <w:p w14:paraId="7EE086DF" w14:textId="1826EA64" w:rsidR="00B971D2" w:rsidRPr="00642BEC" w:rsidRDefault="00B971D2"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0,312</w:t>
            </w:r>
          </w:p>
        </w:tc>
        <w:tc>
          <w:tcPr>
            <w:tcW w:w="903" w:type="dxa"/>
          </w:tcPr>
          <w:p w14:paraId="06A31FF6" w14:textId="078B0BE5" w:rsidR="00B971D2" w:rsidRPr="00642BEC" w:rsidRDefault="00B971D2"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0,119</w:t>
            </w:r>
          </w:p>
        </w:tc>
        <w:tc>
          <w:tcPr>
            <w:tcW w:w="936" w:type="dxa"/>
            <w:vAlign w:val="bottom"/>
          </w:tcPr>
          <w:p w14:paraId="3B0DD917" w14:textId="1554CBD6" w:rsidR="00B971D2" w:rsidRPr="00234613" w:rsidRDefault="00B971D2" w:rsidP="00B822C0">
            <w:pPr>
              <w:spacing w:line="360" w:lineRule="auto"/>
              <w:jc w:val="center"/>
              <w:rPr>
                <w:rFonts w:ascii="Times New Roman" w:eastAsia="Times New Roman" w:hAnsi="Times New Roman" w:cs="Times New Roman"/>
                <w:color w:val="000000"/>
                <w:sz w:val="24"/>
                <w:szCs w:val="24"/>
                <w:lang w:eastAsia="tr-TR"/>
              </w:rPr>
            </w:pPr>
            <w:r w:rsidRPr="00234613">
              <w:rPr>
                <w:rFonts w:ascii="Times New Roman" w:hAnsi="Times New Roman" w:cs="Times New Roman"/>
                <w:color w:val="000000"/>
                <w:sz w:val="24"/>
                <w:szCs w:val="24"/>
              </w:rPr>
              <w:t>2,622</w:t>
            </w:r>
          </w:p>
        </w:tc>
        <w:tc>
          <w:tcPr>
            <w:tcW w:w="2303" w:type="dxa"/>
          </w:tcPr>
          <w:p w14:paraId="4416339C" w14:textId="7B56BE03" w:rsidR="00B971D2" w:rsidRPr="00234613" w:rsidRDefault="00B971D2" w:rsidP="00B822C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971D2" w:rsidRPr="00642BEC" w14:paraId="37466552" w14:textId="34C4B4E0" w:rsidTr="00B971D2">
        <w:tc>
          <w:tcPr>
            <w:tcW w:w="3382" w:type="dxa"/>
          </w:tcPr>
          <w:p w14:paraId="6CD90D03" w14:textId="77777777" w:rsidR="00B971D2" w:rsidRPr="00642BEC" w:rsidRDefault="00B971D2"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eastAsia="Times New Roman" w:hAnsi="Times New Roman" w:cs="Times New Roman"/>
                <w:color w:val="000000"/>
                <w:sz w:val="24"/>
                <w:szCs w:val="24"/>
                <w:lang w:eastAsia="tr-TR"/>
              </w:rPr>
              <w:t>Yaş</w:t>
            </w:r>
          </w:p>
        </w:tc>
        <w:tc>
          <w:tcPr>
            <w:tcW w:w="934" w:type="dxa"/>
          </w:tcPr>
          <w:p w14:paraId="5DD50DDF" w14:textId="2E401CE4" w:rsidR="00B971D2" w:rsidRPr="00642BEC" w:rsidRDefault="00B971D2"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0,078</w:t>
            </w:r>
          </w:p>
        </w:tc>
        <w:tc>
          <w:tcPr>
            <w:tcW w:w="903" w:type="dxa"/>
          </w:tcPr>
          <w:p w14:paraId="5181FF80" w14:textId="51F7123B" w:rsidR="00B971D2" w:rsidRPr="00642BEC" w:rsidRDefault="00B971D2"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0,058</w:t>
            </w:r>
          </w:p>
        </w:tc>
        <w:tc>
          <w:tcPr>
            <w:tcW w:w="936" w:type="dxa"/>
            <w:vAlign w:val="bottom"/>
          </w:tcPr>
          <w:p w14:paraId="0333A307" w14:textId="711C9E5D" w:rsidR="00B971D2" w:rsidRPr="00234613" w:rsidRDefault="00B971D2" w:rsidP="00B822C0">
            <w:pPr>
              <w:spacing w:line="360" w:lineRule="auto"/>
              <w:jc w:val="center"/>
              <w:rPr>
                <w:rFonts w:ascii="Times New Roman" w:eastAsia="Times New Roman" w:hAnsi="Times New Roman" w:cs="Times New Roman"/>
                <w:color w:val="000000"/>
                <w:sz w:val="24"/>
                <w:szCs w:val="24"/>
                <w:lang w:eastAsia="tr-TR"/>
              </w:rPr>
            </w:pPr>
            <w:r w:rsidRPr="00234613">
              <w:rPr>
                <w:rFonts w:ascii="Times New Roman" w:hAnsi="Times New Roman" w:cs="Times New Roman"/>
                <w:color w:val="000000"/>
                <w:sz w:val="24"/>
                <w:szCs w:val="24"/>
              </w:rPr>
              <w:t>1,345</w:t>
            </w:r>
          </w:p>
        </w:tc>
        <w:tc>
          <w:tcPr>
            <w:tcW w:w="2303" w:type="dxa"/>
          </w:tcPr>
          <w:p w14:paraId="795BBB94" w14:textId="0FC49723" w:rsidR="00B971D2" w:rsidRPr="00234613" w:rsidRDefault="00B971D2" w:rsidP="00B822C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971D2" w:rsidRPr="00642BEC" w14:paraId="2F1AC9C4" w14:textId="6D162A8C" w:rsidTr="00B971D2">
        <w:tc>
          <w:tcPr>
            <w:tcW w:w="3382" w:type="dxa"/>
          </w:tcPr>
          <w:p w14:paraId="22A9DCDF" w14:textId="77777777" w:rsidR="00B971D2" w:rsidRPr="00642BEC" w:rsidRDefault="00B971D2"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eastAsia="Times New Roman" w:hAnsi="Times New Roman" w:cs="Times New Roman"/>
                <w:color w:val="000000"/>
                <w:sz w:val="24"/>
                <w:szCs w:val="24"/>
                <w:lang w:eastAsia="tr-TR"/>
              </w:rPr>
              <w:t>Eğitim</w:t>
            </w:r>
          </w:p>
        </w:tc>
        <w:tc>
          <w:tcPr>
            <w:tcW w:w="934" w:type="dxa"/>
          </w:tcPr>
          <w:p w14:paraId="698B27EF" w14:textId="68CEC79F" w:rsidR="00B971D2" w:rsidRPr="00642BEC" w:rsidRDefault="00B971D2"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0,297</w:t>
            </w:r>
          </w:p>
        </w:tc>
        <w:tc>
          <w:tcPr>
            <w:tcW w:w="903" w:type="dxa"/>
          </w:tcPr>
          <w:p w14:paraId="1A87DC42" w14:textId="364FBDAD" w:rsidR="00B971D2" w:rsidRPr="00642BEC" w:rsidRDefault="00B971D2"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0,199</w:t>
            </w:r>
          </w:p>
        </w:tc>
        <w:tc>
          <w:tcPr>
            <w:tcW w:w="936" w:type="dxa"/>
            <w:vAlign w:val="bottom"/>
          </w:tcPr>
          <w:p w14:paraId="6919A10C" w14:textId="71F45CE1" w:rsidR="00B971D2" w:rsidRPr="00234613" w:rsidRDefault="00B971D2" w:rsidP="00B822C0">
            <w:pPr>
              <w:spacing w:line="360" w:lineRule="auto"/>
              <w:jc w:val="center"/>
              <w:rPr>
                <w:rFonts w:ascii="Times New Roman" w:eastAsia="Times New Roman" w:hAnsi="Times New Roman" w:cs="Times New Roman"/>
                <w:color w:val="000000"/>
                <w:sz w:val="24"/>
                <w:szCs w:val="24"/>
                <w:lang w:eastAsia="tr-TR"/>
              </w:rPr>
            </w:pPr>
            <w:r w:rsidRPr="00234613">
              <w:rPr>
                <w:rFonts w:ascii="Times New Roman" w:hAnsi="Times New Roman" w:cs="Times New Roman"/>
                <w:color w:val="000000"/>
                <w:sz w:val="24"/>
                <w:szCs w:val="24"/>
              </w:rPr>
              <w:t>1,492</w:t>
            </w:r>
          </w:p>
        </w:tc>
        <w:tc>
          <w:tcPr>
            <w:tcW w:w="2303" w:type="dxa"/>
          </w:tcPr>
          <w:p w14:paraId="066B30ED" w14:textId="03E6CFD1" w:rsidR="00B971D2" w:rsidRPr="00234613" w:rsidRDefault="00B971D2" w:rsidP="00B822C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971D2" w:rsidRPr="00642BEC" w14:paraId="52F14C69" w14:textId="2A2595F5" w:rsidTr="00B971D2">
        <w:tc>
          <w:tcPr>
            <w:tcW w:w="3382" w:type="dxa"/>
          </w:tcPr>
          <w:p w14:paraId="31BB2CF6" w14:textId="77777777" w:rsidR="00B971D2" w:rsidRPr="00642BEC" w:rsidRDefault="00B971D2" w:rsidP="00B822C0">
            <w:pPr>
              <w:spacing w:line="36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Medeni Durum</w:t>
            </w:r>
          </w:p>
        </w:tc>
        <w:tc>
          <w:tcPr>
            <w:tcW w:w="934" w:type="dxa"/>
          </w:tcPr>
          <w:p w14:paraId="74B89B27" w14:textId="1454501A" w:rsidR="00B971D2" w:rsidRPr="00642BEC" w:rsidRDefault="00B971D2"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0,106</w:t>
            </w:r>
          </w:p>
        </w:tc>
        <w:tc>
          <w:tcPr>
            <w:tcW w:w="903" w:type="dxa"/>
          </w:tcPr>
          <w:p w14:paraId="69251370" w14:textId="07F69ADA" w:rsidR="00B971D2" w:rsidRPr="00642BEC" w:rsidRDefault="00B971D2"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0,089</w:t>
            </w:r>
          </w:p>
        </w:tc>
        <w:tc>
          <w:tcPr>
            <w:tcW w:w="936" w:type="dxa"/>
            <w:vAlign w:val="bottom"/>
          </w:tcPr>
          <w:p w14:paraId="4E679BA9" w14:textId="469C10C2" w:rsidR="00B971D2" w:rsidRPr="00234613" w:rsidRDefault="00B971D2" w:rsidP="00B822C0">
            <w:pPr>
              <w:spacing w:line="360" w:lineRule="auto"/>
              <w:jc w:val="center"/>
              <w:rPr>
                <w:rFonts w:ascii="Times New Roman" w:eastAsia="Times New Roman" w:hAnsi="Times New Roman" w:cs="Times New Roman"/>
                <w:color w:val="000000"/>
                <w:sz w:val="24"/>
                <w:szCs w:val="24"/>
                <w:lang w:eastAsia="tr-TR"/>
              </w:rPr>
            </w:pPr>
            <w:r w:rsidRPr="00234613">
              <w:rPr>
                <w:rFonts w:ascii="Times New Roman" w:hAnsi="Times New Roman" w:cs="Times New Roman"/>
                <w:color w:val="000000"/>
                <w:sz w:val="24"/>
                <w:szCs w:val="24"/>
              </w:rPr>
              <w:t>1,191</w:t>
            </w:r>
          </w:p>
        </w:tc>
        <w:tc>
          <w:tcPr>
            <w:tcW w:w="2303" w:type="dxa"/>
          </w:tcPr>
          <w:p w14:paraId="7EF69F2F" w14:textId="6BB84F84" w:rsidR="00B971D2" w:rsidRPr="00234613" w:rsidRDefault="00B971D2" w:rsidP="00B822C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971D2" w:rsidRPr="00642BEC" w14:paraId="73E32AEC" w14:textId="0BC05234" w:rsidTr="00B971D2">
        <w:tc>
          <w:tcPr>
            <w:tcW w:w="3382" w:type="dxa"/>
          </w:tcPr>
          <w:p w14:paraId="6E3DAECC" w14:textId="77777777" w:rsidR="00B971D2" w:rsidRPr="00642BEC" w:rsidRDefault="00B971D2"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eastAsia="Times New Roman" w:hAnsi="Times New Roman" w:cs="Times New Roman"/>
                <w:color w:val="000000"/>
                <w:sz w:val="24"/>
                <w:szCs w:val="24"/>
                <w:lang w:eastAsia="tr-TR"/>
              </w:rPr>
              <w:t>Kronik Rahatsızlıklar</w:t>
            </w:r>
          </w:p>
        </w:tc>
        <w:tc>
          <w:tcPr>
            <w:tcW w:w="934" w:type="dxa"/>
          </w:tcPr>
          <w:p w14:paraId="4F67A89E" w14:textId="145827F3" w:rsidR="00B971D2" w:rsidRPr="00642BEC" w:rsidRDefault="00B971D2"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0,671</w:t>
            </w:r>
          </w:p>
        </w:tc>
        <w:tc>
          <w:tcPr>
            <w:tcW w:w="903" w:type="dxa"/>
          </w:tcPr>
          <w:p w14:paraId="56BC8D70" w14:textId="28B17FCE" w:rsidR="00B971D2" w:rsidRPr="00642BEC" w:rsidRDefault="00B971D2"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0,207</w:t>
            </w:r>
          </w:p>
        </w:tc>
        <w:tc>
          <w:tcPr>
            <w:tcW w:w="936" w:type="dxa"/>
            <w:vAlign w:val="bottom"/>
          </w:tcPr>
          <w:p w14:paraId="1A8AEBF0" w14:textId="6C3BC767" w:rsidR="00B971D2" w:rsidRPr="00234613" w:rsidRDefault="00B971D2" w:rsidP="00B822C0">
            <w:pPr>
              <w:spacing w:line="360" w:lineRule="auto"/>
              <w:jc w:val="center"/>
              <w:rPr>
                <w:rFonts w:ascii="Times New Roman" w:eastAsia="Times New Roman" w:hAnsi="Times New Roman" w:cs="Times New Roman"/>
                <w:color w:val="000000"/>
                <w:sz w:val="24"/>
                <w:szCs w:val="24"/>
                <w:lang w:eastAsia="tr-TR"/>
              </w:rPr>
            </w:pPr>
            <w:r w:rsidRPr="00234613">
              <w:rPr>
                <w:rFonts w:ascii="Times New Roman" w:hAnsi="Times New Roman" w:cs="Times New Roman"/>
                <w:color w:val="000000"/>
                <w:sz w:val="24"/>
                <w:szCs w:val="24"/>
              </w:rPr>
              <w:t>3,242</w:t>
            </w:r>
          </w:p>
        </w:tc>
        <w:tc>
          <w:tcPr>
            <w:tcW w:w="2303" w:type="dxa"/>
          </w:tcPr>
          <w:p w14:paraId="6C1E570D" w14:textId="6AEDFCB0" w:rsidR="00B971D2" w:rsidRPr="00234613" w:rsidRDefault="00B971D2" w:rsidP="00B822C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971D2" w:rsidRPr="00642BEC" w14:paraId="54ED79B2" w14:textId="2F3B3CEC" w:rsidTr="00B971D2">
        <w:tc>
          <w:tcPr>
            <w:tcW w:w="3382" w:type="dxa"/>
          </w:tcPr>
          <w:p w14:paraId="6CF299A4" w14:textId="77777777" w:rsidR="00B971D2" w:rsidRPr="00642BEC" w:rsidRDefault="00B971D2"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eastAsia="Times New Roman" w:hAnsi="Times New Roman" w:cs="Times New Roman"/>
                <w:color w:val="000000"/>
                <w:sz w:val="24"/>
                <w:szCs w:val="24"/>
                <w:lang w:eastAsia="tr-TR"/>
              </w:rPr>
              <w:t>Düzenli maske takma</w:t>
            </w:r>
          </w:p>
        </w:tc>
        <w:tc>
          <w:tcPr>
            <w:tcW w:w="934" w:type="dxa"/>
          </w:tcPr>
          <w:p w14:paraId="31FD16CD" w14:textId="33842EEC" w:rsidR="00B971D2" w:rsidRPr="00642BEC" w:rsidRDefault="00B971D2"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0,088</w:t>
            </w:r>
          </w:p>
        </w:tc>
        <w:tc>
          <w:tcPr>
            <w:tcW w:w="903" w:type="dxa"/>
          </w:tcPr>
          <w:p w14:paraId="55607171" w14:textId="7EEFFE5C" w:rsidR="00B971D2" w:rsidRPr="00642BEC" w:rsidRDefault="00B971D2"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0,075</w:t>
            </w:r>
          </w:p>
        </w:tc>
        <w:tc>
          <w:tcPr>
            <w:tcW w:w="936" w:type="dxa"/>
            <w:vAlign w:val="bottom"/>
          </w:tcPr>
          <w:p w14:paraId="6FECD404" w14:textId="4C5DADF5" w:rsidR="00B971D2" w:rsidRPr="00234613" w:rsidRDefault="00B971D2" w:rsidP="00B822C0">
            <w:pPr>
              <w:spacing w:line="360" w:lineRule="auto"/>
              <w:jc w:val="center"/>
              <w:rPr>
                <w:rFonts w:ascii="Times New Roman" w:eastAsia="Times New Roman" w:hAnsi="Times New Roman" w:cs="Times New Roman"/>
                <w:color w:val="000000"/>
                <w:sz w:val="24"/>
                <w:szCs w:val="24"/>
                <w:lang w:eastAsia="tr-TR"/>
              </w:rPr>
            </w:pPr>
            <w:r w:rsidRPr="00234613">
              <w:rPr>
                <w:rFonts w:ascii="Times New Roman" w:hAnsi="Times New Roman" w:cs="Times New Roman"/>
                <w:color w:val="000000"/>
                <w:sz w:val="24"/>
                <w:szCs w:val="24"/>
              </w:rPr>
              <w:t>1,173</w:t>
            </w:r>
          </w:p>
        </w:tc>
        <w:tc>
          <w:tcPr>
            <w:tcW w:w="2303" w:type="dxa"/>
          </w:tcPr>
          <w:p w14:paraId="0E9CED8C" w14:textId="4703ECF7" w:rsidR="00B971D2" w:rsidRPr="00234613" w:rsidRDefault="00B971D2" w:rsidP="00B822C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971D2" w:rsidRPr="00642BEC" w14:paraId="01223AEF" w14:textId="568E09DB" w:rsidTr="00B971D2">
        <w:tc>
          <w:tcPr>
            <w:tcW w:w="3382" w:type="dxa"/>
          </w:tcPr>
          <w:p w14:paraId="356293EE" w14:textId="77777777" w:rsidR="00B971D2" w:rsidRPr="00642BEC" w:rsidRDefault="00B971D2"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eastAsia="Times New Roman" w:hAnsi="Times New Roman" w:cs="Times New Roman"/>
                <w:color w:val="000000"/>
                <w:sz w:val="24"/>
                <w:szCs w:val="24"/>
                <w:lang w:eastAsia="tr-TR"/>
              </w:rPr>
              <w:t>Fiziki mesafeye uyma</w:t>
            </w:r>
          </w:p>
        </w:tc>
        <w:tc>
          <w:tcPr>
            <w:tcW w:w="934" w:type="dxa"/>
          </w:tcPr>
          <w:p w14:paraId="21D1EB61" w14:textId="772E6857" w:rsidR="00B971D2" w:rsidRPr="00642BEC" w:rsidRDefault="00B971D2"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0,139</w:t>
            </w:r>
          </w:p>
        </w:tc>
        <w:tc>
          <w:tcPr>
            <w:tcW w:w="903" w:type="dxa"/>
          </w:tcPr>
          <w:p w14:paraId="0D3F9A85" w14:textId="6CD8645A" w:rsidR="00B971D2" w:rsidRPr="00642BEC" w:rsidRDefault="00B971D2"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0,094</w:t>
            </w:r>
          </w:p>
        </w:tc>
        <w:tc>
          <w:tcPr>
            <w:tcW w:w="936" w:type="dxa"/>
            <w:vAlign w:val="bottom"/>
          </w:tcPr>
          <w:p w14:paraId="5C178F38" w14:textId="40E76D71" w:rsidR="00B971D2" w:rsidRPr="00234613" w:rsidRDefault="00B971D2" w:rsidP="00B822C0">
            <w:pPr>
              <w:spacing w:line="360" w:lineRule="auto"/>
              <w:jc w:val="center"/>
              <w:rPr>
                <w:rFonts w:ascii="Times New Roman" w:eastAsia="Times New Roman" w:hAnsi="Times New Roman" w:cs="Times New Roman"/>
                <w:color w:val="000000"/>
                <w:sz w:val="24"/>
                <w:szCs w:val="24"/>
                <w:lang w:eastAsia="tr-TR"/>
              </w:rPr>
            </w:pPr>
            <w:r w:rsidRPr="00234613">
              <w:rPr>
                <w:rFonts w:ascii="Times New Roman" w:hAnsi="Times New Roman" w:cs="Times New Roman"/>
                <w:color w:val="000000"/>
                <w:sz w:val="24"/>
                <w:szCs w:val="24"/>
              </w:rPr>
              <w:t>1,479</w:t>
            </w:r>
          </w:p>
        </w:tc>
        <w:tc>
          <w:tcPr>
            <w:tcW w:w="2303" w:type="dxa"/>
          </w:tcPr>
          <w:p w14:paraId="221D083A" w14:textId="7CA69179" w:rsidR="00B971D2" w:rsidRPr="00234613" w:rsidRDefault="00B971D2" w:rsidP="00B822C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B971D2" w:rsidRPr="00642BEC" w14:paraId="1C923A37" w14:textId="216B3E13" w:rsidTr="00B971D2">
        <w:tc>
          <w:tcPr>
            <w:tcW w:w="3382" w:type="dxa"/>
          </w:tcPr>
          <w:p w14:paraId="25C5B3F8" w14:textId="77777777" w:rsidR="00B971D2" w:rsidRPr="00642BEC" w:rsidRDefault="00B971D2"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hAnsi="Times New Roman" w:cs="Times New Roman"/>
                <w:sz w:val="24"/>
                <w:szCs w:val="24"/>
              </w:rPr>
              <w:t>Şikayetlerin sürmesi</w:t>
            </w:r>
          </w:p>
        </w:tc>
        <w:tc>
          <w:tcPr>
            <w:tcW w:w="934" w:type="dxa"/>
          </w:tcPr>
          <w:p w14:paraId="2C95E53F" w14:textId="43C93205" w:rsidR="00B971D2" w:rsidRPr="00642BEC" w:rsidRDefault="00B971D2" w:rsidP="00B822C0">
            <w:pPr>
              <w:spacing w:line="360" w:lineRule="auto"/>
              <w:jc w:val="center"/>
              <w:rPr>
                <w:rFonts w:ascii="Times New Roman" w:hAnsi="Times New Roman" w:cs="Times New Roman"/>
                <w:sz w:val="24"/>
                <w:szCs w:val="24"/>
              </w:rPr>
            </w:pPr>
            <w:r>
              <w:rPr>
                <w:rFonts w:ascii="Times New Roman" w:hAnsi="Times New Roman" w:cs="Times New Roman"/>
                <w:sz w:val="24"/>
                <w:szCs w:val="24"/>
              </w:rPr>
              <w:t>0,061</w:t>
            </w:r>
          </w:p>
        </w:tc>
        <w:tc>
          <w:tcPr>
            <w:tcW w:w="903" w:type="dxa"/>
          </w:tcPr>
          <w:p w14:paraId="0D88658D" w14:textId="51DA7B90" w:rsidR="00B971D2" w:rsidRPr="00642BEC" w:rsidRDefault="00B971D2" w:rsidP="00B822C0">
            <w:pPr>
              <w:spacing w:line="360" w:lineRule="auto"/>
              <w:jc w:val="center"/>
              <w:rPr>
                <w:rFonts w:ascii="Times New Roman" w:hAnsi="Times New Roman" w:cs="Times New Roman"/>
                <w:sz w:val="24"/>
                <w:szCs w:val="24"/>
              </w:rPr>
            </w:pPr>
            <w:r>
              <w:rPr>
                <w:rFonts w:ascii="Times New Roman" w:hAnsi="Times New Roman" w:cs="Times New Roman"/>
                <w:sz w:val="24"/>
                <w:szCs w:val="24"/>
              </w:rPr>
              <w:t>0,039</w:t>
            </w:r>
          </w:p>
        </w:tc>
        <w:tc>
          <w:tcPr>
            <w:tcW w:w="936" w:type="dxa"/>
            <w:vAlign w:val="bottom"/>
          </w:tcPr>
          <w:p w14:paraId="44AC8686" w14:textId="095E4EF0" w:rsidR="00B971D2" w:rsidRPr="00234613" w:rsidRDefault="00B971D2" w:rsidP="00B822C0">
            <w:pPr>
              <w:spacing w:line="360" w:lineRule="auto"/>
              <w:jc w:val="center"/>
              <w:rPr>
                <w:rFonts w:ascii="Times New Roman" w:hAnsi="Times New Roman" w:cs="Times New Roman"/>
                <w:sz w:val="24"/>
                <w:szCs w:val="24"/>
              </w:rPr>
            </w:pPr>
            <w:r w:rsidRPr="00234613">
              <w:rPr>
                <w:rFonts w:ascii="Times New Roman" w:hAnsi="Times New Roman" w:cs="Times New Roman"/>
                <w:color w:val="000000"/>
                <w:sz w:val="24"/>
                <w:szCs w:val="24"/>
              </w:rPr>
              <w:t>1,564</w:t>
            </w:r>
          </w:p>
        </w:tc>
        <w:tc>
          <w:tcPr>
            <w:tcW w:w="2303" w:type="dxa"/>
          </w:tcPr>
          <w:p w14:paraId="2A392350" w14:textId="1C3D3E78" w:rsidR="00B971D2" w:rsidRPr="00234613" w:rsidRDefault="00B971D2" w:rsidP="00B822C0">
            <w:pPr>
              <w:spacing w:line="36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öd</w:t>
            </w:r>
            <w:proofErr w:type="gramEnd"/>
          </w:p>
        </w:tc>
      </w:tr>
      <w:tr w:rsidR="00B971D2" w:rsidRPr="00642BEC" w14:paraId="6392C1D9" w14:textId="5AF82D65" w:rsidTr="00B971D2">
        <w:tc>
          <w:tcPr>
            <w:tcW w:w="3382" w:type="dxa"/>
          </w:tcPr>
          <w:p w14:paraId="30D02254" w14:textId="77777777" w:rsidR="00B971D2" w:rsidRPr="00642BEC" w:rsidRDefault="00B971D2"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eastAsia="Times New Roman" w:hAnsi="Times New Roman" w:cs="Times New Roman"/>
                <w:color w:val="000000"/>
                <w:sz w:val="24"/>
                <w:szCs w:val="24"/>
                <w:lang w:eastAsia="tr-TR"/>
              </w:rPr>
              <w:t>Tedavide Kullanılan ilaçlar</w:t>
            </w:r>
          </w:p>
        </w:tc>
        <w:tc>
          <w:tcPr>
            <w:tcW w:w="934" w:type="dxa"/>
          </w:tcPr>
          <w:p w14:paraId="3BC1BBE5" w14:textId="03EF1CFF" w:rsidR="00B971D2" w:rsidRPr="00642BEC" w:rsidRDefault="00B971D2"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0,082</w:t>
            </w:r>
          </w:p>
        </w:tc>
        <w:tc>
          <w:tcPr>
            <w:tcW w:w="903" w:type="dxa"/>
          </w:tcPr>
          <w:p w14:paraId="12520FB2" w14:textId="0429E877" w:rsidR="00B971D2" w:rsidRPr="00642BEC" w:rsidRDefault="00B971D2"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0,042</w:t>
            </w:r>
          </w:p>
        </w:tc>
        <w:tc>
          <w:tcPr>
            <w:tcW w:w="936" w:type="dxa"/>
            <w:vAlign w:val="bottom"/>
          </w:tcPr>
          <w:p w14:paraId="7130C86C" w14:textId="0206FA39" w:rsidR="00B971D2" w:rsidRPr="00234613" w:rsidRDefault="00B971D2" w:rsidP="00B822C0">
            <w:pPr>
              <w:spacing w:line="360" w:lineRule="auto"/>
              <w:jc w:val="center"/>
              <w:rPr>
                <w:rFonts w:ascii="Times New Roman" w:eastAsia="Times New Roman" w:hAnsi="Times New Roman" w:cs="Times New Roman"/>
                <w:color w:val="000000"/>
                <w:sz w:val="24"/>
                <w:szCs w:val="24"/>
                <w:lang w:eastAsia="tr-TR"/>
              </w:rPr>
            </w:pPr>
            <w:r w:rsidRPr="00234613">
              <w:rPr>
                <w:rFonts w:ascii="Times New Roman" w:hAnsi="Times New Roman" w:cs="Times New Roman"/>
                <w:color w:val="000000"/>
                <w:sz w:val="24"/>
                <w:szCs w:val="24"/>
              </w:rPr>
              <w:t>1,952</w:t>
            </w:r>
          </w:p>
        </w:tc>
        <w:tc>
          <w:tcPr>
            <w:tcW w:w="2303" w:type="dxa"/>
          </w:tcPr>
          <w:p w14:paraId="7DF25826" w14:textId="281364D3" w:rsidR="00B971D2" w:rsidRPr="00234613" w:rsidRDefault="00B971D2" w:rsidP="00B822C0">
            <w:pPr>
              <w:spacing w:line="36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öd</w:t>
            </w:r>
            <w:proofErr w:type="gramEnd"/>
          </w:p>
        </w:tc>
      </w:tr>
      <w:tr w:rsidR="00B971D2" w:rsidRPr="00642BEC" w14:paraId="791126B2" w14:textId="7144FE39" w:rsidTr="00B971D2">
        <w:tc>
          <w:tcPr>
            <w:tcW w:w="3382" w:type="dxa"/>
          </w:tcPr>
          <w:p w14:paraId="50530175" w14:textId="77777777" w:rsidR="00B971D2" w:rsidRPr="00642BEC" w:rsidRDefault="00B971D2" w:rsidP="00B822C0">
            <w:pPr>
              <w:spacing w:line="360" w:lineRule="auto"/>
              <w:rPr>
                <w:rFonts w:ascii="Times New Roman" w:eastAsia="Times New Roman" w:hAnsi="Times New Roman" w:cs="Times New Roman"/>
                <w:color w:val="000000"/>
                <w:sz w:val="24"/>
                <w:szCs w:val="24"/>
                <w:lang w:eastAsia="tr-TR"/>
              </w:rPr>
            </w:pPr>
            <w:r w:rsidRPr="00642BEC">
              <w:rPr>
                <w:rFonts w:ascii="Times New Roman" w:eastAsia="Times New Roman" w:hAnsi="Times New Roman" w:cs="Times New Roman"/>
                <w:color w:val="000000"/>
                <w:sz w:val="24"/>
                <w:szCs w:val="24"/>
                <w:lang w:eastAsia="tr-TR"/>
              </w:rPr>
              <w:t>C-19 aşıya güven</w:t>
            </w:r>
          </w:p>
        </w:tc>
        <w:tc>
          <w:tcPr>
            <w:tcW w:w="934" w:type="dxa"/>
          </w:tcPr>
          <w:p w14:paraId="1B6BC304" w14:textId="16B58A3C" w:rsidR="00B971D2" w:rsidRPr="00642BEC" w:rsidRDefault="00B971D2"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0,558</w:t>
            </w:r>
          </w:p>
        </w:tc>
        <w:tc>
          <w:tcPr>
            <w:tcW w:w="903" w:type="dxa"/>
          </w:tcPr>
          <w:p w14:paraId="10253E4F" w14:textId="436E7D7D" w:rsidR="00B971D2" w:rsidRPr="00642BEC" w:rsidRDefault="00B971D2" w:rsidP="00B822C0">
            <w:pPr>
              <w:spacing w:line="360" w:lineRule="auto"/>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0,397</w:t>
            </w:r>
          </w:p>
        </w:tc>
        <w:tc>
          <w:tcPr>
            <w:tcW w:w="936" w:type="dxa"/>
            <w:vAlign w:val="bottom"/>
          </w:tcPr>
          <w:p w14:paraId="7FD4059B" w14:textId="60BA168D" w:rsidR="00B971D2" w:rsidRPr="00234613" w:rsidRDefault="00B971D2" w:rsidP="00B822C0">
            <w:pPr>
              <w:spacing w:line="360" w:lineRule="auto"/>
              <w:jc w:val="center"/>
              <w:rPr>
                <w:rFonts w:ascii="Times New Roman" w:eastAsia="Times New Roman" w:hAnsi="Times New Roman" w:cs="Times New Roman"/>
                <w:color w:val="000000"/>
                <w:sz w:val="24"/>
                <w:szCs w:val="24"/>
                <w:lang w:eastAsia="tr-TR"/>
              </w:rPr>
            </w:pPr>
            <w:r w:rsidRPr="00234613">
              <w:rPr>
                <w:rFonts w:ascii="Times New Roman" w:hAnsi="Times New Roman" w:cs="Times New Roman"/>
                <w:color w:val="000000"/>
                <w:sz w:val="24"/>
                <w:szCs w:val="24"/>
              </w:rPr>
              <w:t>1,406</w:t>
            </w:r>
          </w:p>
        </w:tc>
        <w:tc>
          <w:tcPr>
            <w:tcW w:w="2303" w:type="dxa"/>
          </w:tcPr>
          <w:p w14:paraId="7ED9B688" w14:textId="0B0FBFC2" w:rsidR="00B971D2" w:rsidRPr="00234613" w:rsidRDefault="00B971D2" w:rsidP="00B822C0">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bl>
    <w:p w14:paraId="5FFA7EB2" w14:textId="188C5D07" w:rsidR="006A1F62" w:rsidRPr="00A256EE" w:rsidRDefault="00A256EE" w:rsidP="00A256EE">
      <w:pPr>
        <w:spacing w:after="0" w:line="360" w:lineRule="auto"/>
        <w:rPr>
          <w:rFonts w:ascii="Times New Roman" w:hAnsi="Times New Roman" w:cs="Times New Roman"/>
          <w:sz w:val="16"/>
          <w:szCs w:val="16"/>
        </w:rPr>
      </w:pPr>
      <w:r>
        <w:rPr>
          <w:rFonts w:ascii="Times New Roman" w:hAnsi="Times New Roman" w:cs="Times New Roman"/>
          <w:sz w:val="16"/>
          <w:szCs w:val="16"/>
        </w:rPr>
        <w:t>*</w:t>
      </w:r>
      <w:r w:rsidR="000C3430">
        <w:rPr>
          <w:rFonts w:ascii="Times New Roman" w:hAnsi="Times New Roman" w:cs="Times New Roman"/>
          <w:sz w:val="16"/>
          <w:szCs w:val="16"/>
        </w:rPr>
        <w:t>*</w:t>
      </w:r>
      <w:r>
        <w:rPr>
          <w:rFonts w:ascii="Times New Roman" w:hAnsi="Times New Roman" w:cs="Times New Roman"/>
          <w:sz w:val="16"/>
          <w:szCs w:val="16"/>
        </w:rPr>
        <w:t>; 0,01’e göre önemli, *;</w:t>
      </w:r>
      <w:r w:rsidR="000C3430">
        <w:rPr>
          <w:rFonts w:ascii="Times New Roman" w:hAnsi="Times New Roman" w:cs="Times New Roman"/>
          <w:sz w:val="16"/>
          <w:szCs w:val="16"/>
        </w:rPr>
        <w:t xml:space="preserve"> 0,05’e göre önemli, öd; Önemli değil</w:t>
      </w:r>
      <w:r>
        <w:rPr>
          <w:rFonts w:ascii="Times New Roman" w:hAnsi="Times New Roman" w:cs="Times New Roman"/>
          <w:sz w:val="16"/>
          <w:szCs w:val="16"/>
        </w:rPr>
        <w:t xml:space="preserve"> </w:t>
      </w:r>
    </w:p>
    <w:p w14:paraId="43089AE3" w14:textId="77777777" w:rsidR="000C3430" w:rsidRDefault="000C3430" w:rsidP="002050B2">
      <w:pPr>
        <w:spacing w:after="0" w:line="360" w:lineRule="auto"/>
        <w:ind w:firstLine="708"/>
        <w:jc w:val="both"/>
        <w:rPr>
          <w:rFonts w:ascii="Times New Roman" w:hAnsi="Times New Roman" w:cs="Times New Roman"/>
          <w:b/>
          <w:bCs/>
          <w:sz w:val="24"/>
          <w:szCs w:val="24"/>
        </w:rPr>
      </w:pPr>
    </w:p>
    <w:p w14:paraId="6AF9BD2F" w14:textId="5BD98678" w:rsidR="002050B2" w:rsidRPr="008B6B6A" w:rsidRDefault="002050B2" w:rsidP="002050B2">
      <w:pPr>
        <w:spacing w:after="0" w:line="360" w:lineRule="auto"/>
        <w:ind w:firstLine="708"/>
        <w:jc w:val="both"/>
        <w:rPr>
          <w:rFonts w:ascii="Times New Roman" w:hAnsi="Times New Roman" w:cs="Times New Roman"/>
          <w:b/>
          <w:bCs/>
          <w:sz w:val="24"/>
          <w:szCs w:val="24"/>
        </w:rPr>
      </w:pPr>
      <w:r w:rsidRPr="008B6B6A">
        <w:rPr>
          <w:rFonts w:ascii="Times New Roman" w:hAnsi="Times New Roman" w:cs="Times New Roman"/>
          <w:b/>
          <w:bCs/>
          <w:sz w:val="24"/>
          <w:szCs w:val="24"/>
        </w:rPr>
        <w:t>Sonuç</w:t>
      </w:r>
    </w:p>
    <w:p w14:paraId="701E3D59" w14:textId="477793AC" w:rsidR="001F761F" w:rsidRPr="008B6B6A" w:rsidRDefault="00526F9F" w:rsidP="005C5158">
      <w:pPr>
        <w:spacing w:after="0" w:line="360" w:lineRule="auto"/>
        <w:ind w:firstLine="708"/>
        <w:jc w:val="both"/>
        <w:rPr>
          <w:rFonts w:ascii="Times New Roman" w:hAnsi="Times New Roman" w:cs="Times New Roman"/>
          <w:b/>
          <w:bCs/>
          <w:sz w:val="24"/>
          <w:szCs w:val="24"/>
        </w:rPr>
      </w:pPr>
      <w:r w:rsidRPr="008B6B6A">
        <w:rPr>
          <w:rFonts w:ascii="Times New Roman" w:hAnsi="Times New Roman" w:cs="Times New Roman"/>
          <w:sz w:val="24"/>
          <w:szCs w:val="24"/>
        </w:rPr>
        <w:t>Yaptığ</w:t>
      </w:r>
      <w:r w:rsidR="00AC26CD" w:rsidRPr="008B6B6A">
        <w:rPr>
          <w:rFonts w:ascii="Times New Roman" w:hAnsi="Times New Roman" w:cs="Times New Roman"/>
          <w:sz w:val="24"/>
          <w:szCs w:val="24"/>
        </w:rPr>
        <w:t>ı</w:t>
      </w:r>
      <w:r w:rsidRPr="008B6B6A">
        <w:rPr>
          <w:rFonts w:ascii="Times New Roman" w:hAnsi="Times New Roman" w:cs="Times New Roman"/>
          <w:sz w:val="24"/>
          <w:szCs w:val="24"/>
        </w:rPr>
        <w:t>mız çalışmada yaş iler</w:t>
      </w:r>
      <w:r w:rsidR="00AC26CD" w:rsidRPr="008B6B6A">
        <w:rPr>
          <w:rFonts w:ascii="Times New Roman" w:hAnsi="Times New Roman" w:cs="Times New Roman"/>
          <w:sz w:val="24"/>
          <w:szCs w:val="24"/>
        </w:rPr>
        <w:t>le</w:t>
      </w:r>
      <w:r w:rsidRPr="008B6B6A">
        <w:rPr>
          <w:rFonts w:ascii="Times New Roman" w:hAnsi="Times New Roman" w:cs="Times New Roman"/>
          <w:sz w:val="24"/>
          <w:szCs w:val="24"/>
        </w:rPr>
        <w:t>d</w:t>
      </w:r>
      <w:r w:rsidR="00AC26CD" w:rsidRPr="008B6B6A">
        <w:rPr>
          <w:rFonts w:ascii="Times New Roman" w:hAnsi="Times New Roman" w:cs="Times New Roman"/>
          <w:sz w:val="24"/>
          <w:szCs w:val="24"/>
        </w:rPr>
        <w:t>ik</w:t>
      </w:r>
      <w:r w:rsidRPr="008B6B6A">
        <w:rPr>
          <w:rFonts w:ascii="Times New Roman" w:hAnsi="Times New Roman" w:cs="Times New Roman"/>
          <w:sz w:val="24"/>
          <w:szCs w:val="24"/>
        </w:rPr>
        <w:t xml:space="preserve">çe hastalanma olasılığı artmış ve aradaki </w:t>
      </w:r>
      <w:r w:rsidR="000C3430" w:rsidRPr="008B6B6A">
        <w:rPr>
          <w:rFonts w:ascii="Times New Roman" w:hAnsi="Times New Roman" w:cs="Times New Roman"/>
          <w:sz w:val="24"/>
          <w:szCs w:val="24"/>
        </w:rPr>
        <w:t>korelasyon değeri</w:t>
      </w:r>
      <w:r w:rsidRPr="008B6B6A">
        <w:rPr>
          <w:rFonts w:ascii="Times New Roman" w:hAnsi="Times New Roman" w:cs="Times New Roman"/>
          <w:sz w:val="24"/>
          <w:szCs w:val="24"/>
        </w:rPr>
        <w:t xml:space="preserve"> r=</w:t>
      </w:r>
      <w:r w:rsidR="00AC26CD" w:rsidRPr="008B6B6A">
        <w:rPr>
          <w:rFonts w:ascii="Times New Roman" w:hAnsi="Times New Roman" w:cs="Times New Roman"/>
          <w:sz w:val="24"/>
          <w:szCs w:val="24"/>
        </w:rPr>
        <w:t>0</w:t>
      </w:r>
      <w:r w:rsidRPr="008B6B6A">
        <w:rPr>
          <w:rFonts w:ascii="Times New Roman" w:hAnsi="Times New Roman" w:cs="Times New Roman"/>
          <w:sz w:val="24"/>
          <w:szCs w:val="24"/>
        </w:rPr>
        <w:t>,</w:t>
      </w:r>
      <w:r w:rsidR="00AC26CD" w:rsidRPr="008B6B6A">
        <w:rPr>
          <w:rFonts w:ascii="Times New Roman" w:hAnsi="Times New Roman" w:cs="Times New Roman"/>
          <w:sz w:val="24"/>
          <w:szCs w:val="24"/>
        </w:rPr>
        <w:t xml:space="preserve">588** ile önemli bulunmuştur. </w:t>
      </w:r>
      <w:r w:rsidR="005E0417" w:rsidRPr="008B6B6A">
        <w:rPr>
          <w:rFonts w:ascii="Times New Roman" w:hAnsi="Times New Roman" w:cs="Times New Roman"/>
          <w:sz w:val="24"/>
          <w:szCs w:val="24"/>
        </w:rPr>
        <w:t xml:space="preserve"> </w:t>
      </w:r>
      <w:r w:rsidR="001A6286" w:rsidRPr="008B6B6A">
        <w:rPr>
          <w:rFonts w:ascii="Times New Roman" w:hAnsi="Times New Roman" w:cs="Times New Roman"/>
          <w:sz w:val="24"/>
          <w:szCs w:val="24"/>
        </w:rPr>
        <w:t>Ayrıca yaş ilerledikçe hasta</w:t>
      </w:r>
      <w:r w:rsidR="009C6F55">
        <w:rPr>
          <w:rFonts w:ascii="Times New Roman" w:hAnsi="Times New Roman" w:cs="Times New Roman"/>
          <w:sz w:val="24"/>
          <w:szCs w:val="24"/>
        </w:rPr>
        <w:t>lığa yaka</w:t>
      </w:r>
      <w:r w:rsidR="001A6286" w:rsidRPr="008B6B6A">
        <w:rPr>
          <w:rFonts w:ascii="Times New Roman" w:hAnsi="Times New Roman" w:cs="Times New Roman"/>
          <w:sz w:val="24"/>
          <w:szCs w:val="24"/>
        </w:rPr>
        <w:t xml:space="preserve">lanma riski </w:t>
      </w:r>
      <w:r w:rsidR="000C3430" w:rsidRPr="008B6B6A">
        <w:rPr>
          <w:rFonts w:ascii="Times New Roman" w:hAnsi="Times New Roman" w:cs="Times New Roman"/>
          <w:sz w:val="24"/>
          <w:szCs w:val="24"/>
        </w:rPr>
        <w:t>ile</w:t>
      </w:r>
      <w:r w:rsidR="001A6286" w:rsidRPr="008B6B6A">
        <w:rPr>
          <w:rFonts w:ascii="Times New Roman" w:hAnsi="Times New Roman" w:cs="Times New Roman"/>
          <w:sz w:val="24"/>
          <w:szCs w:val="24"/>
        </w:rPr>
        <w:t xml:space="preserve"> hastalığın daha ağır geçtiği bilinmektedir. Ayrıca kronik hastalığı </w:t>
      </w:r>
      <w:r w:rsidR="009C6F55">
        <w:rPr>
          <w:rFonts w:ascii="Times New Roman" w:hAnsi="Times New Roman" w:cs="Times New Roman"/>
          <w:sz w:val="24"/>
          <w:szCs w:val="24"/>
        </w:rPr>
        <w:t>o</w:t>
      </w:r>
      <w:r w:rsidR="001A6286" w:rsidRPr="008B6B6A">
        <w:rPr>
          <w:rFonts w:ascii="Times New Roman" w:hAnsi="Times New Roman" w:cs="Times New Roman"/>
          <w:sz w:val="24"/>
          <w:szCs w:val="24"/>
        </w:rPr>
        <w:t>lanların hastalığı içeriğine bağlı olarak</w:t>
      </w:r>
      <w:r w:rsidR="00515CD6" w:rsidRPr="008B6B6A">
        <w:rPr>
          <w:rFonts w:ascii="Times New Roman" w:hAnsi="Times New Roman" w:cs="Times New Roman"/>
          <w:sz w:val="24"/>
          <w:szCs w:val="24"/>
        </w:rPr>
        <w:t xml:space="preserve"> çok ağır geçirebildiği belirlenmiştir. Çalışmada kronik hastalı</w:t>
      </w:r>
      <w:r w:rsidR="009C6F55">
        <w:rPr>
          <w:rFonts w:ascii="Times New Roman" w:hAnsi="Times New Roman" w:cs="Times New Roman"/>
          <w:sz w:val="24"/>
          <w:szCs w:val="24"/>
        </w:rPr>
        <w:t>k</w:t>
      </w:r>
      <w:r w:rsidR="00515CD6" w:rsidRPr="008B6B6A">
        <w:rPr>
          <w:rFonts w:ascii="Times New Roman" w:hAnsi="Times New Roman" w:cs="Times New Roman"/>
          <w:sz w:val="24"/>
          <w:szCs w:val="24"/>
        </w:rPr>
        <w:t xml:space="preserve"> ile hastalık geçirme arasında r=0,409* oranında önemli ilişki belirlenmiştir. Erkeklerin bu hastalığa daha kolay bir şekilde yakalandıkları gözlenm</w:t>
      </w:r>
      <w:r w:rsidR="002050B2" w:rsidRPr="008B6B6A">
        <w:rPr>
          <w:rFonts w:ascii="Times New Roman" w:hAnsi="Times New Roman" w:cs="Times New Roman"/>
          <w:sz w:val="24"/>
          <w:szCs w:val="24"/>
        </w:rPr>
        <w:t>ektedir. Yapılan çalışmada cinsiyet ile hast</w:t>
      </w:r>
      <w:r w:rsidR="009C6F55">
        <w:rPr>
          <w:rFonts w:ascii="Times New Roman" w:hAnsi="Times New Roman" w:cs="Times New Roman"/>
          <w:sz w:val="24"/>
          <w:szCs w:val="24"/>
        </w:rPr>
        <w:t>a</w:t>
      </w:r>
      <w:r w:rsidR="002050B2" w:rsidRPr="008B6B6A">
        <w:rPr>
          <w:rFonts w:ascii="Times New Roman" w:hAnsi="Times New Roman" w:cs="Times New Roman"/>
          <w:sz w:val="24"/>
          <w:szCs w:val="24"/>
        </w:rPr>
        <w:t xml:space="preserve">lığa yakalanma arasında r=0,492** önemli ilişikler belirlenmiştir. Kadınlar için bu değer oldukça düşük ve önemsiz bulunmuştur. </w:t>
      </w:r>
      <w:r w:rsidR="005C5158" w:rsidRPr="008B6B6A">
        <w:rPr>
          <w:rFonts w:ascii="Times New Roman" w:hAnsi="Times New Roman" w:cs="Times New Roman"/>
          <w:sz w:val="24"/>
          <w:szCs w:val="24"/>
        </w:rPr>
        <w:t>Loji</w:t>
      </w:r>
      <w:r w:rsidR="009C6F55">
        <w:rPr>
          <w:rFonts w:ascii="Times New Roman" w:hAnsi="Times New Roman" w:cs="Times New Roman"/>
          <w:sz w:val="24"/>
          <w:szCs w:val="24"/>
        </w:rPr>
        <w:t>s</w:t>
      </w:r>
      <w:r w:rsidR="005C5158" w:rsidRPr="008B6B6A">
        <w:rPr>
          <w:rFonts w:ascii="Times New Roman" w:hAnsi="Times New Roman" w:cs="Times New Roman"/>
          <w:sz w:val="24"/>
          <w:szCs w:val="24"/>
        </w:rPr>
        <w:t xml:space="preserve">tik regresyon analizi sonuçlarına göre hastalığa yakalanma ile eğitim </w:t>
      </w:r>
      <w:r w:rsidR="00E92AA9" w:rsidRPr="008B6B6A">
        <w:rPr>
          <w:rFonts w:ascii="Times New Roman" w:hAnsi="Times New Roman" w:cs="Times New Roman"/>
          <w:sz w:val="24"/>
          <w:szCs w:val="24"/>
        </w:rPr>
        <w:t xml:space="preserve">ve medeni durum arasında negatif yönlü ilişikler bulunmuştur. Eğitim seviyesi azaldıkça ve </w:t>
      </w:r>
      <w:r w:rsidR="00184084" w:rsidRPr="008B6B6A">
        <w:rPr>
          <w:rFonts w:ascii="Times New Roman" w:hAnsi="Times New Roman" w:cs="Times New Roman"/>
          <w:sz w:val="24"/>
          <w:szCs w:val="24"/>
        </w:rPr>
        <w:t xml:space="preserve">bekar kişilerde hastalığa yakalanma olasılığı artmaktadır. </w:t>
      </w:r>
      <w:r w:rsidR="00780CE2" w:rsidRPr="008B6B6A">
        <w:rPr>
          <w:rFonts w:ascii="Times New Roman" w:hAnsi="Times New Roman" w:cs="Times New Roman"/>
          <w:sz w:val="24"/>
          <w:szCs w:val="24"/>
        </w:rPr>
        <w:t>Hastalık için kullanılan ilaçlara olan güven</w:t>
      </w:r>
      <w:r w:rsidR="009C6F55">
        <w:rPr>
          <w:rFonts w:ascii="Times New Roman" w:hAnsi="Times New Roman" w:cs="Times New Roman"/>
          <w:sz w:val="24"/>
          <w:szCs w:val="24"/>
        </w:rPr>
        <w:t>,</w:t>
      </w:r>
      <w:r w:rsidR="00780CE2" w:rsidRPr="008B6B6A">
        <w:rPr>
          <w:rFonts w:ascii="Times New Roman" w:hAnsi="Times New Roman" w:cs="Times New Roman"/>
          <w:sz w:val="24"/>
          <w:szCs w:val="24"/>
        </w:rPr>
        <w:t xml:space="preserve"> ted</w:t>
      </w:r>
      <w:r w:rsidR="00590B65" w:rsidRPr="008B6B6A">
        <w:rPr>
          <w:rFonts w:ascii="Times New Roman" w:hAnsi="Times New Roman" w:cs="Times New Roman"/>
          <w:sz w:val="24"/>
          <w:szCs w:val="24"/>
        </w:rPr>
        <w:t>a</w:t>
      </w:r>
      <w:r w:rsidR="00780CE2" w:rsidRPr="008B6B6A">
        <w:rPr>
          <w:rFonts w:ascii="Times New Roman" w:hAnsi="Times New Roman" w:cs="Times New Roman"/>
          <w:sz w:val="24"/>
          <w:szCs w:val="24"/>
        </w:rPr>
        <w:t xml:space="preserve">vi protokollerinin başarısı ve psikolojik </w:t>
      </w:r>
      <w:r w:rsidR="00590B65" w:rsidRPr="008B6B6A">
        <w:rPr>
          <w:rFonts w:ascii="Times New Roman" w:hAnsi="Times New Roman" w:cs="Times New Roman"/>
          <w:sz w:val="24"/>
          <w:szCs w:val="24"/>
        </w:rPr>
        <w:t>üstünlük</w:t>
      </w:r>
      <w:r w:rsidR="00780CE2" w:rsidRPr="008B6B6A">
        <w:rPr>
          <w:rFonts w:ascii="Times New Roman" w:hAnsi="Times New Roman" w:cs="Times New Roman"/>
          <w:sz w:val="24"/>
          <w:szCs w:val="24"/>
        </w:rPr>
        <w:t xml:space="preserve"> için </w:t>
      </w:r>
      <w:r w:rsidR="00590B65" w:rsidRPr="008B6B6A">
        <w:rPr>
          <w:rFonts w:ascii="Times New Roman" w:hAnsi="Times New Roman" w:cs="Times New Roman"/>
          <w:sz w:val="24"/>
          <w:szCs w:val="24"/>
        </w:rPr>
        <w:t>gerekli</w:t>
      </w:r>
      <w:r w:rsidR="00780CE2" w:rsidRPr="008B6B6A">
        <w:rPr>
          <w:rFonts w:ascii="Times New Roman" w:hAnsi="Times New Roman" w:cs="Times New Roman"/>
          <w:sz w:val="24"/>
          <w:szCs w:val="24"/>
        </w:rPr>
        <w:t xml:space="preserve"> olmaktadır. Ancak ülkemizde bu konuda ciddi bilgi kirliliğinin ya</w:t>
      </w:r>
      <w:r w:rsidR="00590B65" w:rsidRPr="008B6B6A">
        <w:rPr>
          <w:rFonts w:ascii="Times New Roman" w:hAnsi="Times New Roman" w:cs="Times New Roman"/>
          <w:sz w:val="24"/>
          <w:szCs w:val="24"/>
        </w:rPr>
        <w:t>ş</w:t>
      </w:r>
      <w:r w:rsidR="00780CE2" w:rsidRPr="008B6B6A">
        <w:rPr>
          <w:rFonts w:ascii="Times New Roman" w:hAnsi="Times New Roman" w:cs="Times New Roman"/>
          <w:sz w:val="24"/>
          <w:szCs w:val="24"/>
        </w:rPr>
        <w:t xml:space="preserve">anması ve yöneticilerin </w:t>
      </w:r>
      <w:r w:rsidR="00590B65" w:rsidRPr="008B6B6A">
        <w:rPr>
          <w:rFonts w:ascii="Times New Roman" w:hAnsi="Times New Roman" w:cs="Times New Roman"/>
          <w:sz w:val="24"/>
          <w:szCs w:val="24"/>
        </w:rPr>
        <w:t xml:space="preserve">birbirleriyle çelişen açıklamaları nedeniyle </w:t>
      </w:r>
      <w:r w:rsidR="00541268" w:rsidRPr="008B6B6A">
        <w:rPr>
          <w:rFonts w:ascii="Times New Roman" w:hAnsi="Times New Roman" w:cs="Times New Roman"/>
          <w:sz w:val="24"/>
          <w:szCs w:val="24"/>
        </w:rPr>
        <w:t>tedaviye olan güvenin azaldığı görülmüştür. Katılımcıların aşıya olan güven konusunu sadece aşı olarak algılamayıp genel tedavi olarak baktıkları görülmüştür. Yapılan bu çalışma</w:t>
      </w:r>
      <w:r w:rsidR="009E0EB4">
        <w:rPr>
          <w:rFonts w:ascii="Times New Roman" w:hAnsi="Times New Roman" w:cs="Times New Roman"/>
          <w:sz w:val="24"/>
          <w:szCs w:val="24"/>
        </w:rPr>
        <w:t>da</w:t>
      </w:r>
      <w:r w:rsidR="00541268" w:rsidRPr="008B6B6A">
        <w:rPr>
          <w:rFonts w:ascii="Times New Roman" w:hAnsi="Times New Roman" w:cs="Times New Roman"/>
          <w:sz w:val="24"/>
          <w:szCs w:val="24"/>
        </w:rPr>
        <w:t xml:space="preserve"> son iki yıldır ya</w:t>
      </w:r>
      <w:r w:rsidR="009C6F55">
        <w:rPr>
          <w:rFonts w:ascii="Times New Roman" w:hAnsi="Times New Roman" w:cs="Times New Roman"/>
          <w:sz w:val="24"/>
          <w:szCs w:val="24"/>
        </w:rPr>
        <w:t>ş</w:t>
      </w:r>
      <w:r w:rsidR="00541268" w:rsidRPr="008B6B6A">
        <w:rPr>
          <w:rFonts w:ascii="Times New Roman" w:hAnsi="Times New Roman" w:cs="Times New Roman"/>
          <w:sz w:val="24"/>
          <w:szCs w:val="24"/>
        </w:rPr>
        <w:t xml:space="preserve">anılan </w:t>
      </w:r>
      <w:proofErr w:type="spellStart"/>
      <w:r w:rsidR="00541268" w:rsidRPr="008B6B6A">
        <w:rPr>
          <w:rFonts w:ascii="Times New Roman" w:hAnsi="Times New Roman" w:cs="Times New Roman"/>
          <w:sz w:val="24"/>
          <w:szCs w:val="24"/>
        </w:rPr>
        <w:t>pandemi</w:t>
      </w:r>
      <w:r w:rsidR="008B6B6A" w:rsidRPr="008B6B6A">
        <w:rPr>
          <w:rFonts w:ascii="Times New Roman" w:hAnsi="Times New Roman" w:cs="Times New Roman"/>
          <w:sz w:val="24"/>
          <w:szCs w:val="24"/>
        </w:rPr>
        <w:t>nin</w:t>
      </w:r>
      <w:proofErr w:type="spellEnd"/>
      <w:r w:rsidR="008B6B6A" w:rsidRPr="008B6B6A">
        <w:rPr>
          <w:rFonts w:ascii="Times New Roman" w:hAnsi="Times New Roman" w:cs="Times New Roman"/>
          <w:sz w:val="24"/>
          <w:szCs w:val="24"/>
        </w:rPr>
        <w:t xml:space="preserve"> önümüzdeki dönemlerde yaşanması muhtemel yeni </w:t>
      </w:r>
      <w:proofErr w:type="spellStart"/>
      <w:r w:rsidR="008B6B6A" w:rsidRPr="008B6B6A">
        <w:rPr>
          <w:rFonts w:ascii="Times New Roman" w:hAnsi="Times New Roman" w:cs="Times New Roman"/>
          <w:sz w:val="24"/>
          <w:szCs w:val="24"/>
        </w:rPr>
        <w:t>pandemiler</w:t>
      </w:r>
      <w:proofErr w:type="spellEnd"/>
      <w:r w:rsidR="008B6B6A" w:rsidRPr="008B6B6A">
        <w:rPr>
          <w:rFonts w:ascii="Times New Roman" w:hAnsi="Times New Roman" w:cs="Times New Roman"/>
          <w:sz w:val="24"/>
          <w:szCs w:val="24"/>
        </w:rPr>
        <w:t xml:space="preserve"> için bir yol gösterici olması için faydalı olacağına inanılmaktadır. </w:t>
      </w:r>
    </w:p>
    <w:p w14:paraId="65E7CEBC" w14:textId="63152792" w:rsidR="00A91230" w:rsidRPr="0096090C" w:rsidRDefault="00A91230" w:rsidP="000C3430">
      <w:pPr>
        <w:spacing w:after="0" w:line="360" w:lineRule="auto"/>
        <w:ind w:firstLine="708"/>
        <w:rPr>
          <w:rFonts w:ascii="Times New Roman" w:hAnsi="Times New Roman" w:cs="Times New Roman"/>
          <w:b/>
          <w:bCs/>
          <w:sz w:val="24"/>
          <w:szCs w:val="24"/>
        </w:rPr>
      </w:pPr>
      <w:r w:rsidRPr="0096090C">
        <w:rPr>
          <w:rFonts w:ascii="Times New Roman" w:hAnsi="Times New Roman" w:cs="Times New Roman"/>
          <w:b/>
          <w:bCs/>
          <w:sz w:val="24"/>
          <w:szCs w:val="24"/>
        </w:rPr>
        <w:lastRenderedPageBreak/>
        <w:t>Kaynaklar</w:t>
      </w:r>
    </w:p>
    <w:p w14:paraId="5E43F134" w14:textId="77777777" w:rsidR="000C3430" w:rsidRPr="000C3430" w:rsidRDefault="000C3430" w:rsidP="000C3430">
      <w:pPr>
        <w:spacing w:after="0" w:line="360" w:lineRule="auto"/>
        <w:ind w:firstLine="708"/>
        <w:rPr>
          <w:rFonts w:ascii="Times New Roman" w:hAnsi="Times New Roman" w:cs="Times New Roman"/>
          <w:color w:val="000000" w:themeColor="text1"/>
          <w:sz w:val="24"/>
          <w:szCs w:val="24"/>
          <w:shd w:val="clear" w:color="auto" w:fill="FFFFFF"/>
        </w:rPr>
      </w:pPr>
      <w:proofErr w:type="spellStart"/>
      <w:r w:rsidRPr="000C3430">
        <w:rPr>
          <w:rFonts w:ascii="Times New Roman" w:hAnsi="Times New Roman" w:cs="Times New Roman"/>
          <w:color w:val="000000" w:themeColor="text1"/>
          <w:sz w:val="24"/>
          <w:szCs w:val="24"/>
          <w:shd w:val="clear" w:color="auto" w:fill="FFFFFF"/>
        </w:rPr>
        <w:t>Abbott</w:t>
      </w:r>
      <w:proofErr w:type="spellEnd"/>
      <w:r w:rsidRPr="000C3430">
        <w:rPr>
          <w:rFonts w:ascii="Times New Roman" w:hAnsi="Times New Roman" w:cs="Times New Roman"/>
          <w:color w:val="000000" w:themeColor="text1"/>
          <w:sz w:val="24"/>
          <w:szCs w:val="24"/>
          <w:shd w:val="clear" w:color="auto" w:fill="FFFFFF"/>
        </w:rPr>
        <w:t xml:space="preserve">, R.D. (1985), </w:t>
      </w:r>
      <w:proofErr w:type="spellStart"/>
      <w:r w:rsidRPr="000C3430">
        <w:rPr>
          <w:rFonts w:ascii="Times New Roman" w:hAnsi="Times New Roman" w:cs="Times New Roman"/>
          <w:color w:val="000000" w:themeColor="text1"/>
          <w:sz w:val="24"/>
          <w:szCs w:val="24"/>
          <w:shd w:val="clear" w:color="auto" w:fill="FFFFFF"/>
        </w:rPr>
        <w:t>Logistic</w:t>
      </w:r>
      <w:proofErr w:type="spellEnd"/>
      <w:r w:rsidRPr="000C3430">
        <w:rPr>
          <w:rFonts w:ascii="Times New Roman" w:hAnsi="Times New Roman" w:cs="Times New Roman"/>
          <w:color w:val="000000" w:themeColor="text1"/>
          <w:sz w:val="24"/>
          <w:szCs w:val="24"/>
          <w:shd w:val="clear" w:color="auto" w:fill="FFFFFF"/>
        </w:rPr>
        <w:t xml:space="preserve"> </w:t>
      </w:r>
      <w:proofErr w:type="spellStart"/>
      <w:r w:rsidRPr="000C3430">
        <w:rPr>
          <w:rFonts w:ascii="Times New Roman" w:hAnsi="Times New Roman" w:cs="Times New Roman"/>
          <w:color w:val="000000" w:themeColor="text1"/>
          <w:sz w:val="24"/>
          <w:szCs w:val="24"/>
          <w:shd w:val="clear" w:color="auto" w:fill="FFFFFF"/>
        </w:rPr>
        <w:t>Regression</w:t>
      </w:r>
      <w:proofErr w:type="spellEnd"/>
      <w:r w:rsidRPr="000C3430">
        <w:rPr>
          <w:rFonts w:ascii="Times New Roman" w:hAnsi="Times New Roman" w:cs="Times New Roman"/>
          <w:color w:val="000000" w:themeColor="text1"/>
          <w:sz w:val="24"/>
          <w:szCs w:val="24"/>
          <w:shd w:val="clear" w:color="auto" w:fill="FFFFFF"/>
        </w:rPr>
        <w:t xml:space="preserve"> in </w:t>
      </w:r>
      <w:proofErr w:type="spellStart"/>
      <w:r w:rsidRPr="000C3430">
        <w:rPr>
          <w:rFonts w:ascii="Times New Roman" w:hAnsi="Times New Roman" w:cs="Times New Roman"/>
          <w:color w:val="000000" w:themeColor="text1"/>
          <w:sz w:val="24"/>
          <w:szCs w:val="24"/>
          <w:shd w:val="clear" w:color="auto" w:fill="FFFFFF"/>
        </w:rPr>
        <w:t>Survival</w:t>
      </w:r>
      <w:proofErr w:type="spellEnd"/>
      <w:r w:rsidRPr="000C3430">
        <w:rPr>
          <w:rFonts w:ascii="Times New Roman" w:hAnsi="Times New Roman" w:cs="Times New Roman"/>
          <w:color w:val="000000" w:themeColor="text1"/>
          <w:sz w:val="24"/>
          <w:szCs w:val="24"/>
          <w:shd w:val="clear" w:color="auto" w:fill="FFFFFF"/>
        </w:rPr>
        <w:t xml:space="preserve"> Analysis, </w:t>
      </w:r>
      <w:proofErr w:type="spellStart"/>
      <w:r w:rsidRPr="000C3430">
        <w:rPr>
          <w:rFonts w:ascii="Times New Roman" w:hAnsi="Times New Roman" w:cs="Times New Roman"/>
          <w:color w:val="000000" w:themeColor="text1"/>
          <w:sz w:val="24"/>
          <w:szCs w:val="24"/>
          <w:shd w:val="clear" w:color="auto" w:fill="FFFFFF"/>
        </w:rPr>
        <w:t>American</w:t>
      </w:r>
      <w:proofErr w:type="spellEnd"/>
      <w:r w:rsidRPr="000C3430">
        <w:rPr>
          <w:rFonts w:ascii="Times New Roman" w:hAnsi="Times New Roman" w:cs="Times New Roman"/>
          <w:color w:val="000000" w:themeColor="text1"/>
          <w:sz w:val="24"/>
          <w:szCs w:val="24"/>
          <w:shd w:val="clear" w:color="auto" w:fill="FFFFFF"/>
        </w:rPr>
        <w:t xml:space="preserve"> </w:t>
      </w:r>
      <w:proofErr w:type="spellStart"/>
      <w:r w:rsidRPr="000C3430">
        <w:rPr>
          <w:rFonts w:ascii="Times New Roman" w:hAnsi="Times New Roman" w:cs="Times New Roman"/>
          <w:color w:val="000000" w:themeColor="text1"/>
          <w:sz w:val="24"/>
          <w:szCs w:val="24"/>
          <w:shd w:val="clear" w:color="auto" w:fill="FFFFFF"/>
        </w:rPr>
        <w:t>Journal</w:t>
      </w:r>
      <w:proofErr w:type="spellEnd"/>
      <w:r w:rsidRPr="000C3430">
        <w:rPr>
          <w:rFonts w:ascii="Times New Roman" w:hAnsi="Times New Roman" w:cs="Times New Roman"/>
          <w:color w:val="000000" w:themeColor="text1"/>
          <w:sz w:val="24"/>
          <w:szCs w:val="24"/>
          <w:shd w:val="clear" w:color="auto" w:fill="FFFFFF"/>
        </w:rPr>
        <w:t xml:space="preserve"> of </w:t>
      </w:r>
      <w:proofErr w:type="spellStart"/>
      <w:r w:rsidRPr="000C3430">
        <w:rPr>
          <w:rFonts w:ascii="Times New Roman" w:hAnsi="Times New Roman" w:cs="Times New Roman"/>
          <w:color w:val="000000" w:themeColor="text1"/>
          <w:sz w:val="24"/>
          <w:szCs w:val="24"/>
          <w:shd w:val="clear" w:color="auto" w:fill="FFFFFF"/>
        </w:rPr>
        <w:t>Epidemiology</w:t>
      </w:r>
      <w:proofErr w:type="spellEnd"/>
      <w:r w:rsidRPr="000C3430">
        <w:rPr>
          <w:rFonts w:ascii="Times New Roman" w:hAnsi="Times New Roman" w:cs="Times New Roman"/>
          <w:color w:val="000000" w:themeColor="text1"/>
          <w:sz w:val="24"/>
          <w:szCs w:val="24"/>
          <w:shd w:val="clear" w:color="auto" w:fill="FFFFFF"/>
        </w:rPr>
        <w:t>, 121, 465-471.</w:t>
      </w:r>
    </w:p>
    <w:p w14:paraId="6F89455C" w14:textId="77777777" w:rsidR="000C3430" w:rsidRPr="000C3430" w:rsidRDefault="000C3430" w:rsidP="000C3430">
      <w:pPr>
        <w:spacing w:after="0" w:line="360" w:lineRule="auto"/>
        <w:ind w:firstLine="708"/>
        <w:rPr>
          <w:rFonts w:ascii="Times New Roman" w:hAnsi="Times New Roman" w:cs="Times New Roman"/>
          <w:color w:val="000000" w:themeColor="text1"/>
          <w:sz w:val="24"/>
          <w:szCs w:val="24"/>
          <w:shd w:val="clear" w:color="auto" w:fill="FFFFFF"/>
        </w:rPr>
      </w:pPr>
      <w:proofErr w:type="spellStart"/>
      <w:r w:rsidRPr="000C3430">
        <w:rPr>
          <w:rFonts w:ascii="Times New Roman" w:hAnsi="Times New Roman" w:cs="Times New Roman"/>
          <w:color w:val="000000" w:themeColor="text1"/>
          <w:sz w:val="24"/>
          <w:szCs w:val="24"/>
          <w:shd w:val="clear" w:color="auto" w:fill="FFFFFF"/>
        </w:rPr>
        <w:t>Ahmad</w:t>
      </w:r>
      <w:proofErr w:type="spellEnd"/>
      <w:r w:rsidRPr="000C3430">
        <w:rPr>
          <w:rFonts w:ascii="Times New Roman" w:hAnsi="Times New Roman" w:cs="Times New Roman"/>
          <w:color w:val="000000" w:themeColor="text1"/>
          <w:sz w:val="24"/>
          <w:szCs w:val="24"/>
          <w:shd w:val="clear" w:color="auto" w:fill="FFFFFF"/>
        </w:rPr>
        <w:t xml:space="preserve"> M, Kim K, </w:t>
      </w:r>
      <w:proofErr w:type="spellStart"/>
      <w:r w:rsidRPr="000C3430">
        <w:rPr>
          <w:rFonts w:ascii="Times New Roman" w:hAnsi="Times New Roman" w:cs="Times New Roman"/>
          <w:color w:val="000000" w:themeColor="text1"/>
          <w:sz w:val="24"/>
          <w:szCs w:val="24"/>
          <w:shd w:val="clear" w:color="auto" w:fill="FFFFFF"/>
        </w:rPr>
        <w:t>Indorato</w:t>
      </w:r>
      <w:proofErr w:type="spellEnd"/>
      <w:r w:rsidRPr="000C3430">
        <w:rPr>
          <w:rFonts w:ascii="Times New Roman" w:hAnsi="Times New Roman" w:cs="Times New Roman"/>
          <w:color w:val="000000" w:themeColor="text1"/>
          <w:sz w:val="24"/>
          <w:szCs w:val="24"/>
          <w:shd w:val="clear" w:color="auto" w:fill="FFFFFF"/>
        </w:rPr>
        <w:t xml:space="preserve"> D, </w:t>
      </w:r>
      <w:proofErr w:type="spellStart"/>
      <w:r w:rsidRPr="000C3430">
        <w:rPr>
          <w:rFonts w:ascii="Times New Roman" w:hAnsi="Times New Roman" w:cs="Times New Roman"/>
          <w:color w:val="000000" w:themeColor="text1"/>
          <w:sz w:val="24"/>
          <w:szCs w:val="24"/>
          <w:shd w:val="clear" w:color="auto" w:fill="FFFFFF"/>
        </w:rPr>
        <w:t>Petrenko</w:t>
      </w:r>
      <w:proofErr w:type="spellEnd"/>
      <w:r w:rsidRPr="000C3430">
        <w:rPr>
          <w:rFonts w:ascii="Times New Roman" w:hAnsi="Times New Roman" w:cs="Times New Roman"/>
          <w:color w:val="000000" w:themeColor="text1"/>
          <w:sz w:val="24"/>
          <w:szCs w:val="24"/>
          <w:shd w:val="clear" w:color="auto" w:fill="FFFFFF"/>
        </w:rPr>
        <w:t xml:space="preserve"> I, Diaz K, </w:t>
      </w:r>
      <w:proofErr w:type="spellStart"/>
      <w:r w:rsidRPr="000C3430">
        <w:rPr>
          <w:rFonts w:ascii="Times New Roman" w:hAnsi="Times New Roman" w:cs="Times New Roman"/>
          <w:color w:val="000000" w:themeColor="text1"/>
          <w:sz w:val="24"/>
          <w:szCs w:val="24"/>
          <w:shd w:val="clear" w:color="auto" w:fill="FFFFFF"/>
        </w:rPr>
        <w:t>Rotatori</w:t>
      </w:r>
      <w:proofErr w:type="spellEnd"/>
      <w:r w:rsidRPr="000C3430">
        <w:rPr>
          <w:rFonts w:ascii="Times New Roman" w:hAnsi="Times New Roman" w:cs="Times New Roman"/>
          <w:color w:val="000000" w:themeColor="text1"/>
          <w:sz w:val="24"/>
          <w:szCs w:val="24"/>
          <w:shd w:val="clear" w:color="auto" w:fill="FFFFFF"/>
        </w:rPr>
        <w:t xml:space="preserve"> F, </w:t>
      </w:r>
      <w:proofErr w:type="spellStart"/>
      <w:r w:rsidRPr="000C3430">
        <w:rPr>
          <w:rFonts w:ascii="Times New Roman" w:hAnsi="Times New Roman" w:cs="Times New Roman"/>
          <w:color w:val="000000" w:themeColor="text1"/>
          <w:sz w:val="24"/>
          <w:szCs w:val="24"/>
          <w:shd w:val="clear" w:color="auto" w:fill="FFFFFF"/>
        </w:rPr>
        <w:t>Salhany</w:t>
      </w:r>
      <w:proofErr w:type="spellEnd"/>
      <w:r w:rsidRPr="000C3430">
        <w:rPr>
          <w:rFonts w:ascii="Times New Roman" w:hAnsi="Times New Roman" w:cs="Times New Roman"/>
          <w:color w:val="000000" w:themeColor="text1"/>
          <w:sz w:val="24"/>
          <w:szCs w:val="24"/>
          <w:shd w:val="clear" w:color="auto" w:fill="FFFFFF"/>
        </w:rPr>
        <w:t xml:space="preserve"> R, </w:t>
      </w:r>
      <w:proofErr w:type="spellStart"/>
      <w:r w:rsidRPr="000C3430">
        <w:rPr>
          <w:rFonts w:ascii="Times New Roman" w:hAnsi="Times New Roman" w:cs="Times New Roman"/>
          <w:color w:val="000000" w:themeColor="text1"/>
          <w:sz w:val="24"/>
          <w:szCs w:val="24"/>
          <w:shd w:val="clear" w:color="auto" w:fill="FFFFFF"/>
        </w:rPr>
        <w:t>Lakhi</w:t>
      </w:r>
      <w:proofErr w:type="spellEnd"/>
      <w:r w:rsidRPr="000C3430">
        <w:rPr>
          <w:rFonts w:ascii="Times New Roman" w:hAnsi="Times New Roman" w:cs="Times New Roman"/>
          <w:color w:val="000000" w:themeColor="text1"/>
          <w:sz w:val="24"/>
          <w:szCs w:val="24"/>
          <w:shd w:val="clear" w:color="auto" w:fill="FFFFFF"/>
        </w:rPr>
        <w:t xml:space="preserve"> N. Post-COVID </w:t>
      </w:r>
      <w:proofErr w:type="spellStart"/>
      <w:r w:rsidRPr="000C3430">
        <w:rPr>
          <w:rFonts w:ascii="Times New Roman" w:hAnsi="Times New Roman" w:cs="Times New Roman"/>
          <w:color w:val="000000" w:themeColor="text1"/>
          <w:sz w:val="24"/>
          <w:szCs w:val="24"/>
          <w:shd w:val="clear" w:color="auto" w:fill="FFFFFF"/>
        </w:rPr>
        <w:t>Care</w:t>
      </w:r>
      <w:proofErr w:type="spellEnd"/>
      <w:r w:rsidRPr="000C3430">
        <w:rPr>
          <w:rFonts w:ascii="Times New Roman" w:hAnsi="Times New Roman" w:cs="Times New Roman"/>
          <w:color w:val="000000" w:themeColor="text1"/>
          <w:sz w:val="24"/>
          <w:szCs w:val="24"/>
          <w:shd w:val="clear" w:color="auto" w:fill="FFFFFF"/>
        </w:rPr>
        <w:t xml:space="preserve"> Center </w:t>
      </w:r>
      <w:proofErr w:type="spellStart"/>
      <w:r w:rsidRPr="000C3430">
        <w:rPr>
          <w:rFonts w:ascii="Times New Roman" w:hAnsi="Times New Roman" w:cs="Times New Roman"/>
          <w:color w:val="000000" w:themeColor="text1"/>
          <w:sz w:val="24"/>
          <w:szCs w:val="24"/>
          <w:shd w:val="clear" w:color="auto" w:fill="FFFFFF"/>
        </w:rPr>
        <w:t>to</w:t>
      </w:r>
      <w:proofErr w:type="spellEnd"/>
      <w:r w:rsidRPr="000C3430">
        <w:rPr>
          <w:rFonts w:ascii="Times New Roman" w:hAnsi="Times New Roman" w:cs="Times New Roman"/>
          <w:color w:val="000000" w:themeColor="text1"/>
          <w:sz w:val="24"/>
          <w:szCs w:val="24"/>
          <w:shd w:val="clear" w:color="auto" w:fill="FFFFFF"/>
        </w:rPr>
        <w:t xml:space="preserve"> </w:t>
      </w:r>
      <w:proofErr w:type="spellStart"/>
      <w:r w:rsidRPr="000C3430">
        <w:rPr>
          <w:rFonts w:ascii="Times New Roman" w:hAnsi="Times New Roman" w:cs="Times New Roman"/>
          <w:color w:val="000000" w:themeColor="text1"/>
          <w:sz w:val="24"/>
          <w:szCs w:val="24"/>
          <w:shd w:val="clear" w:color="auto" w:fill="FFFFFF"/>
        </w:rPr>
        <w:t>Address</w:t>
      </w:r>
      <w:proofErr w:type="spellEnd"/>
      <w:r w:rsidRPr="000C3430">
        <w:rPr>
          <w:rFonts w:ascii="Times New Roman" w:hAnsi="Times New Roman" w:cs="Times New Roman"/>
          <w:color w:val="000000" w:themeColor="text1"/>
          <w:sz w:val="24"/>
          <w:szCs w:val="24"/>
          <w:shd w:val="clear" w:color="auto" w:fill="FFFFFF"/>
        </w:rPr>
        <w:t xml:space="preserve"> </w:t>
      </w:r>
      <w:proofErr w:type="spellStart"/>
      <w:r w:rsidRPr="000C3430">
        <w:rPr>
          <w:rFonts w:ascii="Times New Roman" w:hAnsi="Times New Roman" w:cs="Times New Roman"/>
          <w:color w:val="000000" w:themeColor="text1"/>
          <w:sz w:val="24"/>
          <w:szCs w:val="24"/>
          <w:shd w:val="clear" w:color="auto" w:fill="FFFFFF"/>
        </w:rPr>
        <w:t>Rehabilitation</w:t>
      </w:r>
      <w:proofErr w:type="spellEnd"/>
      <w:r w:rsidRPr="000C3430">
        <w:rPr>
          <w:rFonts w:ascii="Times New Roman" w:hAnsi="Times New Roman" w:cs="Times New Roman"/>
          <w:color w:val="000000" w:themeColor="text1"/>
          <w:sz w:val="24"/>
          <w:szCs w:val="24"/>
          <w:shd w:val="clear" w:color="auto" w:fill="FFFFFF"/>
        </w:rPr>
        <w:t xml:space="preserve"> </w:t>
      </w:r>
      <w:proofErr w:type="spellStart"/>
      <w:r w:rsidRPr="000C3430">
        <w:rPr>
          <w:rFonts w:ascii="Times New Roman" w:hAnsi="Times New Roman" w:cs="Times New Roman"/>
          <w:color w:val="000000" w:themeColor="text1"/>
          <w:sz w:val="24"/>
          <w:szCs w:val="24"/>
          <w:shd w:val="clear" w:color="auto" w:fill="FFFFFF"/>
        </w:rPr>
        <w:t>Needs</w:t>
      </w:r>
      <w:proofErr w:type="spellEnd"/>
      <w:r w:rsidRPr="000C3430">
        <w:rPr>
          <w:rFonts w:ascii="Times New Roman" w:hAnsi="Times New Roman" w:cs="Times New Roman"/>
          <w:color w:val="000000" w:themeColor="text1"/>
          <w:sz w:val="24"/>
          <w:szCs w:val="24"/>
          <w:shd w:val="clear" w:color="auto" w:fill="FFFFFF"/>
        </w:rPr>
        <w:t xml:space="preserve"> in COVID-19 </w:t>
      </w:r>
      <w:proofErr w:type="spellStart"/>
      <w:r w:rsidRPr="000C3430">
        <w:rPr>
          <w:rFonts w:ascii="Times New Roman" w:hAnsi="Times New Roman" w:cs="Times New Roman"/>
          <w:color w:val="000000" w:themeColor="text1"/>
          <w:sz w:val="24"/>
          <w:szCs w:val="24"/>
          <w:shd w:val="clear" w:color="auto" w:fill="FFFFFF"/>
        </w:rPr>
        <w:t>Survivors</w:t>
      </w:r>
      <w:proofErr w:type="spellEnd"/>
      <w:r w:rsidRPr="000C3430">
        <w:rPr>
          <w:rFonts w:ascii="Times New Roman" w:hAnsi="Times New Roman" w:cs="Times New Roman"/>
          <w:color w:val="000000" w:themeColor="text1"/>
          <w:sz w:val="24"/>
          <w:szCs w:val="24"/>
          <w:shd w:val="clear" w:color="auto" w:fill="FFFFFF"/>
        </w:rPr>
        <w:t xml:space="preserve">: A Model of </w:t>
      </w:r>
      <w:proofErr w:type="spellStart"/>
      <w:r w:rsidRPr="000C3430">
        <w:rPr>
          <w:rFonts w:ascii="Times New Roman" w:hAnsi="Times New Roman" w:cs="Times New Roman"/>
          <w:color w:val="000000" w:themeColor="text1"/>
          <w:sz w:val="24"/>
          <w:szCs w:val="24"/>
          <w:shd w:val="clear" w:color="auto" w:fill="FFFFFF"/>
        </w:rPr>
        <w:t>Care</w:t>
      </w:r>
      <w:proofErr w:type="spellEnd"/>
      <w:r w:rsidRPr="000C3430">
        <w:rPr>
          <w:rFonts w:ascii="Times New Roman" w:hAnsi="Times New Roman" w:cs="Times New Roman"/>
          <w:color w:val="000000" w:themeColor="text1"/>
          <w:sz w:val="24"/>
          <w:szCs w:val="24"/>
          <w:shd w:val="clear" w:color="auto" w:fill="FFFFFF"/>
        </w:rPr>
        <w:t xml:space="preserve">. </w:t>
      </w:r>
      <w:proofErr w:type="spellStart"/>
      <w:r w:rsidRPr="000C3430">
        <w:rPr>
          <w:rFonts w:ascii="Times New Roman" w:hAnsi="Times New Roman" w:cs="Times New Roman"/>
          <w:color w:val="000000" w:themeColor="text1"/>
          <w:sz w:val="24"/>
          <w:szCs w:val="24"/>
          <w:shd w:val="clear" w:color="auto" w:fill="FFFFFF"/>
        </w:rPr>
        <w:t>Am</w:t>
      </w:r>
      <w:proofErr w:type="spellEnd"/>
      <w:r w:rsidRPr="000C3430">
        <w:rPr>
          <w:rFonts w:ascii="Times New Roman" w:hAnsi="Times New Roman" w:cs="Times New Roman"/>
          <w:color w:val="000000" w:themeColor="text1"/>
          <w:sz w:val="24"/>
          <w:szCs w:val="24"/>
          <w:shd w:val="clear" w:color="auto" w:fill="FFFFFF"/>
        </w:rPr>
        <w:t xml:space="preserve"> J </w:t>
      </w:r>
      <w:proofErr w:type="spellStart"/>
      <w:r w:rsidRPr="000C3430">
        <w:rPr>
          <w:rFonts w:ascii="Times New Roman" w:hAnsi="Times New Roman" w:cs="Times New Roman"/>
          <w:color w:val="000000" w:themeColor="text1"/>
          <w:sz w:val="24"/>
          <w:szCs w:val="24"/>
          <w:shd w:val="clear" w:color="auto" w:fill="FFFFFF"/>
        </w:rPr>
        <w:t>Med</w:t>
      </w:r>
      <w:proofErr w:type="spellEnd"/>
      <w:r w:rsidRPr="000C3430">
        <w:rPr>
          <w:rFonts w:ascii="Times New Roman" w:hAnsi="Times New Roman" w:cs="Times New Roman"/>
          <w:color w:val="000000" w:themeColor="text1"/>
          <w:sz w:val="24"/>
          <w:szCs w:val="24"/>
          <w:shd w:val="clear" w:color="auto" w:fill="FFFFFF"/>
        </w:rPr>
        <w:t xml:space="preserve"> </w:t>
      </w:r>
      <w:proofErr w:type="spellStart"/>
      <w:r w:rsidRPr="000C3430">
        <w:rPr>
          <w:rFonts w:ascii="Times New Roman" w:hAnsi="Times New Roman" w:cs="Times New Roman"/>
          <w:color w:val="000000" w:themeColor="text1"/>
          <w:sz w:val="24"/>
          <w:szCs w:val="24"/>
          <w:shd w:val="clear" w:color="auto" w:fill="FFFFFF"/>
        </w:rPr>
        <w:t>Qual</w:t>
      </w:r>
      <w:proofErr w:type="spellEnd"/>
      <w:r w:rsidRPr="000C3430">
        <w:rPr>
          <w:rFonts w:ascii="Times New Roman" w:hAnsi="Times New Roman" w:cs="Times New Roman"/>
          <w:color w:val="000000" w:themeColor="text1"/>
          <w:sz w:val="24"/>
          <w:szCs w:val="24"/>
          <w:shd w:val="clear" w:color="auto" w:fill="FFFFFF"/>
        </w:rPr>
        <w:t>. 2022 May-</w:t>
      </w:r>
      <w:proofErr w:type="spellStart"/>
      <w:r w:rsidRPr="000C3430">
        <w:rPr>
          <w:rFonts w:ascii="Times New Roman" w:hAnsi="Times New Roman" w:cs="Times New Roman"/>
          <w:color w:val="000000" w:themeColor="text1"/>
          <w:sz w:val="24"/>
          <w:szCs w:val="24"/>
          <w:shd w:val="clear" w:color="auto" w:fill="FFFFFF"/>
        </w:rPr>
        <w:t>Jun</w:t>
      </w:r>
      <w:proofErr w:type="spellEnd"/>
      <w:r w:rsidRPr="000C3430">
        <w:rPr>
          <w:rFonts w:ascii="Times New Roman" w:hAnsi="Times New Roman" w:cs="Times New Roman"/>
          <w:color w:val="000000" w:themeColor="text1"/>
          <w:sz w:val="24"/>
          <w:szCs w:val="24"/>
          <w:shd w:val="clear" w:color="auto" w:fill="FFFFFF"/>
        </w:rPr>
        <w:t xml:space="preserve"> 01;37(3):266-271.</w:t>
      </w:r>
    </w:p>
    <w:p w14:paraId="0036C2BA" w14:textId="77777777" w:rsidR="000C3430" w:rsidRPr="000C3430" w:rsidRDefault="000C3430" w:rsidP="000C3430">
      <w:pPr>
        <w:spacing w:after="0" w:line="360" w:lineRule="auto"/>
        <w:ind w:firstLine="708"/>
        <w:rPr>
          <w:rFonts w:ascii="Times New Roman" w:hAnsi="Times New Roman" w:cs="Times New Roman"/>
          <w:color w:val="000000" w:themeColor="text1"/>
          <w:sz w:val="24"/>
          <w:szCs w:val="24"/>
          <w:shd w:val="clear" w:color="auto" w:fill="FFFFFF"/>
        </w:rPr>
      </w:pPr>
      <w:r w:rsidRPr="000C3430">
        <w:rPr>
          <w:rFonts w:ascii="Times New Roman" w:hAnsi="Times New Roman" w:cs="Times New Roman"/>
          <w:color w:val="000000" w:themeColor="text1"/>
          <w:sz w:val="24"/>
          <w:szCs w:val="24"/>
          <w:shd w:val="clear" w:color="auto" w:fill="FFFFFF"/>
        </w:rPr>
        <w:t xml:space="preserve">Akbaba, A. &amp; Erenler, E. (2015). Etik Karar Verme </w:t>
      </w:r>
      <w:proofErr w:type="gramStart"/>
      <w:r w:rsidRPr="000C3430">
        <w:rPr>
          <w:rFonts w:ascii="Times New Roman" w:hAnsi="Times New Roman" w:cs="Times New Roman"/>
          <w:color w:val="000000" w:themeColor="text1"/>
          <w:sz w:val="24"/>
          <w:szCs w:val="24"/>
          <w:shd w:val="clear" w:color="auto" w:fill="FFFFFF"/>
        </w:rPr>
        <w:t>Ve</w:t>
      </w:r>
      <w:proofErr w:type="gramEnd"/>
      <w:r w:rsidRPr="000C3430">
        <w:rPr>
          <w:rFonts w:ascii="Times New Roman" w:hAnsi="Times New Roman" w:cs="Times New Roman"/>
          <w:color w:val="000000" w:themeColor="text1"/>
          <w:sz w:val="24"/>
          <w:szCs w:val="24"/>
          <w:shd w:val="clear" w:color="auto" w:fill="FFFFFF"/>
        </w:rPr>
        <w:t xml:space="preserve"> Cinsiyet Farklılıkları Üzerine Bir Araştırma. Dumlupınar Üniversitesi Sosyal Bilimler </w:t>
      </w:r>
      <w:proofErr w:type="gramStart"/>
      <w:r w:rsidRPr="000C3430">
        <w:rPr>
          <w:rFonts w:ascii="Times New Roman" w:hAnsi="Times New Roman" w:cs="Times New Roman"/>
          <w:color w:val="000000" w:themeColor="text1"/>
          <w:sz w:val="24"/>
          <w:szCs w:val="24"/>
          <w:shd w:val="clear" w:color="auto" w:fill="FFFFFF"/>
        </w:rPr>
        <w:t>Dergisi ,</w:t>
      </w:r>
      <w:proofErr w:type="gramEnd"/>
      <w:r w:rsidRPr="000C3430">
        <w:rPr>
          <w:rFonts w:ascii="Times New Roman" w:hAnsi="Times New Roman" w:cs="Times New Roman"/>
          <w:color w:val="000000" w:themeColor="text1"/>
          <w:sz w:val="24"/>
          <w:szCs w:val="24"/>
          <w:shd w:val="clear" w:color="auto" w:fill="FFFFFF"/>
        </w:rPr>
        <w:t xml:space="preserve"> (31):447-464.</w:t>
      </w:r>
    </w:p>
    <w:p w14:paraId="4FD9070D" w14:textId="77777777" w:rsidR="000C3430" w:rsidRPr="000C3430" w:rsidRDefault="000C3430" w:rsidP="000C3430">
      <w:pPr>
        <w:spacing w:after="0" w:line="360" w:lineRule="auto"/>
        <w:ind w:firstLine="708"/>
        <w:rPr>
          <w:rFonts w:ascii="Times New Roman" w:hAnsi="Times New Roman" w:cs="Times New Roman"/>
          <w:color w:val="000000" w:themeColor="text1"/>
          <w:sz w:val="24"/>
          <w:szCs w:val="24"/>
        </w:rPr>
      </w:pPr>
      <w:proofErr w:type="spellStart"/>
      <w:r w:rsidRPr="000C3430">
        <w:rPr>
          <w:rFonts w:ascii="Times New Roman" w:hAnsi="Times New Roman" w:cs="Times New Roman"/>
          <w:color w:val="000000" w:themeColor="text1"/>
          <w:sz w:val="24"/>
          <w:szCs w:val="24"/>
        </w:rPr>
        <w:t>Bakaroğlu</w:t>
      </w:r>
      <w:proofErr w:type="spellEnd"/>
      <w:r w:rsidRPr="000C3430">
        <w:rPr>
          <w:rFonts w:ascii="Times New Roman" w:hAnsi="Times New Roman" w:cs="Times New Roman"/>
          <w:color w:val="000000" w:themeColor="text1"/>
          <w:sz w:val="24"/>
          <w:szCs w:val="24"/>
        </w:rPr>
        <w:t>, E., Yılmaz, T. 2020. COVID-19 ve Psikolojik Etkileri: Klinik Psikoloji Perspektifinden Bir Derleme. Nesne-Psikoloji Dergisi. 18(12):574-584.</w:t>
      </w:r>
    </w:p>
    <w:p w14:paraId="53F06161" w14:textId="77777777" w:rsidR="000C3430" w:rsidRPr="000C3430" w:rsidRDefault="000C3430" w:rsidP="000C3430">
      <w:pPr>
        <w:spacing w:after="0" w:line="360" w:lineRule="auto"/>
        <w:ind w:firstLine="708"/>
        <w:rPr>
          <w:rFonts w:ascii="Times New Roman" w:hAnsi="Times New Roman" w:cs="Times New Roman"/>
          <w:color w:val="000000" w:themeColor="text1"/>
          <w:sz w:val="24"/>
          <w:szCs w:val="24"/>
        </w:rPr>
      </w:pPr>
      <w:r w:rsidRPr="000C3430">
        <w:rPr>
          <w:rFonts w:ascii="Times New Roman" w:hAnsi="Times New Roman" w:cs="Times New Roman"/>
          <w:color w:val="000000" w:themeColor="text1"/>
          <w:sz w:val="24"/>
          <w:szCs w:val="24"/>
        </w:rPr>
        <w:t xml:space="preserve">Benli A, </w:t>
      </w:r>
      <w:proofErr w:type="spellStart"/>
      <w:r w:rsidRPr="000C3430">
        <w:rPr>
          <w:rFonts w:ascii="Times New Roman" w:hAnsi="Times New Roman" w:cs="Times New Roman"/>
          <w:color w:val="000000" w:themeColor="text1"/>
          <w:sz w:val="24"/>
          <w:szCs w:val="24"/>
        </w:rPr>
        <w:t>Resuloglu</w:t>
      </w:r>
      <w:proofErr w:type="spellEnd"/>
      <w:r w:rsidRPr="000C3430">
        <w:rPr>
          <w:rFonts w:ascii="Times New Roman" w:hAnsi="Times New Roman" w:cs="Times New Roman"/>
          <w:color w:val="000000" w:themeColor="text1"/>
          <w:sz w:val="24"/>
          <w:szCs w:val="24"/>
        </w:rPr>
        <w:t xml:space="preserve"> E, </w:t>
      </w:r>
      <w:proofErr w:type="spellStart"/>
      <w:r w:rsidRPr="000C3430">
        <w:rPr>
          <w:rFonts w:ascii="Times New Roman" w:hAnsi="Times New Roman" w:cs="Times New Roman"/>
          <w:color w:val="000000" w:themeColor="text1"/>
          <w:sz w:val="24"/>
          <w:szCs w:val="24"/>
        </w:rPr>
        <w:t>Karadagli</w:t>
      </w:r>
      <w:proofErr w:type="spellEnd"/>
      <w:r w:rsidRPr="000C3430">
        <w:rPr>
          <w:rFonts w:ascii="Times New Roman" w:hAnsi="Times New Roman" w:cs="Times New Roman"/>
          <w:color w:val="000000" w:themeColor="text1"/>
          <w:sz w:val="24"/>
          <w:szCs w:val="24"/>
        </w:rPr>
        <w:t xml:space="preserve"> I, Ceylan AN, Yeler MT, </w:t>
      </w:r>
      <w:proofErr w:type="spellStart"/>
      <w:r w:rsidRPr="000C3430">
        <w:rPr>
          <w:rFonts w:ascii="Times New Roman" w:hAnsi="Times New Roman" w:cs="Times New Roman"/>
          <w:color w:val="000000" w:themeColor="text1"/>
          <w:sz w:val="24"/>
          <w:szCs w:val="24"/>
        </w:rPr>
        <w:t>Danisan</w:t>
      </w:r>
      <w:proofErr w:type="spellEnd"/>
      <w:r w:rsidRPr="000C3430">
        <w:rPr>
          <w:rFonts w:ascii="Times New Roman" w:hAnsi="Times New Roman" w:cs="Times New Roman"/>
          <w:color w:val="000000" w:themeColor="text1"/>
          <w:sz w:val="24"/>
          <w:szCs w:val="24"/>
        </w:rPr>
        <w:t xml:space="preserve"> G, et al. Evaluation of </w:t>
      </w:r>
      <w:proofErr w:type="spellStart"/>
      <w:r w:rsidRPr="000C3430">
        <w:rPr>
          <w:rFonts w:ascii="Times New Roman" w:hAnsi="Times New Roman" w:cs="Times New Roman"/>
          <w:color w:val="000000" w:themeColor="text1"/>
          <w:sz w:val="24"/>
          <w:szCs w:val="24"/>
        </w:rPr>
        <w:t>the</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characteristics</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and</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clinical</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results</w:t>
      </w:r>
      <w:proofErr w:type="spellEnd"/>
      <w:r w:rsidRPr="000C3430">
        <w:rPr>
          <w:rFonts w:ascii="Times New Roman" w:hAnsi="Times New Roman" w:cs="Times New Roman"/>
          <w:color w:val="000000" w:themeColor="text1"/>
          <w:sz w:val="24"/>
          <w:szCs w:val="24"/>
        </w:rPr>
        <w:t xml:space="preserve"> of </w:t>
      </w:r>
      <w:proofErr w:type="spellStart"/>
      <w:r w:rsidRPr="000C3430">
        <w:rPr>
          <w:rFonts w:ascii="Times New Roman" w:hAnsi="Times New Roman" w:cs="Times New Roman"/>
          <w:color w:val="000000" w:themeColor="text1"/>
          <w:sz w:val="24"/>
          <w:szCs w:val="24"/>
        </w:rPr>
        <w:t>the</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patients</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hospitalized</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with</w:t>
      </w:r>
      <w:proofErr w:type="spellEnd"/>
      <w:r w:rsidRPr="000C3430">
        <w:rPr>
          <w:rFonts w:ascii="Times New Roman" w:hAnsi="Times New Roman" w:cs="Times New Roman"/>
          <w:color w:val="000000" w:themeColor="text1"/>
          <w:sz w:val="24"/>
          <w:szCs w:val="24"/>
        </w:rPr>
        <w:t xml:space="preserve"> COVID-19 </w:t>
      </w:r>
      <w:proofErr w:type="spellStart"/>
      <w:r w:rsidRPr="000C3430">
        <w:rPr>
          <w:rFonts w:ascii="Times New Roman" w:hAnsi="Times New Roman" w:cs="Times New Roman"/>
          <w:color w:val="000000" w:themeColor="text1"/>
          <w:sz w:val="24"/>
          <w:szCs w:val="24"/>
        </w:rPr>
        <w:t>pneumonia</w:t>
      </w:r>
      <w:proofErr w:type="spellEnd"/>
      <w:r w:rsidRPr="000C3430">
        <w:rPr>
          <w:rFonts w:ascii="Times New Roman" w:hAnsi="Times New Roman" w:cs="Times New Roman"/>
          <w:color w:val="000000" w:themeColor="text1"/>
          <w:sz w:val="24"/>
          <w:szCs w:val="24"/>
        </w:rPr>
        <w:t xml:space="preserve"> in </w:t>
      </w:r>
      <w:proofErr w:type="spellStart"/>
      <w:r w:rsidRPr="000C3430">
        <w:rPr>
          <w:rFonts w:ascii="Times New Roman" w:hAnsi="Times New Roman" w:cs="Times New Roman"/>
          <w:color w:val="000000" w:themeColor="text1"/>
          <w:sz w:val="24"/>
          <w:szCs w:val="24"/>
        </w:rPr>
        <w:t>the</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province</w:t>
      </w:r>
      <w:proofErr w:type="spellEnd"/>
      <w:r w:rsidRPr="000C3430">
        <w:rPr>
          <w:rFonts w:ascii="Times New Roman" w:hAnsi="Times New Roman" w:cs="Times New Roman"/>
          <w:color w:val="000000" w:themeColor="text1"/>
          <w:sz w:val="24"/>
          <w:szCs w:val="24"/>
        </w:rPr>
        <w:t xml:space="preserve"> of </w:t>
      </w:r>
      <w:proofErr w:type="spellStart"/>
      <w:r w:rsidRPr="000C3430">
        <w:rPr>
          <w:rFonts w:ascii="Times New Roman" w:hAnsi="Times New Roman" w:cs="Times New Roman"/>
          <w:color w:val="000000" w:themeColor="text1"/>
          <w:sz w:val="24"/>
          <w:szCs w:val="24"/>
        </w:rPr>
        <w:t>Mus</w:t>
      </w:r>
      <w:proofErr w:type="spellEnd"/>
      <w:r w:rsidRPr="000C3430">
        <w:rPr>
          <w:rFonts w:ascii="Times New Roman" w:hAnsi="Times New Roman" w:cs="Times New Roman"/>
          <w:color w:val="000000" w:themeColor="text1"/>
          <w:sz w:val="24"/>
          <w:szCs w:val="24"/>
        </w:rPr>
        <w:t xml:space="preserve">: a </w:t>
      </w:r>
      <w:proofErr w:type="spellStart"/>
      <w:r w:rsidRPr="000C3430">
        <w:rPr>
          <w:rFonts w:ascii="Times New Roman" w:hAnsi="Times New Roman" w:cs="Times New Roman"/>
          <w:color w:val="000000" w:themeColor="text1"/>
          <w:sz w:val="24"/>
          <w:szCs w:val="24"/>
        </w:rPr>
        <w:t>state</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hospital</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experience</w:t>
      </w:r>
      <w:proofErr w:type="spellEnd"/>
      <w:r w:rsidRPr="000C3430">
        <w:rPr>
          <w:rFonts w:ascii="Times New Roman" w:hAnsi="Times New Roman" w:cs="Times New Roman"/>
          <w:color w:val="000000" w:themeColor="text1"/>
          <w:sz w:val="24"/>
          <w:szCs w:val="24"/>
        </w:rPr>
        <w:t xml:space="preserve">. J </w:t>
      </w:r>
      <w:proofErr w:type="spellStart"/>
      <w:r w:rsidRPr="000C3430">
        <w:rPr>
          <w:rFonts w:ascii="Times New Roman" w:hAnsi="Times New Roman" w:cs="Times New Roman"/>
          <w:color w:val="000000" w:themeColor="text1"/>
          <w:sz w:val="24"/>
          <w:szCs w:val="24"/>
        </w:rPr>
        <w:t>Ist</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Faculty</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Med</w:t>
      </w:r>
      <w:proofErr w:type="spellEnd"/>
      <w:r w:rsidRPr="000C3430">
        <w:rPr>
          <w:rFonts w:ascii="Times New Roman" w:hAnsi="Times New Roman" w:cs="Times New Roman"/>
          <w:color w:val="000000" w:themeColor="text1"/>
          <w:sz w:val="24"/>
          <w:szCs w:val="24"/>
        </w:rPr>
        <w:t xml:space="preserve"> 2021;84(2):149-57.</w:t>
      </w:r>
    </w:p>
    <w:p w14:paraId="47D49E6E" w14:textId="77777777" w:rsidR="000C3430" w:rsidRPr="000C3430" w:rsidRDefault="000C3430" w:rsidP="000C3430">
      <w:pPr>
        <w:spacing w:after="0" w:line="360" w:lineRule="auto"/>
        <w:ind w:firstLine="708"/>
        <w:rPr>
          <w:rFonts w:ascii="Times New Roman" w:hAnsi="Times New Roman" w:cs="Times New Roman"/>
          <w:color w:val="000000" w:themeColor="text1"/>
          <w:sz w:val="24"/>
          <w:szCs w:val="24"/>
          <w:shd w:val="clear" w:color="auto" w:fill="FFFFFF"/>
        </w:rPr>
      </w:pPr>
      <w:proofErr w:type="spellStart"/>
      <w:r w:rsidRPr="000C3430">
        <w:rPr>
          <w:rFonts w:ascii="Times New Roman" w:hAnsi="Times New Roman" w:cs="Times New Roman"/>
          <w:color w:val="000000" w:themeColor="text1"/>
          <w:sz w:val="24"/>
          <w:szCs w:val="24"/>
          <w:shd w:val="clear" w:color="auto" w:fill="FFFFFF"/>
        </w:rPr>
        <w:t>Bonney</w:t>
      </w:r>
      <w:proofErr w:type="spellEnd"/>
      <w:r w:rsidRPr="000C3430">
        <w:rPr>
          <w:rFonts w:ascii="Times New Roman" w:hAnsi="Times New Roman" w:cs="Times New Roman"/>
          <w:color w:val="000000" w:themeColor="text1"/>
          <w:sz w:val="24"/>
          <w:szCs w:val="24"/>
          <w:shd w:val="clear" w:color="auto" w:fill="FFFFFF"/>
        </w:rPr>
        <w:t xml:space="preserve">, G. E. (1987), </w:t>
      </w:r>
      <w:proofErr w:type="spellStart"/>
      <w:r w:rsidRPr="000C3430">
        <w:rPr>
          <w:rFonts w:ascii="Times New Roman" w:hAnsi="Times New Roman" w:cs="Times New Roman"/>
          <w:color w:val="000000" w:themeColor="text1"/>
          <w:sz w:val="24"/>
          <w:szCs w:val="24"/>
          <w:shd w:val="clear" w:color="auto" w:fill="FFFFFF"/>
        </w:rPr>
        <w:t>Logistic</w:t>
      </w:r>
      <w:proofErr w:type="spellEnd"/>
      <w:r w:rsidRPr="000C3430">
        <w:rPr>
          <w:rFonts w:ascii="Times New Roman" w:hAnsi="Times New Roman" w:cs="Times New Roman"/>
          <w:color w:val="000000" w:themeColor="text1"/>
          <w:sz w:val="24"/>
          <w:szCs w:val="24"/>
          <w:shd w:val="clear" w:color="auto" w:fill="FFFFFF"/>
        </w:rPr>
        <w:t xml:space="preserve"> </w:t>
      </w:r>
      <w:proofErr w:type="spellStart"/>
      <w:r w:rsidRPr="000C3430">
        <w:rPr>
          <w:rFonts w:ascii="Times New Roman" w:hAnsi="Times New Roman" w:cs="Times New Roman"/>
          <w:color w:val="000000" w:themeColor="text1"/>
          <w:sz w:val="24"/>
          <w:szCs w:val="24"/>
          <w:shd w:val="clear" w:color="auto" w:fill="FFFFFF"/>
        </w:rPr>
        <w:t>Regression</w:t>
      </w:r>
      <w:proofErr w:type="spellEnd"/>
      <w:r w:rsidRPr="000C3430">
        <w:rPr>
          <w:rFonts w:ascii="Times New Roman" w:hAnsi="Times New Roman" w:cs="Times New Roman"/>
          <w:color w:val="000000" w:themeColor="text1"/>
          <w:sz w:val="24"/>
          <w:szCs w:val="24"/>
          <w:shd w:val="clear" w:color="auto" w:fill="FFFFFF"/>
        </w:rPr>
        <w:t xml:space="preserve"> </w:t>
      </w:r>
      <w:proofErr w:type="spellStart"/>
      <w:r w:rsidRPr="000C3430">
        <w:rPr>
          <w:rFonts w:ascii="Times New Roman" w:hAnsi="Times New Roman" w:cs="Times New Roman"/>
          <w:color w:val="000000" w:themeColor="text1"/>
          <w:sz w:val="24"/>
          <w:szCs w:val="24"/>
          <w:shd w:val="clear" w:color="auto" w:fill="FFFFFF"/>
        </w:rPr>
        <w:t>for</w:t>
      </w:r>
      <w:proofErr w:type="spellEnd"/>
      <w:r w:rsidRPr="000C3430">
        <w:rPr>
          <w:rFonts w:ascii="Times New Roman" w:hAnsi="Times New Roman" w:cs="Times New Roman"/>
          <w:color w:val="000000" w:themeColor="text1"/>
          <w:sz w:val="24"/>
          <w:szCs w:val="24"/>
          <w:shd w:val="clear" w:color="auto" w:fill="FFFFFF"/>
        </w:rPr>
        <w:t xml:space="preserve"> </w:t>
      </w:r>
      <w:proofErr w:type="spellStart"/>
      <w:r w:rsidRPr="000C3430">
        <w:rPr>
          <w:rFonts w:ascii="Times New Roman" w:hAnsi="Times New Roman" w:cs="Times New Roman"/>
          <w:color w:val="000000" w:themeColor="text1"/>
          <w:sz w:val="24"/>
          <w:szCs w:val="24"/>
          <w:shd w:val="clear" w:color="auto" w:fill="FFFFFF"/>
        </w:rPr>
        <w:t>Dependent</w:t>
      </w:r>
      <w:proofErr w:type="spellEnd"/>
      <w:r w:rsidRPr="000C3430">
        <w:rPr>
          <w:rFonts w:ascii="Times New Roman" w:hAnsi="Times New Roman" w:cs="Times New Roman"/>
          <w:color w:val="000000" w:themeColor="text1"/>
          <w:sz w:val="24"/>
          <w:szCs w:val="24"/>
          <w:shd w:val="clear" w:color="auto" w:fill="FFFFFF"/>
        </w:rPr>
        <w:t xml:space="preserve"> </w:t>
      </w:r>
      <w:proofErr w:type="spellStart"/>
      <w:r w:rsidRPr="000C3430">
        <w:rPr>
          <w:rFonts w:ascii="Times New Roman" w:hAnsi="Times New Roman" w:cs="Times New Roman"/>
          <w:color w:val="000000" w:themeColor="text1"/>
          <w:sz w:val="24"/>
          <w:szCs w:val="24"/>
          <w:shd w:val="clear" w:color="auto" w:fill="FFFFFF"/>
        </w:rPr>
        <w:t>Binary</w:t>
      </w:r>
      <w:proofErr w:type="spellEnd"/>
      <w:r w:rsidRPr="000C3430">
        <w:rPr>
          <w:rFonts w:ascii="Times New Roman" w:hAnsi="Times New Roman" w:cs="Times New Roman"/>
          <w:color w:val="000000" w:themeColor="text1"/>
          <w:sz w:val="24"/>
          <w:szCs w:val="24"/>
          <w:shd w:val="clear" w:color="auto" w:fill="FFFFFF"/>
        </w:rPr>
        <w:t xml:space="preserve"> </w:t>
      </w:r>
      <w:proofErr w:type="spellStart"/>
      <w:r w:rsidRPr="000C3430">
        <w:rPr>
          <w:rFonts w:ascii="Times New Roman" w:hAnsi="Times New Roman" w:cs="Times New Roman"/>
          <w:color w:val="000000" w:themeColor="text1"/>
          <w:sz w:val="24"/>
          <w:szCs w:val="24"/>
          <w:shd w:val="clear" w:color="auto" w:fill="FFFFFF"/>
        </w:rPr>
        <w:t>Observations</w:t>
      </w:r>
      <w:proofErr w:type="spellEnd"/>
      <w:r w:rsidRPr="000C3430">
        <w:rPr>
          <w:rFonts w:ascii="Times New Roman" w:hAnsi="Times New Roman" w:cs="Times New Roman"/>
          <w:color w:val="000000" w:themeColor="text1"/>
          <w:sz w:val="24"/>
          <w:szCs w:val="24"/>
          <w:shd w:val="clear" w:color="auto" w:fill="FFFFFF"/>
        </w:rPr>
        <w:t xml:space="preserve">, </w:t>
      </w:r>
      <w:proofErr w:type="spellStart"/>
      <w:r w:rsidRPr="000C3430">
        <w:rPr>
          <w:rFonts w:ascii="Times New Roman" w:hAnsi="Times New Roman" w:cs="Times New Roman"/>
          <w:color w:val="000000" w:themeColor="text1"/>
          <w:sz w:val="24"/>
          <w:szCs w:val="24"/>
          <w:shd w:val="clear" w:color="auto" w:fill="FFFFFF"/>
        </w:rPr>
        <w:t>Biometrics</w:t>
      </w:r>
      <w:proofErr w:type="spellEnd"/>
      <w:r w:rsidRPr="000C3430">
        <w:rPr>
          <w:rFonts w:ascii="Times New Roman" w:hAnsi="Times New Roman" w:cs="Times New Roman"/>
          <w:color w:val="000000" w:themeColor="text1"/>
          <w:sz w:val="24"/>
          <w:szCs w:val="24"/>
          <w:shd w:val="clear" w:color="auto" w:fill="FFFFFF"/>
        </w:rPr>
        <w:t>, 43, 951-973.</w:t>
      </w:r>
    </w:p>
    <w:p w14:paraId="42CEB3C8" w14:textId="77777777" w:rsidR="000C3430" w:rsidRPr="000C3430" w:rsidRDefault="000C3430" w:rsidP="000C3430">
      <w:pPr>
        <w:spacing w:after="0" w:line="360" w:lineRule="auto"/>
        <w:ind w:firstLine="708"/>
        <w:rPr>
          <w:rStyle w:val="cit"/>
          <w:rFonts w:ascii="Times New Roman" w:hAnsi="Times New Roman" w:cs="Times New Roman"/>
          <w:color w:val="000000" w:themeColor="text1"/>
          <w:sz w:val="24"/>
          <w:szCs w:val="24"/>
          <w:shd w:val="clear" w:color="auto" w:fill="FFFFFF"/>
        </w:rPr>
      </w:pPr>
      <w:proofErr w:type="spellStart"/>
      <w:r w:rsidRPr="000C3430">
        <w:rPr>
          <w:rFonts w:ascii="Times New Roman" w:hAnsi="Times New Roman" w:cs="Times New Roman"/>
          <w:color w:val="000000" w:themeColor="text1"/>
          <w:sz w:val="24"/>
          <w:szCs w:val="24"/>
        </w:rPr>
        <w:t>Choon-Huat</w:t>
      </w:r>
      <w:proofErr w:type="spellEnd"/>
      <w:r w:rsidRPr="000C3430">
        <w:rPr>
          <w:rFonts w:ascii="Times New Roman" w:hAnsi="Times New Roman" w:cs="Times New Roman"/>
          <w:color w:val="000000" w:themeColor="text1"/>
          <w:sz w:val="24"/>
          <w:szCs w:val="24"/>
        </w:rPr>
        <w:t xml:space="preserve"> Koh, G., &amp; </w:t>
      </w:r>
      <w:proofErr w:type="spellStart"/>
      <w:r w:rsidRPr="000C3430">
        <w:rPr>
          <w:rFonts w:ascii="Times New Roman" w:hAnsi="Times New Roman" w:cs="Times New Roman"/>
          <w:color w:val="000000" w:themeColor="text1"/>
          <w:sz w:val="24"/>
          <w:szCs w:val="24"/>
        </w:rPr>
        <w:t>Hoenig</w:t>
      </w:r>
      <w:proofErr w:type="spellEnd"/>
      <w:r w:rsidRPr="000C3430">
        <w:rPr>
          <w:rFonts w:ascii="Times New Roman" w:hAnsi="Times New Roman" w:cs="Times New Roman"/>
          <w:color w:val="000000" w:themeColor="text1"/>
          <w:sz w:val="24"/>
          <w:szCs w:val="24"/>
        </w:rPr>
        <w:t xml:space="preserve">, H. (2020). How </w:t>
      </w:r>
      <w:proofErr w:type="spellStart"/>
      <w:r w:rsidRPr="000C3430">
        <w:rPr>
          <w:rFonts w:ascii="Times New Roman" w:hAnsi="Times New Roman" w:cs="Times New Roman"/>
          <w:color w:val="000000" w:themeColor="text1"/>
          <w:sz w:val="24"/>
          <w:szCs w:val="24"/>
        </w:rPr>
        <w:t>Should</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the</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Rehabilitation</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Community</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Prepare</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for</w:t>
      </w:r>
      <w:proofErr w:type="spellEnd"/>
      <w:r w:rsidRPr="000C3430">
        <w:rPr>
          <w:rFonts w:ascii="Times New Roman" w:hAnsi="Times New Roman" w:cs="Times New Roman"/>
          <w:color w:val="000000" w:themeColor="text1"/>
          <w:sz w:val="24"/>
          <w:szCs w:val="24"/>
        </w:rPr>
        <w:t xml:space="preserve"> 2019-nCoV? </w:t>
      </w:r>
      <w:proofErr w:type="spellStart"/>
      <w:r w:rsidRPr="000C3430">
        <w:rPr>
          <w:rFonts w:ascii="Times New Roman" w:hAnsi="Times New Roman" w:cs="Times New Roman"/>
          <w:color w:val="000000" w:themeColor="text1"/>
          <w:sz w:val="24"/>
          <w:szCs w:val="24"/>
        </w:rPr>
        <w:t>Archives</w:t>
      </w:r>
      <w:proofErr w:type="spellEnd"/>
      <w:r w:rsidRPr="000C3430">
        <w:rPr>
          <w:rFonts w:ascii="Times New Roman" w:hAnsi="Times New Roman" w:cs="Times New Roman"/>
          <w:color w:val="000000" w:themeColor="text1"/>
          <w:sz w:val="24"/>
          <w:szCs w:val="24"/>
        </w:rPr>
        <w:t xml:space="preserve"> of </w:t>
      </w:r>
      <w:proofErr w:type="spellStart"/>
      <w:r w:rsidRPr="000C3430">
        <w:rPr>
          <w:rFonts w:ascii="Times New Roman" w:hAnsi="Times New Roman" w:cs="Times New Roman"/>
          <w:color w:val="000000" w:themeColor="text1"/>
          <w:sz w:val="24"/>
          <w:szCs w:val="24"/>
        </w:rPr>
        <w:t>Physical</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Medicine</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and</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Rehabilitation</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Arch</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Phys</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Med</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Rehabil</w:t>
      </w:r>
      <w:proofErr w:type="spellEnd"/>
      <w:r w:rsidRPr="000C3430">
        <w:rPr>
          <w:rFonts w:ascii="Times New Roman" w:hAnsi="Times New Roman" w:cs="Times New Roman"/>
          <w:color w:val="000000" w:themeColor="text1"/>
          <w:sz w:val="24"/>
          <w:szCs w:val="24"/>
        </w:rPr>
        <w:t xml:space="preserve">. </w:t>
      </w:r>
      <w:r w:rsidRPr="000C3430">
        <w:rPr>
          <w:rStyle w:val="cit"/>
          <w:rFonts w:ascii="Times New Roman" w:hAnsi="Times New Roman" w:cs="Times New Roman"/>
          <w:color w:val="000000" w:themeColor="text1"/>
          <w:sz w:val="24"/>
          <w:szCs w:val="24"/>
          <w:shd w:val="clear" w:color="auto" w:fill="FFFFFF"/>
        </w:rPr>
        <w:t>101(6):1068-1071.</w:t>
      </w:r>
    </w:p>
    <w:p w14:paraId="0ED3E6FC" w14:textId="77777777" w:rsidR="000C3430" w:rsidRPr="000C3430" w:rsidRDefault="000C3430" w:rsidP="000C3430">
      <w:pPr>
        <w:spacing w:after="0" w:line="360" w:lineRule="auto"/>
        <w:ind w:firstLine="708"/>
        <w:rPr>
          <w:rFonts w:ascii="Times New Roman" w:hAnsi="Times New Roman" w:cs="Times New Roman"/>
          <w:color w:val="000000" w:themeColor="text1"/>
          <w:sz w:val="24"/>
          <w:szCs w:val="24"/>
        </w:rPr>
      </w:pPr>
      <w:proofErr w:type="spellStart"/>
      <w:r w:rsidRPr="000C3430">
        <w:rPr>
          <w:rFonts w:ascii="Times New Roman" w:hAnsi="Times New Roman" w:cs="Times New Roman"/>
          <w:color w:val="000000" w:themeColor="text1"/>
          <w:sz w:val="24"/>
          <w:szCs w:val="24"/>
        </w:rPr>
        <w:t>Draper</w:t>
      </w:r>
      <w:proofErr w:type="spellEnd"/>
      <w:r w:rsidRPr="000C3430">
        <w:rPr>
          <w:rFonts w:ascii="Times New Roman" w:hAnsi="Times New Roman" w:cs="Times New Roman"/>
          <w:color w:val="000000" w:themeColor="text1"/>
          <w:sz w:val="24"/>
          <w:szCs w:val="24"/>
        </w:rPr>
        <w:t xml:space="preserve">, N.R., Smith, H. 1966. </w:t>
      </w:r>
      <w:proofErr w:type="spellStart"/>
      <w:r w:rsidRPr="000C3430">
        <w:rPr>
          <w:rFonts w:ascii="Times New Roman" w:hAnsi="Times New Roman" w:cs="Times New Roman"/>
          <w:color w:val="000000" w:themeColor="text1"/>
          <w:sz w:val="24"/>
          <w:szCs w:val="24"/>
        </w:rPr>
        <w:t>Applied</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Regression</w:t>
      </w:r>
      <w:proofErr w:type="spellEnd"/>
      <w:r w:rsidRPr="000C3430">
        <w:rPr>
          <w:rFonts w:ascii="Times New Roman" w:hAnsi="Times New Roman" w:cs="Times New Roman"/>
          <w:color w:val="000000" w:themeColor="text1"/>
          <w:sz w:val="24"/>
          <w:szCs w:val="24"/>
        </w:rPr>
        <w:t xml:space="preserve"> Analysis (Second Edition). John </w:t>
      </w:r>
      <w:proofErr w:type="spellStart"/>
      <w:r w:rsidRPr="000C3430">
        <w:rPr>
          <w:rFonts w:ascii="Times New Roman" w:hAnsi="Times New Roman" w:cs="Times New Roman"/>
          <w:color w:val="000000" w:themeColor="text1"/>
          <w:sz w:val="24"/>
          <w:szCs w:val="24"/>
        </w:rPr>
        <w:t>Wiley</w:t>
      </w:r>
      <w:proofErr w:type="spellEnd"/>
      <w:r w:rsidRPr="000C3430">
        <w:rPr>
          <w:rFonts w:ascii="Times New Roman" w:hAnsi="Times New Roman" w:cs="Times New Roman"/>
          <w:color w:val="000000" w:themeColor="text1"/>
          <w:sz w:val="24"/>
          <w:szCs w:val="24"/>
        </w:rPr>
        <w:t xml:space="preserve"> &amp; </w:t>
      </w:r>
      <w:proofErr w:type="spellStart"/>
      <w:r w:rsidRPr="000C3430">
        <w:rPr>
          <w:rFonts w:ascii="Times New Roman" w:hAnsi="Times New Roman" w:cs="Times New Roman"/>
          <w:color w:val="000000" w:themeColor="text1"/>
          <w:sz w:val="24"/>
          <w:szCs w:val="24"/>
        </w:rPr>
        <w:t>Sons</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Inc</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Canada</w:t>
      </w:r>
      <w:proofErr w:type="spellEnd"/>
      <w:r w:rsidRPr="000C3430">
        <w:rPr>
          <w:rFonts w:ascii="Times New Roman" w:hAnsi="Times New Roman" w:cs="Times New Roman"/>
          <w:color w:val="000000" w:themeColor="text1"/>
          <w:sz w:val="24"/>
          <w:szCs w:val="24"/>
        </w:rPr>
        <w:t>.</w:t>
      </w:r>
    </w:p>
    <w:p w14:paraId="72511787" w14:textId="77777777" w:rsidR="000C3430" w:rsidRPr="000C3430" w:rsidRDefault="000C3430" w:rsidP="000C3430">
      <w:pPr>
        <w:spacing w:after="0" w:line="360" w:lineRule="auto"/>
        <w:ind w:firstLine="708"/>
        <w:rPr>
          <w:rFonts w:ascii="Times New Roman" w:hAnsi="Times New Roman" w:cs="Times New Roman"/>
          <w:color w:val="000000" w:themeColor="text1"/>
          <w:sz w:val="24"/>
          <w:szCs w:val="24"/>
        </w:rPr>
      </w:pPr>
      <w:r w:rsidRPr="000C3430">
        <w:rPr>
          <w:rFonts w:ascii="Times New Roman" w:hAnsi="Times New Roman" w:cs="Times New Roman"/>
          <w:color w:val="000000" w:themeColor="text1"/>
          <w:sz w:val="24"/>
          <w:szCs w:val="24"/>
        </w:rPr>
        <w:t>DSÖ (</w:t>
      </w:r>
      <w:proofErr w:type="gramStart"/>
      <w:r w:rsidRPr="000C3430">
        <w:rPr>
          <w:rFonts w:ascii="Times New Roman" w:hAnsi="Times New Roman" w:cs="Times New Roman"/>
          <w:color w:val="000000" w:themeColor="text1"/>
          <w:sz w:val="24"/>
          <w:szCs w:val="24"/>
        </w:rPr>
        <w:t>2020a</w:t>
      </w:r>
      <w:proofErr w:type="gram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Novel</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Coronavirus</w:t>
      </w:r>
      <w:proofErr w:type="spellEnd"/>
      <w:r w:rsidRPr="000C3430">
        <w:rPr>
          <w:rFonts w:ascii="Times New Roman" w:hAnsi="Times New Roman" w:cs="Times New Roman"/>
          <w:color w:val="000000" w:themeColor="text1"/>
          <w:sz w:val="24"/>
          <w:szCs w:val="24"/>
        </w:rPr>
        <w:t xml:space="preserve"> (2019-nCoV) </w:t>
      </w:r>
      <w:proofErr w:type="spellStart"/>
      <w:r w:rsidRPr="000C3430">
        <w:rPr>
          <w:rFonts w:ascii="Times New Roman" w:hAnsi="Times New Roman" w:cs="Times New Roman"/>
          <w:color w:val="000000" w:themeColor="text1"/>
          <w:sz w:val="24"/>
          <w:szCs w:val="24"/>
        </w:rPr>
        <w:t>Situation</w:t>
      </w:r>
      <w:proofErr w:type="spellEnd"/>
      <w:r w:rsidRPr="000C3430">
        <w:rPr>
          <w:rFonts w:ascii="Times New Roman" w:hAnsi="Times New Roman" w:cs="Times New Roman"/>
          <w:color w:val="000000" w:themeColor="text1"/>
          <w:sz w:val="24"/>
          <w:szCs w:val="24"/>
        </w:rPr>
        <w:t xml:space="preserve"> Report – 1 (21.01.2020). https://www.who.int/docs/ </w:t>
      </w:r>
      <w:proofErr w:type="spellStart"/>
      <w:r w:rsidRPr="000C3430">
        <w:rPr>
          <w:rFonts w:ascii="Times New Roman" w:hAnsi="Times New Roman" w:cs="Times New Roman"/>
          <w:color w:val="000000" w:themeColor="text1"/>
          <w:sz w:val="24"/>
          <w:szCs w:val="24"/>
        </w:rPr>
        <w:t>default-source</w:t>
      </w:r>
      <w:proofErr w:type="spellEnd"/>
      <w:r w:rsidRPr="000C3430">
        <w:rPr>
          <w:rFonts w:ascii="Times New Roman" w:hAnsi="Times New Roman" w:cs="Times New Roman"/>
          <w:color w:val="000000" w:themeColor="text1"/>
          <w:sz w:val="24"/>
          <w:szCs w:val="24"/>
        </w:rPr>
        <w:t>/</w:t>
      </w:r>
      <w:proofErr w:type="spellStart"/>
      <w:r w:rsidRPr="000C3430">
        <w:rPr>
          <w:rFonts w:ascii="Times New Roman" w:hAnsi="Times New Roman" w:cs="Times New Roman"/>
          <w:color w:val="000000" w:themeColor="text1"/>
          <w:sz w:val="24"/>
          <w:szCs w:val="24"/>
        </w:rPr>
        <w:t>coronaviruse</w:t>
      </w:r>
      <w:proofErr w:type="spellEnd"/>
      <w:r w:rsidRPr="000C3430">
        <w:rPr>
          <w:rFonts w:ascii="Times New Roman" w:hAnsi="Times New Roman" w:cs="Times New Roman"/>
          <w:color w:val="000000" w:themeColor="text1"/>
          <w:sz w:val="24"/>
          <w:szCs w:val="24"/>
        </w:rPr>
        <w:t>/</w:t>
      </w:r>
      <w:proofErr w:type="spellStart"/>
      <w:r w:rsidRPr="000C3430">
        <w:rPr>
          <w:rFonts w:ascii="Times New Roman" w:hAnsi="Times New Roman" w:cs="Times New Roman"/>
          <w:color w:val="000000" w:themeColor="text1"/>
          <w:sz w:val="24"/>
          <w:szCs w:val="24"/>
        </w:rPr>
        <w:t>situation-reports</w:t>
      </w:r>
      <w:proofErr w:type="spellEnd"/>
      <w:r w:rsidRPr="000C3430">
        <w:rPr>
          <w:rFonts w:ascii="Times New Roman" w:hAnsi="Times New Roman" w:cs="Times New Roman"/>
          <w:color w:val="000000" w:themeColor="text1"/>
          <w:sz w:val="24"/>
          <w:szCs w:val="24"/>
        </w:rPr>
        <w:t>/20200121-sitrep-1- 2019-ncov.pdf?sfvrsn=20a99c10_4. Erişim tarihi: 12.05.2020</w:t>
      </w:r>
    </w:p>
    <w:p w14:paraId="2C0088E9" w14:textId="77777777" w:rsidR="000C3430" w:rsidRPr="000C3430" w:rsidRDefault="000C3430" w:rsidP="000C3430">
      <w:pPr>
        <w:spacing w:after="0" w:line="360" w:lineRule="auto"/>
        <w:ind w:firstLine="708"/>
        <w:rPr>
          <w:rFonts w:ascii="Times New Roman" w:hAnsi="Times New Roman" w:cs="Times New Roman"/>
          <w:color w:val="000000" w:themeColor="text1"/>
          <w:sz w:val="24"/>
          <w:szCs w:val="24"/>
        </w:rPr>
      </w:pPr>
      <w:r w:rsidRPr="000C3430">
        <w:rPr>
          <w:rFonts w:ascii="Times New Roman" w:hAnsi="Times New Roman" w:cs="Times New Roman"/>
          <w:color w:val="000000" w:themeColor="text1"/>
          <w:sz w:val="24"/>
          <w:szCs w:val="24"/>
        </w:rPr>
        <w:t xml:space="preserve">DSÖ (2020b). WHO </w:t>
      </w:r>
      <w:proofErr w:type="spellStart"/>
      <w:r w:rsidRPr="000C3430">
        <w:rPr>
          <w:rFonts w:ascii="Times New Roman" w:hAnsi="Times New Roman" w:cs="Times New Roman"/>
          <w:color w:val="000000" w:themeColor="text1"/>
          <w:sz w:val="24"/>
          <w:szCs w:val="24"/>
        </w:rPr>
        <w:t>Director-General’s</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opening</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remarks</w:t>
      </w:r>
      <w:proofErr w:type="spellEnd"/>
      <w:r w:rsidRPr="000C3430">
        <w:rPr>
          <w:rFonts w:ascii="Times New Roman" w:hAnsi="Times New Roman" w:cs="Times New Roman"/>
          <w:color w:val="000000" w:themeColor="text1"/>
          <w:sz w:val="24"/>
          <w:szCs w:val="24"/>
        </w:rPr>
        <w:t xml:space="preserve"> at </w:t>
      </w:r>
      <w:proofErr w:type="spellStart"/>
      <w:r w:rsidRPr="000C3430">
        <w:rPr>
          <w:rFonts w:ascii="Times New Roman" w:hAnsi="Times New Roman" w:cs="Times New Roman"/>
          <w:color w:val="000000" w:themeColor="text1"/>
          <w:sz w:val="24"/>
          <w:szCs w:val="24"/>
        </w:rPr>
        <w:t>the</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media</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briefing</w:t>
      </w:r>
      <w:proofErr w:type="spellEnd"/>
      <w:r w:rsidRPr="000C3430">
        <w:rPr>
          <w:rFonts w:ascii="Times New Roman" w:hAnsi="Times New Roman" w:cs="Times New Roman"/>
          <w:color w:val="000000" w:themeColor="text1"/>
          <w:sz w:val="24"/>
          <w:szCs w:val="24"/>
        </w:rPr>
        <w:t xml:space="preserve"> on COVID-</w:t>
      </w:r>
      <w:proofErr w:type="gramStart"/>
      <w:r w:rsidRPr="000C3430">
        <w:rPr>
          <w:rFonts w:ascii="Times New Roman" w:hAnsi="Times New Roman" w:cs="Times New Roman"/>
          <w:color w:val="000000" w:themeColor="text1"/>
          <w:sz w:val="24"/>
          <w:szCs w:val="24"/>
        </w:rPr>
        <w:t>19 -</w:t>
      </w:r>
      <w:proofErr w:type="gramEnd"/>
      <w:r w:rsidRPr="000C3430">
        <w:rPr>
          <w:rFonts w:ascii="Times New Roman" w:hAnsi="Times New Roman" w:cs="Times New Roman"/>
          <w:color w:val="000000" w:themeColor="text1"/>
          <w:sz w:val="24"/>
          <w:szCs w:val="24"/>
        </w:rPr>
        <w:t xml:space="preserve"> 11 </w:t>
      </w:r>
      <w:proofErr w:type="spellStart"/>
      <w:r w:rsidRPr="000C3430">
        <w:rPr>
          <w:rFonts w:ascii="Times New Roman" w:hAnsi="Times New Roman" w:cs="Times New Roman"/>
          <w:color w:val="000000" w:themeColor="text1"/>
          <w:sz w:val="24"/>
          <w:szCs w:val="24"/>
        </w:rPr>
        <w:t>March</w:t>
      </w:r>
      <w:proofErr w:type="spellEnd"/>
      <w:r w:rsidRPr="000C3430">
        <w:rPr>
          <w:rFonts w:ascii="Times New Roman" w:hAnsi="Times New Roman" w:cs="Times New Roman"/>
          <w:color w:val="000000" w:themeColor="text1"/>
          <w:sz w:val="24"/>
          <w:szCs w:val="24"/>
        </w:rPr>
        <w:t xml:space="preserve"> 2020 (</w:t>
      </w:r>
      <w:proofErr w:type="spellStart"/>
      <w:r w:rsidRPr="000C3430">
        <w:rPr>
          <w:rFonts w:ascii="Times New Roman" w:hAnsi="Times New Roman" w:cs="Times New Roman"/>
          <w:color w:val="000000" w:themeColor="text1"/>
          <w:sz w:val="24"/>
          <w:szCs w:val="24"/>
        </w:rPr>
        <w:t>cited</w:t>
      </w:r>
      <w:proofErr w:type="spellEnd"/>
      <w:r w:rsidRPr="000C3430">
        <w:rPr>
          <w:rFonts w:ascii="Times New Roman" w:hAnsi="Times New Roman" w:cs="Times New Roman"/>
          <w:color w:val="000000" w:themeColor="text1"/>
          <w:sz w:val="24"/>
          <w:szCs w:val="24"/>
        </w:rPr>
        <w:t xml:space="preserve"> 2020 </w:t>
      </w:r>
      <w:proofErr w:type="spellStart"/>
      <w:r w:rsidRPr="000C3430">
        <w:rPr>
          <w:rFonts w:ascii="Times New Roman" w:hAnsi="Times New Roman" w:cs="Times New Roman"/>
          <w:color w:val="000000" w:themeColor="text1"/>
          <w:sz w:val="24"/>
          <w:szCs w:val="24"/>
        </w:rPr>
        <w:t>September</w:t>
      </w:r>
      <w:proofErr w:type="spellEnd"/>
      <w:r w:rsidRPr="000C3430">
        <w:rPr>
          <w:rFonts w:ascii="Times New Roman" w:hAnsi="Times New Roman" w:cs="Times New Roman"/>
          <w:color w:val="000000" w:themeColor="text1"/>
          <w:sz w:val="24"/>
          <w:szCs w:val="24"/>
        </w:rPr>
        <w:t xml:space="preserve"> 3). https://www.who.int/ director-general/speeches/detail/who-director-general-sopening-remarks-at-the-media-briefing-on-covid-19---11- march-2020.</w:t>
      </w:r>
    </w:p>
    <w:p w14:paraId="2B9117A8" w14:textId="77777777" w:rsidR="000C3430" w:rsidRPr="000C3430" w:rsidRDefault="000C3430" w:rsidP="000C3430">
      <w:pPr>
        <w:spacing w:after="0" w:line="360" w:lineRule="auto"/>
        <w:ind w:firstLine="708"/>
        <w:rPr>
          <w:rFonts w:ascii="Times New Roman" w:hAnsi="Times New Roman" w:cs="Times New Roman"/>
          <w:color w:val="000000" w:themeColor="text1"/>
          <w:sz w:val="24"/>
          <w:szCs w:val="24"/>
        </w:rPr>
      </w:pPr>
      <w:r w:rsidRPr="000C3430">
        <w:rPr>
          <w:rFonts w:ascii="Times New Roman" w:hAnsi="Times New Roman" w:cs="Times New Roman"/>
          <w:color w:val="000000" w:themeColor="text1"/>
          <w:sz w:val="24"/>
          <w:szCs w:val="24"/>
        </w:rPr>
        <w:t xml:space="preserve">DSÖ, 2022. Dünya Sağlık Örgütü Covid-19 istatistikleri. </w:t>
      </w:r>
      <w:hyperlink r:id="rId10" w:history="1">
        <w:r w:rsidRPr="000C3430">
          <w:rPr>
            <w:rStyle w:val="Kpr"/>
            <w:rFonts w:ascii="Times New Roman" w:hAnsi="Times New Roman" w:cs="Times New Roman"/>
            <w:color w:val="000000" w:themeColor="text1"/>
            <w:sz w:val="24"/>
            <w:szCs w:val="24"/>
          </w:rPr>
          <w:t>https://www.who.int/</w:t>
        </w:r>
      </w:hyperlink>
      <w:r w:rsidRPr="000C3430">
        <w:rPr>
          <w:rFonts w:ascii="Times New Roman" w:hAnsi="Times New Roman" w:cs="Times New Roman"/>
          <w:color w:val="000000" w:themeColor="text1"/>
          <w:sz w:val="24"/>
          <w:szCs w:val="24"/>
        </w:rPr>
        <w:t xml:space="preserve"> (ET:13.05.2022). </w:t>
      </w:r>
    </w:p>
    <w:p w14:paraId="784546AB" w14:textId="77777777" w:rsidR="000C3430" w:rsidRPr="000C3430" w:rsidRDefault="000C3430" w:rsidP="000C3430">
      <w:pPr>
        <w:spacing w:after="0" w:line="360" w:lineRule="auto"/>
        <w:ind w:firstLine="708"/>
        <w:rPr>
          <w:rFonts w:ascii="Times New Roman" w:hAnsi="Times New Roman" w:cs="Times New Roman"/>
          <w:b/>
          <w:bCs/>
          <w:color w:val="000000" w:themeColor="text1"/>
          <w:sz w:val="24"/>
          <w:szCs w:val="24"/>
        </w:rPr>
      </w:pPr>
      <w:r w:rsidRPr="000C3430">
        <w:rPr>
          <w:rFonts w:ascii="Times New Roman" w:hAnsi="Times New Roman" w:cs="Times New Roman"/>
          <w:color w:val="000000" w:themeColor="text1"/>
          <w:sz w:val="24"/>
          <w:szCs w:val="24"/>
        </w:rPr>
        <w:t>Ekmekçi, G.B., Karadavut, U., 2020.</w:t>
      </w:r>
      <w:r w:rsidRPr="000C3430">
        <w:rPr>
          <w:rFonts w:ascii="Times New Roman" w:hAnsi="Times New Roman" w:cs="Times New Roman"/>
          <w:b/>
          <w:bCs/>
          <w:color w:val="000000" w:themeColor="text1"/>
          <w:sz w:val="24"/>
          <w:szCs w:val="24"/>
        </w:rPr>
        <w:t xml:space="preserve"> </w:t>
      </w:r>
      <w:r w:rsidRPr="000C3430">
        <w:rPr>
          <w:rFonts w:ascii="Times New Roman" w:hAnsi="Times New Roman" w:cs="Times New Roman"/>
          <w:color w:val="000000" w:themeColor="text1"/>
          <w:sz w:val="24"/>
          <w:szCs w:val="24"/>
        </w:rPr>
        <w:t>Covid -19 Tanısı Alan Kişilerdeki Davranış Değişikleri</w:t>
      </w:r>
      <w:r w:rsidRPr="000C3430">
        <w:rPr>
          <w:rFonts w:ascii="Times New Roman" w:hAnsi="Times New Roman" w:cs="Times New Roman"/>
          <w:b/>
          <w:bCs/>
          <w:color w:val="000000" w:themeColor="text1"/>
          <w:sz w:val="24"/>
          <w:szCs w:val="24"/>
        </w:rPr>
        <w:t xml:space="preserve">. </w:t>
      </w:r>
      <w:r w:rsidRPr="000C3430">
        <w:rPr>
          <w:rFonts w:ascii="Times New Roman" w:hAnsi="Times New Roman" w:cs="Times New Roman"/>
          <w:color w:val="000000" w:themeColor="text1"/>
          <w:sz w:val="24"/>
          <w:szCs w:val="24"/>
        </w:rPr>
        <w:t xml:space="preserve">21. Yüzyılda Fen ve Teknik / </w:t>
      </w:r>
      <w:proofErr w:type="spellStart"/>
      <w:r w:rsidRPr="000C3430">
        <w:rPr>
          <w:rFonts w:ascii="Times New Roman" w:hAnsi="Times New Roman" w:cs="Times New Roman"/>
          <w:color w:val="000000" w:themeColor="text1"/>
          <w:sz w:val="24"/>
          <w:szCs w:val="24"/>
        </w:rPr>
        <w:t>Science</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And</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Techn</w:t>
      </w:r>
      <w:r w:rsidRPr="000C3430">
        <w:rPr>
          <w:rFonts w:ascii="Times New Roman" w:hAnsi="Times New Roman" w:cs="Times New Roman"/>
          <w:b/>
          <w:bCs/>
          <w:color w:val="000000" w:themeColor="text1"/>
          <w:sz w:val="24"/>
          <w:szCs w:val="24"/>
        </w:rPr>
        <w:t>i</w:t>
      </w:r>
      <w:r w:rsidRPr="000C3430">
        <w:rPr>
          <w:rFonts w:ascii="Times New Roman" w:hAnsi="Times New Roman" w:cs="Times New Roman"/>
          <w:color w:val="000000" w:themeColor="text1"/>
          <w:sz w:val="24"/>
          <w:szCs w:val="24"/>
        </w:rPr>
        <w:t>que</w:t>
      </w:r>
      <w:proofErr w:type="spellEnd"/>
      <w:r w:rsidRPr="000C3430">
        <w:rPr>
          <w:rFonts w:ascii="Times New Roman" w:hAnsi="Times New Roman" w:cs="Times New Roman"/>
          <w:color w:val="000000" w:themeColor="text1"/>
          <w:sz w:val="24"/>
          <w:szCs w:val="24"/>
        </w:rPr>
        <w:t xml:space="preserve"> in </w:t>
      </w:r>
      <w:proofErr w:type="spellStart"/>
      <w:r w:rsidRPr="000C3430">
        <w:rPr>
          <w:rFonts w:ascii="Times New Roman" w:hAnsi="Times New Roman" w:cs="Times New Roman"/>
          <w:color w:val="000000" w:themeColor="text1"/>
          <w:sz w:val="24"/>
          <w:szCs w:val="24"/>
        </w:rPr>
        <w:t>The</w:t>
      </w:r>
      <w:proofErr w:type="spellEnd"/>
      <w:r w:rsidRPr="000C3430">
        <w:rPr>
          <w:rFonts w:ascii="Times New Roman" w:hAnsi="Times New Roman" w:cs="Times New Roman"/>
          <w:color w:val="000000" w:themeColor="text1"/>
          <w:sz w:val="24"/>
          <w:szCs w:val="24"/>
        </w:rPr>
        <w:t xml:space="preserve"> 21st Century</w:t>
      </w:r>
      <w:r w:rsidRPr="000C3430">
        <w:rPr>
          <w:rFonts w:ascii="Times New Roman" w:hAnsi="Times New Roman" w:cs="Times New Roman"/>
          <w:b/>
          <w:bCs/>
          <w:color w:val="000000" w:themeColor="text1"/>
          <w:sz w:val="24"/>
          <w:szCs w:val="24"/>
        </w:rPr>
        <w:t xml:space="preserve">. </w:t>
      </w:r>
      <w:r w:rsidRPr="000C3430">
        <w:rPr>
          <w:rFonts w:ascii="Times New Roman" w:hAnsi="Times New Roman" w:cs="Times New Roman"/>
          <w:color w:val="000000" w:themeColor="text1"/>
          <w:sz w:val="24"/>
          <w:szCs w:val="24"/>
        </w:rPr>
        <w:t>7</w:t>
      </w:r>
      <w:r w:rsidRPr="000C3430">
        <w:rPr>
          <w:rFonts w:ascii="Times New Roman" w:hAnsi="Times New Roman" w:cs="Times New Roman"/>
          <w:b/>
          <w:bCs/>
          <w:color w:val="000000" w:themeColor="text1"/>
          <w:sz w:val="24"/>
          <w:szCs w:val="24"/>
        </w:rPr>
        <w:t>(</w:t>
      </w:r>
      <w:r w:rsidRPr="000C3430">
        <w:rPr>
          <w:rFonts w:ascii="Times New Roman" w:hAnsi="Times New Roman" w:cs="Times New Roman"/>
          <w:color w:val="000000" w:themeColor="text1"/>
          <w:sz w:val="24"/>
          <w:szCs w:val="24"/>
        </w:rPr>
        <w:t>14</w:t>
      </w:r>
      <w:r w:rsidRPr="000C3430">
        <w:rPr>
          <w:rFonts w:ascii="Times New Roman" w:hAnsi="Times New Roman" w:cs="Times New Roman"/>
          <w:b/>
          <w:bCs/>
          <w:color w:val="000000" w:themeColor="text1"/>
          <w:sz w:val="24"/>
          <w:szCs w:val="24"/>
        </w:rPr>
        <w:t>):</w:t>
      </w:r>
      <w:r w:rsidRPr="000C3430">
        <w:rPr>
          <w:rFonts w:ascii="Times New Roman" w:hAnsi="Times New Roman" w:cs="Times New Roman"/>
          <w:color w:val="000000" w:themeColor="text1"/>
          <w:sz w:val="24"/>
          <w:szCs w:val="24"/>
        </w:rPr>
        <w:t>47-56</w:t>
      </w:r>
      <w:r w:rsidRPr="000C3430">
        <w:rPr>
          <w:rFonts w:ascii="Times New Roman" w:hAnsi="Times New Roman" w:cs="Times New Roman"/>
          <w:b/>
          <w:bCs/>
          <w:color w:val="000000" w:themeColor="text1"/>
          <w:sz w:val="24"/>
          <w:szCs w:val="24"/>
        </w:rPr>
        <w:t>.</w:t>
      </w:r>
    </w:p>
    <w:p w14:paraId="14B508A2" w14:textId="77777777" w:rsidR="000C3430" w:rsidRPr="000C3430" w:rsidRDefault="000C3430" w:rsidP="000C3430">
      <w:pPr>
        <w:spacing w:after="0" w:line="360" w:lineRule="auto"/>
        <w:ind w:firstLine="708"/>
        <w:rPr>
          <w:rFonts w:ascii="Times New Roman" w:hAnsi="Times New Roman" w:cs="Times New Roman"/>
          <w:color w:val="000000" w:themeColor="text1"/>
          <w:sz w:val="24"/>
          <w:szCs w:val="24"/>
        </w:rPr>
      </w:pPr>
      <w:proofErr w:type="spellStart"/>
      <w:r w:rsidRPr="000C3430">
        <w:rPr>
          <w:rFonts w:ascii="Times New Roman" w:hAnsi="Times New Roman" w:cs="Times New Roman"/>
          <w:color w:val="000000" w:themeColor="text1"/>
          <w:sz w:val="24"/>
          <w:szCs w:val="24"/>
        </w:rPr>
        <w:lastRenderedPageBreak/>
        <w:t>Huang</w:t>
      </w:r>
      <w:proofErr w:type="spellEnd"/>
      <w:r w:rsidRPr="000C3430">
        <w:rPr>
          <w:rFonts w:ascii="Times New Roman" w:hAnsi="Times New Roman" w:cs="Times New Roman"/>
          <w:color w:val="000000" w:themeColor="text1"/>
          <w:sz w:val="24"/>
          <w:szCs w:val="24"/>
        </w:rPr>
        <w:t xml:space="preserve"> C, </w:t>
      </w:r>
      <w:proofErr w:type="spellStart"/>
      <w:r w:rsidRPr="000C3430">
        <w:rPr>
          <w:rFonts w:ascii="Times New Roman" w:hAnsi="Times New Roman" w:cs="Times New Roman"/>
          <w:color w:val="000000" w:themeColor="text1"/>
          <w:sz w:val="24"/>
          <w:szCs w:val="24"/>
        </w:rPr>
        <w:t>Wang</w:t>
      </w:r>
      <w:proofErr w:type="spellEnd"/>
      <w:r w:rsidRPr="000C3430">
        <w:rPr>
          <w:rFonts w:ascii="Times New Roman" w:hAnsi="Times New Roman" w:cs="Times New Roman"/>
          <w:color w:val="000000" w:themeColor="text1"/>
          <w:sz w:val="24"/>
          <w:szCs w:val="24"/>
        </w:rPr>
        <w:t xml:space="preserve"> Y, </w:t>
      </w:r>
      <w:proofErr w:type="spellStart"/>
      <w:r w:rsidRPr="000C3430">
        <w:rPr>
          <w:rFonts w:ascii="Times New Roman" w:hAnsi="Times New Roman" w:cs="Times New Roman"/>
          <w:color w:val="000000" w:themeColor="text1"/>
          <w:sz w:val="24"/>
          <w:szCs w:val="24"/>
        </w:rPr>
        <w:t>Li</w:t>
      </w:r>
      <w:proofErr w:type="spellEnd"/>
      <w:r w:rsidRPr="000C3430">
        <w:rPr>
          <w:rFonts w:ascii="Times New Roman" w:hAnsi="Times New Roman" w:cs="Times New Roman"/>
          <w:color w:val="000000" w:themeColor="text1"/>
          <w:sz w:val="24"/>
          <w:szCs w:val="24"/>
        </w:rPr>
        <w:t xml:space="preserve"> X, Ren L, </w:t>
      </w:r>
      <w:proofErr w:type="spellStart"/>
      <w:r w:rsidRPr="000C3430">
        <w:rPr>
          <w:rFonts w:ascii="Times New Roman" w:hAnsi="Times New Roman" w:cs="Times New Roman"/>
          <w:color w:val="000000" w:themeColor="text1"/>
          <w:sz w:val="24"/>
          <w:szCs w:val="24"/>
        </w:rPr>
        <w:t>Zhao</w:t>
      </w:r>
      <w:proofErr w:type="spellEnd"/>
      <w:r w:rsidRPr="000C3430">
        <w:rPr>
          <w:rFonts w:ascii="Times New Roman" w:hAnsi="Times New Roman" w:cs="Times New Roman"/>
          <w:color w:val="000000" w:themeColor="text1"/>
          <w:sz w:val="24"/>
          <w:szCs w:val="24"/>
        </w:rPr>
        <w:t xml:space="preserve"> J, Hu Y, et al. </w:t>
      </w:r>
      <w:proofErr w:type="spellStart"/>
      <w:r w:rsidRPr="000C3430">
        <w:rPr>
          <w:rFonts w:ascii="Times New Roman" w:hAnsi="Times New Roman" w:cs="Times New Roman"/>
          <w:color w:val="000000" w:themeColor="text1"/>
          <w:sz w:val="24"/>
          <w:szCs w:val="24"/>
        </w:rPr>
        <w:t>Clinical</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features</w:t>
      </w:r>
      <w:proofErr w:type="spellEnd"/>
      <w:r w:rsidRPr="000C3430">
        <w:rPr>
          <w:rFonts w:ascii="Times New Roman" w:hAnsi="Times New Roman" w:cs="Times New Roman"/>
          <w:color w:val="000000" w:themeColor="text1"/>
          <w:sz w:val="24"/>
          <w:szCs w:val="24"/>
        </w:rPr>
        <w:t xml:space="preserve"> of </w:t>
      </w:r>
      <w:proofErr w:type="spellStart"/>
      <w:r w:rsidRPr="000C3430">
        <w:rPr>
          <w:rFonts w:ascii="Times New Roman" w:hAnsi="Times New Roman" w:cs="Times New Roman"/>
          <w:color w:val="000000" w:themeColor="text1"/>
          <w:sz w:val="24"/>
          <w:szCs w:val="24"/>
        </w:rPr>
        <w:t>patients</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infected</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with</w:t>
      </w:r>
      <w:proofErr w:type="spellEnd"/>
      <w:r w:rsidRPr="000C3430">
        <w:rPr>
          <w:rFonts w:ascii="Times New Roman" w:hAnsi="Times New Roman" w:cs="Times New Roman"/>
          <w:color w:val="000000" w:themeColor="text1"/>
          <w:sz w:val="24"/>
          <w:szCs w:val="24"/>
        </w:rPr>
        <w:t xml:space="preserve"> 2019 </w:t>
      </w:r>
      <w:proofErr w:type="spellStart"/>
      <w:r w:rsidRPr="000C3430">
        <w:rPr>
          <w:rFonts w:ascii="Times New Roman" w:hAnsi="Times New Roman" w:cs="Times New Roman"/>
          <w:color w:val="000000" w:themeColor="text1"/>
          <w:sz w:val="24"/>
          <w:szCs w:val="24"/>
        </w:rPr>
        <w:t>novel</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coronavirus</w:t>
      </w:r>
      <w:proofErr w:type="spellEnd"/>
      <w:r w:rsidRPr="000C3430">
        <w:rPr>
          <w:rFonts w:ascii="Times New Roman" w:hAnsi="Times New Roman" w:cs="Times New Roman"/>
          <w:color w:val="000000" w:themeColor="text1"/>
          <w:sz w:val="24"/>
          <w:szCs w:val="24"/>
        </w:rPr>
        <w:t xml:space="preserve"> in </w:t>
      </w:r>
      <w:proofErr w:type="spellStart"/>
      <w:r w:rsidRPr="000C3430">
        <w:rPr>
          <w:rFonts w:ascii="Times New Roman" w:hAnsi="Times New Roman" w:cs="Times New Roman"/>
          <w:color w:val="000000" w:themeColor="text1"/>
          <w:sz w:val="24"/>
          <w:szCs w:val="24"/>
        </w:rPr>
        <w:t>Wuhan</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China</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Lancet</w:t>
      </w:r>
      <w:proofErr w:type="spellEnd"/>
      <w:r w:rsidRPr="000C3430">
        <w:rPr>
          <w:rFonts w:ascii="Times New Roman" w:hAnsi="Times New Roman" w:cs="Times New Roman"/>
          <w:color w:val="000000" w:themeColor="text1"/>
          <w:sz w:val="24"/>
          <w:szCs w:val="24"/>
        </w:rPr>
        <w:t xml:space="preserve"> </w:t>
      </w:r>
      <w:proofErr w:type="gramStart"/>
      <w:r w:rsidRPr="000C3430">
        <w:rPr>
          <w:rFonts w:ascii="Times New Roman" w:hAnsi="Times New Roman" w:cs="Times New Roman"/>
          <w:color w:val="000000" w:themeColor="text1"/>
          <w:sz w:val="24"/>
          <w:szCs w:val="24"/>
        </w:rPr>
        <w:t>2020;395:497</w:t>
      </w:r>
      <w:proofErr w:type="gramEnd"/>
      <w:r w:rsidRPr="000C3430">
        <w:rPr>
          <w:rFonts w:ascii="Times New Roman" w:hAnsi="Times New Roman" w:cs="Times New Roman"/>
          <w:color w:val="000000" w:themeColor="text1"/>
          <w:sz w:val="24"/>
          <w:szCs w:val="24"/>
        </w:rPr>
        <w:t>-506.</w:t>
      </w:r>
    </w:p>
    <w:p w14:paraId="0018E1BB" w14:textId="77777777" w:rsidR="000C3430" w:rsidRPr="000C3430" w:rsidRDefault="000C3430" w:rsidP="000C3430">
      <w:pPr>
        <w:spacing w:after="0" w:line="360" w:lineRule="auto"/>
        <w:ind w:firstLine="708"/>
        <w:rPr>
          <w:rFonts w:ascii="Times New Roman" w:hAnsi="Times New Roman" w:cs="Times New Roman"/>
          <w:color w:val="000000" w:themeColor="text1"/>
          <w:sz w:val="24"/>
          <w:szCs w:val="24"/>
        </w:rPr>
      </w:pPr>
      <w:proofErr w:type="spellStart"/>
      <w:r w:rsidRPr="000C3430">
        <w:rPr>
          <w:rFonts w:ascii="Times New Roman" w:hAnsi="Times New Roman" w:cs="Times New Roman"/>
          <w:color w:val="000000" w:themeColor="text1"/>
          <w:sz w:val="24"/>
          <w:szCs w:val="24"/>
        </w:rPr>
        <w:t>Saphier</w:t>
      </w:r>
      <w:proofErr w:type="spellEnd"/>
      <w:r w:rsidRPr="000C3430">
        <w:rPr>
          <w:rFonts w:ascii="Times New Roman" w:hAnsi="Times New Roman" w:cs="Times New Roman"/>
          <w:color w:val="000000" w:themeColor="text1"/>
          <w:sz w:val="24"/>
          <w:szCs w:val="24"/>
        </w:rPr>
        <w:t xml:space="preserve">, J. D., </w:t>
      </w:r>
      <w:proofErr w:type="spellStart"/>
      <w:r w:rsidRPr="000C3430">
        <w:rPr>
          <w:rFonts w:ascii="Times New Roman" w:hAnsi="Times New Roman" w:cs="Times New Roman"/>
          <w:color w:val="000000" w:themeColor="text1"/>
          <w:sz w:val="24"/>
          <w:szCs w:val="24"/>
        </w:rPr>
        <w:t>and</w:t>
      </w:r>
      <w:proofErr w:type="spellEnd"/>
      <w:r w:rsidRPr="000C3430">
        <w:rPr>
          <w:rFonts w:ascii="Times New Roman" w:hAnsi="Times New Roman" w:cs="Times New Roman"/>
          <w:color w:val="000000" w:themeColor="text1"/>
          <w:sz w:val="24"/>
          <w:szCs w:val="24"/>
        </w:rPr>
        <w:t xml:space="preserve"> M. </w:t>
      </w:r>
      <w:proofErr w:type="spellStart"/>
      <w:proofErr w:type="gramStart"/>
      <w:r w:rsidRPr="000C3430">
        <w:rPr>
          <w:rFonts w:ascii="Times New Roman" w:hAnsi="Times New Roman" w:cs="Times New Roman"/>
          <w:color w:val="000000" w:themeColor="text1"/>
          <w:sz w:val="24"/>
          <w:szCs w:val="24"/>
        </w:rPr>
        <w:t>King</w:t>
      </w:r>
      <w:proofErr w:type="spellEnd"/>
      <w:r w:rsidRPr="000C3430">
        <w:rPr>
          <w:rFonts w:ascii="Times New Roman" w:hAnsi="Times New Roman" w:cs="Times New Roman"/>
          <w:color w:val="000000" w:themeColor="text1"/>
          <w:sz w:val="24"/>
          <w:szCs w:val="24"/>
        </w:rPr>
        <w:t xml:space="preserve"> .</w:t>
      </w:r>
      <w:proofErr w:type="gram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March</w:t>
      </w:r>
      <w:proofErr w:type="spellEnd"/>
      <w:r w:rsidRPr="000C3430">
        <w:rPr>
          <w:rFonts w:ascii="Times New Roman" w:hAnsi="Times New Roman" w:cs="Times New Roman"/>
          <w:color w:val="000000" w:themeColor="text1"/>
          <w:sz w:val="24"/>
          <w:szCs w:val="24"/>
        </w:rPr>
        <w:t xml:space="preserve"> 1985). "</w:t>
      </w:r>
      <w:proofErr w:type="spellStart"/>
      <w:r w:rsidRPr="000C3430">
        <w:rPr>
          <w:rFonts w:ascii="Times New Roman" w:hAnsi="Times New Roman" w:cs="Times New Roman"/>
          <w:color w:val="000000" w:themeColor="text1"/>
          <w:sz w:val="24"/>
          <w:szCs w:val="24"/>
        </w:rPr>
        <w:t>Good</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Seeds</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Grow</w:t>
      </w:r>
      <w:proofErr w:type="spellEnd"/>
      <w:r w:rsidRPr="000C3430">
        <w:rPr>
          <w:rFonts w:ascii="Times New Roman" w:hAnsi="Times New Roman" w:cs="Times New Roman"/>
          <w:color w:val="000000" w:themeColor="text1"/>
          <w:sz w:val="24"/>
          <w:szCs w:val="24"/>
        </w:rPr>
        <w:t xml:space="preserve"> in </w:t>
      </w:r>
      <w:proofErr w:type="spellStart"/>
      <w:r w:rsidRPr="000C3430">
        <w:rPr>
          <w:rFonts w:ascii="Times New Roman" w:hAnsi="Times New Roman" w:cs="Times New Roman"/>
          <w:color w:val="000000" w:themeColor="text1"/>
          <w:sz w:val="24"/>
          <w:szCs w:val="24"/>
        </w:rPr>
        <w:t>Strong</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Cultures</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Educational</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Leadership</w:t>
      </w:r>
      <w:proofErr w:type="spellEnd"/>
      <w:r w:rsidRPr="000C3430">
        <w:rPr>
          <w:rFonts w:ascii="Times New Roman" w:hAnsi="Times New Roman" w:cs="Times New Roman"/>
          <w:color w:val="000000" w:themeColor="text1"/>
          <w:sz w:val="24"/>
          <w:szCs w:val="24"/>
        </w:rPr>
        <w:t xml:space="preserve">. </w:t>
      </w:r>
      <w:proofErr w:type="gramStart"/>
      <w:r w:rsidRPr="000C3430">
        <w:rPr>
          <w:rFonts w:ascii="Times New Roman" w:hAnsi="Times New Roman" w:cs="Times New Roman"/>
          <w:color w:val="000000" w:themeColor="text1"/>
          <w:sz w:val="24"/>
          <w:szCs w:val="24"/>
        </w:rPr>
        <w:t>42 :</w:t>
      </w:r>
      <w:proofErr w:type="gramEnd"/>
      <w:r w:rsidRPr="000C3430">
        <w:rPr>
          <w:rFonts w:ascii="Times New Roman" w:hAnsi="Times New Roman" w:cs="Times New Roman"/>
          <w:color w:val="000000" w:themeColor="text1"/>
          <w:sz w:val="24"/>
          <w:szCs w:val="24"/>
        </w:rPr>
        <w:t xml:space="preserve"> 67-74 .</w:t>
      </w:r>
    </w:p>
    <w:p w14:paraId="55988339" w14:textId="77777777" w:rsidR="000C3430" w:rsidRPr="000C3430" w:rsidRDefault="000C3430" w:rsidP="000C3430">
      <w:pPr>
        <w:spacing w:after="0" w:line="360" w:lineRule="auto"/>
        <w:ind w:firstLine="708"/>
        <w:rPr>
          <w:rFonts w:ascii="Times New Roman" w:hAnsi="Times New Roman" w:cs="Times New Roman"/>
          <w:color w:val="000000" w:themeColor="text1"/>
          <w:sz w:val="24"/>
          <w:szCs w:val="24"/>
        </w:rPr>
      </w:pPr>
      <w:proofErr w:type="spellStart"/>
      <w:r w:rsidRPr="000C3430">
        <w:rPr>
          <w:rFonts w:ascii="Times New Roman" w:hAnsi="Times New Roman" w:cs="Times New Roman"/>
          <w:color w:val="000000" w:themeColor="text1"/>
          <w:sz w:val="24"/>
          <w:szCs w:val="24"/>
        </w:rPr>
        <w:t>Shapiro</w:t>
      </w:r>
      <w:proofErr w:type="spellEnd"/>
      <w:r w:rsidRPr="000C3430">
        <w:rPr>
          <w:rFonts w:ascii="Times New Roman" w:hAnsi="Times New Roman" w:cs="Times New Roman"/>
          <w:color w:val="000000" w:themeColor="text1"/>
          <w:sz w:val="24"/>
          <w:szCs w:val="24"/>
        </w:rPr>
        <w:t xml:space="preserve">, J. ve </w:t>
      </w:r>
      <w:proofErr w:type="spellStart"/>
      <w:r w:rsidRPr="000C3430">
        <w:rPr>
          <w:rFonts w:ascii="Times New Roman" w:hAnsi="Times New Roman" w:cs="Times New Roman"/>
          <w:color w:val="000000" w:themeColor="text1"/>
          <w:sz w:val="24"/>
          <w:szCs w:val="24"/>
        </w:rPr>
        <w:t>Stefkovich</w:t>
      </w:r>
      <w:proofErr w:type="spellEnd"/>
      <w:r w:rsidRPr="000C3430">
        <w:rPr>
          <w:rFonts w:ascii="Times New Roman" w:hAnsi="Times New Roman" w:cs="Times New Roman"/>
          <w:color w:val="000000" w:themeColor="text1"/>
          <w:sz w:val="24"/>
          <w:szCs w:val="24"/>
        </w:rPr>
        <w:t xml:space="preserve">, J. (2001). </w:t>
      </w:r>
      <w:proofErr w:type="spellStart"/>
      <w:r w:rsidRPr="000C3430">
        <w:rPr>
          <w:rFonts w:ascii="Times New Roman" w:hAnsi="Times New Roman" w:cs="Times New Roman"/>
          <w:color w:val="000000" w:themeColor="text1"/>
          <w:sz w:val="24"/>
          <w:szCs w:val="24"/>
        </w:rPr>
        <w:t>To</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Ethical</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Leadership</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and</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Decision</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Making</w:t>
      </w:r>
      <w:proofErr w:type="spellEnd"/>
      <w:r w:rsidRPr="000C3430">
        <w:rPr>
          <w:rFonts w:ascii="Times New Roman" w:hAnsi="Times New Roman" w:cs="Times New Roman"/>
          <w:color w:val="000000" w:themeColor="text1"/>
          <w:sz w:val="24"/>
          <w:szCs w:val="24"/>
        </w:rPr>
        <w:t xml:space="preserve"> in </w:t>
      </w:r>
      <w:proofErr w:type="spellStart"/>
      <w:r w:rsidRPr="000C3430">
        <w:rPr>
          <w:rFonts w:ascii="Times New Roman" w:hAnsi="Times New Roman" w:cs="Times New Roman"/>
          <w:color w:val="000000" w:themeColor="text1"/>
          <w:sz w:val="24"/>
          <w:szCs w:val="24"/>
        </w:rPr>
        <w:t>Educutation</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Manlwah</w:t>
      </w:r>
      <w:proofErr w:type="spellEnd"/>
      <w:r w:rsidRPr="000C3430">
        <w:rPr>
          <w:rFonts w:ascii="Times New Roman" w:hAnsi="Times New Roman" w:cs="Times New Roman"/>
          <w:color w:val="000000" w:themeColor="text1"/>
          <w:sz w:val="24"/>
          <w:szCs w:val="24"/>
        </w:rPr>
        <w:t xml:space="preserve">, New Jersey, </w:t>
      </w:r>
      <w:proofErr w:type="spellStart"/>
      <w:r w:rsidRPr="000C3430">
        <w:rPr>
          <w:rFonts w:ascii="Times New Roman" w:hAnsi="Times New Roman" w:cs="Times New Roman"/>
          <w:color w:val="000000" w:themeColor="text1"/>
          <w:sz w:val="24"/>
          <w:szCs w:val="24"/>
        </w:rPr>
        <w:t>London</w:t>
      </w:r>
      <w:proofErr w:type="spellEnd"/>
      <w:r w:rsidRPr="000C3430">
        <w:rPr>
          <w:rFonts w:ascii="Times New Roman" w:hAnsi="Times New Roman" w:cs="Times New Roman"/>
          <w:color w:val="000000" w:themeColor="text1"/>
          <w:sz w:val="24"/>
          <w:szCs w:val="24"/>
        </w:rPr>
        <w:t xml:space="preserve">, Lawrence </w:t>
      </w:r>
      <w:proofErr w:type="spellStart"/>
      <w:r w:rsidRPr="000C3430">
        <w:rPr>
          <w:rFonts w:ascii="Times New Roman" w:hAnsi="Times New Roman" w:cs="Times New Roman"/>
          <w:color w:val="000000" w:themeColor="text1"/>
          <w:sz w:val="24"/>
          <w:szCs w:val="24"/>
        </w:rPr>
        <w:t>Erlbaun</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Associates</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Publishers</w:t>
      </w:r>
      <w:proofErr w:type="spellEnd"/>
      <w:r w:rsidRPr="000C3430">
        <w:rPr>
          <w:rFonts w:ascii="Times New Roman" w:hAnsi="Times New Roman" w:cs="Times New Roman"/>
          <w:color w:val="000000" w:themeColor="text1"/>
          <w:sz w:val="24"/>
          <w:szCs w:val="24"/>
        </w:rPr>
        <w:t>.</w:t>
      </w:r>
    </w:p>
    <w:p w14:paraId="56EEF5B4" w14:textId="77777777" w:rsidR="000C3430" w:rsidRPr="000C3430" w:rsidRDefault="000C3430" w:rsidP="000C3430">
      <w:pPr>
        <w:spacing w:after="0" w:line="360" w:lineRule="auto"/>
        <w:ind w:firstLine="708"/>
        <w:rPr>
          <w:rFonts w:ascii="Times New Roman" w:hAnsi="Times New Roman" w:cs="Times New Roman"/>
          <w:color w:val="000000" w:themeColor="text1"/>
          <w:sz w:val="24"/>
          <w:szCs w:val="24"/>
        </w:rPr>
      </w:pPr>
      <w:r w:rsidRPr="000C3430">
        <w:rPr>
          <w:rFonts w:ascii="Times New Roman" w:hAnsi="Times New Roman" w:cs="Times New Roman"/>
          <w:color w:val="000000" w:themeColor="text1"/>
          <w:sz w:val="24"/>
          <w:szCs w:val="24"/>
        </w:rPr>
        <w:t xml:space="preserve">Teker AG, </w:t>
      </w:r>
      <w:proofErr w:type="spellStart"/>
      <w:r w:rsidRPr="000C3430">
        <w:rPr>
          <w:rFonts w:ascii="Times New Roman" w:hAnsi="Times New Roman" w:cs="Times New Roman"/>
          <w:color w:val="000000" w:themeColor="text1"/>
          <w:sz w:val="24"/>
          <w:szCs w:val="24"/>
        </w:rPr>
        <w:t>Emecen</w:t>
      </w:r>
      <w:proofErr w:type="spellEnd"/>
      <w:r w:rsidRPr="000C3430">
        <w:rPr>
          <w:rFonts w:ascii="Times New Roman" w:hAnsi="Times New Roman" w:cs="Times New Roman"/>
          <w:color w:val="000000" w:themeColor="text1"/>
          <w:sz w:val="24"/>
          <w:szCs w:val="24"/>
        </w:rPr>
        <w:t xml:space="preserve"> AN, Girgin S, et al. [</w:t>
      </w:r>
      <w:proofErr w:type="spellStart"/>
      <w:r w:rsidRPr="000C3430">
        <w:rPr>
          <w:rFonts w:ascii="Times New Roman" w:hAnsi="Times New Roman" w:cs="Times New Roman"/>
          <w:color w:val="000000" w:themeColor="text1"/>
          <w:sz w:val="24"/>
          <w:szCs w:val="24"/>
        </w:rPr>
        <w:t>Epidemiological</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characteristics</w:t>
      </w:r>
      <w:proofErr w:type="spellEnd"/>
      <w:r w:rsidRPr="000C3430">
        <w:rPr>
          <w:rFonts w:ascii="Times New Roman" w:hAnsi="Times New Roman" w:cs="Times New Roman"/>
          <w:color w:val="000000" w:themeColor="text1"/>
          <w:sz w:val="24"/>
          <w:szCs w:val="24"/>
        </w:rPr>
        <w:t xml:space="preserve"> of COVID-19 </w:t>
      </w:r>
      <w:proofErr w:type="spellStart"/>
      <w:r w:rsidRPr="000C3430">
        <w:rPr>
          <w:rFonts w:ascii="Times New Roman" w:hAnsi="Times New Roman" w:cs="Times New Roman"/>
          <w:color w:val="000000" w:themeColor="text1"/>
          <w:sz w:val="24"/>
          <w:szCs w:val="24"/>
        </w:rPr>
        <w:t>cases</w:t>
      </w:r>
      <w:proofErr w:type="spellEnd"/>
      <w:r w:rsidRPr="000C3430">
        <w:rPr>
          <w:rFonts w:ascii="Times New Roman" w:hAnsi="Times New Roman" w:cs="Times New Roman"/>
          <w:color w:val="000000" w:themeColor="text1"/>
          <w:sz w:val="24"/>
          <w:szCs w:val="24"/>
        </w:rPr>
        <w:t xml:space="preserve"> in a </w:t>
      </w:r>
      <w:proofErr w:type="spellStart"/>
      <w:r w:rsidRPr="000C3430">
        <w:rPr>
          <w:rFonts w:ascii="Times New Roman" w:hAnsi="Times New Roman" w:cs="Times New Roman"/>
          <w:color w:val="000000" w:themeColor="text1"/>
          <w:sz w:val="24"/>
          <w:szCs w:val="24"/>
        </w:rPr>
        <w:t>university</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hospital</w:t>
      </w:r>
      <w:proofErr w:type="spellEnd"/>
      <w:r w:rsidRPr="000C3430">
        <w:rPr>
          <w:rFonts w:ascii="Times New Roman" w:hAnsi="Times New Roman" w:cs="Times New Roman"/>
          <w:color w:val="000000" w:themeColor="text1"/>
          <w:sz w:val="24"/>
          <w:szCs w:val="24"/>
        </w:rPr>
        <w:t xml:space="preserve"> in </w:t>
      </w:r>
      <w:proofErr w:type="spellStart"/>
      <w:r w:rsidRPr="000C3430">
        <w:rPr>
          <w:rFonts w:ascii="Times New Roman" w:hAnsi="Times New Roman" w:cs="Times New Roman"/>
          <w:color w:val="000000" w:themeColor="text1"/>
          <w:sz w:val="24"/>
          <w:szCs w:val="24"/>
        </w:rPr>
        <w:t>Turkey</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Klimik</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Derg</w:t>
      </w:r>
      <w:proofErr w:type="spellEnd"/>
      <w:r w:rsidRPr="000C3430">
        <w:rPr>
          <w:rFonts w:ascii="Times New Roman" w:hAnsi="Times New Roman" w:cs="Times New Roman"/>
          <w:color w:val="000000" w:themeColor="text1"/>
          <w:sz w:val="24"/>
          <w:szCs w:val="24"/>
        </w:rPr>
        <w:t>. 2021; 34(1): 61-8.</w:t>
      </w:r>
    </w:p>
    <w:p w14:paraId="2854D342" w14:textId="77777777" w:rsidR="000C3430" w:rsidRPr="000C3430" w:rsidRDefault="000C3430" w:rsidP="000C3430">
      <w:pPr>
        <w:spacing w:after="0" w:line="360" w:lineRule="auto"/>
        <w:ind w:firstLine="708"/>
        <w:rPr>
          <w:rFonts w:ascii="Times New Roman" w:hAnsi="Times New Roman" w:cs="Times New Roman"/>
          <w:color w:val="000000" w:themeColor="text1"/>
          <w:sz w:val="24"/>
          <w:szCs w:val="24"/>
        </w:rPr>
      </w:pPr>
      <w:r w:rsidRPr="000C3430">
        <w:rPr>
          <w:rFonts w:ascii="Times New Roman" w:hAnsi="Times New Roman" w:cs="Times New Roman"/>
          <w:color w:val="000000" w:themeColor="text1"/>
          <w:sz w:val="24"/>
          <w:szCs w:val="24"/>
          <w:shd w:val="clear" w:color="auto" w:fill="FFFFFF"/>
        </w:rPr>
        <w:t xml:space="preserve">Tezel, </w:t>
      </w:r>
      <w:proofErr w:type="gramStart"/>
      <w:r w:rsidRPr="000C3430">
        <w:rPr>
          <w:rFonts w:ascii="Times New Roman" w:hAnsi="Times New Roman" w:cs="Times New Roman"/>
          <w:color w:val="000000" w:themeColor="text1"/>
          <w:sz w:val="24"/>
          <w:szCs w:val="24"/>
          <w:shd w:val="clear" w:color="auto" w:fill="FFFFFF"/>
        </w:rPr>
        <w:t>Z. ,</w:t>
      </w:r>
      <w:proofErr w:type="gramEnd"/>
      <w:r w:rsidRPr="000C3430">
        <w:rPr>
          <w:rFonts w:ascii="Times New Roman" w:hAnsi="Times New Roman" w:cs="Times New Roman"/>
          <w:color w:val="000000" w:themeColor="text1"/>
          <w:sz w:val="24"/>
          <w:szCs w:val="24"/>
          <w:shd w:val="clear" w:color="auto" w:fill="FFFFFF"/>
        </w:rPr>
        <w:t xml:space="preserve"> </w:t>
      </w:r>
      <w:proofErr w:type="spellStart"/>
      <w:r w:rsidRPr="000C3430">
        <w:rPr>
          <w:rFonts w:ascii="Times New Roman" w:hAnsi="Times New Roman" w:cs="Times New Roman"/>
          <w:color w:val="000000" w:themeColor="text1"/>
          <w:sz w:val="24"/>
          <w:szCs w:val="24"/>
          <w:shd w:val="clear" w:color="auto" w:fill="FFFFFF"/>
        </w:rPr>
        <w:t>Demırel</w:t>
      </w:r>
      <w:proofErr w:type="spellEnd"/>
      <w:r w:rsidRPr="000C3430">
        <w:rPr>
          <w:rFonts w:ascii="Times New Roman" w:hAnsi="Times New Roman" w:cs="Times New Roman"/>
          <w:color w:val="000000" w:themeColor="text1"/>
          <w:sz w:val="24"/>
          <w:szCs w:val="24"/>
          <w:shd w:val="clear" w:color="auto" w:fill="FFFFFF"/>
        </w:rPr>
        <w:t xml:space="preserve">, B. &amp; Kaya, Z. Ş. (2018). Ailelerin Koruyucu Aile Olmaya Karar Vermelerinde Etkili Olan Etmenler ile Koruyucu Aile Olmanın Anlam ve </w:t>
      </w:r>
      <w:proofErr w:type="gramStart"/>
      <w:r w:rsidRPr="000C3430">
        <w:rPr>
          <w:rFonts w:ascii="Times New Roman" w:hAnsi="Times New Roman" w:cs="Times New Roman"/>
          <w:color w:val="000000" w:themeColor="text1"/>
          <w:sz w:val="24"/>
          <w:szCs w:val="24"/>
          <w:shd w:val="clear" w:color="auto" w:fill="FFFFFF"/>
        </w:rPr>
        <w:t>Önemi .</w:t>
      </w:r>
      <w:proofErr w:type="gramEnd"/>
      <w:r w:rsidRPr="000C3430">
        <w:rPr>
          <w:rFonts w:ascii="Times New Roman" w:hAnsi="Times New Roman" w:cs="Times New Roman"/>
          <w:color w:val="000000" w:themeColor="text1"/>
          <w:sz w:val="24"/>
          <w:szCs w:val="24"/>
          <w:shd w:val="clear" w:color="auto" w:fill="FFFFFF"/>
        </w:rPr>
        <w:t xml:space="preserve"> Sosyal ve Beşeri Bilimler Araştırmaları </w:t>
      </w:r>
      <w:proofErr w:type="gramStart"/>
      <w:r w:rsidRPr="000C3430">
        <w:rPr>
          <w:rFonts w:ascii="Times New Roman" w:hAnsi="Times New Roman" w:cs="Times New Roman"/>
          <w:color w:val="000000" w:themeColor="text1"/>
          <w:sz w:val="24"/>
          <w:szCs w:val="24"/>
          <w:shd w:val="clear" w:color="auto" w:fill="FFFFFF"/>
        </w:rPr>
        <w:t>Dergisi ,</w:t>
      </w:r>
      <w:proofErr w:type="gramEnd"/>
      <w:r w:rsidRPr="000C3430">
        <w:rPr>
          <w:rFonts w:ascii="Times New Roman" w:hAnsi="Times New Roman" w:cs="Times New Roman"/>
          <w:color w:val="000000" w:themeColor="text1"/>
          <w:sz w:val="24"/>
          <w:szCs w:val="24"/>
          <w:shd w:val="clear" w:color="auto" w:fill="FFFFFF"/>
        </w:rPr>
        <w:t xml:space="preserve"> 19 (43 SITKI </w:t>
      </w:r>
      <w:proofErr w:type="spellStart"/>
      <w:r w:rsidRPr="000C3430">
        <w:rPr>
          <w:rFonts w:ascii="Times New Roman" w:hAnsi="Times New Roman" w:cs="Times New Roman"/>
          <w:color w:val="000000" w:themeColor="text1"/>
          <w:sz w:val="24"/>
          <w:szCs w:val="24"/>
          <w:shd w:val="clear" w:color="auto" w:fill="FFFFFF"/>
        </w:rPr>
        <w:t>KOÇMAN'ın</w:t>
      </w:r>
      <w:proofErr w:type="spellEnd"/>
      <w:r w:rsidRPr="000C3430">
        <w:rPr>
          <w:rFonts w:ascii="Times New Roman" w:hAnsi="Times New Roman" w:cs="Times New Roman"/>
          <w:color w:val="000000" w:themeColor="text1"/>
          <w:sz w:val="24"/>
          <w:szCs w:val="24"/>
          <w:shd w:val="clear" w:color="auto" w:fill="FFFFFF"/>
        </w:rPr>
        <w:t xml:space="preserve"> Anısına Armağan) , 15-36 . </w:t>
      </w:r>
    </w:p>
    <w:p w14:paraId="59394EC9" w14:textId="77777777" w:rsidR="000C3430" w:rsidRPr="000C3430" w:rsidRDefault="000C3430" w:rsidP="000C3430">
      <w:pPr>
        <w:spacing w:after="0" w:line="360" w:lineRule="auto"/>
        <w:ind w:firstLine="708"/>
        <w:rPr>
          <w:rFonts w:ascii="Times New Roman" w:hAnsi="Times New Roman" w:cs="Times New Roman"/>
          <w:color w:val="000000" w:themeColor="text1"/>
          <w:sz w:val="24"/>
          <w:szCs w:val="24"/>
        </w:rPr>
      </w:pPr>
      <w:r w:rsidRPr="000C3430">
        <w:rPr>
          <w:rFonts w:ascii="Times New Roman" w:hAnsi="Times New Roman" w:cs="Times New Roman"/>
          <w:color w:val="000000" w:themeColor="text1"/>
          <w:sz w:val="24"/>
          <w:szCs w:val="24"/>
        </w:rPr>
        <w:t>Yalçın, İ. (2007). Ailelerinden Algıladıkları Destek Düzeyleri Farklı Lise Öğrencilerinin Saldırganlık Düzeyleri. Eğitim Araştırmaları Dergisi (</w:t>
      </w:r>
      <w:proofErr w:type="spellStart"/>
      <w:r w:rsidRPr="000C3430">
        <w:rPr>
          <w:rFonts w:ascii="Times New Roman" w:hAnsi="Times New Roman" w:cs="Times New Roman"/>
          <w:color w:val="000000" w:themeColor="text1"/>
          <w:sz w:val="24"/>
          <w:szCs w:val="24"/>
        </w:rPr>
        <w:t>Eurasian</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Journal</w:t>
      </w:r>
      <w:proofErr w:type="spellEnd"/>
      <w:r w:rsidRPr="000C3430">
        <w:rPr>
          <w:rFonts w:ascii="Times New Roman" w:hAnsi="Times New Roman" w:cs="Times New Roman"/>
          <w:color w:val="000000" w:themeColor="text1"/>
          <w:sz w:val="24"/>
          <w:szCs w:val="24"/>
        </w:rPr>
        <w:t xml:space="preserve"> of </w:t>
      </w:r>
      <w:proofErr w:type="spellStart"/>
      <w:r w:rsidRPr="000C3430">
        <w:rPr>
          <w:rFonts w:ascii="Times New Roman" w:hAnsi="Times New Roman" w:cs="Times New Roman"/>
          <w:color w:val="000000" w:themeColor="text1"/>
          <w:sz w:val="24"/>
          <w:szCs w:val="24"/>
        </w:rPr>
        <w:t>Educational</w:t>
      </w:r>
      <w:proofErr w:type="spellEnd"/>
      <w:r w:rsidRPr="000C3430">
        <w:rPr>
          <w:rFonts w:ascii="Times New Roman" w:hAnsi="Times New Roman" w:cs="Times New Roman"/>
          <w:color w:val="000000" w:themeColor="text1"/>
          <w:sz w:val="24"/>
          <w:szCs w:val="24"/>
        </w:rPr>
        <w:t xml:space="preserve"> </w:t>
      </w:r>
      <w:proofErr w:type="spellStart"/>
      <w:r w:rsidRPr="000C3430">
        <w:rPr>
          <w:rFonts w:ascii="Times New Roman" w:hAnsi="Times New Roman" w:cs="Times New Roman"/>
          <w:color w:val="000000" w:themeColor="text1"/>
          <w:sz w:val="24"/>
          <w:szCs w:val="24"/>
        </w:rPr>
        <w:t>Research</w:t>
      </w:r>
      <w:proofErr w:type="spellEnd"/>
      <w:r w:rsidRPr="000C3430">
        <w:rPr>
          <w:rFonts w:ascii="Times New Roman" w:hAnsi="Times New Roman" w:cs="Times New Roman"/>
          <w:color w:val="000000" w:themeColor="text1"/>
          <w:sz w:val="24"/>
          <w:szCs w:val="24"/>
        </w:rPr>
        <w:t>), 26, 209-220.</w:t>
      </w:r>
    </w:p>
    <w:p w14:paraId="06905DA0" w14:textId="77777777" w:rsidR="000C3430" w:rsidRPr="000C3430" w:rsidRDefault="000C3430" w:rsidP="000C3430">
      <w:pPr>
        <w:spacing w:after="0" w:line="360" w:lineRule="auto"/>
        <w:ind w:firstLine="708"/>
        <w:rPr>
          <w:rFonts w:ascii="Times New Roman" w:hAnsi="Times New Roman" w:cs="Times New Roman"/>
          <w:color w:val="000000" w:themeColor="text1"/>
          <w:sz w:val="24"/>
          <w:szCs w:val="24"/>
        </w:rPr>
      </w:pPr>
      <w:r w:rsidRPr="000C3430">
        <w:rPr>
          <w:rFonts w:ascii="Times New Roman" w:hAnsi="Times New Roman" w:cs="Times New Roman"/>
          <w:color w:val="000000" w:themeColor="text1"/>
          <w:sz w:val="24"/>
          <w:szCs w:val="24"/>
        </w:rPr>
        <w:t>Yalçınkaya-Dulkadiroğlu, H. (2001). İlköğretim Okulu 11-16 Yaş Öğrencilerinin Ailede Karar Vermeye Katılımı Konusundaki Görüşleri. Yayınlanmamış yüksek lisans tezi, Gazi Üniversitesi Eğitim Bilimleri Enstitüsü.</w:t>
      </w:r>
    </w:p>
    <w:sectPr w:rsidR="000C3430" w:rsidRPr="000C3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8653A"/>
    <w:multiLevelType w:val="hybridMultilevel"/>
    <w:tmpl w:val="4BE4DC0A"/>
    <w:lvl w:ilvl="0" w:tplc="509E485C">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EA526D8"/>
    <w:multiLevelType w:val="hybridMultilevel"/>
    <w:tmpl w:val="C76883F4"/>
    <w:lvl w:ilvl="0" w:tplc="C36C8D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7AB3E47"/>
    <w:multiLevelType w:val="hybridMultilevel"/>
    <w:tmpl w:val="848A1C20"/>
    <w:lvl w:ilvl="0" w:tplc="7FECF2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0C7E4F"/>
    <w:multiLevelType w:val="multilevel"/>
    <w:tmpl w:val="E6DC3B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AB287A"/>
    <w:multiLevelType w:val="hybridMultilevel"/>
    <w:tmpl w:val="BBB8F44A"/>
    <w:lvl w:ilvl="0" w:tplc="4B8EE6F4">
      <w:start w:val="1"/>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847162829">
    <w:abstractNumId w:val="2"/>
  </w:num>
  <w:num w:numId="2" w16cid:durableId="18312238">
    <w:abstractNumId w:val="1"/>
  </w:num>
  <w:num w:numId="3" w16cid:durableId="453603195">
    <w:abstractNumId w:val="3"/>
  </w:num>
  <w:num w:numId="4" w16cid:durableId="1672369945">
    <w:abstractNumId w:val="4"/>
  </w:num>
  <w:num w:numId="5" w16cid:durableId="341904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8C"/>
    <w:rsid w:val="000237CD"/>
    <w:rsid w:val="00033BC2"/>
    <w:rsid w:val="0003592F"/>
    <w:rsid w:val="0003632C"/>
    <w:rsid w:val="00037FB3"/>
    <w:rsid w:val="00046952"/>
    <w:rsid w:val="000A338A"/>
    <w:rsid w:val="000B5018"/>
    <w:rsid w:val="000C3430"/>
    <w:rsid w:val="000D4359"/>
    <w:rsid w:val="000D5E56"/>
    <w:rsid w:val="000F2BB6"/>
    <w:rsid w:val="0011553A"/>
    <w:rsid w:val="00117389"/>
    <w:rsid w:val="0012281D"/>
    <w:rsid w:val="0014326F"/>
    <w:rsid w:val="00145A2E"/>
    <w:rsid w:val="00152CDC"/>
    <w:rsid w:val="00171C98"/>
    <w:rsid w:val="001762D1"/>
    <w:rsid w:val="00184084"/>
    <w:rsid w:val="00193A08"/>
    <w:rsid w:val="00194D30"/>
    <w:rsid w:val="001A2A8C"/>
    <w:rsid w:val="001A6286"/>
    <w:rsid w:val="001A62B0"/>
    <w:rsid w:val="001B02E7"/>
    <w:rsid w:val="001D5997"/>
    <w:rsid w:val="001F761F"/>
    <w:rsid w:val="002045C1"/>
    <w:rsid w:val="002050B2"/>
    <w:rsid w:val="00211213"/>
    <w:rsid w:val="00224D6C"/>
    <w:rsid w:val="00226DD9"/>
    <w:rsid w:val="00234613"/>
    <w:rsid w:val="00236DD7"/>
    <w:rsid w:val="002370C9"/>
    <w:rsid w:val="00241043"/>
    <w:rsid w:val="002520C9"/>
    <w:rsid w:val="0025281B"/>
    <w:rsid w:val="002820B3"/>
    <w:rsid w:val="002871A8"/>
    <w:rsid w:val="002875D9"/>
    <w:rsid w:val="00292C6C"/>
    <w:rsid w:val="002B2B6A"/>
    <w:rsid w:val="002C5BD5"/>
    <w:rsid w:val="002D3135"/>
    <w:rsid w:val="002E042A"/>
    <w:rsid w:val="002E3A66"/>
    <w:rsid w:val="002F48E7"/>
    <w:rsid w:val="00300D95"/>
    <w:rsid w:val="00303183"/>
    <w:rsid w:val="003146AE"/>
    <w:rsid w:val="003515D3"/>
    <w:rsid w:val="00352B63"/>
    <w:rsid w:val="003532D5"/>
    <w:rsid w:val="003565B2"/>
    <w:rsid w:val="00361B28"/>
    <w:rsid w:val="00364B65"/>
    <w:rsid w:val="00367C96"/>
    <w:rsid w:val="0037191A"/>
    <w:rsid w:val="00377D5B"/>
    <w:rsid w:val="0039405B"/>
    <w:rsid w:val="003E2BD4"/>
    <w:rsid w:val="003F4A4C"/>
    <w:rsid w:val="00406BE1"/>
    <w:rsid w:val="0043388F"/>
    <w:rsid w:val="004369C1"/>
    <w:rsid w:val="00451A5F"/>
    <w:rsid w:val="00453666"/>
    <w:rsid w:val="00462FE5"/>
    <w:rsid w:val="0047023D"/>
    <w:rsid w:val="0048240E"/>
    <w:rsid w:val="004923EE"/>
    <w:rsid w:val="004C6BC5"/>
    <w:rsid w:val="00500286"/>
    <w:rsid w:val="00501E49"/>
    <w:rsid w:val="0050261F"/>
    <w:rsid w:val="00515CD6"/>
    <w:rsid w:val="00522DEE"/>
    <w:rsid w:val="00526F9F"/>
    <w:rsid w:val="005354A0"/>
    <w:rsid w:val="00541268"/>
    <w:rsid w:val="00542117"/>
    <w:rsid w:val="00545C3E"/>
    <w:rsid w:val="00551BD8"/>
    <w:rsid w:val="00586296"/>
    <w:rsid w:val="00586EA1"/>
    <w:rsid w:val="00590B65"/>
    <w:rsid w:val="005B3C03"/>
    <w:rsid w:val="005C4010"/>
    <w:rsid w:val="005C5158"/>
    <w:rsid w:val="005C60B9"/>
    <w:rsid w:val="005D44AD"/>
    <w:rsid w:val="005E0417"/>
    <w:rsid w:val="005F1AD9"/>
    <w:rsid w:val="005F1D92"/>
    <w:rsid w:val="005F62A3"/>
    <w:rsid w:val="00606FAC"/>
    <w:rsid w:val="006120F8"/>
    <w:rsid w:val="00615DAE"/>
    <w:rsid w:val="006338F9"/>
    <w:rsid w:val="00642BEC"/>
    <w:rsid w:val="0068616E"/>
    <w:rsid w:val="006A1F62"/>
    <w:rsid w:val="006B016D"/>
    <w:rsid w:val="006C3A24"/>
    <w:rsid w:val="006C46F7"/>
    <w:rsid w:val="006C6860"/>
    <w:rsid w:val="007052D3"/>
    <w:rsid w:val="00711A91"/>
    <w:rsid w:val="00724E39"/>
    <w:rsid w:val="007349FF"/>
    <w:rsid w:val="00740CB6"/>
    <w:rsid w:val="007463C1"/>
    <w:rsid w:val="00761247"/>
    <w:rsid w:val="00780CE2"/>
    <w:rsid w:val="00786528"/>
    <w:rsid w:val="00787290"/>
    <w:rsid w:val="007A69CC"/>
    <w:rsid w:val="007B4475"/>
    <w:rsid w:val="007C4070"/>
    <w:rsid w:val="007D2A8B"/>
    <w:rsid w:val="007D3C53"/>
    <w:rsid w:val="007E1CD2"/>
    <w:rsid w:val="007F730A"/>
    <w:rsid w:val="00805141"/>
    <w:rsid w:val="0081626B"/>
    <w:rsid w:val="00817100"/>
    <w:rsid w:val="00817584"/>
    <w:rsid w:val="00831BC5"/>
    <w:rsid w:val="00841EFF"/>
    <w:rsid w:val="00846B30"/>
    <w:rsid w:val="00852E74"/>
    <w:rsid w:val="00853243"/>
    <w:rsid w:val="00862524"/>
    <w:rsid w:val="008641B0"/>
    <w:rsid w:val="00867206"/>
    <w:rsid w:val="00882186"/>
    <w:rsid w:val="00893614"/>
    <w:rsid w:val="008A4AF9"/>
    <w:rsid w:val="008B3BAB"/>
    <w:rsid w:val="008B6B6A"/>
    <w:rsid w:val="008C721B"/>
    <w:rsid w:val="008D1D78"/>
    <w:rsid w:val="008D6EFE"/>
    <w:rsid w:val="008D6F52"/>
    <w:rsid w:val="008E0D9A"/>
    <w:rsid w:val="00930AE8"/>
    <w:rsid w:val="00931313"/>
    <w:rsid w:val="00933B54"/>
    <w:rsid w:val="00937212"/>
    <w:rsid w:val="00946044"/>
    <w:rsid w:val="009543BB"/>
    <w:rsid w:val="009548F2"/>
    <w:rsid w:val="0096090C"/>
    <w:rsid w:val="00962277"/>
    <w:rsid w:val="0098402B"/>
    <w:rsid w:val="009A2AFE"/>
    <w:rsid w:val="009A2F03"/>
    <w:rsid w:val="009A55BB"/>
    <w:rsid w:val="009C6F55"/>
    <w:rsid w:val="009D5597"/>
    <w:rsid w:val="009E0EB4"/>
    <w:rsid w:val="009F0C1E"/>
    <w:rsid w:val="009F3F56"/>
    <w:rsid w:val="009F444C"/>
    <w:rsid w:val="009F4D6D"/>
    <w:rsid w:val="00A256EE"/>
    <w:rsid w:val="00A47539"/>
    <w:rsid w:val="00A55CD9"/>
    <w:rsid w:val="00A61B16"/>
    <w:rsid w:val="00A6356E"/>
    <w:rsid w:val="00A74CE0"/>
    <w:rsid w:val="00A91230"/>
    <w:rsid w:val="00AA0881"/>
    <w:rsid w:val="00AA1EBF"/>
    <w:rsid w:val="00AA2CFA"/>
    <w:rsid w:val="00AA6E3E"/>
    <w:rsid w:val="00AB0843"/>
    <w:rsid w:val="00AB47C1"/>
    <w:rsid w:val="00AB6482"/>
    <w:rsid w:val="00AC26CD"/>
    <w:rsid w:val="00AC4BE0"/>
    <w:rsid w:val="00AD6ED5"/>
    <w:rsid w:val="00AE59B8"/>
    <w:rsid w:val="00AE7958"/>
    <w:rsid w:val="00AF1FA1"/>
    <w:rsid w:val="00AF2630"/>
    <w:rsid w:val="00B017F1"/>
    <w:rsid w:val="00B10F1B"/>
    <w:rsid w:val="00B16045"/>
    <w:rsid w:val="00B33E42"/>
    <w:rsid w:val="00B33ECF"/>
    <w:rsid w:val="00B369EF"/>
    <w:rsid w:val="00B416A2"/>
    <w:rsid w:val="00B458E3"/>
    <w:rsid w:val="00B46561"/>
    <w:rsid w:val="00B6542C"/>
    <w:rsid w:val="00B67D20"/>
    <w:rsid w:val="00B741AE"/>
    <w:rsid w:val="00B822C0"/>
    <w:rsid w:val="00B82DD4"/>
    <w:rsid w:val="00B971D2"/>
    <w:rsid w:val="00BA4AFB"/>
    <w:rsid w:val="00BA50CC"/>
    <w:rsid w:val="00BB62E1"/>
    <w:rsid w:val="00BC305B"/>
    <w:rsid w:val="00BF6231"/>
    <w:rsid w:val="00C37436"/>
    <w:rsid w:val="00C56CD4"/>
    <w:rsid w:val="00C5719D"/>
    <w:rsid w:val="00C73C43"/>
    <w:rsid w:val="00C97E32"/>
    <w:rsid w:val="00CC4298"/>
    <w:rsid w:val="00CD07E8"/>
    <w:rsid w:val="00CD3670"/>
    <w:rsid w:val="00CE04C8"/>
    <w:rsid w:val="00CF40E7"/>
    <w:rsid w:val="00D11AC3"/>
    <w:rsid w:val="00D42167"/>
    <w:rsid w:val="00D74C25"/>
    <w:rsid w:val="00D76723"/>
    <w:rsid w:val="00D94CFB"/>
    <w:rsid w:val="00DB06CA"/>
    <w:rsid w:val="00DB47A7"/>
    <w:rsid w:val="00DC38D1"/>
    <w:rsid w:val="00DE05DF"/>
    <w:rsid w:val="00DE191B"/>
    <w:rsid w:val="00DE6362"/>
    <w:rsid w:val="00DF4314"/>
    <w:rsid w:val="00E11A35"/>
    <w:rsid w:val="00E144CF"/>
    <w:rsid w:val="00E14ACB"/>
    <w:rsid w:val="00E243C8"/>
    <w:rsid w:val="00E304A0"/>
    <w:rsid w:val="00E34513"/>
    <w:rsid w:val="00E37C87"/>
    <w:rsid w:val="00E4226F"/>
    <w:rsid w:val="00E47248"/>
    <w:rsid w:val="00E473EA"/>
    <w:rsid w:val="00E55DE8"/>
    <w:rsid w:val="00E774E6"/>
    <w:rsid w:val="00E92AA9"/>
    <w:rsid w:val="00E95A35"/>
    <w:rsid w:val="00E97697"/>
    <w:rsid w:val="00EC6C04"/>
    <w:rsid w:val="00EE0DDB"/>
    <w:rsid w:val="00F02DE6"/>
    <w:rsid w:val="00F17A32"/>
    <w:rsid w:val="00F31299"/>
    <w:rsid w:val="00F36350"/>
    <w:rsid w:val="00F4509C"/>
    <w:rsid w:val="00F510FB"/>
    <w:rsid w:val="00F653AE"/>
    <w:rsid w:val="00F65F1B"/>
    <w:rsid w:val="00F75F1C"/>
    <w:rsid w:val="00F8153C"/>
    <w:rsid w:val="00F826BE"/>
    <w:rsid w:val="00F839A2"/>
    <w:rsid w:val="00F90764"/>
    <w:rsid w:val="00F975F1"/>
    <w:rsid w:val="00FA192C"/>
    <w:rsid w:val="00FA5DE8"/>
    <w:rsid w:val="00FD09C5"/>
    <w:rsid w:val="00FD0BCA"/>
    <w:rsid w:val="00FE2A6C"/>
    <w:rsid w:val="00FE7A05"/>
    <w:rsid w:val="00FF70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FA1C9"/>
  <w15:chartTrackingRefBased/>
  <w15:docId w15:val="{A4E41662-3BE0-4693-AD87-E1BEB86CA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0363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4">
    <w:name w:val="heading 4"/>
    <w:basedOn w:val="Normal"/>
    <w:next w:val="Normal"/>
    <w:link w:val="Balk4Char"/>
    <w:uiPriority w:val="9"/>
    <w:semiHidden/>
    <w:unhideWhenUsed/>
    <w:qFormat/>
    <w:rsid w:val="00C97E3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64B65"/>
    <w:pPr>
      <w:ind w:left="720"/>
      <w:contextualSpacing/>
    </w:pPr>
  </w:style>
  <w:style w:type="character" w:styleId="Kpr">
    <w:name w:val="Hyperlink"/>
    <w:basedOn w:val="VarsaylanParagrafYazTipi"/>
    <w:uiPriority w:val="99"/>
    <w:unhideWhenUsed/>
    <w:rsid w:val="00A91230"/>
    <w:rPr>
      <w:color w:val="0563C1" w:themeColor="hyperlink"/>
      <w:u w:val="single"/>
    </w:rPr>
  </w:style>
  <w:style w:type="character" w:styleId="zmlenmeyenBahsetme">
    <w:name w:val="Unresolved Mention"/>
    <w:basedOn w:val="VarsaylanParagrafYazTipi"/>
    <w:uiPriority w:val="99"/>
    <w:semiHidden/>
    <w:unhideWhenUsed/>
    <w:rsid w:val="00A91230"/>
    <w:rPr>
      <w:color w:val="605E5C"/>
      <w:shd w:val="clear" w:color="auto" w:fill="E1DFDD"/>
    </w:rPr>
  </w:style>
  <w:style w:type="character" w:customStyle="1" w:styleId="Balk1Char">
    <w:name w:val="Başlık 1 Char"/>
    <w:basedOn w:val="VarsaylanParagrafYazTipi"/>
    <w:link w:val="Balk1"/>
    <w:uiPriority w:val="9"/>
    <w:rsid w:val="0003632C"/>
    <w:rPr>
      <w:rFonts w:ascii="Times New Roman" w:eastAsia="Times New Roman" w:hAnsi="Times New Roman" w:cs="Times New Roman"/>
      <w:b/>
      <w:bCs/>
      <w:kern w:val="36"/>
      <w:sz w:val="48"/>
      <w:szCs w:val="48"/>
      <w:lang w:eastAsia="tr-TR"/>
    </w:rPr>
  </w:style>
  <w:style w:type="character" w:customStyle="1" w:styleId="period">
    <w:name w:val="period"/>
    <w:basedOn w:val="VarsaylanParagrafYazTipi"/>
    <w:rsid w:val="00F17A32"/>
  </w:style>
  <w:style w:type="character" w:customStyle="1" w:styleId="cit">
    <w:name w:val="cit"/>
    <w:basedOn w:val="VarsaylanParagrafYazTipi"/>
    <w:rsid w:val="00F17A32"/>
  </w:style>
  <w:style w:type="character" w:customStyle="1" w:styleId="Balk4Char">
    <w:name w:val="Başlık 4 Char"/>
    <w:basedOn w:val="VarsaylanParagrafYazTipi"/>
    <w:link w:val="Balk4"/>
    <w:uiPriority w:val="9"/>
    <w:semiHidden/>
    <w:rsid w:val="00C97E32"/>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C97E3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97E32"/>
    <w:rPr>
      <w:b/>
      <w:bCs/>
    </w:rPr>
  </w:style>
  <w:style w:type="table" w:styleId="TabloKlavuzu">
    <w:name w:val="Table Grid"/>
    <w:basedOn w:val="NormalTablo"/>
    <w:uiPriority w:val="39"/>
    <w:rsid w:val="00551B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841E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6924">
      <w:bodyDiv w:val="1"/>
      <w:marLeft w:val="0"/>
      <w:marRight w:val="0"/>
      <w:marTop w:val="0"/>
      <w:marBottom w:val="0"/>
      <w:divBdr>
        <w:top w:val="none" w:sz="0" w:space="0" w:color="auto"/>
        <w:left w:val="none" w:sz="0" w:space="0" w:color="auto"/>
        <w:bottom w:val="none" w:sz="0" w:space="0" w:color="auto"/>
        <w:right w:val="none" w:sz="0" w:space="0" w:color="auto"/>
      </w:divBdr>
    </w:div>
    <w:div w:id="157891336">
      <w:bodyDiv w:val="1"/>
      <w:marLeft w:val="0"/>
      <w:marRight w:val="0"/>
      <w:marTop w:val="0"/>
      <w:marBottom w:val="0"/>
      <w:divBdr>
        <w:top w:val="none" w:sz="0" w:space="0" w:color="auto"/>
        <w:left w:val="none" w:sz="0" w:space="0" w:color="auto"/>
        <w:bottom w:val="none" w:sz="0" w:space="0" w:color="auto"/>
        <w:right w:val="none" w:sz="0" w:space="0" w:color="auto"/>
      </w:divBdr>
      <w:divsChild>
        <w:div w:id="1201743668">
          <w:marLeft w:val="0"/>
          <w:marRight w:val="0"/>
          <w:marTop w:val="0"/>
          <w:marBottom w:val="0"/>
          <w:divBdr>
            <w:top w:val="none" w:sz="0" w:space="0" w:color="auto"/>
            <w:left w:val="none" w:sz="0" w:space="0" w:color="auto"/>
            <w:bottom w:val="none" w:sz="0" w:space="0" w:color="auto"/>
            <w:right w:val="none" w:sz="0" w:space="0" w:color="auto"/>
          </w:divBdr>
          <w:divsChild>
            <w:div w:id="202513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52392">
      <w:bodyDiv w:val="1"/>
      <w:marLeft w:val="0"/>
      <w:marRight w:val="0"/>
      <w:marTop w:val="0"/>
      <w:marBottom w:val="0"/>
      <w:divBdr>
        <w:top w:val="none" w:sz="0" w:space="0" w:color="auto"/>
        <w:left w:val="none" w:sz="0" w:space="0" w:color="auto"/>
        <w:bottom w:val="none" w:sz="0" w:space="0" w:color="auto"/>
        <w:right w:val="none" w:sz="0" w:space="0" w:color="auto"/>
      </w:divBdr>
      <w:divsChild>
        <w:div w:id="790980654">
          <w:marLeft w:val="0"/>
          <w:marRight w:val="0"/>
          <w:marTop w:val="0"/>
          <w:marBottom w:val="0"/>
          <w:divBdr>
            <w:top w:val="none" w:sz="0" w:space="0" w:color="auto"/>
            <w:left w:val="none" w:sz="0" w:space="0" w:color="auto"/>
            <w:bottom w:val="none" w:sz="0" w:space="0" w:color="auto"/>
            <w:right w:val="none" w:sz="0" w:space="0" w:color="auto"/>
          </w:divBdr>
          <w:divsChild>
            <w:div w:id="998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who.int/"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EF2E2A9BE45C3C4E8B05CD42366E9CF3" ma:contentTypeVersion="7" ma:contentTypeDescription="Yeni belge oluşturun." ma:contentTypeScope="" ma:versionID="0fb3216eeee89ddcbde7dedba840c325">
  <xsd:schema xmlns:xsd="http://www.w3.org/2001/XMLSchema" xmlns:xs="http://www.w3.org/2001/XMLSchema" xmlns:p="http://schemas.microsoft.com/office/2006/metadata/properties" xmlns:ns3="3b1109a0-5570-4169-8db4-73be84254008" xmlns:ns4="c5eb2104-9c4a-428b-bcd2-4efec8c2a4a3" targetNamespace="http://schemas.microsoft.com/office/2006/metadata/properties" ma:root="true" ma:fieldsID="162c6a0f8641e1d546f431d03aef3898" ns3:_="" ns4:_="">
    <xsd:import namespace="3b1109a0-5570-4169-8db4-73be84254008"/>
    <xsd:import namespace="c5eb2104-9c4a-428b-bcd2-4efec8c2a4a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109a0-5570-4169-8db4-73be842540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b2104-9c4a-428b-bcd2-4efec8c2a4a3"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SharingHintHash" ma:index="12" nillable="true" ma:displayName="İpucu Paylaşımı Karması"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011C38-355B-4AFD-9840-9DA33CF85C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11F49B-2BF8-422D-A48E-FAED5B88FA4B}">
  <ds:schemaRefs>
    <ds:schemaRef ds:uri="http://schemas.microsoft.com/sharepoint/v3/contenttype/forms"/>
  </ds:schemaRefs>
</ds:datastoreItem>
</file>

<file path=customXml/itemProps3.xml><?xml version="1.0" encoding="utf-8"?>
<ds:datastoreItem xmlns:ds="http://schemas.openxmlformats.org/officeDocument/2006/customXml" ds:itemID="{A1F66437-A735-47BC-A567-EB9E3B0B8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109a0-5570-4169-8db4-73be84254008"/>
    <ds:schemaRef ds:uri="c5eb2104-9c4a-428b-bcd2-4efec8c2a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3608</Words>
  <Characters>20571</Characters>
  <Application>Microsoft Office Word</Application>
  <DocSecurity>0</DocSecurity>
  <Lines>171</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dc:creator>
  <cp:keywords/>
  <dc:description/>
  <cp:lastModifiedBy>UK</cp:lastModifiedBy>
  <cp:revision>3</cp:revision>
  <dcterms:created xsi:type="dcterms:W3CDTF">2022-05-27T13:49:00Z</dcterms:created>
  <dcterms:modified xsi:type="dcterms:W3CDTF">2022-05-27T13:50:00Z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0x010100EF2E2A9BE45C3C4E8B05CD42366E9CF3</vt:lpwstr>
  </property>
</Properties>
</file>