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E6902" w14:textId="60E3D297" w:rsidR="00E850FA" w:rsidRPr="009976E7" w:rsidRDefault="00E850FA" w:rsidP="00150E70">
      <w:pPr>
        <w:spacing w:line="360" w:lineRule="auto"/>
        <w:rPr>
          <w:rFonts w:ascii="Times New Roman" w:hAnsi="Times New Roman" w:cs="Times New Roman"/>
          <w:noProof/>
          <w:lang w:eastAsia="en-GB"/>
        </w:rPr>
      </w:pPr>
    </w:p>
    <w:p w14:paraId="271F46D9" w14:textId="77777777" w:rsidR="00E850FA" w:rsidRPr="009976E7" w:rsidRDefault="00E850FA" w:rsidP="00F804FC">
      <w:pPr>
        <w:spacing w:line="360" w:lineRule="auto"/>
        <w:jc w:val="center"/>
        <w:rPr>
          <w:rFonts w:ascii="Times New Roman" w:hAnsi="Times New Roman" w:cs="Times New Roman"/>
          <w:noProof/>
          <w:lang w:eastAsia="en-GB"/>
        </w:rPr>
      </w:pPr>
    </w:p>
    <w:p w14:paraId="49C3C2EB" w14:textId="55834BDE" w:rsidR="00F804FC" w:rsidRDefault="005468AA" w:rsidP="00150E70">
      <w:pPr>
        <w:spacing w:line="360" w:lineRule="auto"/>
        <w:jc w:val="center"/>
        <w:rPr>
          <w:rFonts w:ascii="Times New Roman" w:hAnsi="Times New Roman" w:cs="Times New Roman"/>
          <w:b/>
          <w:noProof/>
          <w:sz w:val="24"/>
          <w:szCs w:val="24"/>
          <w:lang w:eastAsia="en-GB"/>
        </w:rPr>
      </w:pPr>
      <w:r w:rsidRPr="00150E70">
        <w:rPr>
          <w:rFonts w:ascii="Times New Roman" w:hAnsi="Times New Roman" w:cs="Times New Roman"/>
          <w:b/>
          <w:noProof/>
          <w:sz w:val="24"/>
          <w:szCs w:val="24"/>
          <w:lang w:eastAsia="en-GB"/>
        </w:rPr>
        <w:t>BRICS &amp; ECONOMIC COOPERATION DURING COVID-19</w:t>
      </w:r>
    </w:p>
    <w:p w14:paraId="3A0ACE7A" w14:textId="1C331DA4" w:rsidR="006F081C" w:rsidRPr="006F081C" w:rsidRDefault="00150E70" w:rsidP="00150E70">
      <w:pPr>
        <w:spacing w:line="360" w:lineRule="auto"/>
        <w:jc w:val="center"/>
        <w:rPr>
          <w:rFonts w:ascii="Times New Roman" w:hAnsi="Times New Roman" w:cs="Times New Roman"/>
          <w:noProof/>
          <w:szCs w:val="24"/>
          <w:lang w:val="en-US" w:eastAsia="en-GB"/>
        </w:rPr>
      </w:pPr>
      <w:r w:rsidRPr="00150E70">
        <w:rPr>
          <w:rFonts w:ascii="Times New Roman" w:hAnsi="Times New Roman" w:cs="Times New Roman"/>
          <w:noProof/>
          <w:szCs w:val="24"/>
          <w:lang w:eastAsia="en-GB"/>
        </w:rPr>
        <w:t>Asena Bozkurt</w:t>
      </w:r>
      <w:r w:rsidR="006F081C">
        <w:rPr>
          <w:rFonts w:ascii="Times New Roman" w:hAnsi="Times New Roman" w:cs="Times New Roman"/>
          <w:noProof/>
          <w:szCs w:val="24"/>
          <w:lang w:val="en-US" w:eastAsia="en-GB"/>
        </w:rPr>
        <w:t>*</w:t>
      </w:r>
    </w:p>
    <w:p w14:paraId="62E63371" w14:textId="77777777" w:rsidR="006F081C" w:rsidRPr="006F081C" w:rsidRDefault="006F081C" w:rsidP="006F081C">
      <w:pPr>
        <w:spacing w:line="240" w:lineRule="auto"/>
        <w:jc w:val="center"/>
        <w:rPr>
          <w:rFonts w:ascii="Times New Roman" w:eastAsia="Calibri" w:hAnsi="Times New Roman" w:cs="Times New Roman"/>
          <w:sz w:val="18"/>
          <w:szCs w:val="18"/>
        </w:rPr>
      </w:pPr>
      <w:r w:rsidRPr="006F081C">
        <w:rPr>
          <w:rFonts w:ascii="Times New Roman" w:eastAsia="Calibri" w:hAnsi="Times New Roman" w:cs="Times New Roman"/>
          <w:sz w:val="18"/>
          <w:szCs w:val="18"/>
        </w:rPr>
        <w:t>Abstract</w:t>
      </w:r>
    </w:p>
    <w:p w14:paraId="345069E4" w14:textId="77777777" w:rsidR="006F081C" w:rsidRPr="006F081C" w:rsidRDefault="006F081C" w:rsidP="006F081C">
      <w:pPr>
        <w:spacing w:line="240" w:lineRule="auto"/>
        <w:jc w:val="both"/>
        <w:rPr>
          <w:rFonts w:ascii="Times New Roman" w:eastAsia="Calibri" w:hAnsi="Times New Roman" w:cs="Times New Roman"/>
          <w:sz w:val="18"/>
          <w:szCs w:val="18"/>
        </w:rPr>
      </w:pPr>
      <w:r w:rsidRPr="006F081C">
        <w:rPr>
          <w:rFonts w:ascii="Times New Roman" w:eastAsia="Calibri" w:hAnsi="Times New Roman" w:cs="Times New Roman"/>
          <w:sz w:val="18"/>
          <w:szCs w:val="18"/>
        </w:rPr>
        <w:t>The sudden economic downturn the Pandemic caused affected the BRICS countries in a way that required an agile adaptation and, a resilient but also flexible response system to all the disruptive changes experienced in a short period. By examining the theories behind the group’s coinage as an economic bloc supported by its financial institutions such as the New Development Bank and the Contingency Reserve Arrangement, it is observed that economic cooperation plays a fundamental part. Accordingly, this study aims to investigate what kind of economic cooperation, if any, had taken place within the BRICS during the Covid-19 Pandemic. The financial institutions of the group have been explored to reveal the process of adaptation and repurposing of the existing funds and aid programs. The methodological choices of this paper include secondary research with qualitative secondary data obtained through the extensive review of secondary sources such as government websites, BRICS organization websites, journal articles, reports, government news reports, and newsletters. The findings revealed that restorative economic measures and the cooperation of the countries to effectively implement these measures have been the highlight of the Virtual 12th BRICS Leaders’ Summit.  In addition to this, NDB’s previous strategy of placing the priority on financing infrastructure and sustainability developments in BRICS countries has been expanded to adapt to the new turbulent conditions created by the Pandemic. To fund both preventive and restorative economic measures the Emergency Assistance Program has been developed by the NDB.</w:t>
      </w:r>
    </w:p>
    <w:p w14:paraId="0BFB22A1" w14:textId="77777777" w:rsidR="006F081C" w:rsidRPr="006F081C" w:rsidRDefault="006F081C" w:rsidP="006F081C">
      <w:pPr>
        <w:spacing w:line="240" w:lineRule="auto"/>
        <w:jc w:val="both"/>
        <w:rPr>
          <w:rFonts w:ascii="Times New Roman" w:eastAsia="Calibri" w:hAnsi="Times New Roman" w:cs="Times New Roman"/>
          <w:sz w:val="18"/>
          <w:szCs w:val="18"/>
        </w:rPr>
      </w:pPr>
      <w:r w:rsidRPr="006F081C">
        <w:rPr>
          <w:rFonts w:ascii="Times New Roman" w:eastAsia="Calibri" w:hAnsi="Times New Roman" w:cs="Times New Roman"/>
          <w:sz w:val="18"/>
          <w:szCs w:val="18"/>
        </w:rPr>
        <w:t>Keywords: BRICS, Covid-19, NDB, CRA, economy, cooperation</w:t>
      </w:r>
    </w:p>
    <w:p w14:paraId="2902547F" w14:textId="7004EF39" w:rsidR="00150E70" w:rsidRPr="006F081C" w:rsidRDefault="00150E70" w:rsidP="00150E70">
      <w:pPr>
        <w:spacing w:line="360" w:lineRule="auto"/>
        <w:jc w:val="center"/>
        <w:rPr>
          <w:rFonts w:ascii="Times New Roman" w:hAnsi="Times New Roman" w:cs="Times New Roman"/>
          <w:noProof/>
          <w:szCs w:val="24"/>
          <w:lang w:val="tr-TR" w:eastAsia="en-GB"/>
        </w:rPr>
      </w:pPr>
    </w:p>
    <w:p w14:paraId="60BDD97F" w14:textId="7199C08D" w:rsidR="005D541A" w:rsidRPr="006F081C" w:rsidRDefault="006F081C" w:rsidP="006F081C">
      <w:pPr>
        <w:pStyle w:val="Balk1"/>
        <w:numPr>
          <w:ilvl w:val="0"/>
          <w:numId w:val="0"/>
        </w:numPr>
        <w:jc w:val="center"/>
        <w:rPr>
          <w:rFonts w:cs="Times New Roman"/>
          <w:b/>
          <w:sz w:val="24"/>
          <w:szCs w:val="24"/>
        </w:rPr>
      </w:pPr>
      <w:bookmarkStart w:id="0" w:name="_Toc61273533"/>
      <w:r>
        <w:rPr>
          <w:rFonts w:cs="Times New Roman"/>
          <w:b/>
          <w:sz w:val="24"/>
          <w:szCs w:val="24"/>
        </w:rPr>
        <w:t>I</w:t>
      </w:r>
      <w:r w:rsidR="005468AA" w:rsidRPr="006F081C">
        <w:rPr>
          <w:rFonts w:cs="Times New Roman"/>
          <w:b/>
          <w:sz w:val="24"/>
          <w:szCs w:val="24"/>
        </w:rPr>
        <w:t>NTRODUCT</w:t>
      </w:r>
      <w:r w:rsidR="00FF1BA5" w:rsidRPr="006F081C">
        <w:rPr>
          <w:rFonts w:cs="Times New Roman"/>
          <w:b/>
          <w:sz w:val="24"/>
          <w:szCs w:val="24"/>
        </w:rPr>
        <w:t>ION</w:t>
      </w:r>
      <w:bookmarkEnd w:id="0"/>
    </w:p>
    <w:p w14:paraId="6E4DC44F" w14:textId="77777777" w:rsidR="000A7C71" w:rsidRDefault="000A7C71" w:rsidP="00F804FC">
      <w:pPr>
        <w:spacing w:line="360" w:lineRule="auto"/>
        <w:jc w:val="both"/>
        <w:rPr>
          <w:rFonts w:ascii="Times New Roman" w:hAnsi="Times New Roman" w:cs="Times New Roman"/>
          <w:sz w:val="28"/>
          <w:szCs w:val="28"/>
        </w:rPr>
      </w:pPr>
    </w:p>
    <w:p w14:paraId="38710F79" w14:textId="77777777" w:rsidR="00FF1BA5" w:rsidRPr="006F081C" w:rsidRDefault="005468AA" w:rsidP="00F804FC">
      <w:pPr>
        <w:spacing w:line="360" w:lineRule="auto"/>
        <w:jc w:val="both"/>
        <w:rPr>
          <w:rFonts w:ascii="Times New Roman" w:hAnsi="Times New Roman" w:cs="Times New Roman"/>
        </w:rPr>
      </w:pPr>
      <w:r w:rsidRPr="006F081C">
        <w:rPr>
          <w:rFonts w:ascii="Times New Roman" w:hAnsi="Times New Roman" w:cs="Times New Roman"/>
          <w:lang w:val="tr-TR"/>
        </w:rPr>
        <w:t>It has been a decade since the Goldman Sachs report ''</w:t>
      </w:r>
      <w:r w:rsidRPr="006F081C">
        <w:rPr>
          <w:rFonts w:ascii="Times New Roman" w:hAnsi="Times New Roman" w:cs="Times New Roman"/>
        </w:rPr>
        <w:t>Is this the ‘BRICs Decade?’’ was published. This report had projections about the future of the BRICs, predictions about the changes to come within its dynamics and of course, its relations with the world (Wilson, Kelston, &amp; Ahmed, 2010). Now that we are at the edge of that ‘decade’, the BRICS countries, like the rest of the world, are battling with a crisis which was, safe to say, almost impossible for the report to foresee – a pandemic</w:t>
      </w:r>
      <w:r w:rsidR="000A7C71" w:rsidRPr="006F081C">
        <w:rPr>
          <w:rFonts w:ascii="Times New Roman" w:hAnsi="Times New Roman" w:cs="Times New Roman"/>
        </w:rPr>
        <w:t>.</w:t>
      </w:r>
      <w:r w:rsidR="001672E9" w:rsidRPr="006F081C">
        <w:rPr>
          <w:rFonts w:ascii="Times New Roman" w:hAnsi="Times New Roman" w:cs="Times New Roman"/>
        </w:rPr>
        <w:t xml:space="preserve"> </w:t>
      </w:r>
    </w:p>
    <w:p w14:paraId="646B69B3" w14:textId="77777777" w:rsidR="00FF1BA5" w:rsidRPr="006F081C" w:rsidRDefault="005468AA" w:rsidP="00F804FC">
      <w:pPr>
        <w:spacing w:line="360" w:lineRule="auto"/>
        <w:jc w:val="both"/>
        <w:rPr>
          <w:rFonts w:ascii="Times New Roman" w:hAnsi="Times New Roman" w:cs="Times New Roman"/>
        </w:rPr>
      </w:pPr>
      <w:r w:rsidRPr="006F081C">
        <w:rPr>
          <w:rFonts w:ascii="Times New Roman" w:hAnsi="Times New Roman" w:cs="Times New Roman"/>
        </w:rPr>
        <w:t xml:space="preserve">BRICS – Brazil, Russia, India, China, and South Africa – faced no shortage of interesting topics to dwell on since its 'Naissance' as an acronym by Goldman Sachs in 2001 (it was BRICs then, without South Africa), with a concept behind that the global growth will be dominated by this coinage by the year 2050 (Chen, 2020). For instance, these debates included concerns about the primary motivation behind the creation of this group, such as whether it is mainly meant to cooperate internally regarding the domestic issues, or it primarily existed to balance the global scale that was tilting towards the hegemon (Stuenkel, 2014). </w:t>
      </w:r>
    </w:p>
    <w:p w14:paraId="07C2E294" w14:textId="634BB0A7" w:rsidR="00FF1BA5" w:rsidRPr="006F081C" w:rsidRDefault="005468AA" w:rsidP="00F804FC">
      <w:pPr>
        <w:spacing w:line="360" w:lineRule="auto"/>
        <w:jc w:val="both"/>
        <w:rPr>
          <w:rFonts w:ascii="Times New Roman" w:hAnsi="Times New Roman" w:cs="Times New Roman"/>
          <w:szCs w:val="24"/>
        </w:rPr>
      </w:pPr>
      <w:r w:rsidRPr="006F081C">
        <w:rPr>
          <w:rFonts w:ascii="Times New Roman" w:hAnsi="Times New Roman" w:cs="Times New Roman"/>
        </w:rPr>
        <w:t>When we look at the Goldman Sachs report by Jim O'Neill (2001) we see statements that provide a clearer picture of the notion behind this grouping. The theory is concentrated on the countries' potential in forming a powerful economic bloc, rather than a political alliance (Chen,</w:t>
      </w:r>
      <w:r w:rsidRPr="009976E7">
        <w:rPr>
          <w:rFonts w:ascii="Times New Roman" w:hAnsi="Times New Roman" w:cs="Times New Roman"/>
          <w:sz w:val="24"/>
          <w:szCs w:val="24"/>
        </w:rPr>
        <w:t xml:space="preserve"> </w:t>
      </w:r>
      <w:r w:rsidRPr="006F081C">
        <w:rPr>
          <w:rFonts w:ascii="Times New Roman" w:hAnsi="Times New Roman" w:cs="Times New Roman"/>
          <w:szCs w:val="24"/>
        </w:rPr>
        <w:t>2020). However, consideration</w:t>
      </w:r>
      <w:bookmarkStart w:id="1" w:name="_GoBack"/>
      <w:bookmarkEnd w:id="1"/>
      <w:r w:rsidRPr="006F081C">
        <w:rPr>
          <w:rFonts w:ascii="Times New Roman" w:hAnsi="Times New Roman" w:cs="Times New Roman"/>
          <w:szCs w:val="24"/>
        </w:rPr>
        <w:t xml:space="preserve">s arise if there was an implication about the tendency of political power emerging from </w:t>
      </w:r>
      <w:r w:rsidRPr="006F081C">
        <w:rPr>
          <w:rFonts w:ascii="Times New Roman" w:hAnsi="Times New Roman" w:cs="Times New Roman"/>
          <w:szCs w:val="24"/>
        </w:rPr>
        <w:lastRenderedPageBreak/>
        <w:t>greater economic power, while BRICS countries leaders do actually act in favor of each other's interests (Chen,</w:t>
      </w:r>
      <w:r w:rsidR="0049195A" w:rsidRPr="006F081C">
        <w:rPr>
          <w:rFonts w:ascii="Times New Roman" w:hAnsi="Times New Roman" w:cs="Times New Roman"/>
          <w:szCs w:val="24"/>
        </w:rPr>
        <w:t xml:space="preserve"> </w:t>
      </w:r>
      <w:r w:rsidRPr="006F081C">
        <w:rPr>
          <w:rFonts w:ascii="Times New Roman" w:hAnsi="Times New Roman" w:cs="Times New Roman"/>
          <w:szCs w:val="24"/>
        </w:rPr>
        <w:t>2020).</w:t>
      </w:r>
    </w:p>
    <w:p w14:paraId="2FCBFBF6" w14:textId="1673E3EE" w:rsidR="008625E3" w:rsidRPr="006F081C" w:rsidRDefault="0049195A" w:rsidP="00F804FC">
      <w:pPr>
        <w:spacing w:line="360" w:lineRule="auto"/>
        <w:jc w:val="both"/>
        <w:rPr>
          <w:rFonts w:ascii="Times New Roman" w:hAnsi="Times New Roman" w:cs="Times New Roman"/>
          <w:szCs w:val="24"/>
        </w:rPr>
      </w:pPr>
      <w:r w:rsidRPr="006F081C">
        <w:rPr>
          <w:rFonts w:ascii="Times New Roman" w:hAnsi="Times New Roman" w:cs="Times New Roman"/>
          <w:szCs w:val="24"/>
        </w:rPr>
        <w:t>The</w:t>
      </w:r>
      <w:r w:rsidR="00BA3BFC" w:rsidRPr="006F081C">
        <w:rPr>
          <w:rFonts w:ascii="Times New Roman" w:hAnsi="Times New Roman" w:cs="Times New Roman"/>
          <w:szCs w:val="24"/>
        </w:rPr>
        <w:t xml:space="preserve"> Covid-19 Pandemic presented the</w:t>
      </w:r>
      <w:r w:rsidRPr="006F081C">
        <w:rPr>
          <w:rFonts w:ascii="Times New Roman" w:hAnsi="Times New Roman" w:cs="Times New Roman"/>
          <w:szCs w:val="24"/>
        </w:rPr>
        <w:t xml:space="preserve"> </w:t>
      </w:r>
      <w:proofErr w:type="spellStart"/>
      <w:r w:rsidRPr="006F081C">
        <w:rPr>
          <w:rFonts w:ascii="Times New Roman" w:hAnsi="Times New Roman" w:cs="Times New Roman"/>
          <w:szCs w:val="24"/>
        </w:rPr>
        <w:t>inevasible</w:t>
      </w:r>
      <w:proofErr w:type="spellEnd"/>
      <w:r w:rsidRPr="006F081C">
        <w:rPr>
          <w:rFonts w:ascii="Times New Roman" w:hAnsi="Times New Roman" w:cs="Times New Roman"/>
          <w:szCs w:val="24"/>
        </w:rPr>
        <w:t xml:space="preserve"> need for an agile and </w:t>
      </w:r>
      <w:r w:rsidR="00BA3BFC" w:rsidRPr="006F081C">
        <w:rPr>
          <w:rFonts w:ascii="Times New Roman" w:hAnsi="Times New Roman" w:cs="Times New Roman"/>
          <w:szCs w:val="24"/>
        </w:rPr>
        <w:t>a resilient change and adaptation for all actors around the world; individuals, households, institutions and states.  T</w:t>
      </w:r>
      <w:r w:rsidRPr="006F081C">
        <w:rPr>
          <w:rFonts w:ascii="Times New Roman" w:hAnsi="Times New Roman" w:cs="Times New Roman"/>
          <w:szCs w:val="24"/>
        </w:rPr>
        <w:t xml:space="preserve">he theoretical debates sculpted on </w:t>
      </w:r>
      <w:r w:rsidR="00BA3BFC" w:rsidRPr="006F081C">
        <w:rPr>
          <w:rFonts w:ascii="Times New Roman" w:hAnsi="Times New Roman" w:cs="Times New Roman"/>
          <w:szCs w:val="24"/>
        </w:rPr>
        <w:t>the economic motives of the BRICS also presents the question of a likely cooperation on responding and adapting to the changes and sudden economic disruptions caused by a worldwide crisis</w:t>
      </w:r>
      <w:r w:rsidR="008625E3" w:rsidRPr="006F081C">
        <w:rPr>
          <w:rFonts w:ascii="Times New Roman" w:hAnsi="Times New Roman" w:cs="Times New Roman"/>
          <w:szCs w:val="24"/>
        </w:rPr>
        <w:t>.</w:t>
      </w:r>
      <w:r w:rsidR="00BA3BFC" w:rsidRPr="006F081C">
        <w:rPr>
          <w:rFonts w:ascii="Times New Roman" w:hAnsi="Times New Roman" w:cs="Times New Roman"/>
          <w:szCs w:val="24"/>
        </w:rPr>
        <w:t xml:space="preserve"> </w:t>
      </w:r>
      <w:r w:rsidR="008625E3" w:rsidRPr="006F081C">
        <w:rPr>
          <w:rFonts w:ascii="Times New Roman" w:hAnsi="Times New Roman" w:cs="Times New Roman"/>
          <w:szCs w:val="24"/>
        </w:rPr>
        <w:t>Of course to answer this question, the economic institutions of the group should be examined, which are the New Development Bank and the Contingency Reserve Arrangement.</w:t>
      </w:r>
    </w:p>
    <w:p w14:paraId="5A7B067B" w14:textId="6E3ADCCD" w:rsidR="00E850FA" w:rsidRPr="009976E7" w:rsidRDefault="006F081C" w:rsidP="006F081C">
      <w:pPr>
        <w:tabs>
          <w:tab w:val="left" w:pos="8329"/>
        </w:tabs>
        <w:spacing w:line="360" w:lineRule="auto"/>
        <w:jc w:val="both"/>
        <w:rPr>
          <w:rFonts w:ascii="Times New Roman" w:hAnsi="Times New Roman" w:cs="Times New Roman"/>
          <w:sz w:val="28"/>
          <w:szCs w:val="28"/>
        </w:rPr>
      </w:pPr>
      <w:r>
        <w:rPr>
          <w:rFonts w:ascii="Times New Roman" w:hAnsi="Times New Roman" w:cs="Times New Roman"/>
          <w:sz w:val="28"/>
          <w:szCs w:val="28"/>
        </w:rPr>
        <w:tab/>
      </w:r>
    </w:p>
    <w:p w14:paraId="3CB477CC" w14:textId="77777777" w:rsidR="00FF1BA5" w:rsidRPr="006F081C" w:rsidRDefault="005468AA" w:rsidP="00F804FC">
      <w:pPr>
        <w:pStyle w:val="Balk2"/>
        <w:spacing w:line="360" w:lineRule="auto"/>
        <w:jc w:val="both"/>
        <w:rPr>
          <w:rFonts w:cs="Times New Roman"/>
          <w:b/>
        </w:rPr>
      </w:pPr>
      <w:bookmarkStart w:id="2" w:name="_Toc61273534"/>
      <w:r w:rsidRPr="006F081C">
        <w:rPr>
          <w:rFonts w:cs="Times New Roman"/>
          <w:b/>
          <w:sz w:val="24"/>
        </w:rPr>
        <w:t>Purpose of the Study</w:t>
      </w:r>
      <w:bookmarkEnd w:id="2"/>
    </w:p>
    <w:p w14:paraId="19AD923B" w14:textId="7144F66E" w:rsidR="00A375AE" w:rsidRPr="00DA216D" w:rsidRDefault="005468AA" w:rsidP="00F804FC">
      <w:pPr>
        <w:spacing w:before="240" w:line="360" w:lineRule="auto"/>
        <w:jc w:val="both"/>
        <w:rPr>
          <w:rFonts w:ascii="Times New Roman" w:hAnsi="Times New Roman" w:cs="Times New Roman"/>
          <w:szCs w:val="24"/>
        </w:rPr>
      </w:pPr>
      <w:r w:rsidRPr="006F081C">
        <w:rPr>
          <w:rFonts w:ascii="Times New Roman" w:hAnsi="Times New Roman" w:cs="Times New Roman"/>
          <w:szCs w:val="24"/>
        </w:rPr>
        <w:t>The purpose of this study is to explore and describe h</w:t>
      </w:r>
      <w:r w:rsidR="0049195A" w:rsidRPr="006F081C">
        <w:rPr>
          <w:rFonts w:ascii="Times New Roman" w:hAnsi="Times New Roman" w:cs="Times New Roman"/>
          <w:szCs w:val="24"/>
        </w:rPr>
        <w:t>ow BRICS countries cooperated</w:t>
      </w:r>
      <w:r w:rsidR="008625E3" w:rsidRPr="006F081C">
        <w:rPr>
          <w:rFonts w:ascii="Times New Roman" w:hAnsi="Times New Roman" w:cs="Times New Roman"/>
          <w:szCs w:val="24"/>
        </w:rPr>
        <w:t xml:space="preserve"> economically and how did the NDB and the CRA adapted</w:t>
      </w:r>
      <w:r w:rsidR="0049195A" w:rsidRPr="006F081C">
        <w:rPr>
          <w:rFonts w:ascii="Times New Roman" w:hAnsi="Times New Roman" w:cs="Times New Roman"/>
          <w:szCs w:val="24"/>
        </w:rPr>
        <w:t xml:space="preserve"> as a response</w:t>
      </w:r>
      <w:r w:rsidRPr="006F081C">
        <w:rPr>
          <w:rFonts w:ascii="Times New Roman" w:hAnsi="Times New Roman" w:cs="Times New Roman"/>
          <w:szCs w:val="24"/>
        </w:rPr>
        <w:t xml:space="preserve"> to the e</w:t>
      </w:r>
      <w:r w:rsidR="00BA3BFC" w:rsidRPr="006F081C">
        <w:rPr>
          <w:rFonts w:ascii="Times New Roman" w:hAnsi="Times New Roman" w:cs="Times New Roman"/>
          <w:szCs w:val="24"/>
        </w:rPr>
        <w:t>conomic challenges the Covid-19 P</w:t>
      </w:r>
      <w:r w:rsidRPr="006F081C">
        <w:rPr>
          <w:rFonts w:ascii="Times New Roman" w:hAnsi="Times New Roman" w:cs="Times New Roman"/>
          <w:szCs w:val="24"/>
        </w:rPr>
        <w:t xml:space="preserve">andemic poses, as a group in exclusion of the members' specific measures and policies. </w:t>
      </w:r>
    </w:p>
    <w:p w14:paraId="5FCD091C" w14:textId="7B47C873" w:rsidR="00FF1BA5" w:rsidRPr="00DA216D" w:rsidRDefault="005468AA" w:rsidP="00F804FC">
      <w:pPr>
        <w:pStyle w:val="Balk2"/>
        <w:spacing w:line="360" w:lineRule="auto"/>
        <w:jc w:val="both"/>
        <w:rPr>
          <w:rFonts w:cs="Times New Roman"/>
          <w:b/>
          <w:sz w:val="24"/>
        </w:rPr>
      </w:pPr>
      <w:r w:rsidRPr="00DA216D">
        <w:rPr>
          <w:rFonts w:cs="Times New Roman"/>
          <w:b/>
          <w:sz w:val="24"/>
        </w:rPr>
        <w:t xml:space="preserve"> </w:t>
      </w:r>
      <w:bookmarkStart w:id="3" w:name="_Toc61273535"/>
      <w:r w:rsidRPr="00DA216D">
        <w:rPr>
          <w:rFonts w:cs="Times New Roman"/>
          <w:b/>
          <w:sz w:val="24"/>
        </w:rPr>
        <w:t>Research Questions</w:t>
      </w:r>
      <w:bookmarkEnd w:id="3"/>
    </w:p>
    <w:p w14:paraId="57E35C40" w14:textId="6C282DD2" w:rsidR="00FF1BA5" w:rsidRPr="006F081C" w:rsidRDefault="005468AA" w:rsidP="00F804FC">
      <w:pPr>
        <w:spacing w:before="240" w:line="360" w:lineRule="auto"/>
        <w:jc w:val="both"/>
        <w:rPr>
          <w:rFonts w:ascii="Times New Roman" w:hAnsi="Times New Roman" w:cs="Times New Roman"/>
          <w:szCs w:val="24"/>
        </w:rPr>
      </w:pPr>
      <w:r w:rsidRPr="006F081C">
        <w:rPr>
          <w:rFonts w:ascii="Times New Roman" w:hAnsi="Times New Roman" w:cs="Times New Roman"/>
          <w:szCs w:val="24"/>
        </w:rPr>
        <w:t xml:space="preserve">The main research </w:t>
      </w:r>
      <w:r w:rsidR="00A375AE" w:rsidRPr="006F081C">
        <w:rPr>
          <w:rFonts w:ascii="Times New Roman" w:hAnsi="Times New Roman" w:cs="Times New Roman"/>
          <w:szCs w:val="24"/>
        </w:rPr>
        <w:t>question</w:t>
      </w:r>
      <w:r w:rsidRPr="006F081C">
        <w:rPr>
          <w:rFonts w:ascii="Times New Roman" w:hAnsi="Times New Roman" w:cs="Times New Roman"/>
          <w:szCs w:val="24"/>
        </w:rPr>
        <w:t xml:space="preserve"> this study aims to answer is how BRICS countries cooperated in dealing with the economic challenges that emerged with Covid 19 pandemic. T</w:t>
      </w:r>
      <w:r w:rsidR="00DC08FD" w:rsidRPr="006F081C">
        <w:rPr>
          <w:rFonts w:ascii="Times New Roman" w:hAnsi="Times New Roman" w:cs="Times New Roman"/>
          <w:szCs w:val="24"/>
        </w:rPr>
        <w:t>h</w:t>
      </w:r>
      <w:r w:rsidRPr="006F081C">
        <w:rPr>
          <w:rFonts w:ascii="Times New Roman" w:hAnsi="Times New Roman" w:cs="Times New Roman"/>
          <w:szCs w:val="24"/>
        </w:rPr>
        <w:t xml:space="preserve">e objectives are to determine the channels of economic cooperation and their role in the process. </w:t>
      </w:r>
      <w:r w:rsidR="00BA3BFC" w:rsidRPr="006F081C">
        <w:rPr>
          <w:rFonts w:ascii="Times New Roman" w:hAnsi="Times New Roman" w:cs="Times New Roman"/>
          <w:szCs w:val="24"/>
        </w:rPr>
        <w:t xml:space="preserve">Specifically, what steps are taken in order to respond to the necessary changes and how did this process of agile adaptation took place. </w:t>
      </w:r>
      <w:r w:rsidRPr="006F081C">
        <w:rPr>
          <w:rFonts w:ascii="Times New Roman" w:hAnsi="Times New Roman" w:cs="Times New Roman"/>
          <w:szCs w:val="24"/>
        </w:rPr>
        <w:t>These can be communicated as;</w:t>
      </w:r>
    </w:p>
    <w:p w14:paraId="4856DE5D" w14:textId="77777777" w:rsidR="00A375AE" w:rsidRPr="006F081C" w:rsidRDefault="005468AA" w:rsidP="00F804FC">
      <w:pPr>
        <w:pStyle w:val="ListeParagraf"/>
        <w:numPr>
          <w:ilvl w:val="0"/>
          <w:numId w:val="10"/>
        </w:numPr>
        <w:spacing w:before="240" w:line="360" w:lineRule="auto"/>
        <w:jc w:val="both"/>
        <w:rPr>
          <w:rFonts w:ascii="Times New Roman" w:hAnsi="Times New Roman" w:cs="Times New Roman"/>
          <w:szCs w:val="24"/>
        </w:rPr>
      </w:pPr>
      <w:r w:rsidRPr="006F081C">
        <w:rPr>
          <w:rFonts w:ascii="Times New Roman" w:hAnsi="Times New Roman" w:cs="Times New Roman"/>
          <w:szCs w:val="24"/>
        </w:rPr>
        <w:t>What is the role of NDB and CRA in economic cooperation within BRICS through pandemic?</w:t>
      </w:r>
    </w:p>
    <w:p w14:paraId="229FD880" w14:textId="0BBC51DD" w:rsidR="00A375AE" w:rsidRPr="00DA216D" w:rsidRDefault="005468AA" w:rsidP="00DA216D">
      <w:pPr>
        <w:pStyle w:val="ListeParagraf"/>
        <w:numPr>
          <w:ilvl w:val="0"/>
          <w:numId w:val="10"/>
        </w:numPr>
        <w:spacing w:before="240" w:line="360" w:lineRule="auto"/>
        <w:jc w:val="both"/>
        <w:rPr>
          <w:rFonts w:ascii="Times New Roman" w:hAnsi="Times New Roman" w:cs="Times New Roman"/>
          <w:szCs w:val="24"/>
        </w:rPr>
      </w:pPr>
      <w:r w:rsidRPr="006F081C">
        <w:rPr>
          <w:rFonts w:ascii="Times New Roman" w:hAnsi="Times New Roman" w:cs="Times New Roman"/>
          <w:szCs w:val="24"/>
        </w:rPr>
        <w:t>What economic measures and policies are determined as a group and executed within the members?</w:t>
      </w:r>
    </w:p>
    <w:p w14:paraId="0B92D895" w14:textId="7E10FD01" w:rsidR="00A375AE" w:rsidRPr="00DA216D" w:rsidRDefault="005468AA" w:rsidP="00F804FC">
      <w:pPr>
        <w:pStyle w:val="Balk2"/>
        <w:spacing w:line="360" w:lineRule="auto"/>
        <w:jc w:val="both"/>
        <w:rPr>
          <w:rFonts w:cs="Times New Roman"/>
          <w:b/>
          <w:sz w:val="24"/>
        </w:rPr>
      </w:pPr>
      <w:bookmarkStart w:id="4" w:name="_Toc61273536"/>
      <w:r w:rsidRPr="00DA216D">
        <w:rPr>
          <w:rFonts w:cs="Times New Roman"/>
          <w:b/>
          <w:sz w:val="24"/>
        </w:rPr>
        <w:t>Significance of the Study</w:t>
      </w:r>
      <w:bookmarkEnd w:id="4"/>
    </w:p>
    <w:p w14:paraId="1B8B7C03" w14:textId="37C7E846" w:rsidR="00E81562" w:rsidRPr="007F4AA2" w:rsidRDefault="005468AA" w:rsidP="007F4AA2">
      <w:pPr>
        <w:spacing w:line="360" w:lineRule="auto"/>
        <w:jc w:val="both"/>
        <w:rPr>
          <w:rFonts w:ascii="Times New Roman" w:hAnsi="Times New Roman" w:cs="Times New Roman"/>
          <w:sz w:val="24"/>
          <w:szCs w:val="24"/>
        </w:rPr>
      </w:pPr>
      <w:r w:rsidRPr="006F081C">
        <w:rPr>
          <w:rFonts w:ascii="Times New Roman" w:hAnsi="Times New Roman" w:cs="Times New Roman"/>
          <w:szCs w:val="24"/>
        </w:rPr>
        <w:t xml:space="preserve">BRICS countries had been the focus of many discussions since the day it was first acknowledged as a group. Economic inequities between the members of the group </w:t>
      </w:r>
      <w:r w:rsidR="00593525" w:rsidRPr="006F081C">
        <w:rPr>
          <w:rFonts w:ascii="Times New Roman" w:hAnsi="Times New Roman" w:cs="Times New Roman"/>
          <w:szCs w:val="24"/>
        </w:rPr>
        <w:t>have</w:t>
      </w:r>
      <w:r w:rsidRPr="006F081C">
        <w:rPr>
          <w:rFonts w:ascii="Times New Roman" w:hAnsi="Times New Roman" w:cs="Times New Roman"/>
          <w:szCs w:val="24"/>
        </w:rPr>
        <w:t xml:space="preserve"> paved the basis of much theoretical criticism such as the issue of China </w:t>
      </w:r>
      <w:r w:rsidRPr="006F081C">
        <w:rPr>
          <w:rFonts w:ascii="Times New Roman" w:hAnsi="Times New Roman" w:cs="Times New Roman"/>
        </w:rPr>
        <w:t xml:space="preserve">dominating the fiscal and trade practices and policies within the group. </w:t>
      </w:r>
      <w:r w:rsidR="001672E9" w:rsidRPr="006F081C">
        <w:rPr>
          <w:rFonts w:ascii="Times New Roman" w:hAnsi="Times New Roman" w:cs="Times New Roman"/>
        </w:rPr>
        <w:t>Understanding BRICS as an economic bloc and examining the cooperation, practices, and policies conducted within the group brings out implications and insights on how an economic bloc with different economic and social constructs work together to benefit both as an individual member and a group through crisis management.</w:t>
      </w:r>
      <w:r w:rsidR="0049195A">
        <w:rPr>
          <w:rFonts w:ascii="Times New Roman" w:hAnsi="Times New Roman" w:cs="Times New Roman"/>
          <w:sz w:val="24"/>
          <w:szCs w:val="24"/>
        </w:rPr>
        <w:t xml:space="preserve"> </w:t>
      </w:r>
    </w:p>
    <w:p w14:paraId="51213530" w14:textId="77777777" w:rsidR="00E81562" w:rsidRPr="009976E7" w:rsidRDefault="00E81562" w:rsidP="00F804FC">
      <w:pPr>
        <w:spacing w:line="360" w:lineRule="auto"/>
        <w:jc w:val="both"/>
        <w:rPr>
          <w:rFonts w:ascii="Times New Roman" w:hAnsi="Times New Roman" w:cs="Times New Roman"/>
        </w:rPr>
      </w:pPr>
    </w:p>
    <w:p w14:paraId="2E09C7E5" w14:textId="2BC31BDA" w:rsidR="00FF1BA5" w:rsidRPr="00DA216D" w:rsidRDefault="005468AA" w:rsidP="00F804FC">
      <w:pPr>
        <w:pStyle w:val="Balk2"/>
        <w:spacing w:line="360" w:lineRule="auto"/>
        <w:jc w:val="both"/>
        <w:rPr>
          <w:rFonts w:cs="Times New Roman"/>
          <w:b/>
        </w:rPr>
      </w:pPr>
      <w:bookmarkStart w:id="5" w:name="_Toc61273537"/>
      <w:r w:rsidRPr="00DA216D">
        <w:rPr>
          <w:rFonts w:cs="Times New Roman"/>
          <w:b/>
          <w:sz w:val="24"/>
        </w:rPr>
        <w:lastRenderedPageBreak/>
        <w:t>Scope of the Study</w:t>
      </w:r>
      <w:bookmarkEnd w:id="5"/>
    </w:p>
    <w:p w14:paraId="526476FE" w14:textId="6CC6FDA8" w:rsidR="00FF1BA5" w:rsidRPr="009976E7" w:rsidRDefault="005468AA" w:rsidP="00DA216D">
      <w:pPr>
        <w:spacing w:before="240" w:line="360" w:lineRule="auto"/>
        <w:jc w:val="both"/>
        <w:rPr>
          <w:rFonts w:ascii="Times New Roman" w:hAnsi="Times New Roman" w:cs="Times New Roman"/>
        </w:rPr>
      </w:pPr>
      <w:r w:rsidRPr="006F081C">
        <w:rPr>
          <w:rFonts w:ascii="Times New Roman" w:hAnsi="Times New Roman" w:cs="Times New Roman"/>
        </w:rPr>
        <w:t xml:space="preserve">This study does not aim to provide an exclusive review of BRICS as an economic or a political bloc. This grouping of the major emerging economies is examined with the aim to explore and understand how the group cooperated economically during the pandemic. The main limitation so to say is that the Covid 19's economic impact on the BRICS economies is not the focus of this paper, therefore only briefly addressed. </w:t>
      </w:r>
    </w:p>
    <w:p w14:paraId="74C30A3E" w14:textId="77777777" w:rsidR="00A375AE" w:rsidRPr="006F081C" w:rsidRDefault="005468AA" w:rsidP="00F804FC">
      <w:pPr>
        <w:pStyle w:val="Balk1"/>
        <w:jc w:val="both"/>
        <w:rPr>
          <w:rFonts w:cs="Times New Roman"/>
          <w:b/>
          <w:sz w:val="24"/>
        </w:rPr>
      </w:pPr>
      <w:bookmarkStart w:id="6" w:name="_Toc61273539"/>
      <w:r w:rsidRPr="006F081C">
        <w:rPr>
          <w:rFonts w:cs="Times New Roman"/>
          <w:b/>
          <w:sz w:val="24"/>
        </w:rPr>
        <w:t>THEORETICAL FRAMEWORK AND BACKGROUND RESEARCH</w:t>
      </w:r>
      <w:bookmarkEnd w:id="6"/>
    </w:p>
    <w:p w14:paraId="796CE4EE" w14:textId="77777777" w:rsidR="005D541A" w:rsidRPr="009976E7" w:rsidRDefault="005D541A" w:rsidP="00F804FC">
      <w:pPr>
        <w:spacing w:line="360" w:lineRule="auto"/>
        <w:jc w:val="both"/>
        <w:rPr>
          <w:rFonts w:ascii="Times New Roman" w:hAnsi="Times New Roman" w:cs="Times New Roman"/>
        </w:rPr>
      </w:pPr>
    </w:p>
    <w:p w14:paraId="61977AC4" w14:textId="77777777" w:rsidR="005D541A" w:rsidRPr="006F081C" w:rsidRDefault="005468AA" w:rsidP="00F804FC">
      <w:pPr>
        <w:pStyle w:val="Balk2"/>
        <w:spacing w:line="360" w:lineRule="auto"/>
        <w:jc w:val="both"/>
        <w:rPr>
          <w:rFonts w:cs="Times New Roman"/>
          <w:b/>
          <w:sz w:val="24"/>
        </w:rPr>
      </w:pPr>
      <w:bookmarkStart w:id="7" w:name="_Toc61273540"/>
      <w:r w:rsidRPr="006F081C">
        <w:rPr>
          <w:rFonts w:cs="Times New Roman"/>
          <w:b/>
          <w:sz w:val="24"/>
        </w:rPr>
        <w:t>Theoretical Framework</w:t>
      </w:r>
      <w:bookmarkEnd w:id="7"/>
    </w:p>
    <w:p w14:paraId="0B4D983C" w14:textId="2AC2B409" w:rsidR="005D541A" w:rsidRPr="006F081C" w:rsidRDefault="005468AA" w:rsidP="00F804FC">
      <w:pPr>
        <w:spacing w:before="240" w:line="360" w:lineRule="auto"/>
        <w:jc w:val="both"/>
        <w:rPr>
          <w:rFonts w:ascii="Times New Roman" w:hAnsi="Times New Roman" w:cs="Times New Roman"/>
          <w:szCs w:val="24"/>
        </w:rPr>
      </w:pPr>
      <w:r w:rsidRPr="006F081C">
        <w:rPr>
          <w:rFonts w:ascii="Times New Roman" w:hAnsi="Times New Roman" w:cs="Times New Roman"/>
          <w:szCs w:val="24"/>
        </w:rPr>
        <w:t>Regarding the debates about the main notion behind the coinage of the BRICS as a group, it can be observed that within their developing economies, cooperation in different sectors and the diversification of trade and the commodities supplied pave</w:t>
      </w:r>
      <w:r w:rsidR="001B339C" w:rsidRPr="006F081C">
        <w:rPr>
          <w:rFonts w:ascii="Times New Roman" w:hAnsi="Times New Roman" w:cs="Times New Roman"/>
          <w:szCs w:val="24"/>
        </w:rPr>
        <w:t>d</w:t>
      </w:r>
      <w:r w:rsidRPr="006F081C">
        <w:rPr>
          <w:rFonts w:ascii="Times New Roman" w:hAnsi="Times New Roman" w:cs="Times New Roman"/>
          <w:szCs w:val="24"/>
        </w:rPr>
        <w:t xml:space="preserve"> the way for the group to emerge with a strong potential to form a strong economic bloc. The significance of economic cooperation within the BRICS, therefore, is indicated in the nature of the group's creation. </w:t>
      </w:r>
    </w:p>
    <w:p w14:paraId="3AD5DFE8" w14:textId="77777777" w:rsidR="005D541A" w:rsidRPr="006F081C" w:rsidRDefault="005468AA" w:rsidP="00F804FC">
      <w:pPr>
        <w:spacing w:before="240" w:line="360" w:lineRule="auto"/>
        <w:jc w:val="both"/>
        <w:rPr>
          <w:rFonts w:ascii="Times New Roman" w:hAnsi="Times New Roman" w:cs="Times New Roman"/>
          <w:szCs w:val="24"/>
        </w:rPr>
      </w:pPr>
      <w:r w:rsidRPr="006F081C">
        <w:rPr>
          <w:rFonts w:ascii="Times New Roman" w:hAnsi="Times New Roman" w:cs="Times New Roman"/>
          <w:szCs w:val="24"/>
        </w:rPr>
        <w:t>Within the financial frame of the BRICS, the New Development Bank, and the Contingency Reserve Arrangement, economic cooperation also has a significant place. CRA is driven by providing financial stability to developing economies, especially those affected by crisis. NDB is primarily motivated to finance development investments in BRICS and other countries with developing economies. The greater growth rate of the emerging economies by the past decades indicates the high economic potential which then brings greater influence on the global level. This also brings out the implication that the group places importance on economic cooperation.</w:t>
      </w:r>
    </w:p>
    <w:p w14:paraId="39FBA445" w14:textId="77777777" w:rsidR="005D541A" w:rsidRPr="006F081C" w:rsidRDefault="005468AA" w:rsidP="00F804FC">
      <w:pPr>
        <w:spacing w:before="240" w:line="360" w:lineRule="auto"/>
        <w:jc w:val="both"/>
        <w:rPr>
          <w:rFonts w:ascii="Times New Roman" w:hAnsi="Times New Roman" w:cs="Times New Roman"/>
          <w:szCs w:val="24"/>
        </w:rPr>
      </w:pPr>
      <w:r w:rsidRPr="006F081C">
        <w:rPr>
          <w:rFonts w:ascii="Times New Roman" w:hAnsi="Times New Roman" w:cs="Times New Roman"/>
          <w:szCs w:val="24"/>
        </w:rPr>
        <w:t>Therefore, in this study, financial institutions of BRICS are examined with the purpose of answering the research question and to generate implications through the research objectives. NDB and the 2020 BRICS Summit are the focus of the exploratory analysis.</w:t>
      </w:r>
    </w:p>
    <w:p w14:paraId="05D9AE81" w14:textId="77777777" w:rsidR="000749C0" w:rsidRPr="006F081C" w:rsidRDefault="000749C0" w:rsidP="00F804FC">
      <w:pPr>
        <w:spacing w:before="240" w:line="360" w:lineRule="auto"/>
        <w:jc w:val="both"/>
        <w:rPr>
          <w:rFonts w:ascii="Times New Roman" w:hAnsi="Times New Roman" w:cs="Times New Roman"/>
          <w:b/>
          <w:szCs w:val="24"/>
        </w:rPr>
      </w:pPr>
    </w:p>
    <w:p w14:paraId="5909C1B8" w14:textId="6A560595" w:rsidR="005D541A" w:rsidRPr="00DA216D" w:rsidRDefault="005468AA" w:rsidP="00F804FC">
      <w:pPr>
        <w:pStyle w:val="Balk2"/>
        <w:spacing w:line="360" w:lineRule="auto"/>
        <w:jc w:val="both"/>
        <w:rPr>
          <w:rFonts w:cs="Times New Roman"/>
          <w:b/>
          <w:sz w:val="24"/>
        </w:rPr>
      </w:pPr>
      <w:bookmarkStart w:id="8" w:name="_Toc61273541"/>
      <w:r w:rsidRPr="006F081C">
        <w:rPr>
          <w:rFonts w:cs="Times New Roman"/>
          <w:b/>
          <w:sz w:val="24"/>
        </w:rPr>
        <w:t>Background Research</w:t>
      </w:r>
      <w:bookmarkEnd w:id="8"/>
    </w:p>
    <w:p w14:paraId="187BDCC7" w14:textId="3EEFBBB2" w:rsidR="005D541A" w:rsidRPr="00DA216D" w:rsidRDefault="005468AA" w:rsidP="00F804FC">
      <w:pPr>
        <w:pStyle w:val="Balk3"/>
        <w:spacing w:line="360" w:lineRule="auto"/>
        <w:jc w:val="both"/>
        <w:rPr>
          <w:rFonts w:cs="Times New Roman"/>
          <w:b/>
        </w:rPr>
      </w:pPr>
      <w:bookmarkStart w:id="9" w:name="_Toc61273542"/>
      <w:r w:rsidRPr="006F081C">
        <w:rPr>
          <w:rFonts w:cs="Times New Roman"/>
          <w:b/>
        </w:rPr>
        <w:t>History &amp; Development</w:t>
      </w:r>
      <w:bookmarkEnd w:id="9"/>
    </w:p>
    <w:p w14:paraId="62D17AC2" w14:textId="7CB277D2" w:rsidR="005D541A" w:rsidRPr="006F081C" w:rsidRDefault="005468AA" w:rsidP="00F804FC">
      <w:pPr>
        <w:spacing w:line="360" w:lineRule="auto"/>
        <w:jc w:val="both"/>
        <w:rPr>
          <w:rFonts w:ascii="Times New Roman" w:hAnsi="Times New Roman" w:cs="Times New Roman"/>
          <w:szCs w:val="24"/>
        </w:rPr>
      </w:pPr>
      <w:r w:rsidRPr="006F081C">
        <w:rPr>
          <w:rFonts w:ascii="Times New Roman" w:hAnsi="Times New Roman" w:cs="Times New Roman"/>
          <w:szCs w:val="24"/>
          <w:lang w:val="tr-TR"/>
        </w:rPr>
        <w:t>According to the</w:t>
      </w:r>
      <w:r w:rsidR="006333C9" w:rsidRPr="006F081C">
        <w:rPr>
          <w:rFonts w:ascii="Times New Roman" w:hAnsi="Times New Roman" w:cs="Times New Roman"/>
          <w:szCs w:val="24"/>
          <w:lang w:val="tr-TR"/>
        </w:rPr>
        <w:t xml:space="preserve"> official website of</w:t>
      </w:r>
      <w:r w:rsidRPr="006F081C">
        <w:rPr>
          <w:rFonts w:ascii="Times New Roman" w:hAnsi="Times New Roman" w:cs="Times New Roman"/>
          <w:szCs w:val="24"/>
          <w:lang w:val="tr-TR"/>
        </w:rPr>
        <w:t xml:space="preserve"> </w:t>
      </w:r>
      <w:bookmarkStart w:id="10" w:name="_Hlk61259895"/>
      <w:r w:rsidR="006333C9" w:rsidRPr="006F081C">
        <w:rPr>
          <w:rFonts w:ascii="Times New Roman" w:hAnsi="Times New Roman" w:cs="Times New Roman"/>
          <w:szCs w:val="24"/>
        </w:rPr>
        <w:t>"BRICS BRASIL 2019 - What is BRICS?" (2019)</w:t>
      </w:r>
      <w:bookmarkEnd w:id="10"/>
      <w:r w:rsidR="006333C9" w:rsidRPr="006F081C">
        <w:rPr>
          <w:rFonts w:ascii="Times New Roman" w:hAnsi="Times New Roman" w:cs="Times New Roman"/>
          <w:szCs w:val="24"/>
        </w:rPr>
        <w:t xml:space="preserve">, </w:t>
      </w:r>
      <w:r w:rsidRPr="006F081C">
        <w:rPr>
          <w:rFonts w:ascii="Times New Roman" w:hAnsi="Times New Roman" w:cs="Times New Roman"/>
          <w:szCs w:val="24"/>
          <w:lang w:val="tr-TR"/>
        </w:rPr>
        <w:t xml:space="preserve">BRICS is </w:t>
      </w:r>
      <w:r w:rsidR="006333C9" w:rsidRPr="006F081C">
        <w:rPr>
          <w:rFonts w:ascii="Times New Roman" w:hAnsi="Times New Roman" w:cs="Times New Roman"/>
          <w:szCs w:val="24"/>
          <w:lang w:val="tr-TR"/>
        </w:rPr>
        <w:t>“</w:t>
      </w:r>
      <w:r w:rsidR="006333C9" w:rsidRPr="006F081C">
        <w:rPr>
          <w:rFonts w:ascii="Times New Roman" w:hAnsi="Times New Roman" w:cs="Times New Roman"/>
          <w:szCs w:val="24"/>
        </w:rPr>
        <w:t>composed</w:t>
      </w:r>
      <w:r w:rsidRPr="006F081C">
        <w:rPr>
          <w:rFonts w:ascii="Times New Roman" w:hAnsi="Times New Roman" w:cs="Times New Roman"/>
          <w:szCs w:val="24"/>
        </w:rPr>
        <w:t xml:space="preserve"> by the five major emerging countries - Brazil, Russia, India, China, and South Africa -, which together represent about 42% of the population, 23% of GDP, 30% of the territory and 18% of the global trade.</w:t>
      </w:r>
      <w:r w:rsidR="00A96B8E" w:rsidRPr="006F081C">
        <w:rPr>
          <w:rFonts w:ascii="Times New Roman" w:hAnsi="Times New Roman" w:cs="Times New Roman"/>
          <w:szCs w:val="24"/>
        </w:rPr>
        <w:t>”</w:t>
      </w:r>
    </w:p>
    <w:p w14:paraId="195F54B9" w14:textId="360986BB" w:rsidR="005D541A" w:rsidRPr="006F081C" w:rsidRDefault="005468AA" w:rsidP="00F804FC">
      <w:pPr>
        <w:spacing w:line="360" w:lineRule="auto"/>
        <w:jc w:val="both"/>
        <w:rPr>
          <w:rFonts w:ascii="Times New Roman" w:hAnsi="Times New Roman" w:cs="Times New Roman"/>
          <w:szCs w:val="24"/>
        </w:rPr>
      </w:pPr>
      <w:r w:rsidRPr="006F081C">
        <w:rPr>
          <w:rFonts w:ascii="Times New Roman" w:hAnsi="Times New Roman" w:cs="Times New Roman"/>
          <w:szCs w:val="24"/>
        </w:rPr>
        <w:lastRenderedPageBreak/>
        <w:t>By its first decade BRICS have cooperated in different sectors and areas - trade, science, health, education, technology – and they have laid importance on establishing fair 'international governance', which would better fit their national interests (</w:t>
      </w:r>
      <w:r w:rsidR="006333C9" w:rsidRPr="006F081C">
        <w:rPr>
          <w:rFonts w:ascii="Times New Roman" w:hAnsi="Times New Roman" w:cs="Times New Roman"/>
          <w:szCs w:val="24"/>
        </w:rPr>
        <w:t>"BRICS BRASIL 2019 - What is BRICS?", 2019)</w:t>
      </w:r>
      <w:r w:rsidRPr="006F081C">
        <w:rPr>
          <w:rFonts w:ascii="Times New Roman" w:hAnsi="Times New Roman" w:cs="Times New Roman"/>
          <w:szCs w:val="24"/>
        </w:rPr>
        <w:t xml:space="preserve">. In his BRICs thesis, Jim O'Neill (2001) acknowledges that the countries involved in the group – at that time, Brazil, Russia, India, and China – adopted global capitalism, thus changing their political systems. The predictions about the diversification of countries' dominant areas of commodities supplied further suggested the idea that cooperation between BRIC countries would support them in forming a strong economic bloc (Cheng, et </w:t>
      </w:r>
      <w:r w:rsidR="00A96B8E" w:rsidRPr="006F081C">
        <w:rPr>
          <w:rFonts w:ascii="Times New Roman" w:hAnsi="Times New Roman" w:cs="Times New Roman"/>
          <w:szCs w:val="24"/>
        </w:rPr>
        <w:t>a</w:t>
      </w:r>
      <w:r w:rsidRPr="006F081C">
        <w:rPr>
          <w:rFonts w:ascii="Times New Roman" w:hAnsi="Times New Roman" w:cs="Times New Roman"/>
          <w:szCs w:val="24"/>
        </w:rPr>
        <w:t>l</w:t>
      </w:r>
      <w:r w:rsidR="00A96B8E" w:rsidRPr="006F081C">
        <w:rPr>
          <w:rFonts w:ascii="Times New Roman" w:hAnsi="Times New Roman" w:cs="Times New Roman"/>
          <w:szCs w:val="24"/>
        </w:rPr>
        <w:t>.</w:t>
      </w:r>
      <w:r w:rsidRPr="006F081C">
        <w:rPr>
          <w:rFonts w:ascii="Times New Roman" w:hAnsi="Times New Roman" w:cs="Times New Roman"/>
          <w:szCs w:val="24"/>
        </w:rPr>
        <w:t>, 2007). Since the first BRIC thesis, Goldman Sachs published other reports providing detailed information and projections about the growth of the countries' economies and their impact on a global level (Wilson &amp; Purushothaman, 2003</w:t>
      </w:r>
      <w:r w:rsidR="006333C9" w:rsidRPr="006F081C">
        <w:rPr>
          <w:rFonts w:ascii="Times New Roman" w:hAnsi="Times New Roman" w:cs="Times New Roman"/>
          <w:szCs w:val="24"/>
        </w:rPr>
        <w:t>, as cited in Bell, 2011</w:t>
      </w:r>
      <w:r w:rsidRPr="006F081C">
        <w:rPr>
          <w:rFonts w:ascii="Times New Roman" w:hAnsi="Times New Roman" w:cs="Times New Roman"/>
          <w:szCs w:val="24"/>
        </w:rPr>
        <w:t>; O’Neill, 2007).</w:t>
      </w:r>
    </w:p>
    <w:p w14:paraId="7941F46D" w14:textId="77777777" w:rsidR="005D541A" w:rsidRPr="006F081C" w:rsidRDefault="005468AA" w:rsidP="00F804FC">
      <w:pPr>
        <w:spacing w:line="360" w:lineRule="auto"/>
        <w:jc w:val="both"/>
        <w:rPr>
          <w:rFonts w:ascii="Times New Roman" w:hAnsi="Times New Roman" w:cs="Times New Roman"/>
          <w:szCs w:val="24"/>
        </w:rPr>
      </w:pPr>
      <w:r w:rsidRPr="006F081C">
        <w:rPr>
          <w:rFonts w:ascii="Times New Roman" w:hAnsi="Times New Roman" w:cs="Times New Roman"/>
          <w:szCs w:val="24"/>
        </w:rPr>
        <w:t>In 2011, the President of South Africa, Jacob Zuma, attended the summit in Sanya, China as a member after being invited by China to officially join the group – now called BRICS - in 2010 (</w:t>
      </w:r>
      <w:r w:rsidR="006333C9" w:rsidRPr="006F081C">
        <w:rPr>
          <w:rFonts w:ascii="Times New Roman" w:hAnsi="Times New Roman" w:cs="Times New Roman"/>
          <w:szCs w:val="24"/>
        </w:rPr>
        <w:t>Staff</w:t>
      </w:r>
      <w:r w:rsidRPr="006F081C">
        <w:rPr>
          <w:rFonts w:ascii="Times New Roman" w:hAnsi="Times New Roman" w:cs="Times New Roman"/>
          <w:szCs w:val="24"/>
        </w:rPr>
        <w:t>, 2010; Wikipedia, 202</w:t>
      </w:r>
      <w:r w:rsidR="00527BAB" w:rsidRPr="006F081C">
        <w:rPr>
          <w:rFonts w:ascii="Times New Roman" w:hAnsi="Times New Roman" w:cs="Times New Roman"/>
          <w:szCs w:val="24"/>
        </w:rPr>
        <w:t>1</w:t>
      </w:r>
      <w:r w:rsidRPr="006F081C">
        <w:rPr>
          <w:rFonts w:ascii="Times New Roman" w:hAnsi="Times New Roman" w:cs="Times New Roman"/>
          <w:szCs w:val="24"/>
        </w:rPr>
        <w:t>).</w:t>
      </w:r>
    </w:p>
    <w:p w14:paraId="6BD64722" w14:textId="28FDFE42" w:rsidR="008625E3" w:rsidRPr="009976E7" w:rsidRDefault="005468AA" w:rsidP="00F804FC">
      <w:pPr>
        <w:spacing w:line="360" w:lineRule="auto"/>
        <w:jc w:val="both"/>
        <w:rPr>
          <w:rFonts w:ascii="Times New Roman" w:hAnsi="Times New Roman" w:cs="Times New Roman"/>
          <w:sz w:val="24"/>
          <w:szCs w:val="24"/>
        </w:rPr>
      </w:pPr>
      <w:r w:rsidRPr="006F081C">
        <w:rPr>
          <w:rFonts w:ascii="Times New Roman" w:hAnsi="Times New Roman" w:cs="Times New Roman"/>
          <w:szCs w:val="24"/>
        </w:rPr>
        <w:t xml:space="preserve">BRICS have been holding summits every year since 2009. These annual meetings are significantly important as the projects, objectives, and aims are determined during the gatherings. Regarding the financial issues discussed some of the key points include limiting the role of IMF, global currency, the global banking system, and the creation of a new monetary system (Przygoda, 2015). </w:t>
      </w:r>
    </w:p>
    <w:p w14:paraId="71A4513B" w14:textId="77777777" w:rsidR="005D541A" w:rsidRPr="006F081C" w:rsidRDefault="005468AA" w:rsidP="00F804FC">
      <w:pPr>
        <w:pStyle w:val="Balk3"/>
        <w:spacing w:line="360" w:lineRule="auto"/>
        <w:jc w:val="both"/>
        <w:rPr>
          <w:rFonts w:cs="Times New Roman"/>
          <w:b/>
        </w:rPr>
      </w:pPr>
      <w:bookmarkStart w:id="11" w:name="_Toc61273543"/>
      <w:r w:rsidRPr="006F081C">
        <w:rPr>
          <w:rFonts w:cs="Times New Roman"/>
          <w:b/>
        </w:rPr>
        <w:t>Financial Frame</w:t>
      </w:r>
      <w:bookmarkEnd w:id="11"/>
    </w:p>
    <w:p w14:paraId="47CD26E4" w14:textId="77777777" w:rsidR="005D541A" w:rsidRPr="006F081C" w:rsidRDefault="005468AA" w:rsidP="00F804FC">
      <w:pPr>
        <w:spacing w:before="240" w:line="360" w:lineRule="auto"/>
        <w:jc w:val="both"/>
        <w:rPr>
          <w:rFonts w:ascii="Times New Roman" w:hAnsi="Times New Roman" w:cs="Times New Roman"/>
          <w:szCs w:val="24"/>
        </w:rPr>
      </w:pPr>
      <w:r w:rsidRPr="006F081C">
        <w:rPr>
          <w:rFonts w:ascii="Times New Roman" w:hAnsi="Times New Roman" w:cs="Times New Roman"/>
          <w:szCs w:val="24"/>
        </w:rPr>
        <w:t xml:space="preserve">According to the </w:t>
      </w:r>
      <w:r w:rsidR="00F808F8" w:rsidRPr="006F081C">
        <w:rPr>
          <w:rFonts w:ascii="Times New Roman" w:hAnsi="Times New Roman" w:cs="Times New Roman"/>
          <w:szCs w:val="24"/>
        </w:rPr>
        <w:t>"BRICS BRASIL 2019 - What is BRICS?" (2019):</w:t>
      </w:r>
    </w:p>
    <w:p w14:paraId="2459C662" w14:textId="77777777" w:rsidR="005D541A" w:rsidRPr="006F081C" w:rsidRDefault="005468AA" w:rsidP="00F804FC">
      <w:pPr>
        <w:spacing w:before="240" w:line="360" w:lineRule="auto"/>
        <w:jc w:val="both"/>
        <w:rPr>
          <w:rFonts w:ascii="Times New Roman" w:hAnsi="Times New Roman" w:cs="Times New Roman"/>
          <w:szCs w:val="24"/>
        </w:rPr>
      </w:pPr>
      <w:r w:rsidRPr="006F081C">
        <w:rPr>
          <w:rFonts w:ascii="Times New Roman" w:hAnsi="Times New Roman" w:cs="Times New Roman"/>
          <w:szCs w:val="24"/>
        </w:rPr>
        <w:t>“At the Fortaleza Summit (2014), in Brazil, important institutions were created: The New Development Bank (NDB) and the Contingent Reserve Arrangement (CRA). So far, the NDB has approved more than 8 billion dollars in infrastructure and renewable energy financing projects in the BRICS countries. The CRA is operational and is an important financial stability mechanism for countries affected by crises in their balance of payments”</w:t>
      </w:r>
    </w:p>
    <w:p w14:paraId="231C5101" w14:textId="77777777" w:rsidR="005D541A" w:rsidRPr="006F081C" w:rsidRDefault="005468AA" w:rsidP="00F804FC">
      <w:pPr>
        <w:spacing w:before="240" w:line="360" w:lineRule="auto"/>
        <w:jc w:val="both"/>
        <w:rPr>
          <w:rFonts w:ascii="Times New Roman" w:hAnsi="Times New Roman" w:cs="Times New Roman"/>
          <w:b/>
          <w:bCs/>
          <w:szCs w:val="24"/>
          <w:u w:val="single"/>
        </w:rPr>
      </w:pPr>
      <w:r w:rsidRPr="006F081C">
        <w:rPr>
          <w:rFonts w:ascii="Times New Roman" w:hAnsi="Times New Roman" w:cs="Times New Roman"/>
          <w:b/>
          <w:bCs/>
          <w:szCs w:val="24"/>
          <w:u w:val="single"/>
        </w:rPr>
        <w:t>New Development Bank</w:t>
      </w:r>
    </w:p>
    <w:p w14:paraId="105C5E12" w14:textId="77777777" w:rsidR="005D541A" w:rsidRPr="006F081C" w:rsidRDefault="005468AA" w:rsidP="00F804FC">
      <w:pPr>
        <w:spacing w:before="240" w:line="360" w:lineRule="auto"/>
        <w:jc w:val="both"/>
        <w:rPr>
          <w:rFonts w:ascii="Times New Roman" w:hAnsi="Times New Roman" w:cs="Times New Roman"/>
          <w:szCs w:val="24"/>
        </w:rPr>
      </w:pPr>
      <w:r w:rsidRPr="006F081C">
        <w:rPr>
          <w:rFonts w:ascii="Times New Roman" w:hAnsi="Times New Roman" w:cs="Times New Roman"/>
          <w:szCs w:val="24"/>
        </w:rPr>
        <w:t xml:space="preserve">There have been radical changes in the global economy, especially in the last two decades. In her book "A BRICS Development Bank: A Dream Coming True?" Stephany Griffith-Jones (2014) paints a clear picture of why there is an emerging need for a financial institution that will support developing economies in their financial frame. Griffith-Jones addresses the increase in economic growth and foreign exchange assets accumulated by developing economies, especially since 2007-2008. However, she also mentions an issue that the majority of these resources are being invested in developed countries and, with that, there is also the problem of much needs remaining unprovided for in developing countries. In </w:t>
      </w:r>
      <w:r w:rsidRPr="006F081C">
        <w:rPr>
          <w:rFonts w:ascii="Times New Roman" w:hAnsi="Times New Roman" w:cs="Times New Roman"/>
          <w:szCs w:val="24"/>
        </w:rPr>
        <w:lastRenderedPageBreak/>
        <w:t>this case, the benefits of investing in a financial institution such as the new development bank speak for themselves for those economies that actually needs the financial support (Griffith-Jones, 2014).</w:t>
      </w:r>
    </w:p>
    <w:p w14:paraId="42918FB0" w14:textId="77777777" w:rsidR="005D541A" w:rsidRPr="006F081C" w:rsidRDefault="005468AA" w:rsidP="00F804FC">
      <w:pPr>
        <w:spacing w:before="240" w:line="360" w:lineRule="auto"/>
        <w:jc w:val="both"/>
        <w:rPr>
          <w:rFonts w:ascii="Times New Roman" w:hAnsi="Times New Roman" w:cs="Times New Roman"/>
          <w:szCs w:val="24"/>
        </w:rPr>
      </w:pPr>
      <w:r w:rsidRPr="006F081C">
        <w:rPr>
          <w:rFonts w:ascii="Times New Roman" w:hAnsi="Times New Roman" w:cs="Times New Roman"/>
          <w:szCs w:val="24"/>
        </w:rPr>
        <w:t xml:space="preserve">BRICS and their leaders announced the establishment of the NDB in 2014. This financial institution was, among many other aspects, primarily meant to finance investments in infrastructure and sustainable development in BRICS, and also in other countries with developing economies (Abdenur &amp; Folly, 2015). In the BRICS 2013 summit establishment of NBD was declared by the following paragraph: </w:t>
      </w:r>
    </w:p>
    <w:p w14:paraId="654220C9" w14:textId="77777777" w:rsidR="005D541A" w:rsidRPr="006F081C" w:rsidRDefault="005468AA" w:rsidP="00F804FC">
      <w:pPr>
        <w:spacing w:before="240" w:line="360" w:lineRule="auto"/>
        <w:jc w:val="both"/>
        <w:rPr>
          <w:rFonts w:ascii="Times New Roman" w:hAnsi="Times New Roman" w:cs="Times New Roman"/>
          <w:szCs w:val="24"/>
        </w:rPr>
      </w:pPr>
      <w:r w:rsidRPr="006F081C">
        <w:rPr>
          <w:rFonts w:ascii="Times New Roman" w:hAnsi="Times New Roman" w:cs="Times New Roman"/>
          <w:szCs w:val="24"/>
        </w:rPr>
        <w:t>"In March 2012 we directed our Finance Ministers to examine the feasibility and viability of setting up a New Development Bank for mobilizing resources for infrastructure and sustainable development projects in BRICS and other emerging economies and developing countries, to supplement the existing efforts of multilateral and regional financial institutions for global growth and development... We have agreed to establish the New Development Bank. The initial contribution to the Bank should be substantial and sufficient for the Bank to be effective in financing infrastructure." (BRICS, 2013: paragraph 9)</w:t>
      </w:r>
    </w:p>
    <w:p w14:paraId="34F0B4A8" w14:textId="77777777" w:rsidR="005D541A" w:rsidRPr="006F081C" w:rsidRDefault="005468AA" w:rsidP="00F804FC">
      <w:pPr>
        <w:spacing w:before="240" w:line="360" w:lineRule="auto"/>
        <w:jc w:val="both"/>
        <w:rPr>
          <w:rFonts w:ascii="Times New Roman" w:hAnsi="Times New Roman" w:cs="Times New Roman"/>
          <w:szCs w:val="24"/>
        </w:rPr>
      </w:pPr>
      <w:r w:rsidRPr="006F081C">
        <w:rPr>
          <w:rFonts w:ascii="Times New Roman" w:hAnsi="Times New Roman" w:cs="Times New Roman"/>
          <w:szCs w:val="24"/>
        </w:rPr>
        <w:t>Considering that developing economies have various unmet needs in various sectors, such as financing innovative sectors and SMEs, there is the projection that the NDB may expand to support other sectors in addition to investments in the infrastructure sector (Bhattacharya &amp; Romani, 2013</w:t>
      </w:r>
      <w:r w:rsidR="00A30B65" w:rsidRPr="006F081C">
        <w:rPr>
          <w:rFonts w:ascii="Times New Roman" w:hAnsi="Times New Roman" w:cs="Times New Roman"/>
          <w:szCs w:val="24"/>
        </w:rPr>
        <w:t>, as cited in</w:t>
      </w:r>
      <w:r w:rsidRPr="006F081C">
        <w:rPr>
          <w:rFonts w:ascii="Times New Roman" w:hAnsi="Times New Roman" w:cs="Times New Roman"/>
          <w:szCs w:val="24"/>
        </w:rPr>
        <w:t xml:space="preserve"> Griffith-Jones, 2014).</w:t>
      </w:r>
    </w:p>
    <w:p w14:paraId="114F719E" w14:textId="77777777" w:rsidR="005D541A" w:rsidRPr="006F081C" w:rsidRDefault="005468AA" w:rsidP="00F804FC">
      <w:pPr>
        <w:spacing w:before="240" w:line="360" w:lineRule="auto"/>
        <w:jc w:val="both"/>
        <w:rPr>
          <w:rFonts w:ascii="Times New Roman" w:hAnsi="Times New Roman" w:cs="Times New Roman"/>
          <w:b/>
          <w:bCs/>
          <w:szCs w:val="24"/>
          <w:u w:val="single"/>
        </w:rPr>
      </w:pPr>
      <w:r w:rsidRPr="006F081C">
        <w:rPr>
          <w:rFonts w:ascii="Times New Roman" w:hAnsi="Times New Roman" w:cs="Times New Roman"/>
          <w:b/>
          <w:bCs/>
          <w:szCs w:val="24"/>
          <w:u w:val="single"/>
        </w:rPr>
        <w:t>BRICS Contingent Reserve Arrangement</w:t>
      </w:r>
    </w:p>
    <w:p w14:paraId="2FC6730C" w14:textId="77777777" w:rsidR="005D541A" w:rsidRPr="006F081C" w:rsidRDefault="005468AA" w:rsidP="00F804FC">
      <w:pPr>
        <w:spacing w:before="240" w:line="360" w:lineRule="auto"/>
        <w:jc w:val="both"/>
        <w:rPr>
          <w:rFonts w:ascii="Times New Roman" w:hAnsi="Times New Roman" w:cs="Times New Roman"/>
          <w:szCs w:val="24"/>
        </w:rPr>
      </w:pPr>
      <w:r w:rsidRPr="006F081C">
        <w:rPr>
          <w:rFonts w:ascii="Times New Roman" w:hAnsi="Times New Roman" w:cs="Times New Roman"/>
          <w:szCs w:val="24"/>
        </w:rPr>
        <w:t>CRA is established by BRICS countries in 2015 to provide protection against global liquidity pressures. Along with the New Development Bank, CRA is an example of cooperation between developing economies and is viewed to be a competitor to the International Monetary Fund (Wikipedia,202</w:t>
      </w:r>
      <w:r w:rsidR="00A30B65" w:rsidRPr="006F081C">
        <w:rPr>
          <w:rFonts w:ascii="Times New Roman" w:hAnsi="Times New Roman" w:cs="Times New Roman"/>
          <w:szCs w:val="24"/>
        </w:rPr>
        <w:t>0</w:t>
      </w:r>
      <w:r w:rsidRPr="006F081C">
        <w:rPr>
          <w:rFonts w:ascii="Times New Roman" w:hAnsi="Times New Roman" w:cs="Times New Roman"/>
          <w:szCs w:val="24"/>
        </w:rPr>
        <w:t>). According to Würdemann (2018), even though BRICS countries have equality in strategic decisions, CRA is still similar to IMF in the sense of its resemblance to quota-based voting distribution.</w:t>
      </w:r>
    </w:p>
    <w:p w14:paraId="6B38531F" w14:textId="77777777" w:rsidR="005D541A" w:rsidRPr="006F081C" w:rsidRDefault="005D541A" w:rsidP="00F804FC">
      <w:pPr>
        <w:spacing w:line="360" w:lineRule="auto"/>
        <w:jc w:val="both"/>
        <w:rPr>
          <w:rFonts w:ascii="Times New Roman" w:hAnsi="Times New Roman" w:cs="Times New Roman"/>
          <w:b/>
        </w:rPr>
      </w:pPr>
    </w:p>
    <w:p w14:paraId="3E15FF1E" w14:textId="16F2B8BD" w:rsidR="005D541A" w:rsidRPr="006F081C" w:rsidRDefault="005468AA" w:rsidP="00F804FC">
      <w:pPr>
        <w:pStyle w:val="Balk3"/>
        <w:spacing w:line="360" w:lineRule="auto"/>
        <w:jc w:val="both"/>
        <w:rPr>
          <w:rFonts w:cs="Times New Roman"/>
        </w:rPr>
      </w:pPr>
      <w:bookmarkStart w:id="12" w:name="_Toc61273544"/>
      <w:r w:rsidRPr="006F081C">
        <w:rPr>
          <w:rFonts w:cs="Times New Roman"/>
          <w:b/>
        </w:rPr>
        <w:t>Economic Impact of Covid-19</w:t>
      </w:r>
      <w:bookmarkEnd w:id="12"/>
    </w:p>
    <w:p w14:paraId="6CE8EED9" w14:textId="7BA35DCE" w:rsidR="005D541A" w:rsidRPr="006F081C" w:rsidRDefault="005468AA" w:rsidP="00F804FC">
      <w:pPr>
        <w:spacing w:before="240" w:line="360" w:lineRule="auto"/>
        <w:jc w:val="both"/>
        <w:rPr>
          <w:rFonts w:ascii="Times New Roman" w:hAnsi="Times New Roman" w:cs="Times New Roman"/>
          <w:szCs w:val="24"/>
        </w:rPr>
      </w:pPr>
      <w:r w:rsidRPr="006F081C">
        <w:rPr>
          <w:rFonts w:ascii="Times New Roman" w:hAnsi="Times New Roman" w:cs="Times New Roman"/>
          <w:szCs w:val="24"/>
        </w:rPr>
        <w:t xml:space="preserve">In comparison to the developed economies, the emerging economies are showing a greater growth rate over the past decade. Increased GPD and increase in FDI are the products of this prosperous growth (Radulescu &amp; Panait &amp; Voica, 2014). According to Truman (2006), these countries with high economic potential has an influence on global governance, with increased decision-making in the international area. Despite this is a positive observation of the BRICS economies, it still doesn't show that the group – and the rest of the world – is socially and economically immune to a global economic and humanitarian crisis as big as Covid 19 pandemic. The novel Coronavirus —originated in Wuhan, China, eventually </w:t>
      </w:r>
      <w:r w:rsidRPr="006F081C">
        <w:rPr>
          <w:rFonts w:ascii="Times New Roman" w:hAnsi="Times New Roman" w:cs="Times New Roman"/>
          <w:szCs w:val="24"/>
        </w:rPr>
        <w:lastRenderedPageBreak/>
        <w:t>spread to other countries and continents by the hand of globalization, increased travel, and social contact between individuals across the globe. WHO declared the new virus as a pandemic by 11</w:t>
      </w:r>
      <w:r w:rsidRPr="006F081C">
        <w:rPr>
          <w:rFonts w:ascii="Times New Roman" w:hAnsi="Times New Roman" w:cs="Times New Roman"/>
          <w:szCs w:val="24"/>
          <w:vertAlign w:val="superscript"/>
        </w:rPr>
        <w:t>th</w:t>
      </w:r>
      <w:r w:rsidRPr="006F081C">
        <w:rPr>
          <w:rFonts w:ascii="Times New Roman" w:hAnsi="Times New Roman" w:cs="Times New Roman"/>
          <w:szCs w:val="24"/>
        </w:rPr>
        <w:t xml:space="preserve"> March</w:t>
      </w:r>
      <w:r w:rsidR="00183DBC" w:rsidRPr="006F081C">
        <w:rPr>
          <w:rFonts w:ascii="Times New Roman" w:hAnsi="Times New Roman" w:cs="Times New Roman"/>
          <w:szCs w:val="24"/>
        </w:rPr>
        <w:t>,</w:t>
      </w:r>
      <w:r w:rsidRPr="006F081C">
        <w:rPr>
          <w:rFonts w:ascii="Times New Roman" w:hAnsi="Times New Roman" w:cs="Times New Roman"/>
          <w:szCs w:val="24"/>
        </w:rPr>
        <w:t xml:space="preserve"> </w:t>
      </w:r>
      <w:proofErr w:type="gramStart"/>
      <w:r w:rsidR="005645DF" w:rsidRPr="006F081C">
        <w:rPr>
          <w:rFonts w:ascii="Times New Roman" w:hAnsi="Times New Roman" w:cs="Times New Roman"/>
          <w:szCs w:val="24"/>
        </w:rPr>
        <w:t>2020.</w:t>
      </w:r>
      <w:proofErr w:type="gramEnd"/>
      <w:r w:rsidR="005645DF" w:rsidRPr="006F081C">
        <w:rPr>
          <w:rFonts w:ascii="Times New Roman" w:hAnsi="Times New Roman" w:cs="Times New Roman"/>
          <w:szCs w:val="24"/>
        </w:rPr>
        <w:t xml:space="preserve"> With</w:t>
      </w:r>
      <w:r w:rsidRPr="006F081C">
        <w:rPr>
          <w:rFonts w:ascii="Times New Roman" w:hAnsi="Times New Roman" w:cs="Times New Roman"/>
          <w:szCs w:val="24"/>
        </w:rPr>
        <w:t xml:space="preserve"> this declaration, the harsh reality of the crisis became amplified and brought many challenges to individuals, households, businesses, corporations, and governments around the </w:t>
      </w:r>
      <w:r w:rsidR="007F4AA2" w:rsidRPr="006F081C">
        <w:rPr>
          <w:rFonts w:ascii="Times New Roman" w:hAnsi="Times New Roman" w:cs="Times New Roman"/>
          <w:szCs w:val="24"/>
        </w:rPr>
        <w:t xml:space="preserve">world. </w:t>
      </w:r>
      <w:r w:rsidRPr="006F081C">
        <w:rPr>
          <w:rFonts w:ascii="Times New Roman" w:hAnsi="Times New Roman" w:cs="Times New Roman"/>
          <w:szCs w:val="24"/>
        </w:rPr>
        <w:t xml:space="preserve">The main concern being the safety and wellbeing of the people led the world into a shutdown thus creating a huge economic blow. Despite this highly negative impact of the shutdown, the reverse would not be possible as the individuals' health and wellbeing are the driving force of any economy, not to mention that it is the responsible action to take against humanity. In this study there will be no attempt at fully examining the economic impact of Covid 19 globally in exclusive, still, we will discuss briefly how BRICS group economies get affected by the pandemic. </w:t>
      </w:r>
    </w:p>
    <w:p w14:paraId="3F1FE994" w14:textId="77777777" w:rsidR="005D541A" w:rsidRPr="006F081C" w:rsidRDefault="005468AA" w:rsidP="00F804FC">
      <w:pPr>
        <w:spacing w:before="240" w:line="360" w:lineRule="auto"/>
        <w:jc w:val="both"/>
        <w:rPr>
          <w:rFonts w:ascii="Times New Roman" w:hAnsi="Times New Roman" w:cs="Times New Roman"/>
          <w:szCs w:val="24"/>
        </w:rPr>
      </w:pPr>
      <w:r w:rsidRPr="006F081C">
        <w:rPr>
          <w:rFonts w:ascii="Times New Roman" w:hAnsi="Times New Roman" w:cs="Times New Roman"/>
          <w:szCs w:val="24"/>
        </w:rPr>
        <w:t>The pandemic proved to be destructive in every situation regarding humans. It had spill-over effects on many areas regarding social and economic human interactions (El-Erian, 2020). The global supply chain had been interrupted as the world's biggest exporter China had shut down many of its exports and import-dependent countries paid the price of facing shortages of essential commodities (Ozili &amp; Arun, 2020). Considering the pre-Covid trade challenges BRICS countries have overcome through cooperation, the implication arises that the group will cooperate in overcoming the challenges amplified by the Coronavirus such as poverty, unemployment, safety, and health care, and human rights.</w:t>
      </w:r>
    </w:p>
    <w:p w14:paraId="46509839" w14:textId="77777777" w:rsidR="005D541A" w:rsidRPr="006F081C" w:rsidRDefault="005468AA" w:rsidP="00F804FC">
      <w:pPr>
        <w:spacing w:before="240" w:line="360" w:lineRule="auto"/>
        <w:jc w:val="both"/>
        <w:rPr>
          <w:rFonts w:ascii="Times New Roman" w:hAnsi="Times New Roman" w:cs="Times New Roman"/>
          <w:szCs w:val="24"/>
        </w:rPr>
      </w:pPr>
      <w:r w:rsidRPr="006F081C">
        <w:rPr>
          <w:rFonts w:ascii="Times New Roman" w:hAnsi="Times New Roman" w:cs="Times New Roman"/>
          <w:szCs w:val="24"/>
        </w:rPr>
        <w:t>One can argue that in this stage of the pandemic, the extent of the economic impact on a global scale still may not be observed fully and may give out a clearer picture as the countries and individuals will return to their pre-pandemic policies or transform their policies fully. However, many disruptions of the pandemic had been so sharp that the impact can be observed immediately. Lockdown procedures around the world had a huge impact on the manufacturing and services sector namely – retail, hospitality, recreation, healthcare, logistics, infrastructure, education, banking, and real estate (Chaudhary &amp; Sodani &amp; Das, 2020). Decline in demand due to economic precautions of the households, loss of income, or social distancing, further affected the decline in supply causing loss of productivity and economic disruption.</w:t>
      </w:r>
    </w:p>
    <w:p w14:paraId="4B258F83" w14:textId="78A5F9A2" w:rsidR="00FE3FE7" w:rsidRPr="006F081C" w:rsidRDefault="005468AA" w:rsidP="00F804FC">
      <w:pPr>
        <w:spacing w:before="240" w:line="360" w:lineRule="auto"/>
        <w:jc w:val="both"/>
        <w:rPr>
          <w:rFonts w:ascii="Times New Roman" w:hAnsi="Times New Roman" w:cs="Times New Roman"/>
          <w:szCs w:val="24"/>
        </w:rPr>
      </w:pPr>
      <w:r w:rsidRPr="006F081C">
        <w:rPr>
          <w:rFonts w:ascii="Times New Roman" w:hAnsi="Times New Roman" w:cs="Times New Roman"/>
          <w:szCs w:val="24"/>
        </w:rPr>
        <w:t>In the case of China, which was the country that first faced the globally traumatizing chaos of the pandemic, sectors such as retail, food and beverage, tourism, travel, real estate, and infrastructure</w:t>
      </w:r>
      <w:r w:rsidR="00B0720D" w:rsidRPr="006F081C">
        <w:rPr>
          <w:rFonts w:ascii="Times New Roman" w:hAnsi="Times New Roman" w:cs="Times New Roman"/>
          <w:szCs w:val="24"/>
        </w:rPr>
        <w:t xml:space="preserve"> </w:t>
      </w:r>
      <w:r w:rsidRPr="006F081C">
        <w:rPr>
          <w:rFonts w:ascii="Times New Roman" w:hAnsi="Times New Roman" w:cs="Times New Roman"/>
          <w:szCs w:val="24"/>
        </w:rPr>
        <w:t>took</w:t>
      </w:r>
      <w:r w:rsidR="00B0720D" w:rsidRPr="006F081C">
        <w:rPr>
          <w:rFonts w:ascii="Times New Roman" w:hAnsi="Times New Roman" w:cs="Times New Roman"/>
          <w:szCs w:val="24"/>
        </w:rPr>
        <w:t xml:space="preserve"> t</w:t>
      </w:r>
      <w:r w:rsidRPr="006F081C">
        <w:rPr>
          <w:rFonts w:ascii="Times New Roman" w:hAnsi="Times New Roman" w:cs="Times New Roman"/>
          <w:szCs w:val="24"/>
        </w:rPr>
        <w:t>he worst hit</w:t>
      </w:r>
      <w:r w:rsidR="00B0720D" w:rsidRPr="006F081C">
        <w:rPr>
          <w:rFonts w:ascii="Times New Roman" w:hAnsi="Times New Roman" w:cs="Times New Roman"/>
          <w:szCs w:val="24"/>
        </w:rPr>
        <w:t xml:space="preserve"> </w:t>
      </w:r>
      <w:r w:rsidRPr="006F081C">
        <w:rPr>
          <w:rFonts w:ascii="Times New Roman" w:hAnsi="Times New Roman" w:cs="Times New Roman"/>
          <w:szCs w:val="24"/>
        </w:rPr>
        <w:t>(</w:t>
      </w:r>
      <w:r w:rsidR="00B0720D" w:rsidRPr="006F081C">
        <w:rPr>
          <w:rFonts w:ascii="Times New Roman" w:hAnsi="Times New Roman" w:cs="Times New Roman"/>
          <w:szCs w:val="24"/>
        </w:rPr>
        <w:t>Devonshire-Ellis et al., 2020</w:t>
      </w:r>
      <w:r w:rsidRPr="006F081C">
        <w:rPr>
          <w:rFonts w:ascii="Times New Roman" w:hAnsi="Times New Roman" w:cs="Times New Roman"/>
          <w:szCs w:val="24"/>
        </w:rPr>
        <w:t>). A report by PricewaterhouseCoopers examines the macroeconomic impact of Covid</w:t>
      </w:r>
      <w:r w:rsidR="00EA0861" w:rsidRPr="006F081C">
        <w:rPr>
          <w:rFonts w:ascii="Times New Roman" w:hAnsi="Times New Roman" w:cs="Times New Roman"/>
          <w:szCs w:val="24"/>
        </w:rPr>
        <w:t>-</w:t>
      </w:r>
      <w:r w:rsidRPr="006F081C">
        <w:rPr>
          <w:rFonts w:ascii="Times New Roman" w:hAnsi="Times New Roman" w:cs="Times New Roman"/>
          <w:szCs w:val="24"/>
        </w:rPr>
        <w:t xml:space="preserve">19 in China. The report analyses the issues in quarterly fiscal year durations. Total retail sales of consumer goods reduced by 19% by the Q1 of 2020 are observed to change towards 11% by Q2/Q3 and in the case of Q1 reduced value of imports and exports by 6.4% changed towards 3.2% by Q2/Q3 </w:t>
      </w:r>
      <w:r w:rsidR="00EA0861" w:rsidRPr="006F081C">
        <w:rPr>
          <w:rFonts w:ascii="Times New Roman" w:hAnsi="Times New Roman" w:cs="Times New Roman"/>
          <w:szCs w:val="24"/>
        </w:rPr>
        <w:t>(Zhao, 2020</w:t>
      </w:r>
      <w:r w:rsidRPr="006F081C">
        <w:rPr>
          <w:rFonts w:ascii="Times New Roman" w:hAnsi="Times New Roman" w:cs="Times New Roman"/>
          <w:szCs w:val="24"/>
        </w:rPr>
        <w:t xml:space="preserve">). According to data from the People's Bank of China (PBoC, 2020), Total bank loans reached 7.44 trillion yuan by the first quarter of 2020. </w:t>
      </w:r>
    </w:p>
    <w:p w14:paraId="74807DF2" w14:textId="42343046" w:rsidR="00EB4D41" w:rsidRPr="006F081C" w:rsidRDefault="005468AA" w:rsidP="00F804FC">
      <w:pPr>
        <w:pStyle w:val="Balk1"/>
        <w:jc w:val="both"/>
        <w:rPr>
          <w:rFonts w:cs="Times New Roman"/>
          <w:b/>
          <w:sz w:val="24"/>
        </w:rPr>
      </w:pPr>
      <w:bookmarkStart w:id="13" w:name="_Toc61273545"/>
      <w:r w:rsidRPr="006F081C">
        <w:rPr>
          <w:rFonts w:cs="Times New Roman"/>
          <w:b/>
          <w:sz w:val="24"/>
        </w:rPr>
        <w:lastRenderedPageBreak/>
        <w:t>METHODO</w:t>
      </w:r>
      <w:r w:rsidR="00EB4D41" w:rsidRPr="006F081C">
        <w:rPr>
          <w:rFonts w:cs="Times New Roman"/>
          <w:b/>
          <w:sz w:val="24"/>
        </w:rPr>
        <w:t>LOGY</w:t>
      </w:r>
      <w:bookmarkEnd w:id="13"/>
    </w:p>
    <w:p w14:paraId="006CA960" w14:textId="77777777" w:rsidR="000749C0" w:rsidRPr="006F081C" w:rsidRDefault="005468AA" w:rsidP="00F804FC">
      <w:pPr>
        <w:spacing w:before="240" w:line="360" w:lineRule="auto"/>
        <w:jc w:val="both"/>
        <w:rPr>
          <w:rFonts w:ascii="Times New Roman" w:hAnsi="Times New Roman" w:cs="Times New Roman"/>
          <w:szCs w:val="24"/>
        </w:rPr>
      </w:pPr>
      <w:r w:rsidRPr="006F081C">
        <w:rPr>
          <w:rFonts w:ascii="Times New Roman" w:hAnsi="Times New Roman" w:cs="Times New Roman"/>
          <w:szCs w:val="24"/>
        </w:rPr>
        <w:t>This study is designed to progress within a theoretical framework guided by the research question and the objectives. There is no predestined hypothesis guiding the process. Method applied in this study is secondary research with qualitative secondary data obtained through secondary sources such as government websites, BRICS organization websites, journal articles, reports, government news reports, and newsletters.</w:t>
      </w:r>
    </w:p>
    <w:p w14:paraId="63AA701C" w14:textId="77777777" w:rsidR="00B64A06" w:rsidRDefault="005468AA" w:rsidP="00F804FC">
      <w:pPr>
        <w:spacing w:before="240" w:line="360" w:lineRule="auto"/>
        <w:jc w:val="both"/>
        <w:rPr>
          <w:rFonts w:ascii="Times New Roman" w:hAnsi="Times New Roman" w:cs="Times New Roman"/>
          <w:szCs w:val="24"/>
        </w:rPr>
      </w:pPr>
      <w:r w:rsidRPr="006F081C">
        <w:rPr>
          <w:rFonts w:ascii="Times New Roman" w:hAnsi="Times New Roman" w:cs="Times New Roman"/>
          <w:szCs w:val="24"/>
        </w:rPr>
        <w:t xml:space="preserve">Research questions are formulated with an aim to provide an exploratory analysis of the qualitative data gathered to provide qualitative implications. To better fit the purpose of understanding economic cooperation within BRICS, the financial framework of the group – which mainly consists of NDB and CRA – is the foundational sampling of the study. Particular remarks and statements within the meetings of the group are also under exploration as </w:t>
      </w:r>
      <w:r w:rsidR="00AE2CFA" w:rsidRPr="006F081C">
        <w:rPr>
          <w:rFonts w:ascii="Times New Roman" w:hAnsi="Times New Roman" w:cs="Times New Roman"/>
          <w:szCs w:val="24"/>
        </w:rPr>
        <w:t>any</w:t>
      </w:r>
      <w:r w:rsidRPr="006F081C">
        <w:rPr>
          <w:rFonts w:ascii="Times New Roman" w:hAnsi="Times New Roman" w:cs="Times New Roman"/>
          <w:szCs w:val="24"/>
        </w:rPr>
        <w:t xml:space="preserve"> indications of increased or varied economic </w:t>
      </w:r>
      <w:r w:rsidR="00AE2CFA" w:rsidRPr="006F081C">
        <w:rPr>
          <w:rFonts w:ascii="Times New Roman" w:hAnsi="Times New Roman" w:cs="Times New Roman"/>
          <w:szCs w:val="24"/>
        </w:rPr>
        <w:t xml:space="preserve">cooperation during these meetings which was held during the scope of the pandemic would also </w:t>
      </w:r>
      <w:r w:rsidR="00E41768" w:rsidRPr="006F081C">
        <w:rPr>
          <w:rFonts w:ascii="Times New Roman" w:hAnsi="Times New Roman" w:cs="Times New Roman"/>
          <w:szCs w:val="24"/>
        </w:rPr>
        <w:t>provide</w:t>
      </w:r>
      <w:r w:rsidR="00AE2CFA" w:rsidRPr="006F081C">
        <w:rPr>
          <w:rFonts w:ascii="Times New Roman" w:hAnsi="Times New Roman" w:cs="Times New Roman"/>
          <w:szCs w:val="24"/>
        </w:rPr>
        <w:t xml:space="preserve"> significance for the question under investigation.</w:t>
      </w:r>
    </w:p>
    <w:p w14:paraId="0DCD750F" w14:textId="77777777" w:rsidR="00DA216D" w:rsidRDefault="00DA216D" w:rsidP="00F804FC">
      <w:pPr>
        <w:spacing w:before="240" w:line="360" w:lineRule="auto"/>
        <w:jc w:val="both"/>
        <w:rPr>
          <w:rFonts w:ascii="Times New Roman" w:hAnsi="Times New Roman" w:cs="Times New Roman"/>
          <w:szCs w:val="24"/>
        </w:rPr>
      </w:pPr>
    </w:p>
    <w:p w14:paraId="1E108802" w14:textId="77777777" w:rsidR="00DA216D" w:rsidRPr="006F081C" w:rsidRDefault="00DA216D" w:rsidP="00F804FC">
      <w:pPr>
        <w:spacing w:before="240" w:line="360" w:lineRule="auto"/>
        <w:jc w:val="both"/>
        <w:rPr>
          <w:rFonts w:ascii="Times New Roman" w:hAnsi="Times New Roman" w:cs="Times New Roman"/>
          <w:szCs w:val="24"/>
        </w:rPr>
      </w:pPr>
    </w:p>
    <w:p w14:paraId="1C9BD0C5" w14:textId="77777777" w:rsidR="00B64A06" w:rsidRPr="009976E7" w:rsidRDefault="00B64A06" w:rsidP="00F804FC">
      <w:pPr>
        <w:spacing w:before="240" w:line="360" w:lineRule="auto"/>
        <w:jc w:val="both"/>
        <w:rPr>
          <w:rFonts w:ascii="Times New Roman" w:hAnsi="Times New Roman" w:cs="Times New Roman"/>
          <w:sz w:val="24"/>
          <w:szCs w:val="24"/>
        </w:rPr>
      </w:pPr>
    </w:p>
    <w:p w14:paraId="6F0EC227" w14:textId="6CC563FC" w:rsidR="00AE2CFA" w:rsidRPr="00DA216D" w:rsidRDefault="005468AA" w:rsidP="00F804FC">
      <w:pPr>
        <w:pStyle w:val="Balk1"/>
        <w:rPr>
          <w:rFonts w:cs="Times New Roman"/>
          <w:b/>
        </w:rPr>
      </w:pPr>
      <w:bookmarkStart w:id="14" w:name="_Toc61273546"/>
      <w:r w:rsidRPr="006F081C">
        <w:rPr>
          <w:rFonts w:cs="Times New Roman"/>
          <w:b/>
          <w:sz w:val="24"/>
        </w:rPr>
        <w:t>FINDINGS &amp; DISCUSSION</w:t>
      </w:r>
      <w:bookmarkEnd w:id="14"/>
    </w:p>
    <w:p w14:paraId="243B5119" w14:textId="77777777" w:rsidR="00AE2CFA" w:rsidRPr="006F081C" w:rsidRDefault="005468AA" w:rsidP="00F804FC">
      <w:pPr>
        <w:spacing w:line="360" w:lineRule="auto"/>
        <w:jc w:val="both"/>
        <w:rPr>
          <w:rFonts w:ascii="Times New Roman" w:hAnsi="Times New Roman" w:cs="Times New Roman"/>
          <w:szCs w:val="24"/>
        </w:rPr>
      </w:pPr>
      <w:r w:rsidRPr="006F081C">
        <w:rPr>
          <w:rFonts w:ascii="Times New Roman" w:hAnsi="Times New Roman" w:cs="Times New Roman"/>
          <w:szCs w:val="24"/>
        </w:rPr>
        <w:t xml:space="preserve">As discussed earlier, the pandemic caused not only a health crisis but also huge economic distress around the world. In addition to the unmet needs, poverty, unemployment, and the constant economic development endeavor, the pandemic had a particularly negative impact on developing economies. Peoples' lives being at stake, governments around the world had to take drastic measures to protect the lives and to prevent the further spread of the virus. These measures, of course, had a spill-over impact on the economy. Quarantines, the lockdown of the businesses, disruption of demand and supply had negatively affected individuals, households, and governments financially and economically. This unfortunately anticipated effect of the safety measures on the economy then caused the need for protective and restorative measures for the economy itself. </w:t>
      </w:r>
    </w:p>
    <w:p w14:paraId="12A2FA89" w14:textId="77777777" w:rsidR="0097058B" w:rsidRPr="006F081C" w:rsidRDefault="005468AA" w:rsidP="00F804FC">
      <w:pPr>
        <w:spacing w:line="360" w:lineRule="auto"/>
        <w:jc w:val="both"/>
        <w:rPr>
          <w:rFonts w:ascii="Times New Roman" w:hAnsi="Times New Roman" w:cs="Times New Roman"/>
          <w:szCs w:val="24"/>
        </w:rPr>
      </w:pPr>
      <w:r w:rsidRPr="006F081C">
        <w:rPr>
          <w:rFonts w:ascii="Times New Roman" w:hAnsi="Times New Roman" w:cs="Times New Roman"/>
          <w:szCs w:val="24"/>
        </w:rPr>
        <w:t>In the case of BRICS, the importance of restorative and protective economic measures is highlighted repeatedly in the 12</w:t>
      </w:r>
      <w:r w:rsidRPr="006F081C">
        <w:rPr>
          <w:rFonts w:ascii="Times New Roman" w:hAnsi="Times New Roman" w:cs="Times New Roman"/>
          <w:szCs w:val="24"/>
          <w:vertAlign w:val="superscript"/>
        </w:rPr>
        <w:t>th</w:t>
      </w:r>
      <w:r w:rsidRPr="006F081C">
        <w:rPr>
          <w:rFonts w:ascii="Times New Roman" w:hAnsi="Times New Roman" w:cs="Times New Roman"/>
          <w:szCs w:val="24"/>
        </w:rPr>
        <w:t xml:space="preserve"> Virtual BRICS Summit, </w:t>
      </w:r>
      <w:bookmarkStart w:id="15" w:name="_Hlk60868259"/>
      <w:r w:rsidRPr="006F081C">
        <w:rPr>
          <w:rFonts w:ascii="Times New Roman" w:hAnsi="Times New Roman" w:cs="Times New Roman"/>
          <w:szCs w:val="24"/>
        </w:rPr>
        <w:t>Extraordinary Meeting of BRICS Ministers of Foreign Affairs</w:t>
      </w:r>
      <w:bookmarkEnd w:id="15"/>
      <w:r w:rsidRPr="006F081C">
        <w:rPr>
          <w:rFonts w:ascii="Times New Roman" w:hAnsi="Times New Roman" w:cs="Times New Roman"/>
          <w:szCs w:val="24"/>
        </w:rPr>
        <w:t>, and the policies of NDB regarding economic response. When the Extraordinary Meeting of BRICS Ministers of Foreign Affairs – dated 28</w:t>
      </w:r>
      <w:r w:rsidRPr="006F081C">
        <w:rPr>
          <w:rFonts w:ascii="Times New Roman" w:hAnsi="Times New Roman" w:cs="Times New Roman"/>
          <w:szCs w:val="24"/>
          <w:vertAlign w:val="superscript"/>
        </w:rPr>
        <w:t>th</w:t>
      </w:r>
      <w:r w:rsidRPr="006F081C">
        <w:rPr>
          <w:rFonts w:ascii="Times New Roman" w:hAnsi="Times New Roman" w:cs="Times New Roman"/>
          <w:szCs w:val="24"/>
        </w:rPr>
        <w:t xml:space="preserve"> April 2020 – took place intending to discuss the crisis of pandemic within BRICS countries, the speech, key remarks by Wang Yi, Minister of Foreign Affairs of </w:t>
      </w:r>
      <w:r w:rsidR="00EA0861" w:rsidRPr="006F081C">
        <w:rPr>
          <w:rFonts w:ascii="Times New Roman" w:hAnsi="Times New Roman" w:cs="Times New Roman"/>
          <w:szCs w:val="24"/>
        </w:rPr>
        <w:t>China</w:t>
      </w:r>
      <w:r w:rsidRPr="006F081C">
        <w:rPr>
          <w:rFonts w:ascii="Times New Roman" w:hAnsi="Times New Roman" w:cs="Times New Roman"/>
          <w:szCs w:val="24"/>
        </w:rPr>
        <w:t xml:space="preserve"> shows relevance as the statements were on great emphasis on multilateral cooperation </w:t>
      </w:r>
      <w:r w:rsidRPr="006F081C">
        <w:rPr>
          <w:rFonts w:ascii="Times New Roman" w:hAnsi="Times New Roman" w:cs="Times New Roman"/>
          <w:szCs w:val="24"/>
        </w:rPr>
        <w:lastRenderedPageBreak/>
        <w:t>throughout the pandemic crisis. This being the group's first official meeting about the pandemic, and being held as early as April, with a strong emphasis on protecting lives and the economy within the group indicates the determination of forming a strong economic bloc that will withstand crisis with cooperation</w:t>
      </w:r>
      <w:r w:rsidR="009976E7" w:rsidRPr="006F081C">
        <w:rPr>
          <w:rFonts w:ascii="Times New Roman" w:hAnsi="Times New Roman" w:cs="Times New Roman"/>
          <w:szCs w:val="24"/>
        </w:rPr>
        <w:t xml:space="preserve"> (H.E. Wang Yi: "Deepening BRICS Cooperation to Combat COVID-19", 2020). </w:t>
      </w:r>
      <w:r w:rsidRPr="006F081C">
        <w:rPr>
          <w:rFonts w:ascii="Times New Roman" w:hAnsi="Times New Roman" w:cs="Times New Roman"/>
          <w:szCs w:val="24"/>
        </w:rPr>
        <w:t>Following this, at the Virtual 12</w:t>
      </w:r>
      <w:r w:rsidRPr="006F081C">
        <w:rPr>
          <w:rFonts w:ascii="Times New Roman" w:hAnsi="Times New Roman" w:cs="Times New Roman"/>
          <w:szCs w:val="24"/>
          <w:vertAlign w:val="superscript"/>
        </w:rPr>
        <w:t>th</w:t>
      </w:r>
      <w:r w:rsidRPr="006F081C">
        <w:rPr>
          <w:rFonts w:ascii="Times New Roman" w:hAnsi="Times New Roman" w:cs="Times New Roman"/>
          <w:szCs w:val="24"/>
        </w:rPr>
        <w:t xml:space="preserve"> BRICS </w:t>
      </w:r>
      <w:r w:rsidR="00875502" w:rsidRPr="006F081C">
        <w:rPr>
          <w:rFonts w:ascii="Times New Roman" w:hAnsi="Times New Roman" w:cs="Times New Roman"/>
          <w:szCs w:val="24"/>
        </w:rPr>
        <w:t>Leaders’</w:t>
      </w:r>
      <w:r w:rsidRPr="006F081C">
        <w:rPr>
          <w:rFonts w:ascii="Times New Roman" w:hAnsi="Times New Roman" w:cs="Times New Roman"/>
          <w:szCs w:val="24"/>
        </w:rPr>
        <w:t xml:space="preserve"> Summit, 2020 (originally were to be officiated by Russia, but held virtually due to pandemic), speeches by President Cyril Ramaphosa (South Africa) and President Xi Jinping (China) highlighted the importance of cooperation and dialogue within BRICS, especially during times of crisis. Throughout the meeting, the need to strengthen multilateralism is amplified and policies concerning the future of economic partnership were discussed, such as BRICS Strategy for Economic Partnership 2025. It was also laid out with importance that trade and investments</w:t>
      </w:r>
      <w:r w:rsidR="0081205E" w:rsidRPr="006F081C">
        <w:rPr>
          <w:rFonts w:ascii="Times New Roman" w:hAnsi="Times New Roman" w:cs="Times New Roman"/>
          <w:szCs w:val="24"/>
        </w:rPr>
        <w:t xml:space="preserve"> ties are needed to be strengthened and the need to pursue economic recovery with coordinated efforts was indicated</w:t>
      </w:r>
      <w:r w:rsidR="009976E7" w:rsidRPr="006F081C">
        <w:rPr>
          <w:rFonts w:ascii="Times New Roman" w:hAnsi="Times New Roman" w:cs="Times New Roman"/>
          <w:szCs w:val="24"/>
        </w:rPr>
        <w:t xml:space="preserve"> ("President Cyril Ramaphosa: Virtual 12th BRICS Leaders' Summit | South African Government", 2020; " President H.E. Xi Jinping: Fighting COVID-19 in Solidarity and Advancing BRICS Cooperation Through Concerted Efforts", 2020). </w:t>
      </w:r>
    </w:p>
    <w:p w14:paraId="11721411" w14:textId="77777777" w:rsidR="00875502" w:rsidRPr="006F081C" w:rsidRDefault="005468AA" w:rsidP="00F804FC">
      <w:pPr>
        <w:spacing w:line="360" w:lineRule="auto"/>
        <w:jc w:val="both"/>
        <w:rPr>
          <w:rFonts w:ascii="Times New Roman" w:hAnsi="Times New Roman" w:cs="Times New Roman"/>
          <w:szCs w:val="24"/>
          <w:lang w:val="tr-TR"/>
        </w:rPr>
      </w:pPr>
      <w:r w:rsidRPr="006F081C">
        <w:rPr>
          <w:rFonts w:ascii="Times New Roman" w:hAnsi="Times New Roman" w:cs="Times New Roman"/>
          <w:szCs w:val="24"/>
        </w:rPr>
        <w:t>Regarding the New Development Bank, the findings revealed unsurprising</w:t>
      </w:r>
      <w:r w:rsidR="00E41768" w:rsidRPr="006F081C">
        <w:rPr>
          <w:rFonts w:ascii="Times New Roman" w:hAnsi="Times New Roman" w:cs="Times New Roman"/>
          <w:szCs w:val="24"/>
        </w:rPr>
        <w:t xml:space="preserve"> insights</w:t>
      </w:r>
      <w:r w:rsidRPr="006F081C">
        <w:rPr>
          <w:rFonts w:ascii="Times New Roman" w:hAnsi="Times New Roman" w:cs="Times New Roman"/>
          <w:szCs w:val="24"/>
        </w:rPr>
        <w:t xml:space="preserve"> considering the motive behind the establishment of the organization. As we discussed earlier in the background research of the financial framework of BRICS, NDB’s priority of financing infrastructure and sustainability developments is not concretely fixated as the organization is also highly motivated to provide financial support to the developing economies, especially when the case of inequity and the people’ deprivation of human rights and necessities increases in other areas other than infrastructure or innovation. </w:t>
      </w:r>
      <w:r w:rsidR="00E41768" w:rsidRPr="006F081C">
        <w:rPr>
          <w:rFonts w:ascii="Times New Roman" w:hAnsi="Times New Roman" w:cs="Times New Roman"/>
          <w:szCs w:val="24"/>
        </w:rPr>
        <w:t xml:space="preserve">BRICS countries are heavily affected by Coronavirus and considering the fiscal </w:t>
      </w:r>
      <w:r w:rsidR="001D71E8" w:rsidRPr="006F081C">
        <w:rPr>
          <w:rFonts w:ascii="Times New Roman" w:hAnsi="Times New Roman" w:cs="Times New Roman"/>
          <w:szCs w:val="24"/>
        </w:rPr>
        <w:t xml:space="preserve">struggle, NDB repurposes their financial aid programs and had taken agile actions to provide assistance and stability throughout the fight with pandemic (Maasdrop, 2020). Statements from the NDB Board of Governors (2020), revealed the establishment of the Emergency Assistance </w:t>
      </w:r>
      <w:r w:rsidR="00BD23CA" w:rsidRPr="006F081C">
        <w:rPr>
          <w:rFonts w:ascii="Times New Roman" w:hAnsi="Times New Roman" w:cs="Times New Roman"/>
          <w:szCs w:val="24"/>
        </w:rPr>
        <w:t>Program</w:t>
      </w:r>
      <w:r w:rsidR="001D71E8" w:rsidRPr="006F081C">
        <w:rPr>
          <w:rFonts w:ascii="Times New Roman" w:hAnsi="Times New Roman" w:cs="Times New Roman"/>
          <w:szCs w:val="24"/>
        </w:rPr>
        <w:t xml:space="preserve"> with the fiscal purpose of providing a total of USD 10 Billion funding to BRICS countries for pandemic related crisis management and economic recovery. </w:t>
      </w:r>
      <w:r w:rsidR="000A78C4" w:rsidRPr="006F081C">
        <w:rPr>
          <w:rFonts w:ascii="Times New Roman" w:hAnsi="Times New Roman" w:cs="Times New Roman"/>
          <w:szCs w:val="24"/>
        </w:rPr>
        <w:t>The program is designed to distribute the total of USD 10 Billion within the group as RMB 7 Billion to China and USD 1 Billion each to Brazil, India, South Africa, with the extended timeframe to provide the loan until 31st December 2020</w:t>
      </w:r>
      <w:r w:rsidR="00BD23CA" w:rsidRPr="006F081C">
        <w:rPr>
          <w:rFonts w:ascii="Times New Roman" w:hAnsi="Times New Roman" w:cs="Times New Roman"/>
          <w:szCs w:val="24"/>
        </w:rPr>
        <w:t>. To quote the statement directly from the Program Summary for Public Disclosure (2020) “t</w:t>
      </w:r>
      <w:r w:rsidR="00BD23CA" w:rsidRPr="006F081C">
        <w:rPr>
          <w:rFonts w:ascii="Times New Roman" w:hAnsi="Times New Roman" w:cs="Times New Roman"/>
          <w:szCs w:val="24"/>
          <w:lang w:val="tr-TR"/>
        </w:rPr>
        <w:t xml:space="preserve">he scope of financing of the Program includes outbreak-related public health expenditures, including already incurred public health expenditures since the outbreak till date, and the expected public health expenditures for onward transmission containment, up to the end of 2020." In addition to this, the program aims to target the issues of </w:t>
      </w:r>
      <w:r w:rsidR="006F7852" w:rsidRPr="006F081C">
        <w:rPr>
          <w:rFonts w:ascii="Times New Roman" w:hAnsi="Times New Roman" w:cs="Times New Roman"/>
          <w:szCs w:val="24"/>
          <w:lang w:val="tr-TR"/>
        </w:rPr>
        <w:t xml:space="preserve">reduced loss of human lives, </w:t>
      </w:r>
      <w:r w:rsidR="00BD23CA" w:rsidRPr="006F081C">
        <w:rPr>
          <w:rFonts w:ascii="Times New Roman" w:hAnsi="Times New Roman" w:cs="Times New Roman"/>
          <w:szCs w:val="24"/>
          <w:lang w:val="tr-TR"/>
        </w:rPr>
        <w:t>social assistance such as beneficiaries and public aids, socio-cultural recovery, isolation facilities,</w:t>
      </w:r>
      <w:r w:rsidR="006F7852" w:rsidRPr="006F081C">
        <w:rPr>
          <w:rFonts w:ascii="Times New Roman" w:hAnsi="Times New Roman" w:cs="Times New Roman"/>
          <w:szCs w:val="24"/>
          <w:lang w:val="tr-TR"/>
        </w:rPr>
        <w:t xml:space="preserve"> sustainable development policies and procedures, social safety issues such as discrimination, unemployment, injustice and inequity and finally fiscal aid in order to promote financial recovery and stability – </w:t>
      </w:r>
      <w:r w:rsidR="006F7852" w:rsidRPr="006F081C">
        <w:rPr>
          <w:rFonts w:ascii="Times New Roman" w:hAnsi="Times New Roman" w:cs="Times New Roman"/>
          <w:szCs w:val="24"/>
          <w:lang w:val="tr-TR"/>
        </w:rPr>
        <w:lastRenderedPageBreak/>
        <w:t>especially regarding the investments and liabilities acquired concerning pandemic-related crisis management issues</w:t>
      </w:r>
      <w:r w:rsidR="002709E5" w:rsidRPr="006F081C">
        <w:rPr>
          <w:rFonts w:ascii="Times New Roman" w:hAnsi="Times New Roman" w:cs="Times New Roman"/>
          <w:szCs w:val="24"/>
          <w:lang w:val="tr-TR"/>
        </w:rPr>
        <w:t>.</w:t>
      </w:r>
    </w:p>
    <w:p w14:paraId="60788FCA" w14:textId="77777777" w:rsidR="006F7852" w:rsidRPr="006F081C" w:rsidRDefault="005468AA" w:rsidP="00F804FC">
      <w:pPr>
        <w:spacing w:line="360" w:lineRule="auto"/>
        <w:jc w:val="both"/>
        <w:rPr>
          <w:rFonts w:ascii="Times New Roman" w:hAnsi="Times New Roman" w:cs="Times New Roman"/>
          <w:szCs w:val="24"/>
        </w:rPr>
      </w:pPr>
      <w:r w:rsidRPr="006F081C">
        <w:rPr>
          <w:rFonts w:ascii="Times New Roman" w:hAnsi="Times New Roman" w:cs="Times New Roman"/>
          <w:szCs w:val="24"/>
        </w:rPr>
        <w:t>Anticipated benefits of the program include the following;</w:t>
      </w:r>
    </w:p>
    <w:p w14:paraId="0C311A64" w14:textId="77777777" w:rsidR="006F7852" w:rsidRPr="006F081C" w:rsidRDefault="005468AA" w:rsidP="00F804FC">
      <w:pPr>
        <w:pStyle w:val="ListeParagraf"/>
        <w:numPr>
          <w:ilvl w:val="0"/>
          <w:numId w:val="17"/>
        </w:numPr>
        <w:spacing w:line="360" w:lineRule="auto"/>
        <w:jc w:val="both"/>
        <w:rPr>
          <w:rFonts w:ascii="Times New Roman" w:hAnsi="Times New Roman" w:cs="Times New Roman"/>
          <w:szCs w:val="24"/>
        </w:rPr>
      </w:pPr>
      <w:r w:rsidRPr="006F081C">
        <w:rPr>
          <w:rFonts w:ascii="Times New Roman" w:hAnsi="Times New Roman" w:cs="Times New Roman"/>
          <w:szCs w:val="24"/>
        </w:rPr>
        <w:t>Creating more resilient healthcare systems – this includes emergency response systems, individuals and households engaged in public healthcare sectors,</w:t>
      </w:r>
      <w:r w:rsidR="00F00EE4" w:rsidRPr="006F081C">
        <w:rPr>
          <w:rFonts w:ascii="Times New Roman" w:hAnsi="Times New Roman" w:cs="Times New Roman"/>
          <w:szCs w:val="24"/>
        </w:rPr>
        <w:t xml:space="preserve"> preventative care equipment, medicines,</w:t>
      </w:r>
      <w:r w:rsidRPr="006F081C">
        <w:rPr>
          <w:rFonts w:ascii="Times New Roman" w:hAnsi="Times New Roman" w:cs="Times New Roman"/>
          <w:szCs w:val="24"/>
        </w:rPr>
        <w:t xml:space="preserve"> and </w:t>
      </w:r>
      <w:r w:rsidR="00F00EE4" w:rsidRPr="006F081C">
        <w:rPr>
          <w:rFonts w:ascii="Times New Roman" w:hAnsi="Times New Roman" w:cs="Times New Roman"/>
          <w:szCs w:val="24"/>
        </w:rPr>
        <w:t>assets such as buildings and equipment.</w:t>
      </w:r>
    </w:p>
    <w:p w14:paraId="52CE3848" w14:textId="77777777" w:rsidR="00F00EE4" w:rsidRPr="006F081C" w:rsidRDefault="005468AA" w:rsidP="00F804FC">
      <w:pPr>
        <w:pStyle w:val="ListeParagraf"/>
        <w:numPr>
          <w:ilvl w:val="0"/>
          <w:numId w:val="17"/>
        </w:numPr>
        <w:spacing w:line="360" w:lineRule="auto"/>
        <w:jc w:val="both"/>
        <w:rPr>
          <w:rFonts w:ascii="Times New Roman" w:hAnsi="Times New Roman" w:cs="Times New Roman"/>
          <w:szCs w:val="24"/>
        </w:rPr>
      </w:pPr>
      <w:r w:rsidRPr="006F081C">
        <w:rPr>
          <w:rFonts w:ascii="Times New Roman" w:hAnsi="Times New Roman" w:cs="Times New Roman"/>
          <w:szCs w:val="24"/>
        </w:rPr>
        <w:t>Containment of further spread of the virus – by assisting with isolation procedures, creation of new isolation facilities, and, providing assistance to individuals and households, acquiring and maintenance of new essential isolator equipment.</w:t>
      </w:r>
    </w:p>
    <w:p w14:paraId="4C5206B6" w14:textId="77777777" w:rsidR="00F00EE4" w:rsidRPr="006F081C" w:rsidRDefault="005468AA" w:rsidP="00F804FC">
      <w:pPr>
        <w:pStyle w:val="ListeParagraf"/>
        <w:numPr>
          <w:ilvl w:val="0"/>
          <w:numId w:val="17"/>
        </w:numPr>
        <w:spacing w:line="360" w:lineRule="auto"/>
        <w:jc w:val="both"/>
        <w:rPr>
          <w:rFonts w:ascii="Times New Roman" w:hAnsi="Times New Roman" w:cs="Times New Roman"/>
          <w:szCs w:val="24"/>
        </w:rPr>
      </w:pPr>
      <w:r w:rsidRPr="006F081C">
        <w:rPr>
          <w:rFonts w:ascii="Times New Roman" w:hAnsi="Times New Roman" w:cs="Times New Roman"/>
          <w:szCs w:val="24"/>
        </w:rPr>
        <w:t>Mitigation of the extreme financial, economic, and social impacts of the pandemic.</w:t>
      </w:r>
    </w:p>
    <w:p w14:paraId="01D844D2" w14:textId="77777777" w:rsidR="00543737" w:rsidRPr="006F081C" w:rsidRDefault="005468AA" w:rsidP="00F804FC">
      <w:pPr>
        <w:pStyle w:val="ListeParagraf"/>
        <w:numPr>
          <w:ilvl w:val="0"/>
          <w:numId w:val="17"/>
        </w:numPr>
        <w:spacing w:line="360" w:lineRule="auto"/>
        <w:jc w:val="both"/>
        <w:rPr>
          <w:rFonts w:ascii="Times New Roman" w:hAnsi="Times New Roman" w:cs="Times New Roman"/>
          <w:szCs w:val="24"/>
        </w:rPr>
      </w:pPr>
      <w:r w:rsidRPr="006F081C">
        <w:rPr>
          <w:rFonts w:ascii="Times New Roman" w:hAnsi="Times New Roman" w:cs="Times New Roman"/>
          <w:szCs w:val="24"/>
        </w:rPr>
        <w:t>Creating funding for immediate pandemic related response systems such as detecting the virus, and social response systems such as detecting the vulnerable and preventing domestic abuse and exploitation</w:t>
      </w:r>
      <w:r w:rsidR="002709E5" w:rsidRPr="006F081C">
        <w:rPr>
          <w:rFonts w:ascii="Times New Roman" w:hAnsi="Times New Roman" w:cs="Times New Roman"/>
          <w:szCs w:val="24"/>
        </w:rPr>
        <w:t>.</w:t>
      </w:r>
    </w:p>
    <w:p w14:paraId="60D4D174" w14:textId="77777777" w:rsidR="002709E5" w:rsidRDefault="005468AA" w:rsidP="00F804FC">
      <w:pPr>
        <w:spacing w:line="360" w:lineRule="auto"/>
        <w:jc w:val="both"/>
        <w:rPr>
          <w:rFonts w:ascii="Times New Roman" w:hAnsi="Times New Roman" w:cs="Times New Roman"/>
          <w:szCs w:val="24"/>
        </w:rPr>
      </w:pPr>
      <w:r w:rsidRPr="006F081C">
        <w:rPr>
          <w:rFonts w:ascii="Times New Roman" w:hAnsi="Times New Roman" w:cs="Times New Roman"/>
          <w:szCs w:val="24"/>
        </w:rPr>
        <w:t>All the data about NDB's Emergency Assistance Program were gathered from the New Development Bank official website (NDB, 2020),</w:t>
      </w:r>
      <w:r w:rsidR="00C25A29" w:rsidRPr="006F081C">
        <w:rPr>
          <w:rFonts w:ascii="Times New Roman" w:hAnsi="Times New Roman" w:cs="Times New Roman"/>
          <w:szCs w:val="24"/>
        </w:rPr>
        <w:t xml:space="preserve"> Board of Governors statement on declaration of the program</w:t>
      </w:r>
      <w:r w:rsidRPr="006F081C">
        <w:rPr>
          <w:rFonts w:ascii="Times New Roman" w:hAnsi="Times New Roman" w:cs="Times New Roman"/>
          <w:szCs w:val="24"/>
        </w:rPr>
        <w:t xml:space="preserve"> ("New Development Bank Board of Governors Statement on Response </w:t>
      </w:r>
      <w:r w:rsidR="00C25A29" w:rsidRPr="006F081C">
        <w:rPr>
          <w:rFonts w:ascii="Times New Roman" w:hAnsi="Times New Roman" w:cs="Times New Roman"/>
          <w:szCs w:val="24"/>
        </w:rPr>
        <w:t>t</w:t>
      </w:r>
      <w:r w:rsidRPr="006F081C">
        <w:rPr>
          <w:rFonts w:ascii="Times New Roman" w:hAnsi="Times New Roman" w:cs="Times New Roman"/>
          <w:szCs w:val="24"/>
        </w:rPr>
        <w:t>o Covid-19 Outbreak", 2020)</w:t>
      </w:r>
      <w:r w:rsidR="00C25A29" w:rsidRPr="006F081C">
        <w:rPr>
          <w:rFonts w:ascii="Times New Roman" w:hAnsi="Times New Roman" w:cs="Times New Roman"/>
          <w:szCs w:val="24"/>
        </w:rPr>
        <w:t>, and "New Development Bank Covid-19 Response Programme" (2020).</w:t>
      </w:r>
    </w:p>
    <w:p w14:paraId="4D3D36EF" w14:textId="77777777" w:rsidR="006F081C" w:rsidRDefault="006F081C" w:rsidP="00F804FC">
      <w:pPr>
        <w:spacing w:line="360" w:lineRule="auto"/>
        <w:jc w:val="both"/>
        <w:rPr>
          <w:rFonts w:ascii="Times New Roman" w:hAnsi="Times New Roman" w:cs="Times New Roman"/>
          <w:szCs w:val="24"/>
        </w:rPr>
      </w:pPr>
    </w:p>
    <w:p w14:paraId="40714A63" w14:textId="77777777" w:rsidR="006F081C" w:rsidRPr="006F081C" w:rsidRDefault="006F081C" w:rsidP="00F804FC">
      <w:pPr>
        <w:spacing w:line="360" w:lineRule="auto"/>
        <w:jc w:val="both"/>
        <w:rPr>
          <w:rFonts w:ascii="Times New Roman" w:hAnsi="Times New Roman" w:cs="Times New Roman"/>
          <w:szCs w:val="24"/>
        </w:rPr>
      </w:pPr>
    </w:p>
    <w:p w14:paraId="5F742C94" w14:textId="77777777" w:rsidR="00543737" w:rsidRPr="006F081C" w:rsidRDefault="005468AA" w:rsidP="006F081C">
      <w:pPr>
        <w:pStyle w:val="Balk1"/>
        <w:numPr>
          <w:ilvl w:val="0"/>
          <w:numId w:val="0"/>
        </w:numPr>
        <w:ind w:left="432"/>
        <w:jc w:val="center"/>
        <w:rPr>
          <w:rFonts w:cs="Times New Roman"/>
          <w:b/>
          <w:sz w:val="24"/>
        </w:rPr>
      </w:pPr>
      <w:bookmarkStart w:id="16" w:name="_Toc61273547"/>
      <w:r w:rsidRPr="006F081C">
        <w:rPr>
          <w:rFonts w:cs="Times New Roman"/>
          <w:b/>
          <w:sz w:val="24"/>
        </w:rPr>
        <w:t>CONCLUSION</w:t>
      </w:r>
      <w:bookmarkEnd w:id="16"/>
    </w:p>
    <w:p w14:paraId="06DF07A8" w14:textId="77777777" w:rsidR="00A949F5" w:rsidRPr="009976E7" w:rsidRDefault="00A949F5" w:rsidP="00F804FC">
      <w:pPr>
        <w:spacing w:line="360" w:lineRule="auto"/>
        <w:jc w:val="both"/>
        <w:rPr>
          <w:rFonts w:ascii="Times New Roman" w:hAnsi="Times New Roman" w:cs="Times New Roman"/>
          <w:sz w:val="24"/>
          <w:szCs w:val="24"/>
        </w:rPr>
      </w:pPr>
    </w:p>
    <w:p w14:paraId="35355BFF" w14:textId="77777777" w:rsidR="00A949F5" w:rsidRDefault="005468AA" w:rsidP="00F804FC">
      <w:pPr>
        <w:spacing w:line="360" w:lineRule="auto"/>
        <w:jc w:val="both"/>
        <w:rPr>
          <w:rFonts w:ascii="Times New Roman" w:hAnsi="Times New Roman" w:cs="Times New Roman"/>
          <w:szCs w:val="24"/>
        </w:rPr>
      </w:pPr>
      <w:r w:rsidRPr="006F081C">
        <w:rPr>
          <w:rFonts w:ascii="Times New Roman" w:hAnsi="Times New Roman" w:cs="Times New Roman"/>
          <w:szCs w:val="24"/>
        </w:rPr>
        <w:t>To conclude</w:t>
      </w:r>
      <w:r w:rsidR="00CD76E0" w:rsidRPr="006F081C">
        <w:rPr>
          <w:rFonts w:ascii="Times New Roman" w:hAnsi="Times New Roman" w:cs="Times New Roman"/>
          <w:szCs w:val="24"/>
        </w:rPr>
        <w:t>, the findings supported the idea</w:t>
      </w:r>
      <w:r w:rsidR="007F4AA2" w:rsidRPr="006F081C">
        <w:rPr>
          <w:rFonts w:ascii="Times New Roman" w:hAnsi="Times New Roman" w:cs="Times New Roman"/>
          <w:szCs w:val="24"/>
        </w:rPr>
        <w:t xml:space="preserve"> that economic cooperation is a fundamental concept within the group. Theories about</w:t>
      </w:r>
      <w:r w:rsidR="00CD76E0" w:rsidRPr="006F081C">
        <w:rPr>
          <w:rFonts w:ascii="Times New Roman" w:hAnsi="Times New Roman" w:cs="Times New Roman"/>
          <w:szCs w:val="24"/>
        </w:rPr>
        <w:t xml:space="preserve"> the main notion behind the BRICS coinage as a group – which is the </w:t>
      </w:r>
      <w:r w:rsidR="007F4AA2" w:rsidRPr="006F081C">
        <w:rPr>
          <w:rFonts w:ascii="Times New Roman" w:hAnsi="Times New Roman" w:cs="Times New Roman"/>
          <w:szCs w:val="24"/>
        </w:rPr>
        <w:t>potential of forming a strong economic bloc – and the motivation behind the establishment of a financial framework of the BRICS – New Development Bank and Contingent Reserve Arrangement – actually formed the theoretical basis for this study. Findings revealed preventative and supportive actions taken by the NDB in order to provide economic recovery and stability within the group also supported the idea that the group</w:t>
      </w:r>
      <w:r w:rsidR="00AF2A24" w:rsidRPr="006F081C">
        <w:rPr>
          <w:rFonts w:ascii="Times New Roman" w:hAnsi="Times New Roman" w:cs="Times New Roman"/>
          <w:szCs w:val="24"/>
        </w:rPr>
        <w:t xml:space="preserve"> places emphasis on economic cooperation and utilizes the financial institutions to provide for the necessary means of crisis management as a group. </w:t>
      </w:r>
    </w:p>
    <w:p w14:paraId="0E0062B3" w14:textId="77777777" w:rsidR="00DA216D" w:rsidRDefault="00DA216D" w:rsidP="00F804FC">
      <w:pPr>
        <w:spacing w:line="360" w:lineRule="auto"/>
        <w:jc w:val="both"/>
        <w:rPr>
          <w:rFonts w:ascii="Times New Roman" w:hAnsi="Times New Roman" w:cs="Times New Roman"/>
          <w:szCs w:val="24"/>
        </w:rPr>
      </w:pPr>
    </w:p>
    <w:p w14:paraId="3FD727FF" w14:textId="77777777" w:rsidR="00DA216D" w:rsidRPr="006F081C" w:rsidRDefault="00DA216D" w:rsidP="00F804FC">
      <w:pPr>
        <w:spacing w:line="360" w:lineRule="auto"/>
        <w:jc w:val="both"/>
        <w:rPr>
          <w:rFonts w:ascii="Times New Roman" w:hAnsi="Times New Roman" w:cs="Times New Roman"/>
          <w:szCs w:val="24"/>
        </w:rPr>
      </w:pPr>
    </w:p>
    <w:p w14:paraId="5B1726AB" w14:textId="77777777" w:rsidR="00A949F5" w:rsidRPr="006F081C" w:rsidRDefault="005468AA" w:rsidP="006F081C">
      <w:pPr>
        <w:pStyle w:val="Balk1"/>
        <w:numPr>
          <w:ilvl w:val="0"/>
          <w:numId w:val="0"/>
        </w:numPr>
        <w:ind w:left="432"/>
        <w:jc w:val="center"/>
        <w:rPr>
          <w:rFonts w:cs="Times New Roman"/>
          <w:b/>
          <w:sz w:val="24"/>
        </w:rPr>
      </w:pPr>
      <w:bookmarkStart w:id="17" w:name="_Toc61273548"/>
      <w:r w:rsidRPr="006F081C">
        <w:rPr>
          <w:rFonts w:cs="Times New Roman"/>
          <w:b/>
          <w:sz w:val="24"/>
        </w:rPr>
        <w:lastRenderedPageBreak/>
        <w:t>REFERENCES</w:t>
      </w:r>
      <w:bookmarkEnd w:id="17"/>
    </w:p>
    <w:p w14:paraId="22335094" w14:textId="77777777" w:rsidR="00E41768" w:rsidRPr="009976E7" w:rsidRDefault="00E41768" w:rsidP="00F804FC">
      <w:pPr>
        <w:spacing w:line="360" w:lineRule="auto"/>
        <w:jc w:val="both"/>
        <w:rPr>
          <w:rFonts w:ascii="Times New Roman" w:hAnsi="Times New Roman" w:cs="Times New Roman"/>
          <w:sz w:val="24"/>
          <w:szCs w:val="24"/>
        </w:rPr>
      </w:pPr>
    </w:p>
    <w:p w14:paraId="25A70B2B" w14:textId="77777777" w:rsidR="00F03BA6" w:rsidRPr="006F081C" w:rsidRDefault="005468AA" w:rsidP="006F081C">
      <w:pPr>
        <w:pStyle w:val="ListeParagraf"/>
        <w:numPr>
          <w:ilvl w:val="0"/>
          <w:numId w:val="18"/>
        </w:numPr>
        <w:spacing w:line="360" w:lineRule="auto"/>
        <w:jc w:val="both"/>
        <w:rPr>
          <w:rFonts w:ascii="Times New Roman" w:hAnsi="Times New Roman" w:cs="Times New Roman"/>
          <w:sz w:val="20"/>
          <w:szCs w:val="20"/>
        </w:rPr>
      </w:pPr>
      <w:r w:rsidRPr="006F081C">
        <w:rPr>
          <w:rFonts w:ascii="Times New Roman" w:hAnsi="Times New Roman" w:cs="Times New Roman"/>
          <w:sz w:val="20"/>
          <w:szCs w:val="20"/>
        </w:rPr>
        <w:t>Abdenur, A. E., &amp; Folly, M. (2015). The new development bank and the institutionalization of the BRICS. </w:t>
      </w:r>
      <w:r w:rsidRPr="006F081C">
        <w:rPr>
          <w:rFonts w:ascii="Times New Roman" w:hAnsi="Times New Roman" w:cs="Times New Roman"/>
          <w:i/>
          <w:iCs/>
          <w:sz w:val="20"/>
          <w:szCs w:val="20"/>
        </w:rPr>
        <w:t>BRICS-Studies and Documents</w:t>
      </w:r>
      <w:r w:rsidRPr="006F081C">
        <w:rPr>
          <w:rFonts w:ascii="Times New Roman" w:hAnsi="Times New Roman" w:cs="Times New Roman"/>
          <w:sz w:val="20"/>
          <w:szCs w:val="20"/>
        </w:rPr>
        <w:t>, 77-111.</w:t>
      </w:r>
    </w:p>
    <w:p w14:paraId="14643C74" w14:textId="77777777" w:rsidR="00F03BA6" w:rsidRPr="006F081C" w:rsidRDefault="005468AA" w:rsidP="006F081C">
      <w:pPr>
        <w:pStyle w:val="ListeParagraf"/>
        <w:numPr>
          <w:ilvl w:val="0"/>
          <w:numId w:val="18"/>
        </w:numPr>
        <w:spacing w:before="240" w:line="360" w:lineRule="auto"/>
        <w:jc w:val="both"/>
        <w:rPr>
          <w:rFonts w:ascii="Times New Roman" w:hAnsi="Times New Roman" w:cs="Times New Roman"/>
          <w:i/>
          <w:iCs/>
          <w:sz w:val="20"/>
          <w:szCs w:val="20"/>
        </w:rPr>
      </w:pPr>
      <w:r w:rsidRPr="006F081C">
        <w:rPr>
          <w:rFonts w:ascii="Times New Roman" w:hAnsi="Times New Roman" w:cs="Times New Roman"/>
          <w:sz w:val="20"/>
          <w:szCs w:val="20"/>
        </w:rPr>
        <w:t>Bell, H. A. (2011). Status of the 'BRICs': An Analysis of Growth Factors</w:t>
      </w:r>
      <w:r w:rsidRPr="006F081C">
        <w:rPr>
          <w:rFonts w:ascii="Times New Roman" w:hAnsi="Times New Roman" w:cs="Times New Roman"/>
          <w:i/>
          <w:iCs/>
          <w:sz w:val="20"/>
          <w:szCs w:val="20"/>
        </w:rPr>
        <w:t>. International Research Journal of Finance and Economics, (69), 19-25</w:t>
      </w:r>
    </w:p>
    <w:p w14:paraId="646FDAB9" w14:textId="77777777" w:rsidR="00F03BA6" w:rsidRPr="006F081C" w:rsidRDefault="005468AA" w:rsidP="006F081C">
      <w:pPr>
        <w:pStyle w:val="ListeParagraf"/>
        <w:numPr>
          <w:ilvl w:val="0"/>
          <w:numId w:val="18"/>
        </w:numPr>
        <w:spacing w:line="360" w:lineRule="auto"/>
        <w:jc w:val="both"/>
        <w:rPr>
          <w:rFonts w:ascii="Times New Roman" w:hAnsi="Times New Roman" w:cs="Times New Roman"/>
          <w:sz w:val="20"/>
          <w:szCs w:val="20"/>
        </w:rPr>
      </w:pPr>
      <w:r w:rsidRPr="006F081C">
        <w:rPr>
          <w:rFonts w:ascii="Times New Roman" w:hAnsi="Times New Roman" w:cs="Times New Roman"/>
          <w:sz w:val="20"/>
          <w:szCs w:val="20"/>
        </w:rPr>
        <w:t>Bhattacharya, A., &amp; Romani, M. (2013, March). Meeting the infrastructure challenge: The case for a new development bank. In </w:t>
      </w:r>
      <w:r w:rsidRPr="006F081C">
        <w:rPr>
          <w:rFonts w:ascii="Times New Roman" w:hAnsi="Times New Roman" w:cs="Times New Roman"/>
          <w:i/>
          <w:iCs/>
          <w:sz w:val="20"/>
          <w:szCs w:val="20"/>
        </w:rPr>
        <w:t>G-24 Technical Group Meeting, Washington, DC</w:t>
      </w:r>
      <w:r w:rsidRPr="006F081C">
        <w:rPr>
          <w:rFonts w:ascii="Times New Roman" w:hAnsi="Times New Roman" w:cs="Times New Roman"/>
          <w:sz w:val="20"/>
          <w:szCs w:val="20"/>
        </w:rPr>
        <w:t> (Vol. 21).</w:t>
      </w:r>
    </w:p>
    <w:p w14:paraId="3226C7F8" w14:textId="77777777" w:rsidR="00F03BA6" w:rsidRPr="006F081C" w:rsidRDefault="005468AA" w:rsidP="006F081C">
      <w:pPr>
        <w:pStyle w:val="ListeParagraf"/>
        <w:numPr>
          <w:ilvl w:val="0"/>
          <w:numId w:val="18"/>
        </w:numPr>
        <w:spacing w:line="360" w:lineRule="auto"/>
        <w:jc w:val="both"/>
        <w:rPr>
          <w:rFonts w:ascii="Times New Roman" w:hAnsi="Times New Roman" w:cs="Times New Roman"/>
          <w:sz w:val="20"/>
          <w:szCs w:val="20"/>
        </w:rPr>
      </w:pPr>
      <w:r w:rsidRPr="006F081C">
        <w:rPr>
          <w:rFonts w:ascii="Times New Roman" w:hAnsi="Times New Roman" w:cs="Times New Roman"/>
          <w:sz w:val="20"/>
          <w:szCs w:val="20"/>
        </w:rPr>
        <w:t xml:space="preserve">BRICS (2013). Fifth BRICS Summit Declaration and Action Plan. Available at: </w:t>
      </w:r>
      <w:hyperlink r:id="rId8" w:history="1">
        <w:r w:rsidRPr="006F081C">
          <w:rPr>
            <w:rStyle w:val="Kpr"/>
            <w:rFonts w:ascii="Times New Roman" w:hAnsi="Times New Roman" w:cs="Times New Roman"/>
            <w:sz w:val="20"/>
            <w:szCs w:val="20"/>
          </w:rPr>
          <w:t>http://www.brics5.co.za/fifth-bricssummit-declaration-and-action-plan/</w:t>
        </w:r>
      </w:hyperlink>
      <w:r w:rsidRPr="006F081C">
        <w:rPr>
          <w:rFonts w:ascii="Times New Roman" w:hAnsi="Times New Roman" w:cs="Times New Roman"/>
          <w:sz w:val="20"/>
          <w:szCs w:val="20"/>
        </w:rPr>
        <w:t>.</w:t>
      </w:r>
    </w:p>
    <w:p w14:paraId="14D249FE" w14:textId="77777777" w:rsidR="00F03BA6" w:rsidRPr="006F081C" w:rsidRDefault="005468AA" w:rsidP="006F081C">
      <w:pPr>
        <w:pStyle w:val="ListeParagraf"/>
        <w:numPr>
          <w:ilvl w:val="0"/>
          <w:numId w:val="18"/>
        </w:numPr>
        <w:spacing w:before="240" w:line="360" w:lineRule="auto"/>
        <w:jc w:val="both"/>
        <w:rPr>
          <w:rFonts w:ascii="Times New Roman" w:hAnsi="Times New Roman" w:cs="Times New Roman"/>
          <w:sz w:val="20"/>
          <w:szCs w:val="20"/>
        </w:rPr>
      </w:pPr>
      <w:r w:rsidRPr="006F081C">
        <w:rPr>
          <w:rFonts w:ascii="Times New Roman" w:hAnsi="Times New Roman" w:cs="Times New Roman"/>
          <w:sz w:val="20"/>
          <w:szCs w:val="20"/>
        </w:rPr>
        <w:t xml:space="preserve">BRICS BRASIL 2019 - What is BRICS? (2019). Retrieved 4 November 2020, from </w:t>
      </w:r>
      <w:hyperlink r:id="rId9" w:history="1">
        <w:r w:rsidRPr="006F081C">
          <w:rPr>
            <w:rStyle w:val="Kpr"/>
            <w:rFonts w:ascii="Times New Roman" w:hAnsi="Times New Roman" w:cs="Times New Roman"/>
            <w:sz w:val="20"/>
            <w:szCs w:val="20"/>
          </w:rPr>
          <w:t>http://brics2019.itamaraty.gov.br/en/about-brics/what-is-brics</w:t>
        </w:r>
      </w:hyperlink>
    </w:p>
    <w:p w14:paraId="626D4108" w14:textId="77777777" w:rsidR="00F03BA6" w:rsidRPr="006F081C" w:rsidRDefault="005468AA" w:rsidP="006F081C">
      <w:pPr>
        <w:pStyle w:val="ListeParagraf"/>
        <w:numPr>
          <w:ilvl w:val="0"/>
          <w:numId w:val="18"/>
        </w:numPr>
        <w:spacing w:line="360" w:lineRule="auto"/>
        <w:jc w:val="both"/>
        <w:rPr>
          <w:rFonts w:ascii="Times New Roman" w:hAnsi="Times New Roman" w:cs="Times New Roman"/>
          <w:sz w:val="20"/>
          <w:szCs w:val="20"/>
        </w:rPr>
      </w:pPr>
      <w:r w:rsidRPr="006F081C">
        <w:rPr>
          <w:rFonts w:ascii="Times New Roman" w:hAnsi="Times New Roman" w:cs="Times New Roman"/>
          <w:sz w:val="20"/>
          <w:szCs w:val="20"/>
        </w:rPr>
        <w:t>Chaudhary, M., Sodani, P. R., &amp; Das, S. (2020). Effect of COVID-19 on Economy in India: Some Reflections for Policy and Programme. </w:t>
      </w:r>
      <w:r w:rsidRPr="006F081C">
        <w:rPr>
          <w:rFonts w:ascii="Times New Roman" w:hAnsi="Times New Roman" w:cs="Times New Roman"/>
          <w:i/>
          <w:iCs/>
          <w:sz w:val="20"/>
          <w:szCs w:val="20"/>
        </w:rPr>
        <w:t>Journal of Health Management</w:t>
      </w:r>
      <w:r w:rsidRPr="006F081C">
        <w:rPr>
          <w:rFonts w:ascii="Times New Roman" w:hAnsi="Times New Roman" w:cs="Times New Roman"/>
          <w:sz w:val="20"/>
          <w:szCs w:val="20"/>
        </w:rPr>
        <w:t>, </w:t>
      </w:r>
      <w:r w:rsidRPr="006F081C">
        <w:rPr>
          <w:rFonts w:ascii="Times New Roman" w:hAnsi="Times New Roman" w:cs="Times New Roman"/>
          <w:i/>
          <w:iCs/>
          <w:sz w:val="20"/>
          <w:szCs w:val="20"/>
        </w:rPr>
        <w:t>22</w:t>
      </w:r>
      <w:r w:rsidRPr="006F081C">
        <w:rPr>
          <w:rFonts w:ascii="Times New Roman" w:hAnsi="Times New Roman" w:cs="Times New Roman"/>
          <w:sz w:val="20"/>
          <w:szCs w:val="20"/>
        </w:rPr>
        <w:t>(2), 169-180.</w:t>
      </w:r>
    </w:p>
    <w:p w14:paraId="1464ACBF" w14:textId="77777777" w:rsidR="00F03BA6" w:rsidRPr="006F081C" w:rsidRDefault="005468AA" w:rsidP="006F081C">
      <w:pPr>
        <w:pStyle w:val="ListeParagraf"/>
        <w:numPr>
          <w:ilvl w:val="0"/>
          <w:numId w:val="18"/>
        </w:numPr>
        <w:spacing w:before="240" w:line="360" w:lineRule="auto"/>
        <w:jc w:val="both"/>
        <w:rPr>
          <w:rFonts w:ascii="Times New Roman" w:hAnsi="Times New Roman" w:cs="Times New Roman"/>
          <w:sz w:val="20"/>
          <w:szCs w:val="20"/>
        </w:rPr>
      </w:pPr>
      <w:r w:rsidRPr="006F081C">
        <w:rPr>
          <w:rFonts w:ascii="Times New Roman" w:hAnsi="Times New Roman" w:cs="Times New Roman"/>
          <w:sz w:val="20"/>
          <w:szCs w:val="20"/>
        </w:rPr>
        <w:t xml:space="preserve">Chen, J. (2020). Brazil, Russia, India, China and South Africa (BRICS). Retrieved 4 November 2020, from </w:t>
      </w:r>
      <w:hyperlink r:id="rId10" w:history="1">
        <w:r w:rsidRPr="006F081C">
          <w:rPr>
            <w:rStyle w:val="Kpr"/>
            <w:rFonts w:ascii="Times New Roman" w:hAnsi="Times New Roman" w:cs="Times New Roman"/>
            <w:sz w:val="20"/>
            <w:szCs w:val="20"/>
          </w:rPr>
          <w:t>https://www.investopedia.com/terms/b/brics.asp</w:t>
        </w:r>
      </w:hyperlink>
    </w:p>
    <w:p w14:paraId="7543D0E2" w14:textId="77777777" w:rsidR="00F03BA6" w:rsidRPr="006F081C" w:rsidRDefault="005468AA" w:rsidP="006F081C">
      <w:pPr>
        <w:pStyle w:val="ListeParagraf"/>
        <w:numPr>
          <w:ilvl w:val="0"/>
          <w:numId w:val="18"/>
        </w:numPr>
        <w:spacing w:before="240" w:line="360" w:lineRule="auto"/>
        <w:jc w:val="both"/>
        <w:rPr>
          <w:rFonts w:ascii="Times New Roman" w:hAnsi="Times New Roman" w:cs="Times New Roman"/>
          <w:sz w:val="20"/>
          <w:szCs w:val="20"/>
        </w:rPr>
      </w:pPr>
      <w:r w:rsidRPr="006F081C">
        <w:rPr>
          <w:rFonts w:ascii="Times New Roman" w:hAnsi="Times New Roman" w:cs="Times New Roman"/>
          <w:sz w:val="20"/>
          <w:szCs w:val="20"/>
        </w:rPr>
        <w:t>Cheng, H. F., Gutierrez, M., Mahajan, A., Shachmurove, Y., &amp; Shahrokhi, M. (2007). A future global economy to be built by BRICs. </w:t>
      </w:r>
      <w:r w:rsidRPr="006F081C">
        <w:rPr>
          <w:rFonts w:ascii="Times New Roman" w:hAnsi="Times New Roman" w:cs="Times New Roman"/>
          <w:i/>
          <w:iCs/>
          <w:sz w:val="20"/>
          <w:szCs w:val="20"/>
        </w:rPr>
        <w:t>Global Finance Journal</w:t>
      </w:r>
      <w:r w:rsidRPr="006F081C">
        <w:rPr>
          <w:rFonts w:ascii="Times New Roman" w:hAnsi="Times New Roman" w:cs="Times New Roman"/>
          <w:sz w:val="20"/>
          <w:szCs w:val="20"/>
        </w:rPr>
        <w:t>, </w:t>
      </w:r>
      <w:r w:rsidRPr="006F081C">
        <w:rPr>
          <w:rFonts w:ascii="Times New Roman" w:hAnsi="Times New Roman" w:cs="Times New Roman"/>
          <w:i/>
          <w:iCs/>
          <w:sz w:val="20"/>
          <w:szCs w:val="20"/>
        </w:rPr>
        <w:t>18</w:t>
      </w:r>
      <w:r w:rsidRPr="006F081C">
        <w:rPr>
          <w:rFonts w:ascii="Times New Roman" w:hAnsi="Times New Roman" w:cs="Times New Roman"/>
          <w:sz w:val="20"/>
          <w:szCs w:val="20"/>
        </w:rPr>
        <w:t>(2), 143-156.</w:t>
      </w:r>
    </w:p>
    <w:p w14:paraId="45B16277" w14:textId="77777777" w:rsidR="00F03BA6" w:rsidRPr="006F081C" w:rsidRDefault="005468AA" w:rsidP="006F081C">
      <w:pPr>
        <w:pStyle w:val="ListeParagraf"/>
        <w:numPr>
          <w:ilvl w:val="0"/>
          <w:numId w:val="18"/>
        </w:numPr>
        <w:spacing w:line="360" w:lineRule="auto"/>
        <w:jc w:val="both"/>
        <w:rPr>
          <w:rFonts w:ascii="Times New Roman" w:hAnsi="Times New Roman" w:cs="Times New Roman"/>
          <w:sz w:val="20"/>
          <w:szCs w:val="20"/>
          <w:lang w:val="tr-TR"/>
        </w:rPr>
      </w:pPr>
      <w:r w:rsidRPr="006F081C">
        <w:rPr>
          <w:rFonts w:ascii="Times New Roman" w:hAnsi="Times New Roman" w:cs="Times New Roman"/>
          <w:sz w:val="20"/>
          <w:szCs w:val="20"/>
          <w:lang w:val="tr-TR"/>
        </w:rPr>
        <w:t>Devonshire-Ellis, C</w:t>
      </w:r>
      <w:proofErr w:type="gramStart"/>
      <w:r w:rsidRPr="006F081C">
        <w:rPr>
          <w:rFonts w:ascii="Times New Roman" w:hAnsi="Times New Roman" w:cs="Times New Roman"/>
          <w:sz w:val="20"/>
          <w:szCs w:val="20"/>
          <w:lang w:val="tr-TR"/>
        </w:rPr>
        <w:t>.,</w:t>
      </w:r>
      <w:proofErr w:type="gramEnd"/>
      <w:r w:rsidRPr="006F081C">
        <w:rPr>
          <w:rFonts w:ascii="Times New Roman" w:hAnsi="Times New Roman" w:cs="Times New Roman"/>
          <w:sz w:val="20"/>
          <w:szCs w:val="20"/>
          <w:lang w:val="tr-TR"/>
        </w:rPr>
        <w:t xml:space="preserve"> Livermore, A., Kapur, R., Kotova, M., &amp; Varejao, P. (2020, May 27). </w:t>
      </w:r>
      <w:r w:rsidRPr="006F081C">
        <w:rPr>
          <w:rFonts w:ascii="Times New Roman" w:hAnsi="Times New Roman" w:cs="Times New Roman"/>
          <w:i/>
          <w:iCs/>
          <w:sz w:val="20"/>
          <w:szCs w:val="20"/>
          <w:lang w:val="tr-TR"/>
        </w:rPr>
        <w:t>The Current Social &amp; Economic Impact Of Covid-19 Upon The BRICS Nations</w:t>
      </w:r>
      <w:r w:rsidRPr="006F081C">
        <w:rPr>
          <w:rFonts w:ascii="Times New Roman" w:hAnsi="Times New Roman" w:cs="Times New Roman"/>
          <w:sz w:val="20"/>
          <w:szCs w:val="20"/>
          <w:lang w:val="tr-TR"/>
        </w:rPr>
        <w:t>. Coronavirus (COVID-19) - Worldwide. https://www.mondaq.com/china/operational-impacts-and-strategy/941646/the-current-social-economic-impact-of-covid-19-upon-the-brics-nations</w:t>
      </w:r>
    </w:p>
    <w:p w14:paraId="411B4C84" w14:textId="77777777" w:rsidR="00F03BA6" w:rsidRPr="006F081C" w:rsidRDefault="005468AA" w:rsidP="006F081C">
      <w:pPr>
        <w:pStyle w:val="ListeParagraf"/>
        <w:numPr>
          <w:ilvl w:val="0"/>
          <w:numId w:val="18"/>
        </w:numPr>
        <w:spacing w:line="360" w:lineRule="auto"/>
        <w:jc w:val="both"/>
        <w:rPr>
          <w:rFonts w:ascii="Times New Roman" w:hAnsi="Times New Roman" w:cs="Times New Roman"/>
          <w:sz w:val="20"/>
          <w:szCs w:val="20"/>
        </w:rPr>
      </w:pPr>
      <w:r w:rsidRPr="006F081C">
        <w:rPr>
          <w:rFonts w:ascii="Times New Roman" w:hAnsi="Times New Roman" w:cs="Times New Roman"/>
          <w:sz w:val="20"/>
          <w:szCs w:val="20"/>
        </w:rPr>
        <w:t>El-Erian, M. A. (2020). The Coming Coronavirus Recession and the Uncharted Territory Beyond. </w:t>
      </w:r>
      <w:r w:rsidRPr="006F081C">
        <w:rPr>
          <w:rFonts w:ascii="Times New Roman" w:hAnsi="Times New Roman" w:cs="Times New Roman"/>
          <w:i/>
          <w:iCs/>
          <w:sz w:val="20"/>
          <w:szCs w:val="20"/>
        </w:rPr>
        <w:t>Foreign Affairs. Accessed</w:t>
      </w:r>
      <w:r w:rsidRPr="006F081C">
        <w:rPr>
          <w:rFonts w:ascii="Times New Roman" w:hAnsi="Times New Roman" w:cs="Times New Roman"/>
          <w:sz w:val="20"/>
          <w:szCs w:val="20"/>
        </w:rPr>
        <w:t>, </w:t>
      </w:r>
      <w:r w:rsidRPr="006F081C">
        <w:rPr>
          <w:rFonts w:ascii="Times New Roman" w:hAnsi="Times New Roman" w:cs="Times New Roman"/>
          <w:i/>
          <w:iCs/>
          <w:sz w:val="20"/>
          <w:szCs w:val="20"/>
        </w:rPr>
        <w:t>27</w:t>
      </w:r>
      <w:r w:rsidRPr="006F081C">
        <w:rPr>
          <w:rFonts w:ascii="Times New Roman" w:hAnsi="Times New Roman" w:cs="Times New Roman"/>
          <w:sz w:val="20"/>
          <w:szCs w:val="20"/>
        </w:rPr>
        <w:t>.</w:t>
      </w:r>
    </w:p>
    <w:p w14:paraId="4F534343" w14:textId="77777777" w:rsidR="00F03BA6" w:rsidRPr="006F081C" w:rsidRDefault="005468AA" w:rsidP="006F081C">
      <w:pPr>
        <w:pStyle w:val="ListeParagraf"/>
        <w:numPr>
          <w:ilvl w:val="0"/>
          <w:numId w:val="18"/>
        </w:numPr>
        <w:spacing w:line="360" w:lineRule="auto"/>
        <w:jc w:val="both"/>
        <w:rPr>
          <w:rFonts w:ascii="Times New Roman" w:hAnsi="Times New Roman" w:cs="Times New Roman"/>
          <w:sz w:val="20"/>
          <w:szCs w:val="20"/>
        </w:rPr>
      </w:pPr>
      <w:r w:rsidRPr="006F081C">
        <w:rPr>
          <w:rFonts w:ascii="Times New Roman" w:hAnsi="Times New Roman" w:cs="Times New Roman"/>
          <w:sz w:val="20"/>
          <w:szCs w:val="20"/>
        </w:rPr>
        <w:t>Griffith-Jones, S. (2014). </w:t>
      </w:r>
      <w:r w:rsidRPr="006F081C">
        <w:rPr>
          <w:rFonts w:ascii="Times New Roman" w:hAnsi="Times New Roman" w:cs="Times New Roman"/>
          <w:i/>
          <w:iCs/>
          <w:sz w:val="20"/>
          <w:szCs w:val="20"/>
        </w:rPr>
        <w:t>A BRICS development bank: a dream coming true?</w:t>
      </w:r>
      <w:r w:rsidRPr="006F081C">
        <w:rPr>
          <w:rFonts w:ascii="Times New Roman" w:hAnsi="Times New Roman" w:cs="Times New Roman"/>
          <w:sz w:val="20"/>
          <w:szCs w:val="20"/>
        </w:rPr>
        <w:t> (No. 215). United Nations Conference on Trade and Development.</w:t>
      </w:r>
    </w:p>
    <w:p w14:paraId="48483CFA" w14:textId="77777777" w:rsidR="00F03BA6" w:rsidRPr="006F081C" w:rsidRDefault="005468AA" w:rsidP="006F081C">
      <w:pPr>
        <w:pStyle w:val="ListeParagraf"/>
        <w:numPr>
          <w:ilvl w:val="0"/>
          <w:numId w:val="18"/>
        </w:numPr>
        <w:spacing w:line="360" w:lineRule="auto"/>
        <w:jc w:val="both"/>
        <w:rPr>
          <w:rFonts w:ascii="Times New Roman" w:hAnsi="Times New Roman" w:cs="Times New Roman"/>
          <w:sz w:val="20"/>
          <w:szCs w:val="20"/>
        </w:rPr>
      </w:pPr>
      <w:r w:rsidRPr="006F081C">
        <w:rPr>
          <w:rFonts w:ascii="Times New Roman" w:hAnsi="Times New Roman" w:cs="Times New Roman"/>
          <w:sz w:val="20"/>
          <w:szCs w:val="20"/>
        </w:rPr>
        <w:t xml:space="preserve">H.E. Wang Yi: Deepening BRICS Cooperation to Combat COVID-19. (2020). Retrieved 11 January 2021, from </w:t>
      </w:r>
      <w:hyperlink r:id="rId11" w:history="1">
        <w:r w:rsidRPr="006F081C">
          <w:rPr>
            <w:rStyle w:val="Kpr"/>
            <w:rFonts w:ascii="Times New Roman" w:hAnsi="Times New Roman" w:cs="Times New Roman"/>
            <w:sz w:val="20"/>
            <w:szCs w:val="20"/>
          </w:rPr>
          <w:t>https://www.fmprc.gov.cn/mfa_eng/wjdt_665385/zyjh_665391/t1774323.shtml</w:t>
        </w:r>
      </w:hyperlink>
    </w:p>
    <w:p w14:paraId="16582248" w14:textId="77777777" w:rsidR="00F03BA6" w:rsidRPr="006F081C" w:rsidRDefault="005468AA" w:rsidP="006F081C">
      <w:pPr>
        <w:pStyle w:val="ListeParagraf"/>
        <w:numPr>
          <w:ilvl w:val="0"/>
          <w:numId w:val="18"/>
        </w:numPr>
        <w:spacing w:line="360" w:lineRule="auto"/>
        <w:jc w:val="both"/>
        <w:rPr>
          <w:rFonts w:ascii="Times New Roman" w:hAnsi="Times New Roman" w:cs="Times New Roman"/>
          <w:sz w:val="20"/>
          <w:szCs w:val="20"/>
          <w:lang w:val="tr-TR"/>
        </w:rPr>
      </w:pPr>
      <w:r w:rsidRPr="006F081C">
        <w:rPr>
          <w:rFonts w:ascii="Times New Roman" w:hAnsi="Times New Roman" w:cs="Times New Roman"/>
          <w:sz w:val="20"/>
          <w:szCs w:val="20"/>
          <w:lang w:val="tr-TR"/>
        </w:rPr>
        <w:t xml:space="preserve">Maasdorp, L. (2020, July 17). </w:t>
      </w:r>
      <w:r w:rsidRPr="006F081C">
        <w:rPr>
          <w:rFonts w:ascii="Times New Roman" w:hAnsi="Times New Roman" w:cs="Times New Roman"/>
          <w:i/>
          <w:iCs/>
          <w:sz w:val="20"/>
          <w:szCs w:val="20"/>
          <w:lang w:val="tr-TR"/>
        </w:rPr>
        <w:t>COVID-19: How multilateral development banks can lead through a crisis</w:t>
      </w:r>
      <w:r w:rsidRPr="006F081C">
        <w:rPr>
          <w:rFonts w:ascii="Times New Roman" w:hAnsi="Times New Roman" w:cs="Times New Roman"/>
          <w:sz w:val="20"/>
          <w:szCs w:val="20"/>
          <w:lang w:val="tr-TR"/>
        </w:rPr>
        <w:t xml:space="preserve">. World Economic Forum. </w:t>
      </w:r>
      <w:hyperlink r:id="rId12" w:history="1">
        <w:r w:rsidRPr="006F081C">
          <w:rPr>
            <w:rStyle w:val="Kpr"/>
            <w:rFonts w:ascii="Times New Roman" w:hAnsi="Times New Roman" w:cs="Times New Roman"/>
            <w:sz w:val="20"/>
            <w:szCs w:val="20"/>
            <w:lang w:val="tr-TR"/>
          </w:rPr>
          <w:t>https://www.weforum.org/agenda/2020/07/brics-new-development-bank-leads-member-states-through-the-covid-19-crisis/</w:t>
        </w:r>
      </w:hyperlink>
      <w:r w:rsidRPr="006F081C">
        <w:rPr>
          <w:rFonts w:ascii="Times New Roman" w:hAnsi="Times New Roman" w:cs="Times New Roman"/>
          <w:sz w:val="20"/>
          <w:szCs w:val="20"/>
          <w:lang w:val="tr-TR"/>
        </w:rPr>
        <w:t xml:space="preserve"> </w:t>
      </w:r>
    </w:p>
    <w:p w14:paraId="4E27E75E" w14:textId="77777777" w:rsidR="00F03BA6" w:rsidRPr="006F081C" w:rsidRDefault="005468AA" w:rsidP="006F081C">
      <w:pPr>
        <w:pStyle w:val="ListeParagraf"/>
        <w:numPr>
          <w:ilvl w:val="0"/>
          <w:numId w:val="18"/>
        </w:numPr>
        <w:spacing w:line="360" w:lineRule="auto"/>
        <w:jc w:val="both"/>
        <w:rPr>
          <w:rFonts w:ascii="Times New Roman" w:hAnsi="Times New Roman" w:cs="Times New Roman"/>
          <w:sz w:val="20"/>
          <w:szCs w:val="20"/>
          <w:lang w:val="tr-TR"/>
        </w:rPr>
      </w:pPr>
      <w:r w:rsidRPr="006F081C">
        <w:rPr>
          <w:rFonts w:ascii="Times New Roman" w:hAnsi="Times New Roman" w:cs="Times New Roman"/>
          <w:sz w:val="20"/>
          <w:szCs w:val="20"/>
          <w:lang w:val="tr-TR"/>
        </w:rPr>
        <w:t>NDB. (2020). New Development Bank. https://www.ndb.int/</w:t>
      </w:r>
    </w:p>
    <w:p w14:paraId="6BE3D85D" w14:textId="77777777" w:rsidR="00F03BA6" w:rsidRPr="006F081C" w:rsidRDefault="005468AA" w:rsidP="006F081C">
      <w:pPr>
        <w:pStyle w:val="ListeParagraf"/>
        <w:numPr>
          <w:ilvl w:val="0"/>
          <w:numId w:val="18"/>
        </w:numPr>
        <w:spacing w:line="360" w:lineRule="auto"/>
        <w:jc w:val="both"/>
        <w:rPr>
          <w:rFonts w:ascii="Times New Roman" w:hAnsi="Times New Roman" w:cs="Times New Roman"/>
          <w:sz w:val="20"/>
          <w:szCs w:val="20"/>
        </w:rPr>
      </w:pPr>
      <w:r w:rsidRPr="006F081C">
        <w:rPr>
          <w:rFonts w:ascii="Times New Roman" w:hAnsi="Times New Roman" w:cs="Times New Roman"/>
          <w:sz w:val="20"/>
          <w:szCs w:val="20"/>
        </w:rPr>
        <w:t>Needs apa</w:t>
      </w:r>
    </w:p>
    <w:p w14:paraId="1EF0521C" w14:textId="77777777" w:rsidR="00F03BA6" w:rsidRPr="006F081C" w:rsidRDefault="005468AA" w:rsidP="006F081C">
      <w:pPr>
        <w:pStyle w:val="ListeParagraf"/>
        <w:numPr>
          <w:ilvl w:val="0"/>
          <w:numId w:val="18"/>
        </w:numPr>
        <w:spacing w:line="360" w:lineRule="auto"/>
        <w:jc w:val="both"/>
        <w:rPr>
          <w:rFonts w:ascii="Times New Roman" w:hAnsi="Times New Roman" w:cs="Times New Roman"/>
          <w:sz w:val="20"/>
          <w:szCs w:val="20"/>
        </w:rPr>
      </w:pPr>
      <w:r w:rsidRPr="006F081C">
        <w:rPr>
          <w:rFonts w:ascii="Times New Roman" w:hAnsi="Times New Roman" w:cs="Times New Roman"/>
          <w:sz w:val="20"/>
          <w:szCs w:val="20"/>
        </w:rPr>
        <w:t xml:space="preserve">New Development Bank Board of Governors Statement on Response to Covid-19 Outbreak. (2020). Retrieved 11 January 2021, from </w:t>
      </w:r>
      <w:hyperlink r:id="rId13" w:history="1">
        <w:r w:rsidRPr="006F081C">
          <w:rPr>
            <w:rStyle w:val="Kpr"/>
            <w:rFonts w:ascii="Times New Roman" w:hAnsi="Times New Roman" w:cs="Times New Roman"/>
            <w:sz w:val="20"/>
            <w:szCs w:val="20"/>
          </w:rPr>
          <w:t>https://www.ndb.int/new-development-bank-board-of-governors-statement-on-response-to-covid-19-outbreak/</w:t>
        </w:r>
      </w:hyperlink>
      <w:r w:rsidRPr="006F081C">
        <w:rPr>
          <w:rFonts w:ascii="Times New Roman" w:hAnsi="Times New Roman" w:cs="Times New Roman"/>
          <w:sz w:val="20"/>
          <w:szCs w:val="20"/>
        </w:rPr>
        <w:t xml:space="preserve"> </w:t>
      </w:r>
    </w:p>
    <w:p w14:paraId="048ACC6D" w14:textId="77777777" w:rsidR="00F03BA6" w:rsidRPr="006F081C" w:rsidRDefault="005468AA" w:rsidP="006F081C">
      <w:pPr>
        <w:pStyle w:val="ListeParagraf"/>
        <w:numPr>
          <w:ilvl w:val="0"/>
          <w:numId w:val="18"/>
        </w:numPr>
        <w:spacing w:line="360" w:lineRule="auto"/>
        <w:jc w:val="both"/>
        <w:rPr>
          <w:rFonts w:ascii="Times New Roman" w:hAnsi="Times New Roman" w:cs="Times New Roman"/>
          <w:sz w:val="20"/>
          <w:szCs w:val="20"/>
        </w:rPr>
      </w:pPr>
      <w:r w:rsidRPr="006F081C">
        <w:rPr>
          <w:rFonts w:ascii="Times New Roman" w:hAnsi="Times New Roman" w:cs="Times New Roman"/>
          <w:sz w:val="20"/>
          <w:szCs w:val="20"/>
        </w:rPr>
        <w:t xml:space="preserve">New Development Bank Covid-19 Response Programme. (2020). Retrieved 11 January 2021, from </w:t>
      </w:r>
      <w:hyperlink r:id="rId14" w:history="1">
        <w:r w:rsidRPr="006F081C">
          <w:rPr>
            <w:rStyle w:val="Kpr"/>
            <w:rFonts w:ascii="Times New Roman" w:hAnsi="Times New Roman" w:cs="Times New Roman"/>
            <w:sz w:val="20"/>
            <w:szCs w:val="20"/>
          </w:rPr>
          <w:t>https://www.ndb.int/covid-19-response-programme/</w:t>
        </w:r>
      </w:hyperlink>
      <w:r w:rsidRPr="006F081C">
        <w:rPr>
          <w:rFonts w:ascii="Times New Roman" w:hAnsi="Times New Roman" w:cs="Times New Roman"/>
          <w:sz w:val="20"/>
          <w:szCs w:val="20"/>
        </w:rPr>
        <w:t xml:space="preserve"> </w:t>
      </w:r>
    </w:p>
    <w:p w14:paraId="5BD11350" w14:textId="77777777" w:rsidR="00F03BA6" w:rsidRPr="006F081C" w:rsidRDefault="005468AA" w:rsidP="006F081C">
      <w:pPr>
        <w:pStyle w:val="ListeParagraf"/>
        <w:numPr>
          <w:ilvl w:val="0"/>
          <w:numId w:val="18"/>
        </w:numPr>
        <w:spacing w:line="360" w:lineRule="auto"/>
        <w:jc w:val="both"/>
        <w:rPr>
          <w:rFonts w:ascii="Times New Roman" w:hAnsi="Times New Roman" w:cs="Times New Roman"/>
          <w:sz w:val="20"/>
          <w:szCs w:val="20"/>
        </w:rPr>
      </w:pPr>
      <w:r w:rsidRPr="006F081C">
        <w:rPr>
          <w:rFonts w:ascii="Times New Roman" w:hAnsi="Times New Roman" w:cs="Times New Roman"/>
          <w:sz w:val="20"/>
          <w:szCs w:val="20"/>
        </w:rPr>
        <w:t>O’Neill, J. (2007). BRICS and Beyond. </w:t>
      </w:r>
      <w:r w:rsidRPr="006F081C">
        <w:rPr>
          <w:rFonts w:ascii="Times New Roman" w:hAnsi="Times New Roman" w:cs="Times New Roman"/>
          <w:i/>
          <w:iCs/>
          <w:sz w:val="20"/>
          <w:szCs w:val="20"/>
        </w:rPr>
        <w:t>Goldman Sachs Global Economic Group</w:t>
      </w:r>
      <w:r w:rsidRPr="006F081C">
        <w:rPr>
          <w:rFonts w:ascii="Times New Roman" w:hAnsi="Times New Roman" w:cs="Times New Roman"/>
          <w:sz w:val="20"/>
          <w:szCs w:val="20"/>
        </w:rPr>
        <w:t>.</w:t>
      </w:r>
    </w:p>
    <w:p w14:paraId="7EDEDA39" w14:textId="77777777" w:rsidR="00F03BA6" w:rsidRPr="006F081C" w:rsidRDefault="005468AA" w:rsidP="006F081C">
      <w:pPr>
        <w:pStyle w:val="ListeParagraf"/>
        <w:numPr>
          <w:ilvl w:val="0"/>
          <w:numId w:val="18"/>
        </w:numPr>
        <w:spacing w:before="240" w:line="360" w:lineRule="auto"/>
        <w:jc w:val="both"/>
        <w:rPr>
          <w:rFonts w:ascii="Times New Roman" w:hAnsi="Times New Roman" w:cs="Times New Roman"/>
          <w:sz w:val="20"/>
          <w:szCs w:val="20"/>
        </w:rPr>
      </w:pPr>
      <w:r w:rsidRPr="006F081C">
        <w:rPr>
          <w:rFonts w:ascii="Times New Roman" w:hAnsi="Times New Roman" w:cs="Times New Roman"/>
          <w:sz w:val="20"/>
          <w:szCs w:val="20"/>
        </w:rPr>
        <w:lastRenderedPageBreak/>
        <w:t>O'Neill, J. (2001). Building better global economic BRICs.</w:t>
      </w:r>
    </w:p>
    <w:p w14:paraId="4666A7B4" w14:textId="77777777" w:rsidR="00F03BA6" w:rsidRPr="006F081C" w:rsidRDefault="005468AA" w:rsidP="006F081C">
      <w:pPr>
        <w:pStyle w:val="ListeParagraf"/>
        <w:numPr>
          <w:ilvl w:val="0"/>
          <w:numId w:val="18"/>
        </w:numPr>
        <w:spacing w:line="360" w:lineRule="auto"/>
        <w:jc w:val="both"/>
        <w:rPr>
          <w:rFonts w:ascii="Times New Roman" w:hAnsi="Times New Roman" w:cs="Times New Roman"/>
          <w:sz w:val="20"/>
          <w:szCs w:val="20"/>
        </w:rPr>
      </w:pPr>
      <w:r w:rsidRPr="006F081C">
        <w:rPr>
          <w:rFonts w:ascii="Times New Roman" w:hAnsi="Times New Roman" w:cs="Times New Roman"/>
          <w:sz w:val="20"/>
          <w:szCs w:val="20"/>
        </w:rPr>
        <w:t>Ozili, P. K., &amp; Arun, T. (2020). Spillover of COVID-19: impact on the Global Economy. </w:t>
      </w:r>
      <w:r w:rsidRPr="006F081C">
        <w:rPr>
          <w:rFonts w:ascii="Times New Roman" w:hAnsi="Times New Roman" w:cs="Times New Roman"/>
          <w:i/>
          <w:iCs/>
          <w:sz w:val="20"/>
          <w:szCs w:val="20"/>
        </w:rPr>
        <w:t>Available at SSRN 3562570</w:t>
      </w:r>
      <w:r w:rsidRPr="006F081C">
        <w:rPr>
          <w:rFonts w:ascii="Times New Roman" w:hAnsi="Times New Roman" w:cs="Times New Roman"/>
          <w:sz w:val="20"/>
          <w:szCs w:val="20"/>
        </w:rPr>
        <w:t>.</w:t>
      </w:r>
    </w:p>
    <w:p w14:paraId="6B3C8CEA" w14:textId="77777777" w:rsidR="00F03BA6" w:rsidRPr="006F081C" w:rsidRDefault="005468AA" w:rsidP="006F081C">
      <w:pPr>
        <w:pStyle w:val="ListeParagraf"/>
        <w:numPr>
          <w:ilvl w:val="0"/>
          <w:numId w:val="18"/>
        </w:numPr>
        <w:spacing w:line="360" w:lineRule="auto"/>
        <w:jc w:val="both"/>
        <w:rPr>
          <w:rFonts w:ascii="Times New Roman" w:hAnsi="Times New Roman" w:cs="Times New Roman"/>
          <w:sz w:val="20"/>
          <w:szCs w:val="20"/>
        </w:rPr>
      </w:pPr>
      <w:r w:rsidRPr="006F081C">
        <w:rPr>
          <w:rFonts w:ascii="Times New Roman" w:hAnsi="Times New Roman" w:cs="Times New Roman"/>
          <w:sz w:val="20"/>
          <w:szCs w:val="20"/>
        </w:rPr>
        <w:t xml:space="preserve">President Cyril Ramaphosa: Virtual 12th BRICS Leaders' Summit | South African Government. (2020). Retrieved 11 January 2021, from </w:t>
      </w:r>
      <w:hyperlink r:id="rId15" w:history="1">
        <w:r w:rsidRPr="006F081C">
          <w:rPr>
            <w:rStyle w:val="Kpr"/>
            <w:rFonts w:ascii="Times New Roman" w:hAnsi="Times New Roman" w:cs="Times New Roman"/>
            <w:sz w:val="20"/>
            <w:szCs w:val="20"/>
          </w:rPr>
          <w:t>https://www.gov.za/speeches/president-cyril-ramaphosa-virtual-12th-brics-leaders-summit-17-nov-2020-0000</w:t>
        </w:r>
      </w:hyperlink>
    </w:p>
    <w:p w14:paraId="0CF6D5C3" w14:textId="77777777" w:rsidR="00F03BA6" w:rsidRPr="006F081C" w:rsidRDefault="005468AA" w:rsidP="006F081C">
      <w:pPr>
        <w:pStyle w:val="ListeParagraf"/>
        <w:numPr>
          <w:ilvl w:val="0"/>
          <w:numId w:val="18"/>
        </w:numPr>
        <w:spacing w:line="360" w:lineRule="auto"/>
        <w:jc w:val="both"/>
        <w:rPr>
          <w:rFonts w:ascii="Times New Roman" w:hAnsi="Times New Roman" w:cs="Times New Roman"/>
          <w:sz w:val="20"/>
          <w:szCs w:val="20"/>
        </w:rPr>
      </w:pPr>
      <w:r w:rsidRPr="006F081C">
        <w:rPr>
          <w:rFonts w:ascii="Times New Roman" w:hAnsi="Times New Roman" w:cs="Times New Roman"/>
          <w:sz w:val="20"/>
          <w:szCs w:val="20"/>
        </w:rPr>
        <w:t xml:space="preserve">President H.E. Xi Jinping: Fighting COVID-19 in Solidarity and Advancing BRICS Cooperation </w:t>
      </w:r>
      <w:proofErr w:type="gramStart"/>
      <w:r w:rsidRPr="006F081C">
        <w:rPr>
          <w:rFonts w:ascii="Times New Roman" w:hAnsi="Times New Roman" w:cs="Times New Roman"/>
          <w:sz w:val="20"/>
          <w:szCs w:val="20"/>
        </w:rPr>
        <w:t>Through</w:t>
      </w:r>
      <w:proofErr w:type="gramEnd"/>
      <w:r w:rsidRPr="006F081C">
        <w:rPr>
          <w:rFonts w:ascii="Times New Roman" w:hAnsi="Times New Roman" w:cs="Times New Roman"/>
          <w:sz w:val="20"/>
          <w:szCs w:val="20"/>
        </w:rPr>
        <w:t xml:space="preserve"> Concerted Efforts. (2020). Retrieved 11 January 2021, from </w:t>
      </w:r>
      <w:hyperlink r:id="rId16" w:history="1">
        <w:r w:rsidRPr="006F081C">
          <w:rPr>
            <w:rStyle w:val="Kpr"/>
            <w:rFonts w:ascii="Times New Roman" w:hAnsi="Times New Roman" w:cs="Times New Roman"/>
            <w:sz w:val="20"/>
            <w:szCs w:val="20"/>
          </w:rPr>
          <w:t>https://www.fmprc.gov.cn/mfa_eng/wjdt_665385/zyjh_665391/t1833112.shtml</w:t>
        </w:r>
      </w:hyperlink>
    </w:p>
    <w:p w14:paraId="74734AEA" w14:textId="77777777" w:rsidR="00F03BA6" w:rsidRPr="006F081C" w:rsidRDefault="005468AA" w:rsidP="006F081C">
      <w:pPr>
        <w:pStyle w:val="ListeParagraf"/>
        <w:numPr>
          <w:ilvl w:val="0"/>
          <w:numId w:val="18"/>
        </w:numPr>
        <w:spacing w:line="360" w:lineRule="auto"/>
        <w:jc w:val="both"/>
        <w:rPr>
          <w:rFonts w:ascii="Times New Roman" w:hAnsi="Times New Roman" w:cs="Times New Roman"/>
          <w:sz w:val="20"/>
          <w:szCs w:val="20"/>
        </w:rPr>
      </w:pPr>
      <w:r w:rsidRPr="006F081C">
        <w:rPr>
          <w:rFonts w:ascii="Times New Roman" w:hAnsi="Times New Roman" w:cs="Times New Roman"/>
          <w:sz w:val="20"/>
          <w:szCs w:val="20"/>
        </w:rPr>
        <w:t>Przygoda, M. (2015). The BRICS nations and their priorities. </w:t>
      </w:r>
      <w:r w:rsidRPr="006F081C">
        <w:rPr>
          <w:rFonts w:ascii="Times New Roman" w:hAnsi="Times New Roman" w:cs="Times New Roman"/>
          <w:i/>
          <w:iCs/>
          <w:sz w:val="20"/>
          <w:szCs w:val="20"/>
        </w:rPr>
        <w:t>Economic and Social Development (Book of Proceedings), 5th Eastern European Economic and Social Development</w:t>
      </w:r>
      <w:r w:rsidRPr="006F081C">
        <w:rPr>
          <w:rFonts w:ascii="Times New Roman" w:hAnsi="Times New Roman" w:cs="Times New Roman"/>
          <w:sz w:val="20"/>
          <w:szCs w:val="20"/>
        </w:rPr>
        <w:t>, 144.</w:t>
      </w:r>
    </w:p>
    <w:p w14:paraId="060DF23D" w14:textId="77777777" w:rsidR="00F03BA6" w:rsidRPr="006F081C" w:rsidRDefault="005468AA" w:rsidP="006F081C">
      <w:pPr>
        <w:pStyle w:val="ListeParagraf"/>
        <w:numPr>
          <w:ilvl w:val="0"/>
          <w:numId w:val="18"/>
        </w:numPr>
        <w:spacing w:line="360" w:lineRule="auto"/>
        <w:jc w:val="both"/>
        <w:rPr>
          <w:rFonts w:ascii="Times New Roman" w:hAnsi="Times New Roman" w:cs="Times New Roman"/>
          <w:sz w:val="20"/>
          <w:szCs w:val="20"/>
        </w:rPr>
      </w:pPr>
      <w:r w:rsidRPr="006F081C">
        <w:rPr>
          <w:rFonts w:ascii="Times New Roman" w:hAnsi="Times New Roman" w:cs="Times New Roman"/>
          <w:sz w:val="20"/>
          <w:szCs w:val="20"/>
        </w:rPr>
        <w:t>Radulescu, I. G., Panait, M., &amp; Voica, C. (2014). BRICS countries challenge to the world economy new trends. </w:t>
      </w:r>
      <w:r w:rsidRPr="006F081C">
        <w:rPr>
          <w:rFonts w:ascii="Times New Roman" w:hAnsi="Times New Roman" w:cs="Times New Roman"/>
          <w:i/>
          <w:iCs/>
          <w:sz w:val="20"/>
          <w:szCs w:val="20"/>
        </w:rPr>
        <w:t>Procedia economics and finance</w:t>
      </w:r>
      <w:r w:rsidRPr="006F081C">
        <w:rPr>
          <w:rFonts w:ascii="Times New Roman" w:hAnsi="Times New Roman" w:cs="Times New Roman"/>
          <w:sz w:val="20"/>
          <w:szCs w:val="20"/>
        </w:rPr>
        <w:t>, </w:t>
      </w:r>
      <w:r w:rsidRPr="006F081C">
        <w:rPr>
          <w:rFonts w:ascii="Times New Roman" w:hAnsi="Times New Roman" w:cs="Times New Roman"/>
          <w:i/>
          <w:iCs/>
          <w:sz w:val="20"/>
          <w:szCs w:val="20"/>
        </w:rPr>
        <w:t>8</w:t>
      </w:r>
      <w:r w:rsidRPr="006F081C">
        <w:rPr>
          <w:rFonts w:ascii="Times New Roman" w:hAnsi="Times New Roman" w:cs="Times New Roman"/>
          <w:sz w:val="20"/>
          <w:szCs w:val="20"/>
        </w:rPr>
        <w:t>, 605-613.</w:t>
      </w:r>
    </w:p>
    <w:p w14:paraId="6012D21E" w14:textId="77777777" w:rsidR="00F03BA6" w:rsidRPr="006F081C" w:rsidRDefault="005468AA" w:rsidP="006F081C">
      <w:pPr>
        <w:pStyle w:val="ListeParagraf"/>
        <w:numPr>
          <w:ilvl w:val="0"/>
          <w:numId w:val="18"/>
        </w:numPr>
        <w:spacing w:before="240" w:line="360" w:lineRule="auto"/>
        <w:jc w:val="both"/>
        <w:rPr>
          <w:rFonts w:ascii="Times New Roman" w:hAnsi="Times New Roman" w:cs="Times New Roman"/>
          <w:sz w:val="20"/>
          <w:szCs w:val="20"/>
          <w:lang w:val="tr-TR"/>
        </w:rPr>
      </w:pPr>
      <w:r w:rsidRPr="006F081C">
        <w:rPr>
          <w:rFonts w:ascii="Times New Roman" w:hAnsi="Times New Roman" w:cs="Times New Roman"/>
          <w:sz w:val="20"/>
          <w:szCs w:val="20"/>
          <w:lang w:val="tr-TR"/>
        </w:rPr>
        <w:t xml:space="preserve">Staff, R. (2010, December 24). </w:t>
      </w:r>
      <w:r w:rsidRPr="006F081C">
        <w:rPr>
          <w:rFonts w:ascii="Times New Roman" w:hAnsi="Times New Roman" w:cs="Times New Roman"/>
          <w:i/>
          <w:iCs/>
          <w:sz w:val="20"/>
          <w:szCs w:val="20"/>
          <w:lang w:val="tr-TR"/>
        </w:rPr>
        <w:t>China invites South Africa to join BRIC: Xinhua</w:t>
      </w:r>
      <w:r w:rsidRPr="006F081C">
        <w:rPr>
          <w:rFonts w:ascii="Times New Roman" w:hAnsi="Times New Roman" w:cs="Times New Roman"/>
          <w:sz w:val="20"/>
          <w:szCs w:val="20"/>
          <w:lang w:val="tr-TR"/>
        </w:rPr>
        <w:t>. U.S. https://www.reuters.com/article/us-bric-safrica-idUSTRE6BN1DZ20101224</w:t>
      </w:r>
    </w:p>
    <w:p w14:paraId="4D13BF6F" w14:textId="77777777" w:rsidR="00F03BA6" w:rsidRPr="006F081C" w:rsidRDefault="005468AA" w:rsidP="006F081C">
      <w:pPr>
        <w:pStyle w:val="ListeParagraf"/>
        <w:numPr>
          <w:ilvl w:val="0"/>
          <w:numId w:val="18"/>
        </w:numPr>
        <w:spacing w:before="240" w:line="360" w:lineRule="auto"/>
        <w:jc w:val="both"/>
        <w:rPr>
          <w:rFonts w:ascii="Times New Roman" w:hAnsi="Times New Roman" w:cs="Times New Roman"/>
          <w:sz w:val="20"/>
          <w:szCs w:val="20"/>
        </w:rPr>
      </w:pPr>
      <w:r w:rsidRPr="006F081C">
        <w:rPr>
          <w:rFonts w:ascii="Times New Roman" w:hAnsi="Times New Roman" w:cs="Times New Roman"/>
          <w:sz w:val="20"/>
          <w:szCs w:val="20"/>
        </w:rPr>
        <w:t>Stuenkel, O. (2014). Emerging powers and status: The case of the first BRICs summit. </w:t>
      </w:r>
      <w:r w:rsidRPr="006F081C">
        <w:rPr>
          <w:rFonts w:ascii="Times New Roman" w:hAnsi="Times New Roman" w:cs="Times New Roman"/>
          <w:i/>
          <w:iCs/>
          <w:sz w:val="20"/>
          <w:szCs w:val="20"/>
        </w:rPr>
        <w:t>Asian Perspective</w:t>
      </w:r>
      <w:r w:rsidRPr="006F081C">
        <w:rPr>
          <w:rFonts w:ascii="Times New Roman" w:hAnsi="Times New Roman" w:cs="Times New Roman"/>
          <w:sz w:val="20"/>
          <w:szCs w:val="20"/>
        </w:rPr>
        <w:t>, 89-109.</w:t>
      </w:r>
    </w:p>
    <w:p w14:paraId="09A3ECCE" w14:textId="77777777" w:rsidR="00F03BA6" w:rsidRPr="006F081C" w:rsidRDefault="005468AA" w:rsidP="006F081C">
      <w:pPr>
        <w:pStyle w:val="ListeParagraf"/>
        <w:numPr>
          <w:ilvl w:val="0"/>
          <w:numId w:val="18"/>
        </w:numPr>
        <w:spacing w:line="360" w:lineRule="auto"/>
        <w:jc w:val="both"/>
        <w:rPr>
          <w:rFonts w:ascii="Times New Roman" w:hAnsi="Times New Roman" w:cs="Times New Roman"/>
          <w:sz w:val="20"/>
          <w:szCs w:val="20"/>
        </w:rPr>
      </w:pPr>
      <w:r w:rsidRPr="006F081C">
        <w:rPr>
          <w:rFonts w:ascii="Times New Roman" w:hAnsi="Times New Roman" w:cs="Times New Roman"/>
          <w:sz w:val="20"/>
          <w:szCs w:val="20"/>
        </w:rPr>
        <w:t>Truman, E. M. (2006). Implications of structural changes in the global economy for its management. </w:t>
      </w:r>
      <w:r w:rsidRPr="006F081C">
        <w:rPr>
          <w:rFonts w:ascii="Times New Roman" w:hAnsi="Times New Roman" w:cs="Times New Roman"/>
          <w:i/>
          <w:iCs/>
          <w:sz w:val="20"/>
          <w:szCs w:val="20"/>
        </w:rPr>
        <w:t>Institute for International Economics</w:t>
      </w:r>
      <w:r w:rsidRPr="006F081C">
        <w:rPr>
          <w:rFonts w:ascii="Times New Roman" w:hAnsi="Times New Roman" w:cs="Times New Roman"/>
          <w:sz w:val="20"/>
          <w:szCs w:val="20"/>
        </w:rPr>
        <w:t>, 18-19.</w:t>
      </w:r>
    </w:p>
    <w:p w14:paraId="70C04864" w14:textId="77777777" w:rsidR="00F03BA6" w:rsidRPr="006F081C" w:rsidRDefault="005468AA" w:rsidP="006F081C">
      <w:pPr>
        <w:pStyle w:val="ListeParagraf"/>
        <w:numPr>
          <w:ilvl w:val="0"/>
          <w:numId w:val="18"/>
        </w:numPr>
        <w:spacing w:before="240" w:line="360" w:lineRule="auto"/>
        <w:jc w:val="both"/>
        <w:rPr>
          <w:rFonts w:ascii="Times New Roman" w:hAnsi="Times New Roman" w:cs="Times New Roman"/>
          <w:sz w:val="20"/>
          <w:szCs w:val="20"/>
          <w:lang w:val="tr-TR"/>
        </w:rPr>
      </w:pPr>
      <w:r w:rsidRPr="006F081C">
        <w:rPr>
          <w:rFonts w:ascii="Times New Roman" w:hAnsi="Times New Roman" w:cs="Times New Roman"/>
          <w:sz w:val="20"/>
          <w:szCs w:val="20"/>
          <w:lang w:val="tr-TR"/>
        </w:rPr>
        <w:t>What is BRICS? (n.d.). BRICS BRASIL 2019. http://brics2019.itamaraty.gov.br/en/about-brics/what-is-brics</w:t>
      </w:r>
    </w:p>
    <w:p w14:paraId="1BA60EF4" w14:textId="77777777" w:rsidR="00F03BA6" w:rsidRPr="006F081C" w:rsidRDefault="005468AA" w:rsidP="006F081C">
      <w:pPr>
        <w:pStyle w:val="ListeParagraf"/>
        <w:numPr>
          <w:ilvl w:val="0"/>
          <w:numId w:val="18"/>
        </w:numPr>
        <w:spacing w:line="360" w:lineRule="auto"/>
        <w:jc w:val="both"/>
        <w:rPr>
          <w:rFonts w:ascii="Times New Roman" w:hAnsi="Times New Roman" w:cs="Times New Roman"/>
          <w:sz w:val="20"/>
          <w:szCs w:val="20"/>
        </w:rPr>
      </w:pPr>
      <w:r w:rsidRPr="006F081C">
        <w:rPr>
          <w:rFonts w:ascii="Times New Roman" w:hAnsi="Times New Roman" w:cs="Times New Roman"/>
          <w:sz w:val="20"/>
          <w:szCs w:val="20"/>
        </w:rPr>
        <w:t>Wikipedia contributors. (2020, December 11). BRICS Contingent Reserve Arrangement. In </w:t>
      </w:r>
      <w:r w:rsidRPr="006F081C">
        <w:rPr>
          <w:rFonts w:ascii="Times New Roman" w:hAnsi="Times New Roman" w:cs="Times New Roman"/>
          <w:i/>
          <w:iCs/>
          <w:sz w:val="20"/>
          <w:szCs w:val="20"/>
        </w:rPr>
        <w:t xml:space="preserve">Wikipedia, </w:t>
      </w:r>
      <w:proofErr w:type="gramStart"/>
      <w:r w:rsidRPr="006F081C">
        <w:rPr>
          <w:rFonts w:ascii="Times New Roman" w:hAnsi="Times New Roman" w:cs="Times New Roman"/>
          <w:i/>
          <w:iCs/>
          <w:sz w:val="20"/>
          <w:szCs w:val="20"/>
        </w:rPr>
        <w:t>The</w:t>
      </w:r>
      <w:proofErr w:type="gramEnd"/>
      <w:r w:rsidRPr="006F081C">
        <w:rPr>
          <w:rFonts w:ascii="Times New Roman" w:hAnsi="Times New Roman" w:cs="Times New Roman"/>
          <w:i/>
          <w:iCs/>
          <w:sz w:val="20"/>
          <w:szCs w:val="20"/>
        </w:rPr>
        <w:t xml:space="preserve"> Free Encyclopedia</w:t>
      </w:r>
      <w:r w:rsidRPr="006F081C">
        <w:rPr>
          <w:rFonts w:ascii="Times New Roman" w:hAnsi="Times New Roman" w:cs="Times New Roman"/>
          <w:sz w:val="20"/>
          <w:szCs w:val="20"/>
        </w:rPr>
        <w:t>. Retrieved 12:27, January 11, 2021, from </w:t>
      </w:r>
      <w:hyperlink r:id="rId17" w:history="1">
        <w:r w:rsidRPr="006F081C">
          <w:rPr>
            <w:rStyle w:val="Kpr"/>
            <w:rFonts w:ascii="Times New Roman" w:hAnsi="Times New Roman" w:cs="Times New Roman"/>
            <w:sz w:val="20"/>
            <w:szCs w:val="20"/>
          </w:rPr>
          <w:t>https://en.wikipedia.org/w/index.php?title=BRICS_Contingent_Reserve_Arrangement&amp;oldid=993554609</w:t>
        </w:r>
      </w:hyperlink>
    </w:p>
    <w:p w14:paraId="4C986C66" w14:textId="77777777" w:rsidR="00F03BA6" w:rsidRPr="006F081C" w:rsidRDefault="005468AA" w:rsidP="006F081C">
      <w:pPr>
        <w:pStyle w:val="ListeParagraf"/>
        <w:numPr>
          <w:ilvl w:val="0"/>
          <w:numId w:val="18"/>
        </w:numPr>
        <w:spacing w:before="240" w:line="360" w:lineRule="auto"/>
        <w:jc w:val="both"/>
        <w:rPr>
          <w:rFonts w:ascii="Times New Roman" w:hAnsi="Times New Roman" w:cs="Times New Roman"/>
          <w:sz w:val="20"/>
          <w:szCs w:val="20"/>
        </w:rPr>
      </w:pPr>
      <w:r w:rsidRPr="006F081C">
        <w:rPr>
          <w:rFonts w:ascii="Times New Roman" w:hAnsi="Times New Roman" w:cs="Times New Roman"/>
          <w:sz w:val="20"/>
          <w:szCs w:val="20"/>
        </w:rPr>
        <w:t>Wikipedia contributors. (2021, January 8). BRICS. In </w:t>
      </w:r>
      <w:r w:rsidRPr="006F081C">
        <w:rPr>
          <w:rFonts w:ascii="Times New Roman" w:hAnsi="Times New Roman" w:cs="Times New Roman"/>
          <w:i/>
          <w:iCs/>
          <w:sz w:val="20"/>
          <w:szCs w:val="20"/>
        </w:rPr>
        <w:t xml:space="preserve">Wikipedia, </w:t>
      </w:r>
      <w:proofErr w:type="gramStart"/>
      <w:r w:rsidRPr="006F081C">
        <w:rPr>
          <w:rFonts w:ascii="Times New Roman" w:hAnsi="Times New Roman" w:cs="Times New Roman"/>
          <w:i/>
          <w:iCs/>
          <w:sz w:val="20"/>
          <w:szCs w:val="20"/>
        </w:rPr>
        <w:t>The</w:t>
      </w:r>
      <w:proofErr w:type="gramEnd"/>
      <w:r w:rsidRPr="006F081C">
        <w:rPr>
          <w:rFonts w:ascii="Times New Roman" w:hAnsi="Times New Roman" w:cs="Times New Roman"/>
          <w:i/>
          <w:iCs/>
          <w:sz w:val="20"/>
          <w:szCs w:val="20"/>
        </w:rPr>
        <w:t xml:space="preserve"> Free Encyclopedia</w:t>
      </w:r>
      <w:r w:rsidRPr="006F081C">
        <w:rPr>
          <w:rFonts w:ascii="Times New Roman" w:hAnsi="Times New Roman" w:cs="Times New Roman"/>
          <w:sz w:val="20"/>
          <w:szCs w:val="20"/>
        </w:rPr>
        <w:t>. Retrieved 12:09, January 11, 2021, from </w:t>
      </w:r>
      <w:hyperlink r:id="rId18" w:history="1">
        <w:r w:rsidRPr="006F081C">
          <w:rPr>
            <w:rStyle w:val="Kpr"/>
            <w:rFonts w:ascii="Times New Roman" w:hAnsi="Times New Roman" w:cs="Times New Roman"/>
            <w:sz w:val="20"/>
            <w:szCs w:val="20"/>
          </w:rPr>
          <w:t>https://en.wikipedia.org/w/index.php?title=BRICS&amp;oldid=999171389</w:t>
        </w:r>
      </w:hyperlink>
    </w:p>
    <w:p w14:paraId="0E836305" w14:textId="77777777" w:rsidR="00F03BA6" w:rsidRPr="006F081C" w:rsidRDefault="005468AA" w:rsidP="006F081C">
      <w:pPr>
        <w:pStyle w:val="ListeParagraf"/>
        <w:numPr>
          <w:ilvl w:val="0"/>
          <w:numId w:val="18"/>
        </w:numPr>
        <w:spacing w:before="240" w:line="360" w:lineRule="auto"/>
        <w:jc w:val="both"/>
        <w:rPr>
          <w:rFonts w:ascii="Times New Roman" w:hAnsi="Times New Roman" w:cs="Times New Roman"/>
          <w:sz w:val="20"/>
          <w:szCs w:val="20"/>
        </w:rPr>
      </w:pPr>
      <w:r w:rsidRPr="006F081C">
        <w:rPr>
          <w:rFonts w:ascii="Times New Roman" w:hAnsi="Times New Roman" w:cs="Times New Roman"/>
          <w:sz w:val="20"/>
          <w:szCs w:val="20"/>
        </w:rPr>
        <w:t>Wilson, D., &amp; Purushothaman, R. (2003). Dreaming with BRICs: The path to 2050. </w:t>
      </w:r>
      <w:r w:rsidRPr="006F081C">
        <w:rPr>
          <w:rFonts w:ascii="Times New Roman" w:hAnsi="Times New Roman" w:cs="Times New Roman"/>
          <w:i/>
          <w:iCs/>
          <w:sz w:val="20"/>
          <w:szCs w:val="20"/>
        </w:rPr>
        <w:t>Goldman Sachs Global Economics Paper</w:t>
      </w:r>
      <w:r w:rsidRPr="006F081C">
        <w:rPr>
          <w:rFonts w:ascii="Times New Roman" w:hAnsi="Times New Roman" w:cs="Times New Roman"/>
          <w:sz w:val="20"/>
          <w:szCs w:val="20"/>
        </w:rPr>
        <w:t>, </w:t>
      </w:r>
      <w:r w:rsidRPr="006F081C">
        <w:rPr>
          <w:rFonts w:ascii="Times New Roman" w:hAnsi="Times New Roman" w:cs="Times New Roman"/>
          <w:i/>
          <w:iCs/>
          <w:sz w:val="20"/>
          <w:szCs w:val="20"/>
        </w:rPr>
        <w:t>99</w:t>
      </w:r>
      <w:r w:rsidRPr="006F081C">
        <w:rPr>
          <w:rFonts w:ascii="Times New Roman" w:hAnsi="Times New Roman" w:cs="Times New Roman"/>
          <w:sz w:val="20"/>
          <w:szCs w:val="20"/>
        </w:rPr>
        <w:t>, 1-24.</w:t>
      </w:r>
    </w:p>
    <w:p w14:paraId="617A61C0" w14:textId="77777777" w:rsidR="00F03BA6" w:rsidRPr="006F081C" w:rsidRDefault="005468AA" w:rsidP="006F081C">
      <w:pPr>
        <w:pStyle w:val="ListeParagraf"/>
        <w:numPr>
          <w:ilvl w:val="0"/>
          <w:numId w:val="18"/>
        </w:numPr>
        <w:spacing w:before="240" w:line="360" w:lineRule="auto"/>
        <w:jc w:val="both"/>
        <w:rPr>
          <w:rFonts w:ascii="Times New Roman" w:hAnsi="Times New Roman" w:cs="Times New Roman"/>
          <w:sz w:val="20"/>
          <w:szCs w:val="20"/>
        </w:rPr>
      </w:pPr>
      <w:r w:rsidRPr="006F081C">
        <w:rPr>
          <w:rFonts w:ascii="Times New Roman" w:hAnsi="Times New Roman" w:cs="Times New Roman"/>
          <w:sz w:val="20"/>
          <w:szCs w:val="20"/>
        </w:rPr>
        <w:t>Wilson, D., Kelston, A. L., &amp; Ahmed, S. (2010). Is this the ‘BRICs decade’. </w:t>
      </w:r>
      <w:r w:rsidRPr="006F081C">
        <w:rPr>
          <w:rFonts w:ascii="Times New Roman" w:hAnsi="Times New Roman" w:cs="Times New Roman"/>
          <w:i/>
          <w:iCs/>
          <w:sz w:val="20"/>
          <w:szCs w:val="20"/>
        </w:rPr>
        <w:t>BRICs Monthly</w:t>
      </w:r>
      <w:r w:rsidRPr="006F081C">
        <w:rPr>
          <w:rFonts w:ascii="Times New Roman" w:hAnsi="Times New Roman" w:cs="Times New Roman"/>
          <w:sz w:val="20"/>
          <w:szCs w:val="20"/>
        </w:rPr>
        <w:t>, </w:t>
      </w:r>
      <w:r w:rsidRPr="006F081C">
        <w:rPr>
          <w:rFonts w:ascii="Times New Roman" w:hAnsi="Times New Roman" w:cs="Times New Roman"/>
          <w:i/>
          <w:iCs/>
          <w:sz w:val="20"/>
          <w:szCs w:val="20"/>
        </w:rPr>
        <w:t>10</w:t>
      </w:r>
      <w:r w:rsidRPr="006F081C">
        <w:rPr>
          <w:rFonts w:ascii="Times New Roman" w:hAnsi="Times New Roman" w:cs="Times New Roman"/>
          <w:sz w:val="20"/>
          <w:szCs w:val="20"/>
        </w:rPr>
        <w:t>(3), 1-4.</w:t>
      </w:r>
    </w:p>
    <w:p w14:paraId="2F04DFAA" w14:textId="77777777" w:rsidR="00F03BA6" w:rsidRPr="006F081C" w:rsidRDefault="005468AA" w:rsidP="006F081C">
      <w:pPr>
        <w:pStyle w:val="ListeParagraf"/>
        <w:numPr>
          <w:ilvl w:val="0"/>
          <w:numId w:val="18"/>
        </w:numPr>
        <w:spacing w:line="360" w:lineRule="auto"/>
        <w:jc w:val="both"/>
        <w:rPr>
          <w:rFonts w:ascii="Times New Roman" w:hAnsi="Times New Roman" w:cs="Times New Roman"/>
          <w:sz w:val="20"/>
          <w:szCs w:val="20"/>
        </w:rPr>
      </w:pPr>
      <w:r w:rsidRPr="006F081C">
        <w:rPr>
          <w:rFonts w:ascii="Times New Roman" w:hAnsi="Times New Roman" w:cs="Times New Roman"/>
          <w:sz w:val="20"/>
          <w:szCs w:val="20"/>
        </w:rPr>
        <w:t>Würdemann, A. I. (2018). The BRICS Contingent Reserve Arrangement: A Subversive Power Against the IMF’s Conditionality</w:t>
      </w:r>
      <w:proofErr w:type="gramStart"/>
      <w:r w:rsidRPr="006F081C">
        <w:rPr>
          <w:rFonts w:ascii="Times New Roman" w:hAnsi="Times New Roman" w:cs="Times New Roman"/>
          <w:sz w:val="20"/>
          <w:szCs w:val="20"/>
        </w:rPr>
        <w:t>?.</w:t>
      </w:r>
      <w:proofErr w:type="gramEnd"/>
      <w:r w:rsidRPr="006F081C">
        <w:rPr>
          <w:rFonts w:ascii="Times New Roman" w:hAnsi="Times New Roman" w:cs="Times New Roman"/>
          <w:sz w:val="20"/>
          <w:szCs w:val="20"/>
        </w:rPr>
        <w:t> </w:t>
      </w:r>
      <w:r w:rsidRPr="006F081C">
        <w:rPr>
          <w:rFonts w:ascii="Times New Roman" w:hAnsi="Times New Roman" w:cs="Times New Roman"/>
          <w:i/>
          <w:iCs/>
          <w:sz w:val="20"/>
          <w:szCs w:val="20"/>
        </w:rPr>
        <w:t>The Journal of World Investment &amp; Trade</w:t>
      </w:r>
      <w:r w:rsidRPr="006F081C">
        <w:rPr>
          <w:rFonts w:ascii="Times New Roman" w:hAnsi="Times New Roman" w:cs="Times New Roman"/>
          <w:sz w:val="20"/>
          <w:szCs w:val="20"/>
        </w:rPr>
        <w:t>, </w:t>
      </w:r>
      <w:r w:rsidRPr="006F081C">
        <w:rPr>
          <w:rFonts w:ascii="Times New Roman" w:hAnsi="Times New Roman" w:cs="Times New Roman"/>
          <w:i/>
          <w:iCs/>
          <w:sz w:val="20"/>
          <w:szCs w:val="20"/>
        </w:rPr>
        <w:t>19</w:t>
      </w:r>
      <w:r w:rsidRPr="006F081C">
        <w:rPr>
          <w:rFonts w:ascii="Times New Roman" w:hAnsi="Times New Roman" w:cs="Times New Roman"/>
          <w:sz w:val="20"/>
          <w:szCs w:val="20"/>
        </w:rPr>
        <w:t>(3), 570-593.</w:t>
      </w:r>
    </w:p>
    <w:p w14:paraId="5B4D0953" w14:textId="1619FD4E" w:rsidR="00E850FA" w:rsidRPr="006F081C" w:rsidRDefault="005468AA" w:rsidP="00F804FC">
      <w:pPr>
        <w:pStyle w:val="ListeParagraf"/>
        <w:numPr>
          <w:ilvl w:val="0"/>
          <w:numId w:val="18"/>
        </w:numPr>
        <w:spacing w:before="240" w:line="360" w:lineRule="auto"/>
        <w:jc w:val="both"/>
        <w:rPr>
          <w:rFonts w:ascii="Times New Roman" w:hAnsi="Times New Roman" w:cs="Times New Roman"/>
          <w:sz w:val="20"/>
          <w:szCs w:val="20"/>
        </w:rPr>
      </w:pPr>
      <w:r w:rsidRPr="006F081C">
        <w:rPr>
          <w:rFonts w:ascii="Times New Roman" w:hAnsi="Times New Roman" w:cs="Times New Roman"/>
          <w:sz w:val="20"/>
          <w:szCs w:val="20"/>
        </w:rPr>
        <w:t>Zhao, G. (2020). China Economic Quarterly Q2/Q3 2020. Retrieved 11 January 2021, from https://www.pwccn.com/en/research-and-insights/china-economic-quarterly-q2q3-2020.html</w:t>
      </w:r>
    </w:p>
    <w:sectPr w:rsidR="00E850FA" w:rsidRPr="006F081C" w:rsidSect="006F081C">
      <w:footerReference w:type="defaul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894D1" w14:textId="77777777" w:rsidR="00577FD0" w:rsidRDefault="00577FD0">
      <w:pPr>
        <w:spacing w:after="0" w:line="240" w:lineRule="auto"/>
      </w:pPr>
      <w:r>
        <w:separator/>
      </w:r>
    </w:p>
  </w:endnote>
  <w:endnote w:type="continuationSeparator" w:id="0">
    <w:p w14:paraId="5057EF12" w14:textId="77777777" w:rsidR="00577FD0" w:rsidRDefault="00577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6589B" w14:textId="6CA26ADA" w:rsidR="00DA216D" w:rsidRPr="00DA216D" w:rsidRDefault="00DA216D" w:rsidP="00DA216D">
    <w:pPr>
      <w:pStyle w:val="Altbilgi"/>
      <w:rPr>
        <w:lang w:val="tr-TR"/>
      </w:rPr>
    </w:pPr>
    <w:r>
      <w:t>*</w:t>
    </w:r>
    <w:proofErr w:type="spellStart"/>
    <w:r>
      <w:t>Onbe</w:t>
    </w:r>
    <w:proofErr w:type="spellEnd"/>
    <w:r>
      <w:rPr>
        <w:lang w:val="tr-TR"/>
      </w:rPr>
      <w:t xml:space="preserve">ş Kasım Kıbrıs </w:t>
    </w:r>
    <w:proofErr w:type="spellStart"/>
    <w:r>
      <w:rPr>
        <w:lang w:val="tr-TR"/>
      </w:rPr>
      <w:t>University</w:t>
    </w:r>
    <w:proofErr w:type="spellEnd"/>
    <w:r>
      <w:rPr>
        <w:lang w:val="tr-TR"/>
      </w:rPr>
      <w:t xml:space="preserve"> - </w:t>
    </w:r>
    <w:hyperlink r:id="rId1" w:history="1">
      <w:r w:rsidRPr="00AA3839">
        <w:rPr>
          <w:rStyle w:val="Kpr"/>
          <w:lang w:val="tr-TR"/>
        </w:rPr>
        <w:t>asenabozkurt@onbeskku.edu.tr</w:t>
      </w:r>
    </w:hyperlink>
    <w:r>
      <w:rPr>
        <w:lang w:val="tr-TR"/>
      </w:rPr>
      <w:t xml:space="preserve"> – ORCID ID: </w:t>
    </w:r>
    <w:r w:rsidRPr="00DA216D">
      <w:rPr>
        <w:b/>
        <w:bCs/>
      </w:rPr>
      <w:t>0000-0001-5455-551X</w:t>
    </w:r>
  </w:p>
  <w:p w14:paraId="24E05B26" w14:textId="77777777" w:rsidR="00F03BA6" w:rsidRDefault="00F03B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F729D" w14:textId="77777777" w:rsidR="00577FD0" w:rsidRDefault="00577FD0">
      <w:pPr>
        <w:spacing w:after="0" w:line="240" w:lineRule="auto"/>
      </w:pPr>
      <w:r>
        <w:separator/>
      </w:r>
    </w:p>
  </w:footnote>
  <w:footnote w:type="continuationSeparator" w:id="0">
    <w:p w14:paraId="2D48033D" w14:textId="77777777" w:rsidR="00577FD0" w:rsidRDefault="00577F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F2CFD"/>
    <w:multiLevelType w:val="hybridMultilevel"/>
    <w:tmpl w:val="5F581BF0"/>
    <w:lvl w:ilvl="0" w:tplc="10F4C950">
      <w:numFmt w:val="bullet"/>
      <w:lvlText w:val="-"/>
      <w:lvlJc w:val="left"/>
      <w:pPr>
        <w:ind w:left="720" w:hanging="360"/>
      </w:pPr>
      <w:rPr>
        <w:rFonts w:ascii="Calibri" w:eastAsiaTheme="minorHAnsi" w:hAnsi="Calibri" w:cs="Calibri" w:hint="default"/>
      </w:rPr>
    </w:lvl>
    <w:lvl w:ilvl="1" w:tplc="9B06CCCC" w:tentative="1">
      <w:start w:val="1"/>
      <w:numFmt w:val="bullet"/>
      <w:lvlText w:val="o"/>
      <w:lvlJc w:val="left"/>
      <w:pPr>
        <w:ind w:left="1440" w:hanging="360"/>
      </w:pPr>
      <w:rPr>
        <w:rFonts w:ascii="Courier New" w:hAnsi="Courier New" w:cs="Courier New" w:hint="default"/>
      </w:rPr>
    </w:lvl>
    <w:lvl w:ilvl="2" w:tplc="5B124960" w:tentative="1">
      <w:start w:val="1"/>
      <w:numFmt w:val="bullet"/>
      <w:lvlText w:val=""/>
      <w:lvlJc w:val="left"/>
      <w:pPr>
        <w:ind w:left="2160" w:hanging="360"/>
      </w:pPr>
      <w:rPr>
        <w:rFonts w:ascii="Wingdings" w:hAnsi="Wingdings" w:hint="default"/>
      </w:rPr>
    </w:lvl>
    <w:lvl w:ilvl="3" w:tplc="72DA9EF4" w:tentative="1">
      <w:start w:val="1"/>
      <w:numFmt w:val="bullet"/>
      <w:lvlText w:val=""/>
      <w:lvlJc w:val="left"/>
      <w:pPr>
        <w:ind w:left="2880" w:hanging="360"/>
      </w:pPr>
      <w:rPr>
        <w:rFonts w:ascii="Symbol" w:hAnsi="Symbol" w:hint="default"/>
      </w:rPr>
    </w:lvl>
    <w:lvl w:ilvl="4" w:tplc="713C7004" w:tentative="1">
      <w:start w:val="1"/>
      <w:numFmt w:val="bullet"/>
      <w:lvlText w:val="o"/>
      <w:lvlJc w:val="left"/>
      <w:pPr>
        <w:ind w:left="3600" w:hanging="360"/>
      </w:pPr>
      <w:rPr>
        <w:rFonts w:ascii="Courier New" w:hAnsi="Courier New" w:cs="Courier New" w:hint="default"/>
      </w:rPr>
    </w:lvl>
    <w:lvl w:ilvl="5" w:tplc="C2D4B7FC" w:tentative="1">
      <w:start w:val="1"/>
      <w:numFmt w:val="bullet"/>
      <w:lvlText w:val=""/>
      <w:lvlJc w:val="left"/>
      <w:pPr>
        <w:ind w:left="4320" w:hanging="360"/>
      </w:pPr>
      <w:rPr>
        <w:rFonts w:ascii="Wingdings" w:hAnsi="Wingdings" w:hint="default"/>
      </w:rPr>
    </w:lvl>
    <w:lvl w:ilvl="6" w:tplc="E2F4475A" w:tentative="1">
      <w:start w:val="1"/>
      <w:numFmt w:val="bullet"/>
      <w:lvlText w:val=""/>
      <w:lvlJc w:val="left"/>
      <w:pPr>
        <w:ind w:left="5040" w:hanging="360"/>
      </w:pPr>
      <w:rPr>
        <w:rFonts w:ascii="Symbol" w:hAnsi="Symbol" w:hint="default"/>
      </w:rPr>
    </w:lvl>
    <w:lvl w:ilvl="7" w:tplc="ABF43A4E" w:tentative="1">
      <w:start w:val="1"/>
      <w:numFmt w:val="bullet"/>
      <w:lvlText w:val="o"/>
      <w:lvlJc w:val="left"/>
      <w:pPr>
        <w:ind w:left="5760" w:hanging="360"/>
      </w:pPr>
      <w:rPr>
        <w:rFonts w:ascii="Courier New" w:hAnsi="Courier New" w:cs="Courier New" w:hint="default"/>
      </w:rPr>
    </w:lvl>
    <w:lvl w:ilvl="8" w:tplc="344A7B40" w:tentative="1">
      <w:start w:val="1"/>
      <w:numFmt w:val="bullet"/>
      <w:lvlText w:val=""/>
      <w:lvlJc w:val="left"/>
      <w:pPr>
        <w:ind w:left="6480" w:hanging="360"/>
      </w:pPr>
      <w:rPr>
        <w:rFonts w:ascii="Wingdings" w:hAnsi="Wingdings" w:hint="default"/>
      </w:rPr>
    </w:lvl>
  </w:abstractNum>
  <w:abstractNum w:abstractNumId="1">
    <w:nsid w:val="0A6040B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963A56"/>
    <w:multiLevelType w:val="multilevel"/>
    <w:tmpl w:val="B3403F1C"/>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b w:val="0"/>
        <w:bCs w:val="0"/>
      </w:rPr>
    </w:lvl>
    <w:lvl w:ilvl="2">
      <w:start w:val="1"/>
      <w:numFmt w:val="none"/>
      <w:lvlText w:val=""/>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DED6AE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1E7072E"/>
    <w:multiLevelType w:val="hybridMultilevel"/>
    <w:tmpl w:val="77EE874C"/>
    <w:lvl w:ilvl="0" w:tplc="9EB4C7D2">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6C655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CB5172"/>
    <w:multiLevelType w:val="multilevel"/>
    <w:tmpl w:val="0809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7">
    <w:nsid w:val="394308DE"/>
    <w:multiLevelType w:val="hybridMultilevel"/>
    <w:tmpl w:val="D3EC9548"/>
    <w:lvl w:ilvl="0" w:tplc="7304C7E2">
      <w:start w:val="1"/>
      <w:numFmt w:val="decimal"/>
      <w:lvlText w:val="%1."/>
      <w:lvlJc w:val="left"/>
      <w:pPr>
        <w:ind w:left="720" w:hanging="360"/>
      </w:pPr>
    </w:lvl>
    <w:lvl w:ilvl="1" w:tplc="D0EA536A" w:tentative="1">
      <w:start w:val="1"/>
      <w:numFmt w:val="lowerLetter"/>
      <w:lvlText w:val="%2."/>
      <w:lvlJc w:val="left"/>
      <w:pPr>
        <w:ind w:left="1440" w:hanging="360"/>
      </w:pPr>
    </w:lvl>
    <w:lvl w:ilvl="2" w:tplc="92703D94" w:tentative="1">
      <w:start w:val="1"/>
      <w:numFmt w:val="lowerRoman"/>
      <w:lvlText w:val="%3."/>
      <w:lvlJc w:val="right"/>
      <w:pPr>
        <w:ind w:left="2160" w:hanging="180"/>
      </w:pPr>
    </w:lvl>
    <w:lvl w:ilvl="3" w:tplc="A3B876BA" w:tentative="1">
      <w:start w:val="1"/>
      <w:numFmt w:val="decimal"/>
      <w:lvlText w:val="%4."/>
      <w:lvlJc w:val="left"/>
      <w:pPr>
        <w:ind w:left="2880" w:hanging="360"/>
      </w:pPr>
    </w:lvl>
    <w:lvl w:ilvl="4" w:tplc="42A63ADC" w:tentative="1">
      <w:start w:val="1"/>
      <w:numFmt w:val="lowerLetter"/>
      <w:lvlText w:val="%5."/>
      <w:lvlJc w:val="left"/>
      <w:pPr>
        <w:ind w:left="3600" w:hanging="360"/>
      </w:pPr>
    </w:lvl>
    <w:lvl w:ilvl="5" w:tplc="889A1F1A" w:tentative="1">
      <w:start w:val="1"/>
      <w:numFmt w:val="lowerRoman"/>
      <w:lvlText w:val="%6."/>
      <w:lvlJc w:val="right"/>
      <w:pPr>
        <w:ind w:left="4320" w:hanging="180"/>
      </w:pPr>
    </w:lvl>
    <w:lvl w:ilvl="6" w:tplc="9B00EB74" w:tentative="1">
      <w:start w:val="1"/>
      <w:numFmt w:val="decimal"/>
      <w:lvlText w:val="%7."/>
      <w:lvlJc w:val="left"/>
      <w:pPr>
        <w:ind w:left="5040" w:hanging="360"/>
      </w:pPr>
    </w:lvl>
    <w:lvl w:ilvl="7" w:tplc="65388E82" w:tentative="1">
      <w:start w:val="1"/>
      <w:numFmt w:val="lowerLetter"/>
      <w:lvlText w:val="%8."/>
      <w:lvlJc w:val="left"/>
      <w:pPr>
        <w:ind w:left="5760" w:hanging="360"/>
      </w:pPr>
    </w:lvl>
    <w:lvl w:ilvl="8" w:tplc="8BE41002" w:tentative="1">
      <w:start w:val="1"/>
      <w:numFmt w:val="lowerRoman"/>
      <w:lvlText w:val="%9."/>
      <w:lvlJc w:val="right"/>
      <w:pPr>
        <w:ind w:left="6480" w:hanging="180"/>
      </w:pPr>
    </w:lvl>
  </w:abstractNum>
  <w:abstractNum w:abstractNumId="8">
    <w:nsid w:val="4A2D7619"/>
    <w:multiLevelType w:val="hybridMultilevel"/>
    <w:tmpl w:val="8228ABDA"/>
    <w:lvl w:ilvl="0" w:tplc="75CCA476">
      <w:start w:val="1"/>
      <w:numFmt w:val="decimal"/>
      <w:lvlText w:val="%1.1"/>
      <w:lvlJc w:val="left"/>
      <w:pPr>
        <w:ind w:left="720" w:hanging="36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il"/>
        <w:shd w:val="clear" w:color="000000" w:fill="000000"/>
        <w:vertAlign w:val="baseli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1" w:tplc="D46A9D84" w:tentative="1">
      <w:start w:val="1"/>
      <w:numFmt w:val="lowerLetter"/>
      <w:lvlText w:val="%2."/>
      <w:lvlJc w:val="left"/>
      <w:pPr>
        <w:ind w:left="1440" w:hanging="360"/>
      </w:pPr>
    </w:lvl>
    <w:lvl w:ilvl="2" w:tplc="6BC4BB3A" w:tentative="1">
      <w:start w:val="1"/>
      <w:numFmt w:val="lowerRoman"/>
      <w:lvlText w:val="%3."/>
      <w:lvlJc w:val="right"/>
      <w:pPr>
        <w:ind w:left="2160" w:hanging="180"/>
      </w:pPr>
    </w:lvl>
    <w:lvl w:ilvl="3" w:tplc="3CB8DF64" w:tentative="1">
      <w:start w:val="1"/>
      <w:numFmt w:val="decimal"/>
      <w:lvlText w:val="%4."/>
      <w:lvlJc w:val="left"/>
      <w:pPr>
        <w:ind w:left="2880" w:hanging="360"/>
      </w:pPr>
    </w:lvl>
    <w:lvl w:ilvl="4" w:tplc="A0B8443A" w:tentative="1">
      <w:start w:val="1"/>
      <w:numFmt w:val="lowerLetter"/>
      <w:lvlText w:val="%5."/>
      <w:lvlJc w:val="left"/>
      <w:pPr>
        <w:ind w:left="3600" w:hanging="360"/>
      </w:pPr>
    </w:lvl>
    <w:lvl w:ilvl="5" w:tplc="EEE20CA6" w:tentative="1">
      <w:start w:val="1"/>
      <w:numFmt w:val="lowerRoman"/>
      <w:lvlText w:val="%6."/>
      <w:lvlJc w:val="right"/>
      <w:pPr>
        <w:ind w:left="4320" w:hanging="180"/>
      </w:pPr>
    </w:lvl>
    <w:lvl w:ilvl="6" w:tplc="ACFAA3CC" w:tentative="1">
      <w:start w:val="1"/>
      <w:numFmt w:val="decimal"/>
      <w:lvlText w:val="%7."/>
      <w:lvlJc w:val="left"/>
      <w:pPr>
        <w:ind w:left="5040" w:hanging="360"/>
      </w:pPr>
    </w:lvl>
    <w:lvl w:ilvl="7" w:tplc="3D7C4B08" w:tentative="1">
      <w:start w:val="1"/>
      <w:numFmt w:val="lowerLetter"/>
      <w:lvlText w:val="%8."/>
      <w:lvlJc w:val="left"/>
      <w:pPr>
        <w:ind w:left="5760" w:hanging="360"/>
      </w:pPr>
    </w:lvl>
    <w:lvl w:ilvl="8" w:tplc="07E08EE0" w:tentative="1">
      <w:start w:val="1"/>
      <w:numFmt w:val="lowerRoman"/>
      <w:lvlText w:val="%9."/>
      <w:lvlJc w:val="right"/>
      <w:pPr>
        <w:ind w:left="6480" w:hanging="180"/>
      </w:pPr>
    </w:lvl>
  </w:abstractNum>
  <w:abstractNum w:abstractNumId="9">
    <w:nsid w:val="52B81545"/>
    <w:multiLevelType w:val="hybridMultilevel"/>
    <w:tmpl w:val="530EA5BA"/>
    <w:lvl w:ilvl="0" w:tplc="5F083C50">
      <w:start w:val="1"/>
      <w:numFmt w:val="decimal"/>
      <w:lvlText w:val="%1."/>
      <w:lvlJc w:val="left"/>
      <w:pPr>
        <w:ind w:left="720" w:hanging="360"/>
      </w:pPr>
    </w:lvl>
    <w:lvl w:ilvl="1" w:tplc="47AABC24" w:tentative="1">
      <w:start w:val="1"/>
      <w:numFmt w:val="lowerLetter"/>
      <w:lvlText w:val="%2."/>
      <w:lvlJc w:val="left"/>
      <w:pPr>
        <w:ind w:left="1440" w:hanging="360"/>
      </w:pPr>
    </w:lvl>
    <w:lvl w:ilvl="2" w:tplc="532C397C" w:tentative="1">
      <w:start w:val="1"/>
      <w:numFmt w:val="lowerRoman"/>
      <w:lvlText w:val="%3."/>
      <w:lvlJc w:val="right"/>
      <w:pPr>
        <w:ind w:left="2160" w:hanging="180"/>
      </w:pPr>
    </w:lvl>
    <w:lvl w:ilvl="3" w:tplc="C47E8DF4" w:tentative="1">
      <w:start w:val="1"/>
      <w:numFmt w:val="decimal"/>
      <w:lvlText w:val="%4."/>
      <w:lvlJc w:val="left"/>
      <w:pPr>
        <w:ind w:left="2880" w:hanging="360"/>
      </w:pPr>
    </w:lvl>
    <w:lvl w:ilvl="4" w:tplc="559CB80A" w:tentative="1">
      <w:start w:val="1"/>
      <w:numFmt w:val="lowerLetter"/>
      <w:lvlText w:val="%5."/>
      <w:lvlJc w:val="left"/>
      <w:pPr>
        <w:ind w:left="3600" w:hanging="360"/>
      </w:pPr>
    </w:lvl>
    <w:lvl w:ilvl="5" w:tplc="0102FB3A" w:tentative="1">
      <w:start w:val="1"/>
      <w:numFmt w:val="lowerRoman"/>
      <w:lvlText w:val="%6."/>
      <w:lvlJc w:val="right"/>
      <w:pPr>
        <w:ind w:left="4320" w:hanging="180"/>
      </w:pPr>
    </w:lvl>
    <w:lvl w:ilvl="6" w:tplc="844CE960" w:tentative="1">
      <w:start w:val="1"/>
      <w:numFmt w:val="decimal"/>
      <w:lvlText w:val="%7."/>
      <w:lvlJc w:val="left"/>
      <w:pPr>
        <w:ind w:left="5040" w:hanging="360"/>
      </w:pPr>
    </w:lvl>
    <w:lvl w:ilvl="7" w:tplc="9B46486C" w:tentative="1">
      <w:start w:val="1"/>
      <w:numFmt w:val="lowerLetter"/>
      <w:lvlText w:val="%8."/>
      <w:lvlJc w:val="left"/>
      <w:pPr>
        <w:ind w:left="5760" w:hanging="360"/>
      </w:pPr>
    </w:lvl>
    <w:lvl w:ilvl="8" w:tplc="A6A81406" w:tentative="1">
      <w:start w:val="1"/>
      <w:numFmt w:val="lowerRoman"/>
      <w:lvlText w:val="%9."/>
      <w:lvlJc w:val="right"/>
      <w:pPr>
        <w:ind w:left="6480" w:hanging="180"/>
      </w:pPr>
    </w:lvl>
  </w:abstractNum>
  <w:abstractNum w:abstractNumId="10">
    <w:nsid w:val="57E95841"/>
    <w:multiLevelType w:val="hybridMultilevel"/>
    <w:tmpl w:val="FB4C5920"/>
    <w:lvl w:ilvl="0" w:tplc="26C6BDB4">
      <w:start w:val="1"/>
      <w:numFmt w:val="bullet"/>
      <w:lvlText w:val=""/>
      <w:lvlJc w:val="left"/>
      <w:pPr>
        <w:ind w:left="720" w:hanging="360"/>
      </w:pPr>
      <w:rPr>
        <w:rFonts w:ascii="Symbol" w:hAnsi="Symbol" w:hint="default"/>
      </w:rPr>
    </w:lvl>
    <w:lvl w:ilvl="1" w:tplc="38EAFB50" w:tentative="1">
      <w:start w:val="1"/>
      <w:numFmt w:val="bullet"/>
      <w:lvlText w:val="o"/>
      <w:lvlJc w:val="left"/>
      <w:pPr>
        <w:ind w:left="1440" w:hanging="360"/>
      </w:pPr>
      <w:rPr>
        <w:rFonts w:ascii="Courier New" w:hAnsi="Courier New" w:cs="Courier New" w:hint="default"/>
      </w:rPr>
    </w:lvl>
    <w:lvl w:ilvl="2" w:tplc="BCA47F9A" w:tentative="1">
      <w:start w:val="1"/>
      <w:numFmt w:val="bullet"/>
      <w:lvlText w:val=""/>
      <w:lvlJc w:val="left"/>
      <w:pPr>
        <w:ind w:left="2160" w:hanging="360"/>
      </w:pPr>
      <w:rPr>
        <w:rFonts w:ascii="Wingdings" w:hAnsi="Wingdings" w:hint="default"/>
      </w:rPr>
    </w:lvl>
    <w:lvl w:ilvl="3" w:tplc="C1BA8BEC" w:tentative="1">
      <w:start w:val="1"/>
      <w:numFmt w:val="bullet"/>
      <w:lvlText w:val=""/>
      <w:lvlJc w:val="left"/>
      <w:pPr>
        <w:ind w:left="2880" w:hanging="360"/>
      </w:pPr>
      <w:rPr>
        <w:rFonts w:ascii="Symbol" w:hAnsi="Symbol" w:hint="default"/>
      </w:rPr>
    </w:lvl>
    <w:lvl w:ilvl="4" w:tplc="45FE9F9A" w:tentative="1">
      <w:start w:val="1"/>
      <w:numFmt w:val="bullet"/>
      <w:lvlText w:val="o"/>
      <w:lvlJc w:val="left"/>
      <w:pPr>
        <w:ind w:left="3600" w:hanging="360"/>
      </w:pPr>
      <w:rPr>
        <w:rFonts w:ascii="Courier New" w:hAnsi="Courier New" w:cs="Courier New" w:hint="default"/>
      </w:rPr>
    </w:lvl>
    <w:lvl w:ilvl="5" w:tplc="5D447B1A" w:tentative="1">
      <w:start w:val="1"/>
      <w:numFmt w:val="bullet"/>
      <w:lvlText w:val=""/>
      <w:lvlJc w:val="left"/>
      <w:pPr>
        <w:ind w:left="4320" w:hanging="360"/>
      </w:pPr>
      <w:rPr>
        <w:rFonts w:ascii="Wingdings" w:hAnsi="Wingdings" w:hint="default"/>
      </w:rPr>
    </w:lvl>
    <w:lvl w:ilvl="6" w:tplc="191C9FFE" w:tentative="1">
      <w:start w:val="1"/>
      <w:numFmt w:val="bullet"/>
      <w:lvlText w:val=""/>
      <w:lvlJc w:val="left"/>
      <w:pPr>
        <w:ind w:left="5040" w:hanging="360"/>
      </w:pPr>
      <w:rPr>
        <w:rFonts w:ascii="Symbol" w:hAnsi="Symbol" w:hint="default"/>
      </w:rPr>
    </w:lvl>
    <w:lvl w:ilvl="7" w:tplc="83F4ACEC" w:tentative="1">
      <w:start w:val="1"/>
      <w:numFmt w:val="bullet"/>
      <w:lvlText w:val="o"/>
      <w:lvlJc w:val="left"/>
      <w:pPr>
        <w:ind w:left="5760" w:hanging="360"/>
      </w:pPr>
      <w:rPr>
        <w:rFonts w:ascii="Courier New" w:hAnsi="Courier New" w:cs="Courier New" w:hint="default"/>
      </w:rPr>
    </w:lvl>
    <w:lvl w:ilvl="8" w:tplc="63762A26" w:tentative="1">
      <w:start w:val="1"/>
      <w:numFmt w:val="bullet"/>
      <w:lvlText w:val=""/>
      <w:lvlJc w:val="left"/>
      <w:pPr>
        <w:ind w:left="6480" w:hanging="360"/>
      </w:pPr>
      <w:rPr>
        <w:rFonts w:ascii="Wingdings" w:hAnsi="Wingdings" w:hint="default"/>
      </w:rPr>
    </w:lvl>
  </w:abstractNum>
  <w:abstractNum w:abstractNumId="11">
    <w:nsid w:val="5AA5421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D1826A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B427E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20B6E44"/>
    <w:multiLevelType w:val="hybridMultilevel"/>
    <w:tmpl w:val="EF8ED754"/>
    <w:lvl w:ilvl="0" w:tplc="57EA310E">
      <w:start w:val="1"/>
      <w:numFmt w:val="decimal"/>
      <w:lvlText w:val="%1."/>
      <w:lvlJc w:val="left"/>
      <w:pPr>
        <w:ind w:left="720" w:hanging="360"/>
      </w:pPr>
    </w:lvl>
    <w:lvl w:ilvl="1" w:tplc="35402A74" w:tentative="1">
      <w:start w:val="1"/>
      <w:numFmt w:val="lowerLetter"/>
      <w:lvlText w:val="%2."/>
      <w:lvlJc w:val="left"/>
      <w:pPr>
        <w:ind w:left="1440" w:hanging="360"/>
      </w:pPr>
    </w:lvl>
    <w:lvl w:ilvl="2" w:tplc="2F9A8646" w:tentative="1">
      <w:start w:val="1"/>
      <w:numFmt w:val="lowerRoman"/>
      <w:lvlText w:val="%3."/>
      <w:lvlJc w:val="right"/>
      <w:pPr>
        <w:ind w:left="2160" w:hanging="180"/>
      </w:pPr>
    </w:lvl>
    <w:lvl w:ilvl="3" w:tplc="C7FCA310" w:tentative="1">
      <w:start w:val="1"/>
      <w:numFmt w:val="decimal"/>
      <w:lvlText w:val="%4."/>
      <w:lvlJc w:val="left"/>
      <w:pPr>
        <w:ind w:left="2880" w:hanging="360"/>
      </w:pPr>
    </w:lvl>
    <w:lvl w:ilvl="4" w:tplc="3F305F8A" w:tentative="1">
      <w:start w:val="1"/>
      <w:numFmt w:val="lowerLetter"/>
      <w:lvlText w:val="%5."/>
      <w:lvlJc w:val="left"/>
      <w:pPr>
        <w:ind w:left="3600" w:hanging="360"/>
      </w:pPr>
    </w:lvl>
    <w:lvl w:ilvl="5" w:tplc="AFD4DB2A" w:tentative="1">
      <w:start w:val="1"/>
      <w:numFmt w:val="lowerRoman"/>
      <w:lvlText w:val="%6."/>
      <w:lvlJc w:val="right"/>
      <w:pPr>
        <w:ind w:left="4320" w:hanging="180"/>
      </w:pPr>
    </w:lvl>
    <w:lvl w:ilvl="6" w:tplc="616037C0" w:tentative="1">
      <w:start w:val="1"/>
      <w:numFmt w:val="decimal"/>
      <w:lvlText w:val="%7."/>
      <w:lvlJc w:val="left"/>
      <w:pPr>
        <w:ind w:left="5040" w:hanging="360"/>
      </w:pPr>
    </w:lvl>
    <w:lvl w:ilvl="7" w:tplc="2DDA640A" w:tentative="1">
      <w:start w:val="1"/>
      <w:numFmt w:val="lowerLetter"/>
      <w:lvlText w:val="%8."/>
      <w:lvlJc w:val="left"/>
      <w:pPr>
        <w:ind w:left="5760" w:hanging="360"/>
      </w:pPr>
    </w:lvl>
    <w:lvl w:ilvl="8" w:tplc="6CD48E9E" w:tentative="1">
      <w:start w:val="1"/>
      <w:numFmt w:val="lowerRoman"/>
      <w:lvlText w:val="%9."/>
      <w:lvlJc w:val="right"/>
      <w:pPr>
        <w:ind w:left="6480" w:hanging="180"/>
      </w:pPr>
    </w:lvl>
  </w:abstractNum>
  <w:abstractNum w:abstractNumId="15">
    <w:nsid w:val="721F5319"/>
    <w:multiLevelType w:val="hybridMultilevel"/>
    <w:tmpl w:val="F536BF7A"/>
    <w:lvl w:ilvl="0" w:tplc="E4CA9632">
      <w:start w:val="1"/>
      <w:numFmt w:val="decimal"/>
      <w:lvlText w:val="%1."/>
      <w:lvlJc w:val="left"/>
      <w:pPr>
        <w:ind w:left="720" w:hanging="360"/>
      </w:pPr>
    </w:lvl>
    <w:lvl w:ilvl="1" w:tplc="9D207BEE" w:tentative="1">
      <w:start w:val="1"/>
      <w:numFmt w:val="lowerLetter"/>
      <w:lvlText w:val="%2."/>
      <w:lvlJc w:val="left"/>
      <w:pPr>
        <w:ind w:left="1440" w:hanging="360"/>
      </w:pPr>
    </w:lvl>
    <w:lvl w:ilvl="2" w:tplc="C19AC256" w:tentative="1">
      <w:start w:val="1"/>
      <w:numFmt w:val="lowerRoman"/>
      <w:lvlText w:val="%3."/>
      <w:lvlJc w:val="right"/>
      <w:pPr>
        <w:ind w:left="2160" w:hanging="180"/>
      </w:pPr>
    </w:lvl>
    <w:lvl w:ilvl="3" w:tplc="E4985044" w:tentative="1">
      <w:start w:val="1"/>
      <w:numFmt w:val="decimal"/>
      <w:lvlText w:val="%4."/>
      <w:lvlJc w:val="left"/>
      <w:pPr>
        <w:ind w:left="2880" w:hanging="360"/>
      </w:pPr>
    </w:lvl>
    <w:lvl w:ilvl="4" w:tplc="A91C4C7C" w:tentative="1">
      <w:start w:val="1"/>
      <w:numFmt w:val="lowerLetter"/>
      <w:lvlText w:val="%5."/>
      <w:lvlJc w:val="left"/>
      <w:pPr>
        <w:ind w:left="3600" w:hanging="360"/>
      </w:pPr>
    </w:lvl>
    <w:lvl w:ilvl="5" w:tplc="B9069F16" w:tentative="1">
      <w:start w:val="1"/>
      <w:numFmt w:val="lowerRoman"/>
      <w:lvlText w:val="%6."/>
      <w:lvlJc w:val="right"/>
      <w:pPr>
        <w:ind w:left="4320" w:hanging="180"/>
      </w:pPr>
    </w:lvl>
    <w:lvl w:ilvl="6" w:tplc="9FBEAC86" w:tentative="1">
      <w:start w:val="1"/>
      <w:numFmt w:val="decimal"/>
      <w:lvlText w:val="%7."/>
      <w:lvlJc w:val="left"/>
      <w:pPr>
        <w:ind w:left="5040" w:hanging="360"/>
      </w:pPr>
    </w:lvl>
    <w:lvl w:ilvl="7" w:tplc="1948671C" w:tentative="1">
      <w:start w:val="1"/>
      <w:numFmt w:val="lowerLetter"/>
      <w:lvlText w:val="%8."/>
      <w:lvlJc w:val="left"/>
      <w:pPr>
        <w:ind w:left="5760" w:hanging="360"/>
      </w:pPr>
    </w:lvl>
    <w:lvl w:ilvl="8" w:tplc="FA786B80" w:tentative="1">
      <w:start w:val="1"/>
      <w:numFmt w:val="lowerRoman"/>
      <w:lvlText w:val="%9."/>
      <w:lvlJc w:val="right"/>
      <w:pPr>
        <w:ind w:left="6480" w:hanging="180"/>
      </w:pPr>
    </w:lvl>
  </w:abstractNum>
  <w:abstractNum w:abstractNumId="16">
    <w:nsid w:val="75157BD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13"/>
  </w:num>
  <w:num w:numId="4">
    <w:abstractNumId w:val="2"/>
  </w:num>
  <w:num w:numId="5">
    <w:abstractNumId w:val="15"/>
  </w:num>
  <w:num w:numId="6">
    <w:abstractNumId w:val="1"/>
  </w:num>
  <w:num w:numId="7">
    <w:abstractNumId w:val="8"/>
  </w:num>
  <w:num w:numId="8">
    <w:abstractNumId w:val="0"/>
  </w:num>
  <w:num w:numId="9">
    <w:abstractNumId w:val="16"/>
  </w:num>
  <w:num w:numId="10">
    <w:abstractNumId w:val="11"/>
  </w:num>
  <w:num w:numId="11">
    <w:abstractNumId w:val="8"/>
    <w:lvlOverride w:ilvl="0">
      <w:startOverride w:val="1"/>
    </w:lvlOverride>
  </w:num>
  <w:num w:numId="12">
    <w:abstractNumId w:val="8"/>
    <w:lvlOverride w:ilvl="0">
      <w:startOverride w:val="1"/>
    </w:lvlOverride>
  </w:num>
  <w:num w:numId="13">
    <w:abstractNumId w:val="12"/>
  </w:num>
  <w:num w:numId="14">
    <w:abstractNumId w:val="5"/>
  </w:num>
  <w:num w:numId="15">
    <w:abstractNumId w:val="3"/>
  </w:num>
  <w:num w:numId="16">
    <w:abstractNumId w:val="6"/>
  </w:num>
  <w:num w:numId="17">
    <w:abstractNumId w:val="10"/>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0FA"/>
    <w:rsid w:val="000749C0"/>
    <w:rsid w:val="000A78C4"/>
    <w:rsid w:val="000A7C71"/>
    <w:rsid w:val="000B29C9"/>
    <w:rsid w:val="00150E70"/>
    <w:rsid w:val="001672E9"/>
    <w:rsid w:val="00183DBC"/>
    <w:rsid w:val="001B339C"/>
    <w:rsid w:val="001D71E8"/>
    <w:rsid w:val="002709E5"/>
    <w:rsid w:val="00294D8C"/>
    <w:rsid w:val="002A5DAF"/>
    <w:rsid w:val="003571A2"/>
    <w:rsid w:val="0039188B"/>
    <w:rsid w:val="003D5558"/>
    <w:rsid w:val="0049195A"/>
    <w:rsid w:val="00527BAB"/>
    <w:rsid w:val="00535110"/>
    <w:rsid w:val="00543737"/>
    <w:rsid w:val="005468AA"/>
    <w:rsid w:val="005645DF"/>
    <w:rsid w:val="00577FD0"/>
    <w:rsid w:val="00593525"/>
    <w:rsid w:val="005D541A"/>
    <w:rsid w:val="005E15FC"/>
    <w:rsid w:val="006333C9"/>
    <w:rsid w:val="006B0722"/>
    <w:rsid w:val="006F081C"/>
    <w:rsid w:val="006F7852"/>
    <w:rsid w:val="007F4AA2"/>
    <w:rsid w:val="0081205E"/>
    <w:rsid w:val="008625E3"/>
    <w:rsid w:val="00875502"/>
    <w:rsid w:val="008F0674"/>
    <w:rsid w:val="009362E2"/>
    <w:rsid w:val="00951D14"/>
    <w:rsid w:val="0097058B"/>
    <w:rsid w:val="009976E7"/>
    <w:rsid w:val="00A30B65"/>
    <w:rsid w:val="00A375AE"/>
    <w:rsid w:val="00A949F5"/>
    <w:rsid w:val="00A96B8E"/>
    <w:rsid w:val="00AC7C40"/>
    <w:rsid w:val="00AE2CFA"/>
    <w:rsid w:val="00AF2A24"/>
    <w:rsid w:val="00B0720D"/>
    <w:rsid w:val="00B64A06"/>
    <w:rsid w:val="00BA3BFC"/>
    <w:rsid w:val="00BB50E7"/>
    <w:rsid w:val="00BD23CA"/>
    <w:rsid w:val="00C25A29"/>
    <w:rsid w:val="00CD76E0"/>
    <w:rsid w:val="00D17DAA"/>
    <w:rsid w:val="00DA216D"/>
    <w:rsid w:val="00DC08FD"/>
    <w:rsid w:val="00DE06B5"/>
    <w:rsid w:val="00E41768"/>
    <w:rsid w:val="00E81562"/>
    <w:rsid w:val="00E850FA"/>
    <w:rsid w:val="00EA0861"/>
    <w:rsid w:val="00EA58FB"/>
    <w:rsid w:val="00EB4D41"/>
    <w:rsid w:val="00F00EE4"/>
    <w:rsid w:val="00F03BA6"/>
    <w:rsid w:val="00F804FC"/>
    <w:rsid w:val="00F808F8"/>
    <w:rsid w:val="00F95A76"/>
    <w:rsid w:val="00FE3FE7"/>
    <w:rsid w:val="00FF1B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DF429"/>
  <w15:chartTrackingRefBased/>
  <w15:docId w15:val="{F19B1E88-C3D2-4C4E-A59A-3E08A0BDC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FF1BA5"/>
    <w:pPr>
      <w:keepNext/>
      <w:keepLines/>
      <w:numPr>
        <w:numId w:val="16"/>
      </w:numPr>
      <w:pBdr>
        <w:bottom w:val="single" w:sz="4" w:space="1" w:color="auto"/>
      </w:pBdr>
      <w:spacing w:before="240" w:after="0" w:line="360" w:lineRule="auto"/>
      <w:outlineLvl w:val="0"/>
    </w:pPr>
    <w:rPr>
      <w:rFonts w:ascii="Times New Roman" w:eastAsiaTheme="majorEastAsia" w:hAnsi="Times New Roman" w:cstheme="majorBidi"/>
      <w:sz w:val="28"/>
      <w:szCs w:val="32"/>
    </w:rPr>
  </w:style>
  <w:style w:type="paragraph" w:styleId="Balk2">
    <w:name w:val="heading 2"/>
    <w:basedOn w:val="Normal"/>
    <w:next w:val="Normal"/>
    <w:link w:val="Balk2Char"/>
    <w:uiPriority w:val="9"/>
    <w:unhideWhenUsed/>
    <w:qFormat/>
    <w:rsid w:val="00A375AE"/>
    <w:pPr>
      <w:keepNext/>
      <w:keepLines/>
      <w:numPr>
        <w:ilvl w:val="1"/>
        <w:numId w:val="16"/>
      </w:numPr>
      <w:pBdr>
        <w:bottom w:val="single" w:sz="4" w:space="1" w:color="auto"/>
      </w:pBdr>
      <w:spacing w:before="40" w:after="0"/>
      <w:outlineLvl w:val="1"/>
    </w:pPr>
    <w:rPr>
      <w:rFonts w:ascii="Times New Roman" w:eastAsiaTheme="majorEastAsia" w:hAnsi="Times New Roman" w:cstheme="majorBidi"/>
      <w:sz w:val="28"/>
      <w:szCs w:val="26"/>
    </w:rPr>
  </w:style>
  <w:style w:type="paragraph" w:styleId="Balk3">
    <w:name w:val="heading 3"/>
    <w:basedOn w:val="Normal"/>
    <w:next w:val="Normal"/>
    <w:link w:val="Balk3Char"/>
    <w:uiPriority w:val="9"/>
    <w:unhideWhenUsed/>
    <w:qFormat/>
    <w:rsid w:val="005D541A"/>
    <w:pPr>
      <w:keepNext/>
      <w:keepLines/>
      <w:numPr>
        <w:ilvl w:val="2"/>
        <w:numId w:val="16"/>
      </w:numPr>
      <w:spacing w:before="40" w:after="0"/>
      <w:outlineLvl w:val="2"/>
    </w:pPr>
    <w:rPr>
      <w:rFonts w:ascii="Times New Roman" w:eastAsiaTheme="majorEastAsia" w:hAnsi="Times New Roman" w:cstheme="majorBidi"/>
      <w:sz w:val="24"/>
      <w:szCs w:val="24"/>
    </w:rPr>
  </w:style>
  <w:style w:type="paragraph" w:styleId="Balk4">
    <w:name w:val="heading 4"/>
    <w:basedOn w:val="Normal"/>
    <w:next w:val="Normal"/>
    <w:link w:val="Balk4Char"/>
    <w:uiPriority w:val="9"/>
    <w:unhideWhenUsed/>
    <w:qFormat/>
    <w:rsid w:val="00A375AE"/>
    <w:pPr>
      <w:keepNext/>
      <w:keepLines/>
      <w:numPr>
        <w:ilvl w:val="3"/>
        <w:numId w:val="16"/>
      </w:numPr>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next w:val="Normal"/>
    <w:link w:val="Balk5Char"/>
    <w:uiPriority w:val="9"/>
    <w:semiHidden/>
    <w:unhideWhenUsed/>
    <w:qFormat/>
    <w:rsid w:val="00A375AE"/>
    <w:pPr>
      <w:keepNext/>
      <w:keepLines/>
      <w:numPr>
        <w:ilvl w:val="4"/>
        <w:numId w:val="16"/>
      </w:numPr>
      <w:spacing w:before="40" w:after="0"/>
      <w:outlineLvl w:val="4"/>
    </w:pPr>
    <w:rPr>
      <w:rFonts w:asciiTheme="majorHAnsi" w:eastAsiaTheme="majorEastAsia" w:hAnsiTheme="majorHAnsi" w:cstheme="majorBidi"/>
      <w:color w:val="2F5496" w:themeColor="accent1" w:themeShade="BF"/>
    </w:rPr>
  </w:style>
  <w:style w:type="paragraph" w:styleId="Balk6">
    <w:name w:val="heading 6"/>
    <w:basedOn w:val="Normal"/>
    <w:next w:val="Normal"/>
    <w:link w:val="Balk6Char"/>
    <w:uiPriority w:val="9"/>
    <w:semiHidden/>
    <w:unhideWhenUsed/>
    <w:qFormat/>
    <w:rsid w:val="00A375AE"/>
    <w:pPr>
      <w:keepNext/>
      <w:keepLines/>
      <w:numPr>
        <w:ilvl w:val="5"/>
        <w:numId w:val="16"/>
      </w:numPr>
      <w:spacing w:before="40" w:after="0"/>
      <w:outlineLvl w:val="5"/>
    </w:pPr>
    <w:rPr>
      <w:rFonts w:asciiTheme="majorHAnsi" w:eastAsiaTheme="majorEastAsia" w:hAnsiTheme="majorHAnsi" w:cstheme="majorBidi"/>
      <w:color w:val="1F3763" w:themeColor="accent1" w:themeShade="7F"/>
    </w:rPr>
  </w:style>
  <w:style w:type="paragraph" w:styleId="Balk7">
    <w:name w:val="heading 7"/>
    <w:basedOn w:val="Normal"/>
    <w:next w:val="Normal"/>
    <w:link w:val="Balk7Char"/>
    <w:uiPriority w:val="9"/>
    <w:semiHidden/>
    <w:unhideWhenUsed/>
    <w:qFormat/>
    <w:rsid w:val="00A375AE"/>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Balk8">
    <w:name w:val="heading 8"/>
    <w:basedOn w:val="Normal"/>
    <w:next w:val="Normal"/>
    <w:link w:val="Balk8Char"/>
    <w:uiPriority w:val="9"/>
    <w:semiHidden/>
    <w:unhideWhenUsed/>
    <w:qFormat/>
    <w:rsid w:val="00A375AE"/>
    <w:pPr>
      <w:keepNext/>
      <w:keepLines/>
      <w:numPr>
        <w:ilvl w:val="7"/>
        <w:numId w:val="16"/>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A375AE"/>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850FA"/>
    <w:pPr>
      <w:ind w:left="720"/>
      <w:contextualSpacing/>
    </w:pPr>
  </w:style>
  <w:style w:type="character" w:customStyle="1" w:styleId="Balk1Char">
    <w:name w:val="Başlık 1 Char"/>
    <w:basedOn w:val="VarsaylanParagrafYazTipi"/>
    <w:link w:val="Balk1"/>
    <w:uiPriority w:val="9"/>
    <w:rsid w:val="00FF1BA5"/>
    <w:rPr>
      <w:rFonts w:ascii="Times New Roman" w:eastAsiaTheme="majorEastAsia" w:hAnsi="Times New Roman" w:cstheme="majorBidi"/>
      <w:sz w:val="28"/>
      <w:szCs w:val="32"/>
    </w:rPr>
  </w:style>
  <w:style w:type="character" w:customStyle="1" w:styleId="Balk2Char">
    <w:name w:val="Başlık 2 Char"/>
    <w:basedOn w:val="VarsaylanParagrafYazTipi"/>
    <w:link w:val="Balk2"/>
    <w:uiPriority w:val="9"/>
    <w:rsid w:val="00FF1BA5"/>
    <w:rPr>
      <w:rFonts w:ascii="Times New Roman" w:eastAsiaTheme="majorEastAsia" w:hAnsi="Times New Roman" w:cstheme="majorBidi"/>
      <w:sz w:val="28"/>
      <w:szCs w:val="26"/>
    </w:rPr>
  </w:style>
  <w:style w:type="character" w:customStyle="1" w:styleId="Balk3Char">
    <w:name w:val="Başlık 3 Char"/>
    <w:basedOn w:val="VarsaylanParagrafYazTipi"/>
    <w:link w:val="Balk3"/>
    <w:uiPriority w:val="9"/>
    <w:rsid w:val="005D541A"/>
    <w:rPr>
      <w:rFonts w:ascii="Times New Roman" w:eastAsiaTheme="majorEastAsia" w:hAnsi="Times New Roman" w:cstheme="majorBidi"/>
      <w:sz w:val="24"/>
      <w:szCs w:val="24"/>
    </w:rPr>
  </w:style>
  <w:style w:type="character" w:customStyle="1" w:styleId="Balk4Char">
    <w:name w:val="Başlık 4 Char"/>
    <w:basedOn w:val="VarsaylanParagrafYazTipi"/>
    <w:link w:val="Balk4"/>
    <w:uiPriority w:val="9"/>
    <w:rsid w:val="00A375AE"/>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9"/>
    <w:semiHidden/>
    <w:rsid w:val="00A375AE"/>
    <w:rPr>
      <w:rFonts w:asciiTheme="majorHAnsi" w:eastAsiaTheme="majorEastAsia" w:hAnsiTheme="majorHAnsi" w:cstheme="majorBidi"/>
      <w:color w:val="2F5496" w:themeColor="accent1" w:themeShade="BF"/>
    </w:rPr>
  </w:style>
  <w:style w:type="character" w:customStyle="1" w:styleId="Balk6Char">
    <w:name w:val="Başlık 6 Char"/>
    <w:basedOn w:val="VarsaylanParagrafYazTipi"/>
    <w:link w:val="Balk6"/>
    <w:uiPriority w:val="9"/>
    <w:semiHidden/>
    <w:rsid w:val="00A375AE"/>
    <w:rPr>
      <w:rFonts w:asciiTheme="majorHAnsi" w:eastAsiaTheme="majorEastAsia" w:hAnsiTheme="majorHAnsi" w:cstheme="majorBidi"/>
      <w:color w:val="1F3763" w:themeColor="accent1" w:themeShade="7F"/>
    </w:rPr>
  </w:style>
  <w:style w:type="character" w:customStyle="1" w:styleId="Balk7Char">
    <w:name w:val="Başlık 7 Char"/>
    <w:basedOn w:val="VarsaylanParagrafYazTipi"/>
    <w:link w:val="Balk7"/>
    <w:uiPriority w:val="9"/>
    <w:semiHidden/>
    <w:rsid w:val="00A375AE"/>
    <w:rPr>
      <w:rFonts w:asciiTheme="majorHAnsi" w:eastAsiaTheme="majorEastAsia" w:hAnsiTheme="majorHAnsi" w:cstheme="majorBidi"/>
      <w:i/>
      <w:iCs/>
      <w:color w:val="1F3763" w:themeColor="accent1" w:themeShade="7F"/>
    </w:rPr>
  </w:style>
  <w:style w:type="character" w:customStyle="1" w:styleId="Balk8Char">
    <w:name w:val="Başlık 8 Char"/>
    <w:basedOn w:val="VarsaylanParagrafYazTipi"/>
    <w:link w:val="Balk8"/>
    <w:uiPriority w:val="9"/>
    <w:semiHidden/>
    <w:rsid w:val="00A375AE"/>
    <w:rPr>
      <w:rFonts w:asciiTheme="majorHAnsi" w:eastAsiaTheme="majorEastAsia" w:hAnsiTheme="majorHAnsi" w:cstheme="majorBidi"/>
      <w:color w:val="272727" w:themeColor="text1" w:themeTint="D8"/>
      <w:sz w:val="21"/>
      <w:szCs w:val="21"/>
    </w:rPr>
  </w:style>
  <w:style w:type="character" w:customStyle="1" w:styleId="Balk9Char">
    <w:name w:val="Başlık 9 Char"/>
    <w:basedOn w:val="VarsaylanParagrafYazTipi"/>
    <w:link w:val="Balk9"/>
    <w:uiPriority w:val="9"/>
    <w:semiHidden/>
    <w:rsid w:val="00A375AE"/>
    <w:rPr>
      <w:rFonts w:asciiTheme="majorHAnsi" w:eastAsiaTheme="majorEastAsia" w:hAnsiTheme="majorHAnsi" w:cstheme="majorBidi"/>
      <w:i/>
      <w:iCs/>
      <w:color w:val="272727" w:themeColor="text1" w:themeTint="D8"/>
      <w:sz w:val="21"/>
      <w:szCs w:val="21"/>
    </w:rPr>
  </w:style>
  <w:style w:type="paragraph" w:styleId="TBal">
    <w:name w:val="TOC Heading"/>
    <w:basedOn w:val="Balk1"/>
    <w:next w:val="Normal"/>
    <w:uiPriority w:val="39"/>
    <w:unhideWhenUsed/>
    <w:qFormat/>
    <w:rsid w:val="00A949F5"/>
    <w:pPr>
      <w:numPr>
        <w:numId w:val="0"/>
      </w:numPr>
      <w:pBdr>
        <w:bottom w:val="none" w:sz="0" w:space="0" w:color="auto"/>
      </w:pBdr>
      <w:spacing w:line="259" w:lineRule="auto"/>
      <w:outlineLvl w:val="9"/>
    </w:pPr>
    <w:rPr>
      <w:rFonts w:asciiTheme="majorHAnsi" w:hAnsiTheme="majorHAnsi"/>
      <w:color w:val="2F5496" w:themeColor="accent1" w:themeShade="BF"/>
      <w:sz w:val="32"/>
      <w:lang w:val="en-US"/>
    </w:rPr>
  </w:style>
  <w:style w:type="paragraph" w:styleId="T1">
    <w:name w:val="toc 1"/>
    <w:basedOn w:val="Normal"/>
    <w:next w:val="Normal"/>
    <w:autoRedefine/>
    <w:uiPriority w:val="39"/>
    <w:unhideWhenUsed/>
    <w:rsid w:val="000A7C71"/>
    <w:pPr>
      <w:tabs>
        <w:tab w:val="left" w:pos="440"/>
        <w:tab w:val="right" w:leader="dot" w:pos="9016"/>
      </w:tabs>
      <w:spacing w:after="100"/>
    </w:pPr>
    <w:rPr>
      <w:rFonts w:ascii="Times New Roman" w:hAnsi="Times New Roman" w:cs="Times New Roman"/>
      <w:noProof/>
      <w:sz w:val="32"/>
      <w:szCs w:val="32"/>
    </w:rPr>
  </w:style>
  <w:style w:type="paragraph" w:styleId="T2">
    <w:name w:val="toc 2"/>
    <w:basedOn w:val="Normal"/>
    <w:next w:val="Normal"/>
    <w:autoRedefine/>
    <w:uiPriority w:val="39"/>
    <w:unhideWhenUsed/>
    <w:rsid w:val="00A949F5"/>
    <w:pPr>
      <w:spacing w:after="100"/>
      <w:ind w:left="220"/>
    </w:pPr>
  </w:style>
  <w:style w:type="paragraph" w:styleId="T3">
    <w:name w:val="toc 3"/>
    <w:basedOn w:val="Normal"/>
    <w:next w:val="Normal"/>
    <w:autoRedefine/>
    <w:uiPriority w:val="39"/>
    <w:unhideWhenUsed/>
    <w:rsid w:val="00A949F5"/>
    <w:pPr>
      <w:spacing w:after="100"/>
      <w:ind w:left="440"/>
    </w:pPr>
  </w:style>
  <w:style w:type="character" w:styleId="Kpr">
    <w:name w:val="Hyperlink"/>
    <w:basedOn w:val="VarsaylanParagrafYazTipi"/>
    <w:uiPriority w:val="99"/>
    <w:unhideWhenUsed/>
    <w:rsid w:val="00A949F5"/>
    <w:rPr>
      <w:color w:val="0563C1" w:themeColor="hyperlink"/>
      <w:u w:val="single"/>
    </w:rPr>
  </w:style>
  <w:style w:type="character" w:customStyle="1" w:styleId="UnresolvedMention1">
    <w:name w:val="Unresolved Mention1"/>
    <w:basedOn w:val="VarsaylanParagrafYazTipi"/>
    <w:uiPriority w:val="99"/>
    <w:semiHidden/>
    <w:unhideWhenUsed/>
    <w:rsid w:val="00E81562"/>
    <w:rPr>
      <w:color w:val="605E5C"/>
      <w:shd w:val="clear" w:color="auto" w:fill="E1DFDD"/>
    </w:rPr>
  </w:style>
  <w:style w:type="paragraph" w:styleId="stbilgi">
    <w:name w:val="header"/>
    <w:basedOn w:val="Normal"/>
    <w:link w:val="stbilgiChar"/>
    <w:uiPriority w:val="99"/>
    <w:unhideWhenUsed/>
    <w:rsid w:val="009976E7"/>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9976E7"/>
  </w:style>
  <w:style w:type="paragraph" w:styleId="Altbilgi">
    <w:name w:val="footer"/>
    <w:basedOn w:val="Normal"/>
    <w:link w:val="AltbilgiChar"/>
    <w:uiPriority w:val="99"/>
    <w:unhideWhenUsed/>
    <w:rsid w:val="009976E7"/>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997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cs5.co.za/fifth-bricssummit-declaration-and-action-plan/" TargetMode="External"/><Relationship Id="rId13" Type="http://schemas.openxmlformats.org/officeDocument/2006/relationships/hyperlink" Target="https://www.ndb.int/new-development-bank-board-of-governors-statement-on-response-to-covid-19-outbreak/" TargetMode="External"/><Relationship Id="rId18" Type="http://schemas.openxmlformats.org/officeDocument/2006/relationships/hyperlink" Target="https://en.wikipedia.org/w/index.php?title=BRICS&amp;oldid=99917138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weforum.org/agenda/2020/07/brics-new-development-bank-leads-member-states-through-the-covid-19-crisis/" TargetMode="External"/><Relationship Id="rId17" Type="http://schemas.openxmlformats.org/officeDocument/2006/relationships/hyperlink" Target="https://en.wikipedia.org/w/index.php?title=BRICS_Contingent_Reserve_Arrangement&amp;oldid=993554609" TargetMode="External"/><Relationship Id="rId2" Type="http://schemas.openxmlformats.org/officeDocument/2006/relationships/numbering" Target="numbering.xml"/><Relationship Id="rId16" Type="http://schemas.openxmlformats.org/officeDocument/2006/relationships/hyperlink" Target="https://www.fmprc.gov.cn/mfa_eng/wjdt_665385/zyjh_665391/t1833112.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mprc.gov.cn/mfa_eng/wjdt_665385/zyjh_665391/t1774323.shtml" TargetMode="External"/><Relationship Id="rId5" Type="http://schemas.openxmlformats.org/officeDocument/2006/relationships/webSettings" Target="webSettings.xml"/><Relationship Id="rId15" Type="http://schemas.openxmlformats.org/officeDocument/2006/relationships/hyperlink" Target="https://www.gov.za/speeches/president-cyril-ramaphosa-virtual-12th-brics-leaders-summit-17-nov-2020-0000" TargetMode="External"/><Relationship Id="rId10" Type="http://schemas.openxmlformats.org/officeDocument/2006/relationships/hyperlink" Target="https://www.investopedia.com/terms/b/brics.asp"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rics2019.itamaraty.gov.br/en/about-brics/what-is-brics" TargetMode="External"/><Relationship Id="rId14" Type="http://schemas.openxmlformats.org/officeDocument/2006/relationships/hyperlink" Target="https://www.ndb.int/covid-19-response-programm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asenabozkurt@onbeskk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DB33A-9E3A-418B-B155-609FF106A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11</Pages>
  <Words>4643</Words>
  <Characters>26471</Characters>
  <Application>Microsoft Office Word</Application>
  <DocSecurity>0</DocSecurity>
  <Lines>220</Lines>
  <Paragraphs>62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Kullanıcısı</cp:lastModifiedBy>
  <cp:revision>31</cp:revision>
  <dcterms:created xsi:type="dcterms:W3CDTF">2021-01-06T17:48:00Z</dcterms:created>
  <dcterms:modified xsi:type="dcterms:W3CDTF">2022-05-19T13:11:00Z</dcterms:modified>
</cp:coreProperties>
</file>