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A475" w14:textId="70134EA3" w:rsidR="00B619BA" w:rsidRPr="00515595" w:rsidRDefault="00000000" w:rsidP="00515595">
      <w:pPr>
        <w:widowControl w:val="0"/>
        <w:spacing w:line="240" w:lineRule="auto"/>
        <w:jc w:val="center"/>
        <w:rPr>
          <w:rFonts w:ascii="Times New Roman" w:eastAsia="Times New Roman" w:hAnsi="Times New Roman" w:cs="Times New Roman"/>
          <w:b/>
          <w:sz w:val="28"/>
          <w:szCs w:val="28"/>
        </w:rPr>
      </w:pPr>
      <w:r w:rsidRPr="00515595">
        <w:rPr>
          <w:rFonts w:ascii="Times New Roman" w:eastAsia="Times New Roman" w:hAnsi="Times New Roman" w:cs="Times New Roman"/>
          <w:b/>
          <w:sz w:val="28"/>
          <w:szCs w:val="28"/>
        </w:rPr>
        <w:t>ÇEVRESEL İNOVASYON TÜRLERİNİN ETKİLEŞİMİ</w:t>
      </w:r>
      <w:r w:rsidR="00515595" w:rsidRPr="00515595">
        <w:rPr>
          <w:rFonts w:ascii="Times New Roman" w:eastAsia="Times New Roman" w:hAnsi="Times New Roman" w:cs="Times New Roman"/>
          <w:b/>
          <w:sz w:val="28"/>
          <w:szCs w:val="28"/>
        </w:rPr>
        <w:t>NİN İNCELENMESİ</w:t>
      </w:r>
      <w:r w:rsidRPr="00515595">
        <w:rPr>
          <w:rFonts w:ascii="Times New Roman" w:eastAsia="Times New Roman" w:hAnsi="Times New Roman" w:cs="Times New Roman"/>
          <w:b/>
          <w:sz w:val="28"/>
          <w:szCs w:val="28"/>
          <w:vertAlign w:val="superscript"/>
        </w:rPr>
        <w:footnoteReference w:id="1"/>
      </w:r>
    </w:p>
    <w:p w14:paraId="77547744" w14:textId="77777777" w:rsidR="00E8486C" w:rsidRPr="00E8486C" w:rsidRDefault="00E8486C">
      <w:pPr>
        <w:widowControl w:val="0"/>
        <w:spacing w:line="240" w:lineRule="auto"/>
        <w:jc w:val="both"/>
        <w:rPr>
          <w:rFonts w:ascii="Times New Roman" w:eastAsia="Times New Roman" w:hAnsi="Times New Roman" w:cs="Times New Roman"/>
          <w:b/>
        </w:rPr>
      </w:pPr>
    </w:p>
    <w:p w14:paraId="7740DF7D" w14:textId="77777777" w:rsidR="00B619BA" w:rsidRDefault="00000000">
      <w:pPr>
        <w:widowControl w:val="0"/>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Dr. Esra Bal Külahi, İstanbul Üniversitesi </w:t>
      </w:r>
    </w:p>
    <w:p w14:paraId="0ECAA717" w14:textId="77777777" w:rsidR="00B619BA" w:rsidRDefault="00000000">
      <w:pPr>
        <w:widowControl w:val="0"/>
        <w:spacing w:line="240" w:lineRule="auto"/>
        <w:jc w:val="both"/>
        <w:rPr>
          <w:rFonts w:ascii="Times New Roman" w:eastAsia="Times New Roman" w:hAnsi="Times New Roman" w:cs="Times New Roman"/>
          <w:color w:val="333333"/>
          <w:sz w:val="24"/>
          <w:szCs w:val="24"/>
        </w:rPr>
      </w:pPr>
      <w:hyperlink r:id="rId7">
        <w:r>
          <w:rPr>
            <w:rFonts w:ascii="Times New Roman" w:eastAsia="Times New Roman" w:hAnsi="Times New Roman" w:cs="Times New Roman"/>
            <w:color w:val="333333"/>
            <w:sz w:val="24"/>
            <w:szCs w:val="24"/>
          </w:rPr>
          <w:t>esrabalist@gmail.com</w:t>
        </w:r>
      </w:hyperlink>
    </w:p>
    <w:p w14:paraId="0F78C765" w14:textId="77777777" w:rsidR="00B619BA" w:rsidRDefault="00000000">
      <w:pPr>
        <w:widowControl w:val="0"/>
        <w:spacing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Professor</w:t>
      </w:r>
      <w:proofErr w:type="spellEnd"/>
      <w:r>
        <w:rPr>
          <w:rFonts w:ascii="Times New Roman" w:eastAsia="Times New Roman" w:hAnsi="Times New Roman" w:cs="Times New Roman"/>
          <w:color w:val="333333"/>
          <w:sz w:val="24"/>
          <w:szCs w:val="24"/>
        </w:rPr>
        <w:t xml:space="preserve"> Halim Kazan, İstanbul Üniversitesi </w:t>
      </w:r>
    </w:p>
    <w:p w14:paraId="5F20A6E3" w14:textId="51C659A3" w:rsidR="00B619BA" w:rsidRPr="00303AAD" w:rsidRDefault="00000000">
      <w:pPr>
        <w:widowControl w:val="0"/>
        <w:spacing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halim.kazan@istanbul.edu.tr</w:t>
      </w:r>
    </w:p>
    <w:p w14:paraId="17F27F1A" w14:textId="67172F03" w:rsidR="00B619BA" w:rsidRPr="00303AAD" w:rsidRDefault="00000000" w:rsidP="00303AA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w:t>
      </w:r>
    </w:p>
    <w:p w14:paraId="24EFCF9A" w14:textId="77777777" w:rsidR="00303AAD" w:rsidRDefault="00000000" w:rsidP="008C4743">
      <w:pPr>
        <w:widowControl w:val="0"/>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4"/>
          <w:szCs w:val="24"/>
          <w:highlight w:val="white"/>
        </w:rPr>
        <w:t xml:space="preserve"> Çevresel inovasyonlar, sürdürülebilirlik ve doğal çevrenin korunmasına katkı sunan yeni süreçler, yönetim yaklaşımları ya da ürünler olarak ifade edilmektedir.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Çalışmanın amacı, üç tür çevresel yenilik (yönetim, süreç ve ürün) arasındaki karşılıklı ilişkileri incelemek ve Türk firmaları için çevresel yeniliklerin ana belirleyicilerini göstermektir. Verilerin toplama CATI yöntemi (bilgisayar destekli telefon görüşmesi) ile alanında uzman bir ekip yardımıyla toplanmıştır. Marmara bölgesinde farklı endüstrilerde faaliyet gösteren 41 şirketin katılımıyla çalışma yapılmıştır. Araştırma sorularını araştırmak için tanımlayıcı istatistikler ve regresyon analizi </w:t>
      </w:r>
      <w:r w:rsidR="00B20FA9">
        <w:rPr>
          <w:rFonts w:ascii="Times New Roman" w:eastAsia="Times New Roman" w:hAnsi="Times New Roman" w:cs="Times New Roman"/>
          <w:sz w:val="24"/>
          <w:szCs w:val="24"/>
          <w:highlight w:val="white"/>
        </w:rPr>
        <w:t>kullanılmıştır. Sonuçlar</w:t>
      </w:r>
      <w:r>
        <w:rPr>
          <w:rFonts w:ascii="Times New Roman" w:eastAsia="Times New Roman" w:hAnsi="Times New Roman" w:cs="Times New Roman"/>
          <w:sz w:val="24"/>
          <w:szCs w:val="24"/>
          <w:highlight w:val="white"/>
        </w:rPr>
        <w:t>, çevresel yönetim yeniliklerinin çevresel süreç ve çevresel ürün yenilikleri üzerinde olumlu bir etkiye sahip olduğunu, çevresel süreç yeniliklerinin de çevresel ürün yenilikleri üzerinde güçlü bir etkiye sahip olduğunu desteklemektedir. Ek olarak, çevresel uygulamalar için ana belirleyiciler mevcut düzenlemelere yanıt olarak görünmektedir ve küresel ısınma da kurumsal düzeyde önemli bir endişe kaynağıdır. Bulgular, farklı çevresel inovasyon türleri arasındaki etkileşimin birbirini güçlendirdiği için çevresel inovasyon uygulamalarının tüm organizasyon içinde benimsenmesi gerektiğini göstermektedir.</w:t>
      </w:r>
    </w:p>
    <w:p w14:paraId="3EFEB45D" w14:textId="3A247D83" w:rsidR="00B619BA" w:rsidRPr="00303AAD" w:rsidRDefault="00000000" w:rsidP="00303AAD">
      <w:pPr>
        <w:widowControl w:val="0"/>
        <w:spacing w:after="16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color w:val="333333"/>
          <w:sz w:val="24"/>
          <w:szCs w:val="24"/>
          <w:highlight w:val="white"/>
        </w:rPr>
        <w:t>Anahtar Kelimeler:</w:t>
      </w:r>
      <w:r>
        <w:rPr>
          <w:rFonts w:ascii="Times New Roman" w:eastAsia="Times New Roman" w:hAnsi="Times New Roman" w:cs="Times New Roman"/>
          <w:color w:val="333333"/>
          <w:sz w:val="24"/>
          <w:szCs w:val="24"/>
          <w:highlight w:val="white"/>
        </w:rPr>
        <w:t xml:space="preserve"> çevresel yönetim inovasyonu, çevresel süreç </w:t>
      </w:r>
      <w:r w:rsidR="00B20FA9">
        <w:rPr>
          <w:rFonts w:ascii="Times New Roman" w:eastAsia="Times New Roman" w:hAnsi="Times New Roman" w:cs="Times New Roman"/>
          <w:color w:val="333333"/>
          <w:sz w:val="24"/>
          <w:szCs w:val="24"/>
          <w:highlight w:val="white"/>
        </w:rPr>
        <w:t>inovasyonu, çevresel</w:t>
      </w:r>
      <w:r>
        <w:rPr>
          <w:rFonts w:ascii="Times New Roman" w:eastAsia="Times New Roman" w:hAnsi="Times New Roman" w:cs="Times New Roman"/>
          <w:color w:val="333333"/>
          <w:sz w:val="24"/>
          <w:szCs w:val="24"/>
          <w:highlight w:val="white"/>
        </w:rPr>
        <w:t xml:space="preserve"> ürün inovasyonu</w:t>
      </w:r>
    </w:p>
    <w:p w14:paraId="4C5A2EE6" w14:textId="77777777" w:rsidR="00B619BA" w:rsidRPr="00303AAD" w:rsidRDefault="00000000" w:rsidP="00303AAD">
      <w:pPr>
        <w:widowControl w:val="0"/>
        <w:spacing w:line="240" w:lineRule="auto"/>
        <w:jc w:val="center"/>
        <w:rPr>
          <w:rFonts w:ascii="Times New Roman" w:eastAsia="Times New Roman" w:hAnsi="Times New Roman" w:cs="Times New Roman"/>
          <w:b/>
          <w:i/>
          <w:iCs/>
          <w:color w:val="333333"/>
          <w:sz w:val="28"/>
          <w:szCs w:val="28"/>
          <w:highlight w:val="white"/>
        </w:rPr>
      </w:pPr>
      <w:r w:rsidRPr="00303AAD">
        <w:rPr>
          <w:rFonts w:ascii="Times New Roman" w:eastAsia="Times New Roman" w:hAnsi="Times New Roman" w:cs="Times New Roman"/>
          <w:b/>
          <w:i/>
          <w:iCs/>
          <w:color w:val="333333"/>
          <w:sz w:val="28"/>
          <w:szCs w:val="28"/>
          <w:highlight w:val="white"/>
        </w:rPr>
        <w:t>EXAMINING THE INTERACTION OF ECO-INNOVATION TYPES</w:t>
      </w:r>
    </w:p>
    <w:p w14:paraId="3AC60E10" w14:textId="77777777" w:rsidR="00B619BA" w:rsidRPr="00FF3B90" w:rsidRDefault="00B619BA">
      <w:pPr>
        <w:widowControl w:val="0"/>
        <w:spacing w:line="240" w:lineRule="auto"/>
        <w:jc w:val="both"/>
        <w:rPr>
          <w:rFonts w:ascii="Times New Roman" w:eastAsia="Times New Roman" w:hAnsi="Times New Roman" w:cs="Times New Roman"/>
          <w:b/>
          <w:color w:val="333333"/>
          <w:sz w:val="28"/>
          <w:szCs w:val="28"/>
          <w:highlight w:val="white"/>
        </w:rPr>
      </w:pPr>
    </w:p>
    <w:p w14:paraId="5B1653DA" w14:textId="7F737A4D" w:rsidR="00B619BA" w:rsidRDefault="00000000" w:rsidP="00303AAD">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F51AE89" w14:textId="4169AB90" w:rsidR="00303AAD" w:rsidRDefault="00000000" w:rsidP="00303AAD">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expressed</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new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sustainability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natural</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environment.The</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inter-relationships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product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show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main </w:t>
      </w:r>
      <w:proofErr w:type="spellStart"/>
      <w:r>
        <w:rPr>
          <w:rFonts w:ascii="Times New Roman" w:eastAsia="Times New Roman" w:hAnsi="Times New Roman" w:cs="Times New Roman"/>
          <w:sz w:val="24"/>
          <w:szCs w:val="24"/>
        </w:rPr>
        <w:t>determinants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firms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help</w:t>
      </w:r>
      <w:proofErr w:type="spellEnd"/>
      <w:r>
        <w:rPr>
          <w:rFonts w:ascii="Times New Roman" w:eastAsia="Times New Roman" w:hAnsi="Times New Roman" w:cs="Times New Roman"/>
          <w:sz w:val="24"/>
          <w:szCs w:val="24"/>
        </w:rPr>
        <w:t xml:space="preserve"> of a </w:t>
      </w:r>
      <w:proofErr w:type="spellStart"/>
      <w:r>
        <w:rPr>
          <w:rFonts w:ascii="Times New Roman" w:eastAsia="Times New Roman" w:hAnsi="Times New Roman" w:cs="Times New Roman"/>
          <w:sz w:val="24"/>
          <w:szCs w:val="24"/>
        </w:rPr>
        <w:t>team</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experts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CATI </w:t>
      </w:r>
      <w:proofErr w:type="spellStart"/>
      <w:r>
        <w:rPr>
          <w:rFonts w:ascii="Times New Roman" w:eastAsia="Times New Roman" w:hAnsi="Times New Roman" w:cs="Times New Roman"/>
          <w:sz w:val="24"/>
          <w:szCs w:val="24"/>
        </w:rPr>
        <w:t>method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computer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telephone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conducted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of 41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operating</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Marmara </w:t>
      </w:r>
      <w:proofErr w:type="spellStart"/>
      <w:r>
        <w:rPr>
          <w:rFonts w:ascii="Times New Roman" w:eastAsia="Times New Roman" w:hAnsi="Times New Roman" w:cs="Times New Roman"/>
          <w:sz w:val="24"/>
          <w:szCs w:val="24"/>
        </w:rPr>
        <w:t>region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statistics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regression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investigate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influence</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influence</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Additionally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main </w:t>
      </w:r>
      <w:proofErr w:type="spellStart"/>
      <w:r>
        <w:rPr>
          <w:rFonts w:ascii="Times New Roman" w:eastAsia="Times New Roman" w:hAnsi="Times New Roman" w:cs="Times New Roman"/>
          <w:sz w:val="24"/>
          <w:szCs w:val="24"/>
        </w:rPr>
        <w:t>determinants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be in </w:t>
      </w:r>
      <w:proofErr w:type="spellStart"/>
      <w:r>
        <w:rPr>
          <w:rFonts w:ascii="Times New Roman" w:eastAsia="Times New Roman" w:hAnsi="Times New Roman" w:cs="Times New Roman"/>
          <w:sz w:val="24"/>
          <w:szCs w:val="24"/>
        </w:rPr>
        <w:t>response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existing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while</w:t>
      </w:r>
      <w:proofErr w:type="spellEnd"/>
      <w:r>
        <w:rPr>
          <w:rFonts w:ascii="Times New Roman" w:eastAsia="Times New Roman" w:hAnsi="Times New Roman" w:cs="Times New Roman"/>
          <w:sz w:val="24"/>
          <w:szCs w:val="24"/>
        </w:rPr>
        <w:t xml:space="preserve"> global </w:t>
      </w:r>
      <w:proofErr w:type="spellStart"/>
      <w:r>
        <w:rPr>
          <w:rFonts w:ascii="Times New Roman" w:eastAsia="Times New Roman" w:hAnsi="Times New Roman" w:cs="Times New Roman"/>
          <w:sz w:val="24"/>
          <w:szCs w:val="24"/>
        </w:rPr>
        <w:t>heating</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significant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concern</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corporate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findings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suggest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should</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adopted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since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interaction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strengthens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w:t>
      </w:r>
      <w:r>
        <w:rPr>
          <w:rFonts w:ascii="Times New Roman" w:eastAsia="Times New Roman" w:hAnsi="Times New Roman" w:cs="Times New Roman"/>
        </w:rPr>
        <w:t xml:space="preserve"> </w:t>
      </w:r>
    </w:p>
    <w:p w14:paraId="0DE79BFE" w14:textId="77777777" w:rsidR="00303AAD" w:rsidRDefault="00303AAD" w:rsidP="00303AAD">
      <w:pPr>
        <w:widowControl w:val="0"/>
        <w:spacing w:line="240" w:lineRule="auto"/>
        <w:jc w:val="both"/>
        <w:rPr>
          <w:rFonts w:ascii="Times New Roman" w:eastAsia="Times New Roman" w:hAnsi="Times New Roman" w:cs="Times New Roman"/>
        </w:rPr>
      </w:pPr>
    </w:p>
    <w:p w14:paraId="2E04DB00" w14:textId="0958093D" w:rsidR="00B619BA" w:rsidRPr="00303AAD" w:rsidRDefault="00000000" w:rsidP="00303AAD">
      <w:pPr>
        <w:widowControl w:val="0"/>
        <w:spacing w:line="240" w:lineRule="auto"/>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b/>
        </w:rPr>
        <w:t>Keywords</w:t>
      </w:r>
      <w:r>
        <w:rPr>
          <w:rFonts w:ascii="Times New Roman" w:eastAsia="Times New Roman" w:hAnsi="Times New Roman" w:cs="Times New Roman"/>
        </w:rPr>
        <w:t>:environmental</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management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innovation,environmental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process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environmental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product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innovation</w:t>
      </w:r>
      <w:proofErr w:type="spellEnd"/>
      <w:r>
        <w:rPr>
          <w:rFonts w:ascii="Times New Roman" w:eastAsia="Times New Roman" w:hAnsi="Times New Roman" w:cs="Times New Roman"/>
        </w:rPr>
        <w:t xml:space="preserve"> </w:t>
      </w:r>
    </w:p>
    <w:p w14:paraId="7EDB0E47" w14:textId="77777777" w:rsidR="00B619BA" w:rsidRDefault="00B619BA">
      <w:pPr>
        <w:rPr>
          <w:rFonts w:ascii="Times New Roman" w:eastAsia="Times New Roman" w:hAnsi="Times New Roman" w:cs="Times New Roman"/>
        </w:rPr>
      </w:pPr>
    </w:p>
    <w:p w14:paraId="34BFB533" w14:textId="77777777" w:rsidR="00B619BA"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GİRİŞ </w:t>
      </w:r>
    </w:p>
    <w:p w14:paraId="399745A9" w14:textId="77777777" w:rsidR="00B619BA" w:rsidRDefault="00B619BA">
      <w:pPr>
        <w:rPr>
          <w:rFonts w:ascii="Times New Roman" w:eastAsia="Times New Roman" w:hAnsi="Times New Roman" w:cs="Times New Roman"/>
          <w:b/>
          <w:sz w:val="24"/>
          <w:szCs w:val="24"/>
        </w:rPr>
      </w:pPr>
    </w:p>
    <w:p w14:paraId="7B583FF4" w14:textId="081B6121"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İnovasyonlar  </w:t>
      </w:r>
      <w:proofErr w:type="spellStart"/>
      <w:r>
        <w:rPr>
          <w:rFonts w:ascii="Times New Roman" w:eastAsia="Times New Roman" w:hAnsi="Times New Roman" w:cs="Times New Roman"/>
          <w:sz w:val="24"/>
          <w:szCs w:val="24"/>
        </w:rPr>
        <w:t>sosyo</w:t>
      </w:r>
      <w:proofErr w:type="spellEnd"/>
      <w:r>
        <w:rPr>
          <w:rFonts w:ascii="Times New Roman" w:eastAsia="Times New Roman" w:hAnsi="Times New Roman" w:cs="Times New Roman"/>
          <w:sz w:val="24"/>
          <w:szCs w:val="24"/>
        </w:rPr>
        <w:t xml:space="preserve">-ekonomik açıdan yarattığı faydalar ile insanların refah düzeyini artırırken, yeni kaynaklar yaratarak sürdürülebilirliğe de  katkı sağlamaktadır. İnovasyonun tipolojilerinden biri olan çevresel inovasyon sürdürülebilirliğe katkısı açısından önemlidir. </w:t>
      </w:r>
      <w:proofErr w:type="spellStart"/>
      <w:r>
        <w:rPr>
          <w:rFonts w:ascii="Times New Roman" w:eastAsia="Times New Roman" w:hAnsi="Times New Roman" w:cs="Times New Roman"/>
          <w:sz w:val="24"/>
          <w:szCs w:val="24"/>
        </w:rPr>
        <w:t>Hemmels</w:t>
      </w:r>
      <w:proofErr w:type="spellEnd"/>
      <w:r>
        <w:rPr>
          <w:rFonts w:ascii="Times New Roman" w:eastAsia="Times New Roman" w:hAnsi="Times New Roman" w:cs="Times New Roman"/>
          <w:sz w:val="24"/>
          <w:szCs w:val="24"/>
        </w:rPr>
        <w:t xml:space="preserve"> Kamp (1997)’e göre çevresel inovasyon üretim yöntemlerinin çevreye olan etkilerini azaltmak üzere yapılan inovasyon olarak tanımlanmıştır. Yönetimsel açıdan, çevresel inovasyon ile ilgili ilk tanıma </w:t>
      </w:r>
      <w:proofErr w:type="spellStart"/>
      <w:r>
        <w:rPr>
          <w:rFonts w:ascii="Times New Roman" w:eastAsia="Times New Roman" w:hAnsi="Times New Roman" w:cs="Times New Roman"/>
          <w:sz w:val="24"/>
          <w:szCs w:val="24"/>
        </w:rPr>
        <w:t>Fussler</w:t>
      </w:r>
      <w:proofErr w:type="spellEnd"/>
      <w:r>
        <w:rPr>
          <w:rFonts w:ascii="Times New Roman" w:eastAsia="Times New Roman" w:hAnsi="Times New Roman" w:cs="Times New Roman"/>
          <w:sz w:val="24"/>
          <w:szCs w:val="24"/>
        </w:rPr>
        <w:t xml:space="preserve"> ve James (1996) yaptığı çalışmada yer verilmiştir. Çevresel inovasyonun hem tüketici açısından hem de işletme açısından önemli katkılar yarattığını ve bu katkıların çevreye olan etkileri minimize ederek ürün, hizmet ve süreç yolu ile tüm paydaşlara sunulabileceğini belirtmiştir (Aktaran: Bartlett ve </w:t>
      </w:r>
      <w:proofErr w:type="spellStart"/>
      <w:r>
        <w:rPr>
          <w:rFonts w:ascii="Times New Roman" w:eastAsia="Times New Roman" w:hAnsi="Times New Roman" w:cs="Times New Roman"/>
          <w:sz w:val="24"/>
          <w:szCs w:val="24"/>
        </w:rPr>
        <w:t>Trifilova</w:t>
      </w:r>
      <w:proofErr w:type="spellEnd"/>
      <w:r>
        <w:rPr>
          <w:rFonts w:ascii="Times New Roman" w:eastAsia="Times New Roman" w:hAnsi="Times New Roman" w:cs="Times New Roman"/>
          <w:sz w:val="24"/>
          <w:szCs w:val="24"/>
        </w:rPr>
        <w:t xml:space="preserve">, </w:t>
      </w:r>
      <w:r w:rsidR="00E8486C">
        <w:rPr>
          <w:rFonts w:ascii="Times New Roman" w:eastAsia="Times New Roman" w:hAnsi="Times New Roman" w:cs="Times New Roman"/>
          <w:sz w:val="24"/>
          <w:szCs w:val="24"/>
        </w:rPr>
        <w:t>2010, s.</w:t>
      </w:r>
      <w:r>
        <w:rPr>
          <w:rFonts w:ascii="Times New Roman" w:eastAsia="Times New Roman" w:hAnsi="Times New Roman" w:cs="Times New Roman"/>
          <w:sz w:val="24"/>
          <w:szCs w:val="24"/>
        </w:rPr>
        <w:t xml:space="preserve">911). Çevresel inovasyon kavramı literatürde yeşil inovasyon, eko-inovasyon olarak da karşımıza </w:t>
      </w:r>
      <w:r w:rsidR="00E8486C">
        <w:rPr>
          <w:rFonts w:ascii="Times New Roman" w:eastAsia="Times New Roman" w:hAnsi="Times New Roman" w:cs="Times New Roman"/>
          <w:sz w:val="24"/>
          <w:szCs w:val="24"/>
        </w:rPr>
        <w:t>çıkmaktadır (</w:t>
      </w:r>
      <w:proofErr w:type="spellStart"/>
      <w:r>
        <w:rPr>
          <w:rFonts w:ascii="Times New Roman" w:eastAsia="Times New Roman" w:hAnsi="Times New Roman" w:cs="Times New Roman"/>
          <w:sz w:val="24"/>
          <w:szCs w:val="24"/>
        </w:rPr>
        <w:t>Schiederig</w:t>
      </w:r>
      <w:proofErr w:type="spellEnd"/>
      <w:r>
        <w:rPr>
          <w:rFonts w:ascii="Times New Roman" w:eastAsia="Times New Roman" w:hAnsi="Times New Roman" w:cs="Times New Roman"/>
          <w:sz w:val="24"/>
          <w:szCs w:val="24"/>
        </w:rPr>
        <w:t>, 2012</w:t>
      </w:r>
      <w:r w:rsidR="00B20FA9">
        <w:rPr>
          <w:rFonts w:ascii="Times New Roman" w:eastAsia="Times New Roman" w:hAnsi="Times New Roman" w:cs="Times New Roman"/>
          <w:sz w:val="24"/>
          <w:szCs w:val="24"/>
        </w:rPr>
        <w:t>). Çevresel</w:t>
      </w:r>
      <w:r>
        <w:rPr>
          <w:rFonts w:ascii="Times New Roman" w:eastAsia="Times New Roman" w:hAnsi="Times New Roman" w:cs="Times New Roman"/>
          <w:sz w:val="24"/>
          <w:szCs w:val="24"/>
        </w:rPr>
        <w:t xml:space="preserve"> inovasyon kavramını gelecek nesilleri ve gezegenimizin korunmasını da kapsayan ileri versiyonu karşımıza sürdürülebilir inovasyon olarak  da çıkmaktadır. Dolayısıyla, bu kavramlara literatürde  birbirinin yerine kullanılan kavramlar olarak rastlamak mümkündür (</w:t>
      </w:r>
      <w:proofErr w:type="spellStart"/>
      <w:r>
        <w:rPr>
          <w:rFonts w:ascii="Times New Roman" w:eastAsia="Times New Roman" w:hAnsi="Times New Roman" w:cs="Times New Roman"/>
          <w:sz w:val="24"/>
          <w:szCs w:val="24"/>
        </w:rPr>
        <w:t>Hellström</w:t>
      </w:r>
      <w:proofErr w:type="spellEnd"/>
      <w:r>
        <w:rPr>
          <w:rFonts w:ascii="Times New Roman" w:eastAsia="Times New Roman" w:hAnsi="Times New Roman" w:cs="Times New Roman"/>
          <w:sz w:val="24"/>
          <w:szCs w:val="24"/>
        </w:rPr>
        <w:t>, 2007).</w:t>
      </w:r>
    </w:p>
    <w:p w14:paraId="039A7280" w14:textId="77777777" w:rsidR="00B619BA"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727398B" w14:textId="35EEE2CF" w:rsidR="00B619BA" w:rsidRDefault="00000000">
      <w:pPr>
        <w:widowControl w:val="0"/>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    İşletmelerin çevresel inovasyon faaliyetlerini uygularken bütüncül bir bakış açısından yaklaşmaları inovasyon çeşitlerinin birbiri ile etkileşimlerini artırmak suretiyle, birbirini tamamlayıcı unsurlar olarak daha verimli olmasını sağlamaktadır (Cheng ve Shiu,2012). </w:t>
      </w:r>
      <w:r>
        <w:rPr>
          <w:rFonts w:ascii="Times New Roman" w:eastAsia="Times New Roman" w:hAnsi="Times New Roman" w:cs="Times New Roman"/>
          <w:color w:val="222222"/>
          <w:sz w:val="24"/>
          <w:szCs w:val="24"/>
          <w:highlight w:val="white"/>
        </w:rPr>
        <w:t xml:space="preserve">Doğal Kaynak Temelli Yaklaşımının dile getirdiği çevre </w:t>
      </w:r>
      <w:r w:rsidR="00E8486C">
        <w:rPr>
          <w:rFonts w:ascii="Times New Roman" w:eastAsia="Times New Roman" w:hAnsi="Times New Roman" w:cs="Times New Roman"/>
          <w:color w:val="222222"/>
          <w:sz w:val="24"/>
          <w:szCs w:val="24"/>
          <w:highlight w:val="white"/>
        </w:rPr>
        <w:t>kirliliğini</w:t>
      </w:r>
      <w:r>
        <w:rPr>
          <w:rFonts w:ascii="Times New Roman" w:eastAsia="Times New Roman" w:hAnsi="Times New Roman" w:cs="Times New Roman"/>
          <w:color w:val="222222"/>
          <w:sz w:val="24"/>
          <w:szCs w:val="24"/>
          <w:highlight w:val="white"/>
        </w:rPr>
        <w:t xml:space="preserve"> azaltma, ürün </w:t>
      </w:r>
      <w:r w:rsidR="00B20FA9">
        <w:rPr>
          <w:rFonts w:ascii="Times New Roman" w:eastAsia="Times New Roman" w:hAnsi="Times New Roman" w:cs="Times New Roman"/>
          <w:color w:val="222222"/>
          <w:sz w:val="24"/>
          <w:szCs w:val="24"/>
          <w:highlight w:val="white"/>
        </w:rPr>
        <w:t>sorumluluğu</w:t>
      </w:r>
      <w:r>
        <w:rPr>
          <w:rFonts w:ascii="Times New Roman" w:eastAsia="Times New Roman" w:hAnsi="Times New Roman" w:cs="Times New Roman"/>
          <w:color w:val="222222"/>
          <w:sz w:val="24"/>
          <w:szCs w:val="24"/>
          <w:highlight w:val="white"/>
        </w:rPr>
        <w:t xml:space="preserve"> ve sürdürülebilir ilerleme işletmenin sahip olduğu stratejik yetenekler birbiri ile bağlantılı olduğunu dile getirmiştir.  Bu bağlamda, farklı türdeki çevresel inovasyonların gerektirdiği farklı yetenek ve kaynaklarda birbiri ile bağlantılıdır. </w:t>
      </w:r>
      <w:r>
        <w:rPr>
          <w:rFonts w:ascii="Times New Roman" w:eastAsia="Times New Roman" w:hAnsi="Times New Roman" w:cs="Times New Roman"/>
          <w:sz w:val="24"/>
          <w:szCs w:val="24"/>
        </w:rPr>
        <w:t>Çevresel inovasyonlar işletmenin kaynaklarını kullanır  ve örgütsel yetenekleri ile iç içe bir yapıdadır</w:t>
      </w:r>
      <w:r>
        <w:rPr>
          <w:rFonts w:ascii="Times New Roman" w:eastAsia="Times New Roman" w:hAnsi="Times New Roman" w:cs="Times New Roman"/>
          <w:color w:val="222222"/>
          <w:sz w:val="24"/>
          <w:szCs w:val="24"/>
          <w:highlight w:val="white"/>
        </w:rPr>
        <w:t xml:space="preserve"> (Hart ve Dowell,2011)</w:t>
      </w:r>
      <w:r>
        <w:rPr>
          <w:rFonts w:ascii="Times New Roman" w:eastAsia="Times New Roman" w:hAnsi="Times New Roman" w:cs="Times New Roman"/>
          <w:sz w:val="24"/>
          <w:szCs w:val="24"/>
        </w:rPr>
        <w:t>.</w:t>
      </w:r>
    </w:p>
    <w:p w14:paraId="16D7674F" w14:textId="77777777" w:rsidR="00B619BA" w:rsidRDefault="00000000">
      <w:pPr>
        <w:widowControl w:val="0"/>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60A3050F" w14:textId="51A6F91D" w:rsidR="00B619BA"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Çevresel inovasyonun belirleyicileri ve motivasyon kaynakları diğer inovasyon türlerine göre farklı olabilmektedir.  İşletmeleri çevresel inovasyona yapmaya iten nedenler, </w:t>
      </w:r>
      <w:r w:rsidR="00E8486C">
        <w:rPr>
          <w:rFonts w:ascii="Times New Roman" w:eastAsia="Times New Roman" w:hAnsi="Times New Roman" w:cs="Times New Roman"/>
          <w:sz w:val="24"/>
          <w:szCs w:val="24"/>
        </w:rPr>
        <w:t>literatürde</w:t>
      </w:r>
      <w:r>
        <w:rPr>
          <w:rFonts w:ascii="Times New Roman" w:eastAsia="Times New Roman" w:hAnsi="Times New Roman" w:cs="Times New Roman"/>
          <w:sz w:val="24"/>
          <w:szCs w:val="24"/>
        </w:rPr>
        <w:t xml:space="preserve"> çevresel inovasyon dinamikleri, motivasyonları ya da çevresel inovasyonun belirleyicileri olarak isimlendirilmiştir. </w:t>
      </w:r>
      <w:proofErr w:type="spellStart"/>
      <w:r>
        <w:rPr>
          <w:rFonts w:ascii="Times New Roman" w:eastAsia="Times New Roman" w:hAnsi="Times New Roman" w:cs="Times New Roman"/>
          <w:sz w:val="24"/>
          <w:szCs w:val="24"/>
        </w:rPr>
        <w:t>Horbach</w:t>
      </w:r>
      <w:proofErr w:type="spellEnd"/>
      <w:r>
        <w:rPr>
          <w:rFonts w:ascii="Times New Roman" w:eastAsia="Times New Roman" w:hAnsi="Times New Roman" w:cs="Times New Roman"/>
          <w:sz w:val="24"/>
          <w:szCs w:val="24"/>
        </w:rPr>
        <w:t xml:space="preserve"> (2008), çevresel inovasyonun belirleyici unsurlarını genel inovasyon teorisinden yola çıkarak oluşturduğu çevresel inovasyon teorisi ile bu unsurların kanıtlanabilir olduğunu belirtmiştir. </w:t>
      </w:r>
      <w:proofErr w:type="spellStart"/>
      <w:r>
        <w:rPr>
          <w:rFonts w:ascii="Times New Roman" w:eastAsia="Times New Roman" w:hAnsi="Times New Roman" w:cs="Times New Roman"/>
          <w:sz w:val="24"/>
          <w:szCs w:val="24"/>
        </w:rPr>
        <w:t>Horbach’da</w:t>
      </w:r>
      <w:proofErr w:type="spellEnd"/>
      <w:r>
        <w:rPr>
          <w:rFonts w:ascii="Times New Roman" w:eastAsia="Times New Roman" w:hAnsi="Times New Roman" w:cs="Times New Roman"/>
          <w:sz w:val="24"/>
          <w:szCs w:val="24"/>
        </w:rPr>
        <w:t xml:space="preserve"> (2008)   çevresel inovasyon belirleyicilerin; teknoloji itici gücü (arz yönlü), pazarın çekici gücü (talep-tarafı) ve çevresel politikalar olarak üç ana başlıkta ele almış ve Almanya panel verilerine dayanarak bu modeli test etmiştir. Çevresel politikalar çevresel inovasyonun faaliyetlerinde diğer etmenlere göre daha belirleyicidir.  </w:t>
      </w:r>
      <w:proofErr w:type="spellStart"/>
      <w:r>
        <w:rPr>
          <w:rFonts w:ascii="Times New Roman" w:eastAsia="Times New Roman" w:hAnsi="Times New Roman" w:cs="Times New Roman"/>
          <w:color w:val="212121"/>
          <w:sz w:val="24"/>
          <w:szCs w:val="24"/>
          <w:highlight w:val="white"/>
        </w:rPr>
        <w:t>Hojnik</w:t>
      </w:r>
      <w:proofErr w:type="spellEnd"/>
      <w:r>
        <w:rPr>
          <w:rFonts w:ascii="Times New Roman" w:eastAsia="Times New Roman" w:hAnsi="Times New Roman" w:cs="Times New Roman"/>
          <w:color w:val="212121"/>
          <w:sz w:val="24"/>
          <w:szCs w:val="24"/>
          <w:highlight w:val="white"/>
        </w:rPr>
        <w:t xml:space="preserve"> ve </w:t>
      </w:r>
      <w:proofErr w:type="spellStart"/>
      <w:r>
        <w:rPr>
          <w:rFonts w:ascii="Times New Roman" w:eastAsia="Times New Roman" w:hAnsi="Times New Roman" w:cs="Times New Roman"/>
          <w:color w:val="212121"/>
          <w:sz w:val="24"/>
          <w:szCs w:val="24"/>
          <w:highlight w:val="white"/>
        </w:rPr>
        <w:t>Ruzzier’e</w:t>
      </w:r>
      <w:proofErr w:type="spellEnd"/>
      <w:r>
        <w:rPr>
          <w:rFonts w:ascii="Times New Roman" w:eastAsia="Times New Roman" w:hAnsi="Times New Roman" w:cs="Times New Roman"/>
          <w:color w:val="212121"/>
          <w:sz w:val="24"/>
          <w:szCs w:val="24"/>
          <w:highlight w:val="white"/>
        </w:rPr>
        <w:t xml:space="preserve"> (2016) göre ise çevresel inovasyonun etkileyen faktörler motivasyon-bazlı (</w:t>
      </w:r>
      <w:proofErr w:type="spellStart"/>
      <w:r>
        <w:rPr>
          <w:rFonts w:ascii="Times New Roman" w:eastAsia="Times New Roman" w:hAnsi="Times New Roman" w:cs="Times New Roman"/>
          <w:color w:val="212121"/>
          <w:sz w:val="24"/>
          <w:szCs w:val="24"/>
          <w:highlight w:val="white"/>
        </w:rPr>
        <w:t>örn</w:t>
      </w:r>
      <w:proofErr w:type="spellEnd"/>
      <w:r>
        <w:rPr>
          <w:rFonts w:ascii="Times New Roman" w:eastAsia="Times New Roman" w:hAnsi="Times New Roman" w:cs="Times New Roman"/>
          <w:color w:val="212121"/>
          <w:sz w:val="24"/>
          <w:szCs w:val="24"/>
          <w:highlight w:val="white"/>
        </w:rPr>
        <w:t>: çevresel düzenlemeler, çevre dostu işletme imajı profilini oluşturma, müşteri talepleri vb.) ve kolaylaştırıcı faktörler (örnek: çevre yönetim sistemler, finansal kaynaklar ve teknolojik yetenekler vb.) olarak ikiye ayrılmaktadır.</w:t>
      </w:r>
    </w:p>
    <w:p w14:paraId="6905F59A" w14:textId="77777777" w:rsidR="00B619BA" w:rsidRDefault="00B619BA">
      <w:pPr>
        <w:widowControl w:val="0"/>
        <w:spacing w:line="240" w:lineRule="auto"/>
        <w:jc w:val="both"/>
        <w:rPr>
          <w:rFonts w:ascii="Times New Roman" w:eastAsia="Times New Roman" w:hAnsi="Times New Roman" w:cs="Times New Roman"/>
          <w:sz w:val="24"/>
          <w:szCs w:val="24"/>
        </w:rPr>
      </w:pPr>
    </w:p>
    <w:p w14:paraId="24ABF707" w14:textId="36C5B6DF" w:rsidR="00B619BA"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Çevresel inovasyon faaliyetlerini belirleyicileri sektör, ülke ve işletme ölçeğine göre değişmekle beraber, çevresel inovasyon türüne göre değişim gösterebilmektedir. </w:t>
      </w:r>
      <w:r w:rsidR="00FA18DC">
        <w:rPr>
          <w:rFonts w:ascii="Times New Roman" w:eastAsia="Times New Roman" w:hAnsi="Times New Roman" w:cs="Times New Roman"/>
          <w:sz w:val="24"/>
          <w:szCs w:val="24"/>
        </w:rPr>
        <w:t>Örneğin, AB</w:t>
      </w:r>
      <w:r>
        <w:rPr>
          <w:rFonts w:ascii="Times New Roman" w:eastAsia="Times New Roman" w:hAnsi="Times New Roman" w:cs="Times New Roman"/>
          <w:sz w:val="24"/>
          <w:szCs w:val="24"/>
        </w:rPr>
        <w:t xml:space="preserve"> ülkelerinde KOBİ’lere  yapılan bir çalışmada teknoloji itici gücü (arz yönlü) ve pazar çekici gücü (talep </w:t>
      </w:r>
      <w:r w:rsidR="00E8486C">
        <w:rPr>
          <w:rFonts w:ascii="Times New Roman" w:eastAsia="Times New Roman" w:hAnsi="Times New Roman" w:cs="Times New Roman"/>
          <w:sz w:val="24"/>
          <w:szCs w:val="24"/>
        </w:rPr>
        <w:t>tarafı) faktörlerin</w:t>
      </w:r>
      <w:r>
        <w:rPr>
          <w:rFonts w:ascii="Times New Roman" w:eastAsia="Times New Roman" w:hAnsi="Times New Roman" w:cs="Times New Roman"/>
          <w:sz w:val="24"/>
          <w:szCs w:val="24"/>
        </w:rPr>
        <w:t xml:space="preserve">  çevresel ürün, çevresel süreç ve çevresel yönetim inovasyon türlerine göre değişiklik gösterdiği görülmüştür (</w:t>
      </w:r>
      <w:proofErr w:type="spellStart"/>
      <w:r>
        <w:rPr>
          <w:rFonts w:ascii="Times New Roman" w:eastAsia="Times New Roman" w:hAnsi="Times New Roman" w:cs="Times New Roman"/>
          <w:color w:val="222222"/>
          <w:sz w:val="24"/>
          <w:szCs w:val="24"/>
          <w:highlight w:val="white"/>
        </w:rPr>
        <w:t>Triguero</w:t>
      </w:r>
      <w:proofErr w:type="spellEnd"/>
      <w:r>
        <w:rPr>
          <w:rFonts w:ascii="Times New Roman" w:eastAsia="Times New Roman" w:hAnsi="Times New Roman" w:cs="Times New Roman"/>
          <w:color w:val="222222"/>
          <w:sz w:val="24"/>
          <w:szCs w:val="24"/>
          <w:highlight w:val="white"/>
        </w:rPr>
        <w:t xml:space="preserve"> vd.,2013). </w:t>
      </w:r>
    </w:p>
    <w:p w14:paraId="74309876" w14:textId="77777777" w:rsidR="00B619BA" w:rsidRDefault="00B619BA">
      <w:pPr>
        <w:widowControl w:val="0"/>
        <w:spacing w:line="240" w:lineRule="auto"/>
        <w:jc w:val="both"/>
        <w:rPr>
          <w:rFonts w:ascii="Times New Roman" w:eastAsia="Times New Roman" w:hAnsi="Times New Roman" w:cs="Times New Roman"/>
          <w:color w:val="222222"/>
          <w:sz w:val="24"/>
          <w:szCs w:val="24"/>
          <w:highlight w:val="white"/>
        </w:rPr>
      </w:pPr>
    </w:p>
    <w:p w14:paraId="0755EDAB" w14:textId="77777777" w:rsidR="00B619BA" w:rsidRDefault="00000000">
      <w:pPr>
        <w:widowControl w:val="0"/>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Bu araştırmada çevresel inovasyon  uygulamalarını birbiri ile olan ilişkilerinin araştırılması amaçlanmıştır. İlişkileri incelenen çevresel inovasyon çeşitleri çevresel yönetim, çevresel </w:t>
      </w:r>
      <w:r>
        <w:rPr>
          <w:rFonts w:ascii="Times New Roman" w:eastAsia="Times New Roman" w:hAnsi="Times New Roman" w:cs="Times New Roman"/>
          <w:color w:val="222222"/>
          <w:sz w:val="24"/>
          <w:szCs w:val="24"/>
          <w:highlight w:val="white"/>
        </w:rPr>
        <w:lastRenderedPageBreak/>
        <w:t xml:space="preserve">çevresel süreç  ve çevresel ürün inovasyonlarıdır. Ek olarak, işletmeyi çevresel inovasyon uygulamalarına iten motivasyonlar araştırılarak, işletmelerin kurumsal çevresel stratejilerini izlerken  verdiği öncelikleri ortaya çıkarılmıştır.  Sonraki bölümde çevresel inovasyonlar türleri ile ilgili literatür, hipotez geliştirme bölümü, araştırma yöntemi, sonuçlar ve sınırlılıklar sunulmaktadır. </w:t>
      </w:r>
    </w:p>
    <w:p w14:paraId="068B63E9" w14:textId="77777777" w:rsidR="00B619BA" w:rsidRDefault="00B619BA">
      <w:pPr>
        <w:widowControl w:val="0"/>
        <w:spacing w:line="240" w:lineRule="auto"/>
        <w:jc w:val="both"/>
        <w:rPr>
          <w:rFonts w:ascii="Times New Roman" w:eastAsia="Times New Roman" w:hAnsi="Times New Roman" w:cs="Times New Roman"/>
          <w:color w:val="222222"/>
          <w:sz w:val="24"/>
          <w:szCs w:val="24"/>
          <w:highlight w:val="white"/>
        </w:rPr>
      </w:pPr>
    </w:p>
    <w:p w14:paraId="2C848A42" w14:textId="77777777" w:rsidR="00B619BA" w:rsidRDefault="00000000">
      <w:pPr>
        <w:widowControl w:val="0"/>
        <w:numPr>
          <w:ilvl w:val="0"/>
          <w:numId w:val="1"/>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LİTERATÜR TARAMASI </w:t>
      </w:r>
    </w:p>
    <w:p w14:paraId="73B8CAAF" w14:textId="77777777" w:rsidR="00B619BA" w:rsidRDefault="00B619BA">
      <w:pPr>
        <w:widowControl w:val="0"/>
        <w:spacing w:line="240" w:lineRule="auto"/>
        <w:ind w:left="720"/>
        <w:jc w:val="both"/>
        <w:rPr>
          <w:rFonts w:ascii="Times New Roman" w:eastAsia="Times New Roman" w:hAnsi="Times New Roman" w:cs="Times New Roman"/>
          <w:b/>
          <w:sz w:val="24"/>
          <w:szCs w:val="24"/>
        </w:rPr>
      </w:pPr>
    </w:p>
    <w:p w14:paraId="13448B12" w14:textId="3F81118B" w:rsidR="00B619BA" w:rsidRDefault="008C4743">
      <w:pPr>
        <w:widowControl w:val="0"/>
        <w:spacing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Çevresel İnovasyon  Türleri </w:t>
      </w:r>
    </w:p>
    <w:p w14:paraId="4797EFCE" w14:textId="77777777" w:rsidR="00B619BA" w:rsidRDefault="00B619BA">
      <w:pPr>
        <w:widowControl w:val="0"/>
        <w:spacing w:line="240" w:lineRule="auto"/>
        <w:ind w:left="720"/>
        <w:jc w:val="both"/>
        <w:rPr>
          <w:rFonts w:ascii="Times New Roman" w:eastAsia="Times New Roman" w:hAnsi="Times New Roman" w:cs="Times New Roman"/>
          <w:b/>
          <w:sz w:val="24"/>
          <w:szCs w:val="24"/>
        </w:rPr>
      </w:pPr>
    </w:p>
    <w:p w14:paraId="2AD78981" w14:textId="204517F0" w:rsidR="00B619BA" w:rsidRDefault="00000000">
      <w:pPr>
        <w:widowControl w:val="0"/>
        <w:spacing w:after="16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Çevresel inovasyon çalışmaları birçok farklı disiplinden faydalanarak gelişen bir alan olarak karşımıza çıkmaktadır. Bu alanlar evrimsel ekonomi, teknolojik değişim teorileri, endüstriyel ekonomi, sistem analizi, sosyoloji, siyaset bilimi, işletme yönetimi vb. gibi birçok alanı içine alabilen bir kavramdır (</w:t>
      </w:r>
      <w:proofErr w:type="spellStart"/>
      <w:r>
        <w:rPr>
          <w:rFonts w:ascii="Times New Roman" w:eastAsia="Times New Roman" w:hAnsi="Times New Roman" w:cs="Times New Roman"/>
          <w:sz w:val="24"/>
          <w:szCs w:val="24"/>
        </w:rPr>
        <w:t>Carrillo</w:t>
      </w:r>
      <w:proofErr w:type="spellEnd"/>
      <w:r>
        <w:rPr>
          <w:rFonts w:ascii="Times New Roman" w:eastAsia="Times New Roman" w:hAnsi="Times New Roman" w:cs="Times New Roman"/>
          <w:sz w:val="24"/>
          <w:szCs w:val="24"/>
        </w:rPr>
        <w:t xml:space="preserve"> vd.,</w:t>
      </w:r>
      <w:r w:rsidR="00FA18DC">
        <w:rPr>
          <w:rFonts w:ascii="Times New Roman" w:eastAsia="Times New Roman" w:hAnsi="Times New Roman" w:cs="Times New Roman"/>
          <w:sz w:val="24"/>
          <w:szCs w:val="24"/>
        </w:rPr>
        <w:t>2010, s.</w:t>
      </w: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color w:val="222222"/>
          <w:sz w:val="24"/>
          <w:szCs w:val="24"/>
          <w:highlight w:val="white"/>
        </w:rPr>
        <w:t>Rennings</w:t>
      </w:r>
      <w:proofErr w:type="spellEnd"/>
      <w:r>
        <w:rPr>
          <w:rFonts w:ascii="Times New Roman" w:eastAsia="Times New Roman" w:hAnsi="Times New Roman" w:cs="Times New Roman"/>
          <w:color w:val="222222"/>
          <w:sz w:val="24"/>
          <w:szCs w:val="24"/>
          <w:highlight w:val="white"/>
        </w:rPr>
        <w:t xml:space="preserve">’ e </w:t>
      </w:r>
      <w:r>
        <w:rPr>
          <w:rFonts w:ascii="Times New Roman" w:eastAsia="Times New Roman" w:hAnsi="Times New Roman" w:cs="Times New Roman"/>
          <w:sz w:val="24"/>
          <w:szCs w:val="24"/>
          <w:highlight w:val="white"/>
        </w:rPr>
        <w:t xml:space="preserve">(2000) </w:t>
      </w:r>
      <w:r>
        <w:rPr>
          <w:rFonts w:ascii="Times New Roman" w:eastAsia="Times New Roman" w:hAnsi="Times New Roman" w:cs="Times New Roman"/>
          <w:color w:val="222222"/>
          <w:sz w:val="24"/>
          <w:szCs w:val="24"/>
          <w:highlight w:val="white"/>
        </w:rPr>
        <w:t xml:space="preserve">göre çevresel inovasyonlar diğer inovasyonlara göre üç farklı özelliğe sahiptir. Öncelikle, çevresel inovasyonlar teknolojik, yönetimsel, sosyal ya da kurumsal alanda gerçekleşebilir. Çevresel inovasyonlar gerek işletmeler gerekse kâr amacı gütmeyen kurumlar tarafından gerçekleşebilir ve piyasada satılmak zorunda değildir.  Çevresel inovasyon çok disiplinli bir alan olmakla birlikte, hem çevre ekonomisi </w:t>
      </w:r>
      <w:proofErr w:type="spellStart"/>
      <w:r>
        <w:rPr>
          <w:rFonts w:ascii="Times New Roman" w:eastAsia="Times New Roman" w:hAnsi="Times New Roman" w:cs="Times New Roman"/>
          <w:color w:val="222222"/>
          <w:sz w:val="24"/>
          <w:szCs w:val="24"/>
          <w:highlight w:val="white"/>
        </w:rPr>
        <w:t>hemde</w:t>
      </w:r>
      <w:proofErr w:type="spellEnd"/>
      <w:r>
        <w:rPr>
          <w:rFonts w:ascii="Times New Roman" w:eastAsia="Times New Roman" w:hAnsi="Times New Roman" w:cs="Times New Roman"/>
          <w:color w:val="222222"/>
          <w:sz w:val="24"/>
          <w:szCs w:val="24"/>
          <w:highlight w:val="white"/>
        </w:rPr>
        <w:t xml:space="preserve"> inovasyon ekonomisini içine girmektedir. Çevre ekonomisi çevre politikalarını değerlendirirken, inovasyon ekonomisi inovasyon kararlarını etkileyen faktörleri açıklamaya çalışmaktadır (</w:t>
      </w:r>
      <w:proofErr w:type="spellStart"/>
      <w:r>
        <w:rPr>
          <w:rFonts w:ascii="Times New Roman" w:eastAsia="Times New Roman" w:hAnsi="Times New Roman" w:cs="Times New Roman"/>
          <w:color w:val="222222"/>
          <w:sz w:val="24"/>
          <w:szCs w:val="24"/>
          <w:highlight w:val="white"/>
        </w:rPr>
        <w:t>Rennings</w:t>
      </w:r>
      <w:proofErr w:type="spellEnd"/>
      <w:r>
        <w:rPr>
          <w:rFonts w:ascii="Times New Roman" w:eastAsia="Times New Roman" w:hAnsi="Times New Roman" w:cs="Times New Roman"/>
          <w:color w:val="222222"/>
          <w:sz w:val="24"/>
          <w:szCs w:val="24"/>
          <w:highlight w:val="white"/>
        </w:rPr>
        <w:t>, 2000).</w:t>
      </w:r>
      <w:r>
        <w:rPr>
          <w:rFonts w:ascii="Times New Roman" w:eastAsia="Times New Roman" w:hAnsi="Times New Roman" w:cs="Times New Roman"/>
          <w:sz w:val="24"/>
          <w:szCs w:val="24"/>
        </w:rPr>
        <w:t xml:space="preserve"> </w:t>
      </w:r>
    </w:p>
    <w:p w14:paraId="29C2E146" w14:textId="4624A1C5" w:rsidR="00B619BA"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Çevresel inovasyon literatüründe, çevresel inovasyon türleri ile ilgili farklı yaklaşımlar mevcuttur. Birçok çalışmada, çevresel inovasyon tanımı OECD’nin kavramsal çerçevesi temel alınarak yapılmıştır. Dolayısıyla bu tanımlamalarda çevresel ürün, çevresel süreç ve çevresel yönetim inovasyonun çevreye sağladığı faydalar vurgulanmıştır (</w:t>
      </w:r>
      <w:proofErr w:type="spellStart"/>
      <w:r>
        <w:rPr>
          <w:rFonts w:ascii="Times New Roman" w:eastAsia="Times New Roman" w:hAnsi="Times New Roman" w:cs="Times New Roman"/>
          <w:sz w:val="24"/>
          <w:szCs w:val="24"/>
        </w:rPr>
        <w:t>Bossle</w:t>
      </w:r>
      <w:proofErr w:type="spellEnd"/>
      <w:r>
        <w:rPr>
          <w:rFonts w:ascii="Times New Roman" w:eastAsia="Times New Roman" w:hAnsi="Times New Roman" w:cs="Times New Roman"/>
          <w:sz w:val="24"/>
          <w:szCs w:val="24"/>
        </w:rPr>
        <w:t xml:space="preserve"> vd.,2016). Örneğin, </w:t>
      </w:r>
      <w:proofErr w:type="spellStart"/>
      <w:r>
        <w:rPr>
          <w:rFonts w:ascii="Times New Roman" w:eastAsia="Times New Roman" w:hAnsi="Times New Roman" w:cs="Times New Roman"/>
          <w:sz w:val="24"/>
          <w:szCs w:val="24"/>
        </w:rPr>
        <w:t>Panapanaan</w:t>
      </w:r>
      <w:proofErr w:type="spellEnd"/>
      <w:r>
        <w:rPr>
          <w:rFonts w:ascii="Times New Roman" w:eastAsia="Times New Roman" w:hAnsi="Times New Roman" w:cs="Times New Roman"/>
          <w:sz w:val="24"/>
          <w:szCs w:val="24"/>
        </w:rPr>
        <w:t xml:space="preserve"> (2014) çevresel inovasyonu </w:t>
      </w:r>
      <w:r w:rsidR="00FA18DC">
        <w:rPr>
          <w:rFonts w:ascii="Times New Roman" w:eastAsia="Times New Roman" w:hAnsi="Times New Roman" w:cs="Times New Roman"/>
          <w:sz w:val="24"/>
          <w:szCs w:val="24"/>
        </w:rPr>
        <w:t>teknolojik, örgütsel</w:t>
      </w:r>
      <w:r>
        <w:rPr>
          <w:rFonts w:ascii="Times New Roman" w:eastAsia="Times New Roman" w:hAnsi="Times New Roman" w:cs="Times New Roman"/>
          <w:sz w:val="24"/>
          <w:szCs w:val="24"/>
        </w:rPr>
        <w:t>, sosyal ve kurumsal bir çerçevede ele almıştır. OECD (2009) çatısına paralel olarak çevresel inovasyon türleri ile ilgili yapılan başka bir çalışmada ise kirlilik kontrol teknolojisi, bütünleşmiş temiz üretim teknolojisi ve çevresel AR&amp;GE olarak ele almıştır.  Kirlilik kontrolü ve temiz üretim teknolojisi artımsal inovasyonları kapsarken, Çevresel AR&amp;GE faaliyetleri radikal inovasyonlar olarak değerlendirilmiştir (</w:t>
      </w:r>
      <w:r>
        <w:rPr>
          <w:rFonts w:ascii="Times New Roman" w:eastAsia="Times New Roman" w:hAnsi="Times New Roman" w:cs="Times New Roman"/>
          <w:sz w:val="24"/>
          <w:szCs w:val="24"/>
          <w:highlight w:val="white"/>
        </w:rPr>
        <w:t>Demirel ve Kesidou,</w:t>
      </w:r>
      <w:r>
        <w:rPr>
          <w:rFonts w:ascii="Times New Roman" w:eastAsia="Times New Roman" w:hAnsi="Times New Roman" w:cs="Times New Roman"/>
          <w:sz w:val="24"/>
          <w:szCs w:val="24"/>
        </w:rPr>
        <w:t xml:space="preserve">2014). </w:t>
      </w:r>
      <w:proofErr w:type="spellStart"/>
      <w:r>
        <w:rPr>
          <w:rFonts w:ascii="Times New Roman" w:eastAsia="Times New Roman" w:hAnsi="Times New Roman" w:cs="Times New Roman"/>
          <w:sz w:val="24"/>
          <w:szCs w:val="24"/>
        </w:rPr>
        <w:t>Kemp</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Pearson</w:t>
      </w:r>
      <w:proofErr w:type="spellEnd"/>
      <w:r>
        <w:rPr>
          <w:rFonts w:ascii="Times New Roman" w:eastAsia="Times New Roman" w:hAnsi="Times New Roman" w:cs="Times New Roman"/>
          <w:sz w:val="24"/>
          <w:szCs w:val="24"/>
        </w:rPr>
        <w:t xml:space="preserve"> (2008) çevresel inovasyonun ölçümü (</w:t>
      </w:r>
      <w:r w:rsidR="00FA18DC">
        <w:rPr>
          <w:rFonts w:ascii="Times New Roman" w:eastAsia="Times New Roman" w:hAnsi="Times New Roman" w:cs="Times New Roman"/>
          <w:sz w:val="24"/>
          <w:szCs w:val="24"/>
        </w:rPr>
        <w:t>MEI) için</w:t>
      </w:r>
      <w:r>
        <w:rPr>
          <w:rFonts w:ascii="Times New Roman" w:eastAsia="Times New Roman" w:hAnsi="Times New Roman" w:cs="Times New Roman"/>
          <w:sz w:val="24"/>
          <w:szCs w:val="24"/>
        </w:rPr>
        <w:t xml:space="preserve"> hazırladığı final raporunda, çevresel inovasyonu dört farklı grupta sınıflandırmıştır. Bunlar; çevresel teknolojiler, çevresel etkileri azaltmak için yapılan örgütsel inovasyonlar, çevresel faydalar sağlamak için yapılan ürün ve hizmet inovasyonları ve yeşil  sistem inovasyonlarıdır. Bahsi geçen çalışmalardan farklı olarak ve literatürde sıkça karşımıza çıkan çevresel inovasyon türleri ile ilgili bir yaklaşım ise, çevresel inovasyon faaliyetlerinin uygulanması ile ilgilidir. Cheng ve </w:t>
      </w:r>
      <w:proofErr w:type="spellStart"/>
      <w:r>
        <w:rPr>
          <w:rFonts w:ascii="Times New Roman" w:eastAsia="Times New Roman" w:hAnsi="Times New Roman" w:cs="Times New Roman"/>
          <w:sz w:val="24"/>
          <w:szCs w:val="24"/>
        </w:rPr>
        <w:t>Shiu</w:t>
      </w:r>
      <w:proofErr w:type="spellEnd"/>
      <w:r>
        <w:rPr>
          <w:rFonts w:ascii="Times New Roman" w:eastAsia="Times New Roman" w:hAnsi="Times New Roman" w:cs="Times New Roman"/>
          <w:sz w:val="24"/>
          <w:szCs w:val="24"/>
        </w:rPr>
        <w:t xml:space="preserve"> (2012) ‘de geliştirdiği çevresel inovasyon ölçeğine göre, çevresel yönetim inovasyonu, çevresel süreç inovasyonu ve çevresel ürün inovasyonu  faaliyetlerinden oluşmaktadır.  </w:t>
      </w:r>
    </w:p>
    <w:p w14:paraId="6D740819" w14:textId="77777777" w:rsidR="00B619BA" w:rsidRDefault="00B619BA">
      <w:pPr>
        <w:widowControl w:val="0"/>
        <w:spacing w:line="240" w:lineRule="auto"/>
        <w:jc w:val="both"/>
        <w:rPr>
          <w:rFonts w:ascii="Times New Roman" w:eastAsia="Times New Roman" w:hAnsi="Times New Roman" w:cs="Times New Roman"/>
          <w:sz w:val="24"/>
          <w:szCs w:val="24"/>
        </w:rPr>
      </w:pPr>
    </w:p>
    <w:p w14:paraId="17678C3D" w14:textId="77777777" w:rsidR="00B619BA" w:rsidRDefault="0000000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Çevresel Yönetim İnovasyonu </w:t>
      </w:r>
    </w:p>
    <w:p w14:paraId="7A7BBC06" w14:textId="77777777" w:rsidR="00B619BA" w:rsidRDefault="00000000">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7E93766" w14:textId="23FE1F51"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Yönetim inovasyonu işletmenin iş süreçlerinde, iş yeri organizasyonu veya işletmenin birim ya da birimler arası faaliyetlerinde, işletmenin insan kaynaklarının sorumluluk alma ya da karar alma gibi konularda yeni bir yöntemin uygulanması olarak tanımlanmıştır. Çevresel yönetim inovasyonu çevreye olan olumsuz etkilerin giderilmesi ile ilgili yeni yönetim faaliyetlerini kapsamaktadır. Çevresel yönetim sistemleri (ÇYS) çevresel yönetim inovasyona verilecek örneklerindendir (Triguero,2013). </w:t>
      </w:r>
      <w:proofErr w:type="spellStart"/>
      <w:r>
        <w:rPr>
          <w:rFonts w:ascii="Times New Roman" w:eastAsia="Times New Roman" w:hAnsi="Times New Roman" w:cs="Times New Roman"/>
          <w:sz w:val="24"/>
          <w:szCs w:val="24"/>
        </w:rPr>
        <w:t>Rennings</w:t>
      </w:r>
      <w:proofErr w:type="spellEnd"/>
      <w:r>
        <w:rPr>
          <w:rFonts w:ascii="Times New Roman" w:eastAsia="Times New Roman" w:hAnsi="Times New Roman" w:cs="Times New Roman"/>
          <w:sz w:val="24"/>
          <w:szCs w:val="24"/>
        </w:rPr>
        <w:t xml:space="preserve"> </w:t>
      </w:r>
      <w:r w:rsidR="00FA18DC">
        <w:rPr>
          <w:rFonts w:ascii="Times New Roman" w:eastAsia="Times New Roman" w:hAnsi="Times New Roman" w:cs="Times New Roman"/>
          <w:sz w:val="24"/>
          <w:szCs w:val="24"/>
        </w:rPr>
        <w:t>vd., (2006) göre</w:t>
      </w:r>
      <w:r>
        <w:rPr>
          <w:rFonts w:ascii="Times New Roman" w:eastAsia="Times New Roman" w:hAnsi="Times New Roman" w:cs="Times New Roman"/>
          <w:sz w:val="24"/>
          <w:szCs w:val="24"/>
        </w:rPr>
        <w:t xml:space="preserve"> çevresel yönetim sistemleri sürdürülebilir yönetim için gerekli olan örgütsel değişimleri içerdiğinden çevresel yönetim </w:t>
      </w:r>
      <w:r>
        <w:rPr>
          <w:rFonts w:ascii="Times New Roman" w:eastAsia="Times New Roman" w:hAnsi="Times New Roman" w:cs="Times New Roman"/>
          <w:sz w:val="24"/>
          <w:szCs w:val="24"/>
        </w:rPr>
        <w:lastRenderedPageBreak/>
        <w:t>inovasyonu olarak adlandırılabilir. Başka bir çalışmaya göre, çevresel yönetim uygulamaları işletme çalışanların yeni çevresel inovasyon yönetimi uygulamaları için sahip oldukları yetenekler ve bağlılık olarak açıklanmıştır (Cheng, 2012).</w:t>
      </w:r>
    </w:p>
    <w:p w14:paraId="67041A93" w14:textId="77777777" w:rsidR="00FA18DC" w:rsidRDefault="00FA18DC">
      <w:pPr>
        <w:spacing w:line="240" w:lineRule="auto"/>
        <w:jc w:val="both"/>
        <w:rPr>
          <w:rFonts w:ascii="Times New Roman" w:eastAsia="Times New Roman" w:hAnsi="Times New Roman" w:cs="Times New Roman"/>
          <w:sz w:val="24"/>
          <w:szCs w:val="24"/>
        </w:rPr>
      </w:pPr>
    </w:p>
    <w:p w14:paraId="48FF42C2" w14:textId="02201D9A"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Çevresel yönetim sistemleri, üretim kararlarını alırken çevreye entegrasyonunu </w:t>
      </w:r>
      <w:r w:rsidR="00FA18DC">
        <w:rPr>
          <w:rFonts w:ascii="Times New Roman" w:eastAsia="Times New Roman" w:hAnsi="Times New Roman" w:cs="Times New Roman"/>
          <w:sz w:val="24"/>
          <w:szCs w:val="24"/>
        </w:rPr>
        <w:t>sağlamak, çevresel</w:t>
      </w:r>
      <w:r>
        <w:rPr>
          <w:rFonts w:ascii="Times New Roman" w:eastAsia="Times New Roman" w:hAnsi="Times New Roman" w:cs="Times New Roman"/>
          <w:sz w:val="24"/>
          <w:szCs w:val="24"/>
        </w:rPr>
        <w:t xml:space="preserve"> hedefleri gerçekleştirmek, kirliliği önlemek üzere yeni yaklaşımlar üretmek ve üretimde sürekli iyileştirmeler ve çevresel performansı artırmak üzere planların uygulanması için işletme içi birimlerin kollektif olarak süreçlere dahil olması ve sorumluluk almasıdır.  Çevresel performansın arttırılması için yeni örgüt yapısı oluşturarak işletme içi oluşan bilgileri almak ve süreçleri takip etmek  çevresel yönetim sistemlerinin fonksiyonlarındandır.  Yönetim süreçlerinde var olan çevreci süreçler uzun vadede hem üretim çıktıları hem de süreçleri de olumlu yönde etkilemektedir (</w:t>
      </w:r>
      <w:proofErr w:type="spellStart"/>
      <w:r>
        <w:rPr>
          <w:rFonts w:ascii="Times New Roman" w:eastAsia="Times New Roman" w:hAnsi="Times New Roman" w:cs="Times New Roman"/>
          <w:sz w:val="24"/>
          <w:szCs w:val="24"/>
        </w:rPr>
        <w:t>Khanna</w:t>
      </w:r>
      <w:proofErr w:type="spellEnd"/>
      <w:r>
        <w:rPr>
          <w:rFonts w:ascii="Times New Roman" w:eastAsia="Times New Roman" w:hAnsi="Times New Roman" w:cs="Times New Roman"/>
          <w:sz w:val="24"/>
          <w:szCs w:val="24"/>
        </w:rPr>
        <w:t xml:space="preserve"> ve Anton, 2002). </w:t>
      </w:r>
    </w:p>
    <w:p w14:paraId="03B0EC50" w14:textId="77777777" w:rsidR="00B619BA" w:rsidRDefault="00B619BA">
      <w:pPr>
        <w:spacing w:line="240" w:lineRule="auto"/>
        <w:jc w:val="both"/>
        <w:rPr>
          <w:rFonts w:ascii="Times New Roman" w:eastAsia="Times New Roman" w:hAnsi="Times New Roman" w:cs="Times New Roman"/>
          <w:sz w:val="24"/>
          <w:szCs w:val="24"/>
        </w:rPr>
      </w:pPr>
    </w:p>
    <w:p w14:paraId="356678C1" w14:textId="77777777"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İşletme Çevresel Yönetim sistemlerini benimseme süreci işletme için maliyetleri de beraberinde getirmektedir. İnsan kaynaklarının eğitimi, denetimler ürün ve süreçler için iyileştirmeler gibi işletme faaliyetleri arasında koordineli bir uygulama gerekmektedir.  Yönetimin çevre kirlilik kontrolü ve üretim maliyetleri ile bilgi akışı artacağı için, emisyon oranları, çevresel maliyetler yönetimin fırsatlara yönelik uygulamalarını arttırmaktadır (</w:t>
      </w:r>
      <w:proofErr w:type="spellStart"/>
      <w:r>
        <w:rPr>
          <w:rFonts w:ascii="Times New Roman" w:eastAsia="Times New Roman" w:hAnsi="Times New Roman" w:cs="Times New Roman"/>
          <w:color w:val="222222"/>
          <w:sz w:val="24"/>
          <w:szCs w:val="24"/>
          <w:highlight w:val="white"/>
        </w:rPr>
        <w:t>Khanna</w:t>
      </w:r>
      <w:proofErr w:type="spellEnd"/>
      <w:r>
        <w:rPr>
          <w:rFonts w:ascii="Times New Roman" w:eastAsia="Times New Roman" w:hAnsi="Times New Roman" w:cs="Times New Roman"/>
          <w:color w:val="222222"/>
          <w:sz w:val="24"/>
          <w:szCs w:val="24"/>
          <w:highlight w:val="white"/>
        </w:rPr>
        <w:t xml:space="preserve"> ve  Anton,2002)</w:t>
      </w:r>
      <w:r>
        <w:rPr>
          <w:rFonts w:ascii="Times New Roman" w:eastAsia="Times New Roman" w:hAnsi="Times New Roman" w:cs="Times New Roman"/>
          <w:sz w:val="24"/>
          <w:szCs w:val="24"/>
        </w:rPr>
        <w:t xml:space="preserve">. </w:t>
      </w:r>
    </w:p>
    <w:p w14:paraId="373346BA" w14:textId="77777777" w:rsidR="00B619BA" w:rsidRDefault="00B619BA">
      <w:pPr>
        <w:spacing w:line="240" w:lineRule="auto"/>
        <w:jc w:val="both"/>
        <w:rPr>
          <w:rFonts w:ascii="Times New Roman" w:eastAsia="Times New Roman" w:hAnsi="Times New Roman" w:cs="Times New Roman"/>
          <w:sz w:val="24"/>
          <w:szCs w:val="24"/>
        </w:rPr>
      </w:pPr>
    </w:p>
    <w:p w14:paraId="452D1367" w14:textId="77777777" w:rsidR="00B619BA"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2.1.2. Çevresel Süreç İnovasyonu </w:t>
      </w:r>
    </w:p>
    <w:p w14:paraId="6D4E3B58" w14:textId="77777777" w:rsidR="00B619BA" w:rsidRDefault="00B619BA">
      <w:pPr>
        <w:spacing w:line="240" w:lineRule="auto"/>
        <w:jc w:val="both"/>
        <w:rPr>
          <w:rFonts w:ascii="Times New Roman" w:eastAsia="Times New Roman" w:hAnsi="Times New Roman" w:cs="Times New Roman"/>
          <w:b/>
          <w:sz w:val="24"/>
          <w:szCs w:val="24"/>
        </w:rPr>
      </w:pPr>
    </w:p>
    <w:p w14:paraId="6D479281" w14:textId="578EFFF4"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İşletmelerin çevreye olan etkileri sadece ürettikleri ürün/hizmet çıktıları değil, üretim süreçleri boyunca oluşan etkileri de  kapsamaktadır. Çevresel süreç inovasyonu belirli miktarda ürün/servis çıktısı elde edebilmek için daha az girdi kullanımını sağlamak üzere yapılan inovasyonlar </w:t>
      </w:r>
      <w:proofErr w:type="spellStart"/>
      <w:r>
        <w:rPr>
          <w:rFonts w:ascii="Times New Roman" w:eastAsia="Times New Roman" w:hAnsi="Times New Roman" w:cs="Times New Roman"/>
          <w:sz w:val="24"/>
          <w:szCs w:val="24"/>
          <w:highlight w:val="white"/>
        </w:rPr>
        <w:t>dır</w:t>
      </w:r>
      <w:proofErr w:type="spellEnd"/>
      <w:r>
        <w:rPr>
          <w:rFonts w:ascii="Times New Roman" w:eastAsia="Times New Roman" w:hAnsi="Times New Roman" w:cs="Times New Roman"/>
          <w:sz w:val="24"/>
          <w:szCs w:val="24"/>
          <w:highlight w:val="white"/>
        </w:rPr>
        <w:t>. Çevresel süreç inovasyonu genel olarak iki ana başlık altında incelenmektedir: Kirlilik kontrol teknolojisi ve inovasyona entegre  teknolojiler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Rennings</w:t>
      </w:r>
      <w:proofErr w:type="spellEnd"/>
      <w:r>
        <w:rPr>
          <w:rFonts w:ascii="Times New Roman" w:eastAsia="Times New Roman" w:hAnsi="Times New Roman" w:cs="Times New Roman"/>
          <w:sz w:val="24"/>
          <w:szCs w:val="24"/>
        </w:rPr>
        <w:t xml:space="preserve"> vd., 2006).</w:t>
      </w:r>
    </w:p>
    <w:p w14:paraId="6DCC62A9" w14:textId="77777777" w:rsidR="00B619BA" w:rsidRDefault="00B619BA">
      <w:pPr>
        <w:spacing w:line="240" w:lineRule="auto"/>
        <w:jc w:val="both"/>
        <w:rPr>
          <w:rFonts w:ascii="Times New Roman" w:eastAsia="Times New Roman" w:hAnsi="Times New Roman" w:cs="Times New Roman"/>
          <w:sz w:val="24"/>
          <w:szCs w:val="24"/>
          <w:highlight w:val="white"/>
        </w:rPr>
      </w:pPr>
    </w:p>
    <w:p w14:paraId="54F1DAB7"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Çevresel süreç  inovasyonların amacı çevrenin korunması için gerekli olan süreçlerin  üretim süreçlerinde de sağlanmasıdır. Üretim süreçlerinde tehlikeli atık ve emisyonların azaltılması, üretim süreçlerinde oluşan atıkların geri dönüşümlü malzeme olarak üretimde kullanılabilmesi, üretim süreçlerinde su, elektrik, yakıt vb. enerji kullanımının azaltılması ve üretime giren hammaddenin optimize edilmesi çevresel süreç inovasyon faaliyetlerinin temel amaçlarındandır (Chen vd., 2006).</w:t>
      </w:r>
      <w:r>
        <w:rPr>
          <w:rFonts w:ascii="Times New Roman" w:eastAsia="Times New Roman" w:hAnsi="Times New Roman" w:cs="Times New Roman"/>
          <w:sz w:val="24"/>
          <w:szCs w:val="24"/>
          <w:highlight w:val="white"/>
        </w:rPr>
        <w:tab/>
      </w:r>
    </w:p>
    <w:p w14:paraId="5D6078EB"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color w:val="980000"/>
          <w:sz w:val="24"/>
          <w:szCs w:val="24"/>
          <w:highlight w:val="white"/>
        </w:rPr>
        <w:tab/>
      </w:r>
      <w:r>
        <w:rPr>
          <w:rFonts w:ascii="Times New Roman" w:eastAsia="Times New Roman" w:hAnsi="Times New Roman" w:cs="Times New Roman"/>
          <w:color w:val="980000"/>
          <w:sz w:val="24"/>
          <w:szCs w:val="24"/>
          <w:highlight w:val="white"/>
        </w:rPr>
        <w:tab/>
      </w:r>
    </w:p>
    <w:p w14:paraId="590BB26D" w14:textId="77777777" w:rsidR="00B619BA" w:rsidRDefault="00000000">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2.1. 3 Çevresel Ürün İnovasyonu </w:t>
      </w:r>
    </w:p>
    <w:p w14:paraId="30C8DE62" w14:textId="77777777" w:rsidR="00B619BA" w:rsidRDefault="00B619BA">
      <w:pPr>
        <w:spacing w:line="240" w:lineRule="auto"/>
        <w:jc w:val="both"/>
        <w:rPr>
          <w:rFonts w:ascii="Times New Roman" w:eastAsia="Times New Roman" w:hAnsi="Times New Roman" w:cs="Times New Roman"/>
          <w:sz w:val="24"/>
          <w:szCs w:val="24"/>
          <w:highlight w:val="white"/>
        </w:rPr>
      </w:pPr>
    </w:p>
    <w:p w14:paraId="250826D3" w14:textId="10C80BEA"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Çevresel ürün inovasyon ile ilgili literatüre baktığımızda, farklı yaklaşımlar içeren </w:t>
      </w:r>
      <w:r w:rsidR="00FA18DC">
        <w:rPr>
          <w:rFonts w:ascii="Times New Roman" w:eastAsia="Times New Roman" w:hAnsi="Times New Roman" w:cs="Times New Roman"/>
          <w:sz w:val="24"/>
          <w:szCs w:val="24"/>
        </w:rPr>
        <w:t>birçok</w:t>
      </w:r>
      <w:r>
        <w:rPr>
          <w:rFonts w:ascii="Times New Roman" w:eastAsia="Times New Roman" w:hAnsi="Times New Roman" w:cs="Times New Roman"/>
          <w:sz w:val="24"/>
          <w:szCs w:val="24"/>
        </w:rPr>
        <w:t xml:space="preserve"> tanımlama mevcuttur. Örneğin Chen  vd., (2006)  göre, çevresel ürün </w:t>
      </w:r>
      <w:r w:rsidR="00FA18DC">
        <w:rPr>
          <w:rFonts w:ascii="Times New Roman" w:eastAsia="Times New Roman" w:hAnsi="Times New Roman" w:cs="Times New Roman"/>
          <w:sz w:val="24"/>
          <w:szCs w:val="24"/>
        </w:rPr>
        <w:t>inovasyonu, çevresel</w:t>
      </w:r>
      <w:r>
        <w:rPr>
          <w:rFonts w:ascii="Times New Roman" w:eastAsia="Times New Roman" w:hAnsi="Times New Roman" w:cs="Times New Roman"/>
          <w:sz w:val="24"/>
          <w:szCs w:val="24"/>
        </w:rPr>
        <w:t xml:space="preserve"> ürün ve süreçlerde enerji tasarrufu, kirliliği azaltma, atıkların geri dönüşümü, çevresel ürün tasarımı ya da kurumsal çevresel yönetimi ile ilgili inovasyon teknolojilerine dahil olan donanım veya yazılım inovasyonları olarak ifade edilmiştir.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Nagareda</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Ziegler</w:t>
      </w:r>
      <w:proofErr w:type="spellEnd"/>
      <w:r>
        <w:rPr>
          <w:rFonts w:ascii="Times New Roman" w:eastAsia="Times New Roman" w:hAnsi="Times New Roman" w:cs="Times New Roman"/>
          <w:sz w:val="24"/>
          <w:szCs w:val="24"/>
        </w:rPr>
        <w:t xml:space="preserve"> (2009)  ise Oslo Manuel’in inovasyon ile ilgili geleneksel tanımından yola çıkarak çevresel ürün inovasyonunu çevreye duyarlı teknolojik inovasyonlar olarak tanımlamışlardır.</w:t>
      </w:r>
    </w:p>
    <w:p w14:paraId="44C64298" w14:textId="77777777" w:rsidR="00B619BA" w:rsidRDefault="00B619BA">
      <w:pPr>
        <w:spacing w:line="240" w:lineRule="auto"/>
        <w:jc w:val="both"/>
        <w:rPr>
          <w:rFonts w:ascii="Times New Roman" w:eastAsia="Times New Roman" w:hAnsi="Times New Roman" w:cs="Times New Roman"/>
          <w:sz w:val="24"/>
          <w:szCs w:val="24"/>
        </w:rPr>
      </w:pPr>
    </w:p>
    <w:p w14:paraId="04F5A82D" w14:textId="274240E2"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Çevresel ürün inovasyonu, ürünün toplam yaşam döngüsü boyunca  oluşturduğu çevresel etkileri azaltmaya yönelik yapılan inovasyonlardır. Çevre dostu ürünlerin toplam yaşam döngüsü boyunca, üretim aşamasında toksik maddelerin azaltılması malzeme kullanımının optimize edilmesi; kullanım aşamasında gelişmiş bir güç tüketimine sahip olması ve emisyon </w:t>
      </w:r>
      <w:r>
        <w:rPr>
          <w:rFonts w:ascii="Times New Roman" w:eastAsia="Times New Roman" w:hAnsi="Times New Roman" w:cs="Times New Roman"/>
          <w:sz w:val="24"/>
          <w:szCs w:val="24"/>
        </w:rPr>
        <w:lastRenderedPageBreak/>
        <w:t xml:space="preserve">çıktısının az </w:t>
      </w:r>
      <w:r w:rsidR="00FA18DC">
        <w:rPr>
          <w:rFonts w:ascii="Times New Roman" w:eastAsia="Times New Roman" w:hAnsi="Times New Roman" w:cs="Times New Roman"/>
          <w:sz w:val="24"/>
          <w:szCs w:val="24"/>
        </w:rPr>
        <w:t>olması, ayrıca</w:t>
      </w:r>
      <w:r>
        <w:rPr>
          <w:rFonts w:ascii="Times New Roman" w:eastAsia="Times New Roman" w:hAnsi="Times New Roman" w:cs="Times New Roman"/>
          <w:sz w:val="24"/>
          <w:szCs w:val="24"/>
        </w:rPr>
        <w:t xml:space="preserve"> daha uzun ömürlü kullanımı ya da geri dönüştürülebilir olması önemlidir (</w:t>
      </w:r>
      <w:proofErr w:type="spellStart"/>
      <w:r>
        <w:rPr>
          <w:rFonts w:ascii="Times New Roman" w:eastAsia="Times New Roman" w:hAnsi="Times New Roman" w:cs="Times New Roman"/>
          <w:sz w:val="24"/>
          <w:szCs w:val="24"/>
        </w:rPr>
        <w:t>Kammerer</w:t>
      </w:r>
      <w:proofErr w:type="spellEnd"/>
      <w:r>
        <w:rPr>
          <w:rFonts w:ascii="Times New Roman" w:eastAsia="Times New Roman" w:hAnsi="Times New Roman" w:cs="Times New Roman"/>
          <w:sz w:val="24"/>
          <w:szCs w:val="24"/>
        </w:rPr>
        <w:t xml:space="preserve">, 2009). </w:t>
      </w:r>
    </w:p>
    <w:p w14:paraId="5F41697D" w14:textId="77777777" w:rsidR="00B619BA" w:rsidRDefault="00B619BA">
      <w:pPr>
        <w:spacing w:line="240" w:lineRule="auto"/>
        <w:jc w:val="both"/>
        <w:rPr>
          <w:rFonts w:ascii="Times New Roman" w:eastAsia="Times New Roman" w:hAnsi="Times New Roman" w:cs="Times New Roman"/>
          <w:sz w:val="24"/>
          <w:szCs w:val="24"/>
        </w:rPr>
      </w:pPr>
    </w:p>
    <w:p w14:paraId="6B78C184" w14:textId="77777777"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Dangelico</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Pujari</w:t>
      </w:r>
      <w:proofErr w:type="spellEnd"/>
      <w:r>
        <w:rPr>
          <w:rFonts w:ascii="Times New Roman" w:eastAsia="Times New Roman" w:hAnsi="Times New Roman" w:cs="Times New Roman"/>
          <w:sz w:val="24"/>
          <w:szCs w:val="24"/>
        </w:rPr>
        <w:t xml:space="preserve"> Ye (2010)  göre çevresel ürün inovasyonu fiziksel yaşam döngüsünün farklı aşamalarında yarattığı temel çevresel etkiler çok yönlü süreçler içermektedir. Fiziksel yaşam döngüsünün üretim süreci, kullanımı ve tasfiye (</w:t>
      </w:r>
      <w:proofErr w:type="spellStart"/>
      <w:r>
        <w:rPr>
          <w:rFonts w:ascii="Times New Roman" w:eastAsia="Times New Roman" w:hAnsi="Times New Roman" w:cs="Times New Roman"/>
          <w:sz w:val="24"/>
          <w:szCs w:val="24"/>
        </w:rPr>
        <w:t>disposal</w:t>
      </w:r>
      <w:proofErr w:type="spellEnd"/>
      <w:r>
        <w:rPr>
          <w:rFonts w:ascii="Times New Roman" w:eastAsia="Times New Roman" w:hAnsi="Times New Roman" w:cs="Times New Roman"/>
          <w:sz w:val="24"/>
          <w:szCs w:val="24"/>
        </w:rPr>
        <w:t>) süreçlerinde çevresel etkiler; kirlilik, malzeme kullanımı ve enerji açısından ele almıştır. Ürünler  çevresel etki bırakma açısından, yaşam döngüsü aşamalarında farklılık gösterebilmektedir. Örneğin, bir mobilya üreticisi ormanları malzeme olarak kullanarak üretim aşamasında çevresel etki bırakırken, bir çamaşır makinası üreticisi ya da otomobil üreticisi hem üretim hem de kullanımda çevresel etki bırakmaktadır. Ürünün yaşam döngüsünün herhangi bir aşamasında yapılan  radikal çevresel inovasyonlar, ürünlerin pazarlarda farklılaşmasını sağlamakla beraber: rekabetçiliği de arttırmaktadır.  İşletmenin kurumsal olarak çevresel duyarlılığa sahip olması bu avantajlardan faydalanmanın önemli bir bileşeni olmakla beraber yeterli değildir, işletmenin çevreci ürün ve uygulamaları kalıcı olarak uygulaması ve riskler ve zorlukları göz önünde bulundurması gerekir.</w:t>
      </w:r>
    </w:p>
    <w:p w14:paraId="12A4CE61" w14:textId="77777777" w:rsidR="00B619BA" w:rsidRDefault="00B619BA">
      <w:pPr>
        <w:spacing w:line="240" w:lineRule="auto"/>
        <w:jc w:val="both"/>
        <w:rPr>
          <w:rFonts w:ascii="Times New Roman" w:eastAsia="Times New Roman" w:hAnsi="Times New Roman" w:cs="Times New Roman"/>
          <w:sz w:val="24"/>
          <w:szCs w:val="24"/>
        </w:rPr>
      </w:pPr>
    </w:p>
    <w:p w14:paraId="578E2898" w14:textId="53CC16AE"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Dangelico</w:t>
      </w:r>
      <w:proofErr w:type="spellEnd"/>
      <w:r>
        <w:rPr>
          <w:rFonts w:ascii="Times New Roman" w:eastAsia="Times New Roman" w:hAnsi="Times New Roman" w:cs="Times New Roman"/>
          <w:sz w:val="24"/>
          <w:szCs w:val="24"/>
        </w:rPr>
        <w:t xml:space="preserve"> (2016) çevresel ürün inovasyonu belirleyicileri, başarılı olması için gerekli etmenler ve çevresel ürün inovasyonun çıktıları üzerinde yaptığı sistematik literatür incelemesi ile elde ettiği sonuçlar detayları şöyledir. Başarılı çevresel ürün inovasyonu geliştirme için gerekli olan motivasyonlar işletme içi işletme dışı olarak iki kategoriye ayrılmaktadır. İşletmenin çevresel ürün inovasyonu geliştirmedeki en temel işletme içi motivasyonu rekabet üstünlüğü sağlama, maliyet avantajları, pazar fırsatlarından faydalanma ve çevreci imajı elde ederek işletme itibarını arttırmaktır. İşletme dışı olan ve çevresel ürün inovasyonunu etkileyen en önemli unsurlar mevcut çevresel düzenlemeler, pazar talebi ve paydaşların işletme üzerindeki baskıdır. İşletmeler dış etkenlere göre inovasyon stratejileri izlemeli hem paydaşların hem de müşterilerin  taleplerine çevresel etkileri azaltan ürün inovasyonları ile karşılık vermelidir.  Çalışmada başarılı çevresel ürün inovasyonu en önemli koşulu, yönetimin çevresel politikalar, çevre dostu </w:t>
      </w:r>
      <w:r w:rsidR="00FA18DC">
        <w:rPr>
          <w:rFonts w:ascii="Times New Roman" w:eastAsia="Times New Roman" w:hAnsi="Times New Roman" w:cs="Times New Roman"/>
          <w:sz w:val="24"/>
          <w:szCs w:val="24"/>
        </w:rPr>
        <w:t>ürünlerdeki</w:t>
      </w:r>
      <w:r>
        <w:rPr>
          <w:rFonts w:ascii="Times New Roman" w:eastAsia="Times New Roman" w:hAnsi="Times New Roman" w:cs="Times New Roman"/>
          <w:sz w:val="24"/>
          <w:szCs w:val="24"/>
        </w:rPr>
        <w:t xml:space="preserve"> hedeflerinde yönetimsel bağlılığın olmasıdır. Yönetimin bu bağlılığı çevresel inovasyon ile ilgili daha fazla gayret göstermesi önemli olmakla birlikte, yönetimin yaptığı </w:t>
      </w:r>
      <w:r w:rsidR="00FA18DC">
        <w:rPr>
          <w:rFonts w:ascii="Times New Roman" w:eastAsia="Times New Roman" w:hAnsi="Times New Roman" w:cs="Times New Roman"/>
          <w:sz w:val="24"/>
          <w:szCs w:val="24"/>
        </w:rPr>
        <w:t>iş birlikleri</w:t>
      </w:r>
      <w:r>
        <w:rPr>
          <w:rFonts w:ascii="Times New Roman" w:eastAsia="Times New Roman" w:hAnsi="Times New Roman" w:cs="Times New Roman"/>
          <w:sz w:val="24"/>
          <w:szCs w:val="24"/>
        </w:rPr>
        <w:t xml:space="preserve"> ve yeni ağlar yaratması bu süreci desteklemektedir. Böylece, işletmenin içselleştirdiği çevresel inovasyon uygulamalarım </w:t>
      </w:r>
      <w:r w:rsidR="00FA18DC">
        <w:rPr>
          <w:rFonts w:ascii="Times New Roman" w:eastAsia="Times New Roman" w:hAnsi="Times New Roman" w:cs="Times New Roman"/>
          <w:sz w:val="24"/>
          <w:szCs w:val="24"/>
        </w:rPr>
        <w:t>iş birlikleri</w:t>
      </w:r>
      <w:r>
        <w:rPr>
          <w:rFonts w:ascii="Times New Roman" w:eastAsia="Times New Roman" w:hAnsi="Times New Roman" w:cs="Times New Roman"/>
          <w:sz w:val="24"/>
          <w:szCs w:val="24"/>
        </w:rPr>
        <w:t xml:space="preserve"> ve ağlar sayesinde bilgi akışına olanak tanıyarak, işletmenin insan kaynaklarına katkı yapmakta ve insan kaynaklarının çevreci yeteneklerini geliştirmesini sağlamaktadır. Böylece koordineli ve </w:t>
      </w:r>
      <w:r w:rsidR="00FA18DC">
        <w:rPr>
          <w:rFonts w:ascii="Times New Roman" w:eastAsia="Times New Roman" w:hAnsi="Times New Roman" w:cs="Times New Roman"/>
          <w:sz w:val="24"/>
          <w:szCs w:val="24"/>
        </w:rPr>
        <w:t>bütünleşmiş</w:t>
      </w:r>
      <w:r>
        <w:rPr>
          <w:rFonts w:ascii="Times New Roman" w:eastAsia="Times New Roman" w:hAnsi="Times New Roman" w:cs="Times New Roman"/>
          <w:sz w:val="24"/>
          <w:szCs w:val="24"/>
        </w:rPr>
        <w:t xml:space="preserve"> çalışan ekipler ve bölümler ürünün çevreci tasarımından yaşam döngüsüne olan </w:t>
      </w:r>
      <w:r w:rsidR="00FA18DC">
        <w:rPr>
          <w:rFonts w:ascii="Times New Roman" w:eastAsia="Times New Roman" w:hAnsi="Times New Roman" w:cs="Times New Roman"/>
          <w:sz w:val="24"/>
          <w:szCs w:val="24"/>
        </w:rPr>
        <w:t>birçok</w:t>
      </w:r>
      <w:r>
        <w:rPr>
          <w:rFonts w:ascii="Times New Roman" w:eastAsia="Times New Roman" w:hAnsi="Times New Roman" w:cs="Times New Roman"/>
          <w:sz w:val="24"/>
          <w:szCs w:val="24"/>
        </w:rPr>
        <w:t xml:space="preserve"> süreci başarı ile tamamlayabilir.  Başarılı çevresel ürün inovasyonlarının pazar, ekonomik ve finansal performansına olan etkileri literatürde en çok incelen çıktılardır (Dangelico,2016). </w:t>
      </w:r>
    </w:p>
    <w:p w14:paraId="10A3A119" w14:textId="77777777" w:rsidR="00FA18DC" w:rsidRDefault="00FA18DC">
      <w:pPr>
        <w:spacing w:line="240" w:lineRule="auto"/>
        <w:jc w:val="both"/>
        <w:rPr>
          <w:rFonts w:ascii="Times New Roman" w:eastAsia="Times New Roman" w:hAnsi="Times New Roman" w:cs="Times New Roman"/>
          <w:sz w:val="24"/>
          <w:szCs w:val="24"/>
          <w:highlight w:val="white"/>
        </w:rPr>
      </w:pPr>
    </w:p>
    <w:p w14:paraId="4E730C62" w14:textId="77777777" w:rsidR="00B619BA"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Hipotez Geliştirme</w:t>
      </w:r>
    </w:p>
    <w:p w14:paraId="2EAEDED9" w14:textId="77777777" w:rsidR="00B619BA" w:rsidRDefault="00B619BA">
      <w:pPr>
        <w:spacing w:line="240" w:lineRule="auto"/>
        <w:jc w:val="both"/>
        <w:rPr>
          <w:rFonts w:ascii="Times New Roman" w:eastAsia="Times New Roman" w:hAnsi="Times New Roman" w:cs="Times New Roman"/>
          <w:sz w:val="24"/>
          <w:szCs w:val="24"/>
        </w:rPr>
      </w:pPr>
    </w:p>
    <w:p w14:paraId="05A7FD1B" w14:textId="558AE79F"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Cheng </w:t>
      </w:r>
      <w:r w:rsidR="00FA18DC">
        <w:rPr>
          <w:rFonts w:ascii="Times New Roman" w:eastAsia="Times New Roman" w:hAnsi="Times New Roman" w:cs="Times New Roman"/>
          <w:sz w:val="24"/>
          <w:szCs w:val="24"/>
        </w:rPr>
        <w:t>vd., (</w:t>
      </w:r>
      <w:r>
        <w:rPr>
          <w:rFonts w:ascii="Times New Roman" w:eastAsia="Times New Roman" w:hAnsi="Times New Roman" w:cs="Times New Roman"/>
          <w:sz w:val="24"/>
          <w:szCs w:val="24"/>
        </w:rPr>
        <w:t xml:space="preserve">2014) ‘e göre çevresel yönetim inovasyonu, çevresel süreç inovasyon, çevresel ürün  inovasyonun her biri farklı çevresel yetenekler ve kaynaklar gerekmekle beraber birbiri ile koordineli olması durumunda rekabet üstünlüğü elde edilebileceğini belirtmiştir.  Ele aldığı çalışmada çevresel yönetim inovasyonunu çevresel süreç inovasyonu ve çevresel ürün inovasyonu için temel oluşturduğunu dile getirmiştir.  Örneğin, Almanya’da farklı sektörlere yapılan ampirik bir çalışmada çevresel yönetim uygulamalarının çevresel ürün inovasyonu üzerinde  anlamlı bir etkisi olduğunu bulmuştur. Özellikle, çevresel yönetim sistemleri ile ilgili akreditasyonu olan işletmelerin çevresel ürün inovasyonu geliştirme oranı akreditasyona sahip olmayan işletmelere göre fazladır. Akredite olan işletmelerin, yönetimsel olarak çevreci bir </w:t>
      </w:r>
      <w:r>
        <w:rPr>
          <w:rFonts w:ascii="Times New Roman" w:eastAsia="Times New Roman" w:hAnsi="Times New Roman" w:cs="Times New Roman"/>
          <w:sz w:val="24"/>
          <w:szCs w:val="24"/>
        </w:rPr>
        <w:lastRenderedPageBreak/>
        <w:t xml:space="preserve">yaklaşımı kurumun genel stratejisine yaydığı vurgulanmıştır (Rehfeld,2017). </w:t>
      </w:r>
      <w:proofErr w:type="spellStart"/>
      <w:r>
        <w:rPr>
          <w:rFonts w:ascii="Times New Roman" w:eastAsia="Times New Roman" w:hAnsi="Times New Roman" w:cs="Times New Roman"/>
          <w:sz w:val="24"/>
          <w:szCs w:val="24"/>
        </w:rPr>
        <w:t>Dangelico</w:t>
      </w:r>
      <w:proofErr w:type="spellEnd"/>
      <w:r>
        <w:rPr>
          <w:rFonts w:ascii="Times New Roman" w:eastAsia="Times New Roman" w:hAnsi="Times New Roman" w:cs="Times New Roman"/>
          <w:sz w:val="24"/>
          <w:szCs w:val="24"/>
        </w:rPr>
        <w:t xml:space="preserve"> (2010)’e göre başarılı çevresel ürün inovasyonu en önemli koşulu, yönetimin çevresel politikalar, çevre dostu </w:t>
      </w:r>
      <w:r w:rsidR="00FA18DC">
        <w:rPr>
          <w:rFonts w:ascii="Times New Roman" w:eastAsia="Times New Roman" w:hAnsi="Times New Roman" w:cs="Times New Roman"/>
          <w:sz w:val="24"/>
          <w:szCs w:val="24"/>
        </w:rPr>
        <w:t>ürünlerdeki</w:t>
      </w:r>
      <w:r>
        <w:rPr>
          <w:rFonts w:ascii="Times New Roman" w:eastAsia="Times New Roman" w:hAnsi="Times New Roman" w:cs="Times New Roman"/>
          <w:sz w:val="24"/>
          <w:szCs w:val="24"/>
        </w:rPr>
        <w:t xml:space="preserve"> hedeflerinde yönetimsel bağlılığın olmasıdır. Yönetimin bu bağlılığı çevresel inovasyon ile ilgili daha fazla gayret göstermesi önemlidir ve insan kaynaklarının çevreci yeteneklerini geliştirmesini sağlamaktadır. Böylece, insan kaynaklarının çevresel inovasyon uygulamaları, işletmenin çevresel ürün ve çevresel süreç inovasyonlarına katkıda bulunabilir.</w:t>
      </w:r>
    </w:p>
    <w:p w14:paraId="4CE4AEB4" w14:textId="77777777" w:rsidR="008C4743" w:rsidRDefault="008C4743">
      <w:pPr>
        <w:spacing w:line="240" w:lineRule="auto"/>
        <w:jc w:val="both"/>
        <w:rPr>
          <w:rFonts w:ascii="Times New Roman" w:eastAsia="Times New Roman" w:hAnsi="Times New Roman" w:cs="Times New Roman"/>
          <w:sz w:val="24"/>
          <w:szCs w:val="24"/>
        </w:rPr>
      </w:pPr>
    </w:p>
    <w:p w14:paraId="18A5B939" w14:textId="77777777"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nedenle, önceki literatüre dayanarak aşağıdaki hipotezleri öneriyoruz:</w:t>
      </w:r>
    </w:p>
    <w:p w14:paraId="28BF6CF7" w14:textId="77777777" w:rsidR="00B619BA" w:rsidRDefault="00B619BA">
      <w:pPr>
        <w:spacing w:line="240" w:lineRule="auto"/>
        <w:jc w:val="both"/>
        <w:rPr>
          <w:rFonts w:ascii="Times New Roman" w:eastAsia="Times New Roman" w:hAnsi="Times New Roman" w:cs="Times New Roman"/>
          <w:sz w:val="24"/>
          <w:szCs w:val="24"/>
        </w:rPr>
      </w:pPr>
    </w:p>
    <w:p w14:paraId="466C5ADA" w14:textId="30FA6E59"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H1: Çevresel yönetim inovasyonunun çevresel süreç inovasyonu üzerinde pozitif  etkisi vardır. </w:t>
      </w:r>
    </w:p>
    <w:p w14:paraId="12681876" w14:textId="77777777" w:rsidR="00FA18DC" w:rsidRDefault="00FA18DC">
      <w:pPr>
        <w:spacing w:line="240" w:lineRule="auto"/>
        <w:jc w:val="both"/>
        <w:rPr>
          <w:rFonts w:ascii="Times New Roman" w:eastAsia="Times New Roman" w:hAnsi="Times New Roman" w:cs="Times New Roman"/>
          <w:sz w:val="24"/>
          <w:szCs w:val="24"/>
        </w:rPr>
      </w:pPr>
    </w:p>
    <w:p w14:paraId="45E632B0" w14:textId="77777777"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H2: Çevresel yönetim inovasyonun çevresel ürün inovasyonu üzerinde pozitif etkisi </w:t>
      </w:r>
      <w:proofErr w:type="spellStart"/>
      <w:r>
        <w:rPr>
          <w:rFonts w:ascii="Times New Roman" w:eastAsia="Times New Roman" w:hAnsi="Times New Roman" w:cs="Times New Roman"/>
          <w:sz w:val="24"/>
          <w:szCs w:val="24"/>
        </w:rPr>
        <w:t>etkisi</w:t>
      </w:r>
      <w:proofErr w:type="spellEnd"/>
      <w:r>
        <w:rPr>
          <w:rFonts w:ascii="Times New Roman" w:eastAsia="Times New Roman" w:hAnsi="Times New Roman" w:cs="Times New Roman"/>
          <w:sz w:val="24"/>
          <w:szCs w:val="24"/>
        </w:rPr>
        <w:t xml:space="preserve"> vardır.</w:t>
      </w:r>
    </w:p>
    <w:p w14:paraId="2B336D72" w14:textId="77777777" w:rsidR="00B619BA" w:rsidRDefault="00B619BA">
      <w:pPr>
        <w:spacing w:line="240" w:lineRule="auto"/>
        <w:jc w:val="both"/>
        <w:rPr>
          <w:rFonts w:ascii="Times New Roman" w:eastAsia="Times New Roman" w:hAnsi="Times New Roman" w:cs="Times New Roman"/>
          <w:sz w:val="24"/>
          <w:szCs w:val="24"/>
        </w:rPr>
      </w:pPr>
    </w:p>
    <w:p w14:paraId="6EFA6A47" w14:textId="6857757F"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Xie</w:t>
      </w:r>
      <w:proofErr w:type="spellEnd"/>
      <w:r>
        <w:rPr>
          <w:rFonts w:ascii="Times New Roman" w:eastAsia="Times New Roman" w:hAnsi="Times New Roman" w:cs="Times New Roman"/>
          <w:sz w:val="24"/>
          <w:szCs w:val="24"/>
          <w:highlight w:val="white"/>
        </w:rPr>
        <w:t xml:space="preserve"> </w:t>
      </w:r>
      <w:r w:rsidR="00FA18DC">
        <w:rPr>
          <w:rFonts w:ascii="Times New Roman" w:eastAsia="Times New Roman" w:hAnsi="Times New Roman" w:cs="Times New Roman"/>
          <w:sz w:val="24"/>
          <w:szCs w:val="24"/>
          <w:highlight w:val="white"/>
        </w:rPr>
        <w:t>vd., (</w:t>
      </w:r>
      <w:r>
        <w:rPr>
          <w:rFonts w:ascii="Times New Roman" w:eastAsia="Times New Roman" w:hAnsi="Times New Roman" w:cs="Times New Roman"/>
          <w:sz w:val="24"/>
          <w:szCs w:val="24"/>
          <w:highlight w:val="white"/>
        </w:rPr>
        <w:t xml:space="preserve">2019) çevresel süreç inovasyonun çevresel ürün inovasyonuna etkisini incelediği çalışmada, aradaki etkileşimi ilgili literatüre dayanarak şöyle </w:t>
      </w:r>
      <w:r w:rsidR="00E8486C">
        <w:rPr>
          <w:rFonts w:ascii="Times New Roman" w:eastAsia="Times New Roman" w:hAnsi="Times New Roman" w:cs="Times New Roman"/>
          <w:sz w:val="24"/>
          <w:szCs w:val="24"/>
          <w:highlight w:val="white"/>
        </w:rPr>
        <w:t>açıklamaktadır. Çevresel</w:t>
      </w:r>
      <w:r>
        <w:rPr>
          <w:rFonts w:ascii="Times New Roman" w:eastAsia="Times New Roman" w:hAnsi="Times New Roman" w:cs="Times New Roman"/>
          <w:sz w:val="24"/>
          <w:szCs w:val="24"/>
          <w:highlight w:val="white"/>
        </w:rPr>
        <w:t xml:space="preserve"> süreç inovasyonları ve çevresel ürün inovasyonları birbirleri ile etkileşimde olan süreçleri içermektedir. Öncelikle süreç inovasyonları hem operasyonel hem de yönetimsel boyutta sistematik iyileştirmelerle kaynak verimliliği sağlamaktadır, ayrıca  çevresel ürünlerin tasarımı ve üretimi çevresel ürün inovasyonu uygulamaları yapılırken daha iyi ilerlemeler sağlayabilir. Çevresel süreç inovasyonun işletmelerin çevresel ürün inovasyonları geliştirerek rekabet üstünlüğü kazanmasında katkı sunulabilmektedir. Genel inovasyon literatüründe süreç inovasyonlarının ürün inovasyonları ile bağlantılı olduğu bulunmuştur (</w:t>
      </w:r>
      <w:proofErr w:type="spellStart"/>
      <w:r>
        <w:rPr>
          <w:rFonts w:ascii="Times New Roman" w:eastAsia="Times New Roman" w:hAnsi="Times New Roman" w:cs="Times New Roman"/>
          <w:sz w:val="24"/>
          <w:szCs w:val="24"/>
          <w:highlight w:val="white"/>
        </w:rPr>
        <w:t>Oke</w:t>
      </w:r>
      <w:proofErr w:type="spellEnd"/>
      <w:r>
        <w:rPr>
          <w:rFonts w:ascii="Times New Roman" w:eastAsia="Times New Roman" w:hAnsi="Times New Roman" w:cs="Times New Roman"/>
          <w:sz w:val="24"/>
          <w:szCs w:val="24"/>
          <w:highlight w:val="white"/>
        </w:rPr>
        <w:t xml:space="preserve">, </w:t>
      </w:r>
      <w:r w:rsidR="00FA18DC">
        <w:rPr>
          <w:rFonts w:ascii="Times New Roman" w:eastAsia="Times New Roman" w:hAnsi="Times New Roman" w:cs="Times New Roman"/>
          <w:sz w:val="24"/>
          <w:szCs w:val="24"/>
          <w:highlight w:val="white"/>
        </w:rPr>
        <w:t>2007; Günday</w:t>
      </w:r>
      <w:r>
        <w:rPr>
          <w:rFonts w:ascii="Times New Roman" w:eastAsia="Times New Roman" w:hAnsi="Times New Roman" w:cs="Times New Roman"/>
          <w:sz w:val="24"/>
          <w:szCs w:val="24"/>
          <w:highlight w:val="white"/>
        </w:rPr>
        <w:t xml:space="preserve"> vd.,2011).  </w:t>
      </w:r>
    </w:p>
    <w:p w14:paraId="17CC2B05" w14:textId="77777777" w:rsidR="00B619BA" w:rsidRDefault="00B619BA">
      <w:pPr>
        <w:spacing w:line="240" w:lineRule="auto"/>
        <w:jc w:val="both"/>
        <w:rPr>
          <w:rFonts w:ascii="Times New Roman" w:eastAsia="Times New Roman" w:hAnsi="Times New Roman" w:cs="Times New Roman"/>
          <w:sz w:val="24"/>
          <w:szCs w:val="24"/>
          <w:highlight w:val="white"/>
        </w:rPr>
      </w:pPr>
    </w:p>
    <w:p w14:paraId="0E9B10CC"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Yukarıdaki argümanlar göz önüne alındığında, aşağıdaki hipotezi öneriyoruz:</w:t>
      </w:r>
    </w:p>
    <w:p w14:paraId="6DE01B81" w14:textId="77777777" w:rsidR="00B619BA" w:rsidRDefault="00B619BA">
      <w:pPr>
        <w:spacing w:line="240" w:lineRule="auto"/>
        <w:jc w:val="both"/>
        <w:rPr>
          <w:rFonts w:ascii="Times New Roman" w:eastAsia="Times New Roman" w:hAnsi="Times New Roman" w:cs="Times New Roman"/>
          <w:sz w:val="24"/>
          <w:szCs w:val="24"/>
          <w:highlight w:val="white"/>
        </w:rPr>
      </w:pPr>
    </w:p>
    <w:p w14:paraId="498C02F2"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H3: Çevresel süreç inovasyonun çevresel ürün inovasyonun üzerinde pozitif etkisi vardır.</w:t>
      </w:r>
      <w:r>
        <w:rPr>
          <w:rFonts w:ascii="Times New Roman" w:eastAsia="Times New Roman" w:hAnsi="Times New Roman" w:cs="Times New Roman"/>
          <w:sz w:val="24"/>
          <w:szCs w:val="24"/>
          <w:highlight w:val="white"/>
        </w:rPr>
        <w:tab/>
      </w:r>
    </w:p>
    <w:p w14:paraId="1B59EB16" w14:textId="77777777" w:rsidR="00B619BA" w:rsidRDefault="00B619BA">
      <w:pPr>
        <w:spacing w:line="240" w:lineRule="auto"/>
        <w:jc w:val="both"/>
        <w:rPr>
          <w:rFonts w:ascii="Times New Roman" w:eastAsia="Times New Roman" w:hAnsi="Times New Roman" w:cs="Times New Roman"/>
          <w:sz w:val="24"/>
          <w:szCs w:val="24"/>
          <w:highlight w:val="white"/>
        </w:rPr>
      </w:pPr>
    </w:p>
    <w:p w14:paraId="639C776B"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Araştırma modeli Şekil 1'de gösterilmektedir.</w:t>
      </w:r>
    </w:p>
    <w:p w14:paraId="39352777" w14:textId="71277BA2" w:rsidR="00B619BA" w:rsidRDefault="00000000" w:rsidP="008C4743">
      <w:pP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noProof/>
          <w:sz w:val="20"/>
          <w:szCs w:val="20"/>
          <w:highlight w:val="white"/>
        </w:rPr>
        <w:drawing>
          <wp:inline distT="114300" distB="114300" distL="114300" distR="114300" wp14:anchorId="7702D7AE" wp14:editId="43191563">
            <wp:extent cx="3724275" cy="2405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8512"/>
                    <a:stretch>
                      <a:fillRect/>
                    </a:stretch>
                  </pic:blipFill>
                  <pic:spPr>
                    <a:xfrm>
                      <a:off x="0" y="0"/>
                      <a:ext cx="3724275" cy="2405063"/>
                    </a:xfrm>
                    <a:prstGeom prst="rect">
                      <a:avLst/>
                    </a:prstGeom>
                    <a:ln/>
                  </pic:spPr>
                </pic:pic>
              </a:graphicData>
            </a:graphic>
          </wp:inline>
        </w:drawing>
      </w:r>
    </w:p>
    <w:p w14:paraId="4737DC8B" w14:textId="77777777" w:rsidR="00B619BA" w:rsidRDefault="00000000">
      <w:pP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4.YÖNTEM</w:t>
      </w:r>
    </w:p>
    <w:p w14:paraId="451491F1" w14:textId="77777777" w:rsidR="00B619BA" w:rsidRDefault="00B619BA">
      <w:pPr>
        <w:spacing w:line="240" w:lineRule="auto"/>
        <w:jc w:val="both"/>
        <w:rPr>
          <w:rFonts w:ascii="Times New Roman" w:eastAsia="Times New Roman" w:hAnsi="Times New Roman" w:cs="Times New Roman"/>
          <w:b/>
          <w:sz w:val="20"/>
          <w:szCs w:val="20"/>
          <w:highlight w:val="white"/>
        </w:rPr>
      </w:pPr>
    </w:p>
    <w:p w14:paraId="5E4EE4A4" w14:textId="12BEE81F" w:rsidR="00B619BA" w:rsidRDefault="0000000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Bu pilot araştırmadaki amaç çevresel inovasyon türlerinin (yönetim, süreç, ürün) birbirlerine olan etkisini ölçmek ve firmalar için çevresel inovasyonda belirleyici faktörlerin etkisini anlamaktır. </w:t>
      </w:r>
      <w:r>
        <w:rPr>
          <w:rFonts w:ascii="Times New Roman" w:eastAsia="Times New Roman" w:hAnsi="Times New Roman" w:cs="Times New Roman"/>
          <w:sz w:val="24"/>
          <w:szCs w:val="24"/>
          <w:highlight w:val="white"/>
        </w:rPr>
        <w:t>Araştırmanın örneklemi IS0500 listesinde yer alan ve</w:t>
      </w:r>
      <w:r>
        <w:rPr>
          <w:rFonts w:ascii="Times New Roman" w:eastAsia="Times New Roman" w:hAnsi="Times New Roman" w:cs="Times New Roman"/>
          <w:color w:val="222222"/>
          <w:sz w:val="24"/>
          <w:szCs w:val="24"/>
          <w:highlight w:val="white"/>
        </w:rPr>
        <w:t xml:space="preserve"> Marmara Bölgesinde  farklı endüstrilerde (gıda, kimya, metalurji, </w:t>
      </w:r>
      <w:r w:rsidR="00FA18DC">
        <w:rPr>
          <w:rFonts w:ascii="Times New Roman" w:eastAsia="Times New Roman" w:hAnsi="Times New Roman" w:cs="Times New Roman"/>
          <w:color w:val="222222"/>
          <w:sz w:val="24"/>
          <w:szCs w:val="24"/>
          <w:highlight w:val="white"/>
        </w:rPr>
        <w:t>teknoloji) faaliyet</w:t>
      </w:r>
      <w:r>
        <w:rPr>
          <w:rFonts w:ascii="Times New Roman" w:eastAsia="Times New Roman" w:hAnsi="Times New Roman" w:cs="Times New Roman"/>
          <w:color w:val="222222"/>
          <w:sz w:val="24"/>
          <w:szCs w:val="24"/>
          <w:highlight w:val="white"/>
        </w:rPr>
        <w:t xml:space="preserve"> gösteren 41 işletmenin yöneticileri ile  </w:t>
      </w:r>
      <w:r>
        <w:rPr>
          <w:rFonts w:ascii="Times New Roman" w:eastAsia="Times New Roman" w:hAnsi="Times New Roman" w:cs="Times New Roman"/>
          <w:color w:val="222222"/>
          <w:sz w:val="24"/>
          <w:szCs w:val="24"/>
          <w:highlight w:val="white"/>
        </w:rPr>
        <w:lastRenderedPageBreak/>
        <w:t>bilgisayar  destekli anket yoluyla (</w:t>
      </w:r>
      <w:r w:rsidR="00FA18DC">
        <w:rPr>
          <w:rFonts w:ascii="Times New Roman" w:eastAsia="Times New Roman" w:hAnsi="Times New Roman" w:cs="Times New Roman"/>
          <w:color w:val="222222"/>
          <w:sz w:val="24"/>
          <w:szCs w:val="24"/>
          <w:highlight w:val="white"/>
        </w:rPr>
        <w:t>CATI) anketler</w:t>
      </w:r>
      <w:r>
        <w:rPr>
          <w:rFonts w:ascii="Times New Roman" w:eastAsia="Times New Roman" w:hAnsi="Times New Roman" w:cs="Times New Roman"/>
          <w:color w:val="222222"/>
          <w:sz w:val="24"/>
          <w:szCs w:val="24"/>
          <w:highlight w:val="white"/>
        </w:rPr>
        <w:t xml:space="preserve"> yapılmıştır. </w:t>
      </w:r>
      <w:r>
        <w:rPr>
          <w:rFonts w:ascii="Times New Roman" w:eastAsia="Times New Roman" w:hAnsi="Times New Roman" w:cs="Times New Roman"/>
          <w:sz w:val="24"/>
          <w:szCs w:val="24"/>
        </w:rPr>
        <w:t xml:space="preserve">Çevresel İnovasyon  uygulamaları ile ilgili sorular </w:t>
      </w:r>
      <w:r>
        <w:rPr>
          <w:rFonts w:ascii="Times New Roman" w:eastAsia="Times New Roman" w:hAnsi="Times New Roman" w:cs="Times New Roman"/>
          <w:sz w:val="24"/>
          <w:szCs w:val="24"/>
          <w:highlight w:val="white"/>
        </w:rPr>
        <w:t xml:space="preserve">Cheng ve  </w:t>
      </w:r>
      <w:proofErr w:type="spellStart"/>
      <w:r>
        <w:rPr>
          <w:rFonts w:ascii="Times New Roman" w:eastAsia="Times New Roman" w:hAnsi="Times New Roman" w:cs="Times New Roman"/>
          <w:sz w:val="24"/>
          <w:szCs w:val="24"/>
          <w:highlight w:val="white"/>
        </w:rPr>
        <w:t>Shiu</w:t>
      </w:r>
      <w:proofErr w:type="spellEnd"/>
      <w:r>
        <w:rPr>
          <w:rFonts w:ascii="Times New Roman" w:eastAsia="Times New Roman" w:hAnsi="Times New Roman" w:cs="Times New Roman"/>
          <w:sz w:val="24"/>
          <w:szCs w:val="24"/>
          <w:highlight w:val="white"/>
        </w:rPr>
        <w:t>(2012)</w:t>
      </w:r>
      <w:r>
        <w:rPr>
          <w:rFonts w:ascii="Times New Roman" w:eastAsia="Times New Roman" w:hAnsi="Times New Roman" w:cs="Times New Roman"/>
          <w:color w:val="222222"/>
          <w:sz w:val="24"/>
          <w:szCs w:val="24"/>
          <w:highlight w:val="white"/>
        </w:rPr>
        <w:t xml:space="preserve"> çalışmalarından alınmıştır.  Çalışmada çevresel yönetim inovasyonu, çevresel süreç inovasyonu ve çevresel ürün inovasyonu araştırmanın değişkenleridir. Cevap seçenekleri 7’li </w:t>
      </w:r>
      <w:proofErr w:type="spellStart"/>
      <w:r>
        <w:rPr>
          <w:rFonts w:ascii="Times New Roman" w:eastAsia="Times New Roman" w:hAnsi="Times New Roman" w:cs="Times New Roman"/>
          <w:color w:val="222222"/>
          <w:sz w:val="24"/>
          <w:szCs w:val="24"/>
          <w:highlight w:val="white"/>
        </w:rPr>
        <w:t>likert</w:t>
      </w:r>
      <w:proofErr w:type="spellEnd"/>
      <w:r>
        <w:rPr>
          <w:rFonts w:ascii="Times New Roman" w:eastAsia="Times New Roman" w:hAnsi="Times New Roman" w:cs="Times New Roman"/>
          <w:color w:val="222222"/>
          <w:sz w:val="24"/>
          <w:szCs w:val="24"/>
          <w:highlight w:val="white"/>
        </w:rPr>
        <w:t xml:space="preserve"> (1-kesinlikle katılmıyorum, 7-kesinlikle katılıyorum) şeklindedir. Bununla birlikte, çalışmanın çevresel inovasyon motivasyonları ile ilgili ifadeler Avrupa Yenilik </w:t>
      </w:r>
      <w:proofErr w:type="spellStart"/>
      <w:r>
        <w:rPr>
          <w:rFonts w:ascii="Times New Roman" w:eastAsia="Times New Roman" w:hAnsi="Times New Roman" w:cs="Times New Roman"/>
          <w:color w:val="222222"/>
          <w:sz w:val="24"/>
          <w:szCs w:val="24"/>
          <w:highlight w:val="white"/>
        </w:rPr>
        <w:t>Araştırmaları’dan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Community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Survey</w:t>
      </w:r>
      <w:proofErr w:type="spellEnd"/>
      <w:r>
        <w:rPr>
          <w:rFonts w:ascii="Times New Roman" w:eastAsia="Times New Roman" w:hAnsi="Times New Roman" w:cs="Times New Roman"/>
          <w:color w:val="222222"/>
          <w:sz w:val="24"/>
          <w:szCs w:val="24"/>
          <w:highlight w:val="white"/>
        </w:rPr>
        <w:t>, 2009)  alınmıştır.  Elde edilen verilerin analizleri için IBM  SPSS 25 programı kullanılmış olup  verilere frekans ile regresyon testleri yapılarak sonuçlara ulaşılmıştır.</w:t>
      </w:r>
    </w:p>
    <w:p w14:paraId="13A65893" w14:textId="77777777" w:rsidR="00B619BA" w:rsidRDefault="00B619BA">
      <w:pPr>
        <w:spacing w:line="240" w:lineRule="auto"/>
        <w:jc w:val="both"/>
        <w:rPr>
          <w:rFonts w:ascii="Times New Roman" w:eastAsia="Times New Roman" w:hAnsi="Times New Roman" w:cs="Times New Roman"/>
          <w:color w:val="222222"/>
          <w:sz w:val="24"/>
          <w:szCs w:val="24"/>
          <w:highlight w:val="white"/>
        </w:rPr>
      </w:pPr>
    </w:p>
    <w:p w14:paraId="6FA0AF94" w14:textId="77777777" w:rsidR="00B619BA" w:rsidRDefault="00000000">
      <w:pPr>
        <w:spacing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4.1  Bulgular </w:t>
      </w:r>
    </w:p>
    <w:p w14:paraId="027CB91B" w14:textId="77777777" w:rsidR="00B619BA" w:rsidRDefault="00B619BA">
      <w:pPr>
        <w:spacing w:line="240" w:lineRule="auto"/>
        <w:jc w:val="both"/>
        <w:rPr>
          <w:rFonts w:ascii="Times New Roman" w:eastAsia="Times New Roman" w:hAnsi="Times New Roman" w:cs="Times New Roman"/>
          <w:b/>
          <w:color w:val="222222"/>
          <w:sz w:val="24"/>
          <w:szCs w:val="24"/>
          <w:highlight w:val="white"/>
        </w:rPr>
      </w:pPr>
    </w:p>
    <w:p w14:paraId="05D5E980" w14:textId="123B4AB9" w:rsidR="00B619BA" w:rsidRDefault="0000000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Avrupa Yenilik Araştırmaları</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CIS) çevresel inovasyon uygulamalarını unsurları araştırmak üzere oluşturduğu belirleyiciler üzerinden elde edilen sonuçlara göre, mevcut düzenlemelerin, firmalar üzerinde baskı oluşturması sebebiyle çevresel inovasyon uygulamalarına yoğunlaştıkları söylenebilir.  İkinci önemli faktör pazarın çekici gücünün etkisi olduğu görülmektedir.  Özellikle çevreci ürünlerle ilgili pazarların büyümesi işletmeler için yeni pazar segmentleri yaratmaktadır, ek olarak müşterile</w:t>
      </w:r>
      <w:r w:rsidR="00A54AF2">
        <w:rPr>
          <w:rFonts w:ascii="Times New Roman" w:eastAsia="Times New Roman" w:hAnsi="Times New Roman" w:cs="Times New Roman"/>
          <w:sz w:val="24"/>
          <w:szCs w:val="24"/>
          <w:highlight w:val="white"/>
        </w:rPr>
        <w:t xml:space="preserve">rin çevresel duyarlılığı ve bilincinin </w:t>
      </w:r>
      <w:r>
        <w:rPr>
          <w:rFonts w:ascii="Times New Roman" w:eastAsia="Times New Roman" w:hAnsi="Times New Roman" w:cs="Times New Roman"/>
          <w:sz w:val="24"/>
          <w:szCs w:val="24"/>
          <w:highlight w:val="white"/>
        </w:rPr>
        <w:t xml:space="preserve"> artması sebebiyle artan talepler işletmeler için büyüme fırsatları yaratmaktadır. Son olarak, </w:t>
      </w:r>
      <w:r w:rsidR="00A54AF2">
        <w:rPr>
          <w:rFonts w:ascii="Times New Roman" w:eastAsia="Times New Roman" w:hAnsi="Times New Roman" w:cs="Times New Roman"/>
          <w:sz w:val="24"/>
          <w:szCs w:val="24"/>
          <w:highlight w:val="white"/>
        </w:rPr>
        <w:t xml:space="preserve">gönüllü endüstriyel anlaşmalar ve devlet teşvikler </w:t>
      </w:r>
      <w:r>
        <w:rPr>
          <w:rFonts w:ascii="Times New Roman" w:eastAsia="Times New Roman" w:hAnsi="Times New Roman" w:cs="Times New Roman"/>
          <w:sz w:val="24"/>
          <w:szCs w:val="24"/>
          <w:highlight w:val="white"/>
        </w:rPr>
        <w:t xml:space="preserve">belirleyicilerinin işletmeleri çevresel inovasyon uygulamalar ile ilgili yeterince motive etmediğini söylemek mümkündür. </w:t>
      </w:r>
      <w:r>
        <w:rPr>
          <w:rFonts w:ascii="Times New Roman" w:eastAsia="Times New Roman" w:hAnsi="Times New Roman" w:cs="Times New Roman"/>
          <w:color w:val="222222"/>
          <w:sz w:val="24"/>
          <w:szCs w:val="24"/>
          <w:highlight w:val="white"/>
        </w:rPr>
        <w:t xml:space="preserve">Tablo 1’de katılımcıların çevresel inovasyon yapma nedenleri sunulmuştur. </w:t>
      </w:r>
    </w:p>
    <w:p w14:paraId="06E40844" w14:textId="77777777" w:rsidR="00B619BA" w:rsidRDefault="00B619BA">
      <w:pPr>
        <w:spacing w:line="240" w:lineRule="auto"/>
        <w:jc w:val="both"/>
        <w:rPr>
          <w:rFonts w:ascii="Times New Roman" w:eastAsia="Times New Roman" w:hAnsi="Times New Roman" w:cs="Times New Roman"/>
          <w:color w:val="222222"/>
          <w:sz w:val="20"/>
          <w:szCs w:val="20"/>
          <w:highlight w:val="white"/>
        </w:rPr>
      </w:pPr>
    </w:p>
    <w:tbl>
      <w:tblPr>
        <w:tblStyle w:val="a"/>
        <w:tblW w:w="9000" w:type="dxa"/>
        <w:tblInd w:w="0" w:type="dxa"/>
        <w:tblLayout w:type="fixed"/>
        <w:tblLook w:val="0600" w:firstRow="0" w:lastRow="0" w:firstColumn="0" w:lastColumn="0" w:noHBand="1" w:noVBand="1"/>
      </w:tblPr>
      <w:tblGrid>
        <w:gridCol w:w="5190"/>
        <w:gridCol w:w="3810"/>
      </w:tblGrid>
      <w:tr w:rsidR="00B619BA" w14:paraId="143A265C" w14:textId="77777777">
        <w:trPr>
          <w:trHeight w:val="420"/>
        </w:trPr>
        <w:tc>
          <w:tcPr>
            <w:tcW w:w="9000" w:type="dxa"/>
            <w:gridSpan w:val="2"/>
            <w:tcBorders>
              <w:bottom w:val="single" w:sz="12" w:space="0" w:color="000000"/>
            </w:tcBorders>
            <w:shd w:val="clear" w:color="auto" w:fill="auto"/>
            <w:tcMar>
              <w:top w:w="100" w:type="dxa"/>
              <w:left w:w="100" w:type="dxa"/>
              <w:bottom w:w="100" w:type="dxa"/>
              <w:right w:w="100" w:type="dxa"/>
            </w:tcMar>
          </w:tcPr>
          <w:p w14:paraId="751DD325"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Tablo 1. Çevresel İnovasyonda Belirleyici Unsurlar   </w:t>
            </w:r>
            <w:r>
              <w:rPr>
                <w:rFonts w:ascii="Times New Roman" w:eastAsia="Times New Roman" w:hAnsi="Times New Roman" w:cs="Times New Roman"/>
                <w:sz w:val="20"/>
                <w:szCs w:val="20"/>
                <w:highlight w:val="white"/>
              </w:rPr>
              <w:t xml:space="preserve">             Frekans %</w:t>
            </w:r>
          </w:p>
        </w:tc>
      </w:tr>
      <w:tr w:rsidR="00B619BA" w14:paraId="7E432975" w14:textId="77777777">
        <w:trPr>
          <w:trHeight w:val="420"/>
        </w:trPr>
        <w:tc>
          <w:tcPr>
            <w:tcW w:w="5190" w:type="dxa"/>
            <w:tcBorders>
              <w:top w:val="single" w:sz="12" w:space="0" w:color="000000"/>
            </w:tcBorders>
            <w:shd w:val="clear" w:color="auto" w:fill="auto"/>
            <w:tcMar>
              <w:top w:w="100" w:type="dxa"/>
              <w:left w:w="100" w:type="dxa"/>
              <w:bottom w:w="100" w:type="dxa"/>
              <w:right w:w="100" w:type="dxa"/>
            </w:tcMar>
          </w:tcPr>
          <w:p w14:paraId="15DE4AE7"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Mevcut Düzenlemeler </w:t>
            </w:r>
          </w:p>
        </w:tc>
        <w:tc>
          <w:tcPr>
            <w:tcW w:w="3810" w:type="dxa"/>
            <w:tcBorders>
              <w:top w:val="single" w:sz="12" w:space="0" w:color="000000"/>
            </w:tcBorders>
            <w:shd w:val="clear" w:color="auto" w:fill="auto"/>
            <w:tcMar>
              <w:top w:w="100" w:type="dxa"/>
              <w:left w:w="100" w:type="dxa"/>
              <w:bottom w:w="100" w:type="dxa"/>
              <w:right w:w="100" w:type="dxa"/>
            </w:tcMar>
          </w:tcPr>
          <w:p w14:paraId="0BEC2B3B"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%91,2</w:t>
            </w:r>
          </w:p>
        </w:tc>
      </w:tr>
      <w:tr w:rsidR="00B619BA" w14:paraId="297C3403" w14:textId="77777777">
        <w:tc>
          <w:tcPr>
            <w:tcW w:w="5190" w:type="dxa"/>
            <w:shd w:val="clear" w:color="auto" w:fill="auto"/>
            <w:tcMar>
              <w:top w:w="100" w:type="dxa"/>
              <w:left w:w="100" w:type="dxa"/>
              <w:bottom w:w="100" w:type="dxa"/>
              <w:right w:w="100" w:type="dxa"/>
            </w:tcMar>
          </w:tcPr>
          <w:p w14:paraId="719A6217"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Beklenen Düzenlemeler</w:t>
            </w:r>
          </w:p>
        </w:tc>
        <w:tc>
          <w:tcPr>
            <w:tcW w:w="3810" w:type="dxa"/>
            <w:shd w:val="clear" w:color="auto" w:fill="auto"/>
            <w:tcMar>
              <w:top w:w="100" w:type="dxa"/>
              <w:left w:w="100" w:type="dxa"/>
              <w:bottom w:w="100" w:type="dxa"/>
              <w:right w:w="100" w:type="dxa"/>
            </w:tcMar>
          </w:tcPr>
          <w:p w14:paraId="4AB1FE79"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%61,6</w:t>
            </w:r>
          </w:p>
        </w:tc>
      </w:tr>
      <w:tr w:rsidR="00B619BA" w14:paraId="254C3F47" w14:textId="77777777">
        <w:tc>
          <w:tcPr>
            <w:tcW w:w="5190" w:type="dxa"/>
            <w:shd w:val="clear" w:color="auto" w:fill="auto"/>
            <w:tcMar>
              <w:top w:w="100" w:type="dxa"/>
              <w:left w:w="100" w:type="dxa"/>
              <w:bottom w:w="100" w:type="dxa"/>
              <w:right w:w="100" w:type="dxa"/>
            </w:tcMar>
          </w:tcPr>
          <w:p w14:paraId="1CE41894"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Devlet Teşvikleri</w:t>
            </w:r>
          </w:p>
        </w:tc>
        <w:tc>
          <w:tcPr>
            <w:tcW w:w="3810" w:type="dxa"/>
            <w:shd w:val="clear" w:color="auto" w:fill="auto"/>
            <w:tcMar>
              <w:top w:w="100" w:type="dxa"/>
              <w:left w:w="100" w:type="dxa"/>
              <w:bottom w:w="100" w:type="dxa"/>
              <w:right w:w="100" w:type="dxa"/>
            </w:tcMar>
          </w:tcPr>
          <w:p w14:paraId="758FB629"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%56,7</w:t>
            </w:r>
          </w:p>
        </w:tc>
      </w:tr>
      <w:tr w:rsidR="00B619BA" w14:paraId="767D18E5" w14:textId="77777777">
        <w:tc>
          <w:tcPr>
            <w:tcW w:w="5190" w:type="dxa"/>
            <w:shd w:val="clear" w:color="auto" w:fill="auto"/>
            <w:tcMar>
              <w:top w:w="100" w:type="dxa"/>
              <w:left w:w="100" w:type="dxa"/>
              <w:bottom w:w="100" w:type="dxa"/>
              <w:right w:w="100" w:type="dxa"/>
            </w:tcMar>
          </w:tcPr>
          <w:p w14:paraId="79244E59"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Gönüllü Endüstriyel Anlaşmalar </w:t>
            </w:r>
          </w:p>
        </w:tc>
        <w:tc>
          <w:tcPr>
            <w:tcW w:w="3810" w:type="dxa"/>
            <w:shd w:val="clear" w:color="auto" w:fill="auto"/>
            <w:tcMar>
              <w:top w:w="100" w:type="dxa"/>
              <w:left w:w="100" w:type="dxa"/>
              <w:bottom w:w="100" w:type="dxa"/>
              <w:right w:w="100" w:type="dxa"/>
            </w:tcMar>
          </w:tcPr>
          <w:p w14:paraId="00DE9815"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%64,3</w:t>
            </w:r>
          </w:p>
        </w:tc>
      </w:tr>
      <w:tr w:rsidR="00B619BA" w14:paraId="11F7EA4D" w14:textId="77777777">
        <w:tc>
          <w:tcPr>
            <w:tcW w:w="5190" w:type="dxa"/>
            <w:shd w:val="clear" w:color="auto" w:fill="auto"/>
            <w:tcMar>
              <w:top w:w="100" w:type="dxa"/>
              <w:left w:w="100" w:type="dxa"/>
              <w:bottom w:w="100" w:type="dxa"/>
              <w:right w:w="100" w:type="dxa"/>
            </w:tcMar>
          </w:tcPr>
          <w:p w14:paraId="3830FD08"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Yönetimin Çevresel Endişeleri</w:t>
            </w:r>
          </w:p>
        </w:tc>
        <w:tc>
          <w:tcPr>
            <w:tcW w:w="3810" w:type="dxa"/>
            <w:shd w:val="clear" w:color="auto" w:fill="auto"/>
            <w:tcMar>
              <w:top w:w="100" w:type="dxa"/>
              <w:left w:w="100" w:type="dxa"/>
              <w:bottom w:w="100" w:type="dxa"/>
              <w:right w:w="100" w:type="dxa"/>
            </w:tcMar>
          </w:tcPr>
          <w:p w14:paraId="4A67FA3E"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%74</w:t>
            </w:r>
          </w:p>
        </w:tc>
      </w:tr>
      <w:tr w:rsidR="00B619BA" w14:paraId="402642C5" w14:textId="77777777">
        <w:tc>
          <w:tcPr>
            <w:tcW w:w="5190" w:type="dxa"/>
            <w:shd w:val="clear" w:color="auto" w:fill="auto"/>
            <w:tcMar>
              <w:top w:w="100" w:type="dxa"/>
              <w:left w:w="100" w:type="dxa"/>
              <w:bottom w:w="100" w:type="dxa"/>
              <w:right w:w="100" w:type="dxa"/>
            </w:tcMar>
          </w:tcPr>
          <w:p w14:paraId="6EE45447"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Yeni pazar fırsatlarından faydalanma </w:t>
            </w:r>
          </w:p>
        </w:tc>
        <w:tc>
          <w:tcPr>
            <w:tcW w:w="3810" w:type="dxa"/>
            <w:shd w:val="clear" w:color="auto" w:fill="auto"/>
            <w:tcMar>
              <w:top w:w="100" w:type="dxa"/>
              <w:left w:w="100" w:type="dxa"/>
              <w:bottom w:w="100" w:type="dxa"/>
              <w:right w:w="100" w:type="dxa"/>
            </w:tcMar>
          </w:tcPr>
          <w:p w14:paraId="48820C7F"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%81,3</w:t>
            </w:r>
          </w:p>
        </w:tc>
      </w:tr>
      <w:tr w:rsidR="00B619BA" w14:paraId="1779CE76" w14:textId="77777777">
        <w:tc>
          <w:tcPr>
            <w:tcW w:w="5190" w:type="dxa"/>
            <w:tcBorders>
              <w:bottom w:val="single" w:sz="12" w:space="0" w:color="000000"/>
            </w:tcBorders>
            <w:shd w:val="clear" w:color="auto" w:fill="auto"/>
            <w:tcMar>
              <w:top w:w="100" w:type="dxa"/>
              <w:left w:w="100" w:type="dxa"/>
              <w:bottom w:w="100" w:type="dxa"/>
              <w:right w:w="100" w:type="dxa"/>
            </w:tcMar>
          </w:tcPr>
          <w:p w14:paraId="16DC6938"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Müşteri Talepleri</w:t>
            </w:r>
          </w:p>
        </w:tc>
        <w:tc>
          <w:tcPr>
            <w:tcW w:w="3810" w:type="dxa"/>
            <w:tcBorders>
              <w:bottom w:val="single" w:sz="12" w:space="0" w:color="000000"/>
            </w:tcBorders>
            <w:shd w:val="clear" w:color="auto" w:fill="auto"/>
            <w:tcMar>
              <w:top w:w="100" w:type="dxa"/>
              <w:left w:w="100" w:type="dxa"/>
              <w:bottom w:w="100" w:type="dxa"/>
              <w:right w:w="100" w:type="dxa"/>
            </w:tcMar>
          </w:tcPr>
          <w:p w14:paraId="20BD412B" w14:textId="77777777" w:rsidR="00B619BA" w:rsidRDefault="00000000">
            <w:pPr>
              <w:widowControl w:val="0"/>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%88,4</w:t>
            </w:r>
          </w:p>
        </w:tc>
      </w:tr>
    </w:tbl>
    <w:p w14:paraId="36F2556A" w14:textId="77777777" w:rsidR="00B619BA" w:rsidRDefault="00B619BA">
      <w:pPr>
        <w:spacing w:line="240" w:lineRule="auto"/>
        <w:jc w:val="both"/>
        <w:rPr>
          <w:rFonts w:ascii="Times New Roman" w:eastAsia="Times New Roman" w:hAnsi="Times New Roman" w:cs="Times New Roman"/>
          <w:sz w:val="24"/>
          <w:szCs w:val="24"/>
          <w:highlight w:val="white"/>
        </w:rPr>
      </w:pPr>
    </w:p>
    <w:p w14:paraId="09C3A777" w14:textId="77777777" w:rsidR="00B619BA" w:rsidRDefault="00000000">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4.1.2 Faktör  ve Güvenilirlik  Analizleri </w:t>
      </w:r>
    </w:p>
    <w:p w14:paraId="31FC3F8C" w14:textId="77777777" w:rsidR="00B619BA" w:rsidRDefault="00B619BA">
      <w:pPr>
        <w:spacing w:line="240" w:lineRule="auto"/>
        <w:jc w:val="both"/>
        <w:rPr>
          <w:rFonts w:ascii="Times New Roman" w:eastAsia="Times New Roman" w:hAnsi="Times New Roman" w:cs="Times New Roman"/>
          <w:b/>
          <w:sz w:val="24"/>
          <w:szCs w:val="24"/>
          <w:highlight w:val="white"/>
        </w:rPr>
      </w:pPr>
    </w:p>
    <w:p w14:paraId="351EA3FE" w14:textId="6DC1BAEF" w:rsidR="00B619BA" w:rsidRDefault="0000000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Faktör analizinde temel boyutlarını ortaya çıkarmak için dikkate alınan istatiksel göstergeler  faktör yükleri, Kaiser-Meyer-</w:t>
      </w:r>
      <w:proofErr w:type="spellStart"/>
      <w:r>
        <w:rPr>
          <w:rFonts w:ascii="Times New Roman" w:eastAsia="Times New Roman" w:hAnsi="Times New Roman" w:cs="Times New Roman"/>
          <w:sz w:val="24"/>
          <w:szCs w:val="24"/>
        </w:rPr>
        <w:t>Olkin</w:t>
      </w:r>
      <w:proofErr w:type="spellEnd"/>
      <w:r>
        <w:rPr>
          <w:rFonts w:ascii="Times New Roman" w:eastAsia="Times New Roman" w:hAnsi="Times New Roman" w:cs="Times New Roman"/>
          <w:sz w:val="24"/>
          <w:szCs w:val="24"/>
        </w:rPr>
        <w:t xml:space="preserve"> (</w:t>
      </w:r>
      <w:r w:rsidR="00FA18DC">
        <w:rPr>
          <w:rFonts w:ascii="Times New Roman" w:eastAsia="Times New Roman" w:hAnsi="Times New Roman" w:cs="Times New Roman"/>
          <w:sz w:val="24"/>
          <w:szCs w:val="24"/>
        </w:rPr>
        <w:t>KMO) Örneklem</w:t>
      </w:r>
      <w:r>
        <w:rPr>
          <w:rFonts w:ascii="Times New Roman" w:eastAsia="Times New Roman" w:hAnsi="Times New Roman" w:cs="Times New Roman"/>
          <w:sz w:val="24"/>
          <w:szCs w:val="24"/>
        </w:rPr>
        <w:t xml:space="preserve"> Yeterlilik   değeri  ve </w:t>
      </w:r>
      <w:proofErr w:type="spellStart"/>
      <w:r>
        <w:rPr>
          <w:rFonts w:ascii="Times New Roman" w:eastAsia="Times New Roman" w:hAnsi="Times New Roman" w:cs="Times New Roman"/>
          <w:sz w:val="24"/>
          <w:szCs w:val="24"/>
        </w:rPr>
        <w:t>Bartlett's</w:t>
      </w:r>
      <w:proofErr w:type="spellEnd"/>
      <w:r>
        <w:rPr>
          <w:rFonts w:ascii="Times New Roman" w:eastAsia="Times New Roman" w:hAnsi="Times New Roman" w:cs="Times New Roman"/>
          <w:sz w:val="24"/>
          <w:szCs w:val="24"/>
        </w:rPr>
        <w:t xml:space="preserve"> Küresellik Testi değeridir. Bu çalışmada da bu göstergeler doğrultusunda Açıklayıcı Faktör Analizi yapılmıştır. Çevresel İnovasyon Faaliyetlerine ilişkin ölçeğin Açıklayıcı Faktör Analizinde faktör  yükü  ± 0,50 ‘</w:t>
      </w:r>
      <w:proofErr w:type="spellStart"/>
      <w:r>
        <w:rPr>
          <w:rFonts w:ascii="Times New Roman" w:eastAsia="Times New Roman" w:hAnsi="Times New Roman" w:cs="Times New Roman"/>
          <w:sz w:val="24"/>
          <w:szCs w:val="24"/>
        </w:rPr>
        <w:t>nin</w:t>
      </w:r>
      <w:proofErr w:type="spellEnd"/>
      <w:r>
        <w:rPr>
          <w:rFonts w:ascii="Times New Roman" w:eastAsia="Times New Roman" w:hAnsi="Times New Roman" w:cs="Times New Roman"/>
          <w:sz w:val="24"/>
          <w:szCs w:val="24"/>
        </w:rPr>
        <w:t xml:space="preserve"> altında olan ifadeler ölçekten atılmıştır.  Örneklem Yeterlilik  değeri .70-.80  arasında olup, literatürde “</w:t>
      </w:r>
      <w:r w:rsidR="00FA18DC">
        <w:rPr>
          <w:rFonts w:ascii="Times New Roman" w:eastAsia="Times New Roman" w:hAnsi="Times New Roman" w:cs="Times New Roman"/>
          <w:sz w:val="24"/>
          <w:szCs w:val="24"/>
        </w:rPr>
        <w:t>iyi” olarak</w:t>
      </w:r>
      <w:r>
        <w:rPr>
          <w:rFonts w:ascii="Times New Roman" w:eastAsia="Times New Roman" w:hAnsi="Times New Roman" w:cs="Times New Roman"/>
          <w:sz w:val="24"/>
          <w:szCs w:val="24"/>
        </w:rPr>
        <w:t xml:space="preserve"> değerlendirilmektedir (</w:t>
      </w:r>
      <w:proofErr w:type="spellStart"/>
      <w:r>
        <w:rPr>
          <w:rFonts w:ascii="Times New Roman" w:eastAsia="Times New Roman" w:hAnsi="Times New Roman" w:cs="Times New Roman"/>
          <w:sz w:val="24"/>
          <w:szCs w:val="24"/>
        </w:rPr>
        <w:t>Hair</w:t>
      </w:r>
      <w:proofErr w:type="spellEnd"/>
      <w:r>
        <w:rPr>
          <w:rFonts w:ascii="Times New Roman" w:eastAsia="Times New Roman" w:hAnsi="Times New Roman" w:cs="Times New Roman"/>
          <w:sz w:val="24"/>
          <w:szCs w:val="24"/>
        </w:rPr>
        <w:t xml:space="preserve">  vd., 2013). Yine çalışmanın ölçeği  </w:t>
      </w:r>
      <w:proofErr w:type="spellStart"/>
      <w:r>
        <w:rPr>
          <w:rFonts w:ascii="Times New Roman" w:eastAsia="Times New Roman" w:hAnsi="Times New Roman" w:cs="Times New Roman"/>
          <w:sz w:val="24"/>
          <w:szCs w:val="24"/>
        </w:rPr>
        <w:t>Bartlett's</w:t>
      </w:r>
      <w:proofErr w:type="spellEnd"/>
      <w:r>
        <w:rPr>
          <w:rFonts w:ascii="Times New Roman" w:eastAsia="Times New Roman" w:hAnsi="Times New Roman" w:cs="Times New Roman"/>
          <w:sz w:val="24"/>
          <w:szCs w:val="24"/>
        </w:rPr>
        <w:t xml:space="preserve"> Küresellik Testi’ </w:t>
      </w:r>
      <w:proofErr w:type="spellStart"/>
      <w:r>
        <w:rPr>
          <w:rFonts w:ascii="Times New Roman" w:eastAsia="Times New Roman" w:hAnsi="Times New Roman" w:cs="Times New Roman"/>
          <w:sz w:val="24"/>
          <w:szCs w:val="24"/>
        </w:rPr>
        <w:t>nin</w:t>
      </w:r>
      <w:proofErr w:type="spellEnd"/>
      <w:r>
        <w:rPr>
          <w:rFonts w:ascii="Times New Roman" w:eastAsia="Times New Roman" w:hAnsi="Times New Roman" w:cs="Times New Roman"/>
          <w:sz w:val="24"/>
          <w:szCs w:val="24"/>
        </w:rPr>
        <w:t xml:space="preserve"> değeri ise, istatistiksel olarak anlamlı (p&lt;0,05) çıkmıştır, yani değişkenler arasında  yeterli  düzeyde  korelasyon mevcuttur. Tablo 7. ‘e göre çevresel inovasyon faaliyetlerinin 3 alt faktöre ayrıldığı görülmektedir. Faktör ve güvenilirlik analizine ilişkin sonuçlar beraberce Tablo 2’de sunulmaktadır.</w:t>
      </w:r>
    </w:p>
    <w:p w14:paraId="738621B6" w14:textId="77777777" w:rsidR="00B619BA" w:rsidRDefault="00B619BA">
      <w:pPr>
        <w:spacing w:line="240" w:lineRule="auto"/>
        <w:jc w:val="both"/>
        <w:rPr>
          <w:rFonts w:ascii="Times New Roman" w:eastAsia="Times New Roman" w:hAnsi="Times New Roman" w:cs="Times New Roman"/>
          <w:sz w:val="20"/>
          <w:szCs w:val="20"/>
          <w:highlight w:val="white"/>
        </w:rPr>
      </w:pPr>
    </w:p>
    <w:p w14:paraId="7BC8262B" w14:textId="77777777" w:rsidR="00B619BA" w:rsidRDefault="00B619BA">
      <w:pPr>
        <w:spacing w:line="240" w:lineRule="auto"/>
        <w:jc w:val="both"/>
        <w:rPr>
          <w:rFonts w:ascii="Times New Roman" w:eastAsia="Times New Roman" w:hAnsi="Times New Roman" w:cs="Times New Roman"/>
          <w:sz w:val="20"/>
          <w:szCs w:val="20"/>
          <w:highlight w:val="white"/>
        </w:rPr>
      </w:pPr>
    </w:p>
    <w:tbl>
      <w:tblPr>
        <w:tblStyle w:val="a0"/>
        <w:tblW w:w="9356" w:type="dxa"/>
        <w:tblInd w:w="0" w:type="dxa"/>
        <w:tblLayout w:type="fixed"/>
        <w:tblLook w:val="0600" w:firstRow="0" w:lastRow="0" w:firstColumn="0" w:lastColumn="0" w:noHBand="1" w:noVBand="1"/>
      </w:tblPr>
      <w:tblGrid>
        <w:gridCol w:w="1194"/>
        <w:gridCol w:w="5079"/>
        <w:gridCol w:w="1240"/>
        <w:gridCol w:w="1134"/>
        <w:gridCol w:w="709"/>
      </w:tblGrid>
      <w:tr w:rsidR="00B619BA" w14:paraId="63DE70FA" w14:textId="77777777" w:rsidTr="008C4743">
        <w:trPr>
          <w:trHeight w:val="269"/>
        </w:trPr>
        <w:tc>
          <w:tcPr>
            <w:tcW w:w="8647" w:type="dxa"/>
            <w:gridSpan w:val="4"/>
            <w:tcBorders>
              <w:bottom w:val="single" w:sz="12" w:space="0" w:color="000000"/>
            </w:tcBorders>
            <w:shd w:val="clear" w:color="auto" w:fill="auto"/>
            <w:tcMar>
              <w:top w:w="100" w:type="dxa"/>
              <w:left w:w="100" w:type="dxa"/>
              <w:bottom w:w="100" w:type="dxa"/>
              <w:right w:w="100" w:type="dxa"/>
            </w:tcMar>
          </w:tcPr>
          <w:p w14:paraId="486D44EB"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 xml:space="preserve">Tablo  2. Faktör ve Güvenilirlik Analizi </w:t>
            </w:r>
          </w:p>
        </w:tc>
        <w:tc>
          <w:tcPr>
            <w:tcW w:w="709" w:type="dxa"/>
            <w:tcBorders>
              <w:bottom w:val="single" w:sz="12" w:space="0" w:color="000000"/>
            </w:tcBorders>
            <w:shd w:val="clear" w:color="auto" w:fill="auto"/>
            <w:tcMar>
              <w:top w:w="100" w:type="dxa"/>
              <w:left w:w="100" w:type="dxa"/>
              <w:bottom w:w="100" w:type="dxa"/>
              <w:right w:w="100" w:type="dxa"/>
            </w:tcMar>
          </w:tcPr>
          <w:p w14:paraId="22F9CA9B"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29B1A74D" w14:textId="77777777" w:rsidTr="008C4743">
        <w:trPr>
          <w:trHeight w:val="434"/>
        </w:trPr>
        <w:tc>
          <w:tcPr>
            <w:tcW w:w="1194" w:type="dxa"/>
            <w:tcBorders>
              <w:top w:val="single" w:sz="12" w:space="0" w:color="000000"/>
              <w:bottom w:val="single" w:sz="8" w:space="0" w:color="000000"/>
            </w:tcBorders>
            <w:shd w:val="clear" w:color="auto" w:fill="auto"/>
            <w:tcMar>
              <w:top w:w="100" w:type="dxa"/>
              <w:left w:w="100" w:type="dxa"/>
              <w:bottom w:w="100" w:type="dxa"/>
              <w:right w:w="100" w:type="dxa"/>
            </w:tcMar>
          </w:tcPr>
          <w:p w14:paraId="67A10A66"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Faktörler </w:t>
            </w:r>
          </w:p>
        </w:tc>
        <w:tc>
          <w:tcPr>
            <w:tcW w:w="5079" w:type="dxa"/>
            <w:tcBorders>
              <w:top w:val="single" w:sz="12" w:space="0" w:color="000000"/>
              <w:bottom w:val="single" w:sz="8" w:space="0" w:color="000000"/>
            </w:tcBorders>
            <w:shd w:val="clear" w:color="auto" w:fill="auto"/>
            <w:tcMar>
              <w:top w:w="100" w:type="dxa"/>
              <w:left w:w="100" w:type="dxa"/>
              <w:bottom w:w="100" w:type="dxa"/>
              <w:right w:w="100" w:type="dxa"/>
            </w:tcMar>
          </w:tcPr>
          <w:p w14:paraId="2818D441"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İfadeler</w:t>
            </w:r>
          </w:p>
        </w:tc>
        <w:tc>
          <w:tcPr>
            <w:tcW w:w="1240" w:type="dxa"/>
            <w:tcBorders>
              <w:top w:val="single" w:sz="12" w:space="0" w:color="000000"/>
              <w:bottom w:val="single" w:sz="8" w:space="0" w:color="000000"/>
            </w:tcBorders>
            <w:shd w:val="clear" w:color="auto" w:fill="auto"/>
            <w:tcMar>
              <w:top w:w="100" w:type="dxa"/>
              <w:left w:w="100" w:type="dxa"/>
              <w:bottom w:w="100" w:type="dxa"/>
              <w:right w:w="100" w:type="dxa"/>
            </w:tcMar>
          </w:tcPr>
          <w:p w14:paraId="5B939C5A"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Faktör Yükleri</w:t>
            </w:r>
          </w:p>
        </w:tc>
        <w:tc>
          <w:tcPr>
            <w:tcW w:w="1134" w:type="dxa"/>
            <w:tcBorders>
              <w:top w:val="single" w:sz="12" w:space="0" w:color="000000"/>
              <w:bottom w:val="single" w:sz="8" w:space="0" w:color="000000"/>
            </w:tcBorders>
            <w:shd w:val="clear" w:color="auto" w:fill="auto"/>
            <w:tcMar>
              <w:top w:w="100" w:type="dxa"/>
              <w:left w:w="100" w:type="dxa"/>
              <w:bottom w:w="100" w:type="dxa"/>
              <w:right w:w="100" w:type="dxa"/>
            </w:tcMar>
          </w:tcPr>
          <w:p w14:paraId="48E20143"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Cronbach’ </w:t>
            </w:r>
            <w:proofErr w:type="spellStart"/>
            <w:r>
              <w:rPr>
                <w:rFonts w:ascii="Times New Roman" w:eastAsia="Times New Roman" w:hAnsi="Times New Roman" w:cs="Times New Roman"/>
                <w:b/>
                <w:sz w:val="20"/>
                <w:szCs w:val="20"/>
                <w:highlight w:val="white"/>
              </w:rPr>
              <w:t>alpha</w:t>
            </w:r>
            <w:proofErr w:type="spellEnd"/>
          </w:p>
        </w:tc>
        <w:tc>
          <w:tcPr>
            <w:tcW w:w="709" w:type="dxa"/>
            <w:tcBorders>
              <w:top w:val="single" w:sz="12" w:space="0" w:color="000000"/>
              <w:bottom w:val="single" w:sz="8" w:space="0" w:color="000000"/>
            </w:tcBorders>
            <w:shd w:val="clear" w:color="auto" w:fill="auto"/>
            <w:tcMar>
              <w:top w:w="100" w:type="dxa"/>
              <w:left w:w="100" w:type="dxa"/>
              <w:bottom w:w="100" w:type="dxa"/>
              <w:right w:w="100" w:type="dxa"/>
            </w:tcMar>
          </w:tcPr>
          <w:p w14:paraId="215735A4"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   Ort.</w:t>
            </w:r>
          </w:p>
        </w:tc>
      </w:tr>
      <w:tr w:rsidR="00B619BA" w14:paraId="0D615CAE" w14:textId="77777777" w:rsidTr="008C4743">
        <w:trPr>
          <w:trHeight w:val="421"/>
        </w:trPr>
        <w:tc>
          <w:tcPr>
            <w:tcW w:w="1194" w:type="dxa"/>
            <w:vMerge w:val="restart"/>
            <w:tcBorders>
              <w:top w:val="single" w:sz="8" w:space="0" w:color="000000"/>
            </w:tcBorders>
            <w:shd w:val="clear" w:color="auto" w:fill="auto"/>
            <w:tcMar>
              <w:top w:w="100" w:type="dxa"/>
              <w:left w:w="100" w:type="dxa"/>
              <w:bottom w:w="100" w:type="dxa"/>
              <w:right w:w="100" w:type="dxa"/>
            </w:tcMar>
          </w:tcPr>
          <w:p w14:paraId="1F6BFCD5"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p w14:paraId="0CCF3247"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p w14:paraId="03C8786E"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p w14:paraId="3CC0D500"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Çevresel</w:t>
            </w:r>
          </w:p>
          <w:p w14:paraId="4CB82DF3"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Yönetim </w:t>
            </w:r>
          </w:p>
          <w:p w14:paraId="50C7B205"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İnovasyonu </w:t>
            </w:r>
          </w:p>
        </w:tc>
        <w:tc>
          <w:tcPr>
            <w:tcW w:w="5079" w:type="dxa"/>
            <w:tcBorders>
              <w:top w:val="single" w:sz="8" w:space="0" w:color="000000"/>
            </w:tcBorders>
            <w:tcMar>
              <w:top w:w="0" w:type="dxa"/>
              <w:left w:w="0" w:type="dxa"/>
              <w:bottom w:w="0" w:type="dxa"/>
              <w:right w:w="0" w:type="dxa"/>
            </w:tcMar>
          </w:tcPr>
          <w:p w14:paraId="1805557E" w14:textId="19FE1ECA" w:rsidR="00B619B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Birimimiz çevresel inovasyonu yönetmek amacıyla    genellikle</w:t>
            </w:r>
            <w:r w:rsidR="008C4743">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yeni sistemler kullanır.</w:t>
            </w:r>
          </w:p>
        </w:tc>
        <w:tc>
          <w:tcPr>
            <w:tcW w:w="1240" w:type="dxa"/>
            <w:tcBorders>
              <w:top w:val="single" w:sz="8" w:space="0" w:color="000000"/>
            </w:tcBorders>
            <w:shd w:val="clear" w:color="auto" w:fill="FFFFFF"/>
            <w:tcMar>
              <w:top w:w="0" w:type="dxa"/>
              <w:left w:w="0" w:type="dxa"/>
              <w:bottom w:w="0" w:type="dxa"/>
              <w:right w:w="0" w:type="dxa"/>
            </w:tcMar>
          </w:tcPr>
          <w:p w14:paraId="1FAD76ED"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w:t>
            </w:r>
          </w:p>
        </w:tc>
        <w:tc>
          <w:tcPr>
            <w:tcW w:w="1134" w:type="dxa"/>
            <w:tcBorders>
              <w:top w:val="single" w:sz="8" w:space="0" w:color="000000"/>
            </w:tcBorders>
            <w:shd w:val="clear" w:color="auto" w:fill="auto"/>
            <w:tcMar>
              <w:top w:w="100" w:type="dxa"/>
              <w:left w:w="100" w:type="dxa"/>
              <w:bottom w:w="100" w:type="dxa"/>
              <w:right w:w="100" w:type="dxa"/>
            </w:tcMar>
          </w:tcPr>
          <w:p w14:paraId="5CB825C2"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,938</w:t>
            </w:r>
          </w:p>
        </w:tc>
        <w:tc>
          <w:tcPr>
            <w:tcW w:w="709" w:type="dxa"/>
            <w:tcBorders>
              <w:top w:val="single" w:sz="8" w:space="0" w:color="000000"/>
            </w:tcBorders>
            <w:shd w:val="clear" w:color="auto" w:fill="auto"/>
            <w:tcMar>
              <w:top w:w="100" w:type="dxa"/>
              <w:left w:w="100" w:type="dxa"/>
              <w:bottom w:w="100" w:type="dxa"/>
              <w:right w:w="100" w:type="dxa"/>
            </w:tcMar>
          </w:tcPr>
          <w:p w14:paraId="1F8D5E24"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5,71</w:t>
            </w:r>
          </w:p>
        </w:tc>
      </w:tr>
      <w:tr w:rsidR="00B619BA" w14:paraId="6ED35239" w14:textId="77777777" w:rsidTr="008C4743">
        <w:trPr>
          <w:trHeight w:val="415"/>
        </w:trPr>
        <w:tc>
          <w:tcPr>
            <w:tcW w:w="1194" w:type="dxa"/>
            <w:vMerge/>
            <w:shd w:val="clear" w:color="auto" w:fill="auto"/>
            <w:tcMar>
              <w:top w:w="100" w:type="dxa"/>
              <w:left w:w="100" w:type="dxa"/>
              <w:bottom w:w="100" w:type="dxa"/>
              <w:right w:w="100" w:type="dxa"/>
            </w:tcMar>
          </w:tcPr>
          <w:p w14:paraId="6B2D2B44"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shd w:val="clear" w:color="auto" w:fill="auto"/>
            <w:tcMar>
              <w:top w:w="100" w:type="dxa"/>
              <w:left w:w="100" w:type="dxa"/>
              <w:bottom w:w="100" w:type="dxa"/>
              <w:right w:w="100" w:type="dxa"/>
            </w:tcMar>
          </w:tcPr>
          <w:p w14:paraId="3EE1C86A" w14:textId="77777777" w:rsidR="00B619BA" w:rsidRDefault="00000000">
            <w:pPr>
              <w:spacing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 xml:space="preserve">Birimimiz düzenli olarak çevresel -inovasyon ile ilgili son gelişmeleri takip eder. </w:t>
            </w:r>
          </w:p>
        </w:tc>
        <w:tc>
          <w:tcPr>
            <w:tcW w:w="1240" w:type="dxa"/>
            <w:shd w:val="clear" w:color="auto" w:fill="FFFFFF"/>
            <w:tcMar>
              <w:top w:w="0" w:type="dxa"/>
              <w:left w:w="0" w:type="dxa"/>
              <w:bottom w:w="0" w:type="dxa"/>
              <w:right w:w="0" w:type="dxa"/>
            </w:tcMar>
          </w:tcPr>
          <w:p w14:paraId="76D255F5"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w:t>
            </w:r>
          </w:p>
        </w:tc>
        <w:tc>
          <w:tcPr>
            <w:tcW w:w="1134" w:type="dxa"/>
            <w:shd w:val="clear" w:color="auto" w:fill="auto"/>
            <w:tcMar>
              <w:top w:w="100" w:type="dxa"/>
              <w:left w:w="100" w:type="dxa"/>
              <w:bottom w:w="100" w:type="dxa"/>
              <w:right w:w="100" w:type="dxa"/>
            </w:tcMar>
          </w:tcPr>
          <w:p w14:paraId="7E3894D5"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5BB2A0E5"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3B9D9998" w14:textId="77777777" w:rsidTr="008C4743">
        <w:trPr>
          <w:trHeight w:val="396"/>
        </w:trPr>
        <w:tc>
          <w:tcPr>
            <w:tcW w:w="1194" w:type="dxa"/>
            <w:vMerge/>
            <w:shd w:val="clear" w:color="auto" w:fill="auto"/>
            <w:tcMar>
              <w:top w:w="100" w:type="dxa"/>
              <w:left w:w="100" w:type="dxa"/>
              <w:bottom w:w="100" w:type="dxa"/>
              <w:right w:w="100" w:type="dxa"/>
            </w:tcMar>
          </w:tcPr>
          <w:p w14:paraId="3C06372A"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shd w:val="clear" w:color="auto" w:fill="auto"/>
            <w:tcMar>
              <w:top w:w="100" w:type="dxa"/>
              <w:left w:w="100" w:type="dxa"/>
              <w:bottom w:w="100" w:type="dxa"/>
              <w:right w:w="100" w:type="dxa"/>
            </w:tcMar>
          </w:tcPr>
          <w:p w14:paraId="557F13CF" w14:textId="77777777" w:rsidR="00B619BA" w:rsidRDefault="00000000">
            <w:pPr>
              <w:spacing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 xml:space="preserve">Birimimiz düzenli olarak çevresel inovasyon faaliyetleri ile ilgilenmektedir. </w:t>
            </w:r>
          </w:p>
        </w:tc>
        <w:tc>
          <w:tcPr>
            <w:tcW w:w="1240" w:type="dxa"/>
            <w:shd w:val="clear" w:color="auto" w:fill="FFFFFF"/>
            <w:tcMar>
              <w:top w:w="0" w:type="dxa"/>
              <w:left w:w="0" w:type="dxa"/>
              <w:bottom w:w="0" w:type="dxa"/>
              <w:right w:w="0" w:type="dxa"/>
            </w:tcMar>
          </w:tcPr>
          <w:p w14:paraId="0727C5F8"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,806</w:t>
            </w:r>
          </w:p>
        </w:tc>
        <w:tc>
          <w:tcPr>
            <w:tcW w:w="1134" w:type="dxa"/>
            <w:shd w:val="clear" w:color="auto" w:fill="auto"/>
            <w:tcMar>
              <w:top w:w="100" w:type="dxa"/>
              <w:left w:w="100" w:type="dxa"/>
              <w:bottom w:w="100" w:type="dxa"/>
              <w:right w:w="100" w:type="dxa"/>
            </w:tcMar>
          </w:tcPr>
          <w:p w14:paraId="1BE25F70"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567402D5"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6A322B15" w14:textId="77777777" w:rsidTr="008C4743">
        <w:trPr>
          <w:trHeight w:val="396"/>
        </w:trPr>
        <w:tc>
          <w:tcPr>
            <w:tcW w:w="1194" w:type="dxa"/>
            <w:vMerge/>
            <w:shd w:val="clear" w:color="auto" w:fill="auto"/>
            <w:tcMar>
              <w:top w:w="100" w:type="dxa"/>
              <w:left w:w="100" w:type="dxa"/>
              <w:bottom w:w="100" w:type="dxa"/>
              <w:right w:w="100" w:type="dxa"/>
            </w:tcMar>
          </w:tcPr>
          <w:p w14:paraId="281A2B7F"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shd w:val="clear" w:color="auto" w:fill="auto"/>
            <w:tcMar>
              <w:top w:w="100" w:type="dxa"/>
              <w:left w:w="100" w:type="dxa"/>
              <w:bottom w:w="100" w:type="dxa"/>
              <w:right w:w="100" w:type="dxa"/>
            </w:tcMar>
          </w:tcPr>
          <w:p w14:paraId="0F03615C" w14:textId="77777777" w:rsidR="00B619BA"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Birimimiz genellikle çevresel inovasyon ile ilgili güncel bilgiyi çalışanlarla paylaşır</w:t>
            </w:r>
          </w:p>
        </w:tc>
        <w:tc>
          <w:tcPr>
            <w:tcW w:w="1240" w:type="dxa"/>
            <w:shd w:val="clear" w:color="auto" w:fill="FFFFFF"/>
            <w:tcMar>
              <w:top w:w="0" w:type="dxa"/>
              <w:left w:w="0" w:type="dxa"/>
              <w:bottom w:w="0" w:type="dxa"/>
              <w:right w:w="0" w:type="dxa"/>
            </w:tcMar>
          </w:tcPr>
          <w:p w14:paraId="0FBABF12"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,862</w:t>
            </w:r>
          </w:p>
        </w:tc>
        <w:tc>
          <w:tcPr>
            <w:tcW w:w="1134" w:type="dxa"/>
            <w:shd w:val="clear" w:color="auto" w:fill="auto"/>
            <w:tcMar>
              <w:top w:w="100" w:type="dxa"/>
              <w:left w:w="100" w:type="dxa"/>
              <w:bottom w:w="100" w:type="dxa"/>
              <w:right w:w="100" w:type="dxa"/>
            </w:tcMar>
          </w:tcPr>
          <w:p w14:paraId="0A40D54F"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7443DAEA"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4CB209B1" w14:textId="77777777" w:rsidTr="008C4743">
        <w:trPr>
          <w:trHeight w:val="474"/>
        </w:trPr>
        <w:tc>
          <w:tcPr>
            <w:tcW w:w="1194" w:type="dxa"/>
            <w:vMerge/>
            <w:shd w:val="clear" w:color="auto" w:fill="auto"/>
            <w:tcMar>
              <w:top w:w="100" w:type="dxa"/>
              <w:left w:w="100" w:type="dxa"/>
              <w:bottom w:w="100" w:type="dxa"/>
              <w:right w:w="100" w:type="dxa"/>
            </w:tcMar>
          </w:tcPr>
          <w:p w14:paraId="21ABAA02"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shd w:val="clear" w:color="auto" w:fill="auto"/>
            <w:tcMar>
              <w:top w:w="100" w:type="dxa"/>
              <w:left w:w="100" w:type="dxa"/>
              <w:bottom w:w="100" w:type="dxa"/>
              <w:right w:w="100" w:type="dxa"/>
            </w:tcMar>
          </w:tcPr>
          <w:p w14:paraId="51A5DF59" w14:textId="77777777" w:rsidR="00B619BA" w:rsidRDefault="00000000">
            <w:pPr>
              <w:spacing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 xml:space="preserve">Birimimiz çevresel inovasyon ile ilgili Araştırma-Geliştirme faaliyetlerine yüksek oranda yatırımı yapar. </w:t>
            </w:r>
          </w:p>
        </w:tc>
        <w:tc>
          <w:tcPr>
            <w:tcW w:w="1240" w:type="dxa"/>
            <w:shd w:val="clear" w:color="auto" w:fill="FFFFFF"/>
            <w:tcMar>
              <w:top w:w="0" w:type="dxa"/>
              <w:left w:w="0" w:type="dxa"/>
              <w:bottom w:w="0" w:type="dxa"/>
              <w:right w:w="0" w:type="dxa"/>
            </w:tcMar>
          </w:tcPr>
          <w:p w14:paraId="63764441"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6104</w:t>
            </w:r>
          </w:p>
        </w:tc>
        <w:tc>
          <w:tcPr>
            <w:tcW w:w="1134" w:type="dxa"/>
            <w:shd w:val="clear" w:color="auto" w:fill="auto"/>
            <w:tcMar>
              <w:top w:w="100" w:type="dxa"/>
              <w:left w:w="100" w:type="dxa"/>
              <w:bottom w:w="100" w:type="dxa"/>
              <w:right w:w="100" w:type="dxa"/>
            </w:tcMar>
          </w:tcPr>
          <w:p w14:paraId="4B25532B"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71F4857D"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3CDD8DA1" w14:textId="77777777" w:rsidTr="00A67C40">
        <w:trPr>
          <w:trHeight w:val="375"/>
        </w:trPr>
        <w:tc>
          <w:tcPr>
            <w:tcW w:w="1194" w:type="dxa"/>
            <w:vMerge/>
            <w:tcBorders>
              <w:bottom w:val="single" w:sz="8" w:space="0" w:color="000000"/>
            </w:tcBorders>
            <w:shd w:val="clear" w:color="auto" w:fill="auto"/>
            <w:tcMar>
              <w:top w:w="100" w:type="dxa"/>
              <w:left w:w="100" w:type="dxa"/>
              <w:bottom w:w="100" w:type="dxa"/>
              <w:right w:w="100" w:type="dxa"/>
            </w:tcMar>
          </w:tcPr>
          <w:p w14:paraId="652A99C0"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Borders>
              <w:bottom w:val="single" w:sz="8" w:space="0" w:color="000000"/>
            </w:tcBorders>
            <w:tcMar>
              <w:top w:w="0" w:type="dxa"/>
              <w:left w:w="0" w:type="dxa"/>
              <w:bottom w:w="0" w:type="dxa"/>
              <w:right w:w="0" w:type="dxa"/>
            </w:tcMar>
          </w:tcPr>
          <w:p w14:paraId="2E593B69" w14:textId="77777777" w:rsidR="00B619B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İşletme yönetimi çevresel inovasyon süreçlerine dahil olan bölümlerin tecrübelerin paylaşılması yaklaşımını destekler.</w:t>
            </w:r>
          </w:p>
        </w:tc>
        <w:tc>
          <w:tcPr>
            <w:tcW w:w="1240" w:type="dxa"/>
            <w:tcBorders>
              <w:bottom w:val="single" w:sz="8" w:space="0" w:color="000000"/>
            </w:tcBorders>
            <w:shd w:val="clear" w:color="auto" w:fill="FFFFFF"/>
            <w:tcMar>
              <w:top w:w="0" w:type="dxa"/>
              <w:left w:w="0" w:type="dxa"/>
              <w:bottom w:w="0" w:type="dxa"/>
              <w:right w:w="0" w:type="dxa"/>
            </w:tcMar>
          </w:tcPr>
          <w:p w14:paraId="3048EAC3"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,775</w:t>
            </w:r>
          </w:p>
        </w:tc>
        <w:tc>
          <w:tcPr>
            <w:tcW w:w="1134" w:type="dxa"/>
            <w:tcBorders>
              <w:bottom w:val="single" w:sz="8" w:space="0" w:color="000000"/>
            </w:tcBorders>
            <w:shd w:val="clear" w:color="auto" w:fill="auto"/>
            <w:tcMar>
              <w:top w:w="100" w:type="dxa"/>
              <w:left w:w="100" w:type="dxa"/>
              <w:bottom w:w="100" w:type="dxa"/>
              <w:right w:w="100" w:type="dxa"/>
            </w:tcMar>
          </w:tcPr>
          <w:p w14:paraId="7862F67B"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tcBorders>
              <w:bottom w:val="single" w:sz="8" w:space="0" w:color="000000"/>
            </w:tcBorders>
            <w:shd w:val="clear" w:color="auto" w:fill="auto"/>
            <w:tcMar>
              <w:top w:w="100" w:type="dxa"/>
              <w:left w:w="100" w:type="dxa"/>
              <w:bottom w:w="100" w:type="dxa"/>
              <w:right w:w="100" w:type="dxa"/>
            </w:tcMar>
          </w:tcPr>
          <w:p w14:paraId="0796BD01"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A67C40" w14:paraId="24950DC8" w14:textId="77777777" w:rsidTr="00A67C40">
        <w:trPr>
          <w:trHeight w:val="548"/>
        </w:trPr>
        <w:tc>
          <w:tcPr>
            <w:tcW w:w="1194" w:type="dxa"/>
            <w:vMerge w:val="restart"/>
            <w:tcBorders>
              <w:top w:val="single" w:sz="8" w:space="0" w:color="000000"/>
            </w:tcBorders>
            <w:shd w:val="clear" w:color="auto" w:fill="auto"/>
            <w:tcMar>
              <w:top w:w="100" w:type="dxa"/>
              <w:left w:w="100" w:type="dxa"/>
              <w:bottom w:w="100" w:type="dxa"/>
              <w:right w:w="100" w:type="dxa"/>
            </w:tcMar>
          </w:tcPr>
          <w:p w14:paraId="1A8F3128"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Çevresel Süreç İnovasyonu</w:t>
            </w:r>
          </w:p>
        </w:tc>
        <w:tc>
          <w:tcPr>
            <w:tcW w:w="5079" w:type="dxa"/>
            <w:tcBorders>
              <w:top w:val="single" w:sz="8" w:space="0" w:color="000000"/>
            </w:tcBorders>
            <w:tcMar>
              <w:top w:w="0" w:type="dxa"/>
              <w:left w:w="0" w:type="dxa"/>
              <w:bottom w:w="0" w:type="dxa"/>
              <w:right w:w="0" w:type="dxa"/>
            </w:tcMar>
          </w:tcPr>
          <w:p w14:paraId="025D92F1" w14:textId="77777777" w:rsidR="00A67C40" w:rsidRDefault="00A67C4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Birimimiz çevre ile ilgili yasal düzenleme ve standartlarını karşılamak amacıyla imalat süreçlerini sürekli gözden geçirir. </w:t>
            </w:r>
          </w:p>
        </w:tc>
        <w:tc>
          <w:tcPr>
            <w:tcW w:w="1240" w:type="dxa"/>
            <w:tcBorders>
              <w:top w:val="single" w:sz="8" w:space="0" w:color="000000"/>
            </w:tcBorders>
            <w:shd w:val="clear" w:color="auto" w:fill="FFFFFF"/>
            <w:tcMar>
              <w:top w:w="0" w:type="dxa"/>
              <w:left w:w="0" w:type="dxa"/>
              <w:bottom w:w="0" w:type="dxa"/>
              <w:right w:w="0" w:type="dxa"/>
            </w:tcMar>
          </w:tcPr>
          <w:p w14:paraId="5ADADEFF" w14:textId="77777777" w:rsidR="00A67C40" w:rsidRDefault="00A67C4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,547</w:t>
            </w:r>
          </w:p>
        </w:tc>
        <w:tc>
          <w:tcPr>
            <w:tcW w:w="1134" w:type="dxa"/>
            <w:tcBorders>
              <w:top w:val="single" w:sz="8" w:space="0" w:color="000000"/>
            </w:tcBorders>
            <w:shd w:val="clear" w:color="auto" w:fill="auto"/>
            <w:tcMar>
              <w:top w:w="100" w:type="dxa"/>
              <w:left w:w="100" w:type="dxa"/>
              <w:bottom w:w="100" w:type="dxa"/>
              <w:right w:w="100" w:type="dxa"/>
            </w:tcMar>
          </w:tcPr>
          <w:p w14:paraId="19A9C65E"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,883</w:t>
            </w:r>
          </w:p>
        </w:tc>
        <w:tc>
          <w:tcPr>
            <w:tcW w:w="709" w:type="dxa"/>
            <w:tcBorders>
              <w:top w:val="single" w:sz="8" w:space="0" w:color="000000"/>
            </w:tcBorders>
            <w:shd w:val="clear" w:color="auto" w:fill="auto"/>
            <w:tcMar>
              <w:top w:w="100" w:type="dxa"/>
              <w:left w:w="100" w:type="dxa"/>
              <w:bottom w:w="100" w:type="dxa"/>
              <w:right w:w="100" w:type="dxa"/>
            </w:tcMar>
          </w:tcPr>
          <w:p w14:paraId="212BB395"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5,85</w:t>
            </w:r>
          </w:p>
        </w:tc>
      </w:tr>
      <w:tr w:rsidR="00A67C40" w14:paraId="2AE223AF" w14:textId="77777777" w:rsidTr="00A67C40">
        <w:trPr>
          <w:trHeight w:val="224"/>
        </w:trPr>
        <w:tc>
          <w:tcPr>
            <w:tcW w:w="1194" w:type="dxa"/>
            <w:vMerge/>
            <w:shd w:val="clear" w:color="auto" w:fill="auto"/>
            <w:tcMar>
              <w:top w:w="100" w:type="dxa"/>
              <w:left w:w="100" w:type="dxa"/>
              <w:bottom w:w="100" w:type="dxa"/>
              <w:right w:w="100" w:type="dxa"/>
            </w:tcMar>
          </w:tcPr>
          <w:p w14:paraId="053E8368"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Mar>
              <w:top w:w="0" w:type="dxa"/>
              <w:left w:w="0" w:type="dxa"/>
              <w:bottom w:w="0" w:type="dxa"/>
              <w:right w:w="0" w:type="dxa"/>
            </w:tcMar>
          </w:tcPr>
          <w:p w14:paraId="4A43E6C7" w14:textId="77777777" w:rsidR="00A67C40" w:rsidRDefault="00A67C4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Birimimiz </w:t>
            </w:r>
            <w:proofErr w:type="spellStart"/>
            <w:r>
              <w:rPr>
                <w:rFonts w:ascii="Times New Roman" w:eastAsia="Times New Roman" w:hAnsi="Times New Roman" w:cs="Times New Roman"/>
                <w:sz w:val="20"/>
                <w:szCs w:val="20"/>
              </w:rPr>
              <w:t>çevereye</w:t>
            </w:r>
            <w:proofErr w:type="spellEnd"/>
            <w:r>
              <w:rPr>
                <w:rFonts w:ascii="Times New Roman" w:eastAsia="Times New Roman" w:hAnsi="Times New Roman" w:cs="Times New Roman"/>
                <w:sz w:val="20"/>
                <w:szCs w:val="20"/>
              </w:rPr>
              <w:t xml:space="preserve"> zarar veremeyen imalat teknolojilerini satın alır.</w:t>
            </w:r>
          </w:p>
        </w:tc>
        <w:tc>
          <w:tcPr>
            <w:tcW w:w="1240" w:type="dxa"/>
            <w:shd w:val="clear" w:color="auto" w:fill="FFFFFF"/>
            <w:tcMar>
              <w:top w:w="0" w:type="dxa"/>
              <w:left w:w="0" w:type="dxa"/>
              <w:bottom w:w="0" w:type="dxa"/>
              <w:right w:w="0" w:type="dxa"/>
            </w:tcMar>
          </w:tcPr>
          <w:p w14:paraId="29F92A66" w14:textId="77777777" w:rsidR="00A67C40" w:rsidRDefault="00A67C4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1134" w:type="dxa"/>
            <w:shd w:val="clear" w:color="auto" w:fill="auto"/>
            <w:tcMar>
              <w:top w:w="100" w:type="dxa"/>
              <w:left w:w="100" w:type="dxa"/>
              <w:bottom w:w="100" w:type="dxa"/>
              <w:right w:w="100" w:type="dxa"/>
            </w:tcMar>
          </w:tcPr>
          <w:p w14:paraId="56DC572E"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5E096E87"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A67C40" w14:paraId="69B56796" w14:textId="77777777" w:rsidTr="008C4743">
        <w:trPr>
          <w:trHeight w:val="367"/>
        </w:trPr>
        <w:tc>
          <w:tcPr>
            <w:tcW w:w="1194" w:type="dxa"/>
            <w:vMerge/>
            <w:shd w:val="clear" w:color="auto" w:fill="auto"/>
            <w:tcMar>
              <w:top w:w="100" w:type="dxa"/>
              <w:left w:w="100" w:type="dxa"/>
              <w:bottom w:w="100" w:type="dxa"/>
              <w:right w:w="100" w:type="dxa"/>
            </w:tcMar>
          </w:tcPr>
          <w:p w14:paraId="407FC6F8"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Mar>
              <w:top w:w="0" w:type="dxa"/>
              <w:left w:w="0" w:type="dxa"/>
              <w:bottom w:w="0" w:type="dxa"/>
              <w:right w:w="0" w:type="dxa"/>
            </w:tcMar>
          </w:tcPr>
          <w:p w14:paraId="0100DC22" w14:textId="77777777" w:rsidR="00A67C40" w:rsidRDefault="00A67C4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Birimimiz genellikle imalat süreçlerinde enerji tasarrufu amacıyla yeni teknolojiler uygular.</w:t>
            </w:r>
          </w:p>
        </w:tc>
        <w:tc>
          <w:tcPr>
            <w:tcW w:w="1240" w:type="dxa"/>
            <w:shd w:val="clear" w:color="auto" w:fill="FFFFFF"/>
            <w:tcMar>
              <w:top w:w="0" w:type="dxa"/>
              <w:left w:w="0" w:type="dxa"/>
              <w:bottom w:w="0" w:type="dxa"/>
              <w:right w:w="0" w:type="dxa"/>
            </w:tcMar>
          </w:tcPr>
          <w:p w14:paraId="1909B522" w14:textId="77777777" w:rsidR="00A67C40" w:rsidRDefault="00A67C4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,711</w:t>
            </w:r>
          </w:p>
        </w:tc>
        <w:tc>
          <w:tcPr>
            <w:tcW w:w="1134" w:type="dxa"/>
            <w:shd w:val="clear" w:color="auto" w:fill="auto"/>
            <w:tcMar>
              <w:top w:w="100" w:type="dxa"/>
              <w:left w:w="100" w:type="dxa"/>
              <w:bottom w:w="100" w:type="dxa"/>
              <w:right w:w="100" w:type="dxa"/>
            </w:tcMar>
          </w:tcPr>
          <w:p w14:paraId="24769659"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74728DC3" w14:textId="77777777" w:rsidR="00A67C40" w:rsidRDefault="00A67C4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03776E66" w14:textId="77777777" w:rsidTr="008C4743">
        <w:trPr>
          <w:trHeight w:val="301"/>
        </w:trPr>
        <w:tc>
          <w:tcPr>
            <w:tcW w:w="1194" w:type="dxa"/>
            <w:tcBorders>
              <w:bottom w:val="single" w:sz="8" w:space="0" w:color="000000"/>
            </w:tcBorders>
            <w:shd w:val="clear" w:color="auto" w:fill="auto"/>
            <w:tcMar>
              <w:top w:w="100" w:type="dxa"/>
              <w:left w:w="100" w:type="dxa"/>
              <w:bottom w:w="100" w:type="dxa"/>
              <w:right w:w="100" w:type="dxa"/>
            </w:tcMar>
          </w:tcPr>
          <w:p w14:paraId="6F53E3BE"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Borders>
              <w:bottom w:val="single" w:sz="8" w:space="0" w:color="000000"/>
            </w:tcBorders>
            <w:tcMar>
              <w:top w:w="0" w:type="dxa"/>
              <w:left w:w="0" w:type="dxa"/>
              <w:bottom w:w="0" w:type="dxa"/>
              <w:right w:w="0" w:type="dxa"/>
            </w:tcMar>
          </w:tcPr>
          <w:p w14:paraId="0054F2B4" w14:textId="77777777" w:rsidR="00B619BA"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Birimimiz çoğu zaman imalat süreçlerinde enerji tasarrufu </w:t>
            </w:r>
            <w:proofErr w:type="spellStart"/>
            <w:r>
              <w:rPr>
                <w:rFonts w:ascii="Times New Roman" w:eastAsia="Times New Roman" w:hAnsi="Times New Roman" w:cs="Times New Roman"/>
                <w:sz w:val="20"/>
                <w:szCs w:val="20"/>
              </w:rPr>
              <w:t>amaciyle</w:t>
            </w:r>
            <w:proofErr w:type="spellEnd"/>
            <w:r>
              <w:rPr>
                <w:rFonts w:ascii="Times New Roman" w:eastAsia="Times New Roman" w:hAnsi="Times New Roman" w:cs="Times New Roman"/>
                <w:sz w:val="20"/>
                <w:szCs w:val="20"/>
              </w:rPr>
              <w:t xml:space="preserve"> kullanılan </w:t>
            </w:r>
            <w:proofErr w:type="spellStart"/>
            <w:r>
              <w:rPr>
                <w:rFonts w:ascii="Times New Roman" w:eastAsia="Times New Roman" w:hAnsi="Times New Roman" w:cs="Times New Roman"/>
                <w:sz w:val="20"/>
                <w:szCs w:val="20"/>
              </w:rPr>
              <w:t>teçhizati</w:t>
            </w:r>
            <w:proofErr w:type="spellEnd"/>
            <w:r>
              <w:rPr>
                <w:rFonts w:ascii="Times New Roman" w:eastAsia="Times New Roman" w:hAnsi="Times New Roman" w:cs="Times New Roman"/>
                <w:sz w:val="20"/>
                <w:szCs w:val="20"/>
              </w:rPr>
              <w:t xml:space="preserve"> yeniler</w:t>
            </w:r>
          </w:p>
        </w:tc>
        <w:tc>
          <w:tcPr>
            <w:tcW w:w="1240" w:type="dxa"/>
            <w:tcBorders>
              <w:bottom w:val="single" w:sz="8" w:space="0" w:color="000000"/>
            </w:tcBorders>
            <w:shd w:val="clear" w:color="auto" w:fill="auto"/>
            <w:tcMar>
              <w:top w:w="100" w:type="dxa"/>
              <w:left w:w="100" w:type="dxa"/>
              <w:bottom w:w="100" w:type="dxa"/>
              <w:right w:w="100" w:type="dxa"/>
            </w:tcMar>
          </w:tcPr>
          <w:p w14:paraId="55EF8E79" w14:textId="77777777" w:rsidR="00B619BA"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,905</w:t>
            </w:r>
          </w:p>
        </w:tc>
        <w:tc>
          <w:tcPr>
            <w:tcW w:w="1134" w:type="dxa"/>
            <w:tcBorders>
              <w:bottom w:val="single" w:sz="8" w:space="0" w:color="000000"/>
            </w:tcBorders>
            <w:shd w:val="clear" w:color="auto" w:fill="auto"/>
            <w:tcMar>
              <w:top w:w="100" w:type="dxa"/>
              <w:left w:w="100" w:type="dxa"/>
              <w:bottom w:w="100" w:type="dxa"/>
              <w:right w:w="100" w:type="dxa"/>
            </w:tcMar>
          </w:tcPr>
          <w:p w14:paraId="6239A2CE"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tcBorders>
              <w:bottom w:val="single" w:sz="8" w:space="0" w:color="000000"/>
            </w:tcBorders>
            <w:shd w:val="clear" w:color="auto" w:fill="auto"/>
            <w:tcMar>
              <w:top w:w="100" w:type="dxa"/>
              <w:left w:w="100" w:type="dxa"/>
              <w:bottom w:w="100" w:type="dxa"/>
              <w:right w:w="100" w:type="dxa"/>
            </w:tcMar>
          </w:tcPr>
          <w:p w14:paraId="5827A1CF"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11510B11" w14:textId="77777777" w:rsidTr="00A67C40">
        <w:trPr>
          <w:trHeight w:val="630"/>
        </w:trPr>
        <w:tc>
          <w:tcPr>
            <w:tcW w:w="1194" w:type="dxa"/>
            <w:tcBorders>
              <w:top w:val="single" w:sz="8" w:space="0" w:color="000000"/>
            </w:tcBorders>
            <w:shd w:val="clear" w:color="auto" w:fill="auto"/>
            <w:tcMar>
              <w:top w:w="100" w:type="dxa"/>
              <w:left w:w="100" w:type="dxa"/>
              <w:bottom w:w="100" w:type="dxa"/>
              <w:right w:w="100" w:type="dxa"/>
            </w:tcMar>
          </w:tcPr>
          <w:p w14:paraId="17D2FD9F"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Çevresel Ürün İnovasyonu </w:t>
            </w:r>
          </w:p>
        </w:tc>
        <w:tc>
          <w:tcPr>
            <w:tcW w:w="5079" w:type="dxa"/>
            <w:tcBorders>
              <w:top w:val="single" w:sz="8" w:space="0" w:color="000000"/>
            </w:tcBorders>
            <w:shd w:val="clear" w:color="auto" w:fill="auto"/>
            <w:tcMar>
              <w:top w:w="100" w:type="dxa"/>
              <w:left w:w="100" w:type="dxa"/>
              <w:bottom w:w="100" w:type="dxa"/>
              <w:right w:w="100" w:type="dxa"/>
            </w:tcMar>
          </w:tcPr>
          <w:p w14:paraId="145889F1" w14:textId="77777777" w:rsidR="00B619BA" w:rsidRDefault="00000000" w:rsidP="00A67C40">
            <w:pPr>
              <w:spacing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Birimimiz çevreye duyarlı ürünler geliştirirken imalat yöntemlerinin yalınlaştırılmasına yönelik Ar-</w:t>
            </w:r>
            <w:proofErr w:type="spellStart"/>
            <w:r>
              <w:rPr>
                <w:rFonts w:ascii="Times New Roman" w:eastAsia="Times New Roman" w:hAnsi="Times New Roman" w:cs="Times New Roman"/>
                <w:sz w:val="20"/>
                <w:szCs w:val="20"/>
                <w:highlight w:val="white"/>
              </w:rPr>
              <w:t>Ge</w:t>
            </w:r>
            <w:proofErr w:type="spellEnd"/>
            <w:r>
              <w:rPr>
                <w:rFonts w:ascii="Times New Roman" w:eastAsia="Times New Roman" w:hAnsi="Times New Roman" w:cs="Times New Roman"/>
                <w:sz w:val="20"/>
                <w:szCs w:val="20"/>
                <w:highlight w:val="white"/>
              </w:rPr>
              <w:t xml:space="preserve"> projelerini destekler</w:t>
            </w:r>
          </w:p>
        </w:tc>
        <w:tc>
          <w:tcPr>
            <w:tcW w:w="1240" w:type="dxa"/>
            <w:tcBorders>
              <w:top w:val="single" w:sz="8" w:space="0" w:color="000000"/>
            </w:tcBorders>
            <w:shd w:val="clear" w:color="auto" w:fill="FFFFFF"/>
            <w:tcMar>
              <w:top w:w="0" w:type="dxa"/>
              <w:left w:w="0" w:type="dxa"/>
              <w:bottom w:w="0" w:type="dxa"/>
              <w:right w:w="0" w:type="dxa"/>
            </w:tcMar>
          </w:tcPr>
          <w:p w14:paraId="23B0997A"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,827</w:t>
            </w:r>
          </w:p>
        </w:tc>
        <w:tc>
          <w:tcPr>
            <w:tcW w:w="1134" w:type="dxa"/>
            <w:tcBorders>
              <w:top w:val="single" w:sz="8" w:space="0" w:color="000000"/>
            </w:tcBorders>
            <w:shd w:val="clear" w:color="auto" w:fill="auto"/>
            <w:tcMar>
              <w:top w:w="100" w:type="dxa"/>
              <w:left w:w="100" w:type="dxa"/>
              <w:bottom w:w="100" w:type="dxa"/>
              <w:right w:w="100" w:type="dxa"/>
            </w:tcMar>
          </w:tcPr>
          <w:p w14:paraId="48FC9644"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,960</w:t>
            </w:r>
          </w:p>
        </w:tc>
        <w:tc>
          <w:tcPr>
            <w:tcW w:w="709" w:type="dxa"/>
            <w:tcBorders>
              <w:top w:val="single" w:sz="8" w:space="0" w:color="000000"/>
            </w:tcBorders>
            <w:shd w:val="clear" w:color="auto" w:fill="auto"/>
            <w:tcMar>
              <w:top w:w="100" w:type="dxa"/>
              <w:left w:w="100" w:type="dxa"/>
              <w:bottom w:w="100" w:type="dxa"/>
              <w:right w:w="100" w:type="dxa"/>
            </w:tcMar>
          </w:tcPr>
          <w:p w14:paraId="1D1D8A58" w14:textId="77777777" w:rsidR="00B619BA" w:rsidRDefault="00000000">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5,61</w:t>
            </w:r>
          </w:p>
        </w:tc>
      </w:tr>
      <w:tr w:rsidR="00B619BA" w14:paraId="6C777BF6" w14:textId="77777777" w:rsidTr="00A67C40">
        <w:trPr>
          <w:trHeight w:val="450"/>
        </w:trPr>
        <w:tc>
          <w:tcPr>
            <w:tcW w:w="1194" w:type="dxa"/>
            <w:shd w:val="clear" w:color="auto" w:fill="auto"/>
            <w:tcMar>
              <w:top w:w="100" w:type="dxa"/>
              <w:left w:w="100" w:type="dxa"/>
              <w:bottom w:w="100" w:type="dxa"/>
              <w:right w:w="100" w:type="dxa"/>
            </w:tcMar>
          </w:tcPr>
          <w:p w14:paraId="6D224E62"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shd w:val="clear" w:color="auto" w:fill="auto"/>
            <w:tcMar>
              <w:top w:w="100" w:type="dxa"/>
              <w:left w:w="100" w:type="dxa"/>
              <w:bottom w:w="100" w:type="dxa"/>
              <w:right w:w="100" w:type="dxa"/>
            </w:tcMar>
          </w:tcPr>
          <w:p w14:paraId="5826032E" w14:textId="77777777" w:rsidR="00B619BA"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Birimimiz genel olarak çevreye duyarlı ürünler geliştirirken ürün bileşenlerinin (parçalarının) yalınlaştırılmasına yönelik Ar-</w:t>
            </w:r>
            <w:proofErr w:type="spellStart"/>
            <w:r>
              <w:rPr>
                <w:rFonts w:ascii="Times New Roman" w:eastAsia="Times New Roman" w:hAnsi="Times New Roman" w:cs="Times New Roman"/>
                <w:sz w:val="20"/>
                <w:szCs w:val="20"/>
                <w:highlight w:val="white"/>
              </w:rPr>
              <w:t>Ge</w:t>
            </w:r>
            <w:proofErr w:type="spellEnd"/>
            <w:r>
              <w:rPr>
                <w:rFonts w:ascii="Times New Roman" w:eastAsia="Times New Roman" w:hAnsi="Times New Roman" w:cs="Times New Roman"/>
                <w:sz w:val="20"/>
                <w:szCs w:val="20"/>
                <w:highlight w:val="white"/>
              </w:rPr>
              <w:t xml:space="preserve"> projelerini destekler.</w:t>
            </w:r>
          </w:p>
        </w:tc>
        <w:tc>
          <w:tcPr>
            <w:tcW w:w="1240" w:type="dxa"/>
            <w:shd w:val="clear" w:color="auto" w:fill="FFFFFF"/>
            <w:tcMar>
              <w:top w:w="0" w:type="dxa"/>
              <w:left w:w="0" w:type="dxa"/>
              <w:bottom w:w="0" w:type="dxa"/>
              <w:right w:w="0" w:type="dxa"/>
            </w:tcMar>
          </w:tcPr>
          <w:p w14:paraId="4554E609"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,837</w:t>
            </w:r>
          </w:p>
        </w:tc>
        <w:tc>
          <w:tcPr>
            <w:tcW w:w="1134" w:type="dxa"/>
            <w:shd w:val="clear" w:color="auto" w:fill="auto"/>
            <w:tcMar>
              <w:top w:w="100" w:type="dxa"/>
              <w:left w:w="100" w:type="dxa"/>
              <w:bottom w:w="100" w:type="dxa"/>
              <w:right w:w="100" w:type="dxa"/>
            </w:tcMar>
          </w:tcPr>
          <w:p w14:paraId="6509B771"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40CF5187"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7AACC25A" w14:textId="77777777" w:rsidTr="008C4743">
        <w:trPr>
          <w:trHeight w:val="714"/>
        </w:trPr>
        <w:tc>
          <w:tcPr>
            <w:tcW w:w="1194" w:type="dxa"/>
            <w:shd w:val="clear" w:color="auto" w:fill="auto"/>
            <w:tcMar>
              <w:top w:w="100" w:type="dxa"/>
              <w:left w:w="100" w:type="dxa"/>
              <w:bottom w:w="100" w:type="dxa"/>
              <w:right w:w="100" w:type="dxa"/>
            </w:tcMar>
          </w:tcPr>
          <w:p w14:paraId="3EDB76FE"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shd w:val="clear" w:color="auto" w:fill="auto"/>
            <w:tcMar>
              <w:top w:w="100" w:type="dxa"/>
              <w:left w:w="100" w:type="dxa"/>
              <w:bottom w:w="100" w:type="dxa"/>
              <w:right w:w="100" w:type="dxa"/>
            </w:tcMar>
          </w:tcPr>
          <w:p w14:paraId="0470B409" w14:textId="77777777" w:rsidR="00B619BA" w:rsidRDefault="00000000">
            <w:pPr>
              <w:spacing w:line="24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0"/>
                <w:szCs w:val="20"/>
                <w:highlight w:val="white"/>
              </w:rPr>
              <w:t>Birimimiz çevreye duyarlı ürünler geliştirirken ürün parçalarının yeniden dönüşümünü kolaylaştırmak amacıyla yeni teknoloji ve yaklaşımları önem verir</w:t>
            </w:r>
          </w:p>
        </w:tc>
        <w:tc>
          <w:tcPr>
            <w:tcW w:w="1240" w:type="dxa"/>
            <w:shd w:val="clear" w:color="auto" w:fill="FFFFFF"/>
            <w:tcMar>
              <w:top w:w="0" w:type="dxa"/>
              <w:left w:w="0" w:type="dxa"/>
              <w:bottom w:w="0" w:type="dxa"/>
              <w:right w:w="0" w:type="dxa"/>
            </w:tcMar>
          </w:tcPr>
          <w:p w14:paraId="72B774DD"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,774</w:t>
            </w:r>
          </w:p>
        </w:tc>
        <w:tc>
          <w:tcPr>
            <w:tcW w:w="1134" w:type="dxa"/>
            <w:shd w:val="clear" w:color="auto" w:fill="auto"/>
            <w:tcMar>
              <w:top w:w="100" w:type="dxa"/>
              <w:left w:w="100" w:type="dxa"/>
              <w:bottom w:w="100" w:type="dxa"/>
              <w:right w:w="100" w:type="dxa"/>
            </w:tcMar>
          </w:tcPr>
          <w:p w14:paraId="030B39F3"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shd w:val="clear" w:color="auto" w:fill="auto"/>
            <w:tcMar>
              <w:top w:w="100" w:type="dxa"/>
              <w:left w:w="100" w:type="dxa"/>
              <w:bottom w:w="100" w:type="dxa"/>
              <w:right w:w="100" w:type="dxa"/>
            </w:tcMar>
          </w:tcPr>
          <w:p w14:paraId="60BAD5E6"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46D023CE" w14:textId="77777777" w:rsidTr="008C4743">
        <w:trPr>
          <w:trHeight w:val="447"/>
        </w:trPr>
        <w:tc>
          <w:tcPr>
            <w:tcW w:w="1194" w:type="dxa"/>
            <w:tcBorders>
              <w:bottom w:val="single" w:sz="8" w:space="0" w:color="000000"/>
            </w:tcBorders>
            <w:shd w:val="clear" w:color="auto" w:fill="auto"/>
            <w:tcMar>
              <w:top w:w="100" w:type="dxa"/>
              <w:left w:w="100" w:type="dxa"/>
              <w:bottom w:w="100" w:type="dxa"/>
              <w:right w:w="100" w:type="dxa"/>
            </w:tcMar>
          </w:tcPr>
          <w:p w14:paraId="50A8F9D2"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Borders>
              <w:bottom w:val="single" w:sz="8" w:space="0" w:color="000000"/>
            </w:tcBorders>
            <w:tcMar>
              <w:top w:w="0" w:type="dxa"/>
              <w:left w:w="0" w:type="dxa"/>
              <w:bottom w:w="0" w:type="dxa"/>
              <w:right w:w="0" w:type="dxa"/>
            </w:tcMar>
          </w:tcPr>
          <w:p w14:paraId="7D84C254" w14:textId="77777777" w:rsidR="00B619BA" w:rsidRDefault="00000000">
            <w:p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Birimimiz genellikle çevreye duyarlı ürünleri geliştirirken ürünün kolayca ayrıştırması amacıyla yeni teknolojiler geliştirmeye önem verir</w:t>
            </w:r>
          </w:p>
        </w:tc>
        <w:tc>
          <w:tcPr>
            <w:tcW w:w="1240" w:type="dxa"/>
            <w:tcBorders>
              <w:bottom w:val="single" w:sz="8" w:space="0" w:color="000000"/>
            </w:tcBorders>
            <w:shd w:val="clear" w:color="auto" w:fill="FFFFFF"/>
            <w:tcMar>
              <w:top w:w="0" w:type="dxa"/>
              <w:left w:w="0" w:type="dxa"/>
              <w:bottom w:w="0" w:type="dxa"/>
              <w:right w:w="0" w:type="dxa"/>
            </w:tcMar>
          </w:tcPr>
          <w:p w14:paraId="692016EF" w14:textId="77777777" w:rsidR="00B619BA" w:rsidRDefault="00000000">
            <w:pPr>
              <w:spacing w:line="240" w:lineRule="auto"/>
              <w:ind w:left="60" w:right="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,668</w:t>
            </w:r>
          </w:p>
        </w:tc>
        <w:tc>
          <w:tcPr>
            <w:tcW w:w="1134" w:type="dxa"/>
            <w:tcBorders>
              <w:bottom w:val="single" w:sz="8" w:space="0" w:color="000000"/>
            </w:tcBorders>
            <w:shd w:val="clear" w:color="auto" w:fill="auto"/>
            <w:tcMar>
              <w:top w:w="100" w:type="dxa"/>
              <w:left w:w="100" w:type="dxa"/>
              <w:bottom w:w="100" w:type="dxa"/>
              <w:right w:w="100" w:type="dxa"/>
            </w:tcMar>
          </w:tcPr>
          <w:p w14:paraId="0F1CC9EF"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tcBorders>
              <w:bottom w:val="single" w:sz="8" w:space="0" w:color="000000"/>
            </w:tcBorders>
            <w:shd w:val="clear" w:color="auto" w:fill="auto"/>
            <w:tcMar>
              <w:top w:w="100" w:type="dxa"/>
              <w:left w:w="100" w:type="dxa"/>
              <w:bottom w:w="100" w:type="dxa"/>
              <w:right w:w="100" w:type="dxa"/>
            </w:tcMar>
          </w:tcPr>
          <w:p w14:paraId="5E7B9A02"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r w:rsidR="00B619BA" w14:paraId="2D866336" w14:textId="77777777" w:rsidTr="008C4743">
        <w:trPr>
          <w:trHeight w:val="154"/>
        </w:trPr>
        <w:tc>
          <w:tcPr>
            <w:tcW w:w="1194" w:type="dxa"/>
            <w:tcBorders>
              <w:top w:val="single" w:sz="8" w:space="0" w:color="000000"/>
            </w:tcBorders>
            <w:shd w:val="clear" w:color="auto" w:fill="auto"/>
            <w:tcMar>
              <w:top w:w="100" w:type="dxa"/>
              <w:left w:w="100" w:type="dxa"/>
              <w:bottom w:w="100" w:type="dxa"/>
              <w:right w:w="100" w:type="dxa"/>
            </w:tcMar>
          </w:tcPr>
          <w:p w14:paraId="39FA70F3"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6319" w:type="dxa"/>
            <w:gridSpan w:val="2"/>
            <w:tcBorders>
              <w:top w:val="single" w:sz="8" w:space="0" w:color="000000"/>
            </w:tcBorders>
            <w:tcMar>
              <w:top w:w="0" w:type="dxa"/>
              <w:left w:w="0" w:type="dxa"/>
              <w:bottom w:w="0" w:type="dxa"/>
              <w:right w:w="0" w:type="dxa"/>
            </w:tcMar>
          </w:tcPr>
          <w:p w14:paraId="57CBEF52" w14:textId="77777777" w:rsidR="00B619BA" w:rsidRDefault="00000000" w:rsidP="008C4743">
            <w:pPr>
              <w:spacing w:line="240" w:lineRule="auto"/>
              <w:ind w:left="60" w:right="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Kaiser Meyer </w:t>
            </w:r>
            <w:proofErr w:type="spellStart"/>
            <w:r>
              <w:rPr>
                <w:rFonts w:ascii="Times New Roman" w:eastAsia="Times New Roman" w:hAnsi="Times New Roman" w:cs="Times New Roman"/>
                <w:sz w:val="20"/>
                <w:szCs w:val="20"/>
              </w:rPr>
              <w:t>Olkin</w:t>
            </w:r>
            <w:proofErr w:type="spellEnd"/>
            <w:r>
              <w:rPr>
                <w:rFonts w:ascii="Times New Roman" w:eastAsia="Times New Roman" w:hAnsi="Times New Roman" w:cs="Times New Roman"/>
                <w:sz w:val="20"/>
                <w:szCs w:val="20"/>
              </w:rPr>
              <w:t xml:space="preserve"> Ölçek Geçerlilik</w:t>
            </w:r>
          </w:p>
        </w:tc>
        <w:tc>
          <w:tcPr>
            <w:tcW w:w="1134" w:type="dxa"/>
            <w:tcBorders>
              <w:top w:val="single" w:sz="8" w:space="0" w:color="000000"/>
            </w:tcBorders>
            <w:shd w:val="clear" w:color="auto" w:fill="FFFFFF"/>
            <w:tcMar>
              <w:top w:w="0" w:type="dxa"/>
              <w:left w:w="0" w:type="dxa"/>
              <w:bottom w:w="0" w:type="dxa"/>
              <w:right w:w="0" w:type="dxa"/>
            </w:tcMar>
          </w:tcPr>
          <w:p w14:paraId="45A8FCD9"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,748</w:t>
            </w:r>
          </w:p>
        </w:tc>
        <w:tc>
          <w:tcPr>
            <w:tcW w:w="709" w:type="dxa"/>
            <w:tcBorders>
              <w:top w:val="single" w:sz="8" w:space="0" w:color="000000"/>
            </w:tcBorders>
            <w:shd w:val="clear" w:color="auto" w:fill="FFFFFF"/>
            <w:tcMar>
              <w:top w:w="0" w:type="dxa"/>
              <w:left w:w="0" w:type="dxa"/>
              <w:bottom w:w="0" w:type="dxa"/>
              <w:right w:w="0" w:type="dxa"/>
            </w:tcMar>
          </w:tcPr>
          <w:p w14:paraId="7EF8E56C" w14:textId="77777777" w:rsidR="00B619BA" w:rsidRDefault="00B619BA">
            <w:pPr>
              <w:spacing w:line="240" w:lineRule="auto"/>
              <w:ind w:left="60" w:right="60"/>
              <w:jc w:val="both"/>
              <w:rPr>
                <w:rFonts w:ascii="Times New Roman" w:eastAsia="Times New Roman" w:hAnsi="Times New Roman" w:cs="Times New Roman"/>
                <w:sz w:val="20"/>
                <w:szCs w:val="20"/>
              </w:rPr>
            </w:pPr>
          </w:p>
        </w:tc>
      </w:tr>
      <w:tr w:rsidR="00B619BA" w14:paraId="707D38E5" w14:textId="77777777" w:rsidTr="008C4743">
        <w:trPr>
          <w:trHeight w:val="146"/>
        </w:trPr>
        <w:tc>
          <w:tcPr>
            <w:tcW w:w="1194" w:type="dxa"/>
            <w:shd w:val="clear" w:color="auto" w:fill="auto"/>
            <w:tcMar>
              <w:top w:w="100" w:type="dxa"/>
              <w:left w:w="100" w:type="dxa"/>
              <w:bottom w:w="100" w:type="dxa"/>
              <w:right w:w="100" w:type="dxa"/>
            </w:tcMar>
          </w:tcPr>
          <w:p w14:paraId="1798D594"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Mar>
              <w:top w:w="0" w:type="dxa"/>
              <w:left w:w="0" w:type="dxa"/>
              <w:bottom w:w="0" w:type="dxa"/>
              <w:right w:w="0" w:type="dxa"/>
            </w:tcMar>
          </w:tcPr>
          <w:p w14:paraId="5D4642C4"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Bartlett Küresellik testi</w:t>
            </w:r>
          </w:p>
        </w:tc>
        <w:tc>
          <w:tcPr>
            <w:tcW w:w="1240" w:type="dxa"/>
            <w:tcMar>
              <w:top w:w="0" w:type="dxa"/>
              <w:left w:w="0" w:type="dxa"/>
              <w:bottom w:w="0" w:type="dxa"/>
              <w:right w:w="0" w:type="dxa"/>
            </w:tcMar>
          </w:tcPr>
          <w:p w14:paraId="6B7C354A" w14:textId="77777777" w:rsidR="00B619BA" w:rsidRDefault="00000000">
            <w:pPr>
              <w:spacing w:line="240" w:lineRule="auto"/>
              <w:ind w:left="60" w:right="60"/>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kikare</w:t>
            </w:r>
            <w:proofErr w:type="spellEnd"/>
            <w:proofErr w:type="gramEnd"/>
          </w:p>
        </w:tc>
        <w:tc>
          <w:tcPr>
            <w:tcW w:w="1134" w:type="dxa"/>
            <w:shd w:val="clear" w:color="auto" w:fill="FFFFFF"/>
            <w:tcMar>
              <w:top w:w="0" w:type="dxa"/>
              <w:left w:w="0" w:type="dxa"/>
              <w:bottom w:w="0" w:type="dxa"/>
              <w:right w:w="0" w:type="dxa"/>
            </w:tcMar>
          </w:tcPr>
          <w:p w14:paraId="17153ACA"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1676,306</w:t>
            </w:r>
          </w:p>
        </w:tc>
        <w:tc>
          <w:tcPr>
            <w:tcW w:w="709" w:type="dxa"/>
            <w:shd w:val="clear" w:color="auto" w:fill="FFFFFF"/>
            <w:tcMar>
              <w:top w:w="0" w:type="dxa"/>
              <w:left w:w="0" w:type="dxa"/>
              <w:bottom w:w="0" w:type="dxa"/>
              <w:right w:w="0" w:type="dxa"/>
            </w:tcMar>
          </w:tcPr>
          <w:p w14:paraId="247D283C" w14:textId="77777777" w:rsidR="00B619BA" w:rsidRDefault="00B619BA">
            <w:pPr>
              <w:spacing w:line="240" w:lineRule="auto"/>
              <w:ind w:left="60" w:right="60"/>
              <w:jc w:val="both"/>
              <w:rPr>
                <w:rFonts w:ascii="Times New Roman" w:eastAsia="Times New Roman" w:hAnsi="Times New Roman" w:cs="Times New Roman"/>
                <w:sz w:val="20"/>
                <w:szCs w:val="20"/>
              </w:rPr>
            </w:pPr>
          </w:p>
        </w:tc>
      </w:tr>
      <w:tr w:rsidR="00B619BA" w14:paraId="0F2D96AF" w14:textId="77777777" w:rsidTr="008C4743">
        <w:trPr>
          <w:trHeight w:val="9"/>
        </w:trPr>
        <w:tc>
          <w:tcPr>
            <w:tcW w:w="1194" w:type="dxa"/>
            <w:shd w:val="clear" w:color="auto" w:fill="auto"/>
            <w:tcMar>
              <w:top w:w="100" w:type="dxa"/>
              <w:left w:w="100" w:type="dxa"/>
              <w:bottom w:w="100" w:type="dxa"/>
              <w:right w:w="100" w:type="dxa"/>
            </w:tcMar>
          </w:tcPr>
          <w:p w14:paraId="0EFCA4C0"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Mar>
              <w:top w:w="0" w:type="dxa"/>
              <w:left w:w="0" w:type="dxa"/>
              <w:bottom w:w="0" w:type="dxa"/>
              <w:right w:w="0" w:type="dxa"/>
            </w:tcMar>
          </w:tcPr>
          <w:p w14:paraId="0D492176" w14:textId="77777777" w:rsidR="00B619BA" w:rsidRDefault="00B619BA">
            <w:pPr>
              <w:spacing w:line="240" w:lineRule="auto"/>
              <w:ind w:left="60" w:right="60"/>
              <w:jc w:val="both"/>
              <w:rPr>
                <w:rFonts w:ascii="Times New Roman" w:eastAsia="Times New Roman" w:hAnsi="Times New Roman" w:cs="Times New Roman"/>
                <w:sz w:val="20"/>
                <w:szCs w:val="20"/>
              </w:rPr>
            </w:pPr>
          </w:p>
        </w:tc>
        <w:tc>
          <w:tcPr>
            <w:tcW w:w="1240" w:type="dxa"/>
            <w:tcMar>
              <w:top w:w="0" w:type="dxa"/>
              <w:left w:w="0" w:type="dxa"/>
              <w:bottom w:w="0" w:type="dxa"/>
              <w:right w:w="0" w:type="dxa"/>
            </w:tcMar>
          </w:tcPr>
          <w:p w14:paraId="499558D3" w14:textId="77777777" w:rsidR="00B619BA" w:rsidRDefault="00000000">
            <w:pPr>
              <w:spacing w:line="240" w:lineRule="auto"/>
              <w:ind w:left="60" w:right="60"/>
              <w:jc w:val="center"/>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sd</w:t>
            </w:r>
            <w:proofErr w:type="spellEnd"/>
            <w:proofErr w:type="gramEnd"/>
          </w:p>
        </w:tc>
        <w:tc>
          <w:tcPr>
            <w:tcW w:w="1134" w:type="dxa"/>
            <w:shd w:val="clear" w:color="auto" w:fill="FFFFFF"/>
            <w:tcMar>
              <w:top w:w="0" w:type="dxa"/>
              <w:left w:w="0" w:type="dxa"/>
              <w:bottom w:w="0" w:type="dxa"/>
              <w:right w:w="0" w:type="dxa"/>
            </w:tcMar>
          </w:tcPr>
          <w:p w14:paraId="017D6FE5"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c>
          <w:tcPr>
            <w:tcW w:w="709" w:type="dxa"/>
            <w:shd w:val="clear" w:color="auto" w:fill="FFFFFF"/>
            <w:tcMar>
              <w:top w:w="0" w:type="dxa"/>
              <w:left w:w="0" w:type="dxa"/>
              <w:bottom w:w="0" w:type="dxa"/>
              <w:right w:w="0" w:type="dxa"/>
            </w:tcMar>
          </w:tcPr>
          <w:p w14:paraId="443A647B" w14:textId="77777777" w:rsidR="00B619BA" w:rsidRDefault="00B619BA">
            <w:pPr>
              <w:spacing w:line="240" w:lineRule="auto"/>
              <w:ind w:left="60" w:right="60"/>
              <w:jc w:val="both"/>
              <w:rPr>
                <w:rFonts w:ascii="Times New Roman" w:eastAsia="Times New Roman" w:hAnsi="Times New Roman" w:cs="Times New Roman"/>
                <w:sz w:val="20"/>
                <w:szCs w:val="20"/>
              </w:rPr>
            </w:pPr>
          </w:p>
        </w:tc>
      </w:tr>
      <w:tr w:rsidR="00B619BA" w14:paraId="14E361B7" w14:textId="77777777" w:rsidTr="008C4743">
        <w:trPr>
          <w:trHeight w:val="9"/>
        </w:trPr>
        <w:tc>
          <w:tcPr>
            <w:tcW w:w="1194" w:type="dxa"/>
            <w:tcBorders>
              <w:bottom w:val="single" w:sz="12" w:space="0" w:color="000000"/>
            </w:tcBorders>
            <w:shd w:val="clear" w:color="auto" w:fill="auto"/>
            <w:tcMar>
              <w:top w:w="100" w:type="dxa"/>
              <w:left w:w="100" w:type="dxa"/>
              <w:bottom w:w="100" w:type="dxa"/>
              <w:right w:w="100" w:type="dxa"/>
            </w:tcMar>
          </w:tcPr>
          <w:p w14:paraId="62FA67E7"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Borders>
              <w:bottom w:val="single" w:sz="12" w:space="0" w:color="000000"/>
            </w:tcBorders>
            <w:tcMar>
              <w:top w:w="0" w:type="dxa"/>
              <w:left w:w="0" w:type="dxa"/>
              <w:bottom w:w="0" w:type="dxa"/>
              <w:right w:w="0" w:type="dxa"/>
            </w:tcMar>
          </w:tcPr>
          <w:p w14:paraId="3B70E8D4" w14:textId="77777777" w:rsidR="00B619BA" w:rsidRDefault="00B619BA">
            <w:pPr>
              <w:spacing w:line="240" w:lineRule="auto"/>
              <w:jc w:val="both"/>
              <w:rPr>
                <w:rFonts w:ascii="Times New Roman" w:eastAsia="Times New Roman" w:hAnsi="Times New Roman" w:cs="Times New Roman"/>
                <w:sz w:val="20"/>
                <w:szCs w:val="20"/>
              </w:rPr>
            </w:pPr>
          </w:p>
        </w:tc>
        <w:tc>
          <w:tcPr>
            <w:tcW w:w="1240" w:type="dxa"/>
            <w:tcBorders>
              <w:bottom w:val="single" w:sz="12" w:space="0" w:color="000000"/>
            </w:tcBorders>
            <w:tcMar>
              <w:top w:w="0" w:type="dxa"/>
              <w:left w:w="0" w:type="dxa"/>
              <w:bottom w:w="0" w:type="dxa"/>
              <w:right w:w="0" w:type="dxa"/>
            </w:tcMar>
          </w:tcPr>
          <w:p w14:paraId="75A0D3AC" w14:textId="77777777" w:rsidR="00B619BA" w:rsidRDefault="00000000">
            <w:pPr>
              <w:spacing w:line="240" w:lineRule="auto"/>
              <w:ind w:left="60" w:right="60"/>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w:t>
            </w:r>
            <w:proofErr w:type="gramEnd"/>
            <w:r>
              <w:rPr>
                <w:rFonts w:ascii="Times New Roman" w:eastAsia="Times New Roman" w:hAnsi="Times New Roman" w:cs="Times New Roman"/>
                <w:sz w:val="20"/>
                <w:szCs w:val="20"/>
              </w:rPr>
              <w:t xml:space="preserve"> değeri</w:t>
            </w:r>
          </w:p>
        </w:tc>
        <w:tc>
          <w:tcPr>
            <w:tcW w:w="1134" w:type="dxa"/>
            <w:tcBorders>
              <w:bottom w:val="single" w:sz="12" w:space="0" w:color="000000"/>
            </w:tcBorders>
            <w:shd w:val="clear" w:color="auto" w:fill="FFFFFF"/>
            <w:tcMar>
              <w:top w:w="0" w:type="dxa"/>
              <w:left w:w="0" w:type="dxa"/>
              <w:bottom w:w="0" w:type="dxa"/>
              <w:right w:w="0" w:type="dxa"/>
            </w:tcMar>
          </w:tcPr>
          <w:p w14:paraId="35E55257"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tc>
        <w:tc>
          <w:tcPr>
            <w:tcW w:w="709" w:type="dxa"/>
            <w:tcBorders>
              <w:bottom w:val="single" w:sz="12" w:space="0" w:color="000000"/>
            </w:tcBorders>
            <w:shd w:val="clear" w:color="auto" w:fill="FFFFFF"/>
            <w:tcMar>
              <w:top w:w="0" w:type="dxa"/>
              <w:left w:w="0" w:type="dxa"/>
              <w:bottom w:w="0" w:type="dxa"/>
              <w:right w:w="0" w:type="dxa"/>
            </w:tcMar>
          </w:tcPr>
          <w:p w14:paraId="399499F7" w14:textId="77777777" w:rsidR="00B619BA" w:rsidRDefault="00B619BA">
            <w:pPr>
              <w:spacing w:line="240" w:lineRule="auto"/>
              <w:ind w:left="60" w:right="60"/>
              <w:jc w:val="both"/>
              <w:rPr>
                <w:rFonts w:ascii="Times New Roman" w:eastAsia="Times New Roman" w:hAnsi="Times New Roman" w:cs="Times New Roman"/>
                <w:sz w:val="20"/>
                <w:szCs w:val="20"/>
              </w:rPr>
            </w:pPr>
          </w:p>
        </w:tc>
      </w:tr>
      <w:tr w:rsidR="00B619BA" w14:paraId="33BCF5C0" w14:textId="77777777" w:rsidTr="008C4743">
        <w:trPr>
          <w:trHeight w:val="146"/>
        </w:trPr>
        <w:tc>
          <w:tcPr>
            <w:tcW w:w="1194" w:type="dxa"/>
            <w:tcBorders>
              <w:top w:val="single" w:sz="12" w:space="0" w:color="000000"/>
            </w:tcBorders>
            <w:shd w:val="clear" w:color="auto" w:fill="auto"/>
            <w:tcMar>
              <w:top w:w="100" w:type="dxa"/>
              <w:left w:w="100" w:type="dxa"/>
              <w:bottom w:w="100" w:type="dxa"/>
              <w:right w:w="100" w:type="dxa"/>
            </w:tcMar>
          </w:tcPr>
          <w:p w14:paraId="722859CE"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5079" w:type="dxa"/>
            <w:tcBorders>
              <w:top w:val="single" w:sz="12" w:space="0" w:color="000000"/>
            </w:tcBorders>
            <w:tcMar>
              <w:top w:w="100" w:type="dxa"/>
              <w:left w:w="100" w:type="dxa"/>
              <w:bottom w:w="100" w:type="dxa"/>
              <w:right w:w="100" w:type="dxa"/>
            </w:tcMar>
          </w:tcPr>
          <w:p w14:paraId="110A3A1C"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1240" w:type="dxa"/>
            <w:tcBorders>
              <w:top w:val="single" w:sz="12" w:space="0" w:color="000000"/>
            </w:tcBorders>
            <w:tcMar>
              <w:top w:w="100" w:type="dxa"/>
              <w:left w:w="100" w:type="dxa"/>
              <w:bottom w:w="100" w:type="dxa"/>
              <w:right w:w="100" w:type="dxa"/>
            </w:tcMar>
          </w:tcPr>
          <w:p w14:paraId="50640AD4"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1134" w:type="dxa"/>
            <w:tcBorders>
              <w:top w:val="single" w:sz="12" w:space="0" w:color="000000"/>
            </w:tcBorders>
            <w:shd w:val="clear" w:color="auto" w:fill="auto"/>
            <w:tcMar>
              <w:top w:w="100" w:type="dxa"/>
              <w:left w:w="100" w:type="dxa"/>
              <w:bottom w:w="100" w:type="dxa"/>
              <w:right w:w="100" w:type="dxa"/>
            </w:tcMar>
          </w:tcPr>
          <w:p w14:paraId="29004BDF"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c>
          <w:tcPr>
            <w:tcW w:w="709" w:type="dxa"/>
            <w:tcBorders>
              <w:top w:val="single" w:sz="12" w:space="0" w:color="000000"/>
            </w:tcBorders>
            <w:shd w:val="clear" w:color="auto" w:fill="auto"/>
            <w:tcMar>
              <w:top w:w="100" w:type="dxa"/>
              <w:left w:w="100" w:type="dxa"/>
              <w:bottom w:w="100" w:type="dxa"/>
              <w:right w:w="100" w:type="dxa"/>
            </w:tcMar>
          </w:tcPr>
          <w:p w14:paraId="0B6B7039" w14:textId="77777777" w:rsidR="00B619BA" w:rsidRDefault="00B619BA">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highlight w:val="white"/>
              </w:rPr>
            </w:pPr>
          </w:p>
        </w:tc>
      </w:tr>
    </w:tbl>
    <w:p w14:paraId="732CA5AE" w14:textId="77777777" w:rsidR="00B619BA" w:rsidRDefault="00B619BA">
      <w:pPr>
        <w:spacing w:line="240" w:lineRule="auto"/>
        <w:jc w:val="both"/>
        <w:rPr>
          <w:rFonts w:ascii="Times New Roman" w:eastAsia="Times New Roman" w:hAnsi="Times New Roman" w:cs="Times New Roman"/>
          <w:b/>
          <w:sz w:val="20"/>
          <w:szCs w:val="20"/>
          <w:highlight w:val="white"/>
        </w:rPr>
      </w:pPr>
    </w:p>
    <w:p w14:paraId="12DD09BC" w14:textId="77777777" w:rsidR="00B619BA" w:rsidRDefault="00000000">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4.1.2  Regresyon Analizi </w:t>
      </w:r>
    </w:p>
    <w:p w14:paraId="44CB3F26" w14:textId="77777777" w:rsidR="00B619BA" w:rsidRDefault="00B619BA">
      <w:pPr>
        <w:spacing w:line="240" w:lineRule="auto"/>
        <w:jc w:val="both"/>
        <w:rPr>
          <w:rFonts w:ascii="Times New Roman" w:eastAsia="Times New Roman" w:hAnsi="Times New Roman" w:cs="Times New Roman"/>
          <w:b/>
          <w:sz w:val="24"/>
          <w:szCs w:val="24"/>
          <w:highlight w:val="white"/>
        </w:rPr>
      </w:pPr>
    </w:p>
    <w:p w14:paraId="19D6EA38" w14:textId="46E988C8" w:rsidR="00B619BA" w:rsidRPr="00A67C40"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Tablo 5'te görüldüğü gibi, regresyon sonuçları, çevresel organizasyonel inovasyonun çevresel ürün inovasyonu üzerinde istatistiksel olarak anlamlı ve pozitif bir etkiye sahip olduğunu (β=.394, P&lt;0.01), çevresel süreç inovasyonunun ise çevresel ürün inovasyonu üzerinde istatistiksel olarak anlamlı ve pozitif bir etkiye sahip olduğunu göstermektedir (β=.457, P&lt;0.01). Tablo 6, çevresel organizasyonel inovasyonu ve çevresel süreç regresyon analizini göstermektedir. Bulgular, çevresel organizasyonel inovasyonun süreç inovasyonu üzerinde istatistiksel olarak anlamlı ve pozitif bir etkiye sahip olduğunu desteklemektedir (β=.363, P &lt;0.01).</w:t>
      </w:r>
    </w:p>
    <w:p w14:paraId="64E42EF3" w14:textId="77777777" w:rsidR="00B619BA" w:rsidRDefault="00B619BA">
      <w:pPr>
        <w:spacing w:line="240" w:lineRule="auto"/>
        <w:jc w:val="both"/>
        <w:rPr>
          <w:rFonts w:ascii="Times New Roman" w:eastAsia="Times New Roman" w:hAnsi="Times New Roman" w:cs="Times New Roman"/>
          <w:sz w:val="20"/>
          <w:szCs w:val="20"/>
          <w:highlight w:val="white"/>
        </w:rPr>
      </w:pPr>
    </w:p>
    <w:tbl>
      <w:tblPr>
        <w:tblStyle w:val="a1"/>
        <w:tblW w:w="9480" w:type="dxa"/>
        <w:tblInd w:w="0" w:type="dxa"/>
        <w:tblLayout w:type="fixed"/>
        <w:tblLook w:val="0600" w:firstRow="0" w:lastRow="0" w:firstColumn="0" w:lastColumn="0" w:noHBand="1" w:noVBand="1"/>
      </w:tblPr>
      <w:tblGrid>
        <w:gridCol w:w="1260"/>
        <w:gridCol w:w="2655"/>
        <w:gridCol w:w="2550"/>
        <w:gridCol w:w="1095"/>
        <w:gridCol w:w="1920"/>
      </w:tblGrid>
      <w:tr w:rsidR="00B619BA" w14:paraId="4CF4BE09" w14:textId="77777777">
        <w:tc>
          <w:tcPr>
            <w:tcW w:w="9480" w:type="dxa"/>
            <w:gridSpan w:val="5"/>
            <w:tcBorders>
              <w:bottom w:val="single" w:sz="12" w:space="0" w:color="000000"/>
            </w:tcBorders>
            <w:shd w:val="clear" w:color="auto" w:fill="FFFFFF"/>
            <w:tcMar>
              <w:top w:w="0" w:type="dxa"/>
              <w:left w:w="0" w:type="dxa"/>
              <w:bottom w:w="0" w:type="dxa"/>
              <w:right w:w="0" w:type="dxa"/>
            </w:tcMar>
            <w:vAlign w:val="center"/>
          </w:tcPr>
          <w:p w14:paraId="20EA05FF" w14:textId="77777777" w:rsidR="00B619BA" w:rsidRDefault="00000000">
            <w:pPr>
              <w:spacing w:line="240" w:lineRule="auto"/>
              <w:jc w:val="both"/>
              <w:rPr>
                <w:rFonts w:ascii="Times New Roman" w:eastAsia="Times New Roman" w:hAnsi="Times New Roman" w:cs="Times New Roman"/>
                <w:b/>
                <w:color w:val="010205"/>
                <w:sz w:val="20"/>
                <w:szCs w:val="20"/>
              </w:rPr>
            </w:pPr>
            <w:r>
              <w:rPr>
                <w:rFonts w:ascii="Times New Roman" w:eastAsia="Times New Roman" w:hAnsi="Times New Roman" w:cs="Times New Roman"/>
                <w:b/>
                <w:color w:val="010205"/>
                <w:sz w:val="20"/>
                <w:szCs w:val="20"/>
              </w:rPr>
              <w:t xml:space="preserve">Tablo 3. Regresyon Analizi </w:t>
            </w:r>
          </w:p>
        </w:tc>
      </w:tr>
      <w:tr w:rsidR="00B619BA" w14:paraId="67A0AC34" w14:textId="77777777">
        <w:trPr>
          <w:trHeight w:val="240"/>
        </w:trPr>
        <w:tc>
          <w:tcPr>
            <w:tcW w:w="3915" w:type="dxa"/>
            <w:gridSpan w:val="2"/>
            <w:tcBorders>
              <w:top w:val="single" w:sz="12" w:space="0" w:color="000000"/>
            </w:tcBorders>
            <w:shd w:val="clear" w:color="auto" w:fill="FFFFFF"/>
            <w:tcMar>
              <w:top w:w="0" w:type="dxa"/>
              <w:left w:w="0" w:type="dxa"/>
              <w:bottom w:w="0" w:type="dxa"/>
              <w:right w:w="0" w:type="dxa"/>
            </w:tcMar>
            <w:vAlign w:val="bottom"/>
          </w:tcPr>
          <w:p w14:paraId="642B3429" w14:textId="77777777" w:rsidR="00B619BA" w:rsidRDefault="00B619BA">
            <w:pPr>
              <w:spacing w:line="240" w:lineRule="auto"/>
              <w:ind w:right="60"/>
              <w:jc w:val="both"/>
              <w:rPr>
                <w:rFonts w:ascii="Times New Roman" w:eastAsia="Times New Roman" w:hAnsi="Times New Roman" w:cs="Times New Roman"/>
                <w:color w:val="264A60"/>
                <w:sz w:val="20"/>
                <w:szCs w:val="20"/>
              </w:rPr>
            </w:pPr>
          </w:p>
        </w:tc>
        <w:tc>
          <w:tcPr>
            <w:tcW w:w="2550" w:type="dxa"/>
            <w:tcBorders>
              <w:top w:val="single" w:sz="12" w:space="0" w:color="000000"/>
            </w:tcBorders>
            <w:shd w:val="clear" w:color="auto" w:fill="FFFFFF"/>
            <w:tcMar>
              <w:top w:w="0" w:type="dxa"/>
              <w:left w:w="0" w:type="dxa"/>
              <w:bottom w:w="0" w:type="dxa"/>
              <w:right w:w="0" w:type="dxa"/>
            </w:tcMar>
            <w:vAlign w:val="bottom"/>
          </w:tcPr>
          <w:p w14:paraId="687D0161"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Std</w:t>
            </w:r>
            <w:proofErr w:type="spellEnd"/>
            <w:r>
              <w:rPr>
                <w:rFonts w:ascii="Times New Roman" w:eastAsia="Times New Roman" w:hAnsi="Times New Roman" w:cs="Times New Roman"/>
                <w:sz w:val="20"/>
                <w:szCs w:val="20"/>
              </w:rPr>
              <w:t xml:space="preserve">.       </w:t>
            </w:r>
          </w:p>
        </w:tc>
        <w:tc>
          <w:tcPr>
            <w:tcW w:w="1095" w:type="dxa"/>
            <w:tcBorders>
              <w:top w:val="single" w:sz="12" w:space="0" w:color="000000"/>
            </w:tcBorders>
            <w:shd w:val="clear" w:color="auto" w:fill="FFFFFF"/>
            <w:tcMar>
              <w:top w:w="0" w:type="dxa"/>
              <w:left w:w="0" w:type="dxa"/>
              <w:bottom w:w="0" w:type="dxa"/>
              <w:right w:w="0" w:type="dxa"/>
            </w:tcMar>
            <w:vAlign w:val="bottom"/>
          </w:tcPr>
          <w:p w14:paraId="1EAAC314" w14:textId="77777777" w:rsidR="00B619BA" w:rsidRDefault="00000000">
            <w:pPr>
              <w:spacing w:line="240" w:lineRule="auto"/>
              <w:ind w:left="60" w:right="6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t</w:t>
            </w:r>
            <w:proofErr w:type="gramEnd"/>
          </w:p>
        </w:tc>
        <w:tc>
          <w:tcPr>
            <w:tcW w:w="1920" w:type="dxa"/>
            <w:tcBorders>
              <w:top w:val="single" w:sz="12" w:space="0" w:color="000000"/>
            </w:tcBorders>
            <w:shd w:val="clear" w:color="auto" w:fill="FFFFFF"/>
            <w:tcMar>
              <w:top w:w="0" w:type="dxa"/>
              <w:left w:w="0" w:type="dxa"/>
              <w:bottom w:w="0" w:type="dxa"/>
              <w:right w:w="0" w:type="dxa"/>
            </w:tcMar>
            <w:vAlign w:val="bottom"/>
          </w:tcPr>
          <w:p w14:paraId="180A8BC4"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r>
      <w:tr w:rsidR="00B619BA" w14:paraId="07AB1FF9" w14:textId="77777777">
        <w:tc>
          <w:tcPr>
            <w:tcW w:w="3915" w:type="dxa"/>
            <w:gridSpan w:val="2"/>
            <w:tcBorders>
              <w:bottom w:val="single" w:sz="8" w:space="0" w:color="000000"/>
            </w:tcBorders>
            <w:shd w:val="clear" w:color="auto" w:fill="FFFFFF"/>
            <w:tcMar>
              <w:top w:w="0" w:type="dxa"/>
              <w:left w:w="0" w:type="dxa"/>
              <w:bottom w:w="0" w:type="dxa"/>
              <w:right w:w="0" w:type="dxa"/>
            </w:tcMar>
            <w:vAlign w:val="bottom"/>
          </w:tcPr>
          <w:p w14:paraId="19FB241B" w14:textId="77777777" w:rsidR="00B619BA" w:rsidRDefault="00B619BA">
            <w:pPr>
              <w:spacing w:line="240" w:lineRule="auto"/>
              <w:jc w:val="both"/>
              <w:rPr>
                <w:rFonts w:ascii="Times New Roman" w:eastAsia="Times New Roman" w:hAnsi="Times New Roman" w:cs="Times New Roman"/>
                <w:color w:val="264A60"/>
                <w:sz w:val="20"/>
                <w:szCs w:val="20"/>
              </w:rPr>
            </w:pPr>
          </w:p>
        </w:tc>
        <w:tc>
          <w:tcPr>
            <w:tcW w:w="2550" w:type="dxa"/>
            <w:tcBorders>
              <w:bottom w:val="single" w:sz="8" w:space="0" w:color="000000"/>
            </w:tcBorders>
            <w:shd w:val="clear" w:color="auto" w:fill="FFFFFF"/>
            <w:tcMar>
              <w:top w:w="0" w:type="dxa"/>
              <w:left w:w="0" w:type="dxa"/>
              <w:bottom w:w="0" w:type="dxa"/>
              <w:right w:w="0" w:type="dxa"/>
            </w:tcMar>
            <w:vAlign w:val="bottom"/>
          </w:tcPr>
          <w:p w14:paraId="52A4D1C9"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Beta</w:t>
            </w:r>
          </w:p>
        </w:tc>
        <w:tc>
          <w:tcPr>
            <w:tcW w:w="1095" w:type="dxa"/>
            <w:tcBorders>
              <w:bottom w:val="single" w:sz="8" w:space="0" w:color="000000"/>
            </w:tcBorders>
            <w:shd w:val="clear" w:color="auto" w:fill="FFFFFF"/>
            <w:tcMar>
              <w:top w:w="0" w:type="dxa"/>
              <w:left w:w="0" w:type="dxa"/>
              <w:bottom w:w="0" w:type="dxa"/>
              <w:right w:w="0" w:type="dxa"/>
            </w:tcMar>
            <w:vAlign w:val="bottom"/>
          </w:tcPr>
          <w:p w14:paraId="1810EBC8" w14:textId="77777777" w:rsidR="00B619BA" w:rsidRDefault="00B619BA">
            <w:pPr>
              <w:spacing w:line="240" w:lineRule="auto"/>
              <w:jc w:val="both"/>
              <w:rPr>
                <w:rFonts w:ascii="Times New Roman" w:eastAsia="Times New Roman" w:hAnsi="Times New Roman" w:cs="Times New Roman"/>
                <w:sz w:val="20"/>
                <w:szCs w:val="20"/>
              </w:rPr>
            </w:pPr>
          </w:p>
        </w:tc>
        <w:tc>
          <w:tcPr>
            <w:tcW w:w="1920" w:type="dxa"/>
            <w:tcBorders>
              <w:bottom w:val="single" w:sz="8" w:space="0" w:color="000000"/>
            </w:tcBorders>
            <w:shd w:val="clear" w:color="auto" w:fill="FFFFFF"/>
            <w:tcMar>
              <w:top w:w="0" w:type="dxa"/>
              <w:left w:w="0" w:type="dxa"/>
              <w:bottom w:w="0" w:type="dxa"/>
              <w:right w:w="0" w:type="dxa"/>
            </w:tcMar>
            <w:vAlign w:val="bottom"/>
          </w:tcPr>
          <w:p w14:paraId="5C321060" w14:textId="77777777" w:rsidR="00B619BA" w:rsidRDefault="00B619BA">
            <w:pPr>
              <w:spacing w:line="240" w:lineRule="auto"/>
              <w:jc w:val="both"/>
              <w:rPr>
                <w:rFonts w:ascii="Times New Roman" w:eastAsia="Times New Roman" w:hAnsi="Times New Roman" w:cs="Times New Roman"/>
                <w:sz w:val="20"/>
                <w:szCs w:val="20"/>
              </w:rPr>
            </w:pPr>
          </w:p>
        </w:tc>
      </w:tr>
      <w:tr w:rsidR="00B619BA" w14:paraId="64C3DDE3" w14:textId="77777777">
        <w:tc>
          <w:tcPr>
            <w:tcW w:w="1260" w:type="dxa"/>
            <w:tcBorders>
              <w:top w:val="single" w:sz="8" w:space="0" w:color="000000"/>
            </w:tcBorders>
            <w:tcMar>
              <w:top w:w="0" w:type="dxa"/>
              <w:left w:w="0" w:type="dxa"/>
              <w:bottom w:w="0" w:type="dxa"/>
              <w:right w:w="0" w:type="dxa"/>
            </w:tcMar>
          </w:tcPr>
          <w:p w14:paraId="4AF658EA" w14:textId="77777777" w:rsidR="00B619BA" w:rsidRDefault="00B619BA">
            <w:pPr>
              <w:spacing w:line="240" w:lineRule="auto"/>
              <w:jc w:val="both"/>
              <w:rPr>
                <w:rFonts w:ascii="Times New Roman" w:eastAsia="Times New Roman" w:hAnsi="Times New Roman" w:cs="Times New Roman"/>
                <w:sz w:val="20"/>
                <w:szCs w:val="20"/>
              </w:rPr>
            </w:pPr>
          </w:p>
        </w:tc>
        <w:tc>
          <w:tcPr>
            <w:tcW w:w="2655" w:type="dxa"/>
            <w:tcBorders>
              <w:top w:val="single" w:sz="8" w:space="0" w:color="000000"/>
            </w:tcBorders>
            <w:tcMar>
              <w:top w:w="0" w:type="dxa"/>
              <w:left w:w="0" w:type="dxa"/>
              <w:bottom w:w="0" w:type="dxa"/>
              <w:right w:w="0" w:type="dxa"/>
            </w:tcMar>
          </w:tcPr>
          <w:p w14:paraId="67BDF175"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Çevresel Yönetim İnovasyonu</w:t>
            </w:r>
          </w:p>
        </w:tc>
        <w:tc>
          <w:tcPr>
            <w:tcW w:w="2550" w:type="dxa"/>
            <w:tcBorders>
              <w:top w:val="single" w:sz="8" w:space="0" w:color="000000"/>
            </w:tcBorders>
            <w:shd w:val="clear" w:color="auto" w:fill="FFFFFF"/>
            <w:tcMar>
              <w:top w:w="0" w:type="dxa"/>
              <w:left w:w="0" w:type="dxa"/>
              <w:bottom w:w="0" w:type="dxa"/>
              <w:right w:w="0" w:type="dxa"/>
            </w:tcMar>
          </w:tcPr>
          <w:p w14:paraId="7CE4F748"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,394</w:t>
            </w:r>
          </w:p>
        </w:tc>
        <w:tc>
          <w:tcPr>
            <w:tcW w:w="1095" w:type="dxa"/>
            <w:tcBorders>
              <w:top w:val="single" w:sz="8" w:space="0" w:color="000000"/>
            </w:tcBorders>
            <w:shd w:val="clear" w:color="auto" w:fill="FFFFFF"/>
            <w:tcMar>
              <w:top w:w="0" w:type="dxa"/>
              <w:left w:w="0" w:type="dxa"/>
              <w:bottom w:w="0" w:type="dxa"/>
              <w:right w:w="0" w:type="dxa"/>
            </w:tcMar>
          </w:tcPr>
          <w:p w14:paraId="76EF86EE"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3,203</w:t>
            </w:r>
          </w:p>
        </w:tc>
        <w:tc>
          <w:tcPr>
            <w:tcW w:w="1920" w:type="dxa"/>
            <w:tcBorders>
              <w:top w:val="single" w:sz="8" w:space="0" w:color="000000"/>
            </w:tcBorders>
            <w:shd w:val="clear" w:color="auto" w:fill="FFFFFF"/>
            <w:tcMar>
              <w:top w:w="0" w:type="dxa"/>
              <w:left w:w="0" w:type="dxa"/>
              <w:bottom w:w="0" w:type="dxa"/>
              <w:right w:w="0" w:type="dxa"/>
            </w:tcMar>
          </w:tcPr>
          <w:p w14:paraId="5E184960"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B619BA" w14:paraId="4EE2DD31" w14:textId="77777777">
        <w:tc>
          <w:tcPr>
            <w:tcW w:w="1260" w:type="dxa"/>
            <w:tcMar>
              <w:top w:w="0" w:type="dxa"/>
              <w:left w:w="0" w:type="dxa"/>
              <w:bottom w:w="0" w:type="dxa"/>
              <w:right w:w="0" w:type="dxa"/>
            </w:tcMar>
          </w:tcPr>
          <w:p w14:paraId="49242A87" w14:textId="77777777" w:rsidR="00B619BA" w:rsidRDefault="00B619BA">
            <w:pPr>
              <w:spacing w:line="240" w:lineRule="auto"/>
              <w:jc w:val="both"/>
              <w:rPr>
                <w:rFonts w:ascii="Times New Roman" w:eastAsia="Times New Roman" w:hAnsi="Times New Roman" w:cs="Times New Roman"/>
                <w:sz w:val="20"/>
                <w:szCs w:val="20"/>
              </w:rPr>
            </w:pPr>
          </w:p>
        </w:tc>
        <w:tc>
          <w:tcPr>
            <w:tcW w:w="2655" w:type="dxa"/>
            <w:tcMar>
              <w:top w:w="0" w:type="dxa"/>
              <w:left w:w="0" w:type="dxa"/>
              <w:bottom w:w="0" w:type="dxa"/>
              <w:right w:w="0" w:type="dxa"/>
            </w:tcMar>
          </w:tcPr>
          <w:p w14:paraId="0B804773"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Çevresel Süreç İnovasyonu</w:t>
            </w:r>
          </w:p>
        </w:tc>
        <w:tc>
          <w:tcPr>
            <w:tcW w:w="2550" w:type="dxa"/>
            <w:shd w:val="clear" w:color="auto" w:fill="FFFFFF"/>
            <w:tcMar>
              <w:top w:w="0" w:type="dxa"/>
              <w:left w:w="0" w:type="dxa"/>
              <w:bottom w:w="0" w:type="dxa"/>
              <w:right w:w="0" w:type="dxa"/>
            </w:tcMar>
          </w:tcPr>
          <w:p w14:paraId="5341C86A"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,457</w:t>
            </w:r>
          </w:p>
        </w:tc>
        <w:tc>
          <w:tcPr>
            <w:tcW w:w="1095" w:type="dxa"/>
            <w:shd w:val="clear" w:color="auto" w:fill="FFFFFF"/>
            <w:tcMar>
              <w:top w:w="0" w:type="dxa"/>
              <w:left w:w="0" w:type="dxa"/>
              <w:bottom w:w="0" w:type="dxa"/>
              <w:right w:w="0" w:type="dxa"/>
            </w:tcMar>
          </w:tcPr>
          <w:p w14:paraId="1DB268D8"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2,759</w:t>
            </w:r>
          </w:p>
        </w:tc>
        <w:tc>
          <w:tcPr>
            <w:tcW w:w="1920" w:type="dxa"/>
            <w:shd w:val="clear" w:color="auto" w:fill="FFFFFF"/>
            <w:tcMar>
              <w:top w:w="0" w:type="dxa"/>
              <w:left w:w="0" w:type="dxa"/>
              <w:bottom w:w="0" w:type="dxa"/>
              <w:right w:w="0" w:type="dxa"/>
            </w:tcMar>
          </w:tcPr>
          <w:p w14:paraId="606CF43E"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B619BA" w14:paraId="42AA847F" w14:textId="77777777">
        <w:trPr>
          <w:trHeight w:val="180"/>
        </w:trPr>
        <w:tc>
          <w:tcPr>
            <w:tcW w:w="9480" w:type="dxa"/>
            <w:gridSpan w:val="5"/>
            <w:tcBorders>
              <w:bottom w:val="single" w:sz="12" w:space="0" w:color="000000"/>
            </w:tcBorders>
            <w:shd w:val="clear" w:color="auto" w:fill="FFFFFF"/>
            <w:tcMar>
              <w:top w:w="0" w:type="dxa"/>
              <w:left w:w="0" w:type="dxa"/>
              <w:bottom w:w="0" w:type="dxa"/>
              <w:right w:w="0" w:type="dxa"/>
            </w:tcMar>
          </w:tcPr>
          <w:p w14:paraId="704C8580"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b/>
                <w:sz w:val="20"/>
                <w:szCs w:val="20"/>
              </w:rPr>
              <w:t xml:space="preserve">. Bağımlı Değişken: </w:t>
            </w:r>
            <w:r>
              <w:rPr>
                <w:rFonts w:ascii="Times New Roman" w:eastAsia="Times New Roman" w:hAnsi="Times New Roman" w:cs="Times New Roman"/>
                <w:sz w:val="20"/>
                <w:szCs w:val="20"/>
              </w:rPr>
              <w:t>Çevresel Ürün İnovasyonu</w:t>
            </w:r>
          </w:p>
        </w:tc>
      </w:tr>
      <w:tr w:rsidR="00B619BA" w14:paraId="7A9C7781" w14:textId="77777777">
        <w:tc>
          <w:tcPr>
            <w:tcW w:w="1260" w:type="dxa"/>
            <w:tcBorders>
              <w:top w:val="single" w:sz="12" w:space="0" w:color="000000"/>
            </w:tcBorders>
            <w:tcMar>
              <w:top w:w="0" w:type="dxa"/>
              <w:left w:w="0" w:type="dxa"/>
              <w:bottom w:w="0" w:type="dxa"/>
              <w:right w:w="0" w:type="dxa"/>
            </w:tcMar>
          </w:tcPr>
          <w:p w14:paraId="22A9E5DD" w14:textId="77777777" w:rsidR="00B619BA" w:rsidRDefault="00B619BA">
            <w:pPr>
              <w:spacing w:line="240" w:lineRule="auto"/>
              <w:jc w:val="both"/>
              <w:rPr>
                <w:rFonts w:ascii="Times New Roman" w:eastAsia="Times New Roman" w:hAnsi="Times New Roman" w:cs="Times New Roman"/>
                <w:sz w:val="20"/>
                <w:szCs w:val="20"/>
              </w:rPr>
            </w:pPr>
          </w:p>
        </w:tc>
        <w:tc>
          <w:tcPr>
            <w:tcW w:w="2655" w:type="dxa"/>
            <w:tcBorders>
              <w:top w:val="single" w:sz="12" w:space="0" w:color="000000"/>
            </w:tcBorders>
            <w:tcMar>
              <w:top w:w="0" w:type="dxa"/>
              <w:left w:w="0" w:type="dxa"/>
              <w:bottom w:w="0" w:type="dxa"/>
              <w:right w:w="0" w:type="dxa"/>
            </w:tcMar>
          </w:tcPr>
          <w:p w14:paraId="6AE40E13" w14:textId="77777777" w:rsidR="00B619BA" w:rsidRDefault="00000000">
            <w:pPr>
              <w:spacing w:line="240" w:lineRule="auto"/>
              <w:ind w:left="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Çevresel Yönetim İnovasyonu</w:t>
            </w:r>
          </w:p>
        </w:tc>
        <w:tc>
          <w:tcPr>
            <w:tcW w:w="2550" w:type="dxa"/>
            <w:tcBorders>
              <w:top w:val="single" w:sz="12" w:space="0" w:color="000000"/>
            </w:tcBorders>
            <w:shd w:val="clear" w:color="auto" w:fill="FFFFFF"/>
            <w:tcMar>
              <w:top w:w="0" w:type="dxa"/>
              <w:left w:w="0" w:type="dxa"/>
              <w:bottom w:w="0" w:type="dxa"/>
              <w:right w:w="0" w:type="dxa"/>
            </w:tcMar>
          </w:tcPr>
          <w:p w14:paraId="49FCD0FC" w14:textId="77777777" w:rsidR="00B619BA" w:rsidRDefault="00000000">
            <w:pPr>
              <w:spacing w:line="240" w:lineRule="auto"/>
              <w:ind w:left="60" w:right="60"/>
              <w:jc w:val="both"/>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 xml:space="preserve">                 ,363</w:t>
            </w:r>
          </w:p>
        </w:tc>
        <w:tc>
          <w:tcPr>
            <w:tcW w:w="1095" w:type="dxa"/>
            <w:tcBorders>
              <w:top w:val="single" w:sz="12" w:space="0" w:color="000000"/>
            </w:tcBorders>
            <w:shd w:val="clear" w:color="auto" w:fill="FFFFFF"/>
            <w:tcMar>
              <w:top w:w="0" w:type="dxa"/>
              <w:left w:w="0" w:type="dxa"/>
              <w:bottom w:w="0" w:type="dxa"/>
              <w:right w:w="0" w:type="dxa"/>
            </w:tcMar>
          </w:tcPr>
          <w:p w14:paraId="02EA248C" w14:textId="77777777" w:rsidR="00B619BA" w:rsidRDefault="00000000">
            <w:pPr>
              <w:spacing w:line="240" w:lineRule="auto"/>
              <w:ind w:left="60" w:right="60"/>
              <w:jc w:val="both"/>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2,452</w:t>
            </w:r>
          </w:p>
        </w:tc>
        <w:tc>
          <w:tcPr>
            <w:tcW w:w="1920" w:type="dxa"/>
            <w:tcBorders>
              <w:top w:val="single" w:sz="12" w:space="0" w:color="000000"/>
            </w:tcBorders>
            <w:shd w:val="clear" w:color="auto" w:fill="FFFFFF"/>
            <w:tcMar>
              <w:top w:w="0" w:type="dxa"/>
              <w:left w:w="0" w:type="dxa"/>
              <w:bottom w:w="0" w:type="dxa"/>
              <w:right w:w="0" w:type="dxa"/>
            </w:tcMar>
          </w:tcPr>
          <w:p w14:paraId="6B88CFE5" w14:textId="77777777" w:rsidR="00B619BA" w:rsidRDefault="00000000">
            <w:pPr>
              <w:spacing w:line="240" w:lineRule="auto"/>
              <w:ind w:left="60" w:right="60"/>
              <w:jc w:val="both"/>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,009</w:t>
            </w:r>
          </w:p>
        </w:tc>
      </w:tr>
      <w:tr w:rsidR="00B619BA" w14:paraId="54F5645A" w14:textId="77777777">
        <w:tc>
          <w:tcPr>
            <w:tcW w:w="9480" w:type="dxa"/>
            <w:gridSpan w:val="5"/>
            <w:tcBorders>
              <w:bottom w:val="single" w:sz="12" w:space="0" w:color="000000"/>
            </w:tcBorders>
            <w:shd w:val="clear" w:color="auto" w:fill="FFFFFF"/>
            <w:tcMar>
              <w:top w:w="0" w:type="dxa"/>
              <w:left w:w="0" w:type="dxa"/>
              <w:bottom w:w="0" w:type="dxa"/>
              <w:right w:w="0" w:type="dxa"/>
            </w:tcMar>
          </w:tcPr>
          <w:p w14:paraId="5FA1959C" w14:textId="77777777" w:rsidR="00B619BA" w:rsidRDefault="00000000">
            <w:pPr>
              <w:spacing w:line="240" w:lineRule="auto"/>
              <w:ind w:left="60" w:right="60"/>
              <w:jc w:val="both"/>
              <w:rPr>
                <w:rFonts w:ascii="Times New Roman" w:eastAsia="Times New Roman" w:hAnsi="Times New Roman" w:cs="Times New Roman"/>
                <w:color w:val="010205"/>
                <w:sz w:val="20"/>
                <w:szCs w:val="20"/>
              </w:rPr>
            </w:pPr>
            <w:r>
              <w:rPr>
                <w:rFonts w:ascii="Times New Roman" w:eastAsia="Times New Roman" w:hAnsi="Times New Roman" w:cs="Times New Roman"/>
                <w:b/>
                <w:color w:val="010205"/>
                <w:sz w:val="20"/>
                <w:szCs w:val="20"/>
              </w:rPr>
              <w:t xml:space="preserve">b. Bağımlı </w:t>
            </w:r>
            <w:proofErr w:type="spellStart"/>
            <w:proofErr w:type="gramStart"/>
            <w:r>
              <w:rPr>
                <w:rFonts w:ascii="Times New Roman" w:eastAsia="Times New Roman" w:hAnsi="Times New Roman" w:cs="Times New Roman"/>
                <w:b/>
                <w:color w:val="010205"/>
                <w:sz w:val="20"/>
                <w:szCs w:val="20"/>
              </w:rPr>
              <w:t>Değişken:</w:t>
            </w:r>
            <w:r>
              <w:rPr>
                <w:rFonts w:ascii="Times New Roman" w:eastAsia="Times New Roman" w:hAnsi="Times New Roman" w:cs="Times New Roman"/>
                <w:color w:val="010205"/>
                <w:sz w:val="20"/>
                <w:szCs w:val="20"/>
              </w:rPr>
              <w:t>Çevresel</w:t>
            </w:r>
            <w:proofErr w:type="spellEnd"/>
            <w:proofErr w:type="gramEnd"/>
            <w:r>
              <w:rPr>
                <w:rFonts w:ascii="Times New Roman" w:eastAsia="Times New Roman" w:hAnsi="Times New Roman" w:cs="Times New Roman"/>
                <w:color w:val="010205"/>
                <w:sz w:val="20"/>
                <w:szCs w:val="20"/>
              </w:rPr>
              <w:t xml:space="preserve"> Süreç İnovasyonu </w:t>
            </w:r>
          </w:p>
        </w:tc>
      </w:tr>
    </w:tbl>
    <w:p w14:paraId="6517B300" w14:textId="77777777" w:rsidR="00B619BA" w:rsidRDefault="00B619BA">
      <w:pPr>
        <w:spacing w:line="240" w:lineRule="auto"/>
        <w:jc w:val="both"/>
        <w:rPr>
          <w:rFonts w:ascii="Times New Roman" w:eastAsia="Times New Roman" w:hAnsi="Times New Roman" w:cs="Times New Roman"/>
          <w:color w:val="010205"/>
          <w:sz w:val="20"/>
          <w:szCs w:val="20"/>
        </w:rPr>
      </w:pPr>
    </w:p>
    <w:p w14:paraId="593AECD4"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10205"/>
          <w:sz w:val="24"/>
          <w:szCs w:val="24"/>
        </w:rPr>
        <w:t xml:space="preserve">    Analizler sonucunda elde edilen bulgular </w:t>
      </w:r>
      <w:r>
        <w:rPr>
          <w:rFonts w:ascii="Times New Roman" w:eastAsia="Times New Roman" w:hAnsi="Times New Roman" w:cs="Times New Roman"/>
          <w:sz w:val="24"/>
          <w:szCs w:val="24"/>
          <w:highlight w:val="white"/>
        </w:rPr>
        <w:t xml:space="preserve">H1, H2 ve  H3 hipotezlerini destekler niteliktedir. Çevresel yönetim, çevresel süreç ve çevresel ürün inovasyonu arasında istatiksel olarak anlamlı bir ilişkiyi göstermektedir. Aynı şekilde çevresel yönetim inovasyonu istatiksel olarak çevresel süreç inovasyonu üzerinde etkisi olduğu görülmüştür. </w:t>
      </w:r>
    </w:p>
    <w:p w14:paraId="449C5516" w14:textId="77777777" w:rsidR="00B619BA" w:rsidRDefault="00B619BA">
      <w:pPr>
        <w:spacing w:line="240" w:lineRule="auto"/>
        <w:jc w:val="both"/>
        <w:rPr>
          <w:rFonts w:ascii="Times New Roman" w:eastAsia="Times New Roman" w:hAnsi="Times New Roman" w:cs="Times New Roman"/>
          <w:sz w:val="24"/>
          <w:szCs w:val="24"/>
          <w:highlight w:val="white"/>
        </w:rPr>
      </w:pPr>
    </w:p>
    <w:p w14:paraId="3C78FF30" w14:textId="77777777" w:rsidR="00B619BA" w:rsidRDefault="00000000">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5. SONUÇ </w:t>
      </w:r>
    </w:p>
    <w:p w14:paraId="08E2B83F" w14:textId="77777777" w:rsidR="00B619BA" w:rsidRDefault="00B619BA">
      <w:pPr>
        <w:spacing w:line="240" w:lineRule="auto"/>
        <w:jc w:val="both"/>
        <w:rPr>
          <w:rFonts w:ascii="Times New Roman" w:eastAsia="Times New Roman" w:hAnsi="Times New Roman" w:cs="Times New Roman"/>
          <w:sz w:val="24"/>
          <w:szCs w:val="24"/>
          <w:highlight w:val="white"/>
        </w:rPr>
      </w:pPr>
    </w:p>
    <w:p w14:paraId="7CC2FA43" w14:textId="77777777" w:rsidR="00B619BA"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Çevresel inovasyonun türleri olan çevresel yönetim, çevresel süreç ve çevresel ürün inovasyon uygulamalarının  birbirlerine üzerindeki etkisini ele aldığımız pilot  çalışmada Marmara Bölgesinde faaliyet farklı endüstrilerde faaliyet gösteren 41 işletmeden alınan verilerle regresyon analizi ile test edilmiştir. Araştırma sonuçları çevresel yönetim inovasyonunu çevresel ürün ve çevresel süreç inovasyonu üzerinde anlamlı etkisi olduğunu göstermiştir. Aynı şekilde çevresel yönetim inovasyonunun çevresel süreç inovasyonuna pozitif ve anlamlı olarak etki ettiğini göstermektedir.  Ek olarak, Türk işletmelerinin çevresel inovasyon uygulamalarında normatif baskıların ve bunun yanında pazar yönlü faktörlerinde etkisi olduğu görülmektedir. </w:t>
      </w:r>
    </w:p>
    <w:p w14:paraId="5F07D114" w14:textId="77777777" w:rsidR="00B619BA" w:rsidRDefault="00B619BA">
      <w:pPr>
        <w:spacing w:line="240" w:lineRule="auto"/>
        <w:jc w:val="both"/>
        <w:rPr>
          <w:rFonts w:ascii="Times New Roman" w:eastAsia="Times New Roman" w:hAnsi="Times New Roman" w:cs="Times New Roman"/>
          <w:sz w:val="24"/>
          <w:szCs w:val="24"/>
          <w:highlight w:val="white"/>
        </w:rPr>
      </w:pPr>
    </w:p>
    <w:p w14:paraId="49ECC61B" w14:textId="2F836172"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Çevresel inovasyonları  işletmelerin sürdürülebilirliğini sağlama konusunda etkisi düşünüldüğünde, sadece finansal çıktılar değil finansal olmayan çıktılarında önemli olduğu dile getirilmektedir. Dolayısıyla işletmelerin çevresel inovasyon faaliyetlerinde  bütüncül bir bakış açısı ile yaklaşması ve   sadece belirli inovasyon türlerine odaklanmaması önem arz etmektedir. Araştırma sonuçları literatürdeki önceki bulgularla paralellik </w:t>
      </w:r>
      <w:r w:rsidR="0041755E">
        <w:rPr>
          <w:rFonts w:ascii="Times New Roman" w:eastAsia="Times New Roman" w:hAnsi="Times New Roman" w:cs="Times New Roman"/>
          <w:sz w:val="24"/>
          <w:szCs w:val="24"/>
          <w:highlight w:val="white"/>
        </w:rPr>
        <w:t>göstermektedir (</w:t>
      </w:r>
      <w:proofErr w:type="spellStart"/>
      <w:proofErr w:type="gramStart"/>
      <w:r>
        <w:rPr>
          <w:rFonts w:ascii="Times New Roman" w:eastAsia="Times New Roman" w:hAnsi="Times New Roman" w:cs="Times New Roman"/>
          <w:sz w:val="24"/>
          <w:szCs w:val="24"/>
          <w:highlight w:val="white"/>
        </w:rPr>
        <w:t>bkz:Xie</w:t>
      </w:r>
      <w:proofErr w:type="spellEnd"/>
      <w:proofErr w:type="gramEnd"/>
      <w:r>
        <w:rPr>
          <w:rFonts w:ascii="Times New Roman" w:eastAsia="Times New Roman" w:hAnsi="Times New Roman" w:cs="Times New Roman"/>
          <w:sz w:val="24"/>
          <w:szCs w:val="24"/>
          <w:highlight w:val="white"/>
        </w:rPr>
        <w:t xml:space="preserve"> vd.,</w:t>
      </w:r>
      <w:r w:rsidR="00FA18DC">
        <w:rPr>
          <w:rFonts w:ascii="Times New Roman" w:eastAsia="Times New Roman" w:hAnsi="Times New Roman" w:cs="Times New Roman"/>
          <w:sz w:val="24"/>
          <w:szCs w:val="24"/>
          <w:highlight w:val="white"/>
        </w:rPr>
        <w:t xml:space="preserve">2019; </w:t>
      </w:r>
      <w:proofErr w:type="spellStart"/>
      <w:r w:rsidR="00FA18DC">
        <w:rPr>
          <w:rFonts w:ascii="Times New Roman" w:eastAsia="Times New Roman" w:hAnsi="Times New Roman" w:cs="Times New Roman"/>
          <w:sz w:val="24"/>
          <w:szCs w:val="24"/>
          <w:highlight w:val="white"/>
        </w:rPr>
        <w:t>Rehfeld</w:t>
      </w:r>
      <w:proofErr w:type="spellEnd"/>
      <w:r>
        <w:rPr>
          <w:rFonts w:ascii="Times New Roman" w:eastAsia="Times New Roman" w:hAnsi="Times New Roman" w:cs="Times New Roman"/>
          <w:sz w:val="24"/>
          <w:szCs w:val="24"/>
        </w:rPr>
        <w:t>, 2017;Dangelico</w:t>
      </w:r>
      <w:r w:rsidR="00FA18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2010). </w:t>
      </w:r>
    </w:p>
    <w:p w14:paraId="1B78CB7C" w14:textId="77777777" w:rsidR="00B619BA" w:rsidRDefault="00B619BA">
      <w:pPr>
        <w:spacing w:line="240" w:lineRule="auto"/>
        <w:jc w:val="both"/>
        <w:rPr>
          <w:rFonts w:ascii="Times New Roman" w:eastAsia="Times New Roman" w:hAnsi="Times New Roman" w:cs="Times New Roman"/>
          <w:sz w:val="24"/>
          <w:szCs w:val="24"/>
        </w:rPr>
      </w:pPr>
    </w:p>
    <w:p w14:paraId="04230714" w14:textId="0E6F9382" w:rsidR="00B619BA" w:rsidRDefault="00000000">
      <w:pPr>
        <w:widowControl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 pilot çalışmanın sınırlılıkları bulunmaktadır Öncelikle, araştırma sonuçlarının geliştirilebilmesi ve genellenebilirliğinin artması için, farklı sektörler ya da ülkelerde benzer çalışmaların yapılması ve araştırma sonuçlarının karşılaştırılması gerekmektedir. Ayrıca, araştırma sadece üç tür çevresel inovasyon faaliyetlerini incelenmiştir. Ancak bundan sonraki çalışmalar kirlilik kontrolü ve temiz teknolojiler gibi daha spesifik çevresel inovasyon türlerini incelenmesi önerilebilir. </w:t>
      </w:r>
    </w:p>
    <w:p w14:paraId="66D8D0BB" w14:textId="77777777" w:rsidR="00FA18DC" w:rsidRDefault="00FA18DC">
      <w:pPr>
        <w:spacing w:line="240" w:lineRule="auto"/>
        <w:jc w:val="both"/>
        <w:rPr>
          <w:rFonts w:ascii="Times New Roman" w:eastAsia="Times New Roman" w:hAnsi="Times New Roman" w:cs="Times New Roman"/>
          <w:sz w:val="24"/>
          <w:szCs w:val="24"/>
          <w:highlight w:val="white"/>
        </w:rPr>
      </w:pPr>
    </w:p>
    <w:p w14:paraId="1736E7BE" w14:textId="77777777" w:rsidR="00B619BA" w:rsidRDefault="00000000">
      <w:pPr>
        <w:spacing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 xml:space="preserve">KAYNAKÇA </w:t>
      </w:r>
    </w:p>
    <w:p w14:paraId="30653001" w14:textId="77777777" w:rsidR="00B619BA" w:rsidRDefault="00000000">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color w:val="222222"/>
          <w:sz w:val="24"/>
          <w:szCs w:val="24"/>
          <w:highlight w:val="white"/>
        </w:rPr>
        <w:t xml:space="preserve">Bartlett, D., &amp; </w:t>
      </w:r>
      <w:proofErr w:type="spellStart"/>
      <w:r>
        <w:rPr>
          <w:rFonts w:ascii="Times New Roman" w:eastAsia="Times New Roman" w:hAnsi="Times New Roman" w:cs="Times New Roman"/>
          <w:color w:val="222222"/>
          <w:sz w:val="24"/>
          <w:szCs w:val="24"/>
          <w:highlight w:val="white"/>
        </w:rPr>
        <w:t>Trifilova</w:t>
      </w:r>
      <w:proofErr w:type="spellEnd"/>
      <w:r>
        <w:rPr>
          <w:rFonts w:ascii="Times New Roman" w:eastAsia="Times New Roman" w:hAnsi="Times New Roman" w:cs="Times New Roman"/>
          <w:color w:val="222222"/>
          <w:sz w:val="24"/>
          <w:szCs w:val="24"/>
          <w:highlight w:val="white"/>
        </w:rPr>
        <w:t xml:space="preserve">, A. (2010).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technology</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Seven </w:t>
      </w:r>
      <w:proofErr w:type="spellStart"/>
      <w:r>
        <w:rPr>
          <w:rFonts w:ascii="Times New Roman" w:eastAsia="Times New Roman" w:hAnsi="Times New Roman" w:cs="Times New Roman"/>
          <w:color w:val="222222"/>
          <w:sz w:val="24"/>
          <w:szCs w:val="24"/>
          <w:highlight w:val="white"/>
        </w:rPr>
        <w:t>case-studies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from</w:t>
      </w:r>
      <w:proofErr w:type="spellEnd"/>
      <w:r>
        <w:rPr>
          <w:rFonts w:ascii="Times New Roman" w:eastAsia="Times New Roman" w:hAnsi="Times New Roman" w:cs="Times New Roman"/>
          <w:color w:val="222222"/>
          <w:sz w:val="24"/>
          <w:szCs w:val="24"/>
          <w:highlight w:val="white"/>
        </w:rPr>
        <w:t xml:space="preserve"> a Russian </w:t>
      </w:r>
      <w:proofErr w:type="spellStart"/>
      <w:r>
        <w:rPr>
          <w:rFonts w:ascii="Times New Roman" w:eastAsia="Times New Roman" w:hAnsi="Times New Roman" w:cs="Times New Roman"/>
          <w:color w:val="222222"/>
          <w:sz w:val="24"/>
          <w:szCs w:val="24"/>
          <w:highlight w:val="white"/>
        </w:rPr>
        <w:t>manufacturing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context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Manufacturing</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Technology</w:t>
      </w:r>
      <w:proofErr w:type="spellEnd"/>
      <w:r>
        <w:rPr>
          <w:rFonts w:ascii="Times New Roman" w:eastAsia="Times New Roman" w:hAnsi="Times New Roman" w:cs="Times New Roman"/>
          <w:i/>
          <w:color w:val="222222"/>
          <w:sz w:val="24"/>
          <w:szCs w:val="24"/>
          <w:highlight w:val="white"/>
        </w:rPr>
        <w:t xml:space="preserve"> Management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21</w:t>
      </w:r>
      <w:r>
        <w:rPr>
          <w:rFonts w:ascii="Times New Roman" w:eastAsia="Times New Roman" w:hAnsi="Times New Roman" w:cs="Times New Roman"/>
          <w:color w:val="222222"/>
          <w:sz w:val="24"/>
          <w:szCs w:val="24"/>
          <w:highlight w:val="white"/>
        </w:rPr>
        <w:t>(8), 910-929.</w:t>
      </w:r>
    </w:p>
    <w:p w14:paraId="34EF50E2" w14:textId="77777777" w:rsidR="00B619BA" w:rsidRDefault="00000000">
      <w:p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222222"/>
          <w:sz w:val="24"/>
          <w:szCs w:val="24"/>
          <w:highlight w:val="white"/>
        </w:rPr>
        <w:t>Bossle</w:t>
      </w:r>
      <w:proofErr w:type="spellEnd"/>
      <w:r>
        <w:rPr>
          <w:rFonts w:ascii="Times New Roman" w:eastAsia="Times New Roman" w:hAnsi="Times New Roman" w:cs="Times New Roman"/>
          <w:color w:val="222222"/>
          <w:sz w:val="24"/>
          <w:szCs w:val="24"/>
          <w:highlight w:val="white"/>
        </w:rPr>
        <w:t xml:space="preserve">, M. B., de </w:t>
      </w:r>
      <w:proofErr w:type="spellStart"/>
      <w:r>
        <w:rPr>
          <w:rFonts w:ascii="Times New Roman" w:eastAsia="Times New Roman" w:hAnsi="Times New Roman" w:cs="Times New Roman"/>
          <w:color w:val="222222"/>
          <w:sz w:val="24"/>
          <w:szCs w:val="24"/>
          <w:highlight w:val="white"/>
        </w:rPr>
        <w:t>Barcellos</w:t>
      </w:r>
      <w:proofErr w:type="spellEnd"/>
      <w:r>
        <w:rPr>
          <w:rFonts w:ascii="Times New Roman" w:eastAsia="Times New Roman" w:hAnsi="Times New Roman" w:cs="Times New Roman"/>
          <w:color w:val="222222"/>
          <w:sz w:val="24"/>
          <w:szCs w:val="24"/>
          <w:highlight w:val="white"/>
        </w:rPr>
        <w:t xml:space="preserve">, M. D., </w:t>
      </w:r>
      <w:proofErr w:type="spellStart"/>
      <w:r>
        <w:rPr>
          <w:rFonts w:ascii="Times New Roman" w:eastAsia="Times New Roman" w:hAnsi="Times New Roman" w:cs="Times New Roman"/>
          <w:color w:val="222222"/>
          <w:sz w:val="24"/>
          <w:szCs w:val="24"/>
          <w:highlight w:val="white"/>
        </w:rPr>
        <w:t>Vieira</w:t>
      </w:r>
      <w:proofErr w:type="spellEnd"/>
      <w:r>
        <w:rPr>
          <w:rFonts w:ascii="Times New Roman" w:eastAsia="Times New Roman" w:hAnsi="Times New Roman" w:cs="Times New Roman"/>
          <w:color w:val="222222"/>
          <w:sz w:val="24"/>
          <w:szCs w:val="24"/>
          <w:highlight w:val="white"/>
        </w:rPr>
        <w:t xml:space="preserve">, L. M., &amp; </w:t>
      </w:r>
      <w:proofErr w:type="spellStart"/>
      <w:r>
        <w:rPr>
          <w:rFonts w:ascii="Times New Roman" w:eastAsia="Times New Roman" w:hAnsi="Times New Roman" w:cs="Times New Roman"/>
          <w:color w:val="222222"/>
          <w:sz w:val="24"/>
          <w:szCs w:val="24"/>
          <w:highlight w:val="white"/>
        </w:rPr>
        <w:t>Sauvée</w:t>
      </w:r>
      <w:proofErr w:type="spellEnd"/>
      <w:r>
        <w:rPr>
          <w:rFonts w:ascii="Times New Roman" w:eastAsia="Times New Roman" w:hAnsi="Times New Roman" w:cs="Times New Roman"/>
          <w:color w:val="222222"/>
          <w:sz w:val="24"/>
          <w:szCs w:val="24"/>
          <w:highlight w:val="white"/>
        </w:rPr>
        <w:t xml:space="preserve">, L. (2016).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drivers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adoption</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Cleaner</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production</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113</w:t>
      </w:r>
      <w:r>
        <w:rPr>
          <w:rFonts w:ascii="Times New Roman" w:eastAsia="Times New Roman" w:hAnsi="Times New Roman" w:cs="Times New Roman"/>
          <w:color w:val="222222"/>
          <w:sz w:val="24"/>
          <w:szCs w:val="24"/>
          <w:highlight w:val="white"/>
        </w:rPr>
        <w:t>, 861-872.</w:t>
      </w:r>
    </w:p>
    <w:p w14:paraId="5BFEC29F" w14:textId="77777777" w:rsidR="00B619BA" w:rsidRDefault="00000000">
      <w:pPr>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222222"/>
          <w:sz w:val="24"/>
          <w:szCs w:val="24"/>
          <w:highlight w:val="white"/>
        </w:rPr>
        <w:t>Carrillo-Hermosilla</w:t>
      </w:r>
      <w:proofErr w:type="spellEnd"/>
      <w:r>
        <w:rPr>
          <w:rFonts w:ascii="Times New Roman" w:eastAsia="Times New Roman" w:hAnsi="Times New Roman" w:cs="Times New Roman"/>
          <w:color w:val="222222"/>
          <w:sz w:val="24"/>
          <w:szCs w:val="24"/>
          <w:highlight w:val="white"/>
        </w:rPr>
        <w:t xml:space="preserve">, J., </w:t>
      </w:r>
      <w:proofErr w:type="spellStart"/>
      <w:r>
        <w:rPr>
          <w:rFonts w:ascii="Times New Roman" w:eastAsia="Times New Roman" w:hAnsi="Times New Roman" w:cs="Times New Roman"/>
          <w:color w:val="222222"/>
          <w:sz w:val="24"/>
          <w:szCs w:val="24"/>
          <w:highlight w:val="white"/>
        </w:rPr>
        <w:t>González</w:t>
      </w:r>
      <w:proofErr w:type="spellEnd"/>
      <w:r>
        <w:rPr>
          <w:rFonts w:ascii="Times New Roman" w:eastAsia="Times New Roman" w:hAnsi="Times New Roman" w:cs="Times New Roman"/>
          <w:color w:val="222222"/>
          <w:sz w:val="24"/>
          <w:szCs w:val="24"/>
          <w:highlight w:val="white"/>
        </w:rPr>
        <w:t xml:space="preserve">, P. R. D., &amp; </w:t>
      </w:r>
      <w:proofErr w:type="spellStart"/>
      <w:r>
        <w:rPr>
          <w:rFonts w:ascii="Times New Roman" w:eastAsia="Times New Roman" w:hAnsi="Times New Roman" w:cs="Times New Roman"/>
          <w:color w:val="222222"/>
          <w:sz w:val="24"/>
          <w:szCs w:val="24"/>
          <w:highlight w:val="white"/>
        </w:rPr>
        <w:t>Könnölä</w:t>
      </w:r>
      <w:proofErr w:type="spellEnd"/>
      <w:r>
        <w:rPr>
          <w:rFonts w:ascii="Times New Roman" w:eastAsia="Times New Roman" w:hAnsi="Times New Roman" w:cs="Times New Roman"/>
          <w:color w:val="222222"/>
          <w:sz w:val="24"/>
          <w:szCs w:val="24"/>
          <w:highlight w:val="white"/>
        </w:rPr>
        <w:t xml:space="preserve">, T. (2009). </w:t>
      </w:r>
      <w:proofErr w:type="spellStart"/>
      <w:r>
        <w:rPr>
          <w:rFonts w:ascii="Times New Roman" w:eastAsia="Times New Roman" w:hAnsi="Times New Roman" w:cs="Times New Roman"/>
          <w:color w:val="222222"/>
          <w:sz w:val="24"/>
          <w:szCs w:val="24"/>
          <w:highlight w:val="white"/>
        </w:rPr>
        <w:t>What</w:t>
      </w:r>
      <w:proofErr w:type="spellEnd"/>
      <w:r>
        <w:rPr>
          <w:rFonts w:ascii="Times New Roman" w:eastAsia="Times New Roman" w:hAnsi="Times New Roman" w:cs="Times New Roman"/>
          <w:color w:val="222222"/>
          <w:sz w:val="24"/>
          <w:szCs w:val="24"/>
          <w:highlight w:val="white"/>
        </w:rPr>
        <w:t xml:space="preserve"> is </w:t>
      </w:r>
      <w:proofErr w:type="spellStart"/>
      <w:r>
        <w:rPr>
          <w:rFonts w:ascii="Times New Roman" w:eastAsia="Times New Roman" w:hAnsi="Times New Roman" w:cs="Times New Roman"/>
          <w:color w:val="222222"/>
          <w:sz w:val="24"/>
          <w:szCs w:val="24"/>
          <w:highlight w:val="white"/>
        </w:rPr>
        <w:t>eco-</w:t>
      </w:r>
      <w:proofErr w:type="gram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pp</w:t>
      </w:r>
      <w:proofErr w:type="spellEnd"/>
      <w:r>
        <w:rPr>
          <w:rFonts w:ascii="Times New Roman" w:eastAsia="Times New Roman" w:hAnsi="Times New Roman" w:cs="Times New Roman"/>
          <w:color w:val="222222"/>
          <w:sz w:val="24"/>
          <w:szCs w:val="24"/>
          <w:highlight w:val="white"/>
        </w:rPr>
        <w:t xml:space="preserve">. 6-27). </w:t>
      </w:r>
      <w:proofErr w:type="spellStart"/>
      <w:r>
        <w:rPr>
          <w:rFonts w:ascii="Times New Roman" w:eastAsia="Times New Roman" w:hAnsi="Times New Roman" w:cs="Times New Roman"/>
          <w:color w:val="222222"/>
          <w:sz w:val="24"/>
          <w:szCs w:val="24"/>
          <w:highlight w:val="white"/>
        </w:rPr>
        <w:t>Palgrave</w:t>
      </w:r>
      <w:proofErr w:type="spellEnd"/>
      <w:r>
        <w:rPr>
          <w:rFonts w:ascii="Times New Roman" w:eastAsia="Times New Roman" w:hAnsi="Times New Roman" w:cs="Times New Roman"/>
          <w:color w:val="222222"/>
          <w:sz w:val="24"/>
          <w:szCs w:val="24"/>
          <w:highlight w:val="white"/>
        </w:rPr>
        <w:t xml:space="preserve"> Macmillan, </w:t>
      </w:r>
      <w:proofErr w:type="spellStart"/>
      <w:r>
        <w:rPr>
          <w:rFonts w:ascii="Times New Roman" w:eastAsia="Times New Roman" w:hAnsi="Times New Roman" w:cs="Times New Roman"/>
          <w:color w:val="222222"/>
          <w:sz w:val="24"/>
          <w:szCs w:val="24"/>
          <w:highlight w:val="white"/>
        </w:rPr>
        <w:t>London</w:t>
      </w:r>
      <w:proofErr w:type="spellEnd"/>
      <w:r>
        <w:rPr>
          <w:rFonts w:ascii="Times New Roman" w:eastAsia="Times New Roman" w:hAnsi="Times New Roman" w:cs="Times New Roman"/>
          <w:color w:val="222222"/>
          <w:sz w:val="24"/>
          <w:szCs w:val="24"/>
          <w:highlight w:val="white"/>
        </w:rPr>
        <w:t>.</w:t>
      </w:r>
    </w:p>
    <w:p w14:paraId="577D2367" w14:textId="77777777"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Chen, Y. S., </w:t>
      </w:r>
      <w:proofErr w:type="spellStart"/>
      <w:r>
        <w:rPr>
          <w:rFonts w:ascii="Times New Roman" w:eastAsia="Times New Roman" w:hAnsi="Times New Roman" w:cs="Times New Roman"/>
          <w:color w:val="222222"/>
          <w:sz w:val="24"/>
          <w:szCs w:val="24"/>
          <w:highlight w:val="white"/>
        </w:rPr>
        <w:t>Lai</w:t>
      </w:r>
      <w:proofErr w:type="spellEnd"/>
      <w:r>
        <w:rPr>
          <w:rFonts w:ascii="Times New Roman" w:eastAsia="Times New Roman" w:hAnsi="Times New Roman" w:cs="Times New Roman"/>
          <w:color w:val="222222"/>
          <w:sz w:val="24"/>
          <w:szCs w:val="24"/>
          <w:highlight w:val="white"/>
        </w:rPr>
        <w:t xml:space="preserve">, S. B., &amp; Wen, C. T. (2006).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influence</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performance</w:t>
      </w:r>
      <w:proofErr w:type="spellEnd"/>
      <w:r>
        <w:rPr>
          <w:rFonts w:ascii="Times New Roman" w:eastAsia="Times New Roman" w:hAnsi="Times New Roman" w:cs="Times New Roman"/>
          <w:color w:val="222222"/>
          <w:sz w:val="24"/>
          <w:szCs w:val="24"/>
          <w:highlight w:val="white"/>
        </w:rPr>
        <w:t xml:space="preserve"> on </w:t>
      </w:r>
      <w:proofErr w:type="spellStart"/>
      <w:r>
        <w:rPr>
          <w:rFonts w:ascii="Times New Roman" w:eastAsia="Times New Roman" w:hAnsi="Times New Roman" w:cs="Times New Roman"/>
          <w:color w:val="222222"/>
          <w:sz w:val="24"/>
          <w:szCs w:val="24"/>
          <w:highlight w:val="white"/>
        </w:rPr>
        <w:t>corporate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advantage</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Taiwan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business</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ethics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67</w:t>
      </w:r>
      <w:r>
        <w:rPr>
          <w:rFonts w:ascii="Times New Roman" w:eastAsia="Times New Roman" w:hAnsi="Times New Roman" w:cs="Times New Roman"/>
          <w:color w:val="222222"/>
          <w:sz w:val="24"/>
          <w:szCs w:val="24"/>
          <w:highlight w:val="white"/>
        </w:rPr>
        <w:t>(4), 331-339.</w:t>
      </w:r>
    </w:p>
    <w:p w14:paraId="76C417DB" w14:textId="77777777" w:rsidR="00B619BA"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Cheng, C. C., &amp; </w:t>
      </w:r>
      <w:proofErr w:type="spellStart"/>
      <w:r>
        <w:rPr>
          <w:rFonts w:ascii="Times New Roman" w:eastAsia="Times New Roman" w:hAnsi="Times New Roman" w:cs="Times New Roman"/>
          <w:color w:val="222222"/>
          <w:sz w:val="24"/>
          <w:szCs w:val="24"/>
          <w:highlight w:val="white"/>
        </w:rPr>
        <w:t>Shiu</w:t>
      </w:r>
      <w:proofErr w:type="spellEnd"/>
      <w:r>
        <w:rPr>
          <w:rFonts w:ascii="Times New Roman" w:eastAsia="Times New Roman" w:hAnsi="Times New Roman" w:cs="Times New Roman"/>
          <w:color w:val="222222"/>
          <w:sz w:val="24"/>
          <w:szCs w:val="24"/>
          <w:highlight w:val="white"/>
        </w:rPr>
        <w:t xml:space="preserve">, E. C. (2012). </w:t>
      </w:r>
      <w:proofErr w:type="spellStart"/>
      <w:r>
        <w:rPr>
          <w:rFonts w:ascii="Times New Roman" w:eastAsia="Times New Roman" w:hAnsi="Times New Roman" w:cs="Times New Roman"/>
          <w:color w:val="222222"/>
          <w:sz w:val="24"/>
          <w:szCs w:val="24"/>
          <w:highlight w:val="white"/>
        </w:rPr>
        <w:t>Validation</w:t>
      </w:r>
      <w:proofErr w:type="spellEnd"/>
      <w:r>
        <w:rPr>
          <w:rFonts w:ascii="Times New Roman" w:eastAsia="Times New Roman" w:hAnsi="Times New Roman" w:cs="Times New Roman"/>
          <w:color w:val="222222"/>
          <w:sz w:val="24"/>
          <w:szCs w:val="24"/>
          <w:highlight w:val="white"/>
        </w:rPr>
        <w:t xml:space="preserve"> of a </w:t>
      </w:r>
      <w:proofErr w:type="spellStart"/>
      <w:r>
        <w:rPr>
          <w:rFonts w:ascii="Times New Roman" w:eastAsia="Times New Roman" w:hAnsi="Times New Roman" w:cs="Times New Roman"/>
          <w:color w:val="222222"/>
          <w:sz w:val="24"/>
          <w:szCs w:val="24"/>
          <w:highlight w:val="white"/>
        </w:rPr>
        <w:t>proposed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instrument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measuring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An </w:t>
      </w:r>
      <w:proofErr w:type="spellStart"/>
      <w:r>
        <w:rPr>
          <w:rFonts w:ascii="Times New Roman" w:eastAsia="Times New Roman" w:hAnsi="Times New Roman" w:cs="Times New Roman"/>
          <w:color w:val="222222"/>
          <w:sz w:val="24"/>
          <w:szCs w:val="24"/>
          <w:highlight w:val="white"/>
        </w:rPr>
        <w:t>implementation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perspective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Technovation</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32</w:t>
      </w:r>
      <w:r>
        <w:rPr>
          <w:rFonts w:ascii="Times New Roman" w:eastAsia="Times New Roman" w:hAnsi="Times New Roman" w:cs="Times New Roman"/>
          <w:color w:val="222222"/>
          <w:sz w:val="24"/>
          <w:szCs w:val="24"/>
          <w:highlight w:val="white"/>
        </w:rPr>
        <w:t>(6), 329-344.</w:t>
      </w:r>
    </w:p>
    <w:p w14:paraId="5BD42CE9"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Dangelico</w:t>
      </w:r>
      <w:proofErr w:type="spellEnd"/>
      <w:r>
        <w:rPr>
          <w:rFonts w:ascii="Times New Roman" w:eastAsia="Times New Roman" w:hAnsi="Times New Roman" w:cs="Times New Roman"/>
          <w:color w:val="222222"/>
          <w:sz w:val="24"/>
          <w:szCs w:val="24"/>
          <w:highlight w:val="white"/>
        </w:rPr>
        <w:t xml:space="preserve">, R. M., &amp; </w:t>
      </w:r>
      <w:proofErr w:type="spellStart"/>
      <w:r>
        <w:rPr>
          <w:rFonts w:ascii="Times New Roman" w:eastAsia="Times New Roman" w:hAnsi="Times New Roman" w:cs="Times New Roman"/>
          <w:color w:val="222222"/>
          <w:sz w:val="24"/>
          <w:szCs w:val="24"/>
          <w:highlight w:val="white"/>
        </w:rPr>
        <w:t>Pujari</w:t>
      </w:r>
      <w:proofErr w:type="spellEnd"/>
      <w:r>
        <w:rPr>
          <w:rFonts w:ascii="Times New Roman" w:eastAsia="Times New Roman" w:hAnsi="Times New Roman" w:cs="Times New Roman"/>
          <w:color w:val="222222"/>
          <w:sz w:val="24"/>
          <w:szCs w:val="24"/>
          <w:highlight w:val="white"/>
        </w:rPr>
        <w:t xml:space="preserve">, D. (2010). </w:t>
      </w:r>
      <w:proofErr w:type="spellStart"/>
      <w:r>
        <w:rPr>
          <w:rFonts w:ascii="Times New Roman" w:eastAsia="Times New Roman" w:hAnsi="Times New Roman" w:cs="Times New Roman"/>
          <w:color w:val="222222"/>
          <w:sz w:val="24"/>
          <w:szCs w:val="24"/>
          <w:highlight w:val="white"/>
        </w:rPr>
        <w:t>Mainstreaming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Why</w:t>
      </w:r>
      <w:proofErr w:type="spellEnd"/>
      <w:r>
        <w:rPr>
          <w:rFonts w:ascii="Times New Roman" w:eastAsia="Times New Roman" w:hAnsi="Times New Roman" w:cs="Times New Roman"/>
          <w:color w:val="222222"/>
          <w:sz w:val="24"/>
          <w:szCs w:val="24"/>
          <w:highlight w:val="white"/>
        </w:rPr>
        <w:t xml:space="preserve"> and how </w:t>
      </w:r>
      <w:proofErr w:type="spellStart"/>
      <w:r>
        <w:rPr>
          <w:rFonts w:ascii="Times New Roman" w:eastAsia="Times New Roman" w:hAnsi="Times New Roman" w:cs="Times New Roman"/>
          <w:color w:val="222222"/>
          <w:sz w:val="24"/>
          <w:szCs w:val="24"/>
          <w:highlight w:val="white"/>
        </w:rPr>
        <w:t>companies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integrate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sustainability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business</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ethics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95</w:t>
      </w:r>
      <w:r>
        <w:rPr>
          <w:rFonts w:ascii="Times New Roman" w:eastAsia="Times New Roman" w:hAnsi="Times New Roman" w:cs="Times New Roman"/>
          <w:color w:val="222222"/>
          <w:sz w:val="24"/>
          <w:szCs w:val="24"/>
          <w:highlight w:val="white"/>
        </w:rPr>
        <w:t>(3), 471-486.</w:t>
      </w:r>
    </w:p>
    <w:p w14:paraId="75CBC653"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Dangelico</w:t>
      </w:r>
      <w:proofErr w:type="spellEnd"/>
      <w:r>
        <w:rPr>
          <w:rFonts w:ascii="Times New Roman" w:eastAsia="Times New Roman" w:hAnsi="Times New Roman" w:cs="Times New Roman"/>
          <w:color w:val="222222"/>
          <w:sz w:val="24"/>
          <w:szCs w:val="24"/>
          <w:highlight w:val="white"/>
        </w:rPr>
        <w:t xml:space="preserve">, R. M. (2016).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Where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are</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where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going</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Business </w:t>
      </w:r>
      <w:proofErr w:type="spellStart"/>
      <w:r>
        <w:rPr>
          <w:rFonts w:ascii="Times New Roman" w:eastAsia="Times New Roman" w:hAnsi="Times New Roman" w:cs="Times New Roman"/>
          <w:i/>
          <w:color w:val="222222"/>
          <w:sz w:val="24"/>
          <w:szCs w:val="24"/>
          <w:highlight w:val="white"/>
        </w:rPr>
        <w:t>Strategy</w:t>
      </w:r>
      <w:proofErr w:type="spellEnd"/>
      <w:r>
        <w:rPr>
          <w:rFonts w:ascii="Times New Roman" w:eastAsia="Times New Roman" w:hAnsi="Times New Roman" w:cs="Times New Roman"/>
          <w:i/>
          <w:color w:val="222222"/>
          <w:sz w:val="24"/>
          <w:szCs w:val="24"/>
          <w:highlight w:val="white"/>
        </w:rPr>
        <w:t xml:space="preserve"> and </w:t>
      </w:r>
      <w:proofErr w:type="spellStart"/>
      <w:r>
        <w:rPr>
          <w:rFonts w:ascii="Times New Roman" w:eastAsia="Times New Roman" w:hAnsi="Times New Roman" w:cs="Times New Roman"/>
          <w:i/>
          <w:color w:val="222222"/>
          <w:sz w:val="24"/>
          <w:szCs w:val="24"/>
          <w:highlight w:val="white"/>
        </w:rPr>
        <w:t>the</w:t>
      </w:r>
      <w:proofErr w:type="spellEnd"/>
      <w:r>
        <w:rPr>
          <w:rFonts w:ascii="Times New Roman" w:eastAsia="Times New Roman" w:hAnsi="Times New Roman" w:cs="Times New Roman"/>
          <w:i/>
          <w:color w:val="222222"/>
          <w:sz w:val="24"/>
          <w:szCs w:val="24"/>
          <w:highlight w:val="white"/>
        </w:rPr>
        <w:t xml:space="preserve"> Environment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25</w:t>
      </w:r>
      <w:r>
        <w:rPr>
          <w:rFonts w:ascii="Times New Roman" w:eastAsia="Times New Roman" w:hAnsi="Times New Roman" w:cs="Times New Roman"/>
          <w:color w:val="222222"/>
          <w:sz w:val="24"/>
          <w:szCs w:val="24"/>
          <w:highlight w:val="white"/>
        </w:rPr>
        <w:t>(8), 560-576.</w:t>
      </w:r>
    </w:p>
    <w:p w14:paraId="25845CA2"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Demirel, P., &amp; </w:t>
      </w:r>
      <w:proofErr w:type="spellStart"/>
      <w:r>
        <w:rPr>
          <w:rFonts w:ascii="Times New Roman" w:eastAsia="Times New Roman" w:hAnsi="Times New Roman" w:cs="Times New Roman"/>
          <w:color w:val="222222"/>
          <w:sz w:val="24"/>
          <w:szCs w:val="24"/>
          <w:highlight w:val="white"/>
        </w:rPr>
        <w:t>Kesidou</w:t>
      </w:r>
      <w:proofErr w:type="spellEnd"/>
      <w:r>
        <w:rPr>
          <w:rFonts w:ascii="Times New Roman" w:eastAsia="Times New Roman" w:hAnsi="Times New Roman" w:cs="Times New Roman"/>
          <w:color w:val="222222"/>
          <w:sz w:val="24"/>
          <w:szCs w:val="24"/>
          <w:highlight w:val="white"/>
        </w:rPr>
        <w:t xml:space="preserve">, E. (2011). </w:t>
      </w:r>
      <w:proofErr w:type="spellStart"/>
      <w:r>
        <w:rPr>
          <w:rFonts w:ascii="Times New Roman" w:eastAsia="Times New Roman" w:hAnsi="Times New Roman" w:cs="Times New Roman"/>
          <w:color w:val="222222"/>
          <w:sz w:val="24"/>
          <w:szCs w:val="24"/>
          <w:highlight w:val="white"/>
        </w:rPr>
        <w:t>Stimulating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different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types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UK: </w:t>
      </w:r>
      <w:proofErr w:type="spellStart"/>
      <w:r>
        <w:rPr>
          <w:rFonts w:ascii="Times New Roman" w:eastAsia="Times New Roman" w:hAnsi="Times New Roman" w:cs="Times New Roman"/>
          <w:color w:val="222222"/>
          <w:sz w:val="24"/>
          <w:szCs w:val="24"/>
          <w:highlight w:val="white"/>
        </w:rPr>
        <w:t>Government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policies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firm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motivations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Ecological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70</w:t>
      </w:r>
      <w:r>
        <w:rPr>
          <w:rFonts w:ascii="Times New Roman" w:eastAsia="Times New Roman" w:hAnsi="Times New Roman" w:cs="Times New Roman"/>
          <w:color w:val="222222"/>
          <w:sz w:val="24"/>
          <w:szCs w:val="24"/>
          <w:highlight w:val="white"/>
        </w:rPr>
        <w:t>(8), 1546-1557.</w:t>
      </w:r>
    </w:p>
    <w:p w14:paraId="61E27DB4"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Gunday</w:t>
      </w:r>
      <w:proofErr w:type="spellEnd"/>
      <w:r>
        <w:rPr>
          <w:rFonts w:ascii="Times New Roman" w:eastAsia="Times New Roman" w:hAnsi="Times New Roman" w:cs="Times New Roman"/>
          <w:color w:val="222222"/>
          <w:sz w:val="24"/>
          <w:szCs w:val="24"/>
          <w:highlight w:val="white"/>
        </w:rPr>
        <w:t xml:space="preserve">, G., Ulusoy, G., </w:t>
      </w:r>
      <w:proofErr w:type="spellStart"/>
      <w:r>
        <w:rPr>
          <w:rFonts w:ascii="Times New Roman" w:eastAsia="Times New Roman" w:hAnsi="Times New Roman" w:cs="Times New Roman"/>
          <w:color w:val="222222"/>
          <w:sz w:val="24"/>
          <w:szCs w:val="24"/>
          <w:highlight w:val="white"/>
        </w:rPr>
        <w:t>Kilic</w:t>
      </w:r>
      <w:proofErr w:type="spellEnd"/>
      <w:r>
        <w:rPr>
          <w:rFonts w:ascii="Times New Roman" w:eastAsia="Times New Roman" w:hAnsi="Times New Roman" w:cs="Times New Roman"/>
          <w:color w:val="222222"/>
          <w:sz w:val="24"/>
          <w:szCs w:val="24"/>
          <w:highlight w:val="white"/>
        </w:rPr>
        <w:t xml:space="preserve">, K., &amp; Alpkan, L. (2011). </w:t>
      </w:r>
      <w:proofErr w:type="spellStart"/>
      <w:r>
        <w:rPr>
          <w:rFonts w:ascii="Times New Roman" w:eastAsia="Times New Roman" w:hAnsi="Times New Roman" w:cs="Times New Roman"/>
          <w:color w:val="222222"/>
          <w:sz w:val="24"/>
          <w:szCs w:val="24"/>
          <w:highlight w:val="white"/>
        </w:rPr>
        <w:t>Effects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types</w:t>
      </w:r>
      <w:proofErr w:type="spellEnd"/>
      <w:r>
        <w:rPr>
          <w:rFonts w:ascii="Times New Roman" w:eastAsia="Times New Roman" w:hAnsi="Times New Roman" w:cs="Times New Roman"/>
          <w:color w:val="222222"/>
          <w:sz w:val="24"/>
          <w:szCs w:val="24"/>
          <w:highlight w:val="white"/>
        </w:rPr>
        <w:t xml:space="preserve"> on </w:t>
      </w:r>
      <w:proofErr w:type="spellStart"/>
      <w:r>
        <w:rPr>
          <w:rFonts w:ascii="Times New Roman" w:eastAsia="Times New Roman" w:hAnsi="Times New Roman" w:cs="Times New Roman"/>
          <w:color w:val="222222"/>
          <w:sz w:val="24"/>
          <w:szCs w:val="24"/>
          <w:highlight w:val="white"/>
        </w:rPr>
        <w:t>firm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performance</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International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production</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133</w:t>
      </w:r>
      <w:r>
        <w:rPr>
          <w:rFonts w:ascii="Times New Roman" w:eastAsia="Times New Roman" w:hAnsi="Times New Roman" w:cs="Times New Roman"/>
          <w:color w:val="222222"/>
          <w:sz w:val="24"/>
          <w:szCs w:val="24"/>
          <w:highlight w:val="white"/>
        </w:rPr>
        <w:t>(2), 662-676.</w:t>
      </w:r>
    </w:p>
    <w:p w14:paraId="48FD4DD6"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Hair</w:t>
      </w:r>
      <w:proofErr w:type="spellEnd"/>
      <w:r>
        <w:rPr>
          <w:rFonts w:ascii="Times New Roman" w:eastAsia="Times New Roman" w:hAnsi="Times New Roman" w:cs="Times New Roman"/>
          <w:color w:val="222222"/>
          <w:sz w:val="24"/>
          <w:szCs w:val="24"/>
          <w:highlight w:val="white"/>
        </w:rPr>
        <w:t xml:space="preserve">, J. F., Black, W. C., </w:t>
      </w:r>
      <w:proofErr w:type="spellStart"/>
      <w:r>
        <w:rPr>
          <w:rFonts w:ascii="Times New Roman" w:eastAsia="Times New Roman" w:hAnsi="Times New Roman" w:cs="Times New Roman"/>
          <w:color w:val="222222"/>
          <w:sz w:val="24"/>
          <w:szCs w:val="24"/>
          <w:highlight w:val="white"/>
        </w:rPr>
        <w:t>Babin</w:t>
      </w:r>
      <w:proofErr w:type="spellEnd"/>
      <w:r>
        <w:rPr>
          <w:rFonts w:ascii="Times New Roman" w:eastAsia="Times New Roman" w:hAnsi="Times New Roman" w:cs="Times New Roman"/>
          <w:color w:val="222222"/>
          <w:sz w:val="24"/>
          <w:szCs w:val="24"/>
          <w:highlight w:val="white"/>
        </w:rPr>
        <w:t xml:space="preserve">, B. J., &amp; Anderson, R. E. (2013). </w:t>
      </w:r>
      <w:proofErr w:type="spellStart"/>
      <w:r>
        <w:rPr>
          <w:rFonts w:ascii="Times New Roman" w:eastAsia="Times New Roman" w:hAnsi="Times New Roman" w:cs="Times New Roman"/>
          <w:i/>
          <w:color w:val="222222"/>
          <w:sz w:val="24"/>
          <w:szCs w:val="24"/>
          <w:highlight w:val="white"/>
        </w:rPr>
        <w:t>Multivariate</w:t>
      </w:r>
      <w:proofErr w:type="spellEnd"/>
      <w:r>
        <w:rPr>
          <w:rFonts w:ascii="Times New Roman" w:eastAsia="Times New Roman" w:hAnsi="Times New Roman" w:cs="Times New Roman"/>
          <w:i/>
          <w:color w:val="222222"/>
          <w:sz w:val="24"/>
          <w:szCs w:val="24"/>
          <w:highlight w:val="white"/>
        </w:rPr>
        <w:t xml:space="preserve"> </w:t>
      </w:r>
      <w:proofErr w:type="gramStart"/>
      <w:r>
        <w:rPr>
          <w:rFonts w:ascii="Times New Roman" w:eastAsia="Times New Roman" w:hAnsi="Times New Roman" w:cs="Times New Roman"/>
          <w:i/>
          <w:color w:val="222222"/>
          <w:sz w:val="24"/>
          <w:szCs w:val="24"/>
          <w:highlight w:val="white"/>
        </w:rPr>
        <w:t>data</w:t>
      </w:r>
      <w:proofErr w:type="gram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analysis</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Pearson</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new</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international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edition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Pearson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Higher</w:t>
      </w:r>
      <w:proofErr w:type="spellEnd"/>
      <w:r>
        <w:rPr>
          <w:rFonts w:ascii="Times New Roman" w:eastAsia="Times New Roman" w:hAnsi="Times New Roman" w:cs="Times New Roman"/>
          <w:color w:val="222222"/>
          <w:sz w:val="24"/>
          <w:szCs w:val="24"/>
          <w:highlight w:val="white"/>
        </w:rPr>
        <w:t xml:space="preserve"> Ed.</w:t>
      </w:r>
    </w:p>
    <w:p w14:paraId="389FF6B7"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Hart, S. L., &amp; </w:t>
      </w:r>
      <w:proofErr w:type="spellStart"/>
      <w:r>
        <w:rPr>
          <w:rFonts w:ascii="Times New Roman" w:eastAsia="Times New Roman" w:hAnsi="Times New Roman" w:cs="Times New Roman"/>
          <w:color w:val="222222"/>
          <w:sz w:val="24"/>
          <w:szCs w:val="24"/>
          <w:highlight w:val="white"/>
        </w:rPr>
        <w:t>Dowell</w:t>
      </w:r>
      <w:proofErr w:type="spellEnd"/>
      <w:r>
        <w:rPr>
          <w:rFonts w:ascii="Times New Roman" w:eastAsia="Times New Roman" w:hAnsi="Times New Roman" w:cs="Times New Roman"/>
          <w:color w:val="222222"/>
          <w:sz w:val="24"/>
          <w:szCs w:val="24"/>
          <w:highlight w:val="white"/>
        </w:rPr>
        <w:t xml:space="preserve">, G. (2011). </w:t>
      </w:r>
      <w:proofErr w:type="spellStart"/>
      <w:r>
        <w:rPr>
          <w:rFonts w:ascii="Times New Roman" w:eastAsia="Times New Roman" w:hAnsi="Times New Roman" w:cs="Times New Roman"/>
          <w:color w:val="222222"/>
          <w:sz w:val="24"/>
          <w:szCs w:val="24"/>
          <w:highlight w:val="white"/>
        </w:rPr>
        <w:t>Invited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editorial</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natural-resource-based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view</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firm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Fifteen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years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after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w:t>
      </w:r>
      <w:proofErr w:type="spellStart"/>
      <w:r>
        <w:rPr>
          <w:rFonts w:ascii="Times New Roman" w:eastAsia="Times New Roman" w:hAnsi="Times New Roman" w:cs="Times New Roman"/>
          <w:i/>
          <w:color w:val="222222"/>
          <w:sz w:val="24"/>
          <w:szCs w:val="24"/>
          <w:highlight w:val="white"/>
        </w:rPr>
        <w:t>management</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w:t>
      </w:r>
      <w:r>
        <w:rPr>
          <w:rFonts w:ascii="Times New Roman" w:eastAsia="Times New Roman" w:hAnsi="Times New Roman" w:cs="Times New Roman"/>
          <w:color w:val="222222"/>
          <w:sz w:val="24"/>
          <w:szCs w:val="24"/>
          <w:highlight w:val="white"/>
        </w:rPr>
        <w:t>(5), 1464-1479.</w:t>
      </w:r>
    </w:p>
    <w:p w14:paraId="6BC89A80"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Hellström</w:t>
      </w:r>
      <w:proofErr w:type="spellEnd"/>
      <w:r>
        <w:rPr>
          <w:rFonts w:ascii="Times New Roman" w:eastAsia="Times New Roman" w:hAnsi="Times New Roman" w:cs="Times New Roman"/>
          <w:color w:val="222222"/>
          <w:sz w:val="24"/>
          <w:szCs w:val="24"/>
          <w:highlight w:val="white"/>
        </w:rPr>
        <w:t xml:space="preserve">, T. (2007). </w:t>
      </w:r>
      <w:proofErr w:type="spellStart"/>
      <w:r>
        <w:rPr>
          <w:rFonts w:ascii="Times New Roman" w:eastAsia="Times New Roman" w:hAnsi="Times New Roman" w:cs="Times New Roman"/>
          <w:color w:val="222222"/>
          <w:sz w:val="24"/>
          <w:szCs w:val="24"/>
          <w:highlight w:val="white"/>
        </w:rPr>
        <w:t>Dimensions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environmentally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sustainable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structure</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concepts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Sustainable</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development</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15</w:t>
      </w:r>
      <w:r>
        <w:rPr>
          <w:rFonts w:ascii="Times New Roman" w:eastAsia="Times New Roman" w:hAnsi="Times New Roman" w:cs="Times New Roman"/>
          <w:color w:val="222222"/>
          <w:sz w:val="24"/>
          <w:szCs w:val="24"/>
          <w:highlight w:val="white"/>
        </w:rPr>
        <w:t>(3), 148-159.</w:t>
      </w:r>
    </w:p>
    <w:p w14:paraId="09DC2068"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Hemmelskamp</w:t>
      </w:r>
      <w:proofErr w:type="spellEnd"/>
      <w:r>
        <w:rPr>
          <w:rFonts w:ascii="Times New Roman" w:eastAsia="Times New Roman" w:hAnsi="Times New Roman" w:cs="Times New Roman"/>
          <w:color w:val="222222"/>
          <w:sz w:val="24"/>
          <w:szCs w:val="24"/>
          <w:highlight w:val="white"/>
        </w:rPr>
        <w:t xml:space="preserve">, J. (1997).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policy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instruments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their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effects</w:t>
      </w:r>
      <w:proofErr w:type="spellEnd"/>
      <w:r>
        <w:rPr>
          <w:rFonts w:ascii="Times New Roman" w:eastAsia="Times New Roman" w:hAnsi="Times New Roman" w:cs="Times New Roman"/>
          <w:color w:val="222222"/>
          <w:sz w:val="24"/>
          <w:szCs w:val="24"/>
          <w:highlight w:val="white"/>
        </w:rPr>
        <w:t xml:space="preserve"> on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European</w:t>
      </w:r>
      <w:proofErr w:type="spellEnd"/>
      <w:r>
        <w:rPr>
          <w:rFonts w:ascii="Times New Roman" w:eastAsia="Times New Roman" w:hAnsi="Times New Roman" w:cs="Times New Roman"/>
          <w:i/>
          <w:color w:val="222222"/>
          <w:sz w:val="24"/>
          <w:szCs w:val="24"/>
          <w:highlight w:val="white"/>
        </w:rPr>
        <w:t xml:space="preserve"> Planning </w:t>
      </w:r>
      <w:proofErr w:type="spellStart"/>
      <w:r>
        <w:rPr>
          <w:rFonts w:ascii="Times New Roman" w:eastAsia="Times New Roman" w:hAnsi="Times New Roman" w:cs="Times New Roman"/>
          <w:i/>
          <w:color w:val="222222"/>
          <w:sz w:val="24"/>
          <w:szCs w:val="24"/>
          <w:highlight w:val="white"/>
        </w:rPr>
        <w:t>Studies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(2), 177-194.</w:t>
      </w:r>
    </w:p>
    <w:p w14:paraId="5CD3EBA7"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Hojnik</w:t>
      </w:r>
      <w:proofErr w:type="spellEnd"/>
      <w:r>
        <w:rPr>
          <w:rFonts w:ascii="Times New Roman" w:eastAsia="Times New Roman" w:hAnsi="Times New Roman" w:cs="Times New Roman"/>
          <w:color w:val="222222"/>
          <w:sz w:val="24"/>
          <w:szCs w:val="24"/>
          <w:highlight w:val="white"/>
        </w:rPr>
        <w:t xml:space="preserve">, J., &amp; </w:t>
      </w:r>
      <w:proofErr w:type="spellStart"/>
      <w:r>
        <w:rPr>
          <w:rFonts w:ascii="Times New Roman" w:eastAsia="Times New Roman" w:hAnsi="Times New Roman" w:cs="Times New Roman"/>
          <w:color w:val="222222"/>
          <w:sz w:val="24"/>
          <w:szCs w:val="24"/>
          <w:highlight w:val="white"/>
        </w:rPr>
        <w:t>Ruzzier</w:t>
      </w:r>
      <w:proofErr w:type="spellEnd"/>
      <w:r>
        <w:rPr>
          <w:rFonts w:ascii="Times New Roman" w:eastAsia="Times New Roman" w:hAnsi="Times New Roman" w:cs="Times New Roman"/>
          <w:color w:val="222222"/>
          <w:sz w:val="24"/>
          <w:szCs w:val="24"/>
          <w:highlight w:val="white"/>
        </w:rPr>
        <w:t xml:space="preserve">, M. (2016). </w:t>
      </w:r>
      <w:proofErr w:type="spellStart"/>
      <w:r>
        <w:rPr>
          <w:rFonts w:ascii="Times New Roman" w:eastAsia="Times New Roman" w:hAnsi="Times New Roman" w:cs="Times New Roman"/>
          <w:color w:val="222222"/>
          <w:sz w:val="24"/>
          <w:szCs w:val="24"/>
          <w:highlight w:val="white"/>
        </w:rPr>
        <w:t>What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drives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review</w:t>
      </w:r>
      <w:proofErr w:type="spellEnd"/>
      <w:r>
        <w:rPr>
          <w:rFonts w:ascii="Times New Roman" w:eastAsia="Times New Roman" w:hAnsi="Times New Roman" w:cs="Times New Roman"/>
          <w:color w:val="222222"/>
          <w:sz w:val="24"/>
          <w:szCs w:val="24"/>
          <w:highlight w:val="white"/>
        </w:rPr>
        <w:t xml:space="preserve"> of an </w:t>
      </w:r>
      <w:proofErr w:type="spellStart"/>
      <w:r>
        <w:rPr>
          <w:rFonts w:ascii="Times New Roman" w:eastAsia="Times New Roman" w:hAnsi="Times New Roman" w:cs="Times New Roman"/>
          <w:color w:val="222222"/>
          <w:sz w:val="24"/>
          <w:szCs w:val="24"/>
          <w:highlight w:val="white"/>
        </w:rPr>
        <w:t>emerging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literature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Environmental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Innovation</w:t>
      </w:r>
      <w:proofErr w:type="spellEnd"/>
      <w:r>
        <w:rPr>
          <w:rFonts w:ascii="Times New Roman" w:eastAsia="Times New Roman" w:hAnsi="Times New Roman" w:cs="Times New Roman"/>
          <w:i/>
          <w:color w:val="222222"/>
          <w:sz w:val="24"/>
          <w:szCs w:val="24"/>
          <w:highlight w:val="white"/>
        </w:rPr>
        <w:t xml:space="preserve"> and </w:t>
      </w:r>
      <w:proofErr w:type="spellStart"/>
      <w:r>
        <w:rPr>
          <w:rFonts w:ascii="Times New Roman" w:eastAsia="Times New Roman" w:hAnsi="Times New Roman" w:cs="Times New Roman"/>
          <w:i/>
          <w:color w:val="222222"/>
          <w:sz w:val="24"/>
          <w:szCs w:val="24"/>
          <w:highlight w:val="white"/>
        </w:rPr>
        <w:t>Societal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Transitions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19</w:t>
      </w:r>
      <w:r>
        <w:rPr>
          <w:rFonts w:ascii="Times New Roman" w:eastAsia="Times New Roman" w:hAnsi="Times New Roman" w:cs="Times New Roman"/>
          <w:color w:val="222222"/>
          <w:sz w:val="24"/>
          <w:szCs w:val="24"/>
          <w:highlight w:val="white"/>
        </w:rPr>
        <w:t>, 31-41.</w:t>
      </w:r>
    </w:p>
    <w:p w14:paraId="49045682"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Horbach</w:t>
      </w:r>
      <w:proofErr w:type="spellEnd"/>
      <w:r>
        <w:rPr>
          <w:rFonts w:ascii="Times New Roman" w:eastAsia="Times New Roman" w:hAnsi="Times New Roman" w:cs="Times New Roman"/>
          <w:color w:val="222222"/>
          <w:sz w:val="24"/>
          <w:szCs w:val="24"/>
          <w:highlight w:val="white"/>
        </w:rPr>
        <w:t xml:space="preserve">, J. (2008). </w:t>
      </w:r>
      <w:proofErr w:type="spellStart"/>
      <w:r>
        <w:rPr>
          <w:rFonts w:ascii="Times New Roman" w:eastAsia="Times New Roman" w:hAnsi="Times New Roman" w:cs="Times New Roman"/>
          <w:color w:val="222222"/>
          <w:sz w:val="24"/>
          <w:szCs w:val="24"/>
          <w:highlight w:val="white"/>
        </w:rPr>
        <w:t>Determinants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—New </w:t>
      </w:r>
      <w:proofErr w:type="spellStart"/>
      <w:r>
        <w:rPr>
          <w:rFonts w:ascii="Times New Roman" w:eastAsia="Times New Roman" w:hAnsi="Times New Roman" w:cs="Times New Roman"/>
          <w:color w:val="222222"/>
          <w:sz w:val="24"/>
          <w:szCs w:val="24"/>
          <w:highlight w:val="white"/>
        </w:rPr>
        <w:t>evidence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German</w:t>
      </w:r>
      <w:proofErr w:type="spellEnd"/>
      <w:r>
        <w:rPr>
          <w:rFonts w:ascii="Times New Roman" w:eastAsia="Times New Roman" w:hAnsi="Times New Roman" w:cs="Times New Roman"/>
          <w:color w:val="222222"/>
          <w:sz w:val="24"/>
          <w:szCs w:val="24"/>
          <w:highlight w:val="white"/>
        </w:rPr>
        <w:t xml:space="preserve"> panel </w:t>
      </w:r>
      <w:proofErr w:type="gramStart"/>
      <w:r>
        <w:rPr>
          <w:rFonts w:ascii="Times New Roman" w:eastAsia="Times New Roman" w:hAnsi="Times New Roman" w:cs="Times New Roman"/>
          <w:color w:val="222222"/>
          <w:sz w:val="24"/>
          <w:szCs w:val="24"/>
          <w:highlight w:val="white"/>
        </w:rPr>
        <w:t>data</w:t>
      </w:r>
      <w:proofErr w:type="gram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sources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Research</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policy</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w:t>
      </w:r>
      <w:r>
        <w:rPr>
          <w:rFonts w:ascii="Times New Roman" w:eastAsia="Times New Roman" w:hAnsi="Times New Roman" w:cs="Times New Roman"/>
          <w:color w:val="222222"/>
          <w:sz w:val="24"/>
          <w:szCs w:val="24"/>
          <w:highlight w:val="white"/>
        </w:rPr>
        <w:t>(1), 163-173.</w:t>
      </w:r>
    </w:p>
    <w:p w14:paraId="4677A832"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Kammerer</w:t>
      </w:r>
      <w:proofErr w:type="spellEnd"/>
      <w:r>
        <w:rPr>
          <w:rFonts w:ascii="Times New Roman" w:eastAsia="Times New Roman" w:hAnsi="Times New Roman" w:cs="Times New Roman"/>
          <w:color w:val="222222"/>
          <w:sz w:val="24"/>
          <w:szCs w:val="24"/>
          <w:highlight w:val="white"/>
        </w:rPr>
        <w:t xml:space="preserve">, D. (2009).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effects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customer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benefit</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regulation</w:t>
      </w:r>
      <w:proofErr w:type="spellEnd"/>
      <w:r>
        <w:rPr>
          <w:rFonts w:ascii="Times New Roman" w:eastAsia="Times New Roman" w:hAnsi="Times New Roman" w:cs="Times New Roman"/>
          <w:color w:val="222222"/>
          <w:sz w:val="24"/>
          <w:szCs w:val="24"/>
          <w:highlight w:val="white"/>
        </w:rPr>
        <w:t xml:space="preserve"> on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Empirical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evidence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appliance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manufacturers</w:t>
      </w:r>
      <w:proofErr w:type="spellEnd"/>
      <w:r>
        <w:rPr>
          <w:rFonts w:ascii="Times New Roman" w:eastAsia="Times New Roman" w:hAnsi="Times New Roman" w:cs="Times New Roman"/>
          <w:color w:val="222222"/>
          <w:sz w:val="24"/>
          <w:szCs w:val="24"/>
          <w:highlight w:val="white"/>
        </w:rPr>
        <w:t xml:space="preserve"> in Germany. </w:t>
      </w:r>
      <w:proofErr w:type="spellStart"/>
      <w:r>
        <w:rPr>
          <w:rFonts w:ascii="Times New Roman" w:eastAsia="Times New Roman" w:hAnsi="Times New Roman" w:cs="Times New Roman"/>
          <w:i/>
          <w:color w:val="222222"/>
          <w:sz w:val="24"/>
          <w:szCs w:val="24"/>
          <w:highlight w:val="white"/>
        </w:rPr>
        <w:t>Ecological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68</w:t>
      </w:r>
      <w:r>
        <w:rPr>
          <w:rFonts w:ascii="Times New Roman" w:eastAsia="Times New Roman" w:hAnsi="Times New Roman" w:cs="Times New Roman"/>
          <w:color w:val="222222"/>
          <w:sz w:val="24"/>
          <w:szCs w:val="24"/>
          <w:highlight w:val="white"/>
        </w:rPr>
        <w:t>(8-9), 2285-2295.</w:t>
      </w:r>
    </w:p>
    <w:p w14:paraId="777C6060"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Khanna</w:t>
      </w:r>
      <w:proofErr w:type="spellEnd"/>
      <w:r>
        <w:rPr>
          <w:rFonts w:ascii="Times New Roman" w:eastAsia="Times New Roman" w:hAnsi="Times New Roman" w:cs="Times New Roman"/>
          <w:color w:val="222222"/>
          <w:sz w:val="24"/>
          <w:szCs w:val="24"/>
          <w:highlight w:val="white"/>
        </w:rPr>
        <w:t xml:space="preserve">, M., &amp; Anton, W. R. Q. (2002). </w:t>
      </w:r>
      <w:proofErr w:type="spellStart"/>
      <w:r>
        <w:rPr>
          <w:rFonts w:ascii="Times New Roman" w:eastAsia="Times New Roman" w:hAnsi="Times New Roman" w:cs="Times New Roman"/>
          <w:color w:val="222222"/>
          <w:sz w:val="24"/>
          <w:szCs w:val="24"/>
          <w:highlight w:val="white"/>
        </w:rPr>
        <w:t>Corporate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management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regulatory</w:t>
      </w:r>
      <w:proofErr w:type="spellEnd"/>
      <w:r>
        <w:rPr>
          <w:rFonts w:ascii="Times New Roman" w:eastAsia="Times New Roman" w:hAnsi="Times New Roman" w:cs="Times New Roman"/>
          <w:color w:val="222222"/>
          <w:sz w:val="24"/>
          <w:szCs w:val="24"/>
          <w:highlight w:val="white"/>
        </w:rPr>
        <w:t xml:space="preserve"> and market-</w:t>
      </w:r>
      <w:proofErr w:type="spellStart"/>
      <w:r>
        <w:rPr>
          <w:rFonts w:ascii="Times New Roman" w:eastAsia="Times New Roman" w:hAnsi="Times New Roman" w:cs="Times New Roman"/>
          <w:color w:val="222222"/>
          <w:sz w:val="24"/>
          <w:szCs w:val="24"/>
          <w:highlight w:val="white"/>
        </w:rPr>
        <w:t>based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incentives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Land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78</w:t>
      </w:r>
      <w:r>
        <w:rPr>
          <w:rFonts w:ascii="Times New Roman" w:eastAsia="Times New Roman" w:hAnsi="Times New Roman" w:cs="Times New Roman"/>
          <w:color w:val="222222"/>
          <w:sz w:val="24"/>
          <w:szCs w:val="24"/>
          <w:highlight w:val="white"/>
        </w:rPr>
        <w:t>(4), 539-558.</w:t>
      </w:r>
    </w:p>
    <w:p w14:paraId="798A3763"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Kemp</w:t>
      </w:r>
      <w:proofErr w:type="spellEnd"/>
      <w:r>
        <w:rPr>
          <w:rFonts w:ascii="Times New Roman" w:eastAsia="Times New Roman" w:hAnsi="Times New Roman" w:cs="Times New Roman"/>
          <w:color w:val="222222"/>
          <w:sz w:val="24"/>
          <w:szCs w:val="24"/>
          <w:highlight w:val="white"/>
        </w:rPr>
        <w:t xml:space="preserve">, R., &amp; </w:t>
      </w:r>
      <w:proofErr w:type="spellStart"/>
      <w:r>
        <w:rPr>
          <w:rFonts w:ascii="Times New Roman" w:eastAsia="Times New Roman" w:hAnsi="Times New Roman" w:cs="Times New Roman"/>
          <w:color w:val="222222"/>
          <w:sz w:val="24"/>
          <w:szCs w:val="24"/>
          <w:highlight w:val="white"/>
        </w:rPr>
        <w:t>Pearson</w:t>
      </w:r>
      <w:proofErr w:type="spellEnd"/>
      <w:r>
        <w:rPr>
          <w:rFonts w:ascii="Times New Roman" w:eastAsia="Times New Roman" w:hAnsi="Times New Roman" w:cs="Times New Roman"/>
          <w:color w:val="222222"/>
          <w:sz w:val="24"/>
          <w:szCs w:val="24"/>
          <w:highlight w:val="white"/>
        </w:rPr>
        <w:t xml:space="preserve">, P. (2007). Final </w:t>
      </w:r>
      <w:proofErr w:type="spellStart"/>
      <w:r>
        <w:rPr>
          <w:rFonts w:ascii="Times New Roman" w:eastAsia="Times New Roman" w:hAnsi="Times New Roman" w:cs="Times New Roman"/>
          <w:color w:val="222222"/>
          <w:sz w:val="24"/>
          <w:szCs w:val="24"/>
          <w:highlight w:val="white"/>
        </w:rPr>
        <w:t>report</w:t>
      </w:r>
      <w:proofErr w:type="spellEnd"/>
      <w:r>
        <w:rPr>
          <w:rFonts w:ascii="Times New Roman" w:eastAsia="Times New Roman" w:hAnsi="Times New Roman" w:cs="Times New Roman"/>
          <w:color w:val="222222"/>
          <w:sz w:val="24"/>
          <w:szCs w:val="24"/>
          <w:highlight w:val="white"/>
        </w:rPr>
        <w:t xml:space="preserve"> MEI </w:t>
      </w:r>
      <w:proofErr w:type="spellStart"/>
      <w:r>
        <w:rPr>
          <w:rFonts w:ascii="Times New Roman" w:eastAsia="Times New Roman" w:hAnsi="Times New Roman" w:cs="Times New Roman"/>
          <w:color w:val="222222"/>
          <w:sz w:val="24"/>
          <w:szCs w:val="24"/>
          <w:highlight w:val="white"/>
        </w:rPr>
        <w:t>project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about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measuring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UM </w:t>
      </w:r>
      <w:proofErr w:type="spellStart"/>
      <w:r>
        <w:rPr>
          <w:rFonts w:ascii="Times New Roman" w:eastAsia="Times New Roman" w:hAnsi="Times New Roman" w:cs="Times New Roman"/>
          <w:i/>
          <w:color w:val="222222"/>
          <w:sz w:val="24"/>
          <w:szCs w:val="24"/>
          <w:highlight w:val="white"/>
        </w:rPr>
        <w:t>Merit</w:t>
      </w:r>
      <w:proofErr w:type="spellEnd"/>
      <w:r>
        <w:rPr>
          <w:rFonts w:ascii="Times New Roman" w:eastAsia="Times New Roman" w:hAnsi="Times New Roman" w:cs="Times New Roman"/>
          <w:i/>
          <w:color w:val="222222"/>
          <w:sz w:val="24"/>
          <w:szCs w:val="24"/>
          <w:highlight w:val="white"/>
        </w:rPr>
        <w:t>, Maastricht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(2), 1-120.</w:t>
      </w:r>
    </w:p>
    <w:p w14:paraId="467BBC30" w14:textId="77777777" w:rsidR="00B619BA" w:rsidRDefault="00000000">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Panapanaan</w:t>
      </w:r>
      <w:proofErr w:type="spellEnd"/>
      <w:r>
        <w:rPr>
          <w:rFonts w:ascii="Times New Roman" w:eastAsia="Times New Roman" w:hAnsi="Times New Roman" w:cs="Times New Roman"/>
          <w:color w:val="222222"/>
          <w:sz w:val="24"/>
          <w:szCs w:val="24"/>
          <w:highlight w:val="white"/>
        </w:rPr>
        <w:t xml:space="preserve">, V., </w:t>
      </w:r>
      <w:proofErr w:type="spellStart"/>
      <w:r>
        <w:rPr>
          <w:rFonts w:ascii="Times New Roman" w:eastAsia="Times New Roman" w:hAnsi="Times New Roman" w:cs="Times New Roman"/>
          <w:color w:val="222222"/>
          <w:sz w:val="24"/>
          <w:szCs w:val="24"/>
          <w:highlight w:val="white"/>
        </w:rPr>
        <w:t>Uotila</w:t>
      </w:r>
      <w:proofErr w:type="spellEnd"/>
      <w:r>
        <w:rPr>
          <w:rFonts w:ascii="Times New Roman" w:eastAsia="Times New Roman" w:hAnsi="Times New Roman" w:cs="Times New Roman"/>
          <w:color w:val="222222"/>
          <w:sz w:val="24"/>
          <w:szCs w:val="24"/>
          <w:highlight w:val="white"/>
        </w:rPr>
        <w:t xml:space="preserve">, T., &amp; </w:t>
      </w:r>
      <w:proofErr w:type="spellStart"/>
      <w:r>
        <w:rPr>
          <w:rFonts w:ascii="Times New Roman" w:eastAsia="Times New Roman" w:hAnsi="Times New Roman" w:cs="Times New Roman"/>
          <w:color w:val="222222"/>
          <w:sz w:val="24"/>
          <w:szCs w:val="24"/>
          <w:highlight w:val="white"/>
        </w:rPr>
        <w:t>Jalkala</w:t>
      </w:r>
      <w:proofErr w:type="spellEnd"/>
      <w:r>
        <w:rPr>
          <w:rFonts w:ascii="Times New Roman" w:eastAsia="Times New Roman" w:hAnsi="Times New Roman" w:cs="Times New Roman"/>
          <w:color w:val="222222"/>
          <w:sz w:val="24"/>
          <w:szCs w:val="24"/>
          <w:highlight w:val="white"/>
        </w:rPr>
        <w:t xml:space="preserve">, A. (2014). </w:t>
      </w:r>
      <w:proofErr w:type="spellStart"/>
      <w:r>
        <w:rPr>
          <w:rFonts w:ascii="Times New Roman" w:eastAsia="Times New Roman" w:hAnsi="Times New Roman" w:cs="Times New Roman"/>
          <w:color w:val="222222"/>
          <w:sz w:val="24"/>
          <w:szCs w:val="24"/>
          <w:highlight w:val="white"/>
        </w:rPr>
        <w:t>Creation</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alignment</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strategy</w:t>
      </w:r>
      <w:proofErr w:type="spellEnd"/>
      <w:r>
        <w:rPr>
          <w:rFonts w:ascii="Times New Roman" w:eastAsia="Times New Roman" w:hAnsi="Times New Roman" w:cs="Times New Roman"/>
          <w:color w:val="222222"/>
          <w:sz w:val="24"/>
          <w:szCs w:val="24"/>
          <w:highlight w:val="white"/>
        </w:rPr>
        <w:t xml:space="preserve"> model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regional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strategy</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case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Lahti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Päijät-Häme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Region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Finland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European</w:t>
      </w:r>
      <w:proofErr w:type="spellEnd"/>
      <w:r>
        <w:rPr>
          <w:rFonts w:ascii="Times New Roman" w:eastAsia="Times New Roman" w:hAnsi="Times New Roman" w:cs="Times New Roman"/>
          <w:i/>
          <w:color w:val="222222"/>
          <w:sz w:val="24"/>
          <w:szCs w:val="24"/>
          <w:highlight w:val="white"/>
        </w:rPr>
        <w:t xml:space="preserve"> Planning </w:t>
      </w:r>
      <w:proofErr w:type="spellStart"/>
      <w:r>
        <w:rPr>
          <w:rFonts w:ascii="Times New Roman" w:eastAsia="Times New Roman" w:hAnsi="Times New Roman" w:cs="Times New Roman"/>
          <w:i/>
          <w:color w:val="222222"/>
          <w:sz w:val="24"/>
          <w:szCs w:val="24"/>
          <w:highlight w:val="white"/>
        </w:rPr>
        <w:t>Studies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(6), 1212-1234.</w:t>
      </w:r>
    </w:p>
    <w:p w14:paraId="13EF5495"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Oke</w:t>
      </w:r>
      <w:proofErr w:type="spellEnd"/>
      <w:r>
        <w:rPr>
          <w:rFonts w:ascii="Times New Roman" w:eastAsia="Times New Roman" w:hAnsi="Times New Roman" w:cs="Times New Roman"/>
          <w:color w:val="222222"/>
          <w:sz w:val="24"/>
          <w:szCs w:val="24"/>
          <w:highlight w:val="white"/>
        </w:rPr>
        <w:t xml:space="preserve">, A. (2007).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types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management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practices</w:t>
      </w:r>
      <w:proofErr w:type="spellEnd"/>
      <w:r>
        <w:rPr>
          <w:rFonts w:ascii="Times New Roman" w:eastAsia="Times New Roman" w:hAnsi="Times New Roman" w:cs="Times New Roman"/>
          <w:color w:val="222222"/>
          <w:sz w:val="24"/>
          <w:szCs w:val="24"/>
          <w:highlight w:val="white"/>
        </w:rPr>
        <w:t xml:space="preserve"> in service </w:t>
      </w:r>
      <w:proofErr w:type="spellStart"/>
      <w:r>
        <w:rPr>
          <w:rFonts w:ascii="Times New Roman" w:eastAsia="Times New Roman" w:hAnsi="Times New Roman" w:cs="Times New Roman"/>
          <w:color w:val="222222"/>
          <w:sz w:val="24"/>
          <w:szCs w:val="24"/>
          <w:highlight w:val="white"/>
        </w:rPr>
        <w:t>companies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International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Operations &amp; </w:t>
      </w:r>
      <w:proofErr w:type="spellStart"/>
      <w:r>
        <w:rPr>
          <w:rFonts w:ascii="Times New Roman" w:eastAsia="Times New Roman" w:hAnsi="Times New Roman" w:cs="Times New Roman"/>
          <w:i/>
          <w:color w:val="222222"/>
          <w:sz w:val="24"/>
          <w:szCs w:val="24"/>
          <w:highlight w:val="white"/>
        </w:rPr>
        <w:t>Production</w:t>
      </w:r>
      <w:proofErr w:type="spellEnd"/>
      <w:r>
        <w:rPr>
          <w:rFonts w:ascii="Times New Roman" w:eastAsia="Times New Roman" w:hAnsi="Times New Roman" w:cs="Times New Roman"/>
          <w:i/>
          <w:color w:val="222222"/>
          <w:sz w:val="24"/>
          <w:szCs w:val="24"/>
          <w:highlight w:val="white"/>
        </w:rPr>
        <w:t xml:space="preserve"> Management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27</w:t>
      </w:r>
      <w:r>
        <w:rPr>
          <w:rFonts w:ascii="Times New Roman" w:eastAsia="Times New Roman" w:hAnsi="Times New Roman" w:cs="Times New Roman"/>
          <w:color w:val="222222"/>
          <w:sz w:val="24"/>
          <w:szCs w:val="24"/>
          <w:highlight w:val="white"/>
        </w:rPr>
        <w:t>(6), 564-587.</w:t>
      </w:r>
    </w:p>
    <w:p w14:paraId="5F8C951E"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Rehfeld</w:t>
      </w:r>
      <w:proofErr w:type="spellEnd"/>
      <w:r>
        <w:rPr>
          <w:rFonts w:ascii="Times New Roman" w:eastAsia="Times New Roman" w:hAnsi="Times New Roman" w:cs="Times New Roman"/>
          <w:color w:val="222222"/>
          <w:sz w:val="24"/>
          <w:szCs w:val="24"/>
          <w:highlight w:val="white"/>
        </w:rPr>
        <w:t xml:space="preserve">, K. M., </w:t>
      </w:r>
      <w:proofErr w:type="spellStart"/>
      <w:r>
        <w:rPr>
          <w:rFonts w:ascii="Times New Roman" w:eastAsia="Times New Roman" w:hAnsi="Times New Roman" w:cs="Times New Roman"/>
          <w:color w:val="222222"/>
          <w:sz w:val="24"/>
          <w:szCs w:val="24"/>
          <w:highlight w:val="white"/>
        </w:rPr>
        <w:t>Rennings</w:t>
      </w:r>
      <w:proofErr w:type="spellEnd"/>
      <w:r>
        <w:rPr>
          <w:rFonts w:ascii="Times New Roman" w:eastAsia="Times New Roman" w:hAnsi="Times New Roman" w:cs="Times New Roman"/>
          <w:color w:val="222222"/>
          <w:sz w:val="24"/>
          <w:szCs w:val="24"/>
          <w:highlight w:val="white"/>
        </w:rPr>
        <w:t xml:space="preserve">, K., &amp; </w:t>
      </w:r>
      <w:proofErr w:type="spellStart"/>
      <w:r>
        <w:rPr>
          <w:rFonts w:ascii="Times New Roman" w:eastAsia="Times New Roman" w:hAnsi="Times New Roman" w:cs="Times New Roman"/>
          <w:color w:val="222222"/>
          <w:sz w:val="24"/>
          <w:szCs w:val="24"/>
          <w:highlight w:val="white"/>
        </w:rPr>
        <w:t>Ziegler</w:t>
      </w:r>
      <w:proofErr w:type="spellEnd"/>
      <w:r>
        <w:rPr>
          <w:rFonts w:ascii="Times New Roman" w:eastAsia="Times New Roman" w:hAnsi="Times New Roman" w:cs="Times New Roman"/>
          <w:color w:val="222222"/>
          <w:sz w:val="24"/>
          <w:szCs w:val="24"/>
          <w:highlight w:val="white"/>
        </w:rPr>
        <w:t xml:space="preserve">, A. (2007). </w:t>
      </w:r>
      <w:proofErr w:type="spellStart"/>
      <w:r>
        <w:rPr>
          <w:rFonts w:ascii="Times New Roman" w:eastAsia="Times New Roman" w:hAnsi="Times New Roman" w:cs="Times New Roman"/>
          <w:color w:val="222222"/>
          <w:sz w:val="24"/>
          <w:szCs w:val="24"/>
          <w:highlight w:val="white"/>
        </w:rPr>
        <w:t>Integrated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policy</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innovations</w:t>
      </w:r>
      <w:proofErr w:type="spellEnd"/>
      <w:r>
        <w:rPr>
          <w:rFonts w:ascii="Times New Roman" w:eastAsia="Times New Roman" w:hAnsi="Times New Roman" w:cs="Times New Roman"/>
          <w:color w:val="222222"/>
          <w:sz w:val="24"/>
          <w:szCs w:val="24"/>
          <w:highlight w:val="white"/>
        </w:rPr>
        <w:t xml:space="preserve">: An </w:t>
      </w:r>
      <w:proofErr w:type="spellStart"/>
      <w:r>
        <w:rPr>
          <w:rFonts w:ascii="Times New Roman" w:eastAsia="Times New Roman" w:hAnsi="Times New Roman" w:cs="Times New Roman"/>
          <w:color w:val="222222"/>
          <w:sz w:val="24"/>
          <w:szCs w:val="24"/>
          <w:highlight w:val="white"/>
        </w:rPr>
        <w:t>empirical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analysis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Ecological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61</w:t>
      </w:r>
      <w:r>
        <w:rPr>
          <w:rFonts w:ascii="Times New Roman" w:eastAsia="Times New Roman" w:hAnsi="Times New Roman" w:cs="Times New Roman"/>
          <w:color w:val="222222"/>
          <w:sz w:val="24"/>
          <w:szCs w:val="24"/>
          <w:highlight w:val="white"/>
        </w:rPr>
        <w:t>(1), 91-100.</w:t>
      </w:r>
    </w:p>
    <w:p w14:paraId="2F419A8F"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Rennings</w:t>
      </w:r>
      <w:proofErr w:type="spellEnd"/>
      <w:r>
        <w:rPr>
          <w:rFonts w:ascii="Times New Roman" w:eastAsia="Times New Roman" w:hAnsi="Times New Roman" w:cs="Times New Roman"/>
          <w:color w:val="222222"/>
          <w:sz w:val="24"/>
          <w:szCs w:val="24"/>
          <w:highlight w:val="white"/>
        </w:rPr>
        <w:t xml:space="preserve">, K., </w:t>
      </w:r>
      <w:proofErr w:type="spellStart"/>
      <w:r>
        <w:rPr>
          <w:rFonts w:ascii="Times New Roman" w:eastAsia="Times New Roman" w:hAnsi="Times New Roman" w:cs="Times New Roman"/>
          <w:color w:val="222222"/>
          <w:sz w:val="24"/>
          <w:szCs w:val="24"/>
          <w:highlight w:val="white"/>
        </w:rPr>
        <w:t>Ziegler</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Ankele</w:t>
      </w:r>
      <w:proofErr w:type="spellEnd"/>
      <w:r>
        <w:rPr>
          <w:rFonts w:ascii="Times New Roman" w:eastAsia="Times New Roman" w:hAnsi="Times New Roman" w:cs="Times New Roman"/>
          <w:color w:val="222222"/>
          <w:sz w:val="24"/>
          <w:szCs w:val="24"/>
          <w:highlight w:val="white"/>
        </w:rPr>
        <w:t xml:space="preserve">, K., &amp; Hoffmann, E. (2006).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influence</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different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characteristics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EU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management</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auditing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scheme</w:t>
      </w:r>
      <w:proofErr w:type="spellEnd"/>
      <w:r>
        <w:rPr>
          <w:rFonts w:ascii="Times New Roman" w:eastAsia="Times New Roman" w:hAnsi="Times New Roman" w:cs="Times New Roman"/>
          <w:color w:val="222222"/>
          <w:sz w:val="24"/>
          <w:szCs w:val="24"/>
          <w:highlight w:val="white"/>
        </w:rPr>
        <w:t xml:space="preserve"> on </w:t>
      </w:r>
      <w:proofErr w:type="spellStart"/>
      <w:r>
        <w:rPr>
          <w:rFonts w:ascii="Times New Roman" w:eastAsia="Times New Roman" w:hAnsi="Times New Roman" w:cs="Times New Roman"/>
          <w:color w:val="222222"/>
          <w:sz w:val="24"/>
          <w:szCs w:val="24"/>
          <w:highlight w:val="white"/>
        </w:rPr>
        <w:t>technical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economic</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performance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Ecological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57</w:t>
      </w:r>
      <w:r>
        <w:rPr>
          <w:rFonts w:ascii="Times New Roman" w:eastAsia="Times New Roman" w:hAnsi="Times New Roman" w:cs="Times New Roman"/>
          <w:color w:val="222222"/>
          <w:sz w:val="24"/>
          <w:szCs w:val="24"/>
          <w:highlight w:val="white"/>
        </w:rPr>
        <w:t>(1), 45-59.</w:t>
      </w:r>
    </w:p>
    <w:p w14:paraId="02D320B1"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lastRenderedPageBreak/>
        <w:t>Schiederig</w:t>
      </w:r>
      <w:proofErr w:type="spellEnd"/>
      <w:r>
        <w:rPr>
          <w:rFonts w:ascii="Times New Roman" w:eastAsia="Times New Roman" w:hAnsi="Times New Roman" w:cs="Times New Roman"/>
          <w:color w:val="222222"/>
          <w:sz w:val="24"/>
          <w:szCs w:val="24"/>
          <w:highlight w:val="white"/>
        </w:rPr>
        <w:t xml:space="preserve">, T., </w:t>
      </w:r>
      <w:proofErr w:type="spellStart"/>
      <w:r>
        <w:rPr>
          <w:rFonts w:ascii="Times New Roman" w:eastAsia="Times New Roman" w:hAnsi="Times New Roman" w:cs="Times New Roman"/>
          <w:color w:val="222222"/>
          <w:sz w:val="24"/>
          <w:szCs w:val="24"/>
          <w:highlight w:val="white"/>
        </w:rPr>
        <w:t>Tietze</w:t>
      </w:r>
      <w:proofErr w:type="spellEnd"/>
      <w:r>
        <w:rPr>
          <w:rFonts w:ascii="Times New Roman" w:eastAsia="Times New Roman" w:hAnsi="Times New Roman" w:cs="Times New Roman"/>
          <w:color w:val="222222"/>
          <w:sz w:val="24"/>
          <w:szCs w:val="24"/>
          <w:highlight w:val="white"/>
        </w:rPr>
        <w:t xml:space="preserve">, F., &amp; </w:t>
      </w:r>
      <w:proofErr w:type="spellStart"/>
      <w:r>
        <w:rPr>
          <w:rFonts w:ascii="Times New Roman" w:eastAsia="Times New Roman" w:hAnsi="Times New Roman" w:cs="Times New Roman"/>
          <w:color w:val="222222"/>
          <w:sz w:val="24"/>
          <w:szCs w:val="24"/>
          <w:highlight w:val="white"/>
        </w:rPr>
        <w:t>Herstatt</w:t>
      </w:r>
      <w:proofErr w:type="spellEnd"/>
      <w:r>
        <w:rPr>
          <w:rFonts w:ascii="Times New Roman" w:eastAsia="Times New Roman" w:hAnsi="Times New Roman" w:cs="Times New Roman"/>
          <w:color w:val="222222"/>
          <w:sz w:val="24"/>
          <w:szCs w:val="24"/>
          <w:highlight w:val="white"/>
        </w:rPr>
        <w:t xml:space="preserve">, C. (2012).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technology</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management</w:t>
      </w:r>
      <w:proofErr w:type="spellEnd"/>
      <w:r>
        <w:rPr>
          <w:rFonts w:ascii="Times New Roman" w:eastAsia="Times New Roman" w:hAnsi="Times New Roman" w:cs="Times New Roman"/>
          <w:color w:val="222222"/>
          <w:sz w:val="24"/>
          <w:szCs w:val="24"/>
          <w:highlight w:val="white"/>
        </w:rPr>
        <w:t xml:space="preserve">–an </w:t>
      </w:r>
      <w:proofErr w:type="spellStart"/>
      <w:r>
        <w:rPr>
          <w:rFonts w:ascii="Times New Roman" w:eastAsia="Times New Roman" w:hAnsi="Times New Roman" w:cs="Times New Roman"/>
          <w:color w:val="222222"/>
          <w:sz w:val="24"/>
          <w:szCs w:val="24"/>
          <w:highlight w:val="white"/>
        </w:rPr>
        <w:t>exploratory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literature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review</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R&amp;d</w:t>
      </w:r>
      <w:proofErr w:type="spellEnd"/>
      <w:r>
        <w:rPr>
          <w:rFonts w:ascii="Times New Roman" w:eastAsia="Times New Roman" w:hAnsi="Times New Roman" w:cs="Times New Roman"/>
          <w:i/>
          <w:color w:val="222222"/>
          <w:sz w:val="24"/>
          <w:szCs w:val="24"/>
          <w:highlight w:val="white"/>
        </w:rPr>
        <w:t xml:space="preserve"> Management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(2), 180-192.</w:t>
      </w:r>
    </w:p>
    <w:p w14:paraId="7899D760" w14:textId="77777777" w:rsidR="00B619BA" w:rsidRDefault="00000000">
      <w:pPr>
        <w:widowControl w:val="0"/>
        <w:spacing w:line="24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color w:val="222222"/>
          <w:sz w:val="24"/>
          <w:szCs w:val="24"/>
          <w:highlight w:val="white"/>
        </w:rPr>
        <w:t>Triguero</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Moreno-Mondéjar</w:t>
      </w:r>
      <w:proofErr w:type="spellEnd"/>
      <w:r>
        <w:rPr>
          <w:rFonts w:ascii="Times New Roman" w:eastAsia="Times New Roman" w:hAnsi="Times New Roman" w:cs="Times New Roman"/>
          <w:color w:val="222222"/>
          <w:sz w:val="24"/>
          <w:szCs w:val="24"/>
          <w:highlight w:val="white"/>
        </w:rPr>
        <w:t xml:space="preserve">, L., &amp; </w:t>
      </w:r>
      <w:proofErr w:type="spellStart"/>
      <w:r>
        <w:rPr>
          <w:rFonts w:ascii="Times New Roman" w:eastAsia="Times New Roman" w:hAnsi="Times New Roman" w:cs="Times New Roman"/>
          <w:color w:val="222222"/>
          <w:sz w:val="24"/>
          <w:szCs w:val="24"/>
          <w:highlight w:val="white"/>
        </w:rPr>
        <w:t>Davia</w:t>
      </w:r>
      <w:proofErr w:type="spellEnd"/>
      <w:r>
        <w:rPr>
          <w:rFonts w:ascii="Times New Roman" w:eastAsia="Times New Roman" w:hAnsi="Times New Roman" w:cs="Times New Roman"/>
          <w:color w:val="222222"/>
          <w:sz w:val="24"/>
          <w:szCs w:val="24"/>
          <w:highlight w:val="white"/>
        </w:rPr>
        <w:t xml:space="preserve">, M. A. (2013). Drivers of </w:t>
      </w:r>
      <w:proofErr w:type="spellStart"/>
      <w:r>
        <w:rPr>
          <w:rFonts w:ascii="Times New Roman" w:eastAsia="Times New Roman" w:hAnsi="Times New Roman" w:cs="Times New Roman"/>
          <w:color w:val="222222"/>
          <w:sz w:val="24"/>
          <w:szCs w:val="24"/>
          <w:highlight w:val="white"/>
        </w:rPr>
        <w:t>different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types</w:t>
      </w:r>
      <w:proofErr w:type="spellEnd"/>
      <w:r>
        <w:rPr>
          <w:rFonts w:ascii="Times New Roman" w:eastAsia="Times New Roman" w:hAnsi="Times New Roman" w:cs="Times New Roman"/>
          <w:color w:val="222222"/>
          <w:sz w:val="24"/>
          <w:szCs w:val="24"/>
          <w:highlight w:val="white"/>
        </w:rPr>
        <w:t xml:space="preserve"> of </w:t>
      </w:r>
      <w:proofErr w:type="spellStart"/>
      <w:r>
        <w:rPr>
          <w:rFonts w:ascii="Times New Roman" w:eastAsia="Times New Roman" w:hAnsi="Times New Roman" w:cs="Times New Roman"/>
          <w:color w:val="222222"/>
          <w:sz w:val="24"/>
          <w:szCs w:val="24"/>
          <w:highlight w:val="white"/>
        </w:rPr>
        <w:t>eco-innovation</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European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SMEs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Ecological</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economics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92</w:t>
      </w:r>
      <w:r>
        <w:rPr>
          <w:rFonts w:ascii="Times New Roman" w:eastAsia="Times New Roman" w:hAnsi="Times New Roman" w:cs="Times New Roman"/>
          <w:color w:val="222222"/>
          <w:sz w:val="24"/>
          <w:szCs w:val="24"/>
          <w:highlight w:val="white"/>
        </w:rPr>
        <w:t>, 25-33.</w:t>
      </w:r>
    </w:p>
    <w:p w14:paraId="40E87D1B"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Xie</w:t>
      </w:r>
      <w:proofErr w:type="spellEnd"/>
      <w:r>
        <w:rPr>
          <w:rFonts w:ascii="Times New Roman" w:eastAsia="Times New Roman" w:hAnsi="Times New Roman" w:cs="Times New Roman"/>
          <w:color w:val="222222"/>
          <w:sz w:val="24"/>
          <w:szCs w:val="24"/>
          <w:highlight w:val="white"/>
        </w:rPr>
        <w:t xml:space="preserve">, X., </w:t>
      </w:r>
      <w:proofErr w:type="spellStart"/>
      <w:r>
        <w:rPr>
          <w:rFonts w:ascii="Times New Roman" w:eastAsia="Times New Roman" w:hAnsi="Times New Roman" w:cs="Times New Roman"/>
          <w:color w:val="222222"/>
          <w:sz w:val="24"/>
          <w:szCs w:val="24"/>
          <w:highlight w:val="white"/>
        </w:rPr>
        <w:t>Huo</w:t>
      </w:r>
      <w:proofErr w:type="spellEnd"/>
      <w:r>
        <w:rPr>
          <w:rFonts w:ascii="Times New Roman" w:eastAsia="Times New Roman" w:hAnsi="Times New Roman" w:cs="Times New Roman"/>
          <w:color w:val="222222"/>
          <w:sz w:val="24"/>
          <w:szCs w:val="24"/>
          <w:highlight w:val="white"/>
        </w:rPr>
        <w:t xml:space="preserve">, J., &amp; </w:t>
      </w:r>
      <w:proofErr w:type="spellStart"/>
      <w:r>
        <w:rPr>
          <w:rFonts w:ascii="Times New Roman" w:eastAsia="Times New Roman" w:hAnsi="Times New Roman" w:cs="Times New Roman"/>
          <w:color w:val="222222"/>
          <w:sz w:val="24"/>
          <w:szCs w:val="24"/>
          <w:highlight w:val="white"/>
        </w:rPr>
        <w:t>Zou</w:t>
      </w:r>
      <w:proofErr w:type="spellEnd"/>
      <w:r>
        <w:rPr>
          <w:rFonts w:ascii="Times New Roman" w:eastAsia="Times New Roman" w:hAnsi="Times New Roman" w:cs="Times New Roman"/>
          <w:color w:val="222222"/>
          <w:sz w:val="24"/>
          <w:szCs w:val="24"/>
          <w:highlight w:val="white"/>
        </w:rPr>
        <w:t xml:space="preserve">, H. (2019).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process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green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product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corporate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financial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performance</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content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analysis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method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Journal</w:t>
      </w:r>
      <w:proofErr w:type="spellEnd"/>
      <w:r>
        <w:rPr>
          <w:rFonts w:ascii="Times New Roman" w:eastAsia="Times New Roman" w:hAnsi="Times New Roman" w:cs="Times New Roman"/>
          <w:i/>
          <w:color w:val="222222"/>
          <w:sz w:val="24"/>
          <w:szCs w:val="24"/>
          <w:highlight w:val="white"/>
        </w:rPr>
        <w:t xml:space="preserve"> of Business </w:t>
      </w:r>
      <w:proofErr w:type="spellStart"/>
      <w:r>
        <w:rPr>
          <w:rFonts w:ascii="Times New Roman" w:eastAsia="Times New Roman" w:hAnsi="Times New Roman" w:cs="Times New Roman"/>
          <w:i/>
          <w:color w:val="222222"/>
          <w:sz w:val="24"/>
          <w:szCs w:val="24"/>
          <w:highlight w:val="white"/>
        </w:rPr>
        <w:t>Research</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101</w:t>
      </w:r>
      <w:r>
        <w:rPr>
          <w:rFonts w:ascii="Times New Roman" w:eastAsia="Times New Roman" w:hAnsi="Times New Roman" w:cs="Times New Roman"/>
          <w:color w:val="222222"/>
          <w:sz w:val="24"/>
          <w:szCs w:val="24"/>
          <w:highlight w:val="white"/>
        </w:rPr>
        <w:t>, 697-706.</w:t>
      </w:r>
    </w:p>
    <w:p w14:paraId="32144FB3" w14:textId="77777777" w:rsidR="00B619BA" w:rsidRDefault="00000000">
      <w:pPr>
        <w:spacing w:line="24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Ziegler</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Nogareda</w:t>
      </w:r>
      <w:proofErr w:type="spellEnd"/>
      <w:r>
        <w:rPr>
          <w:rFonts w:ascii="Times New Roman" w:eastAsia="Times New Roman" w:hAnsi="Times New Roman" w:cs="Times New Roman"/>
          <w:color w:val="222222"/>
          <w:sz w:val="24"/>
          <w:szCs w:val="24"/>
          <w:highlight w:val="white"/>
        </w:rPr>
        <w:t xml:space="preserve">, J. S. (2009).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management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systems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technological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environmental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innovations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Exploring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causal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relationship</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Research</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Policy</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38</w:t>
      </w:r>
      <w:r>
        <w:rPr>
          <w:rFonts w:ascii="Times New Roman" w:eastAsia="Times New Roman" w:hAnsi="Times New Roman" w:cs="Times New Roman"/>
          <w:color w:val="222222"/>
          <w:sz w:val="24"/>
          <w:szCs w:val="24"/>
          <w:highlight w:val="white"/>
        </w:rPr>
        <w:t>(5), 885-893.</w:t>
      </w:r>
    </w:p>
    <w:p w14:paraId="5042462A" w14:textId="77777777" w:rsidR="00B619BA" w:rsidRDefault="00B619BA">
      <w:pPr>
        <w:spacing w:line="240" w:lineRule="auto"/>
        <w:jc w:val="both"/>
        <w:rPr>
          <w:rFonts w:ascii="Times New Roman" w:eastAsia="Times New Roman" w:hAnsi="Times New Roman" w:cs="Times New Roman"/>
          <w:sz w:val="24"/>
          <w:szCs w:val="24"/>
        </w:rPr>
      </w:pPr>
    </w:p>
    <w:p w14:paraId="198AA5AF" w14:textId="77777777" w:rsidR="00B619BA" w:rsidRDefault="00B619BA">
      <w:pPr>
        <w:spacing w:line="240" w:lineRule="auto"/>
        <w:jc w:val="both"/>
        <w:rPr>
          <w:rFonts w:ascii="Times New Roman" w:eastAsia="Times New Roman" w:hAnsi="Times New Roman" w:cs="Times New Roman"/>
          <w:color w:val="222222"/>
          <w:sz w:val="24"/>
          <w:szCs w:val="24"/>
          <w:highlight w:val="white"/>
        </w:rPr>
      </w:pPr>
    </w:p>
    <w:sectPr w:rsidR="00B619BA">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705B" w14:textId="77777777" w:rsidR="002B7C1D" w:rsidRDefault="002B7C1D">
      <w:pPr>
        <w:spacing w:line="240" w:lineRule="auto"/>
      </w:pPr>
      <w:r>
        <w:separator/>
      </w:r>
    </w:p>
  </w:endnote>
  <w:endnote w:type="continuationSeparator" w:id="0">
    <w:p w14:paraId="4993C295" w14:textId="77777777" w:rsidR="002B7C1D" w:rsidRDefault="002B7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65A6" w14:textId="77777777" w:rsidR="00FF3B90" w:rsidRDefault="00FF3B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329D" w14:textId="77777777" w:rsidR="002B7C1D" w:rsidRDefault="002B7C1D">
      <w:pPr>
        <w:spacing w:line="240" w:lineRule="auto"/>
      </w:pPr>
      <w:r>
        <w:separator/>
      </w:r>
    </w:p>
  </w:footnote>
  <w:footnote w:type="continuationSeparator" w:id="0">
    <w:p w14:paraId="700A2EF2" w14:textId="77777777" w:rsidR="002B7C1D" w:rsidRDefault="002B7C1D">
      <w:pPr>
        <w:spacing w:line="240" w:lineRule="auto"/>
      </w:pPr>
      <w:r>
        <w:continuationSeparator/>
      </w:r>
    </w:p>
  </w:footnote>
  <w:footnote w:id="1">
    <w:p w14:paraId="2AD3DD83" w14:textId="700D4278" w:rsidR="00303AAD" w:rsidRPr="005D46F5" w:rsidRDefault="00000000" w:rsidP="00303AAD">
      <w:pPr>
        <w:rPr>
          <w:rFonts w:ascii="Times New Roman" w:eastAsia="Times New Roman" w:hAnsi="Times New Roman" w:cs="Times New Roman"/>
          <w:sz w:val="16"/>
          <w:szCs w:val="16"/>
        </w:rPr>
      </w:pPr>
      <w:r w:rsidRPr="00303AAD">
        <w:rPr>
          <w:sz w:val="16"/>
          <w:szCs w:val="16"/>
          <w:vertAlign w:val="superscript"/>
        </w:rPr>
        <w:footnoteRef/>
      </w:r>
      <w:r w:rsidRPr="00303AAD">
        <w:rPr>
          <w:sz w:val="16"/>
          <w:szCs w:val="16"/>
        </w:rPr>
        <w:t xml:space="preserve"> </w:t>
      </w:r>
      <w:r w:rsidRPr="005D46F5">
        <w:rPr>
          <w:rFonts w:ascii="Times New Roman" w:eastAsia="Times New Roman" w:hAnsi="Times New Roman" w:cs="Times New Roman"/>
          <w:sz w:val="16"/>
          <w:szCs w:val="16"/>
        </w:rPr>
        <w:t>Bu bildiri “</w:t>
      </w:r>
      <w:r w:rsidRPr="005D46F5">
        <w:rPr>
          <w:rFonts w:ascii="Times New Roman" w:eastAsia="Times New Roman" w:hAnsi="Times New Roman" w:cs="Times New Roman"/>
          <w:i/>
          <w:sz w:val="16"/>
          <w:szCs w:val="16"/>
        </w:rPr>
        <w:t>Çevresel İnovasyon Faaliyetlerinin İşletmelerin Uluslararası Rekabetçiliğine Etkisi</w:t>
      </w:r>
      <w:r w:rsidRPr="005D46F5">
        <w:rPr>
          <w:rFonts w:ascii="Times New Roman" w:eastAsia="Times New Roman" w:hAnsi="Times New Roman" w:cs="Times New Roman"/>
          <w:sz w:val="16"/>
          <w:szCs w:val="16"/>
        </w:rPr>
        <w:t>” doktora tezinde</w:t>
      </w:r>
      <w:r w:rsidR="005D46F5" w:rsidRPr="005D46F5">
        <w:rPr>
          <w:rFonts w:ascii="Times New Roman" w:eastAsia="Times New Roman" w:hAnsi="Times New Roman" w:cs="Times New Roman"/>
          <w:sz w:val="16"/>
          <w:szCs w:val="16"/>
        </w:rPr>
        <w:t>n</w:t>
      </w:r>
      <w:r w:rsidRPr="005D46F5">
        <w:rPr>
          <w:rFonts w:ascii="Times New Roman" w:eastAsia="Times New Roman" w:hAnsi="Times New Roman" w:cs="Times New Roman"/>
          <w:sz w:val="16"/>
          <w:szCs w:val="16"/>
        </w:rPr>
        <w:t xml:space="preserve"> türetilmiştir</w:t>
      </w:r>
      <w:r w:rsidR="00303AAD" w:rsidRPr="005D46F5">
        <w:rPr>
          <w:rFonts w:ascii="Times New Roman" w:eastAsia="Times New Roman" w:hAnsi="Times New Roman" w:cs="Times New Roman"/>
          <w:sz w:val="16"/>
          <w:szCs w:val="16"/>
        </w:rPr>
        <w:t xml:space="preserve"> ve İstanbul Üniversitesi Bilimsel Proje Araştırma Birimi tarafından finanse edilmiştir (Proje No. 28021).</w:t>
      </w:r>
    </w:p>
    <w:p w14:paraId="7FFDA829" w14:textId="1CE5BA9E" w:rsidR="00B619BA" w:rsidRDefault="00B619BA">
      <w:pPr>
        <w:spacing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71F"/>
    <w:multiLevelType w:val="multilevel"/>
    <w:tmpl w:val="BEAAF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44539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BA"/>
    <w:rsid w:val="00082223"/>
    <w:rsid w:val="002B7C1D"/>
    <w:rsid w:val="00303AAD"/>
    <w:rsid w:val="0041755E"/>
    <w:rsid w:val="00515595"/>
    <w:rsid w:val="005D46F5"/>
    <w:rsid w:val="008C4743"/>
    <w:rsid w:val="00A54AF2"/>
    <w:rsid w:val="00A67C40"/>
    <w:rsid w:val="00B20FA9"/>
    <w:rsid w:val="00B619BA"/>
    <w:rsid w:val="00E8486C"/>
    <w:rsid w:val="00F946C1"/>
    <w:rsid w:val="00FA18DC"/>
    <w:rsid w:val="00FF3B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2C26"/>
  <w15:docId w15:val="{B7ED5ADC-2BE6-4782-8C42-7B22694D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FF3B9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F3B90"/>
  </w:style>
  <w:style w:type="paragraph" w:styleId="AltBilgi">
    <w:name w:val="footer"/>
    <w:basedOn w:val="Normal"/>
    <w:link w:val="AltBilgiChar"/>
    <w:uiPriority w:val="99"/>
    <w:unhideWhenUsed/>
    <w:rsid w:val="00FF3B9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F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srabali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4899</Words>
  <Characters>27930</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Esra BAL KÜLAHİ</cp:lastModifiedBy>
  <cp:revision>6</cp:revision>
  <dcterms:created xsi:type="dcterms:W3CDTF">2022-08-23T09:08:00Z</dcterms:created>
  <dcterms:modified xsi:type="dcterms:W3CDTF">2022-08-23T13:03:00Z</dcterms:modified>
</cp:coreProperties>
</file>