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7B9BB" w14:textId="77777777" w:rsidR="00FC12A7" w:rsidRPr="00FC12A7" w:rsidRDefault="00FC12A7" w:rsidP="00FC12A7">
      <w:pPr>
        <w:jc w:val="center"/>
        <w:rPr>
          <w:rFonts w:ascii="Times New Roman" w:hAnsi="Times New Roman" w:cs="Times New Roman"/>
          <w:b/>
          <w:sz w:val="28"/>
          <w:szCs w:val="28"/>
          <w:lang w:val="en-US"/>
        </w:rPr>
      </w:pPr>
      <w:r w:rsidRPr="00FC12A7">
        <w:rPr>
          <w:rFonts w:ascii="Times New Roman" w:hAnsi="Times New Roman" w:cs="Times New Roman"/>
          <w:b/>
          <w:sz w:val="28"/>
          <w:szCs w:val="28"/>
          <w:lang w:val="en-US"/>
        </w:rPr>
        <w:t>The Effect of Illumination Time on the DSSC Performance Parameters</w:t>
      </w:r>
    </w:p>
    <w:p w14:paraId="258FD8F8" w14:textId="020F2786" w:rsidR="00E25067" w:rsidRPr="0097784A" w:rsidRDefault="00FC12A7" w:rsidP="00E25067">
      <w:pPr>
        <w:jc w:val="center"/>
        <w:rPr>
          <w:rFonts w:cstheme="minorHAnsi"/>
          <w:b/>
          <w:color w:val="000000" w:themeColor="text1"/>
          <w:vertAlign w:val="superscript"/>
        </w:rPr>
      </w:pPr>
      <w:r w:rsidRPr="00FC12A7">
        <w:rPr>
          <w:rFonts w:ascii="Times New Roman" w:hAnsi="Times New Roman" w:cs="Times New Roman"/>
          <w:b/>
          <w:i/>
          <w:color w:val="000000" w:themeColor="text1"/>
          <w:u w:val="single"/>
        </w:rPr>
        <w:t>Yusuf YILDIZ</w:t>
      </w:r>
      <w:r w:rsidR="00417987" w:rsidRPr="00417987">
        <w:rPr>
          <w:rFonts w:ascii="Times New Roman" w:hAnsi="Times New Roman" w:cs="Times New Roman"/>
          <w:b/>
          <w:i/>
          <w:color w:val="000000" w:themeColor="text1"/>
        </w:rPr>
        <w:t xml:space="preserve"> </w:t>
      </w:r>
      <w:r w:rsidR="00AB7EAF">
        <w:rPr>
          <w:rFonts w:ascii="Times New Roman" w:hAnsi="Times New Roman" w:cs="Times New Roman"/>
          <w:b/>
          <w:i/>
          <w:color w:val="000000" w:themeColor="text1"/>
          <w:vertAlign w:val="superscript"/>
        </w:rPr>
        <w:t>1,</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val="en-US"/>
        </w:rPr>
        <w:drawing>
          <wp:inline distT="0" distB="0" distL="0" distR="0" wp14:anchorId="7A5A7D31" wp14:editId="2BB39C77">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FC12A7">
        <w:rPr>
          <w:rFonts w:ascii="Times New Roman" w:hAnsi="Times New Roman" w:cs="Times New Roman"/>
          <w:b/>
          <w:i/>
          <w:color w:val="000000" w:themeColor="text1"/>
        </w:rPr>
        <w:t>Kemal BİLEN</w:t>
      </w:r>
      <w:r w:rsidR="00417987">
        <w:rPr>
          <w:rFonts w:ascii="Times New Roman" w:hAnsi="Times New Roman" w:cs="Times New Roman"/>
          <w:b/>
          <w:i/>
          <w:color w:val="000000" w:themeColor="text1"/>
        </w:rPr>
        <w:t xml:space="preserve"> </w:t>
      </w:r>
      <w:r w:rsidR="00A53057">
        <w:rPr>
          <w:rFonts w:ascii="Times New Roman" w:hAnsi="Times New Roman" w:cs="Times New Roman"/>
          <w:b/>
          <w:i/>
          <w:color w:val="000000" w:themeColor="text1"/>
          <w:vertAlign w:val="superscript"/>
        </w:rPr>
        <w:t>2</w:t>
      </w:r>
      <w:r w:rsidR="00E25067" w:rsidRPr="0097784A">
        <w:rPr>
          <w:rFonts w:ascii="Times New Roman" w:hAnsi="Times New Roman" w:cs="Times New Roman"/>
          <w:b/>
          <w:i/>
          <w:noProof/>
          <w:color w:val="000000" w:themeColor="text1"/>
          <w:lang w:val="en-US"/>
        </w:rPr>
        <w:drawing>
          <wp:inline distT="0" distB="0" distL="0" distR="0" wp14:anchorId="17C50153" wp14:editId="5FD088AB">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49C2B7F3" w14:textId="4AB3A4C6" w:rsidR="00A708CB" w:rsidRDefault="0006362C" w:rsidP="00A708CB">
      <w:pPr>
        <w:autoSpaceDE w:val="0"/>
        <w:autoSpaceDN w:val="0"/>
        <w:spacing w:before="120"/>
        <w:jc w:val="center"/>
        <w:rPr>
          <w:rFonts w:ascii="Times New Roman" w:eastAsia="MS Mincho" w:hAnsi="Times New Roman"/>
          <w:i/>
          <w:iCs/>
          <w:sz w:val="18"/>
          <w:szCs w:val="18"/>
          <w:lang w:val="en-US"/>
        </w:rPr>
      </w:pPr>
      <w:r w:rsidRPr="0006362C">
        <w:rPr>
          <w:rFonts w:ascii="Times New Roman" w:eastAsia="MS Mincho" w:hAnsi="Times New Roman" w:cs="Times New Roman"/>
          <w:i/>
          <w:iCs/>
          <w:sz w:val="18"/>
          <w:szCs w:val="18"/>
          <w:vertAlign w:val="superscript"/>
        </w:rPr>
        <w:t>1</w:t>
      </w:r>
      <w:r w:rsidR="00417987">
        <w:rPr>
          <w:rFonts w:ascii="Times New Roman" w:eastAsia="MS Mincho" w:hAnsi="Times New Roman" w:cs="Times New Roman"/>
          <w:i/>
          <w:iCs/>
          <w:sz w:val="18"/>
          <w:szCs w:val="18"/>
          <w:vertAlign w:val="superscript"/>
        </w:rPr>
        <w:t xml:space="preserve"> </w:t>
      </w:r>
      <w:proofErr w:type="spellStart"/>
      <w:r w:rsidRPr="0006362C">
        <w:rPr>
          <w:rFonts w:ascii="Times New Roman" w:eastAsia="MS Mincho" w:hAnsi="Times New Roman" w:cs="Times New Roman"/>
          <w:i/>
          <w:iCs/>
          <w:sz w:val="18"/>
          <w:szCs w:val="18"/>
        </w:rPr>
        <w:t>Graduate</w:t>
      </w:r>
      <w:proofErr w:type="spellEnd"/>
      <w:r w:rsidRPr="0006362C">
        <w:rPr>
          <w:rFonts w:ascii="Times New Roman" w:eastAsia="MS Mincho" w:hAnsi="Times New Roman" w:cs="Times New Roman"/>
          <w:i/>
          <w:iCs/>
          <w:sz w:val="18"/>
          <w:szCs w:val="18"/>
        </w:rPr>
        <w:t xml:space="preserve"> School of Natural </w:t>
      </w:r>
      <w:proofErr w:type="spellStart"/>
      <w:r w:rsidRPr="0006362C">
        <w:rPr>
          <w:rFonts w:ascii="Times New Roman" w:eastAsia="MS Mincho" w:hAnsi="Times New Roman" w:cs="Times New Roman"/>
          <w:i/>
          <w:iCs/>
          <w:sz w:val="18"/>
          <w:szCs w:val="18"/>
        </w:rPr>
        <w:t>and</w:t>
      </w:r>
      <w:proofErr w:type="spellEnd"/>
      <w:r w:rsidRPr="0006362C">
        <w:rPr>
          <w:rFonts w:ascii="Times New Roman" w:eastAsia="MS Mincho" w:hAnsi="Times New Roman" w:cs="Times New Roman"/>
          <w:i/>
          <w:iCs/>
          <w:sz w:val="18"/>
          <w:szCs w:val="18"/>
        </w:rPr>
        <w:t xml:space="preserve"> </w:t>
      </w:r>
      <w:proofErr w:type="spellStart"/>
      <w:r w:rsidRPr="0006362C">
        <w:rPr>
          <w:rFonts w:ascii="Times New Roman" w:eastAsia="MS Mincho" w:hAnsi="Times New Roman" w:cs="Times New Roman"/>
          <w:i/>
          <w:iCs/>
          <w:sz w:val="18"/>
          <w:szCs w:val="18"/>
        </w:rPr>
        <w:t>Applied</w:t>
      </w:r>
      <w:proofErr w:type="spellEnd"/>
      <w:r w:rsidRPr="0006362C">
        <w:rPr>
          <w:rFonts w:ascii="Times New Roman" w:eastAsia="MS Mincho" w:hAnsi="Times New Roman" w:cs="Times New Roman"/>
          <w:i/>
          <w:iCs/>
          <w:sz w:val="18"/>
          <w:szCs w:val="18"/>
        </w:rPr>
        <w:t xml:space="preserve"> </w:t>
      </w:r>
      <w:proofErr w:type="spellStart"/>
      <w:r w:rsidRPr="0006362C">
        <w:rPr>
          <w:rFonts w:ascii="Times New Roman" w:eastAsia="MS Mincho" w:hAnsi="Times New Roman" w:cs="Times New Roman"/>
          <w:i/>
          <w:iCs/>
          <w:sz w:val="18"/>
          <w:szCs w:val="18"/>
        </w:rPr>
        <w:t>Sciences</w:t>
      </w:r>
      <w:proofErr w:type="spellEnd"/>
      <w:r w:rsidR="00B11128" w:rsidRPr="001558FC">
        <w:rPr>
          <w:rFonts w:ascii="Times New Roman" w:eastAsia="MS Mincho" w:hAnsi="Times New Roman" w:cs="Times New Roman"/>
          <w:i/>
          <w:iCs/>
          <w:sz w:val="18"/>
          <w:szCs w:val="18"/>
        </w:rPr>
        <w:t xml:space="preserve">, </w:t>
      </w:r>
      <w:proofErr w:type="spellStart"/>
      <w:r w:rsidR="00417987">
        <w:rPr>
          <w:rFonts w:ascii="Times New Roman" w:eastAsia="MS Mincho" w:hAnsi="Times New Roman" w:cs="Times New Roman"/>
          <w:i/>
          <w:iCs/>
          <w:sz w:val="18"/>
          <w:szCs w:val="18"/>
        </w:rPr>
        <w:t>Department</w:t>
      </w:r>
      <w:proofErr w:type="spellEnd"/>
      <w:r w:rsidR="00417987">
        <w:rPr>
          <w:rFonts w:ascii="Times New Roman" w:eastAsia="MS Mincho" w:hAnsi="Times New Roman" w:cs="Times New Roman"/>
          <w:i/>
          <w:iCs/>
          <w:sz w:val="18"/>
          <w:szCs w:val="18"/>
        </w:rPr>
        <w:t xml:space="preserve"> of </w:t>
      </w:r>
      <w:proofErr w:type="spellStart"/>
      <w:r w:rsidR="00A708CB" w:rsidRPr="00A708CB">
        <w:rPr>
          <w:rFonts w:ascii="Times New Roman" w:eastAsia="MS Mincho" w:hAnsi="Times New Roman" w:cs="Times New Roman"/>
          <w:i/>
          <w:iCs/>
          <w:sz w:val="18"/>
          <w:szCs w:val="18"/>
        </w:rPr>
        <w:t>Mechanical</w:t>
      </w:r>
      <w:proofErr w:type="spellEnd"/>
      <w:r w:rsidR="00A708CB" w:rsidRPr="00A708CB">
        <w:rPr>
          <w:rFonts w:ascii="Times New Roman" w:eastAsia="MS Mincho" w:hAnsi="Times New Roman" w:cs="Times New Roman"/>
          <w:i/>
          <w:iCs/>
          <w:sz w:val="18"/>
          <w:szCs w:val="18"/>
        </w:rPr>
        <w:t xml:space="preserve"> </w:t>
      </w:r>
      <w:proofErr w:type="spellStart"/>
      <w:r w:rsidR="00A708CB" w:rsidRPr="00A708CB">
        <w:rPr>
          <w:rFonts w:ascii="Times New Roman" w:eastAsia="MS Mincho" w:hAnsi="Times New Roman" w:cs="Times New Roman"/>
          <w:i/>
          <w:iCs/>
          <w:sz w:val="18"/>
          <w:szCs w:val="18"/>
        </w:rPr>
        <w:t>Engineering</w:t>
      </w:r>
      <w:proofErr w:type="spellEnd"/>
      <w:r w:rsidR="00B11128" w:rsidRPr="001558FC">
        <w:rPr>
          <w:rFonts w:ascii="Times New Roman" w:eastAsia="MS Mincho" w:hAnsi="Times New Roman" w:cs="Times New Roman"/>
          <w:i/>
          <w:iCs/>
          <w:sz w:val="18"/>
          <w:szCs w:val="18"/>
        </w:rPr>
        <w:t xml:space="preserve">, </w:t>
      </w:r>
      <w:r w:rsidR="00A708CB" w:rsidRPr="00A708CB">
        <w:rPr>
          <w:rFonts w:ascii="Times New Roman" w:eastAsia="MS Mincho" w:hAnsi="Times New Roman"/>
          <w:i/>
          <w:iCs/>
          <w:sz w:val="18"/>
          <w:szCs w:val="18"/>
          <w:lang w:val="en-US"/>
        </w:rPr>
        <w:t xml:space="preserve">Ankara </w:t>
      </w:r>
      <w:proofErr w:type="spellStart"/>
      <w:r w:rsidR="00A708CB" w:rsidRPr="00A708CB">
        <w:rPr>
          <w:rFonts w:ascii="Times New Roman" w:eastAsia="MS Mincho" w:hAnsi="Times New Roman"/>
          <w:i/>
          <w:iCs/>
          <w:sz w:val="18"/>
          <w:szCs w:val="18"/>
          <w:lang w:val="en-US"/>
        </w:rPr>
        <w:t>Yıldırım</w:t>
      </w:r>
      <w:proofErr w:type="spellEnd"/>
      <w:r w:rsidR="00A708CB" w:rsidRPr="00A708CB">
        <w:rPr>
          <w:rFonts w:ascii="Times New Roman" w:eastAsia="MS Mincho" w:hAnsi="Times New Roman"/>
          <w:i/>
          <w:iCs/>
          <w:sz w:val="18"/>
          <w:szCs w:val="18"/>
          <w:lang w:val="en-US"/>
        </w:rPr>
        <w:t xml:space="preserve"> </w:t>
      </w:r>
      <w:proofErr w:type="spellStart"/>
      <w:r w:rsidR="00A708CB" w:rsidRPr="00A708CB">
        <w:rPr>
          <w:rFonts w:ascii="Times New Roman" w:eastAsia="MS Mincho" w:hAnsi="Times New Roman"/>
          <w:i/>
          <w:iCs/>
          <w:sz w:val="18"/>
          <w:szCs w:val="18"/>
          <w:lang w:val="en-US"/>
        </w:rPr>
        <w:t>Beyazıt</w:t>
      </w:r>
      <w:proofErr w:type="spellEnd"/>
      <w:r w:rsidR="00A708CB" w:rsidRPr="00A708CB">
        <w:rPr>
          <w:rFonts w:ascii="Times New Roman" w:eastAsia="MS Mincho" w:hAnsi="Times New Roman"/>
          <w:i/>
          <w:iCs/>
          <w:sz w:val="18"/>
          <w:szCs w:val="18"/>
          <w:lang w:val="en-US"/>
        </w:rPr>
        <w:t xml:space="preserve"> University, Ankara, Turkey</w:t>
      </w:r>
    </w:p>
    <w:p w14:paraId="74718E32" w14:textId="24ECA160" w:rsidR="00A53057" w:rsidRPr="00A53057" w:rsidRDefault="00A53057" w:rsidP="00A53057">
      <w:pPr>
        <w:autoSpaceDE w:val="0"/>
        <w:autoSpaceDN w:val="0"/>
        <w:spacing w:before="40" w:after="120"/>
        <w:jc w:val="center"/>
        <w:rPr>
          <w:rFonts w:ascii="Times New Roman" w:eastAsia="MS Mincho" w:hAnsi="Times New Roman"/>
          <w:i/>
          <w:iCs/>
          <w:sz w:val="18"/>
          <w:szCs w:val="18"/>
          <w:vertAlign w:val="superscript"/>
          <w:lang w:val="en-US"/>
        </w:rPr>
      </w:pPr>
      <w:r w:rsidRPr="00A53057">
        <w:rPr>
          <w:rFonts w:ascii="Times New Roman" w:eastAsia="MS Mincho" w:hAnsi="Times New Roman"/>
          <w:i/>
          <w:iCs/>
          <w:sz w:val="18"/>
          <w:szCs w:val="18"/>
          <w:vertAlign w:val="superscript"/>
          <w:lang w:val="en-US"/>
        </w:rPr>
        <w:t>2</w:t>
      </w:r>
      <w:r>
        <w:rPr>
          <w:rFonts w:ascii="Times New Roman" w:eastAsia="MS Mincho" w:hAnsi="Times New Roman"/>
          <w:i/>
          <w:iCs/>
          <w:sz w:val="18"/>
          <w:szCs w:val="18"/>
          <w:vertAlign w:val="superscript"/>
          <w:lang w:val="en-US"/>
        </w:rPr>
        <w:t xml:space="preserve"> </w:t>
      </w:r>
      <w:proofErr w:type="spellStart"/>
      <w:r w:rsidRPr="0006362C">
        <w:rPr>
          <w:rFonts w:ascii="Times New Roman" w:eastAsia="MS Mincho" w:hAnsi="Times New Roman" w:cs="Times New Roman"/>
          <w:i/>
          <w:iCs/>
          <w:sz w:val="18"/>
          <w:szCs w:val="18"/>
        </w:rPr>
        <w:t>Faculty</w:t>
      </w:r>
      <w:proofErr w:type="spellEnd"/>
      <w:r w:rsidRPr="0006362C">
        <w:rPr>
          <w:rFonts w:ascii="Times New Roman" w:eastAsia="MS Mincho" w:hAnsi="Times New Roman" w:cs="Times New Roman"/>
          <w:i/>
          <w:iCs/>
          <w:sz w:val="18"/>
          <w:szCs w:val="18"/>
        </w:rPr>
        <w:t xml:space="preserve"> of </w:t>
      </w:r>
      <w:proofErr w:type="spellStart"/>
      <w:r w:rsidRPr="0006362C">
        <w:rPr>
          <w:rFonts w:ascii="Times New Roman" w:eastAsia="MS Mincho" w:hAnsi="Times New Roman" w:cs="Times New Roman"/>
          <w:i/>
          <w:iCs/>
          <w:sz w:val="18"/>
          <w:szCs w:val="18"/>
        </w:rPr>
        <w:t>Engineering</w:t>
      </w:r>
      <w:proofErr w:type="spellEnd"/>
      <w:r w:rsidRPr="0006362C">
        <w:rPr>
          <w:rFonts w:ascii="Times New Roman" w:eastAsia="MS Mincho" w:hAnsi="Times New Roman" w:cs="Times New Roman"/>
          <w:i/>
          <w:iCs/>
          <w:sz w:val="18"/>
          <w:szCs w:val="18"/>
        </w:rPr>
        <w:t xml:space="preserve"> </w:t>
      </w:r>
      <w:proofErr w:type="spellStart"/>
      <w:r w:rsidRPr="0006362C">
        <w:rPr>
          <w:rFonts w:ascii="Times New Roman" w:eastAsia="MS Mincho" w:hAnsi="Times New Roman" w:cs="Times New Roman"/>
          <w:i/>
          <w:iCs/>
          <w:sz w:val="18"/>
          <w:szCs w:val="18"/>
        </w:rPr>
        <w:t>and</w:t>
      </w:r>
      <w:proofErr w:type="spellEnd"/>
      <w:r w:rsidRPr="0006362C">
        <w:rPr>
          <w:rFonts w:ascii="Times New Roman" w:eastAsia="MS Mincho" w:hAnsi="Times New Roman" w:cs="Times New Roman"/>
          <w:i/>
          <w:iCs/>
          <w:sz w:val="18"/>
          <w:szCs w:val="18"/>
        </w:rPr>
        <w:t xml:space="preserve"> Natural </w:t>
      </w:r>
      <w:proofErr w:type="spellStart"/>
      <w:r w:rsidRPr="0006362C">
        <w:rPr>
          <w:rFonts w:ascii="Times New Roman" w:eastAsia="MS Mincho" w:hAnsi="Times New Roman" w:cs="Times New Roman"/>
          <w:i/>
          <w:iCs/>
          <w:sz w:val="18"/>
          <w:szCs w:val="18"/>
        </w:rPr>
        <w:t>Sciences</w:t>
      </w:r>
      <w:proofErr w:type="spellEnd"/>
      <w:r w:rsidRPr="001558FC">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Department</w:t>
      </w:r>
      <w:proofErr w:type="spellEnd"/>
      <w:r>
        <w:rPr>
          <w:rFonts w:ascii="Times New Roman" w:eastAsia="MS Mincho" w:hAnsi="Times New Roman" w:cs="Times New Roman"/>
          <w:i/>
          <w:iCs/>
          <w:sz w:val="18"/>
          <w:szCs w:val="18"/>
        </w:rPr>
        <w:t xml:space="preserve"> of </w:t>
      </w:r>
      <w:proofErr w:type="spellStart"/>
      <w:r w:rsidRPr="00A708CB">
        <w:rPr>
          <w:rFonts w:ascii="Times New Roman" w:eastAsia="MS Mincho" w:hAnsi="Times New Roman" w:cs="Times New Roman"/>
          <w:i/>
          <w:iCs/>
          <w:sz w:val="18"/>
          <w:szCs w:val="18"/>
        </w:rPr>
        <w:t>Mechanical</w:t>
      </w:r>
      <w:proofErr w:type="spellEnd"/>
      <w:r w:rsidRPr="00A708CB">
        <w:rPr>
          <w:rFonts w:ascii="Times New Roman" w:eastAsia="MS Mincho" w:hAnsi="Times New Roman" w:cs="Times New Roman"/>
          <w:i/>
          <w:iCs/>
          <w:sz w:val="18"/>
          <w:szCs w:val="18"/>
        </w:rPr>
        <w:t xml:space="preserve"> </w:t>
      </w:r>
      <w:proofErr w:type="spellStart"/>
      <w:r w:rsidRPr="00A708CB">
        <w:rPr>
          <w:rFonts w:ascii="Times New Roman" w:eastAsia="MS Mincho" w:hAnsi="Times New Roman" w:cs="Times New Roman"/>
          <w:i/>
          <w:iCs/>
          <w:sz w:val="18"/>
          <w:szCs w:val="18"/>
        </w:rPr>
        <w:t>Engineering</w:t>
      </w:r>
      <w:proofErr w:type="spellEnd"/>
      <w:r w:rsidRPr="001558FC">
        <w:rPr>
          <w:rFonts w:ascii="Times New Roman" w:eastAsia="MS Mincho" w:hAnsi="Times New Roman" w:cs="Times New Roman"/>
          <w:i/>
          <w:iCs/>
          <w:sz w:val="18"/>
          <w:szCs w:val="18"/>
        </w:rPr>
        <w:t xml:space="preserve">, </w:t>
      </w:r>
      <w:r w:rsidRPr="00A708CB">
        <w:rPr>
          <w:rFonts w:ascii="Times New Roman" w:eastAsia="MS Mincho" w:hAnsi="Times New Roman"/>
          <w:i/>
          <w:iCs/>
          <w:sz w:val="18"/>
          <w:szCs w:val="18"/>
          <w:lang w:val="en-US"/>
        </w:rPr>
        <w:t xml:space="preserve">Ankara </w:t>
      </w:r>
      <w:proofErr w:type="spellStart"/>
      <w:r w:rsidRPr="00A708CB">
        <w:rPr>
          <w:rFonts w:ascii="Times New Roman" w:eastAsia="MS Mincho" w:hAnsi="Times New Roman"/>
          <w:i/>
          <w:iCs/>
          <w:sz w:val="18"/>
          <w:szCs w:val="18"/>
          <w:lang w:val="en-US"/>
        </w:rPr>
        <w:t>Yıldırım</w:t>
      </w:r>
      <w:proofErr w:type="spellEnd"/>
      <w:r w:rsidRPr="00A708CB">
        <w:rPr>
          <w:rFonts w:ascii="Times New Roman" w:eastAsia="MS Mincho" w:hAnsi="Times New Roman"/>
          <w:i/>
          <w:iCs/>
          <w:sz w:val="18"/>
          <w:szCs w:val="18"/>
          <w:lang w:val="en-US"/>
        </w:rPr>
        <w:t xml:space="preserve"> </w:t>
      </w:r>
      <w:proofErr w:type="spellStart"/>
      <w:r w:rsidRPr="00A708CB">
        <w:rPr>
          <w:rFonts w:ascii="Times New Roman" w:eastAsia="MS Mincho" w:hAnsi="Times New Roman"/>
          <w:i/>
          <w:iCs/>
          <w:sz w:val="18"/>
          <w:szCs w:val="18"/>
          <w:lang w:val="en-US"/>
        </w:rPr>
        <w:t>Beyazıt</w:t>
      </w:r>
      <w:proofErr w:type="spellEnd"/>
      <w:r w:rsidRPr="00A708CB">
        <w:rPr>
          <w:rFonts w:ascii="Times New Roman" w:eastAsia="MS Mincho" w:hAnsi="Times New Roman"/>
          <w:i/>
          <w:iCs/>
          <w:sz w:val="18"/>
          <w:szCs w:val="18"/>
          <w:lang w:val="en-US"/>
        </w:rPr>
        <w:t xml:space="preserve"> University, Ankara, Turkey</w:t>
      </w:r>
    </w:p>
    <w:tbl>
      <w:tblPr>
        <w:tblStyle w:val="TabloKlavuzu"/>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97"/>
      </w:tblGrid>
      <w:tr w:rsidR="0097784A" w:rsidRPr="0097784A" w14:paraId="4166A5D6" w14:textId="77777777" w:rsidTr="00D07AE5">
        <w:trPr>
          <w:trHeight w:val="1816"/>
        </w:trPr>
        <w:tc>
          <w:tcPr>
            <w:tcW w:w="9897" w:type="dxa"/>
            <w:shd w:val="clear" w:color="auto" w:fill="D9D9D9" w:themeFill="background1" w:themeFillShade="D9"/>
          </w:tcPr>
          <w:p w14:paraId="03DC91F4" w14:textId="17A16256"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p>
          <w:p w14:paraId="109F1148" w14:textId="49AFF4BD" w:rsidR="001558FC" w:rsidRPr="0097784A" w:rsidRDefault="007737AC" w:rsidP="00D07AE5">
            <w:pPr>
              <w:shd w:val="clear" w:color="auto" w:fill="D9D9D9" w:themeFill="background1" w:themeFillShade="D9"/>
              <w:ind w:right="-21"/>
              <w:jc w:val="both"/>
              <w:rPr>
                <w:color w:val="000000" w:themeColor="text1"/>
                <w:szCs w:val="24"/>
              </w:rPr>
            </w:pPr>
            <w:proofErr w:type="spellStart"/>
            <w:r w:rsidRPr="007737AC">
              <w:rPr>
                <w:rFonts w:ascii="Times New Roman" w:hAnsi="Times New Roman" w:cs="Times New Roman"/>
                <w:sz w:val="20"/>
                <w:szCs w:val="20"/>
                <w:lang w:val="tr-TR"/>
              </w:rPr>
              <w:t>The</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study</w:t>
            </w:r>
            <w:proofErr w:type="spellEnd"/>
            <w:r w:rsidRPr="007737AC">
              <w:rPr>
                <w:rFonts w:ascii="Times New Roman" w:hAnsi="Times New Roman" w:cs="Times New Roman"/>
                <w:sz w:val="20"/>
                <w:szCs w:val="20"/>
                <w:lang w:val="tr-TR"/>
              </w:rPr>
              <w:t xml:space="preserve"> of </w:t>
            </w:r>
            <w:proofErr w:type="spellStart"/>
            <w:r w:rsidRPr="007737AC">
              <w:rPr>
                <w:rFonts w:ascii="Times New Roman" w:hAnsi="Times New Roman" w:cs="Times New Roman"/>
                <w:sz w:val="20"/>
                <w:szCs w:val="20"/>
                <w:lang w:val="tr-TR"/>
              </w:rPr>
              <w:t>dye-sensitized</w:t>
            </w:r>
            <w:proofErr w:type="spellEnd"/>
            <w:r w:rsidRPr="007737AC">
              <w:rPr>
                <w:rFonts w:ascii="Times New Roman" w:hAnsi="Times New Roman" w:cs="Times New Roman"/>
                <w:sz w:val="20"/>
                <w:szCs w:val="20"/>
                <w:lang w:val="tr-TR"/>
              </w:rPr>
              <w:t xml:space="preserve"> solar </w:t>
            </w:r>
            <w:proofErr w:type="spellStart"/>
            <w:r w:rsidRPr="007737AC">
              <w:rPr>
                <w:rFonts w:ascii="Times New Roman" w:hAnsi="Times New Roman" w:cs="Times New Roman"/>
                <w:sz w:val="20"/>
                <w:szCs w:val="20"/>
                <w:lang w:val="tr-TR"/>
              </w:rPr>
              <w:t>cells</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DSSCs</w:t>
            </w:r>
            <w:proofErr w:type="spellEnd"/>
            <w:r w:rsidRPr="007737AC">
              <w:rPr>
                <w:rFonts w:ascii="Times New Roman" w:hAnsi="Times New Roman" w:cs="Times New Roman"/>
                <w:sz w:val="20"/>
                <w:szCs w:val="20"/>
                <w:lang w:val="tr-TR"/>
              </w:rPr>
              <w:t xml:space="preserve">) has </w:t>
            </w:r>
            <w:proofErr w:type="spellStart"/>
            <w:r w:rsidRPr="007737AC">
              <w:rPr>
                <w:rFonts w:ascii="Times New Roman" w:hAnsi="Times New Roman" w:cs="Times New Roman"/>
                <w:sz w:val="20"/>
                <w:szCs w:val="20"/>
                <w:lang w:val="tr-TR"/>
              </w:rPr>
              <w:t>been</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ongoing</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for</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the</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last</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thirty</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years</w:t>
            </w:r>
            <w:proofErr w:type="spellEnd"/>
            <w:r w:rsidRPr="007737AC">
              <w:rPr>
                <w:rFonts w:ascii="Times New Roman" w:hAnsi="Times New Roman" w:cs="Times New Roman"/>
                <w:sz w:val="20"/>
                <w:szCs w:val="20"/>
                <w:lang w:val="tr-TR"/>
              </w:rPr>
              <w:t xml:space="preserve"> </w:t>
            </w:r>
            <w:r w:rsidR="006A6A8D">
              <w:rPr>
                <w:rFonts w:ascii="Times New Roman" w:hAnsi="Times New Roman" w:cs="Times New Roman"/>
                <w:sz w:val="20"/>
                <w:szCs w:val="20"/>
                <w:lang w:val="tr-TR"/>
              </w:rPr>
              <w:t xml:space="preserve">in </w:t>
            </w:r>
            <w:proofErr w:type="spellStart"/>
            <w:r w:rsidR="006A6A8D">
              <w:rPr>
                <w:rFonts w:ascii="Times New Roman" w:hAnsi="Times New Roman" w:cs="Times New Roman"/>
                <w:sz w:val="20"/>
                <w:szCs w:val="20"/>
                <w:lang w:val="tr-TR"/>
              </w:rPr>
              <w:t>view</w:t>
            </w:r>
            <w:proofErr w:type="spellEnd"/>
            <w:r w:rsidR="006A6A8D">
              <w:rPr>
                <w:rFonts w:ascii="Times New Roman" w:hAnsi="Times New Roman" w:cs="Times New Roman"/>
                <w:sz w:val="20"/>
                <w:szCs w:val="20"/>
                <w:lang w:val="tr-TR"/>
              </w:rPr>
              <w:t xml:space="preserve"> </w:t>
            </w:r>
            <w:r w:rsidRPr="007737AC">
              <w:rPr>
                <w:rFonts w:ascii="Times New Roman" w:hAnsi="Times New Roman" w:cs="Times New Roman"/>
                <w:sz w:val="20"/>
                <w:szCs w:val="20"/>
                <w:lang w:val="tr-TR"/>
              </w:rPr>
              <w:t xml:space="preserve">of </w:t>
            </w:r>
            <w:proofErr w:type="spellStart"/>
            <w:r w:rsidR="006A6A8D">
              <w:rPr>
                <w:rFonts w:ascii="Times New Roman" w:hAnsi="Times New Roman" w:cs="Times New Roman"/>
                <w:sz w:val="20"/>
                <w:szCs w:val="20"/>
                <w:lang w:val="tr-TR"/>
              </w:rPr>
              <w:t>different</w:t>
            </w:r>
            <w:proofErr w:type="spellEnd"/>
            <w:r w:rsidR="006A6A8D">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aspects</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One</w:t>
            </w:r>
            <w:proofErr w:type="spellEnd"/>
            <w:r w:rsidRPr="007737AC">
              <w:rPr>
                <w:rFonts w:ascii="Times New Roman" w:hAnsi="Times New Roman" w:cs="Times New Roman"/>
                <w:sz w:val="20"/>
                <w:szCs w:val="20"/>
                <w:lang w:val="tr-TR"/>
              </w:rPr>
              <w:t xml:space="preserve"> of </w:t>
            </w:r>
            <w:proofErr w:type="spellStart"/>
            <w:r w:rsidRPr="007737AC">
              <w:rPr>
                <w:rFonts w:ascii="Times New Roman" w:hAnsi="Times New Roman" w:cs="Times New Roman"/>
                <w:sz w:val="20"/>
                <w:szCs w:val="20"/>
                <w:lang w:val="tr-TR"/>
              </w:rPr>
              <w:t>the</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shortcoming</w:t>
            </w:r>
            <w:proofErr w:type="spellEnd"/>
            <w:r w:rsidRPr="007737AC">
              <w:rPr>
                <w:rFonts w:ascii="Times New Roman" w:hAnsi="Times New Roman" w:cs="Times New Roman"/>
                <w:sz w:val="20"/>
                <w:szCs w:val="20"/>
                <w:lang w:val="tr-TR"/>
              </w:rPr>
              <w:t xml:space="preserve"> of </w:t>
            </w:r>
            <w:proofErr w:type="spellStart"/>
            <w:r w:rsidRPr="007737AC">
              <w:rPr>
                <w:rFonts w:ascii="Times New Roman" w:hAnsi="Times New Roman" w:cs="Times New Roman"/>
                <w:sz w:val="20"/>
                <w:szCs w:val="20"/>
                <w:lang w:val="tr-TR"/>
              </w:rPr>
              <w:t>DSSCs</w:t>
            </w:r>
            <w:proofErr w:type="spellEnd"/>
            <w:r w:rsidRPr="007737AC">
              <w:rPr>
                <w:rFonts w:ascii="Times New Roman" w:hAnsi="Times New Roman" w:cs="Times New Roman"/>
                <w:sz w:val="20"/>
                <w:szCs w:val="20"/>
                <w:lang w:val="tr-TR"/>
              </w:rPr>
              <w:t xml:space="preserve"> is </w:t>
            </w:r>
            <w:proofErr w:type="spellStart"/>
            <w:r w:rsidRPr="007737AC">
              <w:rPr>
                <w:rFonts w:ascii="Times New Roman" w:hAnsi="Times New Roman" w:cs="Times New Roman"/>
                <w:sz w:val="20"/>
                <w:szCs w:val="20"/>
                <w:lang w:val="tr-TR"/>
              </w:rPr>
              <w:t>the</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lack</w:t>
            </w:r>
            <w:proofErr w:type="spellEnd"/>
            <w:r w:rsidRPr="007737AC">
              <w:rPr>
                <w:rFonts w:ascii="Times New Roman" w:hAnsi="Times New Roman" w:cs="Times New Roman"/>
                <w:sz w:val="20"/>
                <w:szCs w:val="20"/>
                <w:lang w:val="tr-TR"/>
              </w:rPr>
              <w:t xml:space="preserve"> of </w:t>
            </w:r>
            <w:proofErr w:type="spellStart"/>
            <w:r w:rsidRPr="007737AC">
              <w:rPr>
                <w:rFonts w:ascii="Times New Roman" w:hAnsi="Times New Roman" w:cs="Times New Roman"/>
                <w:sz w:val="20"/>
                <w:szCs w:val="20"/>
                <w:lang w:val="tr-TR"/>
              </w:rPr>
              <w:t>comprehending</w:t>
            </w:r>
            <w:proofErr w:type="spellEnd"/>
            <w:r w:rsidRPr="007737AC">
              <w:rPr>
                <w:rFonts w:ascii="Times New Roman" w:hAnsi="Times New Roman" w:cs="Times New Roman"/>
                <w:sz w:val="20"/>
                <w:szCs w:val="20"/>
                <w:lang w:val="tr-TR"/>
              </w:rPr>
              <w:t xml:space="preserve"> of how </w:t>
            </w:r>
            <w:proofErr w:type="spellStart"/>
            <w:r w:rsidRPr="007737AC">
              <w:rPr>
                <w:rFonts w:ascii="Times New Roman" w:hAnsi="Times New Roman" w:cs="Times New Roman"/>
                <w:sz w:val="20"/>
                <w:szCs w:val="20"/>
                <w:lang w:val="tr-TR"/>
              </w:rPr>
              <w:t>to</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engin</w:t>
            </w:r>
            <w:r w:rsidR="00797BA9">
              <w:rPr>
                <w:rFonts w:ascii="Times New Roman" w:hAnsi="Times New Roman" w:cs="Times New Roman"/>
                <w:sz w:val="20"/>
                <w:szCs w:val="20"/>
                <w:lang w:val="tr-TR"/>
              </w:rPr>
              <w:t>eer</w:t>
            </w:r>
            <w:proofErr w:type="spellEnd"/>
            <w:r w:rsidR="00797BA9">
              <w:rPr>
                <w:rFonts w:ascii="Times New Roman" w:hAnsi="Times New Roman" w:cs="Times New Roman"/>
                <w:sz w:val="20"/>
                <w:szCs w:val="20"/>
                <w:lang w:val="tr-TR"/>
              </w:rPr>
              <w:t xml:space="preserve"> </w:t>
            </w:r>
            <w:proofErr w:type="spellStart"/>
            <w:r w:rsidR="00797BA9">
              <w:rPr>
                <w:rFonts w:ascii="Times New Roman" w:hAnsi="Times New Roman" w:cs="Times New Roman"/>
                <w:sz w:val="20"/>
                <w:szCs w:val="20"/>
                <w:lang w:val="tr-TR"/>
              </w:rPr>
              <w:t>their</w:t>
            </w:r>
            <w:proofErr w:type="spellEnd"/>
            <w:r w:rsidR="00797BA9">
              <w:rPr>
                <w:rFonts w:ascii="Times New Roman" w:hAnsi="Times New Roman" w:cs="Times New Roman"/>
                <w:sz w:val="20"/>
                <w:szCs w:val="20"/>
                <w:lang w:val="tr-TR"/>
              </w:rPr>
              <w:t xml:space="preserve"> </w:t>
            </w:r>
            <w:proofErr w:type="spellStart"/>
            <w:r w:rsidR="00797BA9">
              <w:rPr>
                <w:rFonts w:ascii="Times New Roman" w:hAnsi="Times New Roman" w:cs="Times New Roman"/>
                <w:sz w:val="20"/>
                <w:szCs w:val="20"/>
                <w:lang w:val="tr-TR"/>
              </w:rPr>
              <w:t>different</w:t>
            </w:r>
            <w:proofErr w:type="spellEnd"/>
            <w:r w:rsidR="00797BA9">
              <w:rPr>
                <w:rFonts w:ascii="Times New Roman" w:hAnsi="Times New Roman" w:cs="Times New Roman"/>
                <w:sz w:val="20"/>
                <w:szCs w:val="20"/>
                <w:lang w:val="tr-TR"/>
              </w:rPr>
              <w:t xml:space="preserve"> </w:t>
            </w:r>
            <w:proofErr w:type="spellStart"/>
            <w:r w:rsidR="00797BA9">
              <w:rPr>
                <w:rFonts w:ascii="Times New Roman" w:hAnsi="Times New Roman" w:cs="Times New Roman"/>
                <w:sz w:val="20"/>
                <w:szCs w:val="20"/>
                <w:lang w:val="tr-TR"/>
              </w:rPr>
              <w:t>components</w:t>
            </w:r>
            <w:proofErr w:type="spellEnd"/>
            <w:r w:rsidR="00797BA9">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The</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working</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electrode</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mesoporous</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layer</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dye</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electrolyte</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and</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platinum</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coating</w:t>
            </w:r>
            <w:proofErr w:type="spellEnd"/>
            <w:r w:rsidRPr="007737AC">
              <w:rPr>
                <w:rFonts w:ascii="Times New Roman" w:hAnsi="Times New Roman" w:cs="Times New Roman"/>
                <w:sz w:val="20"/>
                <w:szCs w:val="20"/>
                <w:lang w:val="tr-TR"/>
              </w:rPr>
              <w:t xml:space="preserve"> on </w:t>
            </w:r>
            <w:proofErr w:type="spellStart"/>
            <w:r w:rsidRPr="007737AC">
              <w:rPr>
                <w:rFonts w:ascii="Times New Roman" w:hAnsi="Times New Roman" w:cs="Times New Roman"/>
                <w:sz w:val="20"/>
                <w:szCs w:val="20"/>
                <w:lang w:val="tr-TR"/>
              </w:rPr>
              <w:t>counter</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electrode</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are</w:t>
            </w:r>
            <w:proofErr w:type="spellEnd"/>
            <w:r w:rsidRPr="007737AC">
              <w:rPr>
                <w:rFonts w:ascii="Times New Roman" w:hAnsi="Times New Roman" w:cs="Times New Roman"/>
                <w:sz w:val="20"/>
                <w:szCs w:val="20"/>
                <w:lang w:val="tr-TR"/>
              </w:rPr>
              <w:t xml:space="preserve"> a </w:t>
            </w:r>
            <w:proofErr w:type="spellStart"/>
            <w:r w:rsidRPr="007737AC">
              <w:rPr>
                <w:rFonts w:ascii="Times New Roman" w:hAnsi="Times New Roman" w:cs="Times New Roman"/>
                <w:sz w:val="20"/>
                <w:szCs w:val="20"/>
                <w:lang w:val="tr-TR"/>
              </w:rPr>
              <w:t>few</w:t>
            </w:r>
            <w:proofErr w:type="spellEnd"/>
            <w:r w:rsidRPr="007737AC">
              <w:rPr>
                <w:rFonts w:ascii="Times New Roman" w:hAnsi="Times New Roman" w:cs="Times New Roman"/>
                <w:sz w:val="20"/>
                <w:szCs w:val="20"/>
                <w:lang w:val="tr-TR"/>
              </w:rPr>
              <w:t xml:space="preserve"> of </w:t>
            </w:r>
            <w:proofErr w:type="spellStart"/>
            <w:r w:rsidRPr="007737AC">
              <w:rPr>
                <w:rFonts w:ascii="Times New Roman" w:hAnsi="Times New Roman" w:cs="Times New Roman"/>
                <w:sz w:val="20"/>
                <w:szCs w:val="20"/>
                <w:lang w:val="tr-TR"/>
              </w:rPr>
              <w:t>the</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fundamental</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research</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items</w:t>
            </w:r>
            <w:proofErr w:type="spellEnd"/>
            <w:r w:rsidRPr="007737AC">
              <w:rPr>
                <w:rFonts w:ascii="Times New Roman" w:hAnsi="Times New Roman" w:cs="Times New Roman"/>
                <w:sz w:val="20"/>
                <w:szCs w:val="20"/>
                <w:lang w:val="tr-TR"/>
              </w:rPr>
              <w:t xml:space="preserve"> of </w:t>
            </w:r>
            <w:proofErr w:type="spellStart"/>
            <w:r w:rsidRPr="007737AC">
              <w:rPr>
                <w:rFonts w:ascii="Times New Roman" w:hAnsi="Times New Roman" w:cs="Times New Roman"/>
                <w:sz w:val="20"/>
                <w:szCs w:val="20"/>
                <w:lang w:val="tr-TR"/>
              </w:rPr>
              <w:t>DSSCs</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that</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may</w:t>
            </w:r>
            <w:proofErr w:type="spellEnd"/>
            <w:r w:rsidRPr="007737AC">
              <w:rPr>
                <w:rFonts w:ascii="Times New Roman" w:hAnsi="Times New Roman" w:cs="Times New Roman"/>
                <w:sz w:val="20"/>
                <w:szCs w:val="20"/>
                <w:lang w:val="tr-TR"/>
              </w:rPr>
              <w:t xml:space="preserve"> be </w:t>
            </w:r>
            <w:proofErr w:type="spellStart"/>
            <w:r w:rsidRPr="007737AC">
              <w:rPr>
                <w:rFonts w:ascii="Times New Roman" w:hAnsi="Times New Roman" w:cs="Times New Roman"/>
                <w:sz w:val="20"/>
                <w:szCs w:val="20"/>
                <w:lang w:val="tr-TR"/>
              </w:rPr>
              <w:t>categorized</w:t>
            </w:r>
            <w:proofErr w:type="spellEnd"/>
            <w:r w:rsidRPr="007737AC">
              <w:rPr>
                <w:rFonts w:ascii="Times New Roman" w:hAnsi="Times New Roman" w:cs="Times New Roman"/>
                <w:sz w:val="20"/>
                <w:szCs w:val="20"/>
                <w:lang w:val="tr-TR"/>
              </w:rPr>
              <w:t xml:space="preserve">. </w:t>
            </w:r>
            <w:proofErr w:type="spellStart"/>
            <w:r w:rsidR="009F5A2E">
              <w:rPr>
                <w:rFonts w:ascii="Times New Roman" w:hAnsi="Times New Roman" w:cs="Times New Roman"/>
                <w:sz w:val="20"/>
                <w:szCs w:val="20"/>
                <w:lang w:val="tr-TR"/>
              </w:rPr>
              <w:t>In</w:t>
            </w:r>
            <w:proofErr w:type="spellEnd"/>
            <w:r w:rsidR="009F5A2E">
              <w:rPr>
                <w:rFonts w:ascii="Times New Roman" w:hAnsi="Times New Roman" w:cs="Times New Roman"/>
                <w:sz w:val="20"/>
                <w:szCs w:val="20"/>
                <w:lang w:val="tr-TR"/>
              </w:rPr>
              <w:t xml:space="preserve"> </w:t>
            </w:r>
            <w:proofErr w:type="spellStart"/>
            <w:r w:rsidR="009F5A2E">
              <w:rPr>
                <w:rFonts w:ascii="Times New Roman" w:hAnsi="Times New Roman" w:cs="Times New Roman"/>
                <w:sz w:val="20"/>
                <w:szCs w:val="20"/>
                <w:lang w:val="tr-TR"/>
              </w:rPr>
              <w:t>addition</w:t>
            </w:r>
            <w:proofErr w:type="spellEnd"/>
            <w:r w:rsidR="009F5A2E">
              <w:rPr>
                <w:rFonts w:ascii="Times New Roman" w:hAnsi="Times New Roman" w:cs="Times New Roman"/>
                <w:sz w:val="20"/>
                <w:szCs w:val="20"/>
                <w:lang w:val="tr-TR"/>
              </w:rPr>
              <w:t xml:space="preserve"> </w:t>
            </w:r>
            <w:proofErr w:type="spellStart"/>
            <w:r w:rsidR="009F5A2E">
              <w:rPr>
                <w:rFonts w:ascii="Times New Roman" w:hAnsi="Times New Roman" w:cs="Times New Roman"/>
                <w:sz w:val="20"/>
                <w:szCs w:val="20"/>
                <w:lang w:val="tr-TR"/>
              </w:rPr>
              <w:t>to</w:t>
            </w:r>
            <w:proofErr w:type="spellEnd"/>
            <w:r w:rsidR="009F5A2E">
              <w:rPr>
                <w:rFonts w:ascii="Times New Roman" w:hAnsi="Times New Roman" w:cs="Times New Roman"/>
                <w:sz w:val="20"/>
                <w:szCs w:val="20"/>
                <w:lang w:val="tr-TR"/>
              </w:rPr>
              <w:t xml:space="preserve"> </w:t>
            </w:r>
            <w:proofErr w:type="spellStart"/>
            <w:r w:rsidR="009F5A2E">
              <w:rPr>
                <w:rFonts w:ascii="Times New Roman" w:hAnsi="Times New Roman" w:cs="Times New Roman"/>
                <w:sz w:val="20"/>
                <w:szCs w:val="20"/>
                <w:lang w:val="tr-TR"/>
              </w:rPr>
              <w:t>these</w:t>
            </w:r>
            <w:proofErr w:type="spellEnd"/>
            <w:r w:rsidR="009F5A2E">
              <w:rPr>
                <w:rFonts w:ascii="Times New Roman" w:hAnsi="Times New Roman" w:cs="Times New Roman"/>
                <w:sz w:val="20"/>
                <w:szCs w:val="20"/>
                <w:lang w:val="tr-TR"/>
              </w:rPr>
              <w:t xml:space="preserve"> </w:t>
            </w:r>
            <w:proofErr w:type="spellStart"/>
            <w:r w:rsidR="009F5A2E">
              <w:rPr>
                <w:rFonts w:ascii="Times New Roman" w:hAnsi="Times New Roman" w:cs="Times New Roman"/>
                <w:sz w:val="20"/>
                <w:szCs w:val="20"/>
                <w:lang w:val="tr-TR"/>
              </w:rPr>
              <w:t>research</w:t>
            </w:r>
            <w:proofErr w:type="spellEnd"/>
            <w:r w:rsidR="009F5A2E">
              <w:rPr>
                <w:rFonts w:ascii="Times New Roman" w:hAnsi="Times New Roman" w:cs="Times New Roman"/>
                <w:sz w:val="20"/>
                <w:szCs w:val="20"/>
                <w:lang w:val="tr-TR"/>
              </w:rPr>
              <w:t xml:space="preserve"> </w:t>
            </w:r>
            <w:proofErr w:type="spellStart"/>
            <w:r w:rsidR="004A7881">
              <w:rPr>
                <w:rFonts w:ascii="Times New Roman" w:hAnsi="Times New Roman" w:cs="Times New Roman"/>
                <w:sz w:val="20"/>
                <w:szCs w:val="20"/>
                <w:lang w:val="tr-TR"/>
              </w:rPr>
              <w:t>items</w:t>
            </w:r>
            <w:proofErr w:type="spellEnd"/>
            <w:r w:rsidR="009F5A2E">
              <w:rPr>
                <w:rFonts w:ascii="Times New Roman" w:hAnsi="Times New Roman" w:cs="Times New Roman"/>
                <w:sz w:val="20"/>
                <w:szCs w:val="20"/>
                <w:lang w:val="tr-TR"/>
              </w:rPr>
              <w:t xml:space="preserve">, </w:t>
            </w:r>
            <w:proofErr w:type="spellStart"/>
            <w:r w:rsidR="004A7881">
              <w:rPr>
                <w:rFonts w:ascii="Times New Roman" w:hAnsi="Times New Roman" w:cs="Times New Roman"/>
                <w:sz w:val="20"/>
                <w:szCs w:val="20"/>
                <w:lang w:val="tr-TR"/>
              </w:rPr>
              <w:t>the</w:t>
            </w:r>
            <w:proofErr w:type="spellEnd"/>
            <w:r w:rsidR="004A7881">
              <w:rPr>
                <w:rFonts w:ascii="Times New Roman" w:hAnsi="Times New Roman" w:cs="Times New Roman"/>
                <w:sz w:val="20"/>
                <w:szCs w:val="20"/>
                <w:lang w:val="tr-TR"/>
              </w:rPr>
              <w:t xml:space="preserve"> </w:t>
            </w:r>
            <w:proofErr w:type="spellStart"/>
            <w:r w:rsidR="004A7881">
              <w:rPr>
                <w:rFonts w:ascii="Times New Roman" w:hAnsi="Times New Roman" w:cs="Times New Roman"/>
                <w:sz w:val="20"/>
                <w:szCs w:val="20"/>
                <w:lang w:val="tr-TR"/>
              </w:rPr>
              <w:t>effect</w:t>
            </w:r>
            <w:proofErr w:type="spellEnd"/>
            <w:r w:rsidR="004A7881">
              <w:rPr>
                <w:rFonts w:ascii="Times New Roman" w:hAnsi="Times New Roman" w:cs="Times New Roman"/>
                <w:sz w:val="20"/>
                <w:szCs w:val="20"/>
                <w:lang w:val="tr-TR"/>
              </w:rPr>
              <w:t xml:space="preserve"> of </w:t>
            </w:r>
            <w:proofErr w:type="spellStart"/>
            <w:r w:rsidR="009F5A2E" w:rsidRPr="00EC5594">
              <w:rPr>
                <w:rFonts w:ascii="Times New Roman" w:hAnsi="Times New Roman" w:cs="Times New Roman"/>
                <w:sz w:val="20"/>
                <w:szCs w:val="20"/>
                <w:lang w:val="tr-TR"/>
              </w:rPr>
              <w:t>production</w:t>
            </w:r>
            <w:proofErr w:type="spellEnd"/>
            <w:r w:rsidR="009F5A2E" w:rsidRPr="00EC5594">
              <w:rPr>
                <w:rFonts w:ascii="Times New Roman" w:hAnsi="Times New Roman" w:cs="Times New Roman"/>
                <w:sz w:val="20"/>
                <w:szCs w:val="20"/>
                <w:lang w:val="tr-TR"/>
              </w:rPr>
              <w:t xml:space="preserve"> </w:t>
            </w:r>
            <w:proofErr w:type="spellStart"/>
            <w:r w:rsidR="009F5A2E" w:rsidRPr="00EC5594">
              <w:rPr>
                <w:rFonts w:ascii="Times New Roman" w:hAnsi="Times New Roman" w:cs="Times New Roman"/>
                <w:sz w:val="20"/>
                <w:szCs w:val="20"/>
                <w:lang w:val="tr-TR"/>
              </w:rPr>
              <w:t>and</w:t>
            </w:r>
            <w:proofErr w:type="spellEnd"/>
            <w:r w:rsidR="009F5A2E" w:rsidRPr="00EC5594">
              <w:rPr>
                <w:rFonts w:ascii="Times New Roman" w:hAnsi="Times New Roman" w:cs="Times New Roman"/>
                <w:sz w:val="20"/>
                <w:szCs w:val="20"/>
                <w:lang w:val="tr-TR"/>
              </w:rPr>
              <w:t xml:space="preserve"> </w:t>
            </w:r>
            <w:proofErr w:type="spellStart"/>
            <w:r w:rsidR="009F5A2E" w:rsidRPr="00EC5594">
              <w:rPr>
                <w:rFonts w:ascii="Times New Roman" w:hAnsi="Times New Roman" w:cs="Times New Roman"/>
                <w:sz w:val="20"/>
                <w:szCs w:val="20"/>
                <w:lang w:val="tr-TR"/>
              </w:rPr>
              <w:t>operating</w:t>
            </w:r>
            <w:proofErr w:type="spellEnd"/>
            <w:r w:rsidR="009F5A2E" w:rsidRPr="00EC5594">
              <w:rPr>
                <w:rFonts w:ascii="Times New Roman" w:hAnsi="Times New Roman" w:cs="Times New Roman"/>
                <w:sz w:val="20"/>
                <w:szCs w:val="20"/>
                <w:lang w:val="tr-TR"/>
              </w:rPr>
              <w:t xml:space="preserve"> </w:t>
            </w:r>
            <w:proofErr w:type="spellStart"/>
            <w:r w:rsidR="009F5A2E" w:rsidRPr="00EC5594">
              <w:rPr>
                <w:rFonts w:ascii="Times New Roman" w:hAnsi="Times New Roman" w:cs="Times New Roman"/>
                <w:sz w:val="20"/>
                <w:szCs w:val="20"/>
                <w:lang w:val="tr-TR"/>
              </w:rPr>
              <w:t>conditions</w:t>
            </w:r>
            <w:proofErr w:type="spellEnd"/>
            <w:r w:rsidR="00EC5594" w:rsidRPr="00EC5594">
              <w:rPr>
                <w:rFonts w:ascii="Times New Roman" w:hAnsi="Times New Roman" w:cs="Times New Roman"/>
                <w:sz w:val="20"/>
                <w:szCs w:val="20"/>
                <w:lang w:val="tr-TR"/>
              </w:rPr>
              <w:t xml:space="preserve"> </w:t>
            </w:r>
            <w:r w:rsidR="004A7881">
              <w:rPr>
                <w:rFonts w:ascii="Times New Roman" w:hAnsi="Times New Roman" w:cs="Times New Roman"/>
                <w:sz w:val="20"/>
                <w:szCs w:val="20"/>
                <w:lang w:val="tr-TR"/>
              </w:rPr>
              <w:t>on</w:t>
            </w:r>
            <w:r w:rsidR="00B42548">
              <w:rPr>
                <w:rFonts w:ascii="Times New Roman" w:hAnsi="Times New Roman" w:cs="Times New Roman"/>
                <w:sz w:val="20"/>
                <w:szCs w:val="20"/>
                <w:lang w:val="tr-TR"/>
              </w:rPr>
              <w:t xml:space="preserve"> a</w:t>
            </w:r>
            <w:r w:rsidR="004A7881">
              <w:rPr>
                <w:rFonts w:ascii="Times New Roman" w:hAnsi="Times New Roman" w:cs="Times New Roman"/>
                <w:sz w:val="20"/>
                <w:szCs w:val="20"/>
                <w:lang w:val="tr-TR"/>
              </w:rPr>
              <w:t xml:space="preserve"> solar </w:t>
            </w:r>
            <w:proofErr w:type="spellStart"/>
            <w:r w:rsidR="004A7881">
              <w:rPr>
                <w:rFonts w:ascii="Times New Roman" w:hAnsi="Times New Roman" w:cs="Times New Roman"/>
                <w:sz w:val="20"/>
                <w:szCs w:val="20"/>
                <w:lang w:val="tr-TR"/>
              </w:rPr>
              <w:t>cell</w:t>
            </w:r>
            <w:proofErr w:type="spellEnd"/>
            <w:r w:rsidR="004A7881">
              <w:rPr>
                <w:rFonts w:ascii="Times New Roman" w:hAnsi="Times New Roman" w:cs="Times New Roman"/>
                <w:sz w:val="20"/>
                <w:szCs w:val="20"/>
                <w:lang w:val="tr-TR"/>
              </w:rPr>
              <w:t xml:space="preserve"> </w:t>
            </w:r>
            <w:proofErr w:type="spellStart"/>
            <w:r w:rsidR="004A7881">
              <w:rPr>
                <w:rFonts w:ascii="Times New Roman" w:hAnsi="Times New Roman" w:cs="Times New Roman"/>
                <w:sz w:val="20"/>
                <w:szCs w:val="20"/>
                <w:lang w:val="tr-TR"/>
              </w:rPr>
              <w:t>performance</w:t>
            </w:r>
            <w:proofErr w:type="spellEnd"/>
            <w:r w:rsidR="004A7881">
              <w:rPr>
                <w:rFonts w:ascii="Times New Roman" w:hAnsi="Times New Roman" w:cs="Times New Roman"/>
                <w:sz w:val="20"/>
                <w:szCs w:val="20"/>
                <w:lang w:val="tr-TR"/>
              </w:rPr>
              <w:t xml:space="preserve"> </w:t>
            </w:r>
            <w:proofErr w:type="spellStart"/>
            <w:r w:rsidR="004A7881">
              <w:rPr>
                <w:rFonts w:ascii="Times New Roman" w:hAnsi="Times New Roman" w:cs="Times New Roman"/>
                <w:sz w:val="20"/>
                <w:szCs w:val="20"/>
                <w:lang w:val="tr-TR"/>
              </w:rPr>
              <w:t>parameters</w:t>
            </w:r>
            <w:proofErr w:type="spellEnd"/>
            <w:r w:rsidR="009F5A2E" w:rsidRPr="00EC5594">
              <w:rPr>
                <w:rFonts w:ascii="Times New Roman" w:hAnsi="Times New Roman" w:cs="Times New Roman"/>
                <w:sz w:val="20"/>
                <w:szCs w:val="20"/>
                <w:lang w:val="tr-TR"/>
              </w:rPr>
              <w:t xml:space="preserve"> </w:t>
            </w:r>
            <w:proofErr w:type="spellStart"/>
            <w:r w:rsidR="004A7881">
              <w:rPr>
                <w:rFonts w:ascii="Times New Roman" w:hAnsi="Times New Roman" w:cs="Times New Roman"/>
                <w:sz w:val="20"/>
                <w:szCs w:val="20"/>
                <w:lang w:val="tr-TR"/>
              </w:rPr>
              <w:t>are</w:t>
            </w:r>
            <w:proofErr w:type="spellEnd"/>
            <w:r w:rsidR="004A7881">
              <w:rPr>
                <w:rFonts w:ascii="Times New Roman" w:hAnsi="Times New Roman" w:cs="Times New Roman"/>
                <w:sz w:val="20"/>
                <w:szCs w:val="20"/>
                <w:lang w:val="tr-TR"/>
              </w:rPr>
              <w:t xml:space="preserve"> </w:t>
            </w:r>
            <w:proofErr w:type="spellStart"/>
            <w:r w:rsidR="004A7881">
              <w:rPr>
                <w:rFonts w:ascii="Times New Roman" w:hAnsi="Times New Roman" w:cs="Times New Roman"/>
                <w:sz w:val="20"/>
                <w:szCs w:val="20"/>
                <w:lang w:val="tr-TR"/>
              </w:rPr>
              <w:t>being</w:t>
            </w:r>
            <w:proofErr w:type="spellEnd"/>
            <w:r w:rsidR="004A7881">
              <w:rPr>
                <w:rFonts w:ascii="Times New Roman" w:hAnsi="Times New Roman" w:cs="Times New Roman"/>
                <w:sz w:val="20"/>
                <w:szCs w:val="20"/>
                <w:lang w:val="tr-TR"/>
              </w:rPr>
              <w:t xml:space="preserve"> </w:t>
            </w:r>
            <w:proofErr w:type="spellStart"/>
            <w:r w:rsidR="004A7881">
              <w:rPr>
                <w:rFonts w:ascii="Times New Roman" w:hAnsi="Times New Roman" w:cs="Times New Roman"/>
                <w:sz w:val="20"/>
                <w:szCs w:val="20"/>
                <w:lang w:val="tr-TR"/>
              </w:rPr>
              <w:t>examined</w:t>
            </w:r>
            <w:proofErr w:type="spellEnd"/>
            <w:r w:rsidR="00EC5594" w:rsidRPr="00EC5594">
              <w:rPr>
                <w:rFonts w:ascii="Times New Roman" w:hAnsi="Times New Roman" w:cs="Times New Roman"/>
                <w:sz w:val="20"/>
                <w:szCs w:val="20"/>
                <w:lang w:val="tr-TR"/>
              </w:rPr>
              <w:t>.</w:t>
            </w:r>
            <w:r w:rsidR="00EC5594">
              <w:rPr>
                <w:rFonts w:ascii="Times New Roman" w:hAnsi="Times New Roman" w:cs="Times New Roman"/>
                <w:sz w:val="20"/>
                <w:szCs w:val="20"/>
                <w:lang w:val="tr-TR"/>
              </w:rPr>
              <w:t xml:space="preserve"> </w:t>
            </w:r>
            <w:proofErr w:type="spellStart"/>
            <w:r w:rsidR="00EC5594">
              <w:rPr>
                <w:rFonts w:ascii="Times New Roman" w:hAnsi="Times New Roman" w:cs="Times New Roman"/>
                <w:sz w:val="20"/>
                <w:szCs w:val="20"/>
                <w:lang w:val="tr-TR"/>
              </w:rPr>
              <w:t>One</w:t>
            </w:r>
            <w:proofErr w:type="spellEnd"/>
            <w:r w:rsidR="00EC5594">
              <w:rPr>
                <w:rFonts w:ascii="Times New Roman" w:hAnsi="Times New Roman" w:cs="Times New Roman"/>
                <w:sz w:val="20"/>
                <w:szCs w:val="20"/>
                <w:lang w:val="tr-TR"/>
              </w:rPr>
              <w:t xml:space="preserve"> of </w:t>
            </w:r>
            <w:proofErr w:type="spellStart"/>
            <w:r w:rsidR="00EC5594">
              <w:rPr>
                <w:rFonts w:ascii="Times New Roman" w:hAnsi="Times New Roman" w:cs="Times New Roman"/>
                <w:sz w:val="20"/>
                <w:szCs w:val="20"/>
                <w:lang w:val="tr-TR"/>
              </w:rPr>
              <w:t>the</w:t>
            </w:r>
            <w:proofErr w:type="spellEnd"/>
            <w:r w:rsidR="00EC5594">
              <w:rPr>
                <w:rFonts w:ascii="Times New Roman" w:hAnsi="Times New Roman" w:cs="Times New Roman"/>
                <w:sz w:val="20"/>
                <w:szCs w:val="20"/>
                <w:lang w:val="tr-TR"/>
              </w:rPr>
              <w:t xml:space="preserve"> </w:t>
            </w:r>
            <w:proofErr w:type="spellStart"/>
            <w:r w:rsidR="00EC5594">
              <w:rPr>
                <w:rFonts w:ascii="Times New Roman" w:hAnsi="Times New Roman" w:cs="Times New Roman"/>
                <w:sz w:val="20"/>
                <w:szCs w:val="20"/>
                <w:lang w:val="tr-TR"/>
              </w:rPr>
              <w:t>operating</w:t>
            </w:r>
            <w:proofErr w:type="spellEnd"/>
            <w:r w:rsidR="00EC5594">
              <w:rPr>
                <w:rFonts w:ascii="Times New Roman" w:hAnsi="Times New Roman" w:cs="Times New Roman"/>
                <w:sz w:val="20"/>
                <w:szCs w:val="20"/>
                <w:lang w:val="tr-TR"/>
              </w:rPr>
              <w:t xml:space="preserve"> </w:t>
            </w:r>
            <w:proofErr w:type="spellStart"/>
            <w:r w:rsidR="00EC5594">
              <w:rPr>
                <w:rFonts w:ascii="Times New Roman" w:hAnsi="Times New Roman" w:cs="Times New Roman"/>
                <w:sz w:val="20"/>
                <w:szCs w:val="20"/>
                <w:lang w:val="tr-TR"/>
              </w:rPr>
              <w:t>conditions</w:t>
            </w:r>
            <w:proofErr w:type="spellEnd"/>
            <w:r w:rsidRPr="007737AC">
              <w:rPr>
                <w:rFonts w:ascii="Times New Roman" w:hAnsi="Times New Roman" w:cs="Times New Roman"/>
                <w:sz w:val="20"/>
                <w:szCs w:val="20"/>
                <w:lang w:val="tr-TR"/>
              </w:rPr>
              <w:t> </w:t>
            </w:r>
            <w:proofErr w:type="spellStart"/>
            <w:r w:rsidRPr="007737AC">
              <w:rPr>
                <w:rFonts w:ascii="Times New Roman" w:hAnsi="Times New Roman" w:cs="Times New Roman"/>
                <w:sz w:val="20"/>
                <w:szCs w:val="20"/>
                <w:lang w:val="tr-TR"/>
              </w:rPr>
              <w:t>that</w:t>
            </w:r>
            <w:proofErr w:type="spellEnd"/>
            <w:r w:rsidRPr="007737AC">
              <w:rPr>
                <w:rFonts w:ascii="Times New Roman" w:hAnsi="Times New Roman" w:cs="Times New Roman"/>
                <w:sz w:val="20"/>
                <w:szCs w:val="20"/>
                <w:lang w:val="tr-TR"/>
              </w:rPr>
              <w:t xml:space="preserve"> has a </w:t>
            </w:r>
            <w:proofErr w:type="spellStart"/>
            <w:r w:rsidRPr="007737AC">
              <w:rPr>
                <w:rFonts w:ascii="Times New Roman" w:hAnsi="Times New Roman" w:cs="Times New Roman"/>
                <w:sz w:val="20"/>
                <w:szCs w:val="20"/>
                <w:lang w:val="tr-TR"/>
              </w:rPr>
              <w:t>direct</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impact</w:t>
            </w:r>
            <w:proofErr w:type="spellEnd"/>
            <w:r w:rsidRPr="007737AC">
              <w:rPr>
                <w:rFonts w:ascii="Times New Roman" w:hAnsi="Times New Roman" w:cs="Times New Roman"/>
                <w:sz w:val="20"/>
                <w:szCs w:val="20"/>
                <w:lang w:val="tr-TR"/>
              </w:rPr>
              <w:t xml:space="preserve"> on </w:t>
            </w:r>
            <w:proofErr w:type="spellStart"/>
            <w:r w:rsidRPr="007737AC">
              <w:rPr>
                <w:rFonts w:ascii="Times New Roman" w:hAnsi="Times New Roman" w:cs="Times New Roman"/>
                <w:sz w:val="20"/>
                <w:szCs w:val="20"/>
                <w:lang w:val="tr-TR"/>
              </w:rPr>
              <w:t>the</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performance</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characteristics</w:t>
            </w:r>
            <w:proofErr w:type="spellEnd"/>
            <w:r w:rsidRPr="007737AC">
              <w:rPr>
                <w:rFonts w:ascii="Times New Roman" w:hAnsi="Times New Roman" w:cs="Times New Roman"/>
                <w:sz w:val="20"/>
                <w:szCs w:val="20"/>
                <w:lang w:val="tr-TR"/>
              </w:rPr>
              <w:t xml:space="preserve"> of </w:t>
            </w:r>
            <w:proofErr w:type="spellStart"/>
            <w:r w:rsidRPr="007737AC">
              <w:rPr>
                <w:rFonts w:ascii="Times New Roman" w:hAnsi="Times New Roman" w:cs="Times New Roman"/>
                <w:sz w:val="20"/>
                <w:szCs w:val="20"/>
                <w:lang w:val="tr-TR"/>
              </w:rPr>
              <w:t>the</w:t>
            </w:r>
            <w:proofErr w:type="spellEnd"/>
            <w:r w:rsidRPr="007737AC">
              <w:rPr>
                <w:rFonts w:ascii="Times New Roman" w:hAnsi="Times New Roman" w:cs="Times New Roman"/>
                <w:sz w:val="20"/>
                <w:szCs w:val="20"/>
                <w:lang w:val="tr-TR"/>
              </w:rPr>
              <w:t xml:space="preserve"> solar </w:t>
            </w:r>
            <w:proofErr w:type="spellStart"/>
            <w:r w:rsidRPr="007737AC">
              <w:rPr>
                <w:rFonts w:ascii="Times New Roman" w:hAnsi="Times New Roman" w:cs="Times New Roman"/>
                <w:sz w:val="20"/>
                <w:szCs w:val="20"/>
                <w:lang w:val="tr-TR"/>
              </w:rPr>
              <w:t>cell</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device</w:t>
            </w:r>
            <w:proofErr w:type="spellEnd"/>
            <w:r w:rsidRPr="007737AC">
              <w:rPr>
                <w:rFonts w:ascii="Times New Roman" w:hAnsi="Times New Roman" w:cs="Times New Roman"/>
                <w:sz w:val="20"/>
                <w:szCs w:val="20"/>
                <w:lang w:val="tr-TR"/>
              </w:rPr>
              <w:t xml:space="preserve"> is </w:t>
            </w:r>
            <w:proofErr w:type="spellStart"/>
            <w:r w:rsidRPr="007737AC">
              <w:rPr>
                <w:rFonts w:ascii="Times New Roman" w:hAnsi="Times New Roman" w:cs="Times New Roman"/>
                <w:sz w:val="20"/>
                <w:szCs w:val="20"/>
                <w:lang w:val="tr-TR"/>
              </w:rPr>
              <w:t>its</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illumination</w:t>
            </w:r>
            <w:proofErr w:type="spellEnd"/>
            <w:r w:rsidRPr="007737AC">
              <w:rPr>
                <w:rFonts w:ascii="Times New Roman" w:hAnsi="Times New Roman" w:cs="Times New Roman"/>
                <w:sz w:val="20"/>
                <w:szCs w:val="20"/>
                <w:lang w:val="tr-TR"/>
              </w:rPr>
              <w:t xml:space="preserve"> time </w:t>
            </w:r>
            <w:proofErr w:type="spellStart"/>
            <w:r w:rsidRPr="007737AC">
              <w:rPr>
                <w:rFonts w:ascii="Times New Roman" w:hAnsi="Times New Roman" w:cs="Times New Roman"/>
                <w:sz w:val="20"/>
                <w:szCs w:val="20"/>
                <w:lang w:val="tr-TR"/>
              </w:rPr>
              <w:t>under</w:t>
            </w:r>
            <w:proofErr w:type="spellEnd"/>
            <w:r w:rsidRPr="007737AC">
              <w:rPr>
                <w:rFonts w:ascii="Times New Roman" w:hAnsi="Times New Roman" w:cs="Times New Roman"/>
                <w:sz w:val="20"/>
                <w:szCs w:val="20"/>
                <w:lang w:val="tr-TR"/>
              </w:rPr>
              <w:t xml:space="preserve"> a solar </w:t>
            </w:r>
            <w:proofErr w:type="spellStart"/>
            <w:r w:rsidRPr="007737AC">
              <w:rPr>
                <w:rFonts w:ascii="Times New Roman" w:hAnsi="Times New Roman" w:cs="Times New Roman"/>
                <w:sz w:val="20"/>
                <w:szCs w:val="20"/>
                <w:lang w:val="tr-TR"/>
              </w:rPr>
              <w:t>simulator</w:t>
            </w:r>
            <w:proofErr w:type="spellEnd"/>
            <w:r w:rsidRPr="007737AC">
              <w:rPr>
                <w:rFonts w:ascii="Times New Roman" w:hAnsi="Times New Roman" w:cs="Times New Roman"/>
                <w:sz w:val="20"/>
                <w:szCs w:val="20"/>
                <w:lang w:val="tr-TR"/>
              </w:rPr>
              <w:t xml:space="preserve">. </w:t>
            </w:r>
            <w:proofErr w:type="spellStart"/>
            <w:r w:rsidR="00B42548">
              <w:rPr>
                <w:rFonts w:ascii="Times New Roman" w:hAnsi="Times New Roman" w:cs="Times New Roman"/>
                <w:sz w:val="20"/>
                <w:szCs w:val="20"/>
                <w:lang w:val="tr-TR"/>
              </w:rPr>
              <w:t>In</w:t>
            </w:r>
            <w:proofErr w:type="spellEnd"/>
            <w:r w:rsidR="00B42548">
              <w:rPr>
                <w:rFonts w:ascii="Times New Roman" w:hAnsi="Times New Roman" w:cs="Times New Roman"/>
                <w:sz w:val="20"/>
                <w:szCs w:val="20"/>
                <w:lang w:val="tr-TR"/>
              </w:rPr>
              <w:t xml:space="preserve"> </w:t>
            </w:r>
            <w:proofErr w:type="spellStart"/>
            <w:r w:rsidR="00B42548">
              <w:rPr>
                <w:rFonts w:ascii="Times New Roman" w:hAnsi="Times New Roman" w:cs="Times New Roman"/>
                <w:sz w:val="20"/>
                <w:szCs w:val="20"/>
                <w:lang w:val="tr-TR"/>
              </w:rPr>
              <w:t>this</w:t>
            </w:r>
            <w:proofErr w:type="spellEnd"/>
            <w:r w:rsidR="00B42548">
              <w:rPr>
                <w:rFonts w:ascii="Times New Roman" w:hAnsi="Times New Roman" w:cs="Times New Roman"/>
                <w:sz w:val="20"/>
                <w:szCs w:val="20"/>
                <w:lang w:val="tr-TR"/>
              </w:rPr>
              <w:t xml:space="preserve"> </w:t>
            </w:r>
            <w:proofErr w:type="spellStart"/>
            <w:r w:rsidR="00B42548">
              <w:rPr>
                <w:rFonts w:ascii="Times New Roman" w:hAnsi="Times New Roman" w:cs="Times New Roman"/>
                <w:sz w:val="20"/>
                <w:szCs w:val="20"/>
                <w:lang w:val="tr-TR"/>
              </w:rPr>
              <w:t>study</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the</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effect</w:t>
            </w:r>
            <w:proofErr w:type="spellEnd"/>
            <w:r w:rsidRPr="007737AC">
              <w:rPr>
                <w:rFonts w:ascii="Times New Roman" w:hAnsi="Times New Roman" w:cs="Times New Roman"/>
                <w:sz w:val="20"/>
                <w:szCs w:val="20"/>
                <w:lang w:val="tr-TR"/>
              </w:rPr>
              <w:t xml:space="preserve"> of </w:t>
            </w:r>
            <w:proofErr w:type="spellStart"/>
            <w:r w:rsidRPr="007737AC">
              <w:rPr>
                <w:rFonts w:ascii="Times New Roman" w:hAnsi="Times New Roman" w:cs="Times New Roman"/>
                <w:sz w:val="20"/>
                <w:szCs w:val="20"/>
                <w:lang w:val="tr-TR"/>
              </w:rPr>
              <w:t>illumination</w:t>
            </w:r>
            <w:proofErr w:type="spellEnd"/>
            <w:r w:rsidRPr="007737AC">
              <w:rPr>
                <w:rFonts w:ascii="Times New Roman" w:hAnsi="Times New Roman" w:cs="Times New Roman"/>
                <w:sz w:val="20"/>
                <w:szCs w:val="20"/>
                <w:lang w:val="tr-TR"/>
              </w:rPr>
              <w:t xml:space="preserve"> </w:t>
            </w:r>
            <w:r w:rsidR="00B72045">
              <w:rPr>
                <w:rFonts w:ascii="Times New Roman" w:hAnsi="Times New Roman" w:cs="Times New Roman"/>
                <w:sz w:val="20"/>
                <w:szCs w:val="20"/>
                <w:lang w:val="tr-TR"/>
              </w:rPr>
              <w:t>time</w:t>
            </w:r>
            <w:r w:rsidRPr="007737AC">
              <w:rPr>
                <w:rFonts w:ascii="Times New Roman" w:hAnsi="Times New Roman" w:cs="Times New Roman"/>
                <w:sz w:val="20"/>
                <w:szCs w:val="20"/>
                <w:lang w:val="tr-TR"/>
              </w:rPr>
              <w:t xml:space="preserve"> on </w:t>
            </w:r>
            <w:proofErr w:type="spellStart"/>
            <w:r w:rsidRPr="007737AC">
              <w:rPr>
                <w:rFonts w:ascii="Times New Roman" w:hAnsi="Times New Roman" w:cs="Times New Roman"/>
                <w:sz w:val="20"/>
                <w:szCs w:val="20"/>
                <w:lang w:val="tr-TR"/>
              </w:rPr>
              <w:t>the</w:t>
            </w:r>
            <w:proofErr w:type="spellEnd"/>
            <w:r w:rsidRPr="007737AC">
              <w:rPr>
                <w:rFonts w:ascii="Times New Roman" w:hAnsi="Times New Roman" w:cs="Times New Roman"/>
                <w:sz w:val="20"/>
                <w:szCs w:val="20"/>
                <w:lang w:val="tr-TR"/>
              </w:rPr>
              <w:t> </w:t>
            </w:r>
            <w:proofErr w:type="spellStart"/>
            <w:r w:rsidRPr="007737AC">
              <w:rPr>
                <w:rFonts w:ascii="Times New Roman" w:hAnsi="Times New Roman" w:cs="Times New Roman"/>
                <w:sz w:val="20"/>
                <w:szCs w:val="20"/>
                <w:lang w:val="tr-TR"/>
              </w:rPr>
              <w:t>performance</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metrics</w:t>
            </w:r>
            <w:proofErr w:type="spellEnd"/>
            <w:r w:rsidRPr="007737AC">
              <w:rPr>
                <w:rFonts w:ascii="Times New Roman" w:hAnsi="Times New Roman" w:cs="Times New Roman"/>
                <w:sz w:val="20"/>
                <w:szCs w:val="20"/>
                <w:lang w:val="tr-TR"/>
              </w:rPr>
              <w:t xml:space="preserve"> of </w:t>
            </w:r>
            <w:r w:rsidR="00B42548">
              <w:rPr>
                <w:rFonts w:ascii="Times New Roman" w:hAnsi="Times New Roman" w:cs="Times New Roman"/>
                <w:sz w:val="20"/>
                <w:szCs w:val="20"/>
                <w:lang w:val="tr-TR"/>
              </w:rPr>
              <w:t xml:space="preserve">a </w:t>
            </w:r>
            <w:r w:rsidRPr="007737AC">
              <w:rPr>
                <w:rFonts w:ascii="Times New Roman" w:hAnsi="Times New Roman" w:cs="Times New Roman"/>
                <w:sz w:val="20"/>
                <w:szCs w:val="20"/>
                <w:lang w:val="tr-TR"/>
              </w:rPr>
              <w:t xml:space="preserve">solar </w:t>
            </w:r>
            <w:proofErr w:type="spellStart"/>
            <w:r w:rsidRPr="007737AC">
              <w:rPr>
                <w:rFonts w:ascii="Times New Roman" w:hAnsi="Times New Roman" w:cs="Times New Roman"/>
                <w:sz w:val="20"/>
                <w:szCs w:val="20"/>
                <w:lang w:val="tr-TR"/>
              </w:rPr>
              <w:t>cell</w:t>
            </w:r>
            <w:proofErr w:type="spellEnd"/>
            <w:r w:rsidRPr="007737AC">
              <w:rPr>
                <w:rFonts w:ascii="Times New Roman" w:hAnsi="Times New Roman" w:cs="Times New Roman"/>
                <w:sz w:val="20"/>
                <w:szCs w:val="20"/>
                <w:lang w:val="tr-TR"/>
              </w:rPr>
              <w:t> </w:t>
            </w:r>
            <w:proofErr w:type="spellStart"/>
            <w:r w:rsidRPr="007737AC">
              <w:rPr>
                <w:rFonts w:ascii="Times New Roman" w:hAnsi="Times New Roman" w:cs="Times New Roman"/>
                <w:sz w:val="20"/>
                <w:szCs w:val="20"/>
                <w:lang w:val="tr-TR"/>
              </w:rPr>
              <w:t>such</w:t>
            </w:r>
            <w:proofErr w:type="spellEnd"/>
            <w:r w:rsidRPr="007737AC">
              <w:rPr>
                <w:rFonts w:ascii="Times New Roman" w:hAnsi="Times New Roman" w:cs="Times New Roman"/>
                <w:sz w:val="20"/>
                <w:szCs w:val="20"/>
                <w:lang w:val="tr-TR"/>
              </w:rPr>
              <w:t xml:space="preserve"> </w:t>
            </w:r>
            <w:r w:rsidR="00B42548">
              <w:rPr>
                <w:rFonts w:ascii="Times New Roman" w:hAnsi="Times New Roman" w:cs="Times New Roman"/>
                <w:sz w:val="20"/>
                <w:szCs w:val="20"/>
                <w:lang w:val="tr-TR"/>
              </w:rPr>
              <w:t>as</w:t>
            </w:r>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short</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circuit</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current</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density</w:t>
            </w:r>
            <w:proofErr w:type="spellEnd"/>
            <w:r w:rsidRPr="007737AC">
              <w:rPr>
                <w:rFonts w:ascii="Times New Roman" w:hAnsi="Times New Roman" w:cs="Times New Roman"/>
                <w:sz w:val="20"/>
                <w:szCs w:val="20"/>
                <w:lang w:val="tr-TR"/>
              </w:rPr>
              <w:t xml:space="preserve"> (</w:t>
            </w:r>
            <w:r w:rsidRPr="007737AC">
              <w:rPr>
                <w:rFonts w:ascii="Times New Roman" w:hAnsi="Times New Roman" w:cs="Times New Roman"/>
                <w:i/>
                <w:sz w:val="20"/>
                <w:szCs w:val="20"/>
                <w:lang w:val="tr-TR"/>
              </w:rPr>
              <w:t>J</w:t>
            </w:r>
            <w:r w:rsidRPr="007737AC">
              <w:rPr>
                <w:rFonts w:ascii="Times New Roman" w:hAnsi="Times New Roman" w:cs="Times New Roman"/>
                <w:i/>
                <w:sz w:val="20"/>
                <w:szCs w:val="20"/>
                <w:vertAlign w:val="subscript"/>
                <w:lang w:val="tr-TR"/>
              </w:rPr>
              <w:t>SC</w:t>
            </w:r>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open</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circuit</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voltage</w:t>
            </w:r>
            <w:proofErr w:type="spellEnd"/>
            <w:r w:rsidRPr="007737AC">
              <w:rPr>
                <w:rFonts w:ascii="Times New Roman" w:hAnsi="Times New Roman" w:cs="Times New Roman"/>
                <w:sz w:val="20"/>
                <w:szCs w:val="20"/>
                <w:lang w:val="tr-TR"/>
              </w:rPr>
              <w:t xml:space="preserve"> (</w:t>
            </w:r>
            <w:r w:rsidRPr="007737AC">
              <w:rPr>
                <w:rFonts w:ascii="Times New Roman" w:hAnsi="Times New Roman" w:cs="Times New Roman"/>
                <w:i/>
                <w:sz w:val="20"/>
                <w:szCs w:val="20"/>
                <w:lang w:val="tr-TR"/>
              </w:rPr>
              <w:t>V</w:t>
            </w:r>
            <w:r w:rsidRPr="007737AC">
              <w:rPr>
                <w:rFonts w:ascii="Times New Roman" w:hAnsi="Times New Roman" w:cs="Times New Roman"/>
                <w:i/>
                <w:sz w:val="20"/>
                <w:szCs w:val="20"/>
                <w:vertAlign w:val="subscript"/>
                <w:lang w:val="tr-TR"/>
              </w:rPr>
              <w:t>OC</w:t>
            </w:r>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fill</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factor</w:t>
            </w:r>
            <w:proofErr w:type="spellEnd"/>
            <w:r w:rsidRPr="007737AC">
              <w:rPr>
                <w:rFonts w:ascii="Times New Roman" w:hAnsi="Times New Roman" w:cs="Times New Roman"/>
                <w:sz w:val="20"/>
                <w:szCs w:val="20"/>
                <w:lang w:val="tr-TR"/>
              </w:rPr>
              <w:t xml:space="preserve"> (</w:t>
            </w:r>
            <w:r w:rsidRPr="00DC3B14">
              <w:rPr>
                <w:rFonts w:ascii="Times New Roman" w:hAnsi="Times New Roman" w:cs="Times New Roman"/>
                <w:i/>
                <w:sz w:val="20"/>
                <w:szCs w:val="20"/>
                <w:lang w:val="tr-TR"/>
              </w:rPr>
              <w:t>FF</w:t>
            </w:r>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and</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power</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conversion</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efficiency</w:t>
            </w:r>
            <w:proofErr w:type="spellEnd"/>
            <w:r w:rsidRPr="007737AC">
              <w:rPr>
                <w:rFonts w:ascii="Times New Roman" w:hAnsi="Times New Roman" w:cs="Times New Roman"/>
                <w:sz w:val="20"/>
                <w:szCs w:val="20"/>
                <w:lang w:val="tr-TR"/>
              </w:rPr>
              <w:t xml:space="preserve"> (PCE) </w:t>
            </w:r>
            <w:proofErr w:type="spellStart"/>
            <w:r w:rsidRPr="007737AC">
              <w:rPr>
                <w:rFonts w:ascii="Times New Roman" w:hAnsi="Times New Roman" w:cs="Times New Roman"/>
                <w:sz w:val="20"/>
                <w:szCs w:val="20"/>
                <w:lang w:val="tr-TR"/>
              </w:rPr>
              <w:t>was</w:t>
            </w:r>
            <w:proofErr w:type="spellEnd"/>
            <w:r w:rsidRPr="007737AC">
              <w:rPr>
                <w:rFonts w:ascii="Times New Roman" w:hAnsi="Times New Roman" w:cs="Times New Roman"/>
                <w:sz w:val="20"/>
                <w:szCs w:val="20"/>
                <w:lang w:val="tr-TR"/>
              </w:rPr>
              <w:t xml:space="preserve"> </w:t>
            </w:r>
            <w:proofErr w:type="spellStart"/>
            <w:r w:rsidRPr="007737AC">
              <w:rPr>
                <w:rFonts w:ascii="Times New Roman" w:hAnsi="Times New Roman" w:cs="Times New Roman"/>
                <w:sz w:val="20"/>
                <w:szCs w:val="20"/>
                <w:lang w:val="tr-TR"/>
              </w:rPr>
              <w:t>invest</w:t>
            </w:r>
            <w:r w:rsidR="002228A4">
              <w:rPr>
                <w:rFonts w:ascii="Times New Roman" w:hAnsi="Times New Roman" w:cs="Times New Roman"/>
                <w:sz w:val="20"/>
                <w:szCs w:val="20"/>
                <w:lang w:val="tr-TR"/>
              </w:rPr>
              <w:t>igated</w:t>
            </w:r>
            <w:proofErr w:type="spellEnd"/>
            <w:r w:rsidR="002228A4">
              <w:rPr>
                <w:rFonts w:ascii="Times New Roman" w:hAnsi="Times New Roman" w:cs="Times New Roman"/>
                <w:sz w:val="20"/>
                <w:szCs w:val="20"/>
                <w:lang w:val="tr-TR"/>
              </w:rPr>
              <w:t xml:space="preserve"> </w:t>
            </w:r>
            <w:proofErr w:type="spellStart"/>
            <w:r w:rsidR="002228A4">
              <w:rPr>
                <w:rFonts w:ascii="Times New Roman" w:hAnsi="Times New Roman" w:cs="Times New Roman"/>
                <w:sz w:val="20"/>
                <w:szCs w:val="20"/>
                <w:lang w:val="tr-TR"/>
              </w:rPr>
              <w:t>and</w:t>
            </w:r>
            <w:proofErr w:type="spellEnd"/>
            <w:r w:rsidR="002228A4">
              <w:rPr>
                <w:rFonts w:ascii="Times New Roman" w:hAnsi="Times New Roman" w:cs="Times New Roman"/>
                <w:sz w:val="20"/>
                <w:szCs w:val="20"/>
                <w:lang w:val="tr-TR"/>
              </w:rPr>
              <w:t xml:space="preserve"> </w:t>
            </w:r>
            <w:proofErr w:type="spellStart"/>
            <w:r w:rsidR="002228A4">
              <w:rPr>
                <w:rFonts w:ascii="Times New Roman" w:hAnsi="Times New Roman" w:cs="Times New Roman"/>
                <w:sz w:val="20"/>
                <w:szCs w:val="20"/>
                <w:lang w:val="tr-TR"/>
              </w:rPr>
              <w:t>the</w:t>
            </w:r>
            <w:proofErr w:type="spellEnd"/>
            <w:r w:rsidR="002228A4">
              <w:rPr>
                <w:rFonts w:ascii="Times New Roman" w:hAnsi="Times New Roman" w:cs="Times New Roman"/>
                <w:sz w:val="20"/>
                <w:szCs w:val="20"/>
                <w:lang w:val="tr-TR"/>
              </w:rPr>
              <w:t xml:space="preserve"> </w:t>
            </w:r>
            <w:proofErr w:type="spellStart"/>
            <w:r w:rsidR="002228A4">
              <w:rPr>
                <w:rFonts w:ascii="Times New Roman" w:hAnsi="Times New Roman" w:cs="Times New Roman"/>
                <w:sz w:val="20"/>
                <w:szCs w:val="20"/>
                <w:lang w:val="tr-TR"/>
              </w:rPr>
              <w:t>obtained</w:t>
            </w:r>
            <w:proofErr w:type="spellEnd"/>
            <w:r w:rsidR="002228A4">
              <w:rPr>
                <w:rFonts w:ascii="Times New Roman" w:hAnsi="Times New Roman" w:cs="Times New Roman"/>
                <w:sz w:val="20"/>
                <w:szCs w:val="20"/>
                <w:lang w:val="tr-TR"/>
              </w:rPr>
              <w:t xml:space="preserve"> </w:t>
            </w:r>
            <w:proofErr w:type="spellStart"/>
            <w:r w:rsidR="002228A4">
              <w:rPr>
                <w:rFonts w:ascii="Times New Roman" w:hAnsi="Times New Roman" w:cs="Times New Roman"/>
                <w:sz w:val="20"/>
                <w:szCs w:val="20"/>
                <w:lang w:val="tr-TR"/>
              </w:rPr>
              <w:t>result</w:t>
            </w:r>
            <w:r w:rsidR="00583DCB">
              <w:rPr>
                <w:rFonts w:ascii="Times New Roman" w:hAnsi="Times New Roman" w:cs="Times New Roman"/>
                <w:sz w:val="20"/>
                <w:szCs w:val="20"/>
                <w:lang w:val="tr-TR"/>
              </w:rPr>
              <w:t>s</w:t>
            </w:r>
            <w:proofErr w:type="spellEnd"/>
            <w:r w:rsidR="002228A4">
              <w:rPr>
                <w:rFonts w:ascii="Times New Roman" w:hAnsi="Times New Roman" w:cs="Times New Roman"/>
                <w:sz w:val="20"/>
                <w:szCs w:val="20"/>
                <w:lang w:val="tr-TR"/>
              </w:rPr>
              <w:t xml:space="preserve"> </w:t>
            </w:r>
            <w:proofErr w:type="spellStart"/>
            <w:r w:rsidR="00583DCB">
              <w:rPr>
                <w:rFonts w:ascii="Times New Roman" w:hAnsi="Times New Roman" w:cs="Times New Roman"/>
                <w:sz w:val="20"/>
                <w:szCs w:val="20"/>
                <w:lang w:val="tr-TR"/>
              </w:rPr>
              <w:t>were</w:t>
            </w:r>
            <w:proofErr w:type="spellEnd"/>
            <w:r w:rsidR="00583DCB">
              <w:rPr>
                <w:rFonts w:ascii="Times New Roman" w:hAnsi="Times New Roman" w:cs="Times New Roman"/>
                <w:sz w:val="20"/>
                <w:szCs w:val="20"/>
                <w:lang w:val="tr-TR"/>
              </w:rPr>
              <w:t xml:space="preserve"> </w:t>
            </w:r>
            <w:proofErr w:type="spellStart"/>
            <w:r w:rsidR="002228A4">
              <w:rPr>
                <w:rFonts w:ascii="Times New Roman" w:hAnsi="Times New Roman" w:cs="Times New Roman"/>
                <w:sz w:val="20"/>
                <w:szCs w:val="20"/>
                <w:lang w:val="tr-TR"/>
              </w:rPr>
              <w:t>reported</w:t>
            </w:r>
            <w:proofErr w:type="spellEnd"/>
            <w:r w:rsidR="002228A4">
              <w:rPr>
                <w:rFonts w:ascii="Times New Roman" w:hAnsi="Times New Roman" w:cs="Times New Roman"/>
                <w:sz w:val="20"/>
                <w:szCs w:val="20"/>
                <w:lang w:val="tr-TR"/>
              </w:rPr>
              <w:t>.</w:t>
            </w:r>
            <w:r w:rsidR="00FF518B">
              <w:rPr>
                <w:rFonts w:ascii="Times New Roman" w:hAnsi="Times New Roman" w:cs="Times New Roman"/>
                <w:sz w:val="20"/>
                <w:szCs w:val="20"/>
                <w:lang w:val="tr-TR"/>
              </w:rPr>
              <w:t xml:space="preserve"> </w:t>
            </w:r>
            <w:proofErr w:type="spellStart"/>
            <w:r w:rsidR="00D07AE5">
              <w:rPr>
                <w:rFonts w:ascii="Times New Roman" w:hAnsi="Times New Roman" w:cs="Times New Roman"/>
                <w:sz w:val="20"/>
                <w:szCs w:val="20"/>
                <w:lang w:val="tr-TR"/>
              </w:rPr>
              <w:t>In</w:t>
            </w:r>
            <w:proofErr w:type="spellEnd"/>
            <w:r w:rsidR="00D07AE5">
              <w:rPr>
                <w:rFonts w:ascii="Times New Roman" w:hAnsi="Times New Roman" w:cs="Times New Roman"/>
                <w:sz w:val="20"/>
                <w:szCs w:val="20"/>
                <w:lang w:val="tr-TR"/>
              </w:rPr>
              <w:t xml:space="preserve"> </w:t>
            </w:r>
            <w:proofErr w:type="spellStart"/>
            <w:r w:rsidR="00FF518B" w:rsidRPr="00FF518B">
              <w:rPr>
                <w:rFonts w:ascii="Times New Roman" w:hAnsi="Times New Roman" w:cs="Times New Roman"/>
                <w:sz w:val="20"/>
                <w:szCs w:val="20"/>
                <w:lang w:val="tr-TR"/>
              </w:rPr>
              <w:t>order</w:t>
            </w:r>
            <w:proofErr w:type="spellEnd"/>
            <w:r w:rsidR="00FF518B" w:rsidRPr="00FF518B">
              <w:rPr>
                <w:rFonts w:ascii="Times New Roman" w:hAnsi="Times New Roman" w:cs="Times New Roman"/>
                <w:sz w:val="20"/>
                <w:szCs w:val="20"/>
                <w:lang w:val="tr-TR"/>
              </w:rPr>
              <w:t xml:space="preserve"> </w:t>
            </w:r>
            <w:proofErr w:type="spellStart"/>
            <w:r w:rsidR="00FF518B" w:rsidRPr="00FF518B">
              <w:rPr>
                <w:rFonts w:ascii="Times New Roman" w:hAnsi="Times New Roman" w:cs="Times New Roman"/>
                <w:sz w:val="20"/>
                <w:szCs w:val="20"/>
                <w:lang w:val="tr-TR"/>
              </w:rPr>
              <w:t>to</w:t>
            </w:r>
            <w:proofErr w:type="spellEnd"/>
            <w:r w:rsidR="00FF518B" w:rsidRPr="00FF518B">
              <w:rPr>
                <w:rFonts w:ascii="Times New Roman" w:hAnsi="Times New Roman" w:cs="Times New Roman"/>
                <w:sz w:val="20"/>
                <w:szCs w:val="20"/>
                <w:lang w:val="tr-TR"/>
              </w:rPr>
              <w:t xml:space="preserve"> test </w:t>
            </w:r>
            <w:proofErr w:type="spellStart"/>
            <w:r w:rsidR="00FF518B" w:rsidRPr="00FF518B">
              <w:rPr>
                <w:rFonts w:ascii="Times New Roman" w:hAnsi="Times New Roman" w:cs="Times New Roman"/>
                <w:sz w:val="20"/>
                <w:szCs w:val="20"/>
                <w:lang w:val="tr-TR"/>
              </w:rPr>
              <w:t>the</w:t>
            </w:r>
            <w:proofErr w:type="spellEnd"/>
            <w:r w:rsidR="00FF518B" w:rsidRPr="00FF518B">
              <w:rPr>
                <w:rFonts w:ascii="Times New Roman" w:hAnsi="Times New Roman" w:cs="Times New Roman"/>
                <w:sz w:val="20"/>
                <w:szCs w:val="20"/>
                <w:lang w:val="tr-TR"/>
              </w:rPr>
              <w:t xml:space="preserve"> </w:t>
            </w:r>
            <w:proofErr w:type="spellStart"/>
            <w:r w:rsidR="00FF518B" w:rsidRPr="00FF518B">
              <w:rPr>
                <w:rFonts w:ascii="Times New Roman" w:hAnsi="Times New Roman" w:cs="Times New Roman"/>
                <w:sz w:val="20"/>
                <w:szCs w:val="20"/>
                <w:lang w:val="tr-TR"/>
              </w:rPr>
              <w:t>performance</w:t>
            </w:r>
            <w:proofErr w:type="spellEnd"/>
            <w:r w:rsidR="00FF518B">
              <w:rPr>
                <w:rFonts w:ascii="Times New Roman" w:hAnsi="Times New Roman" w:cs="Times New Roman"/>
                <w:sz w:val="20"/>
                <w:szCs w:val="20"/>
                <w:lang w:val="tr-TR"/>
              </w:rPr>
              <w:t xml:space="preserve"> of </w:t>
            </w:r>
            <w:proofErr w:type="spellStart"/>
            <w:r w:rsidR="00FF518B">
              <w:rPr>
                <w:rFonts w:ascii="Times New Roman" w:hAnsi="Times New Roman" w:cs="Times New Roman"/>
                <w:sz w:val="20"/>
                <w:szCs w:val="20"/>
                <w:lang w:val="tr-TR"/>
              </w:rPr>
              <w:t>the</w:t>
            </w:r>
            <w:proofErr w:type="spellEnd"/>
            <w:r w:rsidR="00D07AE5">
              <w:rPr>
                <w:rFonts w:ascii="Times New Roman" w:hAnsi="Times New Roman" w:cs="Times New Roman"/>
                <w:sz w:val="20"/>
                <w:szCs w:val="20"/>
                <w:lang w:val="tr-TR"/>
              </w:rPr>
              <w:t xml:space="preserve"> DSSC </w:t>
            </w:r>
            <w:proofErr w:type="spellStart"/>
            <w:r w:rsidR="00D07AE5">
              <w:rPr>
                <w:rFonts w:ascii="Times New Roman" w:hAnsi="Times New Roman" w:cs="Times New Roman"/>
                <w:sz w:val="20"/>
                <w:szCs w:val="20"/>
                <w:lang w:val="tr-TR"/>
              </w:rPr>
              <w:t>devices</w:t>
            </w:r>
            <w:proofErr w:type="spellEnd"/>
            <w:r w:rsidR="00D07AE5">
              <w:rPr>
                <w:rFonts w:ascii="Times New Roman" w:hAnsi="Times New Roman" w:cs="Times New Roman"/>
                <w:sz w:val="20"/>
                <w:szCs w:val="20"/>
                <w:lang w:val="tr-TR"/>
              </w:rPr>
              <w:t xml:space="preserve">, </w:t>
            </w:r>
            <w:proofErr w:type="spellStart"/>
            <w:r w:rsidR="00FF518B" w:rsidRPr="00FF518B">
              <w:rPr>
                <w:rFonts w:ascii="Times New Roman" w:hAnsi="Times New Roman" w:cs="Times New Roman"/>
                <w:sz w:val="20"/>
                <w:szCs w:val="20"/>
                <w:lang w:val="tr-TR"/>
              </w:rPr>
              <w:t>samples</w:t>
            </w:r>
            <w:proofErr w:type="spellEnd"/>
            <w:r w:rsidR="00FF518B" w:rsidRPr="00FF518B">
              <w:rPr>
                <w:rFonts w:ascii="Times New Roman" w:hAnsi="Times New Roman" w:cs="Times New Roman"/>
                <w:sz w:val="20"/>
                <w:szCs w:val="20"/>
                <w:lang w:val="tr-TR"/>
              </w:rPr>
              <w:t xml:space="preserve"> </w:t>
            </w:r>
            <w:proofErr w:type="spellStart"/>
            <w:r w:rsidR="00FF518B" w:rsidRPr="00FF518B">
              <w:rPr>
                <w:rFonts w:ascii="Times New Roman" w:hAnsi="Times New Roman" w:cs="Times New Roman"/>
                <w:sz w:val="20"/>
                <w:szCs w:val="20"/>
                <w:lang w:val="tr-TR"/>
              </w:rPr>
              <w:t>were</w:t>
            </w:r>
            <w:proofErr w:type="spellEnd"/>
            <w:r w:rsidR="00FF518B" w:rsidRPr="00FF518B">
              <w:rPr>
                <w:rFonts w:ascii="Times New Roman" w:hAnsi="Times New Roman" w:cs="Times New Roman"/>
                <w:sz w:val="20"/>
                <w:szCs w:val="20"/>
                <w:lang w:val="tr-TR"/>
              </w:rPr>
              <w:t xml:space="preserve"> </w:t>
            </w:r>
            <w:proofErr w:type="spellStart"/>
            <w:r w:rsidR="00FF518B" w:rsidRPr="00FF518B">
              <w:rPr>
                <w:rFonts w:ascii="Times New Roman" w:hAnsi="Times New Roman" w:cs="Times New Roman"/>
                <w:sz w:val="20"/>
                <w:szCs w:val="20"/>
                <w:lang w:val="tr-TR"/>
              </w:rPr>
              <w:t>exposed</w:t>
            </w:r>
            <w:proofErr w:type="spellEnd"/>
            <w:r w:rsidR="00FF518B" w:rsidRPr="00FF518B">
              <w:rPr>
                <w:rFonts w:ascii="Times New Roman" w:hAnsi="Times New Roman" w:cs="Times New Roman"/>
                <w:sz w:val="20"/>
                <w:szCs w:val="20"/>
                <w:lang w:val="tr-TR"/>
              </w:rPr>
              <w:t xml:space="preserve"> </w:t>
            </w:r>
            <w:proofErr w:type="spellStart"/>
            <w:r w:rsidR="00FF518B" w:rsidRPr="00FF518B">
              <w:rPr>
                <w:rFonts w:ascii="Times New Roman" w:hAnsi="Times New Roman" w:cs="Times New Roman"/>
                <w:sz w:val="20"/>
                <w:szCs w:val="20"/>
                <w:lang w:val="tr-TR"/>
              </w:rPr>
              <w:t>to</w:t>
            </w:r>
            <w:proofErr w:type="spellEnd"/>
            <w:r w:rsidR="00FF518B" w:rsidRPr="00FF518B">
              <w:rPr>
                <w:rFonts w:ascii="Times New Roman" w:hAnsi="Times New Roman" w:cs="Times New Roman"/>
                <w:sz w:val="20"/>
                <w:szCs w:val="20"/>
                <w:lang w:val="tr-TR"/>
              </w:rPr>
              <w:t xml:space="preserve"> </w:t>
            </w:r>
            <w:proofErr w:type="spellStart"/>
            <w:r w:rsidR="00FF518B" w:rsidRPr="00FF518B">
              <w:rPr>
                <w:rFonts w:ascii="Times New Roman" w:hAnsi="Times New Roman" w:cs="Times New Roman"/>
                <w:sz w:val="20"/>
                <w:szCs w:val="20"/>
                <w:lang w:val="tr-TR"/>
              </w:rPr>
              <w:t>different</w:t>
            </w:r>
            <w:proofErr w:type="spellEnd"/>
            <w:r w:rsidR="00FF518B" w:rsidRPr="00FF518B">
              <w:rPr>
                <w:rFonts w:ascii="Times New Roman" w:hAnsi="Times New Roman" w:cs="Times New Roman"/>
                <w:sz w:val="20"/>
                <w:szCs w:val="20"/>
                <w:lang w:val="tr-TR"/>
              </w:rPr>
              <w:t xml:space="preserve"> </w:t>
            </w:r>
            <w:proofErr w:type="spellStart"/>
            <w:r w:rsidR="00FF518B" w:rsidRPr="00FF518B">
              <w:rPr>
                <w:rFonts w:ascii="Times New Roman" w:hAnsi="Times New Roman" w:cs="Times New Roman"/>
                <w:sz w:val="20"/>
                <w:szCs w:val="20"/>
                <w:lang w:val="tr-TR"/>
              </w:rPr>
              <w:t>illumination</w:t>
            </w:r>
            <w:proofErr w:type="spellEnd"/>
            <w:r w:rsidR="00FF518B" w:rsidRPr="00FF518B">
              <w:rPr>
                <w:rFonts w:ascii="Times New Roman" w:hAnsi="Times New Roman" w:cs="Times New Roman"/>
                <w:sz w:val="20"/>
                <w:szCs w:val="20"/>
                <w:lang w:val="tr-TR"/>
              </w:rPr>
              <w:t xml:space="preserve"> </w:t>
            </w:r>
            <w:proofErr w:type="spellStart"/>
            <w:r w:rsidR="00FF518B" w:rsidRPr="00FF518B">
              <w:rPr>
                <w:rFonts w:ascii="Times New Roman" w:hAnsi="Times New Roman" w:cs="Times New Roman"/>
                <w:sz w:val="20"/>
                <w:szCs w:val="20"/>
                <w:lang w:val="tr-TR"/>
              </w:rPr>
              <w:t>periods</w:t>
            </w:r>
            <w:proofErr w:type="spellEnd"/>
            <w:r w:rsidR="00FF518B" w:rsidRPr="00FF518B">
              <w:rPr>
                <w:rFonts w:ascii="Times New Roman" w:hAnsi="Times New Roman" w:cs="Times New Roman"/>
                <w:sz w:val="20"/>
                <w:szCs w:val="20"/>
                <w:lang w:val="tr-TR"/>
              </w:rPr>
              <w:t xml:space="preserve"> </w:t>
            </w:r>
            <w:proofErr w:type="spellStart"/>
            <w:r w:rsidR="00FF518B" w:rsidRPr="00FF518B">
              <w:rPr>
                <w:rFonts w:ascii="Times New Roman" w:hAnsi="Times New Roman" w:cs="Times New Roman"/>
                <w:sz w:val="20"/>
                <w:szCs w:val="20"/>
                <w:lang w:val="tr-TR"/>
              </w:rPr>
              <w:t>for</w:t>
            </w:r>
            <w:proofErr w:type="spellEnd"/>
            <w:r w:rsidR="00FF518B" w:rsidRPr="00FF518B">
              <w:rPr>
                <w:rFonts w:ascii="Times New Roman" w:hAnsi="Times New Roman" w:cs="Times New Roman"/>
                <w:sz w:val="20"/>
                <w:szCs w:val="20"/>
                <w:lang w:val="tr-TR"/>
              </w:rPr>
              <w:t xml:space="preserve"> 0, </w:t>
            </w:r>
            <w:r w:rsidR="00D07AE5">
              <w:rPr>
                <w:rFonts w:ascii="Times New Roman" w:hAnsi="Times New Roman" w:cs="Times New Roman"/>
                <w:sz w:val="20"/>
                <w:szCs w:val="20"/>
                <w:lang w:val="tr-TR"/>
              </w:rPr>
              <w:t xml:space="preserve">30, 60, 90, 120, </w:t>
            </w:r>
            <w:proofErr w:type="spellStart"/>
            <w:r w:rsidR="00D07AE5">
              <w:rPr>
                <w:rFonts w:ascii="Times New Roman" w:hAnsi="Times New Roman" w:cs="Times New Roman"/>
                <w:sz w:val="20"/>
                <w:szCs w:val="20"/>
                <w:lang w:val="tr-TR"/>
              </w:rPr>
              <w:t>and</w:t>
            </w:r>
            <w:proofErr w:type="spellEnd"/>
            <w:r w:rsidR="00D07AE5">
              <w:rPr>
                <w:rFonts w:ascii="Times New Roman" w:hAnsi="Times New Roman" w:cs="Times New Roman"/>
                <w:sz w:val="20"/>
                <w:szCs w:val="20"/>
                <w:lang w:val="tr-TR"/>
              </w:rPr>
              <w:t xml:space="preserve"> 150 s. </w:t>
            </w:r>
            <w:r w:rsidR="00FF518B">
              <w:rPr>
                <w:rFonts w:ascii="Times New Roman" w:hAnsi="Times New Roman" w:cs="Times New Roman"/>
                <w:sz w:val="20"/>
                <w:szCs w:val="20"/>
                <w:lang w:val="tr-TR"/>
              </w:rPr>
              <w:t xml:space="preserve">As a </w:t>
            </w:r>
            <w:proofErr w:type="spellStart"/>
            <w:r w:rsidR="00FF518B">
              <w:rPr>
                <w:rFonts w:ascii="Times New Roman" w:hAnsi="Times New Roman" w:cs="Times New Roman"/>
                <w:sz w:val="20"/>
                <w:szCs w:val="20"/>
                <w:lang w:val="tr-TR"/>
              </w:rPr>
              <w:t>result</w:t>
            </w:r>
            <w:proofErr w:type="spellEnd"/>
            <w:r w:rsidR="00FF518B">
              <w:rPr>
                <w:rFonts w:ascii="Times New Roman" w:hAnsi="Times New Roman" w:cs="Times New Roman"/>
                <w:sz w:val="20"/>
                <w:szCs w:val="20"/>
                <w:lang w:val="tr-TR"/>
              </w:rPr>
              <w:t xml:space="preserve">, </w:t>
            </w:r>
            <w:proofErr w:type="spellStart"/>
            <w:r w:rsidR="00FF518B">
              <w:rPr>
                <w:rFonts w:ascii="Times New Roman" w:hAnsi="Times New Roman" w:cs="Times New Roman"/>
                <w:sz w:val="20"/>
                <w:szCs w:val="20"/>
                <w:lang w:val="tr-TR"/>
              </w:rPr>
              <w:t>w</w:t>
            </w:r>
            <w:r w:rsidR="00185AF2" w:rsidRPr="00185AF2">
              <w:rPr>
                <w:rFonts w:ascii="Times New Roman" w:hAnsi="Times New Roman" w:cs="Times New Roman"/>
                <w:sz w:val="20"/>
                <w:szCs w:val="20"/>
                <w:lang w:val="tr-TR"/>
              </w:rPr>
              <w:t>ith</w:t>
            </w:r>
            <w:proofErr w:type="spellEnd"/>
            <w:r w:rsidR="00185AF2" w:rsidRPr="00185AF2">
              <w:rPr>
                <w:rFonts w:ascii="Times New Roman" w:hAnsi="Times New Roman" w:cs="Times New Roman"/>
                <w:sz w:val="20"/>
                <w:szCs w:val="20"/>
                <w:lang w:val="tr-TR"/>
              </w:rPr>
              <w:t xml:space="preserve"> an </w:t>
            </w:r>
            <w:proofErr w:type="spellStart"/>
            <w:r w:rsidR="00185AF2" w:rsidRPr="00185AF2">
              <w:rPr>
                <w:rFonts w:ascii="Times New Roman" w:hAnsi="Times New Roman" w:cs="Times New Roman"/>
                <w:sz w:val="20"/>
                <w:szCs w:val="20"/>
                <w:lang w:val="tr-TR"/>
              </w:rPr>
              <w:t>efficiency</w:t>
            </w:r>
            <w:proofErr w:type="spellEnd"/>
            <w:r w:rsidR="00185AF2" w:rsidRPr="00185AF2">
              <w:rPr>
                <w:rFonts w:ascii="Times New Roman" w:hAnsi="Times New Roman" w:cs="Times New Roman"/>
                <w:sz w:val="20"/>
                <w:szCs w:val="20"/>
                <w:lang w:val="tr-TR"/>
              </w:rPr>
              <w:t xml:space="preserve"> of 3.74%, </w:t>
            </w:r>
            <w:proofErr w:type="spellStart"/>
            <w:r w:rsidR="00185AF2" w:rsidRPr="00185AF2">
              <w:rPr>
                <w:rFonts w:ascii="Times New Roman" w:hAnsi="Times New Roman" w:cs="Times New Roman"/>
                <w:sz w:val="20"/>
                <w:szCs w:val="20"/>
                <w:lang w:val="tr-TR"/>
              </w:rPr>
              <w:t>the</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sample</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that</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was</w:t>
            </w:r>
            <w:proofErr w:type="spellEnd"/>
            <w:r w:rsidR="00185AF2" w:rsidRPr="00185AF2">
              <w:rPr>
                <w:rFonts w:ascii="Times New Roman" w:hAnsi="Times New Roman" w:cs="Times New Roman"/>
                <w:sz w:val="20"/>
                <w:szCs w:val="20"/>
                <w:lang w:val="tr-TR"/>
              </w:rPr>
              <w:t xml:space="preserve"> not </w:t>
            </w:r>
            <w:proofErr w:type="spellStart"/>
            <w:r w:rsidR="00185AF2" w:rsidRPr="00185AF2">
              <w:rPr>
                <w:rFonts w:ascii="Times New Roman" w:hAnsi="Times New Roman" w:cs="Times New Roman"/>
                <w:sz w:val="20"/>
                <w:szCs w:val="20"/>
                <w:lang w:val="tr-TR"/>
              </w:rPr>
              <w:t>exposed</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to</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light</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for</w:t>
            </w:r>
            <w:proofErr w:type="spellEnd"/>
            <w:r w:rsidR="00185AF2" w:rsidRPr="00185AF2">
              <w:rPr>
                <w:rFonts w:ascii="Times New Roman" w:hAnsi="Times New Roman" w:cs="Times New Roman"/>
                <w:sz w:val="20"/>
                <w:szCs w:val="20"/>
                <w:lang w:val="tr-TR"/>
              </w:rPr>
              <w:t xml:space="preserve"> a </w:t>
            </w:r>
            <w:proofErr w:type="spellStart"/>
            <w:r w:rsidR="00185AF2" w:rsidRPr="00185AF2">
              <w:rPr>
                <w:rFonts w:ascii="Times New Roman" w:hAnsi="Times New Roman" w:cs="Times New Roman"/>
                <w:sz w:val="20"/>
                <w:szCs w:val="20"/>
                <w:lang w:val="tr-TR"/>
              </w:rPr>
              <w:t>long</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amount</w:t>
            </w:r>
            <w:proofErr w:type="spellEnd"/>
            <w:r w:rsidR="00185AF2" w:rsidRPr="00185AF2">
              <w:rPr>
                <w:rFonts w:ascii="Times New Roman" w:hAnsi="Times New Roman" w:cs="Times New Roman"/>
                <w:sz w:val="20"/>
                <w:szCs w:val="20"/>
                <w:lang w:val="tr-TR"/>
              </w:rPr>
              <w:t xml:space="preserve"> of time </w:t>
            </w:r>
            <w:proofErr w:type="spellStart"/>
            <w:r w:rsidR="00185AF2" w:rsidRPr="00185AF2">
              <w:rPr>
                <w:rFonts w:ascii="Times New Roman" w:hAnsi="Times New Roman" w:cs="Times New Roman"/>
                <w:sz w:val="20"/>
                <w:szCs w:val="20"/>
                <w:lang w:val="tr-TR"/>
              </w:rPr>
              <w:t>showed</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the</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maximum</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efficiency</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while</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the</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sample</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that</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was</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exposed</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to</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light</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for</w:t>
            </w:r>
            <w:proofErr w:type="spellEnd"/>
            <w:r w:rsidR="00185AF2" w:rsidRPr="00185AF2">
              <w:rPr>
                <w:rFonts w:ascii="Times New Roman" w:hAnsi="Times New Roman" w:cs="Times New Roman"/>
                <w:sz w:val="20"/>
                <w:szCs w:val="20"/>
                <w:lang w:val="tr-TR"/>
              </w:rPr>
              <w:t xml:space="preserve"> 150 </w:t>
            </w:r>
            <w:r w:rsidR="00D07AE5">
              <w:rPr>
                <w:rFonts w:ascii="Times New Roman" w:hAnsi="Times New Roman" w:cs="Times New Roman"/>
                <w:sz w:val="20"/>
                <w:szCs w:val="20"/>
                <w:lang w:val="tr-TR"/>
              </w:rPr>
              <w:t>s</w:t>
            </w:r>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showed</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the</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lowest</w:t>
            </w:r>
            <w:proofErr w:type="spellEnd"/>
            <w:r w:rsidR="00185AF2" w:rsidRPr="00185AF2">
              <w:rPr>
                <w:rFonts w:ascii="Times New Roman" w:hAnsi="Times New Roman" w:cs="Times New Roman"/>
                <w:sz w:val="20"/>
                <w:szCs w:val="20"/>
                <w:lang w:val="tr-TR"/>
              </w:rPr>
              <w:t xml:space="preserve"> </w:t>
            </w:r>
            <w:proofErr w:type="spellStart"/>
            <w:r w:rsidR="00185AF2" w:rsidRPr="00185AF2">
              <w:rPr>
                <w:rFonts w:ascii="Times New Roman" w:hAnsi="Times New Roman" w:cs="Times New Roman"/>
                <w:sz w:val="20"/>
                <w:szCs w:val="20"/>
                <w:lang w:val="tr-TR"/>
              </w:rPr>
              <w:t>efficiency</w:t>
            </w:r>
            <w:proofErr w:type="spellEnd"/>
            <w:r w:rsidR="00185AF2" w:rsidRPr="00185AF2">
              <w:rPr>
                <w:rFonts w:ascii="Times New Roman" w:hAnsi="Times New Roman" w:cs="Times New Roman"/>
                <w:sz w:val="20"/>
                <w:szCs w:val="20"/>
                <w:lang w:val="tr-TR"/>
              </w:rPr>
              <w:t xml:space="preserve"> of 3.23%.</w:t>
            </w:r>
          </w:p>
        </w:tc>
      </w:tr>
      <w:tr w:rsidR="0097784A" w:rsidRPr="0097784A" w14:paraId="6A0FB242" w14:textId="77777777" w:rsidTr="00D07AE5">
        <w:trPr>
          <w:trHeight w:val="277"/>
        </w:trPr>
        <w:tc>
          <w:tcPr>
            <w:tcW w:w="9897" w:type="dxa"/>
            <w:shd w:val="clear" w:color="auto" w:fill="FFFFFF" w:themeFill="background1"/>
          </w:tcPr>
          <w:p w14:paraId="6824E26F" w14:textId="46E81C2A" w:rsidR="001558FC" w:rsidRPr="002A3737" w:rsidRDefault="001558FC" w:rsidP="00A10190">
            <w:pPr>
              <w:pStyle w:val="keywords"/>
              <w:spacing w:before="12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FA32AF" w:rsidRPr="00FA32AF">
              <w:rPr>
                <w:rFonts w:eastAsia="MS Mincho"/>
                <w:b w:val="0"/>
                <w:bCs w:val="0"/>
                <w:sz w:val="20"/>
                <w:szCs w:val="20"/>
                <w:lang w:val="tr-TR"/>
              </w:rPr>
              <w:t>Energy, renewable energy, solar energy, DSSC, efficiency.</w:t>
            </w:r>
          </w:p>
        </w:tc>
      </w:tr>
    </w:tbl>
    <w:p w14:paraId="447BB984" w14:textId="37907C00" w:rsidR="003D3818" w:rsidRPr="0097784A" w:rsidRDefault="00B2099A" w:rsidP="002A3737">
      <w:pPr>
        <w:pStyle w:val="ListeParagraf"/>
        <w:numPr>
          <w:ilvl w:val="0"/>
          <w:numId w:val="6"/>
        </w:numPr>
        <w:autoSpaceDE w:val="0"/>
        <w:autoSpaceDN w:val="0"/>
        <w:adjustRightInd w:val="0"/>
        <w:spacing w:before="240" w:after="120"/>
        <w:ind w:left="425" w:right="-57" w:hanging="425"/>
        <w:contextualSpacing w:val="0"/>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p>
    <w:p w14:paraId="7BAA299C" w14:textId="1C8139BB" w:rsidR="005A7709" w:rsidRDefault="00BA3D2B" w:rsidP="003055BB">
      <w:pPr>
        <w:autoSpaceDE w:val="0"/>
        <w:autoSpaceDN w:val="0"/>
        <w:adjustRightInd w:val="0"/>
        <w:spacing w:before="120" w:after="0"/>
        <w:jc w:val="both"/>
        <w:rPr>
          <w:rFonts w:ascii="Times New Roman" w:eastAsia="Times New Roman" w:hAnsi="Times New Roman" w:cs="Times New Roman"/>
          <w:shd w:val="clear" w:color="auto" w:fill="FFFFFF"/>
          <w:lang w:val="en-US" w:eastAsia="tr-TR"/>
        </w:rPr>
      </w:pPr>
      <w:r w:rsidRPr="00BA3D2B">
        <w:rPr>
          <w:rFonts w:ascii="Times New Roman" w:eastAsia="Times New Roman" w:hAnsi="Times New Roman" w:cs="Times New Roman"/>
          <w:shd w:val="clear" w:color="auto" w:fill="FFFFFF"/>
          <w:lang w:val="en-US" w:eastAsia="tr-TR"/>
        </w:rPr>
        <w:t>It is undeniable fact that energy has a major role in the advancement of science, technology, and civilization. Many studies have been conducted on the creation of clean renewable energy resources as a way to lessen the negative environmental consequences of carbon based fuels and growing global energy demands. Among all the renewable energy sources, solar energy is the most popular because of its abundant supply and minimal impact on the environment. The solar energy system generates electricity from sunlight without emitting any gases that might accelerate global warming. Dye sensitized solar cells (DSSCs), a third gen</w:t>
      </w:r>
      <w:r w:rsidR="00D07AE5">
        <w:rPr>
          <w:rFonts w:ascii="Times New Roman" w:eastAsia="Times New Roman" w:hAnsi="Times New Roman" w:cs="Times New Roman"/>
          <w:shd w:val="clear" w:color="auto" w:fill="FFFFFF"/>
          <w:lang w:val="en-US" w:eastAsia="tr-TR"/>
        </w:rPr>
        <w:t xml:space="preserve">eration solar cell, have been a </w:t>
      </w:r>
      <w:r w:rsidRPr="00BA3D2B">
        <w:rPr>
          <w:rFonts w:ascii="Times New Roman" w:eastAsia="Times New Roman" w:hAnsi="Times New Roman" w:cs="Times New Roman"/>
          <w:shd w:val="clear" w:color="auto" w:fill="FFFFFF"/>
          <w:lang w:val="en-US" w:eastAsia="tr-TR"/>
        </w:rPr>
        <w:t>prominent and frequent study topic among the many forms of solar energy studies</w:t>
      </w:r>
      <w:r w:rsidR="003450DD">
        <w:rPr>
          <w:rFonts w:ascii="Times New Roman" w:eastAsia="Times New Roman" w:hAnsi="Times New Roman" w:cs="Times New Roman"/>
          <w:shd w:val="clear" w:color="auto" w:fill="FFFFFF"/>
          <w:lang w:val="en-US" w:eastAsia="tr-TR"/>
        </w:rPr>
        <w:t xml:space="preserve"> [1-7]</w:t>
      </w:r>
      <w:r w:rsidRPr="00BA3D2B">
        <w:rPr>
          <w:rFonts w:ascii="Times New Roman" w:eastAsia="Times New Roman" w:hAnsi="Times New Roman" w:cs="Times New Roman"/>
          <w:shd w:val="clear" w:color="auto" w:fill="FFFFFF"/>
          <w:lang w:val="en-US" w:eastAsia="tr-TR"/>
        </w:rPr>
        <w:t>.</w:t>
      </w:r>
    </w:p>
    <w:p w14:paraId="7117136F" w14:textId="7E093583" w:rsidR="007D49B8" w:rsidRDefault="00323D11" w:rsidP="003055BB">
      <w:pPr>
        <w:autoSpaceDE w:val="0"/>
        <w:autoSpaceDN w:val="0"/>
        <w:adjustRightInd w:val="0"/>
        <w:spacing w:before="120" w:after="0"/>
        <w:jc w:val="both"/>
        <w:rPr>
          <w:rFonts w:ascii="Times New Roman" w:eastAsia="Times New Roman" w:hAnsi="Times New Roman" w:cs="Times New Roman"/>
          <w:shd w:val="clear" w:color="auto" w:fill="FFFFFF"/>
          <w:lang w:val="en-US" w:eastAsia="tr-TR"/>
        </w:rPr>
      </w:pPr>
      <w:r>
        <w:rPr>
          <w:rFonts w:ascii="Times New Roman" w:eastAsia="Times New Roman" w:hAnsi="Times New Roman" w:cs="Times New Roman"/>
          <w:shd w:val="clear" w:color="auto" w:fill="FFFFFF"/>
          <w:lang w:val="en-US" w:eastAsia="tr-TR"/>
        </w:rPr>
        <w:t>In a DSSC, power conversion efficiency (PCE) is one of the most important parameter that determines the device performance.</w:t>
      </w:r>
      <w:r w:rsidR="005A7709">
        <w:rPr>
          <w:rFonts w:ascii="Times New Roman" w:eastAsia="Times New Roman" w:hAnsi="Times New Roman" w:cs="Times New Roman"/>
          <w:shd w:val="clear" w:color="auto" w:fill="FFFFFF"/>
          <w:lang w:val="en-US" w:eastAsia="tr-TR"/>
        </w:rPr>
        <w:t xml:space="preserve"> And </w:t>
      </w:r>
      <w:r w:rsidR="003055BB">
        <w:rPr>
          <w:rFonts w:ascii="Times New Roman" w:eastAsia="Times New Roman" w:hAnsi="Times New Roman" w:cs="Times New Roman"/>
          <w:shd w:val="clear" w:color="auto" w:fill="FFFFFF"/>
          <w:lang w:val="en-US" w:eastAsia="tr-TR"/>
        </w:rPr>
        <w:t>the ‘fill factor’ or simply ‘</w:t>
      </w:r>
      <w:r w:rsidR="005A7709" w:rsidRPr="00452761">
        <w:rPr>
          <w:rFonts w:ascii="Times New Roman" w:eastAsia="Times New Roman" w:hAnsi="Times New Roman" w:cs="Times New Roman"/>
          <w:i/>
          <w:shd w:val="clear" w:color="auto" w:fill="FFFFFF"/>
          <w:lang w:val="en-US" w:eastAsia="tr-TR"/>
        </w:rPr>
        <w:t>FF</w:t>
      </w:r>
      <w:r w:rsidR="003055BB">
        <w:rPr>
          <w:rFonts w:ascii="Times New Roman" w:eastAsia="Times New Roman" w:hAnsi="Times New Roman" w:cs="Times New Roman"/>
          <w:i/>
          <w:shd w:val="clear" w:color="auto" w:fill="FFFFFF"/>
          <w:lang w:val="en-US" w:eastAsia="tr-TR"/>
        </w:rPr>
        <w:t xml:space="preserve">’ </w:t>
      </w:r>
      <w:r w:rsidR="005A7709" w:rsidRPr="005A7709">
        <w:rPr>
          <w:rFonts w:ascii="Times New Roman" w:eastAsia="Times New Roman" w:hAnsi="Times New Roman" w:cs="Times New Roman"/>
          <w:shd w:val="clear" w:color="auto" w:fill="FFFFFF"/>
          <w:lang w:val="en-US" w:eastAsia="tr-TR"/>
        </w:rPr>
        <w:t xml:space="preserve">is a metric that helps </w:t>
      </w:r>
      <w:r w:rsidR="005A7709">
        <w:rPr>
          <w:rFonts w:ascii="Times New Roman" w:eastAsia="Times New Roman" w:hAnsi="Times New Roman" w:cs="Times New Roman"/>
          <w:shd w:val="clear" w:color="auto" w:fill="FFFFFF"/>
          <w:lang w:val="en-US" w:eastAsia="tr-TR"/>
        </w:rPr>
        <w:t xml:space="preserve">to </w:t>
      </w:r>
      <w:r w:rsidR="005A7709" w:rsidRPr="005A7709">
        <w:rPr>
          <w:rFonts w:ascii="Times New Roman" w:eastAsia="Times New Roman" w:hAnsi="Times New Roman" w:cs="Times New Roman"/>
          <w:shd w:val="clear" w:color="auto" w:fill="FFFFFF"/>
          <w:lang w:val="en-US" w:eastAsia="tr-TR"/>
        </w:rPr>
        <w:t>define the maximum power that a solar cell can produce. As can be observed in Eq. (</w:t>
      </w:r>
      <w:r w:rsidR="005A7709">
        <w:rPr>
          <w:rFonts w:ascii="Times New Roman" w:eastAsia="Times New Roman" w:hAnsi="Times New Roman" w:cs="Times New Roman"/>
          <w:shd w:val="clear" w:color="auto" w:fill="FFFFFF"/>
          <w:lang w:val="en-US" w:eastAsia="tr-TR"/>
        </w:rPr>
        <w:t>1</w:t>
      </w:r>
      <w:r w:rsidR="005A7709" w:rsidRPr="005A7709">
        <w:rPr>
          <w:rFonts w:ascii="Times New Roman" w:eastAsia="Times New Roman" w:hAnsi="Times New Roman" w:cs="Times New Roman"/>
          <w:shd w:val="clear" w:color="auto" w:fill="FFFFFF"/>
          <w:lang w:val="en-US" w:eastAsia="tr-TR"/>
        </w:rPr>
        <w:t xml:space="preserve">), the </w:t>
      </w:r>
      <w:r w:rsidR="005A7709" w:rsidRPr="005A7709">
        <w:rPr>
          <w:rFonts w:ascii="Times New Roman" w:eastAsia="Times New Roman" w:hAnsi="Times New Roman" w:cs="Times New Roman"/>
          <w:i/>
          <w:shd w:val="clear" w:color="auto" w:fill="FFFFFF"/>
          <w:lang w:val="en-US" w:eastAsia="tr-TR"/>
        </w:rPr>
        <w:t>FF</w:t>
      </w:r>
      <w:r w:rsidR="005A7709" w:rsidRPr="005A7709">
        <w:rPr>
          <w:rFonts w:ascii="Times New Roman" w:eastAsia="Times New Roman" w:hAnsi="Times New Roman" w:cs="Times New Roman"/>
          <w:shd w:val="clear" w:color="auto" w:fill="FFFFFF"/>
          <w:lang w:val="en-US" w:eastAsia="tr-TR"/>
        </w:rPr>
        <w:t xml:space="preserve"> is defined</w:t>
      </w:r>
      <w:r w:rsidR="003055BB">
        <w:rPr>
          <w:rFonts w:ascii="Times New Roman" w:eastAsia="Times New Roman" w:hAnsi="Times New Roman" w:cs="Times New Roman"/>
          <w:shd w:val="clear" w:color="auto" w:fill="FFFFFF"/>
          <w:lang w:val="en-US" w:eastAsia="tr-TR"/>
        </w:rPr>
        <w:t xml:space="preserve"> as the ratio of the solar cell’</w:t>
      </w:r>
      <w:r w:rsidR="005A7709" w:rsidRPr="005A7709">
        <w:rPr>
          <w:rFonts w:ascii="Times New Roman" w:eastAsia="Times New Roman" w:hAnsi="Times New Roman" w:cs="Times New Roman"/>
          <w:shd w:val="clear" w:color="auto" w:fill="FFFFFF"/>
          <w:lang w:val="en-US" w:eastAsia="tr-TR"/>
        </w:rPr>
        <w:t xml:space="preserve">s maximum output to the product of </w:t>
      </w:r>
      <w:r w:rsidR="005A7709" w:rsidRPr="005A7709">
        <w:rPr>
          <w:rFonts w:ascii="Times New Roman" w:eastAsia="Times New Roman" w:hAnsi="Times New Roman" w:cs="Times New Roman"/>
          <w:i/>
          <w:shd w:val="clear" w:color="auto" w:fill="FFFFFF"/>
          <w:lang w:val="en-US" w:eastAsia="tr-TR"/>
        </w:rPr>
        <w:t>V</w:t>
      </w:r>
      <w:r w:rsidR="00452761" w:rsidRPr="00452761">
        <w:rPr>
          <w:rFonts w:ascii="Times New Roman" w:eastAsia="Times New Roman" w:hAnsi="Times New Roman" w:cs="Times New Roman"/>
          <w:i/>
          <w:shd w:val="clear" w:color="auto" w:fill="FFFFFF"/>
          <w:vertAlign w:val="subscript"/>
          <w:lang w:val="en-US" w:eastAsia="tr-TR"/>
        </w:rPr>
        <w:t>OC</w:t>
      </w:r>
      <w:r w:rsidR="005A7709" w:rsidRPr="005A7709">
        <w:rPr>
          <w:rFonts w:ascii="Times New Roman" w:eastAsia="Times New Roman" w:hAnsi="Times New Roman" w:cs="Times New Roman"/>
          <w:shd w:val="clear" w:color="auto" w:fill="FFFFFF"/>
          <w:lang w:val="en-US" w:eastAsia="tr-TR"/>
        </w:rPr>
        <w:t xml:space="preserve"> and </w:t>
      </w:r>
      <w:r w:rsidR="005A7709" w:rsidRPr="005A7709">
        <w:rPr>
          <w:rFonts w:ascii="Times New Roman" w:eastAsia="Times New Roman" w:hAnsi="Times New Roman" w:cs="Times New Roman"/>
          <w:i/>
          <w:shd w:val="clear" w:color="auto" w:fill="FFFFFF"/>
          <w:lang w:val="en-US" w:eastAsia="tr-TR"/>
        </w:rPr>
        <w:t>J</w:t>
      </w:r>
      <w:r w:rsidR="00452761" w:rsidRPr="00452761">
        <w:rPr>
          <w:rFonts w:ascii="Times New Roman" w:eastAsia="Times New Roman" w:hAnsi="Times New Roman" w:cs="Times New Roman"/>
          <w:i/>
          <w:shd w:val="clear" w:color="auto" w:fill="FFFFFF"/>
          <w:vertAlign w:val="subscript"/>
          <w:lang w:val="en-US" w:eastAsia="tr-TR"/>
        </w:rPr>
        <w:t>SC</w:t>
      </w:r>
      <w:r w:rsidR="005A7709" w:rsidRPr="005A7709">
        <w:rPr>
          <w:rFonts w:ascii="Times New Roman" w:eastAsia="Times New Roman" w:hAnsi="Times New Roman" w:cs="Times New Roman"/>
          <w:shd w:val="clear" w:color="auto" w:fill="FFFFFF"/>
          <w:lang w:val="en-US" w:eastAsia="tr-TR"/>
        </w:rPr>
        <w:t>.</w:t>
      </w:r>
    </w:p>
    <w:p w14:paraId="06417946" w14:textId="7054B8C4" w:rsidR="003055BB" w:rsidRDefault="005A7709" w:rsidP="003055BB">
      <w:pPr>
        <w:tabs>
          <w:tab w:val="right" w:pos="9864"/>
        </w:tabs>
        <w:autoSpaceDE w:val="0"/>
        <w:autoSpaceDN w:val="0"/>
        <w:adjustRightInd w:val="0"/>
        <w:spacing w:before="120" w:after="0"/>
        <w:jc w:val="both"/>
        <w:rPr>
          <w:rFonts w:eastAsiaTheme="minorEastAsia"/>
        </w:rPr>
      </w:pPr>
      <m:oMath>
        <m:r>
          <w:rPr>
            <w:rFonts w:ascii="Cambria Math" w:hAnsi="Cambria Math"/>
          </w:rPr>
          <m:t>FF=</m:t>
        </m:r>
        <m:f>
          <m:fPr>
            <m:ctrlPr>
              <w:rPr>
                <w:rFonts w:ascii="Cambria Math" w:hAnsi="Cambria Math"/>
                <w:i/>
              </w:rPr>
            </m:ctrlPr>
          </m:fPr>
          <m:num>
            <m:sSub>
              <m:sSubPr>
                <m:ctrlPr>
                  <w:rPr>
                    <w:rFonts w:ascii="Cambria Math" w:hAnsi="Cambria Math"/>
                    <w:i/>
                  </w:rPr>
                </m:ctrlPr>
              </m:sSubPr>
              <m:e>
                <m:r>
                  <w:rPr>
                    <w:rFonts w:ascii="Cambria Math" w:hAnsi="Cambria Math"/>
                  </w:rPr>
                  <m:t>J</m:t>
                </m:r>
              </m:e>
              <m:sub>
                <m:r>
                  <w:rPr>
                    <w:rFonts w:ascii="Cambria Math" w:hAnsi="Cambria Math"/>
                  </w:rPr>
                  <m:t>mp</m:t>
                </m:r>
              </m:sub>
            </m:sSub>
            <m:sSub>
              <m:sSubPr>
                <m:ctrlPr>
                  <w:rPr>
                    <w:rFonts w:ascii="Cambria Math" w:hAnsi="Cambria Math"/>
                    <w:i/>
                  </w:rPr>
                </m:ctrlPr>
              </m:sSubPr>
              <m:e>
                <m:r>
                  <w:rPr>
                    <w:rFonts w:ascii="Cambria Math" w:hAnsi="Cambria Math"/>
                  </w:rPr>
                  <m:t>V</m:t>
                </m:r>
              </m:e>
              <m:sub>
                <m:r>
                  <w:rPr>
                    <w:rFonts w:ascii="Cambria Math" w:hAnsi="Cambria Math"/>
                  </w:rPr>
                  <m:t>mp</m:t>
                </m:r>
              </m:sub>
            </m:sSub>
          </m:num>
          <m:den>
            <m:sSub>
              <m:sSubPr>
                <m:ctrlPr>
                  <w:rPr>
                    <w:rFonts w:ascii="Cambria Math" w:hAnsi="Cambria Math"/>
                    <w:i/>
                  </w:rPr>
                </m:ctrlPr>
              </m:sSubPr>
              <m:e>
                <m:r>
                  <w:rPr>
                    <w:rFonts w:ascii="Cambria Math" w:hAnsi="Cambria Math"/>
                  </w:rPr>
                  <m:t>J</m:t>
                </m:r>
              </m:e>
              <m:sub>
                <m:r>
                  <w:rPr>
                    <w:rFonts w:ascii="Cambria Math" w:hAnsi="Cambria Math"/>
                  </w:rPr>
                  <m:t>sc</m:t>
                </m:r>
              </m:sub>
            </m:sSub>
            <m:sSub>
              <m:sSubPr>
                <m:ctrlPr>
                  <w:rPr>
                    <w:rFonts w:ascii="Cambria Math" w:hAnsi="Cambria Math"/>
                    <w:i/>
                  </w:rPr>
                </m:ctrlPr>
              </m:sSubPr>
              <m:e>
                <m:r>
                  <w:rPr>
                    <w:rFonts w:ascii="Cambria Math" w:hAnsi="Cambria Math"/>
                  </w:rPr>
                  <m:t>V</m:t>
                </m:r>
              </m:e>
              <m:sub>
                <m:r>
                  <w:rPr>
                    <w:rFonts w:ascii="Cambria Math" w:hAnsi="Cambria Math"/>
                  </w:rPr>
                  <m:t>oc</m:t>
                </m:r>
              </m:sub>
            </m:sSub>
          </m:den>
        </m:f>
      </m:oMath>
      <w:r w:rsidRPr="005A7709">
        <w:rPr>
          <w:rFonts w:eastAsiaTheme="minorEastAsia"/>
        </w:rPr>
        <w:tab/>
      </w:r>
      <w:r>
        <w:rPr>
          <w:rFonts w:eastAsiaTheme="minorEastAsia"/>
        </w:rPr>
        <w:t>(1)</w:t>
      </w:r>
    </w:p>
    <w:p w14:paraId="2C0CE9EF" w14:textId="414EC752" w:rsidR="005A7709" w:rsidRDefault="005A7709" w:rsidP="003055BB">
      <w:pPr>
        <w:tabs>
          <w:tab w:val="right" w:pos="9923"/>
        </w:tabs>
        <w:autoSpaceDE w:val="0"/>
        <w:autoSpaceDN w:val="0"/>
        <w:adjustRightInd w:val="0"/>
        <w:spacing w:before="120" w:after="0"/>
        <w:jc w:val="both"/>
        <w:rPr>
          <w:rFonts w:ascii="Times New Roman" w:eastAsia="Times New Roman" w:hAnsi="Times New Roman" w:cs="Times New Roman"/>
          <w:shd w:val="clear" w:color="auto" w:fill="FFFFFF"/>
          <w:lang w:val="en-US" w:eastAsia="tr-TR"/>
        </w:rPr>
      </w:pPr>
      <w:r w:rsidRPr="005A7709">
        <w:rPr>
          <w:rFonts w:ascii="Times New Roman" w:eastAsia="Times New Roman" w:hAnsi="Times New Roman" w:cs="Times New Roman"/>
          <w:shd w:val="clear" w:color="auto" w:fill="FFFFFF"/>
          <w:lang w:val="en-US" w:eastAsia="tr-TR"/>
        </w:rPr>
        <w:t xml:space="preserve">By using this </w:t>
      </w:r>
      <w:r w:rsidRPr="005A7709">
        <w:rPr>
          <w:rFonts w:ascii="Times New Roman" w:eastAsia="Times New Roman" w:hAnsi="Times New Roman" w:cs="Times New Roman"/>
          <w:i/>
          <w:shd w:val="clear" w:color="auto" w:fill="FFFFFF"/>
          <w:lang w:val="en-US" w:eastAsia="tr-TR"/>
        </w:rPr>
        <w:t>FF</w:t>
      </w:r>
      <w:r>
        <w:rPr>
          <w:rFonts w:ascii="Times New Roman" w:eastAsia="Times New Roman" w:hAnsi="Times New Roman" w:cs="Times New Roman"/>
          <w:i/>
          <w:shd w:val="clear" w:color="auto" w:fill="FFFFFF"/>
          <w:lang w:val="en-US" w:eastAsia="tr-TR"/>
        </w:rPr>
        <w:t xml:space="preserve"> value</w:t>
      </w:r>
      <w:r w:rsidRPr="005A7709">
        <w:rPr>
          <w:rFonts w:ascii="Times New Roman" w:eastAsia="Times New Roman" w:hAnsi="Times New Roman" w:cs="Times New Roman"/>
          <w:shd w:val="clear" w:color="auto" w:fill="FFFFFF"/>
          <w:lang w:val="en-US" w:eastAsia="tr-TR"/>
        </w:rPr>
        <w:t>, the power conversion efficiency</w:t>
      </w:r>
      <w:r w:rsidR="00742A12">
        <w:rPr>
          <w:rFonts w:ascii="Times New Roman" w:eastAsia="Times New Roman" w:hAnsi="Times New Roman" w:cs="Times New Roman"/>
          <w:shd w:val="clear" w:color="auto" w:fill="FFFFFF"/>
          <w:lang w:val="en-US" w:eastAsia="tr-TR"/>
        </w:rPr>
        <w:t xml:space="preserve"> (</w:t>
      </w:r>
      <m:oMath>
        <m:r>
          <w:rPr>
            <w:rFonts w:ascii="Cambria Math" w:eastAsia="Times New Roman" w:hAnsi="Cambria Math" w:cs="Times New Roman"/>
            <w:shd w:val="clear" w:color="auto" w:fill="FFFFFF"/>
            <w:lang w:val="en-US" w:eastAsia="tr-TR"/>
          </w:rPr>
          <m:t>η</m:t>
        </m:r>
      </m:oMath>
      <w:r w:rsidR="00742A12" w:rsidRPr="006E2173">
        <w:rPr>
          <w:rFonts w:ascii="Times New Roman" w:eastAsia="Times New Roman" w:hAnsi="Times New Roman" w:cs="Times New Roman"/>
          <w:shd w:val="clear" w:color="auto" w:fill="FFFFFF"/>
          <w:lang w:val="en-US" w:eastAsia="tr-TR"/>
        </w:rPr>
        <w:t>)</w:t>
      </w:r>
      <w:r w:rsidR="00742A12">
        <w:rPr>
          <w:rFonts w:ascii="Times New Roman" w:eastAsia="Times New Roman" w:hAnsi="Times New Roman" w:cs="Times New Roman"/>
          <w:shd w:val="clear" w:color="auto" w:fill="FFFFFF"/>
          <w:lang w:val="en-US" w:eastAsia="tr-TR"/>
        </w:rPr>
        <w:t xml:space="preserve"> </w:t>
      </w:r>
      <w:r w:rsidRPr="005A7709">
        <w:rPr>
          <w:rFonts w:ascii="Times New Roman" w:eastAsia="Times New Roman" w:hAnsi="Times New Roman" w:cs="Times New Roman"/>
          <w:shd w:val="clear" w:color="auto" w:fill="FFFFFF"/>
          <w:lang w:val="en-US" w:eastAsia="tr-TR"/>
        </w:rPr>
        <w:t xml:space="preserve">of </w:t>
      </w:r>
      <w:r>
        <w:rPr>
          <w:rFonts w:ascii="Times New Roman" w:eastAsia="Times New Roman" w:hAnsi="Times New Roman" w:cs="Times New Roman"/>
          <w:shd w:val="clear" w:color="auto" w:fill="FFFFFF"/>
          <w:lang w:val="en-US" w:eastAsia="tr-TR"/>
        </w:rPr>
        <w:t>device can be calculated as given in Eq. (2) below.</w:t>
      </w:r>
    </w:p>
    <w:p w14:paraId="751C9F4E" w14:textId="68F69613" w:rsidR="005A7709" w:rsidRPr="005A7709" w:rsidRDefault="005A7709" w:rsidP="003055BB">
      <w:pPr>
        <w:tabs>
          <w:tab w:val="right" w:pos="9923"/>
        </w:tabs>
        <w:autoSpaceDE w:val="0"/>
        <w:autoSpaceDN w:val="0"/>
        <w:adjustRightInd w:val="0"/>
        <w:spacing w:before="120" w:after="0"/>
        <w:jc w:val="both"/>
        <w:rPr>
          <w:rFonts w:ascii="Times New Roman" w:eastAsia="Times New Roman" w:hAnsi="Times New Roman" w:cs="Times New Roman"/>
          <w:shd w:val="clear" w:color="auto" w:fill="FFFFFF"/>
          <w:lang w:val="en-US" w:eastAsia="tr-TR"/>
        </w:rPr>
      </w:pPr>
      <m:oMath>
        <m:r>
          <w:rPr>
            <w:rFonts w:ascii="Cambria Math" w:eastAsia="Times New Roman" w:hAnsi="Cambria Math" w:cs="Times New Roman"/>
            <w:shd w:val="clear" w:color="auto" w:fill="FFFFFF"/>
            <w:lang w:val="en-US" w:eastAsia="tr-TR"/>
          </w:rPr>
          <m:t>η=</m:t>
        </m:r>
        <m:f>
          <m:fPr>
            <m:ctrlPr>
              <w:rPr>
                <w:rFonts w:ascii="Cambria Math" w:eastAsia="Times New Roman" w:hAnsi="Cambria Math" w:cs="Times New Roman"/>
                <w:i/>
                <w:shd w:val="clear" w:color="auto" w:fill="FFFFFF"/>
                <w:lang w:val="en-US" w:eastAsia="tr-TR"/>
              </w:rPr>
            </m:ctrlPr>
          </m:fPr>
          <m:num>
            <m:sSub>
              <m:sSubPr>
                <m:ctrlPr>
                  <w:rPr>
                    <w:rFonts w:ascii="Cambria Math" w:eastAsia="Times New Roman" w:hAnsi="Cambria Math" w:cs="Times New Roman"/>
                    <w:i/>
                    <w:shd w:val="clear" w:color="auto" w:fill="FFFFFF"/>
                    <w:lang w:val="en-US" w:eastAsia="tr-TR"/>
                  </w:rPr>
                </m:ctrlPr>
              </m:sSubPr>
              <m:e>
                <m:r>
                  <w:rPr>
                    <w:rFonts w:ascii="Cambria Math" w:eastAsia="Times New Roman" w:hAnsi="Cambria Math" w:cs="Times New Roman"/>
                    <w:shd w:val="clear" w:color="auto" w:fill="FFFFFF"/>
                    <w:lang w:val="en-US" w:eastAsia="tr-TR"/>
                  </w:rPr>
                  <m:t>P</m:t>
                </m:r>
              </m:e>
              <m:sub>
                <m:r>
                  <w:rPr>
                    <w:rFonts w:ascii="Cambria Math" w:eastAsia="Times New Roman" w:hAnsi="Cambria Math" w:cs="Times New Roman"/>
                    <w:shd w:val="clear" w:color="auto" w:fill="FFFFFF"/>
                    <w:lang w:val="en-US" w:eastAsia="tr-TR"/>
                  </w:rPr>
                  <m:t>max</m:t>
                </m:r>
              </m:sub>
            </m:sSub>
          </m:num>
          <m:den>
            <m:sSub>
              <m:sSubPr>
                <m:ctrlPr>
                  <w:rPr>
                    <w:rFonts w:ascii="Cambria Math" w:eastAsia="Times New Roman" w:hAnsi="Cambria Math" w:cs="Times New Roman"/>
                    <w:i/>
                    <w:shd w:val="clear" w:color="auto" w:fill="FFFFFF"/>
                    <w:lang w:val="en-US" w:eastAsia="tr-TR"/>
                  </w:rPr>
                </m:ctrlPr>
              </m:sSubPr>
              <m:e>
                <m:r>
                  <w:rPr>
                    <w:rFonts w:ascii="Cambria Math" w:eastAsia="Times New Roman" w:hAnsi="Cambria Math" w:cs="Times New Roman"/>
                    <w:shd w:val="clear" w:color="auto" w:fill="FFFFFF"/>
                    <w:lang w:val="en-US" w:eastAsia="tr-TR"/>
                  </w:rPr>
                  <m:t>P</m:t>
                </m:r>
              </m:e>
              <m:sub>
                <m:r>
                  <w:rPr>
                    <w:rFonts w:ascii="Cambria Math" w:eastAsia="Times New Roman" w:hAnsi="Cambria Math" w:cs="Times New Roman"/>
                    <w:shd w:val="clear" w:color="auto" w:fill="FFFFFF"/>
                    <w:lang w:val="en-US" w:eastAsia="tr-TR"/>
                  </w:rPr>
                  <m:t>in</m:t>
                </m:r>
              </m:sub>
            </m:sSub>
          </m:den>
        </m:f>
        <m:r>
          <w:rPr>
            <w:rFonts w:ascii="Cambria Math" w:eastAsia="Times New Roman" w:hAnsi="Cambria Math" w:cs="Times New Roman"/>
            <w:shd w:val="clear" w:color="auto" w:fill="FFFFFF"/>
            <w:lang w:val="en-US" w:eastAsia="tr-TR"/>
          </w:rPr>
          <m:t>=</m:t>
        </m:r>
        <m:f>
          <m:fPr>
            <m:ctrlPr>
              <w:rPr>
                <w:rFonts w:ascii="Cambria Math" w:eastAsia="Times New Roman" w:hAnsi="Cambria Math" w:cs="Times New Roman"/>
                <w:i/>
                <w:shd w:val="clear" w:color="auto" w:fill="FFFFFF"/>
                <w:lang w:val="en-US" w:eastAsia="tr-TR"/>
              </w:rPr>
            </m:ctrlPr>
          </m:fPr>
          <m:num>
            <m:sSub>
              <m:sSubPr>
                <m:ctrlPr>
                  <w:rPr>
                    <w:rFonts w:ascii="Cambria Math" w:eastAsia="Times New Roman" w:hAnsi="Cambria Math" w:cs="Times New Roman"/>
                    <w:i/>
                    <w:shd w:val="clear" w:color="auto" w:fill="FFFFFF"/>
                    <w:lang w:val="en-US" w:eastAsia="tr-TR"/>
                  </w:rPr>
                </m:ctrlPr>
              </m:sSubPr>
              <m:e>
                <m:r>
                  <w:rPr>
                    <w:rFonts w:ascii="Cambria Math" w:eastAsia="Times New Roman" w:hAnsi="Cambria Math" w:cs="Times New Roman"/>
                    <w:shd w:val="clear" w:color="auto" w:fill="FFFFFF"/>
                    <w:lang w:val="en-US" w:eastAsia="tr-TR"/>
                  </w:rPr>
                  <m:t>J</m:t>
                </m:r>
              </m:e>
              <m:sub>
                <m:r>
                  <w:rPr>
                    <w:rFonts w:ascii="Cambria Math" w:eastAsia="Times New Roman" w:hAnsi="Cambria Math" w:cs="Times New Roman"/>
                    <w:shd w:val="clear" w:color="auto" w:fill="FFFFFF"/>
                    <w:lang w:val="en-US" w:eastAsia="tr-TR"/>
                  </w:rPr>
                  <m:t>mp</m:t>
                </m:r>
              </m:sub>
            </m:sSub>
            <m:sSub>
              <m:sSubPr>
                <m:ctrlPr>
                  <w:rPr>
                    <w:rFonts w:ascii="Cambria Math" w:eastAsia="Times New Roman" w:hAnsi="Cambria Math" w:cs="Times New Roman"/>
                    <w:i/>
                    <w:shd w:val="clear" w:color="auto" w:fill="FFFFFF"/>
                    <w:lang w:val="en-US" w:eastAsia="tr-TR"/>
                  </w:rPr>
                </m:ctrlPr>
              </m:sSubPr>
              <m:e>
                <m:r>
                  <w:rPr>
                    <w:rFonts w:ascii="Cambria Math" w:eastAsia="Times New Roman" w:hAnsi="Cambria Math" w:cs="Times New Roman"/>
                    <w:shd w:val="clear" w:color="auto" w:fill="FFFFFF"/>
                    <w:lang w:val="en-US" w:eastAsia="tr-TR"/>
                  </w:rPr>
                  <m:t>V</m:t>
                </m:r>
              </m:e>
              <m:sub>
                <m:r>
                  <w:rPr>
                    <w:rFonts w:ascii="Cambria Math" w:eastAsia="Times New Roman" w:hAnsi="Cambria Math" w:cs="Times New Roman"/>
                    <w:shd w:val="clear" w:color="auto" w:fill="FFFFFF"/>
                    <w:lang w:val="en-US" w:eastAsia="tr-TR"/>
                  </w:rPr>
                  <m:t>mp</m:t>
                </m:r>
              </m:sub>
            </m:sSub>
          </m:num>
          <m:den>
            <m:sSub>
              <m:sSubPr>
                <m:ctrlPr>
                  <w:rPr>
                    <w:rFonts w:ascii="Cambria Math" w:eastAsia="Times New Roman" w:hAnsi="Cambria Math" w:cs="Times New Roman"/>
                    <w:i/>
                    <w:shd w:val="clear" w:color="auto" w:fill="FFFFFF"/>
                    <w:lang w:val="en-US" w:eastAsia="tr-TR"/>
                  </w:rPr>
                </m:ctrlPr>
              </m:sSubPr>
              <m:e>
                <m:r>
                  <w:rPr>
                    <w:rFonts w:ascii="Cambria Math" w:eastAsia="Times New Roman" w:hAnsi="Cambria Math" w:cs="Times New Roman"/>
                    <w:shd w:val="clear" w:color="auto" w:fill="FFFFFF"/>
                    <w:lang w:val="en-US" w:eastAsia="tr-TR"/>
                  </w:rPr>
                  <m:t>P</m:t>
                </m:r>
              </m:e>
              <m:sub>
                <m:r>
                  <w:rPr>
                    <w:rFonts w:ascii="Cambria Math" w:eastAsia="Times New Roman" w:hAnsi="Cambria Math" w:cs="Times New Roman"/>
                    <w:shd w:val="clear" w:color="auto" w:fill="FFFFFF"/>
                    <w:lang w:val="en-US" w:eastAsia="tr-TR"/>
                  </w:rPr>
                  <m:t>in</m:t>
                </m:r>
              </m:sub>
            </m:sSub>
          </m:den>
        </m:f>
        <m:r>
          <w:rPr>
            <w:rFonts w:ascii="Cambria Math" w:eastAsia="Times New Roman" w:hAnsi="Cambria Math" w:cs="Times New Roman"/>
            <w:shd w:val="clear" w:color="auto" w:fill="FFFFFF"/>
            <w:lang w:val="en-US" w:eastAsia="tr-TR"/>
          </w:rPr>
          <m:t>=</m:t>
        </m:r>
        <m:f>
          <m:fPr>
            <m:ctrlPr>
              <w:rPr>
                <w:rFonts w:ascii="Cambria Math" w:eastAsia="Times New Roman" w:hAnsi="Cambria Math" w:cs="Times New Roman"/>
                <w:i/>
                <w:shd w:val="clear" w:color="auto" w:fill="FFFFFF"/>
                <w:lang w:val="en-US" w:eastAsia="tr-TR"/>
              </w:rPr>
            </m:ctrlPr>
          </m:fPr>
          <m:num>
            <m:sSub>
              <m:sSubPr>
                <m:ctrlPr>
                  <w:rPr>
                    <w:rFonts w:ascii="Cambria Math" w:eastAsia="Times New Roman" w:hAnsi="Cambria Math" w:cs="Times New Roman"/>
                    <w:i/>
                    <w:shd w:val="clear" w:color="auto" w:fill="FFFFFF"/>
                    <w:lang w:val="en-US" w:eastAsia="tr-TR"/>
                  </w:rPr>
                </m:ctrlPr>
              </m:sSubPr>
              <m:e>
                <m:r>
                  <w:rPr>
                    <w:rFonts w:ascii="Cambria Math" w:eastAsia="Times New Roman" w:hAnsi="Cambria Math" w:cs="Times New Roman"/>
                    <w:shd w:val="clear" w:color="auto" w:fill="FFFFFF"/>
                    <w:lang w:val="en-US" w:eastAsia="tr-TR"/>
                  </w:rPr>
                  <m:t>J</m:t>
                </m:r>
              </m:e>
              <m:sub>
                <m:r>
                  <w:rPr>
                    <w:rFonts w:ascii="Cambria Math" w:eastAsia="Times New Roman" w:hAnsi="Cambria Math" w:cs="Times New Roman"/>
                    <w:shd w:val="clear" w:color="auto" w:fill="FFFFFF"/>
                    <w:lang w:val="en-US" w:eastAsia="tr-TR"/>
                  </w:rPr>
                  <m:t>sc</m:t>
                </m:r>
              </m:sub>
            </m:sSub>
            <m:sSub>
              <m:sSubPr>
                <m:ctrlPr>
                  <w:rPr>
                    <w:rFonts w:ascii="Cambria Math" w:eastAsia="Times New Roman" w:hAnsi="Cambria Math" w:cs="Times New Roman"/>
                    <w:i/>
                    <w:shd w:val="clear" w:color="auto" w:fill="FFFFFF"/>
                    <w:lang w:val="en-US" w:eastAsia="tr-TR"/>
                  </w:rPr>
                </m:ctrlPr>
              </m:sSubPr>
              <m:e>
                <m:r>
                  <w:rPr>
                    <w:rFonts w:ascii="Cambria Math" w:eastAsia="Times New Roman" w:hAnsi="Cambria Math" w:cs="Times New Roman"/>
                    <w:shd w:val="clear" w:color="auto" w:fill="FFFFFF"/>
                    <w:lang w:val="en-US" w:eastAsia="tr-TR"/>
                  </w:rPr>
                  <m:t>V</m:t>
                </m:r>
              </m:e>
              <m:sub>
                <m:r>
                  <w:rPr>
                    <w:rFonts w:ascii="Cambria Math" w:eastAsia="Times New Roman" w:hAnsi="Cambria Math" w:cs="Times New Roman"/>
                    <w:shd w:val="clear" w:color="auto" w:fill="FFFFFF"/>
                    <w:lang w:val="en-US" w:eastAsia="tr-TR"/>
                  </w:rPr>
                  <m:t>oc</m:t>
                </m:r>
              </m:sub>
            </m:sSub>
            <m:r>
              <w:rPr>
                <w:rFonts w:ascii="Cambria Math" w:eastAsia="Times New Roman" w:hAnsi="Cambria Math" w:cs="Times New Roman"/>
                <w:shd w:val="clear" w:color="auto" w:fill="FFFFFF"/>
                <w:lang w:val="en-US" w:eastAsia="tr-TR"/>
              </w:rPr>
              <m:t>FF</m:t>
            </m:r>
          </m:num>
          <m:den>
            <m:sSub>
              <m:sSubPr>
                <m:ctrlPr>
                  <w:rPr>
                    <w:rFonts w:ascii="Cambria Math" w:eastAsia="Times New Roman" w:hAnsi="Cambria Math" w:cs="Times New Roman"/>
                    <w:i/>
                    <w:shd w:val="clear" w:color="auto" w:fill="FFFFFF"/>
                    <w:lang w:val="en-US" w:eastAsia="tr-TR"/>
                  </w:rPr>
                </m:ctrlPr>
              </m:sSubPr>
              <m:e>
                <m:r>
                  <w:rPr>
                    <w:rFonts w:ascii="Cambria Math" w:eastAsia="Times New Roman" w:hAnsi="Cambria Math" w:cs="Times New Roman"/>
                    <w:shd w:val="clear" w:color="auto" w:fill="FFFFFF"/>
                    <w:lang w:val="en-US" w:eastAsia="tr-TR"/>
                  </w:rPr>
                  <m:t>P</m:t>
                </m:r>
              </m:e>
              <m:sub>
                <m:r>
                  <w:rPr>
                    <w:rFonts w:ascii="Cambria Math" w:eastAsia="Times New Roman" w:hAnsi="Cambria Math" w:cs="Times New Roman"/>
                    <w:shd w:val="clear" w:color="auto" w:fill="FFFFFF"/>
                    <w:lang w:val="en-US" w:eastAsia="tr-TR"/>
                  </w:rPr>
                  <m:t>in</m:t>
                </m:r>
              </m:sub>
            </m:sSub>
          </m:den>
        </m:f>
      </m:oMath>
      <w:r w:rsidR="005A39E7">
        <w:rPr>
          <w:rFonts w:ascii="Times New Roman" w:eastAsia="Times New Roman" w:hAnsi="Times New Roman" w:cs="Times New Roman"/>
          <w:shd w:val="clear" w:color="auto" w:fill="FFFFFF"/>
          <w:lang w:val="en-US" w:eastAsia="tr-TR"/>
        </w:rPr>
        <w:tab/>
        <w:t>(2)</w:t>
      </w:r>
    </w:p>
    <w:p w14:paraId="54438E6F" w14:textId="177CC2FF" w:rsidR="009317C3" w:rsidRDefault="00D272D5" w:rsidP="00A25C98">
      <w:pPr>
        <w:autoSpaceDE w:val="0"/>
        <w:autoSpaceDN w:val="0"/>
        <w:adjustRightInd w:val="0"/>
        <w:spacing w:before="120" w:after="120"/>
        <w:ind w:right="-57"/>
        <w:jc w:val="both"/>
        <w:rPr>
          <w:rFonts w:ascii="Times New Roman" w:eastAsia="Times New Roman" w:hAnsi="Times New Roman" w:cs="Times New Roman"/>
          <w:shd w:val="clear" w:color="auto" w:fill="FFFFFF"/>
          <w:lang w:val="en-US" w:eastAsia="tr-TR"/>
        </w:rPr>
      </w:pPr>
      <w:r>
        <w:rPr>
          <w:rFonts w:ascii="Times New Roman" w:eastAsia="Times New Roman" w:hAnsi="Times New Roman" w:cs="Times New Roman"/>
          <w:shd w:val="clear" w:color="auto" w:fill="FFFFFF"/>
          <w:lang w:val="en-US" w:eastAsia="tr-TR"/>
        </w:rPr>
        <w:t>The</w:t>
      </w:r>
      <w:r w:rsidR="009317C3">
        <w:rPr>
          <w:rFonts w:ascii="Times New Roman" w:eastAsia="Times New Roman" w:hAnsi="Times New Roman" w:cs="Times New Roman"/>
          <w:shd w:val="clear" w:color="auto" w:fill="FFFFFF"/>
          <w:lang w:val="en-US" w:eastAsia="tr-TR"/>
        </w:rPr>
        <w:t xml:space="preserve"> parameters</w:t>
      </w:r>
      <w:r>
        <w:rPr>
          <w:rFonts w:ascii="Times New Roman" w:eastAsia="Times New Roman" w:hAnsi="Times New Roman" w:cs="Times New Roman"/>
          <w:shd w:val="clear" w:color="auto" w:fill="FFFFFF"/>
          <w:lang w:val="en-US" w:eastAsia="tr-TR"/>
        </w:rPr>
        <w:t xml:space="preserve"> given in Eq.</w:t>
      </w:r>
      <w:r w:rsidR="002109E0">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t>(1) and (2)</w:t>
      </w:r>
      <w:r w:rsidR="009317C3">
        <w:rPr>
          <w:rFonts w:ascii="Times New Roman" w:eastAsia="Times New Roman" w:hAnsi="Times New Roman" w:cs="Times New Roman"/>
          <w:shd w:val="clear" w:color="auto" w:fill="FFFFFF"/>
          <w:lang w:val="en-US" w:eastAsia="tr-TR"/>
        </w:rPr>
        <w:t xml:space="preserve"> can be defined as below;</w:t>
      </w:r>
    </w:p>
    <w:p w14:paraId="497E0D97" w14:textId="55CAE2AB" w:rsidR="009317C3" w:rsidRDefault="002D33D2" w:rsidP="007D3313">
      <w:pPr>
        <w:autoSpaceDE w:val="0"/>
        <w:autoSpaceDN w:val="0"/>
        <w:adjustRightInd w:val="0"/>
        <w:spacing w:after="0"/>
        <w:ind w:right="-59"/>
        <w:jc w:val="both"/>
        <w:rPr>
          <w:rFonts w:ascii="Times New Roman" w:eastAsia="Times New Roman" w:hAnsi="Times New Roman" w:cs="Times New Roman"/>
        </w:rPr>
      </w:pPr>
      <m:oMath>
        <m:sSub>
          <m:sSubPr>
            <m:ctrlPr>
              <w:rPr>
                <w:rFonts w:ascii="Cambria Math" w:hAnsi="Cambria Math"/>
                <w:i/>
              </w:rPr>
            </m:ctrlPr>
          </m:sSubPr>
          <m:e>
            <m:r>
              <w:rPr>
                <w:rFonts w:ascii="Cambria Math" w:hAnsi="Cambria Math"/>
              </w:rPr>
              <m:t>J</m:t>
            </m:r>
          </m:e>
          <m:sub>
            <m:r>
              <w:rPr>
                <w:rFonts w:ascii="Cambria Math" w:hAnsi="Cambria Math"/>
              </w:rPr>
              <m:t>mp</m:t>
            </m:r>
          </m:sub>
        </m:sSub>
      </m:oMath>
      <w:r w:rsidR="002939F7">
        <w:rPr>
          <w:rFonts w:ascii="Times New Roman" w:eastAsia="Times New Roman" w:hAnsi="Times New Roman" w:cs="Times New Roman"/>
        </w:rPr>
        <w:t xml:space="preserve">   </w:t>
      </w:r>
      <w:r w:rsidR="009317C3">
        <w:rPr>
          <w:rFonts w:ascii="Times New Roman" w:eastAsia="Times New Roman" w:hAnsi="Times New Roman" w:cs="Times New Roman"/>
        </w:rPr>
        <w:t>:</w:t>
      </w:r>
      <w:r w:rsidR="00B52B26">
        <w:rPr>
          <w:rFonts w:ascii="Times New Roman" w:eastAsia="Times New Roman" w:hAnsi="Times New Roman" w:cs="Times New Roman"/>
        </w:rPr>
        <w:t xml:space="preserve"> </w:t>
      </w:r>
      <w:proofErr w:type="spellStart"/>
      <w:r w:rsidR="009317C3">
        <w:rPr>
          <w:rFonts w:ascii="Times New Roman" w:eastAsia="Times New Roman" w:hAnsi="Times New Roman" w:cs="Times New Roman"/>
        </w:rPr>
        <w:t>Curre</w:t>
      </w:r>
      <w:r w:rsidR="002A495D">
        <w:rPr>
          <w:rFonts w:ascii="Times New Roman" w:eastAsia="Times New Roman" w:hAnsi="Times New Roman" w:cs="Times New Roman"/>
        </w:rPr>
        <w:t>nt</w:t>
      </w:r>
      <w:proofErr w:type="spellEnd"/>
      <w:r w:rsidR="002A495D">
        <w:rPr>
          <w:rFonts w:ascii="Times New Roman" w:eastAsia="Times New Roman" w:hAnsi="Times New Roman" w:cs="Times New Roman"/>
        </w:rPr>
        <w:t xml:space="preserve"> </w:t>
      </w:r>
      <w:proofErr w:type="spellStart"/>
      <w:r w:rsidR="009D435F">
        <w:rPr>
          <w:rFonts w:ascii="Times New Roman" w:eastAsia="Times New Roman" w:hAnsi="Times New Roman" w:cs="Times New Roman"/>
        </w:rPr>
        <w:t>density</w:t>
      </w:r>
      <w:proofErr w:type="spellEnd"/>
      <w:r w:rsidR="009D435F">
        <w:rPr>
          <w:rFonts w:ascii="Times New Roman" w:eastAsia="Times New Roman" w:hAnsi="Times New Roman" w:cs="Times New Roman"/>
        </w:rPr>
        <w:t xml:space="preserve"> </w:t>
      </w:r>
      <w:r w:rsidR="002A495D">
        <w:rPr>
          <w:rFonts w:ascii="Times New Roman" w:eastAsia="Times New Roman" w:hAnsi="Times New Roman" w:cs="Times New Roman"/>
        </w:rPr>
        <w:t xml:space="preserve">at </w:t>
      </w:r>
      <w:proofErr w:type="spellStart"/>
      <w:r w:rsidR="002A495D">
        <w:rPr>
          <w:rFonts w:ascii="Times New Roman" w:eastAsia="Times New Roman" w:hAnsi="Times New Roman" w:cs="Times New Roman"/>
        </w:rPr>
        <w:t>maximum</w:t>
      </w:r>
      <w:proofErr w:type="spellEnd"/>
      <w:r w:rsidR="002A495D">
        <w:rPr>
          <w:rFonts w:ascii="Times New Roman" w:eastAsia="Times New Roman" w:hAnsi="Times New Roman" w:cs="Times New Roman"/>
        </w:rPr>
        <w:t xml:space="preserve"> </w:t>
      </w:r>
      <w:proofErr w:type="spellStart"/>
      <w:r w:rsidR="002A495D">
        <w:rPr>
          <w:rFonts w:ascii="Times New Roman" w:eastAsia="Times New Roman" w:hAnsi="Times New Roman" w:cs="Times New Roman"/>
        </w:rPr>
        <w:t>power</w:t>
      </w:r>
      <w:proofErr w:type="spellEnd"/>
      <w:r w:rsidR="002A495D">
        <w:rPr>
          <w:rFonts w:ascii="Times New Roman" w:eastAsia="Times New Roman" w:hAnsi="Times New Roman" w:cs="Times New Roman"/>
        </w:rPr>
        <w:t xml:space="preserve"> </w:t>
      </w:r>
      <w:r w:rsidR="007D3313">
        <w:rPr>
          <w:rFonts w:ascii="Times New Roman" w:eastAsia="Times New Roman" w:hAnsi="Times New Roman" w:cs="Times New Roman"/>
        </w:rPr>
        <w:t>(</w:t>
      </w:r>
      <w:proofErr w:type="spellStart"/>
      <w:r w:rsidR="002A495D">
        <w:rPr>
          <w:rFonts w:ascii="Times New Roman" w:eastAsia="Times New Roman" w:hAnsi="Times New Roman" w:cs="Times New Roman"/>
        </w:rPr>
        <w:t>mA</w:t>
      </w:r>
      <w:proofErr w:type="spellEnd"/>
      <w:r w:rsidR="00C86B6B">
        <w:rPr>
          <w:rFonts w:ascii="Times New Roman" w:eastAsia="Times New Roman" w:hAnsi="Times New Roman" w:cs="Times New Roman"/>
        </w:rPr>
        <w:t>/cm</w:t>
      </w:r>
      <w:r w:rsidR="00C86B6B" w:rsidRPr="00C86B6B">
        <w:rPr>
          <w:rFonts w:ascii="Times New Roman" w:eastAsia="Times New Roman" w:hAnsi="Times New Roman" w:cs="Times New Roman"/>
          <w:vertAlign w:val="superscript"/>
        </w:rPr>
        <w:t>2</w:t>
      </w:r>
      <w:r w:rsidR="007D3313">
        <w:rPr>
          <w:rFonts w:ascii="Times New Roman" w:eastAsia="Times New Roman" w:hAnsi="Times New Roman" w:cs="Times New Roman"/>
        </w:rPr>
        <w:t>)</w:t>
      </w:r>
    </w:p>
    <w:p w14:paraId="621254F1" w14:textId="1273DF86" w:rsidR="009317C3" w:rsidRDefault="002D33D2" w:rsidP="007D3313">
      <w:pPr>
        <w:autoSpaceDE w:val="0"/>
        <w:autoSpaceDN w:val="0"/>
        <w:adjustRightInd w:val="0"/>
        <w:spacing w:after="0"/>
        <w:ind w:right="-59"/>
        <w:jc w:val="both"/>
        <w:rPr>
          <w:rFonts w:ascii="Times New Roman" w:eastAsia="Times New Roman" w:hAnsi="Times New Roman" w:cs="Times New Roman"/>
        </w:rPr>
      </w:pPr>
      <m:oMath>
        <m:sSub>
          <m:sSubPr>
            <m:ctrlPr>
              <w:rPr>
                <w:rFonts w:ascii="Cambria Math" w:hAnsi="Cambria Math"/>
                <w:i/>
              </w:rPr>
            </m:ctrlPr>
          </m:sSubPr>
          <m:e>
            <m:r>
              <w:rPr>
                <w:rFonts w:ascii="Cambria Math" w:hAnsi="Cambria Math"/>
              </w:rPr>
              <m:t>V</m:t>
            </m:r>
          </m:e>
          <m:sub>
            <m:r>
              <w:rPr>
                <w:rFonts w:ascii="Cambria Math" w:hAnsi="Cambria Math"/>
              </w:rPr>
              <m:t>mp</m:t>
            </m:r>
          </m:sub>
        </m:sSub>
      </m:oMath>
      <w:r w:rsidR="002939F7">
        <w:rPr>
          <w:rFonts w:ascii="Times New Roman" w:eastAsia="Times New Roman" w:hAnsi="Times New Roman" w:cs="Times New Roman"/>
        </w:rPr>
        <w:t xml:space="preserve">   </w:t>
      </w:r>
      <w:r w:rsidR="00B52B26">
        <w:rPr>
          <w:rFonts w:ascii="Times New Roman" w:eastAsia="Times New Roman" w:hAnsi="Times New Roman" w:cs="Times New Roman"/>
        </w:rPr>
        <w:t xml:space="preserve">: </w:t>
      </w:r>
      <w:proofErr w:type="spellStart"/>
      <w:r w:rsidR="00B52B26">
        <w:rPr>
          <w:rFonts w:ascii="Times New Roman" w:eastAsia="Times New Roman" w:hAnsi="Times New Roman" w:cs="Times New Roman"/>
        </w:rPr>
        <w:t>Voltage</w:t>
      </w:r>
      <w:proofErr w:type="spellEnd"/>
      <w:r w:rsidR="002A495D">
        <w:rPr>
          <w:rFonts w:ascii="Times New Roman" w:eastAsia="Times New Roman" w:hAnsi="Times New Roman" w:cs="Times New Roman"/>
        </w:rPr>
        <w:t xml:space="preserve"> </w:t>
      </w:r>
      <w:proofErr w:type="spellStart"/>
      <w:r w:rsidR="002A495D">
        <w:rPr>
          <w:rFonts w:ascii="Times New Roman" w:eastAsia="Times New Roman" w:hAnsi="Times New Roman" w:cs="Times New Roman"/>
        </w:rPr>
        <w:t>value</w:t>
      </w:r>
      <w:proofErr w:type="spellEnd"/>
      <w:r w:rsidR="002A495D">
        <w:rPr>
          <w:rFonts w:ascii="Times New Roman" w:eastAsia="Times New Roman" w:hAnsi="Times New Roman" w:cs="Times New Roman"/>
        </w:rPr>
        <w:t xml:space="preserve"> at </w:t>
      </w:r>
      <w:proofErr w:type="spellStart"/>
      <w:r w:rsidR="002A495D">
        <w:rPr>
          <w:rFonts w:ascii="Times New Roman" w:eastAsia="Times New Roman" w:hAnsi="Times New Roman" w:cs="Times New Roman"/>
        </w:rPr>
        <w:t>maximum</w:t>
      </w:r>
      <w:proofErr w:type="spellEnd"/>
      <w:r w:rsidR="002A495D">
        <w:rPr>
          <w:rFonts w:ascii="Times New Roman" w:eastAsia="Times New Roman" w:hAnsi="Times New Roman" w:cs="Times New Roman"/>
        </w:rPr>
        <w:t xml:space="preserve"> </w:t>
      </w:r>
      <w:proofErr w:type="spellStart"/>
      <w:r w:rsidR="002A495D">
        <w:rPr>
          <w:rFonts w:ascii="Times New Roman" w:eastAsia="Times New Roman" w:hAnsi="Times New Roman" w:cs="Times New Roman"/>
        </w:rPr>
        <w:t>power</w:t>
      </w:r>
      <w:proofErr w:type="spellEnd"/>
      <w:r w:rsidR="002A495D">
        <w:rPr>
          <w:rFonts w:ascii="Times New Roman" w:eastAsia="Times New Roman" w:hAnsi="Times New Roman" w:cs="Times New Roman"/>
        </w:rPr>
        <w:t xml:space="preserve"> </w:t>
      </w:r>
      <w:proofErr w:type="spellStart"/>
      <w:r w:rsidR="002A495D">
        <w:rPr>
          <w:rFonts w:ascii="Times New Roman" w:eastAsia="Times New Roman" w:hAnsi="Times New Roman" w:cs="Times New Roman"/>
        </w:rPr>
        <w:t>point</w:t>
      </w:r>
      <w:proofErr w:type="spellEnd"/>
      <w:r w:rsidR="002A495D">
        <w:rPr>
          <w:rFonts w:ascii="Times New Roman" w:eastAsia="Times New Roman" w:hAnsi="Times New Roman" w:cs="Times New Roman"/>
        </w:rPr>
        <w:t xml:space="preserve"> </w:t>
      </w:r>
      <w:r w:rsidR="007D3313">
        <w:rPr>
          <w:rFonts w:ascii="Times New Roman" w:eastAsia="Times New Roman" w:hAnsi="Times New Roman" w:cs="Times New Roman"/>
        </w:rPr>
        <w:t>(V)</w:t>
      </w:r>
    </w:p>
    <w:p w14:paraId="09175E3E" w14:textId="62C8FF71" w:rsidR="009D435F" w:rsidRDefault="002D33D2" w:rsidP="007D3313">
      <w:pPr>
        <w:autoSpaceDE w:val="0"/>
        <w:autoSpaceDN w:val="0"/>
        <w:adjustRightInd w:val="0"/>
        <w:spacing w:after="0"/>
        <w:ind w:right="-59"/>
        <w:jc w:val="both"/>
        <w:rPr>
          <w:rFonts w:ascii="Times New Roman" w:eastAsia="Times New Roman" w:hAnsi="Times New Roman" w:cs="Times New Roman"/>
        </w:rPr>
      </w:pPr>
      <m:oMath>
        <m:sSub>
          <m:sSubPr>
            <m:ctrlPr>
              <w:rPr>
                <w:rFonts w:ascii="Cambria Math" w:hAnsi="Cambria Math"/>
                <w:i/>
              </w:rPr>
            </m:ctrlPr>
          </m:sSubPr>
          <m:e>
            <m:r>
              <w:rPr>
                <w:rFonts w:ascii="Cambria Math" w:hAnsi="Cambria Math"/>
              </w:rPr>
              <m:t>J</m:t>
            </m:r>
          </m:e>
          <m:sub>
            <m:r>
              <w:rPr>
                <w:rFonts w:ascii="Cambria Math" w:hAnsi="Cambria Math"/>
              </w:rPr>
              <m:t>sc</m:t>
            </m:r>
          </m:sub>
        </m:sSub>
      </m:oMath>
      <w:r w:rsidR="009D435F">
        <w:rPr>
          <w:rFonts w:ascii="Times New Roman" w:eastAsia="Times New Roman" w:hAnsi="Times New Roman" w:cs="Times New Roman"/>
        </w:rPr>
        <w:t xml:space="preserve">  </w:t>
      </w:r>
      <w:r w:rsidR="002939F7">
        <w:rPr>
          <w:rFonts w:ascii="Times New Roman" w:eastAsia="Times New Roman" w:hAnsi="Times New Roman" w:cs="Times New Roman"/>
        </w:rPr>
        <w:t xml:space="preserve">   </w:t>
      </w:r>
      <w:r w:rsidR="009D435F">
        <w:rPr>
          <w:rFonts w:ascii="Times New Roman" w:eastAsia="Times New Roman" w:hAnsi="Times New Roman" w:cs="Times New Roman"/>
        </w:rPr>
        <w:t xml:space="preserve">: </w:t>
      </w:r>
      <w:proofErr w:type="spellStart"/>
      <w:r w:rsidR="009D435F">
        <w:rPr>
          <w:rFonts w:ascii="Times New Roman" w:eastAsia="Times New Roman" w:hAnsi="Times New Roman" w:cs="Times New Roman"/>
        </w:rPr>
        <w:t>Short</w:t>
      </w:r>
      <w:proofErr w:type="spellEnd"/>
      <w:r w:rsidR="009D435F">
        <w:rPr>
          <w:rFonts w:ascii="Times New Roman" w:eastAsia="Times New Roman" w:hAnsi="Times New Roman" w:cs="Times New Roman"/>
        </w:rPr>
        <w:t xml:space="preserve"> </w:t>
      </w:r>
      <w:proofErr w:type="spellStart"/>
      <w:r w:rsidR="009D435F">
        <w:rPr>
          <w:rFonts w:ascii="Times New Roman" w:eastAsia="Times New Roman" w:hAnsi="Times New Roman" w:cs="Times New Roman"/>
        </w:rPr>
        <w:t>cicuit</w:t>
      </w:r>
      <w:proofErr w:type="spellEnd"/>
      <w:r w:rsidR="009D435F">
        <w:rPr>
          <w:rFonts w:ascii="Times New Roman" w:eastAsia="Times New Roman" w:hAnsi="Times New Roman" w:cs="Times New Roman"/>
        </w:rPr>
        <w:t xml:space="preserve"> </w:t>
      </w:r>
      <w:proofErr w:type="spellStart"/>
      <w:r w:rsidR="007D3313">
        <w:rPr>
          <w:rFonts w:ascii="Times New Roman" w:eastAsia="Times New Roman" w:hAnsi="Times New Roman" w:cs="Times New Roman"/>
        </w:rPr>
        <w:t>current</w:t>
      </w:r>
      <w:proofErr w:type="spellEnd"/>
      <w:r w:rsidR="007D3313">
        <w:rPr>
          <w:rFonts w:ascii="Times New Roman" w:eastAsia="Times New Roman" w:hAnsi="Times New Roman" w:cs="Times New Roman"/>
        </w:rPr>
        <w:t xml:space="preserve"> </w:t>
      </w:r>
      <w:proofErr w:type="spellStart"/>
      <w:r w:rsidR="007D3313">
        <w:rPr>
          <w:rFonts w:ascii="Times New Roman" w:eastAsia="Times New Roman" w:hAnsi="Times New Roman" w:cs="Times New Roman"/>
        </w:rPr>
        <w:t>density</w:t>
      </w:r>
      <w:proofErr w:type="spellEnd"/>
      <w:r w:rsidR="007D3313">
        <w:rPr>
          <w:rFonts w:ascii="Times New Roman" w:eastAsia="Times New Roman" w:hAnsi="Times New Roman" w:cs="Times New Roman"/>
        </w:rPr>
        <w:t xml:space="preserve"> (</w:t>
      </w:r>
      <w:proofErr w:type="spellStart"/>
      <w:r w:rsidR="009D435F">
        <w:rPr>
          <w:rFonts w:ascii="Times New Roman" w:eastAsia="Times New Roman" w:hAnsi="Times New Roman" w:cs="Times New Roman"/>
        </w:rPr>
        <w:t>mA</w:t>
      </w:r>
      <w:proofErr w:type="spellEnd"/>
      <w:r w:rsidR="009D435F">
        <w:rPr>
          <w:rFonts w:ascii="Times New Roman" w:eastAsia="Times New Roman" w:hAnsi="Times New Roman" w:cs="Times New Roman"/>
        </w:rPr>
        <w:t>/cm</w:t>
      </w:r>
      <w:r w:rsidR="009D435F" w:rsidRPr="00C86B6B">
        <w:rPr>
          <w:rFonts w:ascii="Times New Roman" w:eastAsia="Times New Roman" w:hAnsi="Times New Roman" w:cs="Times New Roman"/>
          <w:vertAlign w:val="superscript"/>
        </w:rPr>
        <w:t>2</w:t>
      </w:r>
      <w:r w:rsidR="007D3313">
        <w:rPr>
          <w:rFonts w:ascii="Times New Roman" w:eastAsia="Times New Roman" w:hAnsi="Times New Roman" w:cs="Times New Roman"/>
        </w:rPr>
        <w:t>)</w:t>
      </w:r>
    </w:p>
    <w:p w14:paraId="3B36110F" w14:textId="05FE2ACB" w:rsidR="009D435F" w:rsidRDefault="002D33D2" w:rsidP="007D3313">
      <w:pPr>
        <w:autoSpaceDE w:val="0"/>
        <w:autoSpaceDN w:val="0"/>
        <w:adjustRightInd w:val="0"/>
        <w:spacing w:after="0"/>
        <w:ind w:right="-59"/>
        <w:jc w:val="both"/>
        <w:rPr>
          <w:rFonts w:ascii="Times New Roman" w:eastAsia="Times New Roman" w:hAnsi="Times New Roman" w:cs="Times New Roman"/>
        </w:rPr>
      </w:pPr>
      <m:oMath>
        <m:sSub>
          <m:sSubPr>
            <m:ctrlPr>
              <w:rPr>
                <w:rFonts w:ascii="Cambria Math" w:hAnsi="Cambria Math"/>
                <w:i/>
              </w:rPr>
            </m:ctrlPr>
          </m:sSubPr>
          <m:e>
            <m:r>
              <w:rPr>
                <w:rFonts w:ascii="Cambria Math" w:hAnsi="Cambria Math"/>
              </w:rPr>
              <m:t>V</m:t>
            </m:r>
          </m:e>
          <m:sub>
            <m:r>
              <w:rPr>
                <w:rFonts w:ascii="Cambria Math" w:hAnsi="Cambria Math"/>
              </w:rPr>
              <m:t>oc</m:t>
            </m:r>
          </m:sub>
        </m:sSub>
      </m:oMath>
      <w:r w:rsidR="009D435F">
        <w:rPr>
          <w:rFonts w:ascii="Times New Roman" w:eastAsia="Times New Roman" w:hAnsi="Times New Roman" w:cs="Times New Roman"/>
        </w:rPr>
        <w:t xml:space="preserve">  </w:t>
      </w:r>
      <w:r w:rsidR="002939F7">
        <w:rPr>
          <w:rFonts w:ascii="Times New Roman" w:eastAsia="Times New Roman" w:hAnsi="Times New Roman" w:cs="Times New Roman"/>
        </w:rPr>
        <w:t xml:space="preserve">  </w:t>
      </w:r>
      <w:r w:rsidR="009D435F">
        <w:rPr>
          <w:rFonts w:ascii="Times New Roman" w:eastAsia="Times New Roman" w:hAnsi="Times New Roman" w:cs="Times New Roman"/>
        </w:rPr>
        <w:t xml:space="preserve">: Open </w:t>
      </w:r>
      <w:proofErr w:type="spellStart"/>
      <w:r w:rsidR="009D435F">
        <w:rPr>
          <w:rFonts w:ascii="Times New Roman" w:eastAsia="Times New Roman" w:hAnsi="Times New Roman" w:cs="Times New Roman"/>
        </w:rPr>
        <w:t>circuit</w:t>
      </w:r>
      <w:proofErr w:type="spellEnd"/>
      <w:r w:rsidR="009D435F">
        <w:rPr>
          <w:rFonts w:ascii="Times New Roman" w:eastAsia="Times New Roman" w:hAnsi="Times New Roman" w:cs="Times New Roman"/>
        </w:rPr>
        <w:t xml:space="preserve"> </w:t>
      </w:r>
      <w:proofErr w:type="spellStart"/>
      <w:r w:rsidR="009D435F">
        <w:rPr>
          <w:rFonts w:ascii="Times New Roman" w:eastAsia="Times New Roman" w:hAnsi="Times New Roman" w:cs="Times New Roman"/>
        </w:rPr>
        <w:t>voltag</w:t>
      </w:r>
      <w:r w:rsidR="007D3313">
        <w:rPr>
          <w:rFonts w:ascii="Times New Roman" w:eastAsia="Times New Roman" w:hAnsi="Times New Roman" w:cs="Times New Roman"/>
        </w:rPr>
        <w:t>e</w:t>
      </w:r>
      <w:proofErr w:type="spellEnd"/>
      <w:r w:rsidR="007D3313">
        <w:rPr>
          <w:rFonts w:ascii="Times New Roman" w:eastAsia="Times New Roman" w:hAnsi="Times New Roman" w:cs="Times New Roman"/>
        </w:rPr>
        <w:t xml:space="preserve"> </w:t>
      </w:r>
      <w:proofErr w:type="spellStart"/>
      <w:r w:rsidR="007D3313">
        <w:rPr>
          <w:rFonts w:ascii="Times New Roman" w:eastAsia="Times New Roman" w:hAnsi="Times New Roman" w:cs="Times New Roman"/>
        </w:rPr>
        <w:t>value</w:t>
      </w:r>
      <w:proofErr w:type="spellEnd"/>
      <w:r w:rsidR="007D3313">
        <w:rPr>
          <w:rFonts w:ascii="Times New Roman" w:eastAsia="Times New Roman" w:hAnsi="Times New Roman" w:cs="Times New Roman"/>
        </w:rPr>
        <w:t xml:space="preserve"> at </w:t>
      </w:r>
      <w:proofErr w:type="spellStart"/>
      <w:r w:rsidR="007D3313">
        <w:rPr>
          <w:rFonts w:ascii="Times New Roman" w:eastAsia="Times New Roman" w:hAnsi="Times New Roman" w:cs="Times New Roman"/>
        </w:rPr>
        <w:t>maximum</w:t>
      </w:r>
      <w:proofErr w:type="spellEnd"/>
      <w:r w:rsidR="007D3313">
        <w:rPr>
          <w:rFonts w:ascii="Times New Roman" w:eastAsia="Times New Roman" w:hAnsi="Times New Roman" w:cs="Times New Roman"/>
        </w:rPr>
        <w:t xml:space="preserve"> </w:t>
      </w:r>
      <w:proofErr w:type="spellStart"/>
      <w:r w:rsidR="007D3313">
        <w:rPr>
          <w:rFonts w:ascii="Times New Roman" w:eastAsia="Times New Roman" w:hAnsi="Times New Roman" w:cs="Times New Roman"/>
        </w:rPr>
        <w:t>power</w:t>
      </w:r>
      <w:proofErr w:type="spellEnd"/>
      <w:r w:rsidR="007D3313">
        <w:rPr>
          <w:rFonts w:ascii="Times New Roman" w:eastAsia="Times New Roman" w:hAnsi="Times New Roman" w:cs="Times New Roman"/>
        </w:rPr>
        <w:t xml:space="preserve"> (</w:t>
      </w:r>
      <w:r w:rsidR="009D435F">
        <w:rPr>
          <w:rFonts w:ascii="Times New Roman" w:eastAsia="Times New Roman" w:hAnsi="Times New Roman" w:cs="Times New Roman"/>
        </w:rPr>
        <w:t>V</w:t>
      </w:r>
      <w:r w:rsidR="00657312">
        <w:rPr>
          <w:rFonts w:ascii="Times New Roman" w:eastAsia="Times New Roman" w:hAnsi="Times New Roman" w:cs="Times New Roman"/>
        </w:rPr>
        <w:t>)</w:t>
      </w:r>
    </w:p>
    <w:p w14:paraId="7FBC96CC" w14:textId="7BE4311D" w:rsidR="002939F7" w:rsidRDefault="002D33D2" w:rsidP="007D3313">
      <w:pPr>
        <w:autoSpaceDE w:val="0"/>
        <w:autoSpaceDN w:val="0"/>
        <w:adjustRightInd w:val="0"/>
        <w:spacing w:after="0"/>
        <w:ind w:right="-59"/>
        <w:jc w:val="both"/>
        <w:rPr>
          <w:rFonts w:ascii="Times New Roman" w:eastAsia="Times New Roman" w:hAnsi="Times New Roman" w:cs="Times New Roman"/>
          <w:shd w:val="clear" w:color="auto" w:fill="FFFFFF"/>
          <w:lang w:val="en-US" w:eastAsia="tr-TR"/>
        </w:rPr>
      </w:pPr>
      <m:oMath>
        <m:sSub>
          <m:sSubPr>
            <m:ctrlPr>
              <w:rPr>
                <w:rFonts w:ascii="Cambria Math" w:eastAsia="Times New Roman" w:hAnsi="Cambria Math" w:cs="Times New Roman"/>
                <w:i/>
                <w:shd w:val="clear" w:color="auto" w:fill="FFFFFF"/>
                <w:lang w:val="en-US" w:eastAsia="tr-TR"/>
              </w:rPr>
            </m:ctrlPr>
          </m:sSubPr>
          <m:e>
            <m:r>
              <w:rPr>
                <w:rFonts w:ascii="Cambria Math" w:eastAsia="Times New Roman" w:hAnsi="Cambria Math" w:cs="Times New Roman"/>
                <w:shd w:val="clear" w:color="auto" w:fill="FFFFFF"/>
                <w:lang w:val="en-US" w:eastAsia="tr-TR"/>
              </w:rPr>
              <m:t>P</m:t>
            </m:r>
          </m:e>
          <m:sub>
            <m:r>
              <w:rPr>
                <w:rFonts w:ascii="Cambria Math" w:eastAsia="Times New Roman" w:hAnsi="Cambria Math" w:cs="Times New Roman"/>
                <w:shd w:val="clear" w:color="auto" w:fill="FFFFFF"/>
                <w:lang w:val="en-US" w:eastAsia="tr-TR"/>
              </w:rPr>
              <m:t>max</m:t>
            </m:r>
          </m:sub>
        </m:sSub>
        <m:r>
          <w:rPr>
            <w:rFonts w:ascii="Cambria Math" w:eastAsia="Times New Roman" w:hAnsi="Cambria Math" w:cs="Times New Roman"/>
            <w:shd w:val="clear" w:color="auto" w:fill="FFFFFF"/>
            <w:lang w:val="en-US" w:eastAsia="tr-TR"/>
          </w:rPr>
          <m:t xml:space="preserve"> </m:t>
        </m:r>
      </m:oMath>
      <w:r w:rsidR="002939F7">
        <w:rPr>
          <w:rFonts w:ascii="Times New Roman" w:eastAsia="Times New Roman" w:hAnsi="Times New Roman" w:cs="Times New Roman"/>
          <w:shd w:val="clear" w:color="auto" w:fill="FFFFFF"/>
          <w:lang w:val="en-US" w:eastAsia="tr-TR"/>
        </w:rPr>
        <w:t>: Maximum</w:t>
      </w:r>
      <w:r w:rsidR="00B71482">
        <w:rPr>
          <w:rFonts w:ascii="Times New Roman" w:eastAsia="Times New Roman" w:hAnsi="Times New Roman" w:cs="Times New Roman"/>
          <w:shd w:val="clear" w:color="auto" w:fill="FFFFFF"/>
          <w:lang w:val="en-US" w:eastAsia="tr-TR"/>
        </w:rPr>
        <w:t xml:space="preserve"> output</w:t>
      </w:r>
      <w:r w:rsidR="002939F7">
        <w:rPr>
          <w:rFonts w:ascii="Times New Roman" w:eastAsia="Times New Roman" w:hAnsi="Times New Roman" w:cs="Times New Roman"/>
          <w:shd w:val="clear" w:color="auto" w:fill="FFFFFF"/>
          <w:lang w:val="en-US" w:eastAsia="tr-TR"/>
        </w:rPr>
        <w:t xml:space="preserve"> power </w:t>
      </w:r>
      <w:r w:rsidR="00657312">
        <w:rPr>
          <w:rFonts w:ascii="Times New Roman" w:eastAsia="Times New Roman" w:hAnsi="Times New Roman" w:cs="Times New Roman"/>
          <w:shd w:val="clear" w:color="auto" w:fill="FFFFFF"/>
          <w:lang w:val="en-US" w:eastAsia="tr-TR"/>
        </w:rPr>
        <w:t>(</w:t>
      </w:r>
      <w:proofErr w:type="spellStart"/>
      <w:r w:rsidR="002939F7">
        <w:rPr>
          <w:rFonts w:ascii="Times New Roman" w:eastAsia="Times New Roman" w:hAnsi="Times New Roman" w:cs="Times New Roman"/>
          <w:shd w:val="clear" w:color="auto" w:fill="FFFFFF"/>
          <w:lang w:val="en-US" w:eastAsia="tr-TR"/>
        </w:rPr>
        <w:t>mW</w:t>
      </w:r>
      <w:proofErr w:type="spellEnd"/>
      <w:r w:rsidR="002939F7">
        <w:rPr>
          <w:rFonts w:ascii="Times New Roman" w:eastAsia="Times New Roman" w:hAnsi="Times New Roman" w:cs="Times New Roman"/>
          <w:shd w:val="clear" w:color="auto" w:fill="FFFFFF"/>
          <w:lang w:val="en-US" w:eastAsia="tr-TR"/>
        </w:rPr>
        <w:t>/cm</w:t>
      </w:r>
      <w:r w:rsidR="002939F7" w:rsidRPr="002939F7">
        <w:rPr>
          <w:rFonts w:ascii="Times New Roman" w:eastAsia="Times New Roman" w:hAnsi="Times New Roman" w:cs="Times New Roman"/>
          <w:shd w:val="clear" w:color="auto" w:fill="FFFFFF"/>
          <w:vertAlign w:val="superscript"/>
          <w:lang w:val="en-US" w:eastAsia="tr-TR"/>
        </w:rPr>
        <w:t>2</w:t>
      </w:r>
      <w:r w:rsidR="00657312">
        <w:rPr>
          <w:rFonts w:ascii="Times New Roman" w:eastAsia="Times New Roman" w:hAnsi="Times New Roman" w:cs="Times New Roman"/>
          <w:shd w:val="clear" w:color="auto" w:fill="FFFFFF"/>
          <w:lang w:val="en-US" w:eastAsia="tr-TR"/>
        </w:rPr>
        <w:t>)</w:t>
      </w:r>
    </w:p>
    <w:p w14:paraId="7A887B22" w14:textId="692249CC" w:rsidR="002939F7" w:rsidRDefault="002D33D2" w:rsidP="007D3313">
      <w:pPr>
        <w:autoSpaceDE w:val="0"/>
        <w:autoSpaceDN w:val="0"/>
        <w:adjustRightInd w:val="0"/>
        <w:spacing w:after="120"/>
        <w:ind w:right="-57"/>
        <w:jc w:val="both"/>
        <w:rPr>
          <w:rFonts w:ascii="Times New Roman" w:eastAsia="Times New Roman" w:hAnsi="Times New Roman" w:cs="Times New Roman"/>
          <w:shd w:val="clear" w:color="auto" w:fill="FFFFFF"/>
          <w:lang w:val="en-US" w:eastAsia="tr-TR"/>
        </w:rPr>
      </w:pPr>
      <m:oMath>
        <m:sSub>
          <m:sSubPr>
            <m:ctrlPr>
              <w:rPr>
                <w:rFonts w:ascii="Cambria Math" w:eastAsia="Times New Roman" w:hAnsi="Cambria Math" w:cs="Times New Roman"/>
                <w:i/>
                <w:shd w:val="clear" w:color="auto" w:fill="FFFFFF"/>
                <w:lang w:val="en-US" w:eastAsia="tr-TR"/>
              </w:rPr>
            </m:ctrlPr>
          </m:sSubPr>
          <m:e>
            <m:r>
              <w:rPr>
                <w:rFonts w:ascii="Cambria Math" w:eastAsia="Times New Roman" w:hAnsi="Cambria Math" w:cs="Times New Roman"/>
                <w:shd w:val="clear" w:color="auto" w:fill="FFFFFF"/>
                <w:lang w:val="en-US" w:eastAsia="tr-TR"/>
              </w:rPr>
              <m:t>P</m:t>
            </m:r>
          </m:e>
          <m:sub>
            <m:r>
              <w:rPr>
                <w:rFonts w:ascii="Cambria Math" w:eastAsia="Times New Roman" w:hAnsi="Cambria Math" w:cs="Times New Roman"/>
                <w:shd w:val="clear" w:color="auto" w:fill="FFFFFF"/>
                <w:lang w:val="en-US" w:eastAsia="tr-TR"/>
              </w:rPr>
              <m:t>in</m:t>
            </m:r>
          </m:sub>
        </m:sSub>
      </m:oMath>
      <w:r w:rsidR="00452761">
        <w:rPr>
          <w:rFonts w:ascii="Times New Roman" w:eastAsia="Times New Roman" w:hAnsi="Times New Roman" w:cs="Times New Roman"/>
          <w:shd w:val="clear" w:color="auto" w:fill="FFFFFF"/>
          <w:lang w:val="en-US" w:eastAsia="tr-TR"/>
        </w:rPr>
        <w:t xml:space="preserve">    </w:t>
      </w:r>
      <w:r w:rsidR="00B71482">
        <w:rPr>
          <w:rFonts w:ascii="Times New Roman" w:eastAsia="Times New Roman" w:hAnsi="Times New Roman" w:cs="Times New Roman"/>
          <w:shd w:val="clear" w:color="auto" w:fill="FFFFFF"/>
          <w:lang w:val="en-US" w:eastAsia="tr-TR"/>
        </w:rPr>
        <w:t xml:space="preserve">: </w:t>
      </w:r>
      <w:proofErr w:type="spellStart"/>
      <w:r w:rsidR="00B71482">
        <w:rPr>
          <w:rFonts w:ascii="Times New Roman" w:eastAsia="Times New Roman" w:hAnsi="Times New Roman" w:cs="Times New Roman"/>
          <w:shd w:val="clear" w:color="auto" w:fill="FFFFFF"/>
          <w:lang w:val="en-US" w:eastAsia="tr-TR"/>
        </w:rPr>
        <w:t>Inpur</w:t>
      </w:r>
      <w:proofErr w:type="spellEnd"/>
      <w:r w:rsidR="00B71482">
        <w:rPr>
          <w:rFonts w:ascii="Times New Roman" w:eastAsia="Times New Roman" w:hAnsi="Times New Roman" w:cs="Times New Roman"/>
          <w:shd w:val="clear" w:color="auto" w:fill="FFFFFF"/>
          <w:lang w:val="en-US" w:eastAsia="tr-TR"/>
        </w:rPr>
        <w:t xml:space="preserve"> p</w:t>
      </w:r>
      <w:r w:rsidR="00657312">
        <w:rPr>
          <w:rFonts w:ascii="Times New Roman" w:eastAsia="Times New Roman" w:hAnsi="Times New Roman" w:cs="Times New Roman"/>
          <w:shd w:val="clear" w:color="auto" w:fill="FFFFFF"/>
          <w:lang w:val="en-US" w:eastAsia="tr-TR"/>
        </w:rPr>
        <w:t>ower (</w:t>
      </w:r>
      <w:r w:rsidR="002939F7">
        <w:rPr>
          <w:rFonts w:ascii="Times New Roman" w:eastAsia="Times New Roman" w:hAnsi="Times New Roman" w:cs="Times New Roman"/>
          <w:shd w:val="clear" w:color="auto" w:fill="FFFFFF"/>
          <w:lang w:val="en-US" w:eastAsia="tr-TR"/>
        </w:rPr>
        <w:t xml:space="preserve">100 </w:t>
      </w:r>
      <w:proofErr w:type="spellStart"/>
      <w:r w:rsidR="002939F7">
        <w:rPr>
          <w:rFonts w:ascii="Times New Roman" w:eastAsia="Times New Roman" w:hAnsi="Times New Roman" w:cs="Times New Roman"/>
          <w:shd w:val="clear" w:color="auto" w:fill="FFFFFF"/>
          <w:lang w:val="en-US" w:eastAsia="tr-TR"/>
        </w:rPr>
        <w:t>mW</w:t>
      </w:r>
      <w:proofErr w:type="spellEnd"/>
      <w:r w:rsidR="002939F7">
        <w:rPr>
          <w:rFonts w:ascii="Times New Roman" w:eastAsia="Times New Roman" w:hAnsi="Times New Roman" w:cs="Times New Roman"/>
          <w:shd w:val="clear" w:color="auto" w:fill="FFFFFF"/>
          <w:lang w:val="en-US" w:eastAsia="tr-TR"/>
        </w:rPr>
        <w:t>/cm</w:t>
      </w:r>
      <w:r w:rsidR="002939F7" w:rsidRPr="002939F7">
        <w:rPr>
          <w:rFonts w:ascii="Times New Roman" w:eastAsia="Times New Roman" w:hAnsi="Times New Roman" w:cs="Times New Roman"/>
          <w:shd w:val="clear" w:color="auto" w:fill="FFFFFF"/>
          <w:vertAlign w:val="superscript"/>
          <w:lang w:val="en-US" w:eastAsia="tr-TR"/>
        </w:rPr>
        <w:t>2</w:t>
      </w:r>
      <w:r w:rsidR="00657312">
        <w:rPr>
          <w:rFonts w:ascii="Times New Roman" w:eastAsia="Times New Roman" w:hAnsi="Times New Roman" w:cs="Times New Roman"/>
          <w:shd w:val="clear" w:color="auto" w:fill="FFFFFF"/>
          <w:lang w:val="en-US" w:eastAsia="tr-TR"/>
        </w:rPr>
        <w:t>)</w:t>
      </w:r>
    </w:p>
    <w:p w14:paraId="123D95A8" w14:textId="4F60209B" w:rsidR="00E64DB7" w:rsidRDefault="00B71482" w:rsidP="00CC371E">
      <w:pPr>
        <w:autoSpaceDE w:val="0"/>
        <w:autoSpaceDN w:val="0"/>
        <w:adjustRightInd w:val="0"/>
        <w:spacing w:before="120" w:after="120"/>
        <w:ind w:right="-57"/>
        <w:jc w:val="both"/>
        <w:rPr>
          <w:rFonts w:ascii="Times New Roman" w:eastAsia="Times New Roman" w:hAnsi="Times New Roman" w:cs="Times New Roman"/>
        </w:rPr>
      </w:pP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work</w:t>
      </w:r>
      <w:proofErr w:type="spellEnd"/>
      <w:r w:rsidR="00E64DB7">
        <w:rPr>
          <w:rFonts w:ascii="Times New Roman" w:eastAsia="Times New Roman" w:hAnsi="Times New Roman" w:cs="Times New Roman"/>
        </w:rPr>
        <w:t xml:space="preserve">, </w:t>
      </w:r>
      <w:proofErr w:type="spellStart"/>
      <w:r w:rsidR="00E64DB7">
        <w:rPr>
          <w:rFonts w:ascii="Times New Roman" w:eastAsia="Times New Roman" w:hAnsi="Times New Roman" w:cs="Times New Roman"/>
        </w:rPr>
        <w:t>c</w:t>
      </w:r>
      <w:r w:rsidR="00E64DB7" w:rsidRPr="00E64DB7">
        <w:rPr>
          <w:rFonts w:ascii="Times New Roman" w:eastAsia="Times New Roman" w:hAnsi="Times New Roman" w:cs="Times New Roman"/>
        </w:rPr>
        <w:t>onsidering</w:t>
      </w:r>
      <w:proofErr w:type="spellEnd"/>
      <w:r w:rsidR="00E64DB7" w:rsidRPr="00E64DB7">
        <w:rPr>
          <w:rFonts w:ascii="Times New Roman" w:eastAsia="Times New Roman" w:hAnsi="Times New Roman" w:cs="Times New Roman"/>
        </w:rPr>
        <w:t xml:space="preserve"> </w:t>
      </w:r>
      <w:proofErr w:type="spellStart"/>
      <w:r w:rsidR="00E64DB7" w:rsidRPr="00E64DB7">
        <w:rPr>
          <w:rFonts w:ascii="Times New Roman" w:eastAsia="Times New Roman" w:hAnsi="Times New Roman" w:cs="Times New Roman"/>
        </w:rPr>
        <w:t>these</w:t>
      </w:r>
      <w:proofErr w:type="spellEnd"/>
      <w:r w:rsidR="00E64DB7" w:rsidRPr="00E64DB7">
        <w:rPr>
          <w:rFonts w:ascii="Times New Roman" w:eastAsia="Times New Roman" w:hAnsi="Times New Roman" w:cs="Times New Roman"/>
        </w:rPr>
        <w:t xml:space="preserve"> </w:t>
      </w:r>
      <w:proofErr w:type="spellStart"/>
      <w:r w:rsidR="00E64DB7" w:rsidRPr="00E64DB7">
        <w:rPr>
          <w:rFonts w:ascii="Times New Roman" w:eastAsia="Times New Roman" w:hAnsi="Times New Roman" w:cs="Times New Roman"/>
        </w:rPr>
        <w:t>basic</w:t>
      </w:r>
      <w:proofErr w:type="spellEnd"/>
      <w:r w:rsidR="00E64DB7" w:rsidRPr="00E64DB7">
        <w:rPr>
          <w:rFonts w:ascii="Times New Roman" w:eastAsia="Times New Roman" w:hAnsi="Times New Roman" w:cs="Times New Roman"/>
        </w:rPr>
        <w:t xml:space="preserve"> </w:t>
      </w:r>
      <w:proofErr w:type="spellStart"/>
      <w:r w:rsidR="00E64DB7" w:rsidRPr="00E64DB7">
        <w:rPr>
          <w:rFonts w:ascii="Times New Roman" w:eastAsia="Times New Roman" w:hAnsi="Times New Roman" w:cs="Times New Roman"/>
        </w:rPr>
        <w:t>parameters</w:t>
      </w:r>
      <w:proofErr w:type="spellEnd"/>
      <w:r w:rsidR="00E64DB7" w:rsidRPr="00E64DB7">
        <w:rPr>
          <w:rFonts w:ascii="Times New Roman" w:eastAsia="Times New Roman" w:hAnsi="Times New Roman" w:cs="Times New Roman"/>
        </w:rPr>
        <w:t xml:space="preserve">, </w:t>
      </w:r>
      <w:proofErr w:type="spellStart"/>
      <w:r w:rsidR="00E64DB7" w:rsidRPr="00E64DB7">
        <w:rPr>
          <w:rFonts w:ascii="Times New Roman" w:eastAsia="Times New Roman" w:hAnsi="Times New Roman" w:cs="Times New Roman"/>
        </w:rPr>
        <w:t>the</w:t>
      </w:r>
      <w:proofErr w:type="spellEnd"/>
      <w:r w:rsidR="00E64DB7" w:rsidRPr="00E64DB7">
        <w:rPr>
          <w:rFonts w:ascii="Times New Roman" w:eastAsia="Times New Roman" w:hAnsi="Times New Roman" w:cs="Times New Roman"/>
        </w:rPr>
        <w:t xml:space="preserve"> </w:t>
      </w:r>
      <w:proofErr w:type="spellStart"/>
      <w:r w:rsidR="00E64DB7" w:rsidRPr="00E64DB7">
        <w:rPr>
          <w:rFonts w:ascii="Times New Roman" w:eastAsia="Times New Roman" w:hAnsi="Times New Roman" w:cs="Times New Roman"/>
        </w:rPr>
        <w:t>effect</w:t>
      </w:r>
      <w:proofErr w:type="spellEnd"/>
      <w:r w:rsidR="00E64DB7" w:rsidRPr="00E64DB7">
        <w:rPr>
          <w:rFonts w:ascii="Times New Roman" w:eastAsia="Times New Roman" w:hAnsi="Times New Roman" w:cs="Times New Roman"/>
        </w:rPr>
        <w:t xml:space="preserve"> of </w:t>
      </w:r>
      <w:proofErr w:type="spellStart"/>
      <w:r w:rsidR="00E64DB7" w:rsidRPr="00E64DB7">
        <w:rPr>
          <w:rFonts w:ascii="Times New Roman" w:eastAsia="Times New Roman" w:hAnsi="Times New Roman" w:cs="Times New Roman"/>
        </w:rPr>
        <w:t>illumination</w:t>
      </w:r>
      <w:proofErr w:type="spellEnd"/>
      <w:r w:rsidR="00E64DB7" w:rsidRPr="00E64DB7">
        <w:rPr>
          <w:rFonts w:ascii="Times New Roman" w:eastAsia="Times New Roman" w:hAnsi="Times New Roman" w:cs="Times New Roman"/>
        </w:rPr>
        <w:t xml:space="preserve"> </w:t>
      </w:r>
      <w:r w:rsidR="00E64DB7">
        <w:rPr>
          <w:rFonts w:ascii="Times New Roman" w:eastAsia="Times New Roman" w:hAnsi="Times New Roman" w:cs="Times New Roman"/>
        </w:rPr>
        <w:t xml:space="preserve">time </w:t>
      </w:r>
      <w:r w:rsidR="00E64DB7" w:rsidRPr="00E64DB7">
        <w:rPr>
          <w:rFonts w:ascii="Times New Roman" w:eastAsia="Times New Roman" w:hAnsi="Times New Roman" w:cs="Times New Roman"/>
        </w:rPr>
        <w:t xml:space="preserve">on </w:t>
      </w:r>
      <w:proofErr w:type="spellStart"/>
      <w:r w:rsidR="00E64DB7" w:rsidRPr="00E64DB7">
        <w:rPr>
          <w:rFonts w:ascii="Times New Roman" w:eastAsia="Times New Roman" w:hAnsi="Times New Roman" w:cs="Times New Roman"/>
        </w:rPr>
        <w:t>the</w:t>
      </w:r>
      <w:proofErr w:type="spellEnd"/>
      <w:r w:rsidR="00E64DB7" w:rsidRPr="00E64DB7">
        <w:rPr>
          <w:rFonts w:ascii="Times New Roman" w:eastAsia="Times New Roman" w:hAnsi="Times New Roman" w:cs="Times New Roman"/>
        </w:rPr>
        <w:t xml:space="preserve"> </w:t>
      </w:r>
      <w:proofErr w:type="spellStart"/>
      <w:r w:rsidR="00E64DB7" w:rsidRPr="00E64DB7">
        <w:rPr>
          <w:rFonts w:ascii="Times New Roman" w:eastAsia="Times New Roman" w:hAnsi="Times New Roman" w:cs="Times New Roman"/>
        </w:rPr>
        <w:t>performance</w:t>
      </w:r>
      <w:proofErr w:type="spellEnd"/>
      <w:r w:rsidR="00CC1FAD">
        <w:rPr>
          <w:rFonts w:ascii="Times New Roman" w:eastAsia="Times New Roman" w:hAnsi="Times New Roman" w:cs="Times New Roman"/>
        </w:rPr>
        <w:t xml:space="preserve"> </w:t>
      </w:r>
      <w:proofErr w:type="spellStart"/>
      <w:r w:rsidR="00CC1FAD">
        <w:rPr>
          <w:rFonts w:ascii="Times New Roman" w:eastAsia="Times New Roman" w:hAnsi="Times New Roman" w:cs="Times New Roman"/>
        </w:rPr>
        <w:t>parameters</w:t>
      </w:r>
      <w:proofErr w:type="spellEnd"/>
      <w:r w:rsidR="00E64DB7" w:rsidRPr="00E64DB7">
        <w:rPr>
          <w:rFonts w:ascii="Times New Roman" w:eastAsia="Times New Roman" w:hAnsi="Times New Roman" w:cs="Times New Roman"/>
        </w:rPr>
        <w:t xml:space="preserve"> of a </w:t>
      </w:r>
      <w:proofErr w:type="spellStart"/>
      <w:r w:rsidR="00E64DB7" w:rsidRPr="00E64DB7">
        <w:rPr>
          <w:rFonts w:ascii="Times New Roman" w:eastAsia="Times New Roman" w:hAnsi="Times New Roman" w:cs="Times New Roman"/>
        </w:rPr>
        <w:t>dye-</w:t>
      </w:r>
      <w:r w:rsidR="00E64DB7">
        <w:rPr>
          <w:rFonts w:ascii="Times New Roman" w:eastAsia="Times New Roman" w:hAnsi="Times New Roman" w:cs="Times New Roman"/>
        </w:rPr>
        <w:t>sensitized</w:t>
      </w:r>
      <w:proofErr w:type="spellEnd"/>
      <w:r w:rsidR="00E64DB7" w:rsidRPr="00E64DB7">
        <w:rPr>
          <w:rFonts w:ascii="Times New Roman" w:eastAsia="Times New Roman" w:hAnsi="Times New Roman" w:cs="Times New Roman"/>
        </w:rPr>
        <w:t xml:space="preserve"> solar </w:t>
      </w:r>
      <w:proofErr w:type="spellStart"/>
      <w:r w:rsidR="00E64DB7" w:rsidRPr="00E64DB7">
        <w:rPr>
          <w:rFonts w:ascii="Times New Roman" w:eastAsia="Times New Roman" w:hAnsi="Times New Roman" w:cs="Times New Roman"/>
        </w:rPr>
        <w:t>cell</w:t>
      </w:r>
      <w:proofErr w:type="spellEnd"/>
      <w:r w:rsidR="00E64DB7" w:rsidRPr="00E64DB7">
        <w:rPr>
          <w:rFonts w:ascii="Times New Roman" w:eastAsia="Times New Roman" w:hAnsi="Times New Roman" w:cs="Times New Roman"/>
        </w:rPr>
        <w:t xml:space="preserve"> </w:t>
      </w:r>
      <w:proofErr w:type="spellStart"/>
      <w:r w:rsidR="00E64DB7" w:rsidRPr="00E64DB7">
        <w:rPr>
          <w:rFonts w:ascii="Times New Roman" w:eastAsia="Times New Roman" w:hAnsi="Times New Roman" w:cs="Times New Roman"/>
        </w:rPr>
        <w:t>was</w:t>
      </w:r>
      <w:proofErr w:type="spellEnd"/>
      <w:r w:rsidR="00E64DB7" w:rsidRPr="00E64DB7">
        <w:rPr>
          <w:rFonts w:ascii="Times New Roman" w:eastAsia="Times New Roman" w:hAnsi="Times New Roman" w:cs="Times New Roman"/>
        </w:rPr>
        <w:t xml:space="preserve"> </w:t>
      </w:r>
      <w:proofErr w:type="spellStart"/>
      <w:r w:rsidR="00E64DB7" w:rsidRPr="00E64DB7">
        <w:rPr>
          <w:rFonts w:ascii="Times New Roman" w:eastAsia="Times New Roman" w:hAnsi="Times New Roman" w:cs="Times New Roman"/>
        </w:rPr>
        <w:t>studied</w:t>
      </w:r>
      <w:proofErr w:type="spellEnd"/>
      <w:r w:rsidR="00E64DB7" w:rsidRPr="00E64DB7">
        <w:rPr>
          <w:rFonts w:ascii="Times New Roman" w:eastAsia="Times New Roman" w:hAnsi="Times New Roman" w:cs="Times New Roman"/>
        </w:rPr>
        <w:t>.</w:t>
      </w:r>
    </w:p>
    <w:p w14:paraId="35CFB6D9" w14:textId="77777777" w:rsidR="00D07AE5" w:rsidRDefault="00D07AE5" w:rsidP="00CC371E">
      <w:pPr>
        <w:autoSpaceDE w:val="0"/>
        <w:autoSpaceDN w:val="0"/>
        <w:adjustRightInd w:val="0"/>
        <w:spacing w:before="120" w:after="120"/>
        <w:ind w:right="-57"/>
        <w:jc w:val="both"/>
        <w:rPr>
          <w:rFonts w:ascii="Times New Roman" w:eastAsia="Times New Roman" w:hAnsi="Times New Roman" w:cs="Times New Roman"/>
        </w:rPr>
      </w:pPr>
    </w:p>
    <w:p w14:paraId="2F463808" w14:textId="087F0C5E" w:rsidR="00CC371E" w:rsidRPr="00CC371E" w:rsidRDefault="00CF58C0" w:rsidP="00EB76CE">
      <w:pPr>
        <w:pStyle w:val="ListeParagraf"/>
        <w:numPr>
          <w:ilvl w:val="0"/>
          <w:numId w:val="6"/>
        </w:numPr>
        <w:autoSpaceDE w:val="0"/>
        <w:autoSpaceDN w:val="0"/>
        <w:adjustRightInd w:val="0"/>
        <w:spacing w:after="120" w:line="276" w:lineRule="auto"/>
        <w:ind w:left="357" w:hanging="357"/>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p>
    <w:p w14:paraId="0C0CACC8" w14:textId="0F54C3EA" w:rsidR="00CC371E" w:rsidRPr="00CC371E" w:rsidRDefault="00CC371E" w:rsidP="00CC371E">
      <w:pPr>
        <w:pStyle w:val="ListeParagraf"/>
        <w:autoSpaceDE w:val="0"/>
        <w:autoSpaceDN w:val="0"/>
        <w:adjustRightInd w:val="0"/>
        <w:spacing w:after="120" w:line="276" w:lineRule="auto"/>
        <w:ind w:left="360"/>
        <w:jc w:val="both"/>
        <w:rPr>
          <w:rFonts w:ascii="Times New Roman" w:hAnsi="Times New Roman" w:cs="Times New Roman"/>
          <w:b/>
          <w:color w:val="000000" w:themeColor="text1"/>
          <w:lang w:val="en-GB"/>
        </w:rPr>
      </w:pPr>
      <w:r w:rsidRPr="00CC371E">
        <w:rPr>
          <w:rFonts w:ascii="Times New Roman" w:hAnsi="Times New Roman" w:cs="Times New Roman"/>
          <w:lang w:val="en-US"/>
        </w:rPr>
        <w:t>Fluorine doped tin oxide (FTO) layer was employed as a base layer for the manufacturing of solar cell devices. The TiO</w:t>
      </w:r>
      <w:r w:rsidRPr="00CC371E">
        <w:rPr>
          <w:rFonts w:ascii="Times New Roman" w:hAnsi="Times New Roman" w:cs="Times New Roman"/>
          <w:vertAlign w:val="subscript"/>
          <w:lang w:val="en-US"/>
        </w:rPr>
        <w:t>2</w:t>
      </w:r>
      <w:r w:rsidRPr="00CC371E">
        <w:rPr>
          <w:rFonts w:ascii="Times New Roman" w:hAnsi="Times New Roman" w:cs="Times New Roman"/>
          <w:lang w:val="en-US"/>
        </w:rPr>
        <w:t xml:space="preserve"> paste was prepared using the </w:t>
      </w:r>
      <w:proofErr w:type="spellStart"/>
      <w:r w:rsidRPr="00CC371E">
        <w:rPr>
          <w:rFonts w:ascii="Times New Roman" w:hAnsi="Times New Roman" w:cs="Times New Roman"/>
          <w:lang w:val="en-US"/>
        </w:rPr>
        <w:t>Atilgan’s</w:t>
      </w:r>
      <w:proofErr w:type="spellEnd"/>
      <w:r w:rsidRPr="00CC371E">
        <w:rPr>
          <w:rFonts w:ascii="Times New Roman" w:hAnsi="Times New Roman" w:cs="Times New Roman"/>
          <w:lang w:val="en-US"/>
        </w:rPr>
        <w:t xml:space="preserve"> formula as described in their paper [5] before the TiO</w:t>
      </w:r>
      <w:r w:rsidRPr="00CC371E">
        <w:rPr>
          <w:rFonts w:ascii="Times New Roman" w:hAnsi="Times New Roman" w:cs="Times New Roman"/>
          <w:vertAlign w:val="subscript"/>
          <w:lang w:val="en-US"/>
        </w:rPr>
        <w:t>2</w:t>
      </w:r>
      <w:r w:rsidRPr="00CC371E">
        <w:rPr>
          <w:rFonts w:ascii="Times New Roman" w:hAnsi="Times New Roman" w:cs="Times New Roman"/>
          <w:lang w:val="en-US"/>
        </w:rPr>
        <w:t xml:space="preserve"> mesoporous layer coating procedure. Initially, ethyl alcohol and deionized water were used in order to wash the FTO glasses. Then, it was dried with the aid of an air pump after being disinfected in an ultrasonic bath. On clean FTO glasses, a TiO</w:t>
      </w:r>
      <w:r w:rsidRPr="00CC371E">
        <w:rPr>
          <w:rFonts w:ascii="Times New Roman" w:hAnsi="Times New Roman" w:cs="Times New Roman"/>
          <w:vertAlign w:val="subscript"/>
          <w:lang w:val="en-US"/>
        </w:rPr>
        <w:t>2</w:t>
      </w:r>
      <w:r w:rsidRPr="00CC371E">
        <w:rPr>
          <w:rFonts w:ascii="Times New Roman" w:hAnsi="Times New Roman" w:cs="Times New Roman"/>
          <w:lang w:val="en-US"/>
        </w:rPr>
        <w:t xml:space="preserve"> mesoporous layer was coated with a spin coating machine before being baked at 450 °C for about 25 minutes. To mitigate the recombination of electron hole pair</w:t>
      </w:r>
      <w:r w:rsidR="004238F6">
        <w:rPr>
          <w:rFonts w:ascii="Times New Roman" w:hAnsi="Times New Roman" w:cs="Times New Roman"/>
          <w:lang w:val="en-US"/>
        </w:rPr>
        <w:t>,</w:t>
      </w:r>
      <w:r w:rsidRPr="00CC371E">
        <w:rPr>
          <w:rFonts w:ascii="Times New Roman" w:hAnsi="Times New Roman" w:cs="Times New Roman"/>
          <w:lang w:val="en-US"/>
        </w:rPr>
        <w:t xml:space="preserve"> a thin TiCl</w:t>
      </w:r>
      <w:r w:rsidRPr="00CC371E">
        <w:rPr>
          <w:rFonts w:ascii="Times New Roman" w:hAnsi="Times New Roman" w:cs="Times New Roman"/>
          <w:vertAlign w:val="subscript"/>
          <w:lang w:val="en-US"/>
        </w:rPr>
        <w:t>3</w:t>
      </w:r>
      <w:r w:rsidRPr="00CC371E">
        <w:rPr>
          <w:rFonts w:ascii="Times New Roman" w:hAnsi="Times New Roman" w:cs="Times New Roman"/>
          <w:lang w:val="en-US"/>
        </w:rPr>
        <w:t xml:space="preserve"> blocking layer was coated by chemical bath method. Following the annealing stage, the TiO</w:t>
      </w:r>
      <w:r w:rsidRPr="00CC371E">
        <w:rPr>
          <w:rFonts w:ascii="Times New Roman" w:hAnsi="Times New Roman" w:cs="Times New Roman"/>
          <w:vertAlign w:val="subscript"/>
          <w:lang w:val="en-US"/>
        </w:rPr>
        <w:t>2</w:t>
      </w:r>
      <w:r w:rsidRPr="00CC371E">
        <w:rPr>
          <w:rFonts w:ascii="Times New Roman" w:hAnsi="Times New Roman" w:cs="Times New Roman"/>
          <w:lang w:val="en-US"/>
        </w:rPr>
        <w:t xml:space="preserve"> </w:t>
      </w:r>
      <w:r w:rsidR="004238F6">
        <w:rPr>
          <w:rFonts w:ascii="Times New Roman" w:hAnsi="Times New Roman" w:cs="Times New Roman"/>
          <w:lang w:val="en-US"/>
        </w:rPr>
        <w:t xml:space="preserve">and </w:t>
      </w:r>
      <w:r w:rsidR="004238F6" w:rsidRPr="00CC371E">
        <w:rPr>
          <w:rFonts w:ascii="Times New Roman" w:hAnsi="Times New Roman" w:cs="Times New Roman"/>
          <w:lang w:val="en-US"/>
        </w:rPr>
        <w:t>TiCl</w:t>
      </w:r>
      <w:r w:rsidR="004238F6" w:rsidRPr="00CC371E">
        <w:rPr>
          <w:rFonts w:ascii="Times New Roman" w:hAnsi="Times New Roman" w:cs="Times New Roman"/>
          <w:vertAlign w:val="subscript"/>
          <w:lang w:val="en-US"/>
        </w:rPr>
        <w:t>3</w:t>
      </w:r>
      <w:r w:rsidR="004238F6" w:rsidRPr="00CC371E">
        <w:rPr>
          <w:rFonts w:ascii="Times New Roman" w:hAnsi="Times New Roman" w:cs="Times New Roman"/>
          <w:lang w:val="en-US"/>
        </w:rPr>
        <w:t xml:space="preserve"> </w:t>
      </w:r>
      <w:r w:rsidRPr="00CC371E">
        <w:rPr>
          <w:rFonts w:ascii="Times New Roman" w:hAnsi="Times New Roman" w:cs="Times New Roman"/>
          <w:lang w:val="en-US"/>
        </w:rPr>
        <w:t>coated samples were submerged in N719 dye solution and left for 18 hours to complete the dye loading procedure. Then, the performance measurements of assembled DSSC devices were executed by exposing the samples to various illumination times as</w:t>
      </w:r>
      <w:r w:rsidR="00C32642">
        <w:rPr>
          <w:rFonts w:ascii="Times New Roman" w:hAnsi="Times New Roman" w:cs="Times New Roman"/>
          <w:lang w:val="en-US"/>
        </w:rPr>
        <w:t xml:space="preserve"> 0, 30, 60, 90, 120, and</w:t>
      </w:r>
      <w:r w:rsidR="00FE7057">
        <w:rPr>
          <w:rFonts w:ascii="Times New Roman" w:hAnsi="Times New Roman" w:cs="Times New Roman"/>
          <w:lang w:val="en-US"/>
        </w:rPr>
        <w:t xml:space="preserve"> 150 seconds</w:t>
      </w:r>
      <w:r w:rsidRPr="00CC371E">
        <w:rPr>
          <w:rFonts w:ascii="Times New Roman" w:hAnsi="Times New Roman" w:cs="Times New Roman"/>
          <w:lang w:val="en-US"/>
        </w:rPr>
        <w:t xml:space="preserve"> as seen in Figure 1. So, the effect of illumination time on the performance parameters of a DSSC was studied and evaluated.</w:t>
      </w:r>
    </w:p>
    <w:p w14:paraId="5D4D21E9" w14:textId="77777777" w:rsidR="00CC371E" w:rsidRPr="00CC371E" w:rsidRDefault="00CC371E" w:rsidP="00E64DB7">
      <w:pPr>
        <w:pStyle w:val="ListeParagraf"/>
        <w:spacing w:before="120" w:after="120" w:line="360" w:lineRule="auto"/>
        <w:ind w:left="357"/>
        <w:rPr>
          <w:rFonts w:ascii="Times New Roman" w:hAnsi="Times New Roman" w:cs="Times New Roman"/>
          <w:sz w:val="24"/>
          <w:szCs w:val="24"/>
          <w:lang w:val="en-US"/>
        </w:rPr>
      </w:pPr>
      <w:r>
        <w:rPr>
          <w:noProof/>
          <w:lang w:val="en-US"/>
        </w:rPr>
        <w:drawing>
          <wp:inline distT="0" distB="0" distL="0" distR="0" wp14:anchorId="6893D4A4" wp14:editId="02E8679D">
            <wp:extent cx="3433039" cy="2520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33039" cy="2520000"/>
                    </a:xfrm>
                    <a:prstGeom prst="rect">
                      <a:avLst/>
                    </a:prstGeom>
                  </pic:spPr>
                </pic:pic>
              </a:graphicData>
            </a:graphic>
          </wp:inline>
        </w:drawing>
      </w:r>
    </w:p>
    <w:p w14:paraId="0C053254" w14:textId="271B1877" w:rsidR="00C00D5F" w:rsidRPr="0097784A" w:rsidRDefault="00CC371E" w:rsidP="00711695">
      <w:pPr>
        <w:pStyle w:val="ListeParagraf"/>
        <w:autoSpaceDE w:val="0"/>
        <w:autoSpaceDN w:val="0"/>
        <w:adjustRightInd w:val="0"/>
        <w:spacing w:before="120" w:after="120" w:line="360" w:lineRule="auto"/>
        <w:ind w:left="357"/>
        <w:jc w:val="both"/>
        <w:rPr>
          <w:color w:val="000000" w:themeColor="text1"/>
          <w:lang w:eastAsia="tr-TR"/>
        </w:rPr>
      </w:pPr>
      <w:r w:rsidRPr="00CC371E">
        <w:rPr>
          <w:rFonts w:ascii="Times New Roman" w:hAnsi="Times New Roman" w:cs="Times New Roman"/>
          <w:b/>
          <w:sz w:val="20"/>
          <w:szCs w:val="20"/>
          <w:lang w:val="en-US"/>
        </w:rPr>
        <w:t>Figure 1</w:t>
      </w:r>
      <w:r w:rsidR="00390719">
        <w:rPr>
          <w:rFonts w:ascii="Times New Roman" w:hAnsi="Times New Roman" w:cs="Times New Roman"/>
          <w:b/>
          <w:sz w:val="20"/>
          <w:szCs w:val="20"/>
          <w:lang w:val="en-US"/>
        </w:rPr>
        <w:t>.</w:t>
      </w:r>
      <w:r w:rsidRPr="00CC371E">
        <w:rPr>
          <w:rFonts w:ascii="Times New Roman" w:hAnsi="Times New Roman" w:cs="Times New Roman"/>
          <w:b/>
          <w:sz w:val="20"/>
          <w:szCs w:val="20"/>
          <w:lang w:val="en-US"/>
        </w:rPr>
        <w:t xml:space="preserve"> </w:t>
      </w:r>
      <w:r w:rsidRPr="00CC371E">
        <w:rPr>
          <w:rFonts w:ascii="Times New Roman" w:hAnsi="Times New Roman" w:cs="Times New Roman"/>
          <w:sz w:val="20"/>
          <w:szCs w:val="20"/>
          <w:lang w:val="en-US"/>
        </w:rPr>
        <w:t>Illustration of solar cell device</w:t>
      </w:r>
      <w:r w:rsidR="00A25FDA">
        <w:rPr>
          <w:rFonts w:ascii="Times New Roman" w:hAnsi="Times New Roman" w:cs="Times New Roman"/>
          <w:sz w:val="20"/>
          <w:szCs w:val="20"/>
          <w:lang w:val="en-US"/>
        </w:rPr>
        <w:t xml:space="preserve"> structure exposed to </w:t>
      </w:r>
      <w:r w:rsidRPr="00CC371E">
        <w:rPr>
          <w:rFonts w:ascii="Times New Roman" w:hAnsi="Times New Roman" w:cs="Times New Roman"/>
          <w:sz w:val="20"/>
          <w:szCs w:val="20"/>
          <w:lang w:val="en-US"/>
        </w:rPr>
        <w:t>illumination.</w:t>
      </w:r>
    </w:p>
    <w:p w14:paraId="4A0C6CD6" w14:textId="0E099B32" w:rsidR="00CA318B" w:rsidRPr="00CA318B" w:rsidRDefault="00CA318B" w:rsidP="008B4706">
      <w:pPr>
        <w:pStyle w:val="ListeParagraf"/>
        <w:numPr>
          <w:ilvl w:val="0"/>
          <w:numId w:val="6"/>
        </w:numPr>
        <w:autoSpaceDE w:val="0"/>
        <w:autoSpaceDN w:val="0"/>
        <w:adjustRightInd w:val="0"/>
        <w:spacing w:before="240" w:after="120"/>
        <w:ind w:left="357" w:hanging="357"/>
        <w:contextualSpacing w:val="0"/>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p>
    <w:p w14:paraId="13ED948D" w14:textId="59F16F24" w:rsidR="00CA318B" w:rsidRPr="00CA318B" w:rsidRDefault="00E64DB7" w:rsidP="008B4706">
      <w:pPr>
        <w:pStyle w:val="ListeParagraf"/>
        <w:numPr>
          <w:ilvl w:val="1"/>
          <w:numId w:val="6"/>
        </w:numPr>
        <w:tabs>
          <w:tab w:val="left" w:pos="426"/>
        </w:tabs>
        <w:autoSpaceDE w:val="0"/>
        <w:autoSpaceDN w:val="0"/>
        <w:adjustRightInd w:val="0"/>
        <w:spacing w:before="120" w:after="120"/>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t>The Absorbance and Transmittance Spectra</w:t>
      </w:r>
    </w:p>
    <w:p w14:paraId="3220BF03" w14:textId="4B4C1F36" w:rsidR="00A664CE" w:rsidRPr="002B5660" w:rsidRDefault="00E64DB7" w:rsidP="00A664CE">
      <w:pPr>
        <w:autoSpaceDE w:val="0"/>
        <w:autoSpaceDN w:val="0"/>
        <w:adjustRightInd w:val="0"/>
        <w:spacing w:after="240"/>
        <w:jc w:val="both"/>
        <w:rPr>
          <w:rFonts w:ascii="Times New Roman" w:hAnsi="Times New Roman" w:cs="Times New Roman"/>
          <w:lang w:val="en-US"/>
        </w:rPr>
      </w:pPr>
      <w:r w:rsidRPr="00E64DB7">
        <w:rPr>
          <w:rFonts w:ascii="Times New Roman" w:hAnsi="Times New Roman" w:cs="Times New Roman"/>
          <w:lang w:val="en-US"/>
        </w:rPr>
        <w:t>The absorbance and transmittance spectra of dye loaded samples are given in Figure 2. As seen in Figure 2, the transmittance value in the region of 200-400 nm wavelength is quite low and is due to TiO</w:t>
      </w:r>
      <w:r w:rsidRPr="00E64DB7">
        <w:rPr>
          <w:rFonts w:ascii="Times New Roman" w:hAnsi="Times New Roman" w:cs="Times New Roman"/>
          <w:vertAlign w:val="subscript"/>
          <w:lang w:val="en-US"/>
        </w:rPr>
        <w:t>2</w:t>
      </w:r>
      <w:r w:rsidRPr="00E64DB7">
        <w:rPr>
          <w:rFonts w:ascii="Times New Roman" w:hAnsi="Times New Roman" w:cs="Times New Roman"/>
          <w:lang w:val="en-US"/>
        </w:rPr>
        <w:t xml:space="preserve"> coating and dye loading. It can be seen that absorbance values are reaching up to highest value at this region.</w:t>
      </w:r>
    </w:p>
    <w:p w14:paraId="2D4CADD5" w14:textId="0D25AD8E" w:rsidR="00A664CE" w:rsidRDefault="00E64DB7" w:rsidP="00A664CE">
      <w:pPr>
        <w:shd w:val="clear" w:color="auto" w:fill="FFFFFF"/>
        <w:spacing w:after="0"/>
        <w:jc w:val="both"/>
        <w:rPr>
          <w:rFonts w:ascii="Times New Roman" w:hAnsi="Times New Roman"/>
          <w:lang w:val="en-GB"/>
        </w:rPr>
      </w:pPr>
      <w:r>
        <w:rPr>
          <w:noProof/>
          <w:lang w:val="en-US"/>
        </w:rPr>
        <w:drawing>
          <wp:inline distT="0" distB="0" distL="0" distR="0" wp14:anchorId="797FDFE6" wp14:editId="4F096656">
            <wp:extent cx="2894467" cy="2160000"/>
            <wp:effectExtent l="0" t="0" r="1270" b="0"/>
            <wp:docPr id="1" name="Resim 1" descr="çizelg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çizelge içeren bir resim&#10;&#10;Açıklama otomatik olarak oluşturuld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4467" cy="2160000"/>
                    </a:xfrm>
                    <a:prstGeom prst="rect">
                      <a:avLst/>
                    </a:prstGeom>
                  </pic:spPr>
                </pic:pic>
              </a:graphicData>
            </a:graphic>
          </wp:inline>
        </w:drawing>
      </w:r>
    </w:p>
    <w:p w14:paraId="71B592C0" w14:textId="4EB34AF6" w:rsidR="00A664CE" w:rsidRDefault="00CA318B" w:rsidP="00711695">
      <w:pPr>
        <w:shd w:val="clear" w:color="auto" w:fill="FFFFFF"/>
        <w:spacing w:after="0"/>
        <w:jc w:val="both"/>
        <w:rPr>
          <w:rFonts w:ascii="Times New Roman" w:hAnsi="Times New Roman"/>
          <w:sz w:val="20"/>
          <w:szCs w:val="20"/>
          <w:lang w:val="en-US"/>
        </w:rPr>
      </w:pPr>
      <w:r>
        <w:rPr>
          <w:rFonts w:ascii="Times New Roman" w:hAnsi="Times New Roman"/>
          <w:b/>
          <w:sz w:val="20"/>
          <w:szCs w:val="20"/>
          <w:lang w:val="en-GB"/>
        </w:rPr>
        <w:t>Figure 2</w:t>
      </w:r>
      <w:r w:rsidR="00A664CE" w:rsidRPr="00F601E5">
        <w:rPr>
          <w:rFonts w:ascii="Times New Roman" w:hAnsi="Times New Roman"/>
          <w:sz w:val="20"/>
          <w:szCs w:val="20"/>
          <w:lang w:val="en-GB"/>
        </w:rPr>
        <w:t xml:space="preserve">. </w:t>
      </w:r>
      <w:r w:rsidR="00E64DB7" w:rsidRPr="00E64DB7">
        <w:rPr>
          <w:rFonts w:ascii="Times New Roman" w:hAnsi="Times New Roman"/>
          <w:sz w:val="20"/>
          <w:szCs w:val="20"/>
          <w:lang w:val="en-US"/>
        </w:rPr>
        <w:t>Representation of UV-Vis spectra of dye loaded sample.</w:t>
      </w:r>
    </w:p>
    <w:p w14:paraId="4F4FB082" w14:textId="77777777" w:rsidR="00F747FF" w:rsidRDefault="00F747FF" w:rsidP="00A664CE">
      <w:pPr>
        <w:shd w:val="clear" w:color="auto" w:fill="FFFFFF"/>
        <w:spacing w:after="0"/>
        <w:jc w:val="both"/>
        <w:rPr>
          <w:rFonts w:ascii="Times New Roman" w:hAnsi="Times New Roman"/>
          <w:sz w:val="20"/>
          <w:szCs w:val="20"/>
          <w:lang w:val="en-US"/>
        </w:rPr>
      </w:pPr>
    </w:p>
    <w:p w14:paraId="6EEFD5A5" w14:textId="4A3FD7E0" w:rsidR="00A664CE" w:rsidRPr="00CA318B" w:rsidRDefault="00086F50" w:rsidP="008B4706">
      <w:pPr>
        <w:pStyle w:val="ListeParagraf"/>
        <w:numPr>
          <w:ilvl w:val="1"/>
          <w:numId w:val="6"/>
        </w:numPr>
        <w:tabs>
          <w:tab w:val="left" w:pos="426"/>
        </w:tabs>
        <w:autoSpaceDE w:val="0"/>
        <w:autoSpaceDN w:val="0"/>
        <w:adjustRightInd w:val="0"/>
        <w:spacing w:before="120" w:after="120"/>
        <w:ind w:left="0" w:firstLine="0"/>
        <w:jc w:val="both"/>
        <w:rPr>
          <w:rFonts w:ascii="Times New Roman" w:hAnsi="Times New Roman" w:cs="Times New Roman"/>
          <w:b/>
          <w:lang w:val="en-GB"/>
        </w:rPr>
      </w:pPr>
      <w:r>
        <w:rPr>
          <w:rFonts w:ascii="Times New Roman" w:hAnsi="Times New Roman" w:cs="Times New Roman"/>
          <w:b/>
          <w:lang w:val="en-GB"/>
        </w:rPr>
        <w:t>The J-V Measurement Results</w:t>
      </w:r>
      <w:r w:rsidR="00015212">
        <w:rPr>
          <w:rFonts w:ascii="Times New Roman" w:hAnsi="Times New Roman" w:cs="Times New Roman"/>
          <w:b/>
          <w:lang w:val="en-GB"/>
        </w:rPr>
        <w:t xml:space="preserve"> and Power</w:t>
      </w:r>
      <w:r w:rsidR="00A86950">
        <w:rPr>
          <w:rFonts w:ascii="Times New Roman" w:hAnsi="Times New Roman" w:cs="Times New Roman"/>
          <w:b/>
          <w:lang w:val="en-GB"/>
        </w:rPr>
        <w:t xml:space="preserve"> of </w:t>
      </w:r>
      <w:r w:rsidR="00015212">
        <w:rPr>
          <w:rFonts w:ascii="Times New Roman" w:hAnsi="Times New Roman" w:cs="Times New Roman"/>
          <w:b/>
          <w:lang w:val="en-GB"/>
        </w:rPr>
        <w:t xml:space="preserve">the </w:t>
      </w:r>
      <w:r w:rsidR="00A86950">
        <w:rPr>
          <w:rFonts w:ascii="Times New Roman" w:hAnsi="Times New Roman" w:cs="Times New Roman"/>
          <w:b/>
          <w:lang w:val="en-GB"/>
        </w:rPr>
        <w:t>Devices</w:t>
      </w:r>
    </w:p>
    <w:p w14:paraId="2368B4DA" w14:textId="0CD43BA1" w:rsidR="00A664CE" w:rsidRDefault="00A86950" w:rsidP="00A664CE">
      <w:pPr>
        <w:autoSpaceDE w:val="0"/>
        <w:autoSpaceDN w:val="0"/>
        <w:adjustRightInd w:val="0"/>
        <w:spacing w:after="0"/>
        <w:jc w:val="both"/>
        <w:rPr>
          <w:rFonts w:ascii="Times New Roman" w:hAnsi="Times New Roman" w:cs="Times New Roman"/>
          <w:lang w:val="en-GB"/>
        </w:rPr>
      </w:pPr>
      <w:r w:rsidRPr="00A86950">
        <w:rPr>
          <w:rFonts w:ascii="Times New Roman" w:hAnsi="Times New Roman" w:cs="Times New Roman"/>
          <w:lang w:val="en-US"/>
        </w:rPr>
        <w:t xml:space="preserve">The </w:t>
      </w:r>
      <w:r>
        <w:rPr>
          <w:rFonts w:ascii="Times New Roman" w:hAnsi="Times New Roman" w:cs="Times New Roman"/>
          <w:lang w:val="en-US"/>
        </w:rPr>
        <w:t>J</w:t>
      </w:r>
      <w:r w:rsidR="00A206CA">
        <w:rPr>
          <w:rFonts w:ascii="Times New Roman" w:hAnsi="Times New Roman" w:cs="Times New Roman"/>
          <w:lang w:val="en-US"/>
        </w:rPr>
        <w:t xml:space="preserve">-V measurement results </w:t>
      </w:r>
      <w:r w:rsidRPr="00A86950">
        <w:rPr>
          <w:rFonts w:ascii="Times New Roman" w:hAnsi="Times New Roman" w:cs="Times New Roman"/>
          <w:lang w:val="en-US"/>
        </w:rPr>
        <w:t>of devices were given in Figure 3. In accordance to the varying illumination time</w:t>
      </w:r>
      <w:r w:rsidR="00A206CA">
        <w:rPr>
          <w:rFonts w:ascii="Times New Roman" w:hAnsi="Times New Roman" w:cs="Times New Roman"/>
          <w:lang w:val="en-US"/>
        </w:rPr>
        <w:t>,</w:t>
      </w:r>
      <w:r w:rsidRPr="00A86950">
        <w:rPr>
          <w:rFonts w:ascii="Times New Roman" w:hAnsi="Times New Roman" w:cs="Times New Roman"/>
          <w:lang w:val="en-US"/>
        </w:rPr>
        <w:t xml:space="preserve"> it can be inferred that prolonged illumination </w:t>
      </w:r>
      <w:r w:rsidR="00A206CA">
        <w:rPr>
          <w:rFonts w:ascii="Times New Roman" w:hAnsi="Times New Roman" w:cs="Times New Roman"/>
          <w:lang w:val="en-US"/>
        </w:rPr>
        <w:t>time</w:t>
      </w:r>
      <w:r w:rsidRPr="00A86950">
        <w:rPr>
          <w:rFonts w:ascii="Times New Roman" w:hAnsi="Times New Roman" w:cs="Times New Roman"/>
          <w:lang w:val="en-US"/>
        </w:rPr>
        <w:t xml:space="preserve"> deteriorating the </w:t>
      </w:r>
      <w:r w:rsidR="00A206CA">
        <w:rPr>
          <w:rFonts w:ascii="Times New Roman" w:hAnsi="Times New Roman" w:cs="Times New Roman"/>
          <w:lang w:val="en-US"/>
        </w:rPr>
        <w:t xml:space="preserve">solar </w:t>
      </w:r>
      <w:r w:rsidRPr="00A86950">
        <w:rPr>
          <w:rFonts w:ascii="Times New Roman" w:hAnsi="Times New Roman" w:cs="Times New Roman"/>
          <w:lang w:val="en-US"/>
        </w:rPr>
        <w:t xml:space="preserve">device performances. It is clear that illumination time </w:t>
      </w:r>
      <w:r w:rsidR="00A206CA">
        <w:rPr>
          <w:rFonts w:ascii="Times New Roman" w:hAnsi="Times New Roman" w:cs="Times New Roman"/>
          <w:lang w:val="en-US"/>
        </w:rPr>
        <w:t xml:space="preserve">of </w:t>
      </w:r>
      <w:r w:rsidR="00A206CA" w:rsidRPr="00A86950">
        <w:rPr>
          <w:rFonts w:ascii="Times New Roman" w:hAnsi="Times New Roman" w:cs="Times New Roman"/>
          <w:lang w:val="en-US"/>
        </w:rPr>
        <w:t xml:space="preserve">150 s </w:t>
      </w:r>
      <w:r w:rsidRPr="00A86950">
        <w:rPr>
          <w:rFonts w:ascii="Times New Roman" w:hAnsi="Times New Roman" w:cs="Times New Roman"/>
          <w:lang w:val="en-US"/>
        </w:rPr>
        <w:t xml:space="preserve">exhibiting </w:t>
      </w:r>
      <w:r w:rsidR="00A206CA">
        <w:rPr>
          <w:rFonts w:ascii="Times New Roman" w:hAnsi="Times New Roman" w:cs="Times New Roman"/>
          <w:lang w:val="en-US"/>
        </w:rPr>
        <w:t>minimum</w:t>
      </w:r>
      <w:r w:rsidRPr="00A86950">
        <w:rPr>
          <w:rFonts w:ascii="Times New Roman" w:hAnsi="Times New Roman" w:cs="Times New Roman"/>
          <w:lang w:val="en-US"/>
        </w:rPr>
        <w:t xml:space="preserve"> short circuit and open circuit voltage</w:t>
      </w:r>
      <w:r w:rsidR="00A206CA">
        <w:rPr>
          <w:rFonts w:ascii="Times New Roman" w:hAnsi="Times New Roman" w:cs="Times New Roman"/>
          <w:lang w:val="en-US"/>
        </w:rPr>
        <w:t xml:space="preserve"> values</w:t>
      </w:r>
      <w:r w:rsidR="003F324D">
        <w:rPr>
          <w:rFonts w:ascii="Times New Roman" w:hAnsi="Times New Roman" w:cs="Times New Roman"/>
          <w:lang w:val="en-US"/>
        </w:rPr>
        <w:t xml:space="preserve">. Now that, </w:t>
      </w:r>
      <w:r w:rsidRPr="00A86950">
        <w:rPr>
          <w:rFonts w:ascii="Times New Roman" w:hAnsi="Times New Roman" w:cs="Times New Roman"/>
          <w:lang w:val="en-US"/>
        </w:rPr>
        <w:t>increasing illumination time causes the device warming much and increasing thermal los</w:t>
      </w:r>
      <w:r w:rsidR="003F324D">
        <w:rPr>
          <w:rFonts w:ascii="Times New Roman" w:hAnsi="Times New Roman" w:cs="Times New Roman"/>
          <w:lang w:val="en-US"/>
        </w:rPr>
        <w:t>s</w:t>
      </w:r>
      <w:r w:rsidRPr="00A86950">
        <w:rPr>
          <w:rFonts w:ascii="Times New Roman" w:hAnsi="Times New Roman" w:cs="Times New Roman"/>
          <w:lang w:val="en-US"/>
        </w:rPr>
        <w:t>es in</w:t>
      </w:r>
      <w:r w:rsidR="003F324D">
        <w:rPr>
          <w:rFonts w:ascii="Times New Roman" w:hAnsi="Times New Roman" w:cs="Times New Roman"/>
          <w:lang w:val="en-US"/>
        </w:rPr>
        <w:t xml:space="preserve"> solar cell</w:t>
      </w:r>
      <w:r w:rsidRPr="00A86950">
        <w:rPr>
          <w:rFonts w:ascii="Times New Roman" w:hAnsi="Times New Roman" w:cs="Times New Roman"/>
          <w:lang w:val="en-US"/>
        </w:rPr>
        <w:t>.</w:t>
      </w:r>
    </w:p>
    <w:p w14:paraId="02EEE25F" w14:textId="4FE390D7" w:rsidR="00A664CE" w:rsidRDefault="00A86950" w:rsidP="00B957DB">
      <w:pPr>
        <w:autoSpaceDE w:val="0"/>
        <w:autoSpaceDN w:val="0"/>
        <w:adjustRightInd w:val="0"/>
        <w:spacing w:after="0"/>
        <w:jc w:val="both"/>
        <w:rPr>
          <w:rFonts w:ascii="Times New Roman" w:hAnsi="Times New Roman" w:cs="Times New Roman"/>
          <w:lang w:val="en-GB"/>
        </w:rPr>
      </w:pPr>
      <w:r>
        <w:rPr>
          <w:noProof/>
          <w:lang w:val="en-US"/>
        </w:rPr>
        <w:drawing>
          <wp:inline distT="0" distB="0" distL="0" distR="0" wp14:anchorId="683865C4" wp14:editId="55E07E59">
            <wp:extent cx="2496949" cy="2124000"/>
            <wp:effectExtent l="0" t="0" r="0" b="0"/>
            <wp:docPr id="5" name="Resim 5" descr="çizelg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çizelge içeren bir resim&#10;&#10;Açıklama otomatik olarak oluşturuldu"/>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96949" cy="2124000"/>
                    </a:xfrm>
                    <a:prstGeom prst="rect">
                      <a:avLst/>
                    </a:prstGeom>
                  </pic:spPr>
                </pic:pic>
              </a:graphicData>
            </a:graphic>
          </wp:inline>
        </w:drawing>
      </w:r>
    </w:p>
    <w:p w14:paraId="3D23D1F9" w14:textId="7FE68291" w:rsidR="00A664CE" w:rsidRPr="002B5660" w:rsidRDefault="00F25C16" w:rsidP="00B957DB">
      <w:pPr>
        <w:shd w:val="clear" w:color="auto" w:fill="FFFFFF"/>
        <w:spacing w:after="120"/>
        <w:jc w:val="both"/>
        <w:rPr>
          <w:rFonts w:ascii="Times New Roman" w:hAnsi="Times New Roman" w:cs="Times New Roman"/>
          <w:sz w:val="20"/>
          <w:szCs w:val="20"/>
          <w:lang w:val="en-GB"/>
        </w:rPr>
      </w:pPr>
      <w:r>
        <w:rPr>
          <w:rFonts w:ascii="Times New Roman" w:hAnsi="Times New Roman"/>
          <w:b/>
          <w:sz w:val="20"/>
          <w:szCs w:val="20"/>
          <w:lang w:val="en-GB"/>
        </w:rPr>
        <w:t>Figure 3</w:t>
      </w:r>
      <w:r w:rsidR="00A664CE" w:rsidRPr="00F601E5">
        <w:rPr>
          <w:rFonts w:ascii="Times New Roman" w:hAnsi="Times New Roman"/>
          <w:b/>
          <w:sz w:val="20"/>
          <w:szCs w:val="20"/>
          <w:lang w:val="en-GB"/>
        </w:rPr>
        <w:t>.</w:t>
      </w:r>
      <w:r w:rsidR="00A664CE">
        <w:rPr>
          <w:rFonts w:ascii="Times New Roman" w:hAnsi="Times New Roman"/>
          <w:b/>
          <w:lang w:val="en-GB"/>
        </w:rPr>
        <w:t xml:space="preserve"> </w:t>
      </w:r>
      <w:r w:rsidR="003A0B40">
        <w:rPr>
          <w:rFonts w:ascii="Times New Roman" w:hAnsi="Times New Roman" w:cs="Times New Roman"/>
          <w:sz w:val="20"/>
          <w:szCs w:val="20"/>
          <w:lang w:val="en-US"/>
        </w:rPr>
        <w:t>J</w:t>
      </w:r>
      <w:r w:rsidR="00A86950" w:rsidRPr="00A86950">
        <w:rPr>
          <w:rFonts w:ascii="Times New Roman" w:hAnsi="Times New Roman" w:cs="Times New Roman"/>
          <w:sz w:val="20"/>
          <w:szCs w:val="20"/>
          <w:lang w:val="en-US"/>
        </w:rPr>
        <w:t>-V results of samples exposed to different illumination periods.</w:t>
      </w:r>
    </w:p>
    <w:p w14:paraId="175BC37F" w14:textId="61E3D71C" w:rsidR="00F25C16" w:rsidRDefault="003A0B40" w:rsidP="00B957DB">
      <w:pPr>
        <w:shd w:val="clear" w:color="auto" w:fill="FFFFFF"/>
        <w:spacing w:after="0"/>
        <w:jc w:val="both"/>
        <w:rPr>
          <w:rFonts w:ascii="Times New Roman" w:hAnsi="Times New Roman" w:cs="Times New Roman"/>
          <w:lang w:val="en-US"/>
        </w:rPr>
      </w:pPr>
      <w:r>
        <w:rPr>
          <w:rFonts w:ascii="Times New Roman" w:hAnsi="Times New Roman" w:cs="Times New Roman"/>
          <w:lang w:val="en-US"/>
        </w:rPr>
        <w:t xml:space="preserve">As seen in </w:t>
      </w:r>
      <w:r w:rsidR="00E75489">
        <w:rPr>
          <w:rFonts w:ascii="Times New Roman" w:hAnsi="Times New Roman" w:cs="Times New Roman"/>
          <w:lang w:val="en-US"/>
        </w:rPr>
        <w:t>Figure 3</w:t>
      </w:r>
      <w:r w:rsidR="00F75F01" w:rsidRPr="00F75F01">
        <w:rPr>
          <w:rFonts w:ascii="Times New Roman" w:hAnsi="Times New Roman" w:cs="Times New Roman"/>
          <w:lang w:val="en-US"/>
        </w:rPr>
        <w:t xml:space="preserve">, the performance values were </w:t>
      </w:r>
      <w:r w:rsidR="00E75489">
        <w:rPr>
          <w:rFonts w:ascii="Times New Roman" w:hAnsi="Times New Roman" w:cs="Times New Roman"/>
          <w:lang w:val="en-US"/>
        </w:rPr>
        <w:t xml:space="preserve">the </w:t>
      </w:r>
      <w:r w:rsidR="00F75F01" w:rsidRPr="00F75F01">
        <w:rPr>
          <w:rFonts w:ascii="Times New Roman" w:hAnsi="Times New Roman" w:cs="Times New Roman"/>
          <w:lang w:val="en-US"/>
        </w:rPr>
        <w:t xml:space="preserve">higher for the device exposed to light for a short time. Consistent with these results, the power values of the devices gave similar results. So that, the maximum output power obtained for about 3.74 </w:t>
      </w:r>
      <w:proofErr w:type="spellStart"/>
      <w:r w:rsidR="00F75F01" w:rsidRPr="00F75F01">
        <w:rPr>
          <w:rFonts w:ascii="Times New Roman" w:hAnsi="Times New Roman" w:cs="Times New Roman"/>
          <w:lang w:val="en-US"/>
        </w:rPr>
        <w:t>mW</w:t>
      </w:r>
      <w:proofErr w:type="spellEnd"/>
      <w:r w:rsidR="00F75F01" w:rsidRPr="00F75F01">
        <w:rPr>
          <w:rFonts w:ascii="Times New Roman" w:hAnsi="Times New Roman" w:cs="Times New Roman"/>
          <w:lang w:val="en-US"/>
        </w:rPr>
        <w:t>/cm</w:t>
      </w:r>
      <w:r w:rsidR="00F75F01" w:rsidRPr="00F75F01">
        <w:rPr>
          <w:rFonts w:ascii="Times New Roman" w:hAnsi="Times New Roman" w:cs="Times New Roman"/>
          <w:vertAlign w:val="superscript"/>
          <w:lang w:val="en-US"/>
        </w:rPr>
        <w:t>2</w:t>
      </w:r>
      <w:r w:rsidR="00F75F01" w:rsidRPr="00F75F01">
        <w:rPr>
          <w:rFonts w:ascii="Times New Roman" w:hAnsi="Times New Roman" w:cs="Times New Roman"/>
          <w:lang w:val="en-US"/>
        </w:rPr>
        <w:t xml:space="preserve"> obtained for the sample not exposing to illumination for a long </w:t>
      </w:r>
      <w:r w:rsidR="00E75489">
        <w:rPr>
          <w:rFonts w:ascii="Times New Roman" w:hAnsi="Times New Roman" w:cs="Times New Roman"/>
          <w:lang w:val="en-US"/>
        </w:rPr>
        <w:t>time</w:t>
      </w:r>
      <w:r w:rsidR="00F75F01" w:rsidRPr="00F75F01">
        <w:rPr>
          <w:rFonts w:ascii="Times New Roman" w:hAnsi="Times New Roman" w:cs="Times New Roman"/>
          <w:lang w:val="en-US"/>
        </w:rPr>
        <w:t xml:space="preserve"> as seen in Figure 4.</w:t>
      </w:r>
    </w:p>
    <w:p w14:paraId="41B1E0CC" w14:textId="3917697A" w:rsidR="00F75F01" w:rsidRDefault="00F75F01" w:rsidP="00B957DB">
      <w:pPr>
        <w:shd w:val="clear" w:color="auto" w:fill="FFFFFF"/>
        <w:spacing w:after="0"/>
        <w:jc w:val="both"/>
        <w:rPr>
          <w:rFonts w:ascii="Times New Roman" w:hAnsi="Times New Roman" w:cs="Times New Roman"/>
          <w:lang w:val="en-GB"/>
        </w:rPr>
      </w:pPr>
      <w:r>
        <w:rPr>
          <w:noProof/>
          <w:lang w:val="en-US"/>
        </w:rPr>
        <w:drawing>
          <wp:inline distT="0" distB="0" distL="0" distR="0" wp14:anchorId="63831F91" wp14:editId="07BEEF90">
            <wp:extent cx="2524755" cy="2124000"/>
            <wp:effectExtent l="0" t="0" r="0" b="0"/>
            <wp:docPr id="2" name="Resim 2" descr="çizelg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çizelge içeren bir resim&#10;&#10;Açıklama otomatik olarak oluşturuldu"/>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4755" cy="2124000"/>
                    </a:xfrm>
                    <a:prstGeom prst="rect">
                      <a:avLst/>
                    </a:prstGeom>
                  </pic:spPr>
                </pic:pic>
              </a:graphicData>
            </a:graphic>
          </wp:inline>
        </w:drawing>
      </w:r>
    </w:p>
    <w:p w14:paraId="78DA9F65" w14:textId="023F45D0" w:rsidR="00F75F01" w:rsidRPr="00F75F01" w:rsidRDefault="00F75F01" w:rsidP="00B957DB">
      <w:pPr>
        <w:shd w:val="clear" w:color="auto" w:fill="FFFFFF"/>
        <w:spacing w:after="120"/>
        <w:jc w:val="both"/>
        <w:rPr>
          <w:rFonts w:ascii="Times New Roman" w:hAnsi="Times New Roman" w:cs="Times New Roman"/>
          <w:sz w:val="20"/>
          <w:szCs w:val="20"/>
        </w:rPr>
      </w:pPr>
      <w:r>
        <w:rPr>
          <w:rFonts w:ascii="Times New Roman" w:hAnsi="Times New Roman" w:cs="Times New Roman"/>
          <w:b/>
          <w:sz w:val="20"/>
          <w:szCs w:val="20"/>
          <w:lang w:val="en-US"/>
        </w:rPr>
        <w:t>Figure 4.</w:t>
      </w:r>
      <w:r w:rsidRPr="00F75F01">
        <w:rPr>
          <w:rFonts w:ascii="Times New Roman" w:hAnsi="Times New Roman" w:cs="Times New Roman"/>
          <w:b/>
          <w:sz w:val="20"/>
          <w:szCs w:val="20"/>
          <w:lang w:val="en-US"/>
        </w:rPr>
        <w:t xml:space="preserve"> </w:t>
      </w:r>
      <w:r w:rsidRPr="00F75F01">
        <w:rPr>
          <w:rFonts w:ascii="Times New Roman" w:hAnsi="Times New Roman" w:cs="Times New Roman"/>
          <w:sz w:val="20"/>
          <w:szCs w:val="20"/>
          <w:lang w:val="en-US"/>
        </w:rPr>
        <w:t>P</w:t>
      </w:r>
      <w:r w:rsidR="003A0B40">
        <w:rPr>
          <w:rFonts w:ascii="Times New Roman" w:hAnsi="Times New Roman" w:cs="Times New Roman"/>
          <w:sz w:val="20"/>
          <w:szCs w:val="20"/>
          <w:vertAlign w:val="subscript"/>
          <w:lang w:val="en-US"/>
        </w:rPr>
        <w:t>out</w:t>
      </w:r>
      <w:r w:rsidRPr="00F75F01">
        <w:rPr>
          <w:rFonts w:ascii="Times New Roman" w:hAnsi="Times New Roman" w:cs="Times New Roman"/>
          <w:sz w:val="20"/>
          <w:szCs w:val="20"/>
          <w:lang w:val="en-US"/>
        </w:rPr>
        <w:t>-V results of samples exposed to different illumination periods.</w:t>
      </w:r>
    </w:p>
    <w:p w14:paraId="77FBD830" w14:textId="26642B89" w:rsidR="002C69CB" w:rsidRPr="002C69CB" w:rsidRDefault="002C69CB" w:rsidP="002C69CB">
      <w:pPr>
        <w:shd w:val="clear" w:color="auto" w:fill="FFFFFF"/>
        <w:spacing w:after="0"/>
        <w:jc w:val="both"/>
        <w:rPr>
          <w:rFonts w:ascii="Times New Roman" w:hAnsi="Times New Roman"/>
          <w:lang w:val="en-US"/>
        </w:rPr>
      </w:pPr>
      <w:r w:rsidRPr="002C69CB">
        <w:rPr>
          <w:rFonts w:ascii="Times New Roman" w:hAnsi="Times New Roman"/>
          <w:lang w:val="en-US"/>
        </w:rPr>
        <w:t xml:space="preserve">Figure 5 shows the </w:t>
      </w:r>
      <w:r w:rsidR="00312FD3">
        <w:rPr>
          <w:rFonts w:ascii="Times New Roman" w:hAnsi="Times New Roman"/>
          <w:lang w:val="en-US"/>
        </w:rPr>
        <w:t>PCE</w:t>
      </w:r>
      <w:r w:rsidRPr="002C69CB">
        <w:rPr>
          <w:rFonts w:ascii="Times New Roman" w:hAnsi="Times New Roman"/>
          <w:lang w:val="en-US"/>
        </w:rPr>
        <w:t xml:space="preserve"> change in accordance to illumination time of the devices. According to </w:t>
      </w:r>
      <w:r w:rsidR="00706EE0">
        <w:rPr>
          <w:rFonts w:ascii="Times New Roman" w:hAnsi="Times New Roman"/>
          <w:lang w:val="en-US"/>
        </w:rPr>
        <w:t>the</w:t>
      </w:r>
      <w:r w:rsidRPr="002C69CB">
        <w:rPr>
          <w:rFonts w:ascii="Times New Roman" w:hAnsi="Times New Roman"/>
          <w:lang w:val="en-US"/>
        </w:rPr>
        <w:t xml:space="preserve"> graph</w:t>
      </w:r>
      <w:r w:rsidR="00706EE0">
        <w:rPr>
          <w:rFonts w:ascii="Times New Roman" w:hAnsi="Times New Roman"/>
          <w:lang w:val="en-US"/>
        </w:rPr>
        <w:t xml:space="preserve"> in Figure 5,</w:t>
      </w:r>
      <w:r w:rsidRPr="002C69CB">
        <w:rPr>
          <w:rFonts w:ascii="Times New Roman" w:hAnsi="Times New Roman"/>
          <w:lang w:val="en-US"/>
        </w:rPr>
        <w:t xml:space="preserve"> it is obvious that </w:t>
      </w:r>
      <w:r w:rsidR="00706EE0" w:rsidRPr="002C69CB">
        <w:rPr>
          <w:rFonts w:ascii="Times New Roman" w:hAnsi="Times New Roman"/>
          <w:lang w:val="en-US"/>
        </w:rPr>
        <w:t>PCE is</w:t>
      </w:r>
      <w:r w:rsidR="00706EE0">
        <w:rPr>
          <w:rFonts w:ascii="Times New Roman" w:hAnsi="Times New Roman"/>
          <w:lang w:val="en-US"/>
        </w:rPr>
        <w:t xml:space="preserve"> </w:t>
      </w:r>
      <w:r w:rsidR="00706EE0" w:rsidRPr="002C69CB">
        <w:rPr>
          <w:rFonts w:ascii="Times New Roman" w:hAnsi="Times New Roman"/>
          <w:lang w:val="en-US"/>
        </w:rPr>
        <w:t xml:space="preserve">gradually decreasing </w:t>
      </w:r>
      <w:r w:rsidRPr="002C69CB">
        <w:rPr>
          <w:rFonts w:ascii="Times New Roman" w:hAnsi="Times New Roman"/>
          <w:lang w:val="en-US"/>
        </w:rPr>
        <w:t>with</w:t>
      </w:r>
      <w:r w:rsidR="00706EE0">
        <w:rPr>
          <w:rFonts w:ascii="Times New Roman" w:hAnsi="Times New Roman"/>
          <w:lang w:val="en-US"/>
        </w:rPr>
        <w:t xml:space="preserve"> the</w:t>
      </w:r>
      <w:r w:rsidRPr="002C69CB">
        <w:rPr>
          <w:rFonts w:ascii="Times New Roman" w:hAnsi="Times New Roman"/>
          <w:lang w:val="en-US"/>
        </w:rPr>
        <w:t xml:space="preserve"> increasing time.</w:t>
      </w:r>
    </w:p>
    <w:p w14:paraId="4959ADCB" w14:textId="77777777" w:rsidR="00B957DB" w:rsidRDefault="002C69CB" w:rsidP="00B957DB">
      <w:pPr>
        <w:shd w:val="clear" w:color="auto" w:fill="FFFFFF"/>
        <w:spacing w:after="0"/>
        <w:jc w:val="both"/>
        <w:rPr>
          <w:rFonts w:ascii="Times New Roman" w:hAnsi="Times New Roman"/>
          <w:b/>
          <w:sz w:val="20"/>
          <w:szCs w:val="20"/>
          <w:lang w:val="en-US"/>
        </w:rPr>
      </w:pPr>
      <w:r w:rsidRPr="002C69CB">
        <w:rPr>
          <w:rFonts w:ascii="Times New Roman" w:hAnsi="Times New Roman"/>
          <w:noProof/>
          <w:sz w:val="20"/>
          <w:szCs w:val="20"/>
          <w:lang w:val="en-US"/>
        </w:rPr>
        <w:lastRenderedPageBreak/>
        <w:drawing>
          <wp:inline distT="0" distB="0" distL="0" distR="0" wp14:anchorId="65B2D01B" wp14:editId="3DDCBCE5">
            <wp:extent cx="2754560" cy="2196000"/>
            <wp:effectExtent l="0" t="0" r="825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2.tif"/>
                    <pic:cNvPicPr/>
                  </pic:nvPicPr>
                  <pic:blipFill rotWithShape="1">
                    <a:blip r:embed="rId15" cstate="print">
                      <a:extLst>
                        <a:ext uri="{28A0092B-C50C-407E-A947-70E740481C1C}">
                          <a14:useLocalDpi xmlns:a14="http://schemas.microsoft.com/office/drawing/2010/main" val="0"/>
                        </a:ext>
                      </a:extLst>
                    </a:blip>
                    <a:srcRect l="7608" t="9033" r="10625" b="5803"/>
                    <a:stretch/>
                  </pic:blipFill>
                  <pic:spPr bwMode="auto">
                    <a:xfrm>
                      <a:off x="0" y="0"/>
                      <a:ext cx="2754560" cy="2196000"/>
                    </a:xfrm>
                    <a:prstGeom prst="rect">
                      <a:avLst/>
                    </a:prstGeom>
                    <a:ln>
                      <a:noFill/>
                    </a:ln>
                    <a:extLst>
                      <a:ext uri="{53640926-AAD7-44D8-BBD7-CCE9431645EC}">
                        <a14:shadowObscured xmlns:a14="http://schemas.microsoft.com/office/drawing/2010/main"/>
                      </a:ext>
                    </a:extLst>
                  </pic:spPr>
                </pic:pic>
              </a:graphicData>
            </a:graphic>
          </wp:inline>
        </w:drawing>
      </w:r>
    </w:p>
    <w:p w14:paraId="167DE863" w14:textId="4032F53A" w:rsidR="00F25C16" w:rsidRDefault="002C69CB" w:rsidP="003A0B40">
      <w:pPr>
        <w:shd w:val="clear" w:color="auto" w:fill="FFFFFF"/>
        <w:spacing w:after="120"/>
        <w:jc w:val="both"/>
        <w:rPr>
          <w:rFonts w:ascii="Times New Roman" w:hAnsi="Times New Roman"/>
          <w:sz w:val="20"/>
          <w:szCs w:val="20"/>
          <w:lang w:val="en-GB"/>
        </w:rPr>
      </w:pPr>
      <w:r>
        <w:rPr>
          <w:rFonts w:ascii="Times New Roman" w:hAnsi="Times New Roman"/>
          <w:b/>
          <w:sz w:val="20"/>
          <w:szCs w:val="20"/>
          <w:lang w:val="en-US"/>
        </w:rPr>
        <w:t>Figure 5.</w:t>
      </w:r>
      <w:r w:rsidRPr="002C69CB">
        <w:rPr>
          <w:rFonts w:ascii="Times New Roman" w:hAnsi="Times New Roman"/>
          <w:b/>
          <w:sz w:val="20"/>
          <w:szCs w:val="20"/>
          <w:lang w:val="en-US"/>
        </w:rPr>
        <w:t xml:space="preserve"> </w:t>
      </w:r>
      <w:r w:rsidR="00941300">
        <w:rPr>
          <w:rFonts w:ascii="Times New Roman" w:hAnsi="Times New Roman"/>
          <w:sz w:val="20"/>
          <w:szCs w:val="20"/>
          <w:lang w:val="en-US"/>
        </w:rPr>
        <w:t>Power conversion efficiency</w:t>
      </w:r>
      <w:r w:rsidRPr="002C69CB">
        <w:rPr>
          <w:rFonts w:ascii="Times New Roman" w:hAnsi="Times New Roman"/>
          <w:sz w:val="20"/>
          <w:szCs w:val="20"/>
          <w:lang w:val="en-US"/>
        </w:rPr>
        <w:t xml:space="preserve"> </w:t>
      </w:r>
      <w:r w:rsidR="003A0B40">
        <w:rPr>
          <w:rFonts w:ascii="Times New Roman" w:hAnsi="Times New Roman"/>
          <w:sz w:val="20"/>
          <w:szCs w:val="20"/>
          <w:lang w:val="en-US"/>
        </w:rPr>
        <w:t xml:space="preserve">variation with respect to </w:t>
      </w:r>
      <w:r w:rsidRPr="002C69CB">
        <w:rPr>
          <w:rFonts w:ascii="Times New Roman" w:hAnsi="Times New Roman"/>
          <w:sz w:val="20"/>
          <w:szCs w:val="20"/>
          <w:lang w:val="en-US"/>
        </w:rPr>
        <w:t>illumination time.</w:t>
      </w:r>
    </w:p>
    <w:p w14:paraId="18F03D1D" w14:textId="66B8F3B0" w:rsidR="002C69CB" w:rsidRDefault="003E4013" w:rsidP="007F030E">
      <w:pPr>
        <w:shd w:val="clear" w:color="auto" w:fill="FFFFFF"/>
        <w:spacing w:after="120"/>
        <w:jc w:val="both"/>
        <w:rPr>
          <w:rFonts w:ascii="Times New Roman" w:hAnsi="Times New Roman"/>
          <w:lang w:val="en-US"/>
        </w:rPr>
      </w:pPr>
      <w:r>
        <w:rPr>
          <w:rFonts w:ascii="Times New Roman" w:hAnsi="Times New Roman"/>
          <w:lang w:val="en-US"/>
        </w:rPr>
        <w:t>D</w:t>
      </w:r>
      <w:r w:rsidR="002C69CB" w:rsidRPr="002C69CB">
        <w:rPr>
          <w:rFonts w:ascii="Times New Roman" w:hAnsi="Times New Roman"/>
          <w:lang w:val="en-US"/>
        </w:rPr>
        <w:t>etailed performance parameters of DS</w:t>
      </w:r>
      <w:r w:rsidR="009A1A8F">
        <w:rPr>
          <w:rFonts w:ascii="Times New Roman" w:hAnsi="Times New Roman"/>
          <w:lang w:val="en-US"/>
        </w:rPr>
        <w:t>SCs were given in Table 1. R</w:t>
      </w:r>
      <w:r w:rsidR="002C69CB" w:rsidRPr="002C69CB">
        <w:rPr>
          <w:rFonts w:ascii="Times New Roman" w:hAnsi="Times New Roman"/>
          <w:lang w:val="en-US"/>
        </w:rPr>
        <w:t xml:space="preserve">esults presented in </w:t>
      </w:r>
      <w:r w:rsidR="009A1A8F">
        <w:rPr>
          <w:rFonts w:ascii="Times New Roman" w:hAnsi="Times New Roman"/>
          <w:lang w:val="en-US"/>
        </w:rPr>
        <w:t>T</w:t>
      </w:r>
      <w:r w:rsidR="002C69CB" w:rsidRPr="002C69CB">
        <w:rPr>
          <w:rFonts w:ascii="Times New Roman" w:hAnsi="Times New Roman"/>
          <w:lang w:val="en-US"/>
        </w:rPr>
        <w:t>able</w:t>
      </w:r>
      <w:r w:rsidR="009A1A8F">
        <w:rPr>
          <w:rFonts w:ascii="Times New Roman" w:hAnsi="Times New Roman"/>
          <w:lang w:val="en-US"/>
        </w:rPr>
        <w:t xml:space="preserve"> 1</w:t>
      </w:r>
      <w:r w:rsidR="002C69CB" w:rsidRPr="002C69CB">
        <w:rPr>
          <w:rFonts w:ascii="Times New Roman" w:hAnsi="Times New Roman"/>
          <w:lang w:val="en-US"/>
        </w:rPr>
        <w:t xml:space="preserve"> are well consistent with the </w:t>
      </w:r>
      <w:r w:rsidR="003A0B40">
        <w:rPr>
          <w:rFonts w:ascii="Times New Roman" w:hAnsi="Times New Roman"/>
          <w:lang w:val="en-US"/>
        </w:rPr>
        <w:t>J</w:t>
      </w:r>
      <w:r w:rsidR="002C69CB" w:rsidRPr="002C69CB">
        <w:rPr>
          <w:rFonts w:ascii="Times New Roman" w:hAnsi="Times New Roman"/>
          <w:lang w:val="en-US"/>
        </w:rPr>
        <w:t xml:space="preserve">-V and output power </w:t>
      </w:r>
      <w:r w:rsidR="009A1A8F">
        <w:rPr>
          <w:rFonts w:ascii="Times New Roman" w:hAnsi="Times New Roman"/>
          <w:lang w:val="en-US"/>
        </w:rPr>
        <w:t>values</w:t>
      </w:r>
      <w:r w:rsidR="002C69CB" w:rsidRPr="002C69CB">
        <w:rPr>
          <w:rFonts w:ascii="Times New Roman" w:hAnsi="Times New Roman"/>
          <w:lang w:val="en-US"/>
        </w:rPr>
        <w:t>.</w:t>
      </w:r>
    </w:p>
    <w:p w14:paraId="4CCEF4C0" w14:textId="2567014C" w:rsidR="00A664CE" w:rsidRDefault="002C69CB" w:rsidP="00A664CE">
      <w:pPr>
        <w:shd w:val="clear" w:color="auto" w:fill="FFFFFF"/>
        <w:spacing w:after="0"/>
        <w:jc w:val="both"/>
        <w:rPr>
          <w:rFonts w:ascii="Times New Roman" w:hAnsi="Times New Roman"/>
          <w:sz w:val="20"/>
          <w:szCs w:val="20"/>
          <w:lang w:val="en-GB"/>
        </w:rPr>
      </w:pPr>
      <w:r w:rsidRPr="004A5398">
        <w:rPr>
          <w:rFonts w:ascii="Times New Roman" w:hAnsi="Times New Roman" w:cs="Times New Roman"/>
          <w:b/>
          <w:noProof/>
          <w:sz w:val="20"/>
          <w:szCs w:val="20"/>
          <w:lang w:val="en-US"/>
        </w:rPr>
        <w:t>Table 1:</w:t>
      </w:r>
      <w:r>
        <w:rPr>
          <w:rFonts w:ascii="Times New Roman" w:hAnsi="Times New Roman" w:cs="Times New Roman"/>
          <w:b/>
          <w:noProof/>
          <w:sz w:val="20"/>
          <w:szCs w:val="20"/>
          <w:lang w:val="en-US"/>
        </w:rPr>
        <w:t xml:space="preserve"> </w:t>
      </w:r>
      <w:r w:rsidRPr="004A5398">
        <w:rPr>
          <w:rFonts w:ascii="Times New Roman" w:hAnsi="Times New Roman" w:cs="Times New Roman"/>
          <w:sz w:val="20"/>
          <w:szCs w:val="20"/>
          <w:lang w:val="en-US"/>
        </w:rPr>
        <w:t>Photovoltaic</w:t>
      </w:r>
      <w:r>
        <w:rPr>
          <w:rFonts w:ascii="Times New Roman" w:hAnsi="Times New Roman" w:cs="Times New Roman"/>
          <w:sz w:val="20"/>
          <w:szCs w:val="20"/>
          <w:lang w:val="en-US"/>
        </w:rPr>
        <w:t xml:space="preserve"> performance</w:t>
      </w:r>
      <w:r w:rsidRPr="004A5398">
        <w:rPr>
          <w:rFonts w:ascii="Times New Roman" w:hAnsi="Times New Roman" w:cs="Times New Roman"/>
          <w:sz w:val="20"/>
          <w:szCs w:val="20"/>
          <w:lang w:val="en-US"/>
        </w:rPr>
        <w:t xml:space="preserve"> parameters of the DSSCs</w:t>
      </w:r>
      <w:r w:rsidRPr="004A5398">
        <w:rPr>
          <w:rFonts w:ascii="Times New Roman" w:hAnsi="Times New Roman" w:cs="Times New Roman"/>
          <w:sz w:val="20"/>
          <w:szCs w:val="20"/>
          <w:lang w:val="en-GB"/>
        </w:rPr>
        <w:t xml:space="preserve"> for different illumination </w:t>
      </w:r>
      <w:r w:rsidR="003A0B40">
        <w:rPr>
          <w:rFonts w:ascii="Times New Roman" w:hAnsi="Times New Roman" w:cs="Times New Roman"/>
          <w:sz w:val="20"/>
          <w:szCs w:val="20"/>
          <w:lang w:val="en-GB"/>
        </w:rPr>
        <w:t>time</w:t>
      </w:r>
      <w:r w:rsidRPr="004A5398">
        <w:rPr>
          <w:rFonts w:ascii="Times New Roman" w:hAnsi="Times New Roman" w:cs="Times New Roman"/>
          <w:sz w:val="20"/>
          <w:szCs w:val="20"/>
          <w:lang w:val="en-GB"/>
        </w:rPr>
        <w:t>.</w:t>
      </w:r>
    </w:p>
    <w:tbl>
      <w:tblPr>
        <w:tblW w:w="0" w:type="auto"/>
        <w:tblBorders>
          <w:top w:val="single" w:sz="4" w:space="0" w:color="auto"/>
          <w:bottom w:val="single" w:sz="4" w:space="0" w:color="auto"/>
        </w:tblBorders>
        <w:tblLook w:val="04A0" w:firstRow="1" w:lastRow="0" w:firstColumn="1" w:lastColumn="0" w:noHBand="0" w:noVBand="1"/>
      </w:tblPr>
      <w:tblGrid>
        <w:gridCol w:w="2410"/>
        <w:gridCol w:w="2552"/>
        <w:gridCol w:w="1559"/>
        <w:gridCol w:w="1554"/>
        <w:gridCol w:w="1554"/>
      </w:tblGrid>
      <w:tr w:rsidR="002C69CB" w:rsidRPr="00B8440E" w14:paraId="1C26631D" w14:textId="11C48810" w:rsidTr="009675F2">
        <w:tc>
          <w:tcPr>
            <w:tcW w:w="2410" w:type="dxa"/>
            <w:tcBorders>
              <w:top w:val="single" w:sz="4" w:space="0" w:color="auto"/>
              <w:left w:val="nil"/>
              <w:bottom w:val="single" w:sz="4" w:space="0" w:color="auto"/>
              <w:right w:val="nil"/>
            </w:tcBorders>
            <w:vAlign w:val="center"/>
            <w:hideMark/>
          </w:tcPr>
          <w:p w14:paraId="3A904E61" w14:textId="2FEE151F" w:rsidR="002C69CB" w:rsidRPr="002C69CB" w:rsidRDefault="002C69CB" w:rsidP="003A0B40">
            <w:pPr>
              <w:shd w:val="clear" w:color="auto" w:fill="FFFFFF"/>
              <w:spacing w:after="0"/>
              <w:jc w:val="center"/>
              <w:rPr>
                <w:rFonts w:ascii="Times New Roman" w:hAnsi="Times New Roman" w:cs="Times New Roman"/>
                <w:sz w:val="20"/>
                <w:szCs w:val="20"/>
                <w:lang w:val="en-GB"/>
              </w:rPr>
            </w:pPr>
            <w:r w:rsidRPr="002C69CB">
              <w:rPr>
                <w:rFonts w:ascii="Times New Roman" w:hAnsi="Times New Roman" w:cs="Times New Roman"/>
                <w:sz w:val="20"/>
                <w:szCs w:val="20"/>
                <w:lang w:val="en-GB"/>
              </w:rPr>
              <w:t xml:space="preserve">Illumination </w:t>
            </w:r>
            <w:r w:rsidR="003A0B40">
              <w:rPr>
                <w:rFonts w:ascii="Times New Roman" w:hAnsi="Times New Roman" w:cs="Times New Roman"/>
                <w:sz w:val="20"/>
                <w:szCs w:val="20"/>
                <w:lang w:val="en-GB"/>
              </w:rPr>
              <w:t>t</w:t>
            </w:r>
            <w:r w:rsidRPr="002C69CB">
              <w:rPr>
                <w:rFonts w:ascii="Times New Roman" w:hAnsi="Times New Roman" w:cs="Times New Roman"/>
                <w:sz w:val="20"/>
                <w:szCs w:val="20"/>
                <w:lang w:val="en-GB"/>
              </w:rPr>
              <w:t>ime</w:t>
            </w:r>
            <w:r w:rsidRPr="002C69CB">
              <w:rPr>
                <w:rFonts w:ascii="Times New Roman" w:eastAsiaTheme="majorEastAsia" w:hAnsi="Times New Roman" w:cs="Times New Roman"/>
                <w:iCs/>
                <w:sz w:val="20"/>
                <w:szCs w:val="20"/>
                <w:lang w:val="en-US"/>
              </w:rPr>
              <w:t xml:space="preserve"> (s)</w:t>
            </w:r>
          </w:p>
        </w:tc>
        <w:tc>
          <w:tcPr>
            <w:tcW w:w="2552" w:type="dxa"/>
            <w:tcBorders>
              <w:top w:val="single" w:sz="4" w:space="0" w:color="auto"/>
              <w:left w:val="nil"/>
              <w:bottom w:val="single" w:sz="4" w:space="0" w:color="auto"/>
              <w:right w:val="nil"/>
            </w:tcBorders>
            <w:vAlign w:val="center"/>
            <w:hideMark/>
          </w:tcPr>
          <w:p w14:paraId="4D1BB6E7" w14:textId="1DE0CA0E" w:rsidR="002C69CB" w:rsidRPr="002C69CB" w:rsidRDefault="002C69CB" w:rsidP="002C69CB">
            <w:pPr>
              <w:shd w:val="clear" w:color="auto" w:fill="FFFFFF"/>
              <w:spacing w:after="0"/>
              <w:jc w:val="center"/>
              <w:rPr>
                <w:rFonts w:ascii="Times New Roman" w:hAnsi="Times New Roman" w:cs="Times New Roman"/>
                <w:sz w:val="20"/>
                <w:szCs w:val="20"/>
                <w:lang w:val="en-GB"/>
              </w:rPr>
            </w:pPr>
            <w:r w:rsidRPr="002C69CB">
              <w:rPr>
                <w:rFonts w:ascii="Times New Roman" w:eastAsiaTheme="majorEastAsia" w:hAnsi="Times New Roman" w:cs="Times New Roman"/>
                <w:i/>
                <w:iCs/>
                <w:sz w:val="20"/>
                <w:szCs w:val="20"/>
                <w:lang w:val="en-US"/>
              </w:rPr>
              <w:t xml:space="preserve">FF </w:t>
            </w:r>
            <w:r w:rsidRPr="00C82358">
              <w:rPr>
                <w:rFonts w:ascii="Times New Roman" w:eastAsiaTheme="majorEastAsia" w:hAnsi="Times New Roman" w:cs="Times New Roman"/>
                <w:iCs/>
                <w:sz w:val="20"/>
                <w:szCs w:val="20"/>
                <w:lang w:val="en-US"/>
              </w:rPr>
              <w:t>(%)</w:t>
            </w:r>
          </w:p>
        </w:tc>
        <w:tc>
          <w:tcPr>
            <w:tcW w:w="1559" w:type="dxa"/>
            <w:tcBorders>
              <w:top w:val="single" w:sz="4" w:space="0" w:color="auto"/>
              <w:left w:val="nil"/>
              <w:bottom w:val="single" w:sz="4" w:space="0" w:color="auto"/>
              <w:right w:val="nil"/>
            </w:tcBorders>
            <w:vAlign w:val="center"/>
            <w:hideMark/>
          </w:tcPr>
          <w:p w14:paraId="3B44A9B0" w14:textId="459752B1" w:rsidR="002C69CB" w:rsidRPr="002C69CB" w:rsidRDefault="002C69CB" w:rsidP="002C69CB">
            <w:pPr>
              <w:shd w:val="clear" w:color="auto" w:fill="FFFFFF"/>
              <w:spacing w:after="0"/>
              <w:jc w:val="center"/>
              <w:rPr>
                <w:rFonts w:ascii="Times New Roman" w:hAnsi="Times New Roman" w:cs="Times New Roman"/>
                <w:sz w:val="20"/>
                <w:szCs w:val="20"/>
                <w:lang w:val="en-GB"/>
              </w:rPr>
            </w:pPr>
            <w:r w:rsidRPr="002C69CB">
              <w:rPr>
                <w:rFonts w:ascii="Times New Roman" w:eastAsiaTheme="majorEastAsia" w:hAnsi="Times New Roman" w:cs="Times New Roman"/>
                <w:i/>
                <w:iCs/>
                <w:sz w:val="20"/>
                <w:szCs w:val="20"/>
                <w:lang w:val="en-US"/>
              </w:rPr>
              <w:t>J</w:t>
            </w:r>
            <w:r w:rsidRPr="002C69CB">
              <w:rPr>
                <w:rFonts w:ascii="Times New Roman" w:eastAsiaTheme="majorEastAsia" w:hAnsi="Times New Roman" w:cs="Times New Roman"/>
                <w:i/>
                <w:iCs/>
                <w:sz w:val="20"/>
                <w:szCs w:val="20"/>
                <w:vertAlign w:val="subscript"/>
                <w:lang w:val="en-US"/>
              </w:rPr>
              <w:t>SC</w:t>
            </w:r>
            <w:r w:rsidR="00C82358" w:rsidRPr="00C82358">
              <w:rPr>
                <w:rFonts w:ascii="Times New Roman" w:eastAsiaTheme="majorEastAsia" w:hAnsi="Times New Roman" w:cs="Times New Roman"/>
                <w:iCs/>
                <w:sz w:val="20"/>
                <w:szCs w:val="20"/>
                <w:lang w:val="en-US"/>
              </w:rPr>
              <w:t xml:space="preserve"> </w:t>
            </w:r>
            <w:r w:rsidRPr="00C82358">
              <w:rPr>
                <w:rFonts w:ascii="Times New Roman" w:eastAsiaTheme="majorEastAsia" w:hAnsi="Times New Roman" w:cs="Times New Roman"/>
                <w:iCs/>
                <w:sz w:val="20"/>
                <w:szCs w:val="20"/>
                <w:lang w:val="en-US"/>
              </w:rPr>
              <w:t>(mA/cm</w:t>
            </w:r>
            <w:r w:rsidRPr="00C82358">
              <w:rPr>
                <w:rFonts w:ascii="Times New Roman" w:eastAsiaTheme="majorEastAsia" w:hAnsi="Times New Roman" w:cs="Times New Roman"/>
                <w:iCs/>
                <w:sz w:val="20"/>
                <w:szCs w:val="20"/>
                <w:vertAlign w:val="superscript"/>
                <w:lang w:val="en-US"/>
              </w:rPr>
              <w:t>2</w:t>
            </w:r>
            <w:r w:rsidRPr="00C82358">
              <w:rPr>
                <w:rFonts w:ascii="Times New Roman" w:eastAsiaTheme="majorEastAsia" w:hAnsi="Times New Roman" w:cs="Times New Roman"/>
                <w:iCs/>
                <w:sz w:val="20"/>
                <w:szCs w:val="20"/>
                <w:lang w:val="en-US"/>
              </w:rPr>
              <w:t>)</w:t>
            </w:r>
          </w:p>
        </w:tc>
        <w:tc>
          <w:tcPr>
            <w:tcW w:w="1554" w:type="dxa"/>
            <w:tcBorders>
              <w:top w:val="single" w:sz="4" w:space="0" w:color="auto"/>
              <w:left w:val="nil"/>
              <w:bottom w:val="single" w:sz="4" w:space="0" w:color="auto"/>
              <w:right w:val="nil"/>
            </w:tcBorders>
            <w:vAlign w:val="center"/>
            <w:hideMark/>
          </w:tcPr>
          <w:p w14:paraId="542EA2BF" w14:textId="6E89FC01" w:rsidR="002C69CB" w:rsidRPr="002C69CB" w:rsidRDefault="002C69CB" w:rsidP="002C69CB">
            <w:pPr>
              <w:shd w:val="clear" w:color="auto" w:fill="FFFFFF"/>
              <w:spacing w:after="0"/>
              <w:jc w:val="center"/>
              <w:rPr>
                <w:rFonts w:ascii="Times New Roman" w:hAnsi="Times New Roman" w:cs="Times New Roman"/>
                <w:sz w:val="20"/>
                <w:szCs w:val="20"/>
                <w:lang w:val="en-GB"/>
              </w:rPr>
            </w:pPr>
            <w:r w:rsidRPr="002C69CB">
              <w:rPr>
                <w:rFonts w:ascii="Times New Roman" w:eastAsiaTheme="majorEastAsia" w:hAnsi="Times New Roman" w:cs="Times New Roman"/>
                <w:i/>
                <w:iCs/>
                <w:sz w:val="20"/>
                <w:szCs w:val="20"/>
                <w:lang w:val="en-US"/>
              </w:rPr>
              <w:t>V</w:t>
            </w:r>
            <w:r w:rsidRPr="002C69CB">
              <w:rPr>
                <w:rFonts w:ascii="Times New Roman" w:eastAsiaTheme="majorEastAsia" w:hAnsi="Times New Roman" w:cs="Times New Roman"/>
                <w:i/>
                <w:iCs/>
                <w:sz w:val="20"/>
                <w:szCs w:val="20"/>
                <w:vertAlign w:val="subscript"/>
                <w:lang w:val="en-US"/>
              </w:rPr>
              <w:t>OC</w:t>
            </w:r>
            <w:r w:rsidRPr="003E4013">
              <w:rPr>
                <w:rFonts w:ascii="Times New Roman" w:eastAsiaTheme="majorEastAsia" w:hAnsi="Times New Roman" w:cs="Times New Roman"/>
                <w:iCs/>
                <w:sz w:val="20"/>
                <w:szCs w:val="20"/>
                <w:lang w:val="en-US"/>
              </w:rPr>
              <w:t xml:space="preserve"> </w:t>
            </w:r>
            <w:r w:rsidRPr="00C82358">
              <w:rPr>
                <w:rFonts w:ascii="Times New Roman" w:eastAsiaTheme="majorEastAsia" w:hAnsi="Times New Roman" w:cs="Times New Roman"/>
                <w:iCs/>
                <w:sz w:val="20"/>
                <w:szCs w:val="20"/>
                <w:lang w:val="en-US"/>
              </w:rPr>
              <w:t>(V)</w:t>
            </w:r>
          </w:p>
        </w:tc>
        <w:tc>
          <w:tcPr>
            <w:tcW w:w="1554" w:type="dxa"/>
            <w:tcBorders>
              <w:top w:val="single" w:sz="4" w:space="0" w:color="auto"/>
              <w:left w:val="nil"/>
              <w:bottom w:val="single" w:sz="4" w:space="0" w:color="auto"/>
              <w:right w:val="nil"/>
            </w:tcBorders>
          </w:tcPr>
          <w:p w14:paraId="3BA49B5D" w14:textId="23714B72" w:rsidR="002C69CB" w:rsidRPr="002C69CB" w:rsidRDefault="002C69CB" w:rsidP="002C69CB">
            <w:pPr>
              <w:shd w:val="clear" w:color="auto" w:fill="FFFFFF"/>
              <w:spacing w:after="0"/>
              <w:jc w:val="center"/>
              <w:rPr>
                <w:rFonts w:ascii="Times New Roman" w:eastAsiaTheme="majorEastAsia" w:hAnsi="Times New Roman" w:cs="Times New Roman"/>
                <w:i/>
                <w:iCs/>
                <w:sz w:val="20"/>
                <w:szCs w:val="20"/>
                <w:lang w:val="en-US"/>
              </w:rPr>
            </w:pPr>
            <w:r w:rsidRPr="002C69CB">
              <w:rPr>
                <w:rFonts w:ascii="Times New Roman" w:eastAsiaTheme="majorEastAsia" w:hAnsi="Times New Roman" w:cs="Times New Roman"/>
                <w:i/>
                <w:iCs/>
                <w:sz w:val="20"/>
                <w:szCs w:val="20"/>
                <w:lang w:val="en-US"/>
              </w:rPr>
              <w:t xml:space="preserve">η </w:t>
            </w:r>
            <w:r w:rsidRPr="00C82358">
              <w:rPr>
                <w:rFonts w:ascii="Times New Roman" w:eastAsiaTheme="majorEastAsia" w:hAnsi="Times New Roman" w:cs="Times New Roman"/>
                <w:iCs/>
                <w:sz w:val="20"/>
                <w:szCs w:val="20"/>
                <w:lang w:val="en-US"/>
              </w:rPr>
              <w:t>(%)</w:t>
            </w:r>
          </w:p>
        </w:tc>
      </w:tr>
      <w:tr w:rsidR="002C69CB" w:rsidRPr="00B8440E" w14:paraId="521101DD" w14:textId="34E9188D" w:rsidTr="008F3E6B">
        <w:tc>
          <w:tcPr>
            <w:tcW w:w="2410" w:type="dxa"/>
            <w:tcBorders>
              <w:top w:val="single" w:sz="4" w:space="0" w:color="auto"/>
              <w:left w:val="nil"/>
              <w:bottom w:val="nil"/>
              <w:right w:val="nil"/>
            </w:tcBorders>
            <w:vAlign w:val="center"/>
            <w:hideMark/>
          </w:tcPr>
          <w:p w14:paraId="07B50E54" w14:textId="15D38B28" w:rsidR="002C69CB" w:rsidRPr="00B8440E" w:rsidRDefault="002C69CB" w:rsidP="002C69CB">
            <w:pPr>
              <w:shd w:val="clear" w:color="auto" w:fill="FFFFFF"/>
              <w:spacing w:after="0"/>
              <w:jc w:val="center"/>
              <w:rPr>
                <w:rFonts w:ascii="Times New Roman" w:hAnsi="Times New Roman" w:cs="Times New Roman"/>
                <w:sz w:val="20"/>
                <w:szCs w:val="20"/>
                <w:lang w:val="en-GB"/>
              </w:rPr>
            </w:pPr>
            <w:r w:rsidRPr="00784F60">
              <w:rPr>
                <w:rFonts w:ascii="Times New Roman" w:hAnsi="Times New Roman" w:cs="Times New Roman"/>
                <w:sz w:val="24"/>
                <w:szCs w:val="24"/>
              </w:rPr>
              <w:t>0</w:t>
            </w:r>
          </w:p>
        </w:tc>
        <w:tc>
          <w:tcPr>
            <w:tcW w:w="2552" w:type="dxa"/>
            <w:tcBorders>
              <w:top w:val="single" w:sz="4" w:space="0" w:color="auto"/>
              <w:left w:val="nil"/>
              <w:bottom w:val="nil"/>
              <w:right w:val="nil"/>
            </w:tcBorders>
            <w:vAlign w:val="center"/>
            <w:hideMark/>
          </w:tcPr>
          <w:p w14:paraId="47F3683C" w14:textId="3C92001F" w:rsidR="002C69CB" w:rsidRPr="00B8440E" w:rsidRDefault="002C69CB" w:rsidP="002C69CB">
            <w:pPr>
              <w:shd w:val="clear" w:color="auto" w:fill="FFFFFF"/>
              <w:spacing w:after="0"/>
              <w:jc w:val="center"/>
              <w:rPr>
                <w:rFonts w:ascii="Times New Roman" w:hAnsi="Times New Roman" w:cs="Times New Roman"/>
                <w:sz w:val="20"/>
                <w:szCs w:val="20"/>
                <w:lang w:val="en-GB"/>
              </w:rPr>
            </w:pPr>
            <w:r w:rsidRPr="00784F60">
              <w:rPr>
                <w:rFonts w:ascii="Times New Roman" w:hAnsi="Times New Roman" w:cs="Times New Roman"/>
                <w:sz w:val="24"/>
                <w:szCs w:val="24"/>
              </w:rPr>
              <w:t>0.655</w:t>
            </w:r>
          </w:p>
        </w:tc>
        <w:tc>
          <w:tcPr>
            <w:tcW w:w="1559" w:type="dxa"/>
            <w:tcBorders>
              <w:top w:val="single" w:sz="4" w:space="0" w:color="auto"/>
              <w:left w:val="nil"/>
              <w:bottom w:val="nil"/>
              <w:right w:val="nil"/>
            </w:tcBorders>
            <w:vAlign w:val="center"/>
            <w:hideMark/>
          </w:tcPr>
          <w:p w14:paraId="5FF296B8" w14:textId="5E83C12C"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9.35</w:t>
            </w:r>
          </w:p>
        </w:tc>
        <w:tc>
          <w:tcPr>
            <w:tcW w:w="1554" w:type="dxa"/>
            <w:tcBorders>
              <w:top w:val="single" w:sz="4" w:space="0" w:color="auto"/>
              <w:left w:val="nil"/>
              <w:bottom w:val="nil"/>
              <w:right w:val="nil"/>
            </w:tcBorders>
            <w:vAlign w:val="center"/>
            <w:hideMark/>
          </w:tcPr>
          <w:p w14:paraId="788CF146" w14:textId="506A69DF"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0.60</w:t>
            </w:r>
          </w:p>
        </w:tc>
        <w:tc>
          <w:tcPr>
            <w:tcW w:w="1554" w:type="dxa"/>
            <w:tcBorders>
              <w:top w:val="single" w:sz="4" w:space="0" w:color="auto"/>
              <w:left w:val="nil"/>
              <w:bottom w:val="nil"/>
              <w:right w:val="nil"/>
            </w:tcBorders>
            <w:vAlign w:val="center"/>
          </w:tcPr>
          <w:p w14:paraId="6D5FA3EC" w14:textId="4B21CD51"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3.74</w:t>
            </w:r>
          </w:p>
        </w:tc>
      </w:tr>
      <w:tr w:rsidR="002C69CB" w:rsidRPr="00B8440E" w14:paraId="0A1FB39A" w14:textId="0920989D" w:rsidTr="008F3E6B">
        <w:tc>
          <w:tcPr>
            <w:tcW w:w="2410" w:type="dxa"/>
            <w:tcBorders>
              <w:top w:val="nil"/>
              <w:left w:val="nil"/>
              <w:bottom w:val="nil"/>
              <w:right w:val="nil"/>
            </w:tcBorders>
            <w:vAlign w:val="center"/>
            <w:hideMark/>
          </w:tcPr>
          <w:p w14:paraId="718169CD" w14:textId="65368A12" w:rsidR="002C69CB" w:rsidRPr="00B8440E" w:rsidRDefault="002C69CB" w:rsidP="002C69CB">
            <w:pPr>
              <w:shd w:val="clear" w:color="auto" w:fill="FFFFFF"/>
              <w:spacing w:after="0"/>
              <w:jc w:val="center"/>
              <w:rPr>
                <w:rFonts w:ascii="Times New Roman" w:hAnsi="Times New Roman" w:cs="Times New Roman"/>
                <w:sz w:val="20"/>
                <w:szCs w:val="20"/>
                <w:lang w:val="en-GB"/>
              </w:rPr>
            </w:pPr>
            <w:r w:rsidRPr="00784F60">
              <w:rPr>
                <w:rFonts w:ascii="Times New Roman" w:hAnsi="Times New Roman" w:cs="Times New Roman"/>
                <w:sz w:val="24"/>
                <w:szCs w:val="24"/>
              </w:rPr>
              <w:t>30</w:t>
            </w:r>
          </w:p>
        </w:tc>
        <w:tc>
          <w:tcPr>
            <w:tcW w:w="2552" w:type="dxa"/>
            <w:tcBorders>
              <w:top w:val="nil"/>
              <w:left w:val="nil"/>
              <w:bottom w:val="nil"/>
              <w:right w:val="nil"/>
            </w:tcBorders>
            <w:vAlign w:val="center"/>
            <w:hideMark/>
          </w:tcPr>
          <w:p w14:paraId="0CC4DA9B" w14:textId="7185422A"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0.621</w:t>
            </w:r>
          </w:p>
        </w:tc>
        <w:tc>
          <w:tcPr>
            <w:tcW w:w="1559" w:type="dxa"/>
            <w:tcBorders>
              <w:top w:val="nil"/>
              <w:left w:val="nil"/>
              <w:bottom w:val="nil"/>
              <w:right w:val="nil"/>
            </w:tcBorders>
            <w:vAlign w:val="center"/>
            <w:hideMark/>
          </w:tcPr>
          <w:p w14:paraId="77032CF8" w14:textId="0E2222B0"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8.84</w:t>
            </w:r>
          </w:p>
        </w:tc>
        <w:tc>
          <w:tcPr>
            <w:tcW w:w="1554" w:type="dxa"/>
            <w:tcBorders>
              <w:top w:val="nil"/>
              <w:left w:val="nil"/>
              <w:bottom w:val="nil"/>
              <w:right w:val="nil"/>
            </w:tcBorders>
            <w:vAlign w:val="center"/>
            <w:hideMark/>
          </w:tcPr>
          <w:p w14:paraId="4FE11CEE" w14:textId="7109D607"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0.61</w:t>
            </w:r>
          </w:p>
        </w:tc>
        <w:tc>
          <w:tcPr>
            <w:tcW w:w="1554" w:type="dxa"/>
            <w:tcBorders>
              <w:top w:val="nil"/>
              <w:left w:val="nil"/>
              <w:bottom w:val="nil"/>
              <w:right w:val="nil"/>
            </w:tcBorders>
            <w:vAlign w:val="center"/>
          </w:tcPr>
          <w:p w14:paraId="428B6686" w14:textId="6ACE6AE0"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3.35</w:t>
            </w:r>
          </w:p>
        </w:tc>
      </w:tr>
      <w:tr w:rsidR="002C69CB" w:rsidRPr="00B8440E" w14:paraId="435AA210" w14:textId="78E8F1F3" w:rsidTr="008F3E6B">
        <w:tc>
          <w:tcPr>
            <w:tcW w:w="2410" w:type="dxa"/>
            <w:tcBorders>
              <w:top w:val="nil"/>
              <w:left w:val="nil"/>
              <w:bottom w:val="nil"/>
              <w:right w:val="nil"/>
            </w:tcBorders>
            <w:vAlign w:val="center"/>
            <w:hideMark/>
          </w:tcPr>
          <w:p w14:paraId="7D39C5F3" w14:textId="316142F8" w:rsidR="002C69CB" w:rsidRPr="00B8440E" w:rsidRDefault="002C69CB" w:rsidP="002C69CB">
            <w:pPr>
              <w:shd w:val="clear" w:color="auto" w:fill="FFFFFF"/>
              <w:spacing w:after="0"/>
              <w:jc w:val="center"/>
              <w:rPr>
                <w:rFonts w:ascii="Times New Roman" w:hAnsi="Times New Roman" w:cs="Times New Roman"/>
                <w:sz w:val="20"/>
                <w:szCs w:val="20"/>
                <w:lang w:val="en-GB"/>
              </w:rPr>
            </w:pPr>
            <w:r w:rsidRPr="00784F60">
              <w:rPr>
                <w:rFonts w:ascii="Times New Roman" w:hAnsi="Times New Roman" w:cs="Times New Roman"/>
                <w:sz w:val="24"/>
                <w:szCs w:val="24"/>
              </w:rPr>
              <w:t>60</w:t>
            </w:r>
          </w:p>
        </w:tc>
        <w:tc>
          <w:tcPr>
            <w:tcW w:w="2552" w:type="dxa"/>
            <w:tcBorders>
              <w:top w:val="nil"/>
              <w:left w:val="nil"/>
              <w:bottom w:val="nil"/>
              <w:right w:val="nil"/>
            </w:tcBorders>
            <w:vAlign w:val="center"/>
            <w:hideMark/>
          </w:tcPr>
          <w:p w14:paraId="2C6C0586" w14:textId="354CE064"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0.619</w:t>
            </w:r>
          </w:p>
        </w:tc>
        <w:tc>
          <w:tcPr>
            <w:tcW w:w="1559" w:type="dxa"/>
            <w:tcBorders>
              <w:top w:val="nil"/>
              <w:left w:val="nil"/>
              <w:bottom w:val="nil"/>
              <w:right w:val="nil"/>
            </w:tcBorders>
            <w:vAlign w:val="center"/>
            <w:hideMark/>
          </w:tcPr>
          <w:p w14:paraId="471C9E1A" w14:textId="5042A635"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8.93</w:t>
            </w:r>
          </w:p>
        </w:tc>
        <w:tc>
          <w:tcPr>
            <w:tcW w:w="1554" w:type="dxa"/>
            <w:tcBorders>
              <w:top w:val="nil"/>
              <w:left w:val="nil"/>
              <w:bottom w:val="nil"/>
              <w:right w:val="nil"/>
            </w:tcBorders>
            <w:vAlign w:val="center"/>
            <w:hideMark/>
          </w:tcPr>
          <w:p w14:paraId="2FEA1CAB" w14:textId="1B09FABD"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0.60</w:t>
            </w:r>
          </w:p>
        </w:tc>
        <w:tc>
          <w:tcPr>
            <w:tcW w:w="1554" w:type="dxa"/>
            <w:tcBorders>
              <w:top w:val="nil"/>
              <w:left w:val="nil"/>
              <w:bottom w:val="nil"/>
              <w:right w:val="nil"/>
            </w:tcBorders>
            <w:vAlign w:val="center"/>
          </w:tcPr>
          <w:p w14:paraId="1B96FE3A" w14:textId="0BE6F409"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3.34</w:t>
            </w:r>
          </w:p>
        </w:tc>
      </w:tr>
      <w:tr w:rsidR="002C69CB" w:rsidRPr="00B8440E" w14:paraId="5896AA9C" w14:textId="0AA3AFCB" w:rsidTr="008F3E6B">
        <w:tc>
          <w:tcPr>
            <w:tcW w:w="2410" w:type="dxa"/>
            <w:tcBorders>
              <w:top w:val="nil"/>
              <w:left w:val="nil"/>
              <w:bottom w:val="nil"/>
              <w:right w:val="nil"/>
            </w:tcBorders>
            <w:vAlign w:val="center"/>
            <w:hideMark/>
          </w:tcPr>
          <w:p w14:paraId="070826C5" w14:textId="2EF6C05F" w:rsidR="002C69CB" w:rsidRPr="00B8440E" w:rsidRDefault="002C69CB" w:rsidP="002C69CB">
            <w:pPr>
              <w:shd w:val="clear" w:color="auto" w:fill="FFFFFF"/>
              <w:spacing w:after="0"/>
              <w:jc w:val="center"/>
              <w:rPr>
                <w:rFonts w:ascii="Times New Roman" w:hAnsi="Times New Roman" w:cs="Times New Roman"/>
                <w:sz w:val="20"/>
                <w:szCs w:val="20"/>
                <w:lang w:val="en-GB"/>
              </w:rPr>
            </w:pPr>
            <w:r w:rsidRPr="00784F60">
              <w:rPr>
                <w:rFonts w:ascii="Times New Roman" w:hAnsi="Times New Roman" w:cs="Times New Roman"/>
                <w:sz w:val="24"/>
                <w:szCs w:val="24"/>
              </w:rPr>
              <w:t>90</w:t>
            </w:r>
          </w:p>
        </w:tc>
        <w:tc>
          <w:tcPr>
            <w:tcW w:w="2552" w:type="dxa"/>
            <w:tcBorders>
              <w:top w:val="nil"/>
              <w:left w:val="nil"/>
              <w:bottom w:val="nil"/>
              <w:right w:val="nil"/>
            </w:tcBorders>
            <w:vAlign w:val="center"/>
            <w:hideMark/>
          </w:tcPr>
          <w:p w14:paraId="5EC3F6B5" w14:textId="40D538DB"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0.617</w:t>
            </w:r>
          </w:p>
        </w:tc>
        <w:tc>
          <w:tcPr>
            <w:tcW w:w="1559" w:type="dxa"/>
            <w:tcBorders>
              <w:top w:val="nil"/>
              <w:left w:val="nil"/>
              <w:bottom w:val="nil"/>
              <w:right w:val="nil"/>
            </w:tcBorders>
            <w:vAlign w:val="center"/>
            <w:hideMark/>
          </w:tcPr>
          <w:p w14:paraId="1EDC5EDD" w14:textId="5B7FF59B"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8.87</w:t>
            </w:r>
          </w:p>
        </w:tc>
        <w:tc>
          <w:tcPr>
            <w:tcW w:w="1554" w:type="dxa"/>
            <w:tcBorders>
              <w:top w:val="nil"/>
              <w:left w:val="nil"/>
              <w:bottom w:val="nil"/>
              <w:right w:val="nil"/>
            </w:tcBorders>
            <w:vAlign w:val="center"/>
            <w:hideMark/>
          </w:tcPr>
          <w:p w14:paraId="0730075A" w14:textId="6DB49682"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0.60</w:t>
            </w:r>
          </w:p>
        </w:tc>
        <w:tc>
          <w:tcPr>
            <w:tcW w:w="1554" w:type="dxa"/>
            <w:tcBorders>
              <w:top w:val="nil"/>
              <w:left w:val="nil"/>
              <w:bottom w:val="nil"/>
              <w:right w:val="nil"/>
            </w:tcBorders>
            <w:vAlign w:val="center"/>
          </w:tcPr>
          <w:p w14:paraId="449BC57A" w14:textId="362CBD09"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3.29</w:t>
            </w:r>
          </w:p>
        </w:tc>
      </w:tr>
      <w:tr w:rsidR="002C69CB" w:rsidRPr="00B8440E" w14:paraId="75FEAA49" w14:textId="26F3C525" w:rsidTr="008F3E6B">
        <w:tc>
          <w:tcPr>
            <w:tcW w:w="2410" w:type="dxa"/>
            <w:tcBorders>
              <w:top w:val="nil"/>
              <w:left w:val="nil"/>
              <w:bottom w:val="nil"/>
              <w:right w:val="nil"/>
            </w:tcBorders>
            <w:vAlign w:val="center"/>
            <w:hideMark/>
          </w:tcPr>
          <w:p w14:paraId="271C153D" w14:textId="242D2B51" w:rsidR="002C69CB" w:rsidRPr="00B8440E" w:rsidRDefault="002C69CB" w:rsidP="002C69CB">
            <w:pPr>
              <w:shd w:val="clear" w:color="auto" w:fill="FFFFFF"/>
              <w:spacing w:after="0"/>
              <w:jc w:val="center"/>
              <w:rPr>
                <w:rFonts w:ascii="Times New Roman" w:hAnsi="Times New Roman" w:cs="Times New Roman"/>
                <w:sz w:val="20"/>
                <w:szCs w:val="20"/>
                <w:lang w:val="en-GB"/>
              </w:rPr>
            </w:pPr>
            <w:r w:rsidRPr="00784F60">
              <w:rPr>
                <w:rFonts w:ascii="Times New Roman" w:hAnsi="Times New Roman" w:cs="Times New Roman"/>
                <w:sz w:val="24"/>
                <w:szCs w:val="24"/>
              </w:rPr>
              <w:t>120</w:t>
            </w:r>
          </w:p>
        </w:tc>
        <w:tc>
          <w:tcPr>
            <w:tcW w:w="2552" w:type="dxa"/>
            <w:tcBorders>
              <w:top w:val="nil"/>
              <w:left w:val="nil"/>
              <w:bottom w:val="nil"/>
              <w:right w:val="nil"/>
            </w:tcBorders>
            <w:vAlign w:val="center"/>
            <w:hideMark/>
          </w:tcPr>
          <w:p w14:paraId="7B679495" w14:textId="7D5C14F8"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0.617</w:t>
            </w:r>
          </w:p>
        </w:tc>
        <w:tc>
          <w:tcPr>
            <w:tcW w:w="1559" w:type="dxa"/>
            <w:tcBorders>
              <w:top w:val="nil"/>
              <w:left w:val="nil"/>
              <w:bottom w:val="nil"/>
              <w:right w:val="nil"/>
            </w:tcBorders>
            <w:vAlign w:val="center"/>
            <w:hideMark/>
          </w:tcPr>
          <w:p w14:paraId="4FBC06A6" w14:textId="3F8F4E88"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8.89</w:t>
            </w:r>
          </w:p>
        </w:tc>
        <w:tc>
          <w:tcPr>
            <w:tcW w:w="1554" w:type="dxa"/>
            <w:tcBorders>
              <w:top w:val="nil"/>
              <w:left w:val="nil"/>
              <w:bottom w:val="nil"/>
              <w:right w:val="nil"/>
            </w:tcBorders>
            <w:vAlign w:val="center"/>
            <w:hideMark/>
          </w:tcPr>
          <w:p w14:paraId="7B57E525" w14:textId="4D40F5D2"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0.59</w:t>
            </w:r>
          </w:p>
        </w:tc>
        <w:tc>
          <w:tcPr>
            <w:tcW w:w="1554" w:type="dxa"/>
            <w:tcBorders>
              <w:top w:val="nil"/>
              <w:left w:val="nil"/>
              <w:bottom w:val="nil"/>
              <w:right w:val="nil"/>
            </w:tcBorders>
            <w:vAlign w:val="center"/>
          </w:tcPr>
          <w:p w14:paraId="70DEDE87" w14:textId="6D5CCBD9"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3.28</w:t>
            </w:r>
          </w:p>
        </w:tc>
      </w:tr>
      <w:tr w:rsidR="002C69CB" w:rsidRPr="00B8440E" w14:paraId="10957C5E" w14:textId="310BC2D3" w:rsidTr="002C69CB">
        <w:tc>
          <w:tcPr>
            <w:tcW w:w="2410" w:type="dxa"/>
            <w:tcBorders>
              <w:top w:val="nil"/>
              <w:left w:val="nil"/>
              <w:bottom w:val="single" w:sz="4" w:space="0" w:color="auto"/>
              <w:right w:val="nil"/>
            </w:tcBorders>
            <w:vAlign w:val="center"/>
            <w:hideMark/>
          </w:tcPr>
          <w:p w14:paraId="45D79773" w14:textId="79BF820C" w:rsidR="002C69CB" w:rsidRPr="00B8440E" w:rsidRDefault="002C69CB" w:rsidP="002C69CB">
            <w:pPr>
              <w:shd w:val="clear" w:color="auto" w:fill="FFFFFF"/>
              <w:spacing w:after="0"/>
              <w:jc w:val="center"/>
              <w:rPr>
                <w:rFonts w:ascii="Times New Roman" w:hAnsi="Times New Roman" w:cs="Times New Roman"/>
                <w:sz w:val="20"/>
                <w:szCs w:val="20"/>
                <w:lang w:val="en-GB"/>
              </w:rPr>
            </w:pPr>
            <w:r w:rsidRPr="00784F60">
              <w:rPr>
                <w:rFonts w:ascii="Times New Roman" w:hAnsi="Times New Roman" w:cs="Times New Roman"/>
                <w:sz w:val="24"/>
                <w:szCs w:val="24"/>
              </w:rPr>
              <w:t>150</w:t>
            </w:r>
          </w:p>
        </w:tc>
        <w:tc>
          <w:tcPr>
            <w:tcW w:w="2552" w:type="dxa"/>
            <w:tcBorders>
              <w:top w:val="nil"/>
              <w:left w:val="nil"/>
              <w:bottom w:val="single" w:sz="4" w:space="0" w:color="auto"/>
              <w:right w:val="nil"/>
            </w:tcBorders>
            <w:vAlign w:val="center"/>
            <w:hideMark/>
          </w:tcPr>
          <w:p w14:paraId="7AD9E406" w14:textId="1B9D02FE"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0.619</w:t>
            </w:r>
          </w:p>
        </w:tc>
        <w:tc>
          <w:tcPr>
            <w:tcW w:w="1559" w:type="dxa"/>
            <w:tcBorders>
              <w:top w:val="nil"/>
              <w:left w:val="nil"/>
              <w:bottom w:val="single" w:sz="4" w:space="0" w:color="auto"/>
              <w:right w:val="nil"/>
            </w:tcBorders>
            <w:vAlign w:val="center"/>
            <w:hideMark/>
          </w:tcPr>
          <w:p w14:paraId="140DC4CD" w14:textId="1C3EA112"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8.76</w:t>
            </w:r>
          </w:p>
        </w:tc>
        <w:tc>
          <w:tcPr>
            <w:tcW w:w="1554" w:type="dxa"/>
            <w:tcBorders>
              <w:top w:val="nil"/>
              <w:left w:val="nil"/>
              <w:bottom w:val="single" w:sz="4" w:space="0" w:color="auto"/>
              <w:right w:val="nil"/>
            </w:tcBorders>
            <w:vAlign w:val="center"/>
            <w:hideMark/>
          </w:tcPr>
          <w:p w14:paraId="6F43A172" w14:textId="44DAFF35"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0.59</w:t>
            </w:r>
          </w:p>
        </w:tc>
        <w:tc>
          <w:tcPr>
            <w:tcW w:w="1554" w:type="dxa"/>
            <w:tcBorders>
              <w:top w:val="nil"/>
              <w:left w:val="nil"/>
              <w:bottom w:val="single" w:sz="4" w:space="0" w:color="auto"/>
              <w:right w:val="nil"/>
            </w:tcBorders>
            <w:vAlign w:val="center"/>
          </w:tcPr>
          <w:p w14:paraId="2B3DF424" w14:textId="1C052BE9" w:rsidR="002C69CB" w:rsidRPr="00B8440E" w:rsidRDefault="002C69CB" w:rsidP="002C69C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4"/>
                <w:szCs w:val="24"/>
              </w:rPr>
              <w:t>3.23</w:t>
            </w:r>
          </w:p>
        </w:tc>
      </w:tr>
    </w:tbl>
    <w:p w14:paraId="2DB39701" w14:textId="50A40BFE" w:rsidR="00E910FB" w:rsidRPr="00F25C16" w:rsidRDefault="00E910FB" w:rsidP="008B4706">
      <w:pPr>
        <w:numPr>
          <w:ilvl w:val="0"/>
          <w:numId w:val="6"/>
        </w:numPr>
        <w:autoSpaceDE w:val="0"/>
        <w:autoSpaceDN w:val="0"/>
        <w:adjustRightInd w:val="0"/>
        <w:spacing w:before="240" w:after="120"/>
        <w:ind w:left="357" w:hanging="357"/>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p>
    <w:p w14:paraId="4A7ADCA1" w14:textId="4ACD40C5" w:rsidR="00115FD2" w:rsidRPr="00B277AF" w:rsidRDefault="00115FD2" w:rsidP="00FC34EB">
      <w:pPr>
        <w:shd w:val="clear" w:color="auto" w:fill="FFFFFF"/>
        <w:spacing w:before="120" w:after="120"/>
        <w:jc w:val="both"/>
        <w:rPr>
          <w:rFonts w:ascii="Times New Roman" w:hAnsi="Times New Roman" w:cs="Times New Roman"/>
          <w:color w:val="000000" w:themeColor="text1"/>
          <w:lang w:val="en-US"/>
        </w:rPr>
      </w:pPr>
      <w:r w:rsidRPr="00B277AF">
        <w:rPr>
          <w:rFonts w:ascii="Times New Roman" w:hAnsi="Times New Roman" w:cs="Times New Roman"/>
          <w:color w:val="000000" w:themeColor="text1"/>
          <w:lang w:val="en-US"/>
        </w:rPr>
        <w:t>In this study, to make a dye-sensitized solar cell, TiO</w:t>
      </w:r>
      <w:r w:rsidRPr="00B277AF">
        <w:rPr>
          <w:rFonts w:ascii="Times New Roman" w:hAnsi="Times New Roman" w:cs="Times New Roman"/>
          <w:color w:val="000000" w:themeColor="text1"/>
          <w:vertAlign w:val="subscript"/>
          <w:lang w:val="en-US"/>
        </w:rPr>
        <w:t>2</w:t>
      </w:r>
      <w:r w:rsidRPr="00B277AF">
        <w:rPr>
          <w:rFonts w:ascii="Times New Roman" w:hAnsi="Times New Roman" w:cs="Times New Roman"/>
          <w:color w:val="000000" w:themeColor="text1"/>
          <w:lang w:val="en-US"/>
        </w:rPr>
        <w:t xml:space="preserve"> </w:t>
      </w:r>
      <w:r w:rsidR="00B277AF">
        <w:rPr>
          <w:rFonts w:ascii="Times New Roman" w:hAnsi="Times New Roman" w:cs="Times New Roman"/>
          <w:color w:val="000000" w:themeColor="text1"/>
          <w:lang w:val="en-US"/>
        </w:rPr>
        <w:t>mesoporous layer was coated onto</w:t>
      </w:r>
      <w:r w:rsidRPr="00B277AF">
        <w:rPr>
          <w:rFonts w:ascii="Times New Roman" w:hAnsi="Times New Roman" w:cs="Times New Roman"/>
          <w:color w:val="000000" w:themeColor="text1"/>
          <w:lang w:val="en-US"/>
        </w:rPr>
        <w:t xml:space="preserve"> a fluorine-doped tin</w:t>
      </w:r>
      <w:r w:rsidR="00B277AF" w:rsidRPr="00B277AF">
        <w:rPr>
          <w:rFonts w:ascii="Times New Roman" w:hAnsi="Times New Roman" w:cs="Times New Roman"/>
          <w:color w:val="000000" w:themeColor="text1"/>
          <w:lang w:val="en-US"/>
        </w:rPr>
        <w:t xml:space="preserve"> oxide (FTO) layer with spin coating </w:t>
      </w:r>
      <w:r w:rsidR="00B277AF">
        <w:rPr>
          <w:rFonts w:ascii="Times New Roman" w:hAnsi="Times New Roman" w:cs="Times New Roman"/>
          <w:color w:val="000000" w:themeColor="text1"/>
          <w:lang w:val="en-US"/>
        </w:rPr>
        <w:t>machine</w:t>
      </w:r>
      <w:r w:rsidRPr="00B277AF">
        <w:rPr>
          <w:rFonts w:ascii="Times New Roman" w:hAnsi="Times New Roman" w:cs="Times New Roman"/>
          <w:color w:val="000000" w:themeColor="text1"/>
          <w:lang w:val="en-US"/>
        </w:rPr>
        <w:t>.</w:t>
      </w:r>
      <w:r w:rsidR="001A68B5">
        <w:rPr>
          <w:rFonts w:ascii="Times New Roman" w:hAnsi="Times New Roman" w:cs="Times New Roman"/>
          <w:color w:val="000000" w:themeColor="text1"/>
          <w:lang w:val="en-US"/>
        </w:rPr>
        <w:t xml:space="preserve"> Then,</w:t>
      </w:r>
      <w:r w:rsidRPr="00B277AF">
        <w:rPr>
          <w:rFonts w:ascii="Times New Roman" w:hAnsi="Times New Roman" w:cs="Times New Roman"/>
          <w:color w:val="000000" w:themeColor="text1"/>
          <w:lang w:val="en-US"/>
        </w:rPr>
        <w:t xml:space="preserve"> TiCl</w:t>
      </w:r>
      <w:r w:rsidRPr="00B277AF">
        <w:rPr>
          <w:rFonts w:ascii="Times New Roman" w:hAnsi="Times New Roman" w:cs="Times New Roman"/>
          <w:color w:val="000000" w:themeColor="text1"/>
          <w:vertAlign w:val="subscript"/>
          <w:lang w:val="en-US"/>
        </w:rPr>
        <w:t>3</w:t>
      </w:r>
      <w:r w:rsidRPr="00B277AF">
        <w:rPr>
          <w:rFonts w:ascii="Times New Roman" w:hAnsi="Times New Roman" w:cs="Times New Roman"/>
          <w:color w:val="000000" w:themeColor="text1"/>
          <w:lang w:val="en-US"/>
        </w:rPr>
        <w:t xml:space="preserve"> thin film layer was coated with the chemical bath method as a blocking layer for this </w:t>
      </w:r>
      <w:r w:rsidR="00B277AF">
        <w:rPr>
          <w:rFonts w:ascii="Times New Roman" w:hAnsi="Times New Roman" w:cs="Times New Roman"/>
          <w:color w:val="000000" w:themeColor="text1"/>
          <w:lang w:val="en-US"/>
        </w:rPr>
        <w:t>device</w:t>
      </w:r>
      <w:r w:rsidRPr="00B277AF">
        <w:rPr>
          <w:rFonts w:ascii="Times New Roman" w:hAnsi="Times New Roman" w:cs="Times New Roman"/>
          <w:color w:val="000000" w:themeColor="text1"/>
          <w:lang w:val="en-US"/>
        </w:rPr>
        <w:t>.</w:t>
      </w:r>
      <w:r w:rsidR="00B277AF">
        <w:rPr>
          <w:rFonts w:ascii="Times New Roman" w:hAnsi="Times New Roman" w:cs="Times New Roman"/>
          <w:color w:val="000000" w:themeColor="text1"/>
          <w:lang w:val="en-US"/>
        </w:rPr>
        <w:t xml:space="preserve"> </w:t>
      </w:r>
      <w:r w:rsidR="00742A12" w:rsidRPr="00742A12">
        <w:rPr>
          <w:rFonts w:ascii="Times New Roman" w:hAnsi="Times New Roman" w:cs="Times New Roman"/>
          <w:color w:val="000000" w:themeColor="text1"/>
          <w:lang w:val="en-US"/>
        </w:rPr>
        <w:t>In order to see the effect of illumination time on the performance parameters of the solar cell, the samples were exposed to light for different periods of time.</w:t>
      </w:r>
      <w:r w:rsidR="002E0DEE">
        <w:rPr>
          <w:rFonts w:ascii="Times New Roman" w:hAnsi="Times New Roman" w:cs="Times New Roman"/>
          <w:color w:val="000000" w:themeColor="text1"/>
          <w:lang w:val="en-US"/>
        </w:rPr>
        <w:t xml:space="preserve"> </w:t>
      </w:r>
      <w:r w:rsidR="002E0DEE" w:rsidRPr="002E0DEE">
        <w:rPr>
          <w:rFonts w:ascii="Times New Roman" w:hAnsi="Times New Roman"/>
          <w:lang w:val="en-US"/>
        </w:rPr>
        <w:t>According to the</w:t>
      </w:r>
      <w:r w:rsidR="002E0DEE">
        <w:rPr>
          <w:rFonts w:ascii="Times New Roman" w:hAnsi="Times New Roman"/>
          <w:lang w:val="en-US"/>
        </w:rPr>
        <w:t xml:space="preserve"> </w:t>
      </w:r>
      <w:r w:rsidR="002E0DEE" w:rsidRPr="002E0DEE">
        <w:rPr>
          <w:rFonts w:ascii="Times New Roman" w:hAnsi="Times New Roman"/>
          <w:lang w:val="en-US"/>
        </w:rPr>
        <w:t>results</w:t>
      </w:r>
      <w:r w:rsidR="002E0DEE">
        <w:rPr>
          <w:rFonts w:ascii="Times New Roman" w:hAnsi="Times New Roman"/>
          <w:lang w:val="en-US"/>
        </w:rPr>
        <w:t>, the efficienc</w:t>
      </w:r>
      <w:r w:rsidR="002E0DEE" w:rsidRPr="00CC05FD">
        <w:rPr>
          <w:rFonts w:ascii="Times New Roman" w:hAnsi="Times New Roman"/>
          <w:lang w:val="en-US"/>
        </w:rPr>
        <w:t xml:space="preserve">y values are decreasing </w:t>
      </w:r>
      <w:r w:rsidR="00A71EBE">
        <w:rPr>
          <w:rFonts w:ascii="Times New Roman" w:hAnsi="Times New Roman"/>
          <w:lang w:val="en-US"/>
        </w:rPr>
        <w:t>while</w:t>
      </w:r>
      <w:r w:rsidR="002E0DEE" w:rsidRPr="00CC05FD">
        <w:rPr>
          <w:rFonts w:ascii="Times New Roman" w:hAnsi="Times New Roman"/>
          <w:lang w:val="en-US"/>
        </w:rPr>
        <w:t xml:space="preserve"> illumination time increases. On the other hand, there is a notab</w:t>
      </w:r>
      <w:r w:rsidR="001A68B5">
        <w:rPr>
          <w:rFonts w:ascii="Times New Roman" w:hAnsi="Times New Roman"/>
          <w:lang w:val="en-US"/>
        </w:rPr>
        <w:t xml:space="preserve">le degradation in </w:t>
      </w:r>
      <w:r w:rsidR="001A68B5" w:rsidRPr="001A68B5">
        <w:rPr>
          <w:rFonts w:ascii="Times New Roman" w:hAnsi="Times New Roman"/>
          <w:i/>
          <w:lang w:val="en-US"/>
        </w:rPr>
        <w:t>FF</w:t>
      </w:r>
      <w:r w:rsidR="002E0DEE" w:rsidRPr="00CC05FD">
        <w:rPr>
          <w:rFonts w:ascii="Times New Roman" w:hAnsi="Times New Roman"/>
          <w:lang w:val="en-US"/>
        </w:rPr>
        <w:t xml:space="preserve"> while </w:t>
      </w:r>
      <w:r w:rsidR="002E0DEE" w:rsidRPr="00CC05FD">
        <w:rPr>
          <w:rFonts w:ascii="Times New Roman" w:hAnsi="Times New Roman"/>
          <w:i/>
          <w:lang w:val="en-US"/>
        </w:rPr>
        <w:t>V</w:t>
      </w:r>
      <w:r w:rsidR="002E0DEE" w:rsidRPr="00CC05FD">
        <w:rPr>
          <w:rFonts w:ascii="Times New Roman" w:hAnsi="Times New Roman"/>
          <w:i/>
          <w:vertAlign w:val="subscript"/>
          <w:lang w:val="en-US"/>
        </w:rPr>
        <w:t>OC</w:t>
      </w:r>
      <w:r w:rsidR="002E0DEE" w:rsidRPr="00CC05FD">
        <w:rPr>
          <w:rFonts w:ascii="Times New Roman" w:hAnsi="Times New Roman"/>
          <w:lang w:val="en-US"/>
        </w:rPr>
        <w:t xml:space="preserve"> values of the devices don’t show a remarkable change.</w:t>
      </w:r>
      <w:r w:rsidR="00742A12">
        <w:rPr>
          <w:rFonts w:ascii="Times New Roman" w:hAnsi="Times New Roman" w:cs="Times New Roman"/>
          <w:color w:val="000000" w:themeColor="text1"/>
          <w:lang w:val="en-US"/>
        </w:rPr>
        <w:t xml:space="preserve"> </w:t>
      </w:r>
      <w:r w:rsidR="00742A12" w:rsidRPr="00742A12">
        <w:rPr>
          <w:rFonts w:ascii="Times New Roman" w:hAnsi="Times New Roman" w:cs="Times New Roman"/>
          <w:color w:val="000000" w:themeColor="text1"/>
          <w:lang w:val="en-US"/>
        </w:rPr>
        <w:t>The sample, which was not exposed to light for a long time, displayed t</w:t>
      </w:r>
      <w:r w:rsidR="00FE7057">
        <w:rPr>
          <w:rFonts w:ascii="Times New Roman" w:hAnsi="Times New Roman" w:cs="Times New Roman"/>
          <w:color w:val="000000" w:themeColor="text1"/>
          <w:lang w:val="en-US"/>
        </w:rPr>
        <w:t xml:space="preserve">he highest efficiency </w:t>
      </w:r>
      <w:r w:rsidR="00A71EBE">
        <w:rPr>
          <w:rFonts w:ascii="Times New Roman" w:hAnsi="Times New Roman" w:cs="Times New Roman"/>
          <w:color w:val="000000" w:themeColor="text1"/>
          <w:lang w:val="en-US"/>
        </w:rPr>
        <w:t>of</w:t>
      </w:r>
      <w:r w:rsidR="00FE7057">
        <w:rPr>
          <w:rFonts w:ascii="Times New Roman" w:hAnsi="Times New Roman" w:cs="Times New Roman"/>
          <w:color w:val="000000" w:themeColor="text1"/>
          <w:lang w:val="en-US"/>
        </w:rPr>
        <w:t xml:space="preserve"> 3.74</w:t>
      </w:r>
      <w:r w:rsidR="00742A12" w:rsidRPr="00742A12">
        <w:rPr>
          <w:rFonts w:ascii="Times New Roman" w:hAnsi="Times New Roman" w:cs="Times New Roman"/>
          <w:color w:val="000000" w:themeColor="text1"/>
          <w:lang w:val="en-US"/>
        </w:rPr>
        <w:t xml:space="preserve">%, meanwhile the </w:t>
      </w:r>
      <w:r w:rsidR="00FE7057">
        <w:rPr>
          <w:rFonts w:ascii="Times New Roman" w:hAnsi="Times New Roman" w:cs="Times New Roman"/>
          <w:color w:val="000000" w:themeColor="text1"/>
          <w:lang w:val="en-US"/>
        </w:rPr>
        <w:t>sample exposing light for 150 s</w:t>
      </w:r>
      <w:r w:rsidR="00742A12" w:rsidRPr="00742A12">
        <w:rPr>
          <w:rFonts w:ascii="Times New Roman" w:hAnsi="Times New Roman" w:cs="Times New Roman"/>
          <w:color w:val="000000" w:themeColor="text1"/>
          <w:lang w:val="en-US"/>
        </w:rPr>
        <w:t xml:space="preserve"> exhibited the worst efficiency</w:t>
      </w:r>
      <w:r w:rsidR="002E0DEE">
        <w:rPr>
          <w:rFonts w:ascii="Times New Roman" w:hAnsi="Times New Roman" w:cs="Times New Roman"/>
          <w:color w:val="000000" w:themeColor="text1"/>
          <w:lang w:val="en-US"/>
        </w:rPr>
        <w:t xml:space="preserve"> </w:t>
      </w:r>
      <w:r w:rsidR="00A71EBE">
        <w:rPr>
          <w:rFonts w:ascii="Times New Roman" w:hAnsi="Times New Roman" w:cs="Times New Roman"/>
          <w:color w:val="000000" w:themeColor="text1"/>
          <w:lang w:val="en-US"/>
        </w:rPr>
        <w:t>of</w:t>
      </w:r>
      <w:r w:rsidR="00FE7057">
        <w:rPr>
          <w:rFonts w:ascii="Times New Roman" w:hAnsi="Times New Roman" w:cs="Times New Roman"/>
          <w:color w:val="000000" w:themeColor="text1"/>
          <w:lang w:val="en-US"/>
        </w:rPr>
        <w:t xml:space="preserve"> 3.23</w:t>
      </w:r>
      <w:r w:rsidR="00742A12" w:rsidRPr="00742A12">
        <w:rPr>
          <w:rFonts w:ascii="Times New Roman" w:hAnsi="Times New Roman" w:cs="Times New Roman"/>
          <w:color w:val="000000" w:themeColor="text1"/>
          <w:lang w:val="en-US"/>
        </w:rPr>
        <w:t xml:space="preserve">%. Thermal losses in the device increased as a result of prolonging illumination on the device surface. As a result, both the </w:t>
      </w:r>
      <w:r w:rsidR="00A71EBE" w:rsidRPr="00A71EBE">
        <w:rPr>
          <w:rFonts w:ascii="Times New Roman" w:hAnsi="Times New Roman" w:cs="Times New Roman"/>
          <w:i/>
          <w:color w:val="000000" w:themeColor="text1"/>
          <w:lang w:val="en-US"/>
        </w:rPr>
        <w:t>FF</w:t>
      </w:r>
      <w:r w:rsidR="00742A12" w:rsidRPr="00742A12">
        <w:rPr>
          <w:rFonts w:ascii="Times New Roman" w:hAnsi="Times New Roman" w:cs="Times New Roman"/>
          <w:color w:val="000000" w:themeColor="text1"/>
          <w:lang w:val="en-US"/>
        </w:rPr>
        <w:t xml:space="preserve"> and </w:t>
      </w:r>
      <w:r w:rsidR="00A71EBE" w:rsidRPr="00A71EBE">
        <w:rPr>
          <w:rFonts w:ascii="Times New Roman" w:hAnsi="Times New Roman" w:cs="Times New Roman"/>
          <w:i/>
          <w:color w:val="000000" w:themeColor="text1"/>
          <w:lang w:val="en-US"/>
        </w:rPr>
        <w:t>J</w:t>
      </w:r>
      <w:r w:rsidR="00A71EBE" w:rsidRPr="00A71EBE">
        <w:rPr>
          <w:rFonts w:ascii="Times New Roman" w:hAnsi="Times New Roman" w:cs="Times New Roman"/>
          <w:i/>
          <w:color w:val="000000" w:themeColor="text1"/>
          <w:vertAlign w:val="subscript"/>
          <w:lang w:val="en-US"/>
        </w:rPr>
        <w:t>SC</w:t>
      </w:r>
      <w:r w:rsidR="00742A12" w:rsidRPr="00742A12">
        <w:rPr>
          <w:rFonts w:ascii="Times New Roman" w:hAnsi="Times New Roman" w:cs="Times New Roman"/>
          <w:color w:val="000000" w:themeColor="text1"/>
          <w:lang w:val="en-US"/>
        </w:rPr>
        <w:t xml:space="preserve"> values</w:t>
      </w:r>
      <w:r w:rsidR="002E0DEE">
        <w:rPr>
          <w:rFonts w:ascii="Times New Roman" w:hAnsi="Times New Roman" w:cs="Times New Roman"/>
          <w:color w:val="000000" w:themeColor="text1"/>
          <w:lang w:val="en-US"/>
        </w:rPr>
        <w:t xml:space="preserve"> were</w:t>
      </w:r>
      <w:r w:rsidR="00742A12" w:rsidRPr="00742A12">
        <w:rPr>
          <w:rFonts w:ascii="Times New Roman" w:hAnsi="Times New Roman" w:cs="Times New Roman"/>
          <w:color w:val="000000" w:themeColor="text1"/>
          <w:lang w:val="en-US"/>
        </w:rPr>
        <w:t xml:space="preserve"> </w:t>
      </w:r>
      <w:r w:rsidR="002E0DEE">
        <w:rPr>
          <w:rFonts w:ascii="Times New Roman" w:hAnsi="Times New Roman" w:cs="Times New Roman"/>
          <w:color w:val="000000" w:themeColor="text1"/>
          <w:lang w:val="en-US"/>
        </w:rPr>
        <w:t>degraded</w:t>
      </w:r>
      <w:r w:rsidR="00742A12" w:rsidRPr="00742A12">
        <w:rPr>
          <w:rFonts w:ascii="Times New Roman" w:hAnsi="Times New Roman" w:cs="Times New Roman"/>
          <w:color w:val="000000" w:themeColor="text1"/>
          <w:lang w:val="en-US"/>
        </w:rPr>
        <w:t xml:space="preserve">, and the </w:t>
      </w:r>
      <w:r w:rsidR="00A71EBE">
        <w:rPr>
          <w:rFonts w:ascii="Times New Roman" w:hAnsi="Times New Roman" w:cs="Times New Roman"/>
          <w:color w:val="000000" w:themeColor="text1"/>
          <w:lang w:val="en-US"/>
        </w:rPr>
        <w:t>PCE</w:t>
      </w:r>
      <w:r w:rsidR="00742A12" w:rsidRPr="00742A12">
        <w:rPr>
          <w:rFonts w:ascii="Times New Roman" w:hAnsi="Times New Roman" w:cs="Times New Roman"/>
          <w:color w:val="000000" w:themeColor="text1"/>
          <w:lang w:val="en-US"/>
        </w:rPr>
        <w:t xml:space="preserve"> of the device</w:t>
      </w:r>
      <w:r w:rsidR="002E0DEE">
        <w:rPr>
          <w:rFonts w:ascii="Times New Roman" w:hAnsi="Times New Roman" w:cs="Times New Roman"/>
          <w:color w:val="000000" w:themeColor="text1"/>
          <w:lang w:val="en-US"/>
        </w:rPr>
        <w:t xml:space="preserve"> was</w:t>
      </w:r>
      <w:r w:rsidR="00742A12" w:rsidRPr="00742A12">
        <w:rPr>
          <w:rFonts w:ascii="Times New Roman" w:hAnsi="Times New Roman" w:cs="Times New Roman"/>
          <w:color w:val="000000" w:themeColor="text1"/>
          <w:lang w:val="en-US"/>
        </w:rPr>
        <w:t xml:space="preserve"> also decreased. It is expected that this study will shed light on other scientists who will study the lifespan and sustainable efficiency of solar devices exposed to light for a long time.</w:t>
      </w:r>
    </w:p>
    <w:p w14:paraId="306E05DE" w14:textId="58CDB61D" w:rsidR="00F25C16" w:rsidRDefault="00F25C16" w:rsidP="008B4706">
      <w:pPr>
        <w:autoSpaceDE w:val="0"/>
        <w:autoSpaceDN w:val="0"/>
        <w:adjustRightInd w:val="0"/>
        <w:spacing w:before="120" w:after="120"/>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Acknowledg</w:t>
      </w:r>
      <w:r>
        <w:rPr>
          <w:rFonts w:ascii="Times New Roman" w:hAnsi="Times New Roman" w:cs="Times New Roman"/>
          <w:b/>
          <w:color w:val="000000" w:themeColor="text1"/>
          <w:sz w:val="24"/>
          <w:szCs w:val="24"/>
        </w:rPr>
        <w:t>e</w:t>
      </w:r>
      <w:r w:rsidRPr="00F25C16">
        <w:rPr>
          <w:rFonts w:ascii="Times New Roman" w:hAnsi="Times New Roman" w:cs="Times New Roman"/>
          <w:b/>
          <w:color w:val="000000" w:themeColor="text1"/>
          <w:sz w:val="24"/>
          <w:szCs w:val="24"/>
        </w:rPr>
        <w:t>ment</w:t>
      </w:r>
      <w:proofErr w:type="spellEnd"/>
    </w:p>
    <w:p w14:paraId="07E3DFFB" w14:textId="7BF7798A" w:rsidR="00F25C16" w:rsidRDefault="001B2476" w:rsidP="00F25C16">
      <w:pPr>
        <w:jc w:val="both"/>
        <w:rPr>
          <w:rFonts w:ascii="Times New Roman" w:hAnsi="Times New Roman" w:cs="Times New Roman"/>
        </w:rPr>
      </w:pPr>
      <w:r w:rsidRPr="001B2476">
        <w:rPr>
          <w:rFonts w:ascii="Times New Roman" w:hAnsi="Times New Roman" w:cs="Times New Roman"/>
          <w:lang w:val="en-US"/>
        </w:rPr>
        <w:t xml:space="preserve">The authors declare that they have no known competing financial interests or personal relationships that could have appeared to influence the work reported in this paper. </w:t>
      </w:r>
      <w:proofErr w:type="spellStart"/>
      <w:r w:rsidR="00F25C16" w:rsidRPr="001B2476">
        <w:rPr>
          <w:rFonts w:ascii="Times New Roman" w:hAnsi="Times New Roman" w:cs="Times New Roman"/>
        </w:rPr>
        <w:t>The</w:t>
      </w:r>
      <w:proofErr w:type="spellEnd"/>
      <w:r w:rsidR="00F25C16" w:rsidRPr="001B2476">
        <w:rPr>
          <w:rFonts w:ascii="Times New Roman" w:hAnsi="Times New Roman" w:cs="Times New Roman"/>
        </w:rPr>
        <w:t xml:space="preserve"> </w:t>
      </w:r>
      <w:proofErr w:type="spellStart"/>
      <w:r w:rsidR="00F25C16" w:rsidRPr="001B2476">
        <w:rPr>
          <w:rFonts w:ascii="Times New Roman" w:hAnsi="Times New Roman" w:cs="Times New Roman"/>
        </w:rPr>
        <w:t>author</w:t>
      </w:r>
      <w:proofErr w:type="spellEnd"/>
      <w:r w:rsidR="00F25C16" w:rsidRPr="001B2476">
        <w:rPr>
          <w:rFonts w:ascii="Times New Roman" w:hAnsi="Times New Roman" w:cs="Times New Roman"/>
        </w:rPr>
        <w:t xml:space="preserve"> </w:t>
      </w:r>
      <w:proofErr w:type="spellStart"/>
      <w:r w:rsidR="00F25C16" w:rsidRPr="001B2476">
        <w:rPr>
          <w:rFonts w:ascii="Times New Roman" w:hAnsi="Times New Roman" w:cs="Times New Roman"/>
        </w:rPr>
        <w:t>would</w:t>
      </w:r>
      <w:proofErr w:type="spellEnd"/>
      <w:r w:rsidR="00F25C16" w:rsidRPr="001B2476">
        <w:rPr>
          <w:rFonts w:ascii="Times New Roman" w:hAnsi="Times New Roman" w:cs="Times New Roman"/>
        </w:rPr>
        <w:t xml:space="preserve"> </w:t>
      </w:r>
      <w:proofErr w:type="spellStart"/>
      <w:r w:rsidR="00F25C16" w:rsidRPr="001B2476">
        <w:rPr>
          <w:rFonts w:ascii="Times New Roman" w:hAnsi="Times New Roman" w:cs="Times New Roman"/>
        </w:rPr>
        <w:t>like</w:t>
      </w:r>
      <w:proofErr w:type="spellEnd"/>
      <w:r w:rsidR="00F25C16" w:rsidRPr="001B2476">
        <w:rPr>
          <w:rFonts w:ascii="Times New Roman" w:hAnsi="Times New Roman" w:cs="Times New Roman"/>
        </w:rPr>
        <w:t xml:space="preserve"> </w:t>
      </w:r>
      <w:proofErr w:type="spellStart"/>
      <w:r w:rsidR="00F25C16" w:rsidRPr="001B2476">
        <w:rPr>
          <w:rFonts w:ascii="Times New Roman" w:hAnsi="Times New Roman" w:cs="Times New Roman"/>
        </w:rPr>
        <w:t>to</w:t>
      </w:r>
      <w:proofErr w:type="spellEnd"/>
      <w:r w:rsidR="00F25C16" w:rsidRPr="001B2476">
        <w:rPr>
          <w:rFonts w:ascii="Times New Roman" w:hAnsi="Times New Roman" w:cs="Times New Roman"/>
        </w:rPr>
        <w:t xml:space="preserve"> </w:t>
      </w:r>
      <w:proofErr w:type="spellStart"/>
      <w:r w:rsidR="00F25C16" w:rsidRPr="001B2476">
        <w:rPr>
          <w:rFonts w:ascii="Times New Roman" w:hAnsi="Times New Roman" w:cs="Times New Roman"/>
        </w:rPr>
        <w:t>thanks</w:t>
      </w:r>
      <w:proofErr w:type="spellEnd"/>
      <w:r w:rsidR="00F25C16" w:rsidRPr="001B2476">
        <w:rPr>
          <w:rFonts w:ascii="Times New Roman" w:hAnsi="Times New Roman" w:cs="Times New Roman"/>
        </w:rPr>
        <w:t xml:space="preserve"> </w:t>
      </w:r>
      <w:proofErr w:type="spellStart"/>
      <w:r w:rsidR="00F25C16" w:rsidRPr="001B2476">
        <w:rPr>
          <w:rFonts w:ascii="Times New Roman" w:hAnsi="Times New Roman" w:cs="Times New Roman"/>
        </w:rPr>
        <w:t>to</w:t>
      </w:r>
      <w:proofErr w:type="spellEnd"/>
      <w:r w:rsidR="003F0548">
        <w:rPr>
          <w:rFonts w:ascii="Times New Roman" w:hAnsi="Times New Roman" w:cs="Times New Roman"/>
        </w:rPr>
        <w:t xml:space="preserve"> Dr. Abdullah Atılgan</w:t>
      </w:r>
      <w:r w:rsidR="00F25C16" w:rsidRPr="001B2476">
        <w:rPr>
          <w:rFonts w:ascii="Times New Roman" w:hAnsi="Times New Roman" w:cs="Times New Roman"/>
        </w:rPr>
        <w:t xml:space="preserve"> </w:t>
      </w:r>
      <w:proofErr w:type="spellStart"/>
      <w:r w:rsidR="00F25C16" w:rsidRPr="001B2476">
        <w:rPr>
          <w:rFonts w:ascii="Times New Roman" w:hAnsi="Times New Roman" w:cs="Times New Roman"/>
        </w:rPr>
        <w:t>due</w:t>
      </w:r>
      <w:proofErr w:type="spellEnd"/>
      <w:r w:rsidR="00F25C16" w:rsidRPr="001B2476">
        <w:rPr>
          <w:rFonts w:ascii="Times New Roman" w:hAnsi="Times New Roman" w:cs="Times New Roman"/>
        </w:rPr>
        <w:t xml:space="preserve"> </w:t>
      </w:r>
      <w:proofErr w:type="spellStart"/>
      <w:r w:rsidR="00F25C16" w:rsidRPr="001B2476">
        <w:rPr>
          <w:rFonts w:ascii="Times New Roman" w:hAnsi="Times New Roman" w:cs="Times New Roman"/>
        </w:rPr>
        <w:t>to</w:t>
      </w:r>
      <w:proofErr w:type="spellEnd"/>
      <w:r w:rsidR="00F25C16" w:rsidRPr="001B2476">
        <w:rPr>
          <w:rFonts w:ascii="Times New Roman" w:hAnsi="Times New Roman" w:cs="Times New Roman"/>
        </w:rPr>
        <w:t xml:space="preserve"> </w:t>
      </w:r>
      <w:r w:rsidR="00B7739F">
        <w:rPr>
          <w:rFonts w:ascii="Times New Roman" w:hAnsi="Times New Roman" w:cs="Times New Roman"/>
        </w:rPr>
        <w:t>his</w:t>
      </w:r>
      <w:r w:rsidR="00F25C16" w:rsidRPr="001B2476">
        <w:rPr>
          <w:rFonts w:ascii="Times New Roman" w:hAnsi="Times New Roman" w:cs="Times New Roman"/>
        </w:rPr>
        <w:t xml:space="preserve"> </w:t>
      </w:r>
      <w:r w:rsidR="00F25C16" w:rsidRPr="001B2476">
        <w:rPr>
          <w:rFonts w:ascii="Times New Roman" w:hAnsi="Times New Roman" w:cs="Times New Roman"/>
          <w:noProof/>
        </w:rPr>
        <w:t>precious</w:t>
      </w:r>
      <w:r w:rsidR="00CF75E6">
        <w:rPr>
          <w:rFonts w:ascii="Times New Roman" w:hAnsi="Times New Roman" w:cs="Times New Roman"/>
        </w:rPr>
        <w:t xml:space="preserve"> </w:t>
      </w:r>
      <w:proofErr w:type="spellStart"/>
      <w:r w:rsidR="00CF75E6">
        <w:rPr>
          <w:rFonts w:ascii="Times New Roman" w:hAnsi="Times New Roman" w:cs="Times New Roman"/>
        </w:rPr>
        <w:t>contributions</w:t>
      </w:r>
      <w:proofErr w:type="spellEnd"/>
      <w:r w:rsidR="00CF75E6">
        <w:rPr>
          <w:rFonts w:ascii="Times New Roman" w:hAnsi="Times New Roman" w:cs="Times New Roman"/>
        </w:rPr>
        <w:t>.</w:t>
      </w:r>
    </w:p>
    <w:p w14:paraId="093E787B" w14:textId="61BF5FFA" w:rsidR="00827473" w:rsidRDefault="00827473" w:rsidP="00F25C16">
      <w:pPr>
        <w:jc w:val="both"/>
        <w:rPr>
          <w:rFonts w:ascii="Times New Roman" w:hAnsi="Times New Roman" w:cs="Times New Roman"/>
        </w:rPr>
      </w:pPr>
    </w:p>
    <w:p w14:paraId="4BC9A80B" w14:textId="6CBF98D7" w:rsidR="00827473" w:rsidRDefault="00827473" w:rsidP="00F25C16">
      <w:pPr>
        <w:jc w:val="both"/>
        <w:rPr>
          <w:rFonts w:ascii="Times New Roman" w:hAnsi="Times New Roman" w:cs="Times New Roman"/>
        </w:rPr>
      </w:pPr>
    </w:p>
    <w:p w14:paraId="0D57716F" w14:textId="6EA77694" w:rsidR="00626F18" w:rsidRDefault="00626F18" w:rsidP="00F25C16">
      <w:pPr>
        <w:jc w:val="both"/>
        <w:rPr>
          <w:rFonts w:ascii="Times New Roman" w:hAnsi="Times New Roman" w:cs="Times New Roman"/>
        </w:rPr>
      </w:pPr>
    </w:p>
    <w:p w14:paraId="297D0201" w14:textId="3BC2AC1E" w:rsidR="00626F18" w:rsidRDefault="00626F18" w:rsidP="00F25C16">
      <w:pPr>
        <w:jc w:val="both"/>
        <w:rPr>
          <w:rFonts w:ascii="Times New Roman" w:hAnsi="Times New Roman" w:cs="Times New Roman"/>
        </w:rPr>
      </w:pPr>
    </w:p>
    <w:p w14:paraId="3651C6E0" w14:textId="7A476041" w:rsidR="00626F18" w:rsidRDefault="00626F18" w:rsidP="00F25C16">
      <w:pPr>
        <w:jc w:val="both"/>
        <w:rPr>
          <w:rFonts w:ascii="Times New Roman" w:hAnsi="Times New Roman" w:cs="Times New Roman"/>
        </w:rPr>
      </w:pPr>
    </w:p>
    <w:p w14:paraId="2E859C7C" w14:textId="77777777" w:rsidR="00F747FF" w:rsidRDefault="00F747FF" w:rsidP="00F25C16">
      <w:pPr>
        <w:spacing w:after="0" w:line="23" w:lineRule="atLeast"/>
        <w:jc w:val="both"/>
        <w:rPr>
          <w:rFonts w:ascii="Times New Roman" w:hAnsi="Times New Roman" w:cs="Times New Roman"/>
          <w:b/>
          <w:sz w:val="24"/>
          <w:szCs w:val="24"/>
          <w:lang w:val="en-US" w:eastAsia="tr-TR"/>
        </w:rPr>
      </w:pPr>
    </w:p>
    <w:p w14:paraId="2D7A59BA" w14:textId="77777777" w:rsidR="00F747FF" w:rsidRDefault="00F747FF" w:rsidP="00F25C16">
      <w:pPr>
        <w:spacing w:after="0" w:line="23" w:lineRule="atLeast"/>
        <w:jc w:val="both"/>
        <w:rPr>
          <w:rFonts w:ascii="Times New Roman" w:hAnsi="Times New Roman" w:cs="Times New Roman"/>
          <w:b/>
          <w:sz w:val="24"/>
          <w:szCs w:val="24"/>
          <w:lang w:val="en-US" w:eastAsia="tr-TR"/>
        </w:rPr>
      </w:pPr>
    </w:p>
    <w:p w14:paraId="71D27E74" w14:textId="77777777" w:rsidR="00F747FF" w:rsidRDefault="00F747FF" w:rsidP="00F25C16">
      <w:pPr>
        <w:spacing w:after="0" w:line="23" w:lineRule="atLeast"/>
        <w:jc w:val="both"/>
        <w:rPr>
          <w:rFonts w:ascii="Times New Roman" w:hAnsi="Times New Roman" w:cs="Times New Roman"/>
          <w:b/>
          <w:sz w:val="24"/>
          <w:szCs w:val="24"/>
          <w:lang w:val="en-US" w:eastAsia="tr-TR"/>
        </w:rPr>
      </w:pPr>
    </w:p>
    <w:p w14:paraId="7E1069DA" w14:textId="1A1F1E40"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bookmarkStart w:id="0" w:name="_GoBack"/>
      <w:bookmarkEnd w:id="0"/>
      <w:r w:rsidRPr="00182331">
        <w:rPr>
          <w:rFonts w:ascii="Times New Roman" w:hAnsi="Times New Roman" w:cs="Times New Roman"/>
          <w:b/>
          <w:sz w:val="24"/>
          <w:szCs w:val="24"/>
          <w:lang w:val="en-US" w:eastAsia="tr-TR"/>
        </w:rPr>
        <w:lastRenderedPageBreak/>
        <w:t>References</w:t>
      </w:r>
      <w:r w:rsidRPr="00182331">
        <w:rPr>
          <w:rFonts w:ascii="Times New Roman" w:hAnsi="Times New Roman" w:cs="Times New Roman"/>
          <w:b/>
          <w:color w:val="FF0000"/>
          <w:sz w:val="24"/>
          <w:szCs w:val="24"/>
          <w:lang w:val="en-US" w:eastAsia="tr-TR"/>
        </w:rPr>
        <w:t xml:space="preserve">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51B01B49" w14:textId="3331B3EF" w:rsidR="00827473" w:rsidRPr="00827473" w:rsidRDefault="00827473" w:rsidP="00827473">
      <w:pPr>
        <w:jc w:val="both"/>
        <w:rPr>
          <w:rFonts w:ascii="Times New Roman" w:hAnsi="Times New Roman" w:cs="Times New Roman"/>
          <w:bCs/>
          <w:color w:val="222222"/>
          <w:shd w:val="clear" w:color="auto" w:fill="FFFFFF"/>
          <w:lang w:val="en-US"/>
        </w:rPr>
      </w:pPr>
      <w:r w:rsidRPr="00FC34EB">
        <w:rPr>
          <w:rFonts w:ascii="Times New Roman" w:hAnsi="Times New Roman" w:cs="Times New Roman"/>
          <w:b/>
          <w:color w:val="222222"/>
          <w:shd w:val="clear" w:color="auto" w:fill="FFFFFF"/>
          <w:lang w:val="en-US"/>
        </w:rPr>
        <w:t>[1]</w:t>
      </w:r>
      <w:r w:rsidRPr="00827473">
        <w:rPr>
          <w:rFonts w:ascii="Times New Roman" w:hAnsi="Times New Roman" w:cs="Times New Roman"/>
          <w:color w:val="222222"/>
          <w:shd w:val="clear" w:color="auto" w:fill="FFFFFF"/>
          <w:lang w:val="en-US"/>
        </w:rPr>
        <w:t xml:space="preserve"> </w:t>
      </w:r>
      <w:proofErr w:type="spellStart"/>
      <w:r w:rsidRPr="00827473">
        <w:rPr>
          <w:rFonts w:ascii="Times New Roman" w:hAnsi="Times New Roman" w:cs="Times New Roman"/>
          <w:color w:val="222222"/>
          <w:shd w:val="clear" w:color="auto" w:fill="FFFFFF"/>
          <w:lang w:val="en-US"/>
        </w:rPr>
        <w:t>Yildiz</w:t>
      </w:r>
      <w:proofErr w:type="spellEnd"/>
      <w:r w:rsidRPr="00827473">
        <w:rPr>
          <w:rFonts w:ascii="Times New Roman" w:hAnsi="Times New Roman" w:cs="Times New Roman"/>
          <w:color w:val="222222"/>
          <w:shd w:val="clear" w:color="auto" w:fill="FFFFFF"/>
          <w:lang w:val="en-US"/>
        </w:rPr>
        <w:t xml:space="preserve">, A., </w:t>
      </w:r>
      <w:proofErr w:type="spellStart"/>
      <w:r w:rsidRPr="00827473">
        <w:rPr>
          <w:rFonts w:ascii="Times New Roman" w:hAnsi="Times New Roman" w:cs="Times New Roman"/>
          <w:color w:val="222222"/>
          <w:shd w:val="clear" w:color="auto" w:fill="FFFFFF"/>
          <w:lang w:val="en-US"/>
        </w:rPr>
        <w:t>Chouki</w:t>
      </w:r>
      <w:proofErr w:type="spellEnd"/>
      <w:r w:rsidRPr="00827473">
        <w:rPr>
          <w:rFonts w:ascii="Times New Roman" w:hAnsi="Times New Roman" w:cs="Times New Roman"/>
          <w:color w:val="222222"/>
          <w:shd w:val="clear" w:color="auto" w:fill="FFFFFF"/>
          <w:lang w:val="en-US"/>
        </w:rPr>
        <w:t xml:space="preserve">, T., </w:t>
      </w:r>
      <w:proofErr w:type="spellStart"/>
      <w:r w:rsidRPr="00827473">
        <w:rPr>
          <w:rFonts w:ascii="Times New Roman" w:hAnsi="Times New Roman" w:cs="Times New Roman"/>
          <w:color w:val="222222"/>
          <w:shd w:val="clear" w:color="auto" w:fill="FFFFFF"/>
          <w:lang w:val="en-US"/>
        </w:rPr>
        <w:t>Atli</w:t>
      </w:r>
      <w:proofErr w:type="spellEnd"/>
      <w:r w:rsidRPr="00827473">
        <w:rPr>
          <w:rFonts w:ascii="Times New Roman" w:hAnsi="Times New Roman" w:cs="Times New Roman"/>
          <w:color w:val="222222"/>
          <w:shd w:val="clear" w:color="auto" w:fill="FFFFFF"/>
          <w:lang w:val="en-US"/>
        </w:rPr>
        <w:t xml:space="preserve">, A., </w:t>
      </w:r>
      <w:proofErr w:type="spellStart"/>
      <w:r w:rsidRPr="00827473">
        <w:rPr>
          <w:rFonts w:ascii="Times New Roman" w:hAnsi="Times New Roman" w:cs="Times New Roman"/>
          <w:color w:val="222222"/>
          <w:shd w:val="clear" w:color="auto" w:fill="FFFFFF"/>
          <w:lang w:val="en-US"/>
        </w:rPr>
        <w:t>Harb</w:t>
      </w:r>
      <w:proofErr w:type="spellEnd"/>
      <w:r w:rsidRPr="00827473">
        <w:rPr>
          <w:rFonts w:ascii="Times New Roman" w:hAnsi="Times New Roman" w:cs="Times New Roman"/>
          <w:color w:val="222222"/>
          <w:shd w:val="clear" w:color="auto" w:fill="FFFFFF"/>
          <w:lang w:val="en-US"/>
        </w:rPr>
        <w:t xml:space="preserve">, M., </w:t>
      </w:r>
      <w:proofErr w:type="spellStart"/>
      <w:r w:rsidRPr="00827473">
        <w:rPr>
          <w:rFonts w:ascii="Times New Roman" w:hAnsi="Times New Roman" w:cs="Times New Roman"/>
          <w:color w:val="222222"/>
          <w:shd w:val="clear" w:color="auto" w:fill="FFFFFF"/>
          <w:lang w:val="en-US"/>
        </w:rPr>
        <w:t>Verbruggen</w:t>
      </w:r>
      <w:proofErr w:type="spellEnd"/>
      <w:r w:rsidRPr="00827473">
        <w:rPr>
          <w:rFonts w:ascii="Times New Roman" w:hAnsi="Times New Roman" w:cs="Times New Roman"/>
          <w:color w:val="222222"/>
          <w:shd w:val="clear" w:color="auto" w:fill="FFFFFF"/>
          <w:lang w:val="en-US"/>
        </w:rPr>
        <w:t xml:space="preserve">, S. W., </w:t>
      </w:r>
      <w:proofErr w:type="spellStart"/>
      <w:r w:rsidRPr="00827473">
        <w:rPr>
          <w:rFonts w:ascii="Times New Roman" w:hAnsi="Times New Roman" w:cs="Times New Roman"/>
          <w:color w:val="222222"/>
          <w:shd w:val="clear" w:color="auto" w:fill="FFFFFF"/>
          <w:lang w:val="en-US"/>
        </w:rPr>
        <w:t>Ninakanti</w:t>
      </w:r>
      <w:proofErr w:type="spellEnd"/>
      <w:r w:rsidRPr="00827473">
        <w:rPr>
          <w:rFonts w:ascii="Times New Roman" w:hAnsi="Times New Roman" w:cs="Times New Roman"/>
          <w:color w:val="222222"/>
          <w:shd w:val="clear" w:color="auto" w:fill="FFFFFF"/>
          <w:lang w:val="en-US"/>
        </w:rPr>
        <w:t xml:space="preserve">, R., &amp; </w:t>
      </w:r>
      <w:proofErr w:type="spellStart"/>
      <w:r w:rsidRPr="00827473">
        <w:rPr>
          <w:rFonts w:ascii="Times New Roman" w:hAnsi="Times New Roman" w:cs="Times New Roman"/>
          <w:color w:val="222222"/>
          <w:shd w:val="clear" w:color="auto" w:fill="FFFFFF"/>
          <w:lang w:val="en-US"/>
        </w:rPr>
        <w:t>Emin</w:t>
      </w:r>
      <w:proofErr w:type="spellEnd"/>
      <w:r w:rsidRPr="00827473">
        <w:rPr>
          <w:rFonts w:ascii="Times New Roman" w:hAnsi="Times New Roman" w:cs="Times New Roman"/>
          <w:color w:val="222222"/>
          <w:shd w:val="clear" w:color="auto" w:fill="FFFFFF"/>
          <w:lang w:val="en-US"/>
        </w:rPr>
        <w:t xml:space="preserve">, S. (2021). Efficient </w:t>
      </w:r>
      <w:r w:rsidR="00FC34EB">
        <w:rPr>
          <w:rFonts w:ascii="Times New Roman" w:hAnsi="Times New Roman" w:cs="Times New Roman"/>
          <w:color w:val="222222"/>
          <w:shd w:val="clear" w:color="auto" w:fill="FFFFFF"/>
          <w:lang w:val="en-US"/>
        </w:rPr>
        <w:t xml:space="preserve">  </w:t>
      </w:r>
      <w:r w:rsidRPr="00827473">
        <w:rPr>
          <w:rFonts w:ascii="Times New Roman" w:hAnsi="Times New Roman" w:cs="Times New Roman"/>
          <w:color w:val="222222"/>
          <w:shd w:val="clear" w:color="auto" w:fill="FFFFFF"/>
          <w:lang w:val="en-US"/>
        </w:rPr>
        <w:t>iron phosphide catalyst as a counter electrode in dye-sensitized solar cells. </w:t>
      </w:r>
      <w:r w:rsidRPr="00827473">
        <w:rPr>
          <w:rFonts w:ascii="Times New Roman" w:hAnsi="Times New Roman" w:cs="Times New Roman"/>
          <w:i/>
          <w:iCs/>
          <w:color w:val="222222"/>
          <w:shd w:val="clear" w:color="auto" w:fill="FFFFFF"/>
          <w:lang w:val="en-US"/>
        </w:rPr>
        <w:t>ACS Applied Energy Materials</w:t>
      </w:r>
      <w:r w:rsidRPr="00827473">
        <w:rPr>
          <w:rFonts w:ascii="Times New Roman" w:hAnsi="Times New Roman" w:cs="Times New Roman"/>
          <w:color w:val="222222"/>
          <w:shd w:val="clear" w:color="auto" w:fill="FFFFFF"/>
          <w:lang w:val="en-US"/>
        </w:rPr>
        <w:t>, </w:t>
      </w:r>
      <w:r w:rsidRPr="00827473">
        <w:rPr>
          <w:rFonts w:ascii="Times New Roman" w:hAnsi="Times New Roman" w:cs="Times New Roman"/>
          <w:i/>
          <w:iCs/>
          <w:color w:val="222222"/>
          <w:shd w:val="clear" w:color="auto" w:fill="FFFFFF"/>
          <w:lang w:val="en-US"/>
        </w:rPr>
        <w:t>4</w:t>
      </w:r>
      <w:r w:rsidRPr="00827473">
        <w:rPr>
          <w:rFonts w:ascii="Times New Roman" w:hAnsi="Times New Roman" w:cs="Times New Roman"/>
          <w:color w:val="222222"/>
          <w:shd w:val="clear" w:color="auto" w:fill="FFFFFF"/>
          <w:lang w:val="en-US"/>
        </w:rPr>
        <w:t>(10), 10618-10626.</w:t>
      </w:r>
    </w:p>
    <w:p w14:paraId="6C13A92B" w14:textId="77777777" w:rsidR="00827473" w:rsidRPr="00827473" w:rsidRDefault="00827473" w:rsidP="00827473">
      <w:pPr>
        <w:jc w:val="both"/>
        <w:rPr>
          <w:rFonts w:ascii="Times New Roman" w:hAnsi="Times New Roman" w:cs="Times New Roman"/>
          <w:bCs/>
          <w:color w:val="222222"/>
          <w:shd w:val="clear" w:color="auto" w:fill="FFFFFF"/>
          <w:lang w:val="en-US"/>
        </w:rPr>
      </w:pPr>
      <w:r w:rsidRPr="00FC34EB">
        <w:rPr>
          <w:rFonts w:ascii="Times New Roman" w:hAnsi="Times New Roman" w:cs="Times New Roman"/>
          <w:b/>
          <w:bCs/>
          <w:color w:val="222222"/>
          <w:shd w:val="clear" w:color="auto" w:fill="FFFFFF"/>
          <w:lang w:val="en-US"/>
        </w:rPr>
        <w:t>[2]</w:t>
      </w:r>
      <w:r w:rsidRPr="00827473">
        <w:rPr>
          <w:rFonts w:ascii="Times New Roman" w:hAnsi="Times New Roman" w:cs="Times New Roman"/>
          <w:bCs/>
          <w:color w:val="222222"/>
          <w:shd w:val="clear" w:color="auto" w:fill="FFFFFF"/>
          <w:lang w:val="en-US"/>
        </w:rPr>
        <w:t xml:space="preserve"> </w:t>
      </w:r>
      <w:proofErr w:type="spellStart"/>
      <w:r w:rsidRPr="00827473">
        <w:rPr>
          <w:rFonts w:ascii="Times New Roman" w:hAnsi="Times New Roman" w:cs="Times New Roman"/>
          <w:bCs/>
          <w:color w:val="222222"/>
          <w:shd w:val="clear" w:color="auto" w:fill="FFFFFF"/>
          <w:lang w:val="en-US"/>
        </w:rPr>
        <w:t>Sbeta</w:t>
      </w:r>
      <w:proofErr w:type="spellEnd"/>
      <w:r w:rsidRPr="00827473">
        <w:rPr>
          <w:rFonts w:ascii="Times New Roman" w:hAnsi="Times New Roman" w:cs="Times New Roman"/>
          <w:bCs/>
          <w:color w:val="222222"/>
          <w:shd w:val="clear" w:color="auto" w:fill="FFFFFF"/>
          <w:lang w:val="en-US"/>
        </w:rPr>
        <w:t xml:space="preserve">, M., </w:t>
      </w:r>
      <w:proofErr w:type="spellStart"/>
      <w:r w:rsidRPr="00827473">
        <w:rPr>
          <w:rFonts w:ascii="Times New Roman" w:hAnsi="Times New Roman" w:cs="Times New Roman"/>
          <w:bCs/>
          <w:color w:val="222222"/>
          <w:shd w:val="clear" w:color="auto" w:fill="FFFFFF"/>
          <w:lang w:val="en-US"/>
        </w:rPr>
        <w:t>Atilgan</w:t>
      </w:r>
      <w:proofErr w:type="spellEnd"/>
      <w:r w:rsidRPr="00827473">
        <w:rPr>
          <w:rFonts w:ascii="Times New Roman" w:hAnsi="Times New Roman" w:cs="Times New Roman"/>
          <w:bCs/>
          <w:color w:val="222222"/>
          <w:shd w:val="clear" w:color="auto" w:fill="FFFFFF"/>
          <w:lang w:val="en-US"/>
        </w:rPr>
        <w:t xml:space="preserve">, A., </w:t>
      </w:r>
      <w:proofErr w:type="spellStart"/>
      <w:r w:rsidRPr="00827473">
        <w:rPr>
          <w:rFonts w:ascii="Times New Roman" w:hAnsi="Times New Roman" w:cs="Times New Roman"/>
          <w:bCs/>
          <w:color w:val="222222"/>
          <w:shd w:val="clear" w:color="auto" w:fill="FFFFFF"/>
          <w:lang w:val="en-US"/>
        </w:rPr>
        <w:t>Atli</w:t>
      </w:r>
      <w:proofErr w:type="spellEnd"/>
      <w:r w:rsidRPr="00827473">
        <w:rPr>
          <w:rFonts w:ascii="Times New Roman" w:hAnsi="Times New Roman" w:cs="Times New Roman"/>
          <w:bCs/>
          <w:color w:val="222222"/>
          <w:shd w:val="clear" w:color="auto" w:fill="FFFFFF"/>
          <w:lang w:val="en-US"/>
        </w:rPr>
        <w:t xml:space="preserve">, A., &amp; </w:t>
      </w:r>
      <w:proofErr w:type="spellStart"/>
      <w:r w:rsidRPr="00827473">
        <w:rPr>
          <w:rFonts w:ascii="Times New Roman" w:hAnsi="Times New Roman" w:cs="Times New Roman"/>
          <w:bCs/>
          <w:color w:val="222222"/>
          <w:shd w:val="clear" w:color="auto" w:fill="FFFFFF"/>
          <w:lang w:val="en-US"/>
        </w:rPr>
        <w:t>Yildiz</w:t>
      </w:r>
      <w:proofErr w:type="spellEnd"/>
      <w:r w:rsidRPr="00827473">
        <w:rPr>
          <w:rFonts w:ascii="Times New Roman" w:hAnsi="Times New Roman" w:cs="Times New Roman"/>
          <w:bCs/>
          <w:color w:val="222222"/>
          <w:shd w:val="clear" w:color="auto" w:fill="FFFFFF"/>
          <w:lang w:val="en-US"/>
        </w:rPr>
        <w:t xml:space="preserve">, A. (2018). Influence of the spin acceleration time on the properties of </w:t>
      </w:r>
      <w:proofErr w:type="spellStart"/>
      <w:r w:rsidRPr="00827473">
        <w:rPr>
          <w:rFonts w:ascii="Times New Roman" w:hAnsi="Times New Roman" w:cs="Times New Roman"/>
          <w:bCs/>
          <w:color w:val="222222"/>
          <w:shd w:val="clear" w:color="auto" w:fill="FFFFFF"/>
          <w:lang w:val="en-US"/>
        </w:rPr>
        <w:t>ZnO:Ga</w:t>
      </w:r>
      <w:proofErr w:type="spellEnd"/>
      <w:r w:rsidRPr="00827473">
        <w:rPr>
          <w:rFonts w:ascii="Times New Roman" w:hAnsi="Times New Roman" w:cs="Times New Roman"/>
          <w:bCs/>
          <w:color w:val="222222"/>
          <w:shd w:val="clear" w:color="auto" w:fill="FFFFFF"/>
          <w:lang w:val="en-US"/>
        </w:rPr>
        <w:t xml:space="preserve"> thin films deposited by sol–gel method. </w:t>
      </w:r>
      <w:r w:rsidRPr="00827473">
        <w:rPr>
          <w:rFonts w:ascii="Times New Roman" w:hAnsi="Times New Roman" w:cs="Times New Roman"/>
          <w:bCs/>
          <w:i/>
          <w:iCs/>
          <w:color w:val="222222"/>
          <w:shd w:val="clear" w:color="auto" w:fill="FFFFFF"/>
          <w:lang w:val="en-US"/>
        </w:rPr>
        <w:t>Journal of Sol-Gel Science and Technology</w:t>
      </w:r>
      <w:r w:rsidRPr="00827473">
        <w:rPr>
          <w:rFonts w:ascii="Times New Roman" w:hAnsi="Times New Roman" w:cs="Times New Roman"/>
          <w:bCs/>
          <w:color w:val="222222"/>
          <w:shd w:val="clear" w:color="auto" w:fill="FFFFFF"/>
          <w:lang w:val="en-US"/>
        </w:rPr>
        <w:t>, </w:t>
      </w:r>
      <w:r w:rsidRPr="00827473">
        <w:rPr>
          <w:rFonts w:ascii="Times New Roman" w:hAnsi="Times New Roman" w:cs="Times New Roman"/>
          <w:bCs/>
          <w:i/>
          <w:iCs/>
          <w:color w:val="222222"/>
          <w:shd w:val="clear" w:color="auto" w:fill="FFFFFF"/>
          <w:lang w:val="en-US"/>
        </w:rPr>
        <w:t>86</w:t>
      </w:r>
      <w:r w:rsidRPr="00827473">
        <w:rPr>
          <w:rFonts w:ascii="Times New Roman" w:hAnsi="Times New Roman" w:cs="Times New Roman"/>
          <w:bCs/>
          <w:color w:val="222222"/>
          <w:shd w:val="clear" w:color="auto" w:fill="FFFFFF"/>
          <w:lang w:val="en-US"/>
        </w:rPr>
        <w:t>, 513-520.</w:t>
      </w:r>
    </w:p>
    <w:p w14:paraId="494DB4CE" w14:textId="77777777" w:rsidR="00827473" w:rsidRPr="00827473" w:rsidRDefault="00827473" w:rsidP="00827473">
      <w:pPr>
        <w:jc w:val="both"/>
        <w:rPr>
          <w:rFonts w:ascii="Times New Roman" w:hAnsi="Times New Roman" w:cs="Times New Roman"/>
          <w:bCs/>
          <w:color w:val="222222"/>
          <w:shd w:val="clear" w:color="auto" w:fill="FFFFFF"/>
          <w:lang w:val="en-US"/>
        </w:rPr>
      </w:pPr>
      <w:r w:rsidRPr="00FC34EB">
        <w:rPr>
          <w:rFonts w:ascii="Times New Roman" w:hAnsi="Times New Roman" w:cs="Times New Roman"/>
          <w:b/>
          <w:bCs/>
          <w:color w:val="222222"/>
          <w:shd w:val="clear" w:color="auto" w:fill="FFFFFF"/>
          <w:lang w:val="en-US"/>
        </w:rPr>
        <w:t>[3]</w:t>
      </w:r>
      <w:r w:rsidRPr="00827473">
        <w:rPr>
          <w:rFonts w:ascii="Times New Roman" w:hAnsi="Times New Roman" w:cs="Times New Roman"/>
          <w:bCs/>
          <w:color w:val="222222"/>
          <w:shd w:val="clear" w:color="auto" w:fill="FFFFFF"/>
          <w:lang w:val="en-US"/>
        </w:rPr>
        <w:t xml:space="preserve"> </w:t>
      </w:r>
      <w:proofErr w:type="spellStart"/>
      <w:r w:rsidRPr="00827473">
        <w:rPr>
          <w:rFonts w:ascii="Times New Roman" w:hAnsi="Times New Roman" w:cs="Times New Roman"/>
          <w:bCs/>
          <w:color w:val="222222"/>
          <w:shd w:val="clear" w:color="auto" w:fill="FFFFFF"/>
          <w:lang w:val="en-US"/>
        </w:rPr>
        <w:t>Erdogdu</w:t>
      </w:r>
      <w:proofErr w:type="spellEnd"/>
      <w:r w:rsidRPr="00827473">
        <w:rPr>
          <w:rFonts w:ascii="Times New Roman" w:hAnsi="Times New Roman" w:cs="Times New Roman"/>
          <w:bCs/>
          <w:color w:val="222222"/>
          <w:shd w:val="clear" w:color="auto" w:fill="FFFFFF"/>
          <w:lang w:val="en-US"/>
        </w:rPr>
        <w:t xml:space="preserve">, M., </w:t>
      </w:r>
      <w:proofErr w:type="spellStart"/>
      <w:r w:rsidRPr="00827473">
        <w:rPr>
          <w:rFonts w:ascii="Times New Roman" w:hAnsi="Times New Roman" w:cs="Times New Roman"/>
          <w:bCs/>
          <w:color w:val="222222"/>
          <w:shd w:val="clear" w:color="auto" w:fill="FFFFFF"/>
          <w:lang w:val="en-US"/>
        </w:rPr>
        <w:t>Atilgan</w:t>
      </w:r>
      <w:proofErr w:type="spellEnd"/>
      <w:r w:rsidRPr="00827473">
        <w:rPr>
          <w:rFonts w:ascii="Times New Roman" w:hAnsi="Times New Roman" w:cs="Times New Roman"/>
          <w:bCs/>
          <w:color w:val="222222"/>
          <w:shd w:val="clear" w:color="auto" w:fill="FFFFFF"/>
          <w:lang w:val="en-US"/>
        </w:rPr>
        <w:t xml:space="preserve">, A., </w:t>
      </w:r>
      <w:proofErr w:type="spellStart"/>
      <w:r w:rsidRPr="00827473">
        <w:rPr>
          <w:rFonts w:ascii="Times New Roman" w:hAnsi="Times New Roman" w:cs="Times New Roman"/>
          <w:bCs/>
          <w:color w:val="222222"/>
          <w:shd w:val="clear" w:color="auto" w:fill="FFFFFF"/>
          <w:lang w:val="en-US"/>
        </w:rPr>
        <w:t>Erdogdu</w:t>
      </w:r>
      <w:proofErr w:type="spellEnd"/>
      <w:r w:rsidRPr="00827473">
        <w:rPr>
          <w:rFonts w:ascii="Times New Roman" w:hAnsi="Times New Roman" w:cs="Times New Roman"/>
          <w:bCs/>
          <w:color w:val="222222"/>
          <w:shd w:val="clear" w:color="auto" w:fill="FFFFFF"/>
          <w:lang w:val="en-US"/>
        </w:rPr>
        <w:t xml:space="preserve">, Y., &amp; </w:t>
      </w:r>
      <w:proofErr w:type="spellStart"/>
      <w:r w:rsidRPr="00827473">
        <w:rPr>
          <w:rFonts w:ascii="Times New Roman" w:hAnsi="Times New Roman" w:cs="Times New Roman"/>
          <w:bCs/>
          <w:color w:val="222222"/>
          <w:shd w:val="clear" w:color="auto" w:fill="FFFFFF"/>
          <w:lang w:val="en-US"/>
        </w:rPr>
        <w:t>Yildiz</w:t>
      </w:r>
      <w:proofErr w:type="spellEnd"/>
      <w:r w:rsidRPr="00827473">
        <w:rPr>
          <w:rFonts w:ascii="Times New Roman" w:hAnsi="Times New Roman" w:cs="Times New Roman"/>
          <w:bCs/>
          <w:color w:val="222222"/>
          <w:shd w:val="clear" w:color="auto" w:fill="FFFFFF"/>
          <w:lang w:val="en-US"/>
        </w:rPr>
        <w:t xml:space="preserve">, A. (2024). Flavonoid from </w:t>
      </w:r>
      <w:proofErr w:type="spellStart"/>
      <w:r w:rsidRPr="00827473">
        <w:rPr>
          <w:rFonts w:ascii="Times New Roman" w:hAnsi="Times New Roman" w:cs="Times New Roman"/>
          <w:bCs/>
          <w:color w:val="222222"/>
          <w:shd w:val="clear" w:color="auto" w:fill="FFFFFF"/>
          <w:lang w:val="en-US"/>
        </w:rPr>
        <w:t>Hedera</w:t>
      </w:r>
      <w:proofErr w:type="spellEnd"/>
      <w:r w:rsidRPr="00827473">
        <w:rPr>
          <w:rFonts w:ascii="Times New Roman" w:hAnsi="Times New Roman" w:cs="Times New Roman"/>
          <w:bCs/>
          <w:color w:val="222222"/>
          <w:shd w:val="clear" w:color="auto" w:fill="FFFFFF"/>
          <w:lang w:val="en-US"/>
        </w:rPr>
        <w:t xml:space="preserve"> helix fruits: A promising new natural sensitizer for DSSCs. </w:t>
      </w:r>
      <w:r w:rsidRPr="00827473">
        <w:rPr>
          <w:rFonts w:ascii="Times New Roman" w:hAnsi="Times New Roman" w:cs="Times New Roman"/>
          <w:bCs/>
          <w:i/>
          <w:iCs/>
          <w:color w:val="222222"/>
          <w:shd w:val="clear" w:color="auto" w:fill="FFFFFF"/>
          <w:lang w:val="en-US"/>
        </w:rPr>
        <w:t>Journal of Photochemistry and Photobiology A: Chemistry</w:t>
      </w:r>
      <w:r w:rsidRPr="00827473">
        <w:rPr>
          <w:rFonts w:ascii="Times New Roman" w:hAnsi="Times New Roman" w:cs="Times New Roman"/>
          <w:bCs/>
          <w:color w:val="222222"/>
          <w:shd w:val="clear" w:color="auto" w:fill="FFFFFF"/>
          <w:lang w:val="en-US"/>
        </w:rPr>
        <w:t>, </w:t>
      </w:r>
      <w:r w:rsidRPr="00827473">
        <w:rPr>
          <w:rFonts w:ascii="Times New Roman" w:hAnsi="Times New Roman" w:cs="Times New Roman"/>
          <w:bCs/>
          <w:i/>
          <w:iCs/>
          <w:color w:val="222222"/>
          <w:shd w:val="clear" w:color="auto" w:fill="FFFFFF"/>
          <w:lang w:val="en-US"/>
        </w:rPr>
        <w:t>448</w:t>
      </w:r>
      <w:r w:rsidRPr="00827473">
        <w:rPr>
          <w:rFonts w:ascii="Times New Roman" w:hAnsi="Times New Roman" w:cs="Times New Roman"/>
          <w:bCs/>
          <w:color w:val="222222"/>
          <w:shd w:val="clear" w:color="auto" w:fill="FFFFFF"/>
          <w:lang w:val="en-US"/>
        </w:rPr>
        <w:t>, 115288.</w:t>
      </w:r>
    </w:p>
    <w:p w14:paraId="451E291D" w14:textId="77777777" w:rsidR="00827473" w:rsidRPr="00827473" w:rsidRDefault="00827473" w:rsidP="00827473">
      <w:pPr>
        <w:jc w:val="both"/>
        <w:rPr>
          <w:rFonts w:ascii="Times New Roman" w:hAnsi="Times New Roman" w:cs="Times New Roman"/>
          <w:bCs/>
          <w:color w:val="222222"/>
          <w:shd w:val="clear" w:color="auto" w:fill="FFFFFF"/>
          <w:lang w:val="en-US"/>
        </w:rPr>
      </w:pPr>
      <w:r w:rsidRPr="00FC34EB">
        <w:rPr>
          <w:rFonts w:ascii="Times New Roman" w:hAnsi="Times New Roman" w:cs="Times New Roman"/>
          <w:b/>
          <w:bCs/>
          <w:color w:val="222222"/>
          <w:shd w:val="clear" w:color="auto" w:fill="FFFFFF"/>
          <w:lang w:val="en-US"/>
        </w:rPr>
        <w:t>[4]</w:t>
      </w:r>
      <w:r w:rsidRPr="00827473">
        <w:rPr>
          <w:rFonts w:ascii="Times New Roman" w:hAnsi="Times New Roman" w:cs="Times New Roman"/>
          <w:bCs/>
          <w:color w:val="222222"/>
          <w:shd w:val="clear" w:color="auto" w:fill="FFFFFF"/>
          <w:lang w:val="en-US"/>
        </w:rPr>
        <w:t xml:space="preserve"> </w:t>
      </w:r>
      <w:proofErr w:type="spellStart"/>
      <w:r w:rsidRPr="00827473">
        <w:rPr>
          <w:rFonts w:ascii="Times New Roman" w:hAnsi="Times New Roman" w:cs="Times New Roman"/>
          <w:bCs/>
          <w:color w:val="222222"/>
          <w:shd w:val="clear" w:color="auto" w:fill="FFFFFF"/>
          <w:lang w:val="en-US"/>
        </w:rPr>
        <w:t>Ozel</w:t>
      </w:r>
      <w:proofErr w:type="spellEnd"/>
      <w:r w:rsidRPr="00827473">
        <w:rPr>
          <w:rFonts w:ascii="Times New Roman" w:hAnsi="Times New Roman" w:cs="Times New Roman"/>
          <w:bCs/>
          <w:color w:val="222222"/>
          <w:shd w:val="clear" w:color="auto" w:fill="FFFFFF"/>
          <w:lang w:val="en-US"/>
        </w:rPr>
        <w:t xml:space="preserve">, K., </w:t>
      </w:r>
      <w:proofErr w:type="spellStart"/>
      <w:r w:rsidRPr="00827473">
        <w:rPr>
          <w:rFonts w:ascii="Times New Roman" w:hAnsi="Times New Roman" w:cs="Times New Roman"/>
          <w:bCs/>
          <w:color w:val="222222"/>
          <w:shd w:val="clear" w:color="auto" w:fill="FFFFFF"/>
          <w:lang w:val="en-US"/>
        </w:rPr>
        <w:t>Atilgan</w:t>
      </w:r>
      <w:proofErr w:type="spellEnd"/>
      <w:r w:rsidRPr="00827473">
        <w:rPr>
          <w:rFonts w:ascii="Times New Roman" w:hAnsi="Times New Roman" w:cs="Times New Roman"/>
          <w:bCs/>
          <w:color w:val="222222"/>
          <w:shd w:val="clear" w:color="auto" w:fill="FFFFFF"/>
          <w:lang w:val="en-US"/>
        </w:rPr>
        <w:t xml:space="preserve">, A., &amp; </w:t>
      </w:r>
      <w:proofErr w:type="spellStart"/>
      <w:r w:rsidRPr="00827473">
        <w:rPr>
          <w:rFonts w:ascii="Times New Roman" w:hAnsi="Times New Roman" w:cs="Times New Roman"/>
          <w:bCs/>
          <w:color w:val="222222"/>
          <w:shd w:val="clear" w:color="auto" w:fill="FFFFFF"/>
          <w:lang w:val="en-US"/>
        </w:rPr>
        <w:t>Yildiz</w:t>
      </w:r>
      <w:proofErr w:type="spellEnd"/>
      <w:r w:rsidRPr="00827473">
        <w:rPr>
          <w:rFonts w:ascii="Times New Roman" w:hAnsi="Times New Roman" w:cs="Times New Roman"/>
          <w:bCs/>
          <w:color w:val="222222"/>
          <w:shd w:val="clear" w:color="auto" w:fill="FFFFFF"/>
          <w:lang w:val="en-US"/>
        </w:rPr>
        <w:t>, A. (2024). Multi-layered blocking layers for dye sensitized solar cells. </w:t>
      </w:r>
      <w:r w:rsidRPr="00827473">
        <w:rPr>
          <w:rFonts w:ascii="Times New Roman" w:hAnsi="Times New Roman" w:cs="Times New Roman"/>
          <w:bCs/>
          <w:i/>
          <w:iCs/>
          <w:color w:val="222222"/>
          <w:shd w:val="clear" w:color="auto" w:fill="FFFFFF"/>
          <w:lang w:val="en-US"/>
        </w:rPr>
        <w:t>Journal of Photochemistry and Photobiology A: Chemistry</w:t>
      </w:r>
      <w:r w:rsidRPr="00827473">
        <w:rPr>
          <w:rFonts w:ascii="Times New Roman" w:hAnsi="Times New Roman" w:cs="Times New Roman"/>
          <w:bCs/>
          <w:color w:val="222222"/>
          <w:shd w:val="clear" w:color="auto" w:fill="FFFFFF"/>
          <w:lang w:val="en-US"/>
        </w:rPr>
        <w:t>, </w:t>
      </w:r>
      <w:r w:rsidRPr="00827473">
        <w:rPr>
          <w:rFonts w:ascii="Times New Roman" w:hAnsi="Times New Roman" w:cs="Times New Roman"/>
          <w:bCs/>
          <w:i/>
          <w:iCs/>
          <w:color w:val="222222"/>
          <w:shd w:val="clear" w:color="auto" w:fill="FFFFFF"/>
          <w:lang w:val="en-US"/>
        </w:rPr>
        <w:t>448</w:t>
      </w:r>
      <w:r w:rsidRPr="00827473">
        <w:rPr>
          <w:rFonts w:ascii="Times New Roman" w:hAnsi="Times New Roman" w:cs="Times New Roman"/>
          <w:bCs/>
          <w:color w:val="222222"/>
          <w:shd w:val="clear" w:color="auto" w:fill="FFFFFF"/>
          <w:lang w:val="en-US"/>
        </w:rPr>
        <w:t>, 115297.</w:t>
      </w:r>
    </w:p>
    <w:p w14:paraId="311C150D" w14:textId="77777777" w:rsidR="00827473" w:rsidRPr="00827473" w:rsidRDefault="00827473" w:rsidP="00827473">
      <w:pPr>
        <w:jc w:val="both"/>
        <w:rPr>
          <w:rFonts w:ascii="Times New Roman" w:hAnsi="Times New Roman" w:cs="Times New Roman"/>
          <w:bCs/>
          <w:color w:val="222222"/>
          <w:shd w:val="clear" w:color="auto" w:fill="FFFFFF"/>
          <w:lang w:val="en-US"/>
        </w:rPr>
      </w:pPr>
      <w:r w:rsidRPr="00FC34EB">
        <w:rPr>
          <w:rFonts w:ascii="Times New Roman" w:hAnsi="Times New Roman" w:cs="Times New Roman"/>
          <w:b/>
          <w:bCs/>
          <w:color w:val="222222"/>
          <w:shd w:val="clear" w:color="auto" w:fill="FFFFFF"/>
          <w:lang w:val="en-US"/>
        </w:rPr>
        <w:t>[5]</w:t>
      </w:r>
      <w:r w:rsidRPr="00827473">
        <w:rPr>
          <w:rFonts w:ascii="Times New Roman" w:hAnsi="Times New Roman" w:cs="Times New Roman"/>
          <w:bCs/>
          <w:color w:val="222222"/>
          <w:shd w:val="clear" w:color="auto" w:fill="FFFFFF"/>
          <w:lang w:val="en-US"/>
        </w:rPr>
        <w:t xml:space="preserve"> </w:t>
      </w:r>
      <w:proofErr w:type="spellStart"/>
      <w:r w:rsidRPr="00827473">
        <w:rPr>
          <w:rFonts w:ascii="Times New Roman" w:hAnsi="Times New Roman" w:cs="Times New Roman"/>
          <w:bCs/>
          <w:color w:val="222222"/>
          <w:shd w:val="clear" w:color="auto" w:fill="FFFFFF"/>
          <w:lang w:val="en-US"/>
        </w:rPr>
        <w:t>Atilgan</w:t>
      </w:r>
      <w:proofErr w:type="spellEnd"/>
      <w:r w:rsidRPr="00827473">
        <w:rPr>
          <w:rFonts w:ascii="Times New Roman" w:hAnsi="Times New Roman" w:cs="Times New Roman"/>
          <w:bCs/>
          <w:color w:val="222222"/>
          <w:shd w:val="clear" w:color="auto" w:fill="FFFFFF"/>
          <w:lang w:val="en-US"/>
        </w:rPr>
        <w:t xml:space="preserve">, A., &amp; </w:t>
      </w:r>
      <w:proofErr w:type="spellStart"/>
      <w:r w:rsidRPr="00827473">
        <w:rPr>
          <w:rFonts w:ascii="Times New Roman" w:hAnsi="Times New Roman" w:cs="Times New Roman"/>
          <w:bCs/>
          <w:color w:val="222222"/>
          <w:shd w:val="clear" w:color="auto" w:fill="FFFFFF"/>
          <w:lang w:val="en-US"/>
        </w:rPr>
        <w:t>Yildiz</w:t>
      </w:r>
      <w:proofErr w:type="spellEnd"/>
      <w:r w:rsidRPr="00827473">
        <w:rPr>
          <w:rFonts w:ascii="Times New Roman" w:hAnsi="Times New Roman" w:cs="Times New Roman"/>
          <w:bCs/>
          <w:color w:val="222222"/>
          <w:shd w:val="clear" w:color="auto" w:fill="FFFFFF"/>
          <w:lang w:val="en-US"/>
        </w:rPr>
        <w:t>, A. (2022). Ni‐doped TiO</w:t>
      </w:r>
      <w:r w:rsidRPr="00827473">
        <w:rPr>
          <w:rFonts w:ascii="Times New Roman" w:hAnsi="Times New Roman" w:cs="Times New Roman"/>
          <w:bCs/>
          <w:color w:val="222222"/>
          <w:shd w:val="clear" w:color="auto" w:fill="FFFFFF"/>
          <w:vertAlign w:val="subscript"/>
          <w:lang w:val="en-US"/>
        </w:rPr>
        <w:t>2</w:t>
      </w:r>
      <w:r w:rsidRPr="00827473">
        <w:rPr>
          <w:rFonts w:ascii="Times New Roman" w:hAnsi="Times New Roman" w:cs="Times New Roman"/>
          <w:bCs/>
          <w:color w:val="222222"/>
          <w:shd w:val="clear" w:color="auto" w:fill="FFFFFF"/>
          <w:lang w:val="en-US"/>
        </w:rPr>
        <w:t>/TiO</w:t>
      </w:r>
      <w:r w:rsidRPr="00827473">
        <w:rPr>
          <w:rFonts w:ascii="Times New Roman" w:hAnsi="Times New Roman" w:cs="Times New Roman"/>
          <w:bCs/>
          <w:color w:val="222222"/>
          <w:shd w:val="clear" w:color="auto" w:fill="FFFFFF"/>
          <w:vertAlign w:val="subscript"/>
          <w:lang w:val="en-US"/>
        </w:rPr>
        <w:t>2</w:t>
      </w:r>
      <w:r w:rsidRPr="00827473">
        <w:rPr>
          <w:rFonts w:ascii="Times New Roman" w:hAnsi="Times New Roman" w:cs="Times New Roman"/>
          <w:bCs/>
          <w:color w:val="222222"/>
          <w:shd w:val="clear" w:color="auto" w:fill="FFFFFF"/>
          <w:lang w:val="en-US"/>
        </w:rPr>
        <w:t xml:space="preserve"> </w:t>
      </w:r>
      <w:proofErr w:type="spellStart"/>
      <w:r w:rsidRPr="00827473">
        <w:rPr>
          <w:rFonts w:ascii="Times New Roman" w:hAnsi="Times New Roman" w:cs="Times New Roman"/>
          <w:bCs/>
          <w:color w:val="222222"/>
          <w:shd w:val="clear" w:color="auto" w:fill="FFFFFF"/>
          <w:lang w:val="en-US"/>
        </w:rPr>
        <w:t>homojunction</w:t>
      </w:r>
      <w:proofErr w:type="spellEnd"/>
      <w:r w:rsidRPr="00827473">
        <w:rPr>
          <w:rFonts w:ascii="Times New Roman" w:hAnsi="Times New Roman" w:cs="Times New Roman"/>
          <w:bCs/>
          <w:color w:val="222222"/>
          <w:shd w:val="clear" w:color="auto" w:fill="FFFFFF"/>
          <w:lang w:val="en-US"/>
        </w:rPr>
        <w:t xml:space="preserve"> photoanodes for efficient dye‐sensitized solar cells. </w:t>
      </w:r>
      <w:r w:rsidRPr="00827473">
        <w:rPr>
          <w:rFonts w:ascii="Times New Roman" w:hAnsi="Times New Roman" w:cs="Times New Roman"/>
          <w:bCs/>
          <w:i/>
          <w:iCs/>
          <w:color w:val="222222"/>
          <w:shd w:val="clear" w:color="auto" w:fill="FFFFFF"/>
          <w:lang w:val="en-US"/>
        </w:rPr>
        <w:t>International Journal of Energy Research</w:t>
      </w:r>
      <w:r w:rsidRPr="00827473">
        <w:rPr>
          <w:rFonts w:ascii="Times New Roman" w:hAnsi="Times New Roman" w:cs="Times New Roman"/>
          <w:bCs/>
          <w:color w:val="222222"/>
          <w:shd w:val="clear" w:color="auto" w:fill="FFFFFF"/>
          <w:lang w:val="en-US"/>
        </w:rPr>
        <w:t>, </w:t>
      </w:r>
      <w:r w:rsidRPr="00827473">
        <w:rPr>
          <w:rFonts w:ascii="Times New Roman" w:hAnsi="Times New Roman" w:cs="Times New Roman"/>
          <w:bCs/>
          <w:i/>
          <w:iCs/>
          <w:color w:val="222222"/>
          <w:shd w:val="clear" w:color="auto" w:fill="FFFFFF"/>
          <w:lang w:val="en-US"/>
        </w:rPr>
        <w:t>46</w:t>
      </w:r>
      <w:r w:rsidRPr="00827473">
        <w:rPr>
          <w:rFonts w:ascii="Times New Roman" w:hAnsi="Times New Roman" w:cs="Times New Roman"/>
          <w:bCs/>
          <w:color w:val="222222"/>
          <w:shd w:val="clear" w:color="auto" w:fill="FFFFFF"/>
          <w:lang w:val="en-US"/>
        </w:rPr>
        <w:t xml:space="preserve">(10), 14558-14569. </w:t>
      </w:r>
    </w:p>
    <w:p w14:paraId="1D60738F" w14:textId="77777777" w:rsidR="00827473" w:rsidRPr="00827473" w:rsidRDefault="00827473" w:rsidP="00827473">
      <w:pPr>
        <w:jc w:val="both"/>
        <w:rPr>
          <w:rFonts w:ascii="Times New Roman" w:hAnsi="Times New Roman" w:cs="Times New Roman"/>
          <w:bCs/>
          <w:color w:val="222222"/>
          <w:shd w:val="clear" w:color="auto" w:fill="FFFFFF"/>
          <w:lang w:val="en-US"/>
        </w:rPr>
      </w:pPr>
      <w:r w:rsidRPr="00FC34EB">
        <w:rPr>
          <w:rFonts w:ascii="Times New Roman" w:hAnsi="Times New Roman" w:cs="Times New Roman"/>
          <w:b/>
          <w:bCs/>
          <w:color w:val="222222"/>
          <w:shd w:val="clear" w:color="auto" w:fill="FFFFFF"/>
          <w:lang w:val="en-US"/>
        </w:rPr>
        <w:t>[6]</w:t>
      </w:r>
      <w:r w:rsidRPr="00827473">
        <w:rPr>
          <w:rFonts w:ascii="Times New Roman" w:hAnsi="Times New Roman" w:cs="Times New Roman"/>
          <w:bCs/>
          <w:color w:val="222222"/>
          <w:shd w:val="clear" w:color="auto" w:fill="FFFFFF"/>
          <w:lang w:val="en-US"/>
        </w:rPr>
        <w:t xml:space="preserve"> </w:t>
      </w:r>
      <w:proofErr w:type="spellStart"/>
      <w:r w:rsidRPr="00827473">
        <w:rPr>
          <w:rFonts w:ascii="Times New Roman" w:hAnsi="Times New Roman" w:cs="Times New Roman"/>
          <w:bCs/>
          <w:color w:val="222222"/>
          <w:shd w:val="clear" w:color="auto" w:fill="FFFFFF"/>
          <w:lang w:val="en-US"/>
        </w:rPr>
        <w:t>Kocak</w:t>
      </w:r>
      <w:proofErr w:type="spellEnd"/>
      <w:r w:rsidRPr="00827473">
        <w:rPr>
          <w:rFonts w:ascii="Times New Roman" w:hAnsi="Times New Roman" w:cs="Times New Roman"/>
          <w:bCs/>
          <w:color w:val="222222"/>
          <w:shd w:val="clear" w:color="auto" w:fill="FFFFFF"/>
          <w:lang w:val="en-US"/>
        </w:rPr>
        <w:t xml:space="preserve">, Y., </w:t>
      </w:r>
      <w:proofErr w:type="spellStart"/>
      <w:r w:rsidRPr="00827473">
        <w:rPr>
          <w:rFonts w:ascii="Times New Roman" w:hAnsi="Times New Roman" w:cs="Times New Roman"/>
          <w:bCs/>
          <w:color w:val="222222"/>
          <w:shd w:val="clear" w:color="auto" w:fill="FFFFFF"/>
          <w:lang w:val="en-US"/>
        </w:rPr>
        <w:t>Atli</w:t>
      </w:r>
      <w:proofErr w:type="spellEnd"/>
      <w:r w:rsidRPr="00827473">
        <w:rPr>
          <w:rFonts w:ascii="Times New Roman" w:hAnsi="Times New Roman" w:cs="Times New Roman"/>
          <w:bCs/>
          <w:color w:val="222222"/>
          <w:shd w:val="clear" w:color="auto" w:fill="FFFFFF"/>
          <w:lang w:val="en-US"/>
        </w:rPr>
        <w:t xml:space="preserve">, A., </w:t>
      </w:r>
      <w:proofErr w:type="spellStart"/>
      <w:r w:rsidRPr="00827473">
        <w:rPr>
          <w:rFonts w:ascii="Times New Roman" w:hAnsi="Times New Roman" w:cs="Times New Roman"/>
          <w:bCs/>
          <w:color w:val="222222"/>
          <w:shd w:val="clear" w:color="auto" w:fill="FFFFFF"/>
          <w:lang w:val="en-US"/>
        </w:rPr>
        <w:t>Atilgan</w:t>
      </w:r>
      <w:proofErr w:type="spellEnd"/>
      <w:r w:rsidRPr="00827473">
        <w:rPr>
          <w:rFonts w:ascii="Times New Roman" w:hAnsi="Times New Roman" w:cs="Times New Roman"/>
          <w:bCs/>
          <w:color w:val="222222"/>
          <w:shd w:val="clear" w:color="auto" w:fill="FFFFFF"/>
          <w:lang w:val="en-US"/>
        </w:rPr>
        <w:t xml:space="preserve">, A., &amp; </w:t>
      </w:r>
      <w:proofErr w:type="spellStart"/>
      <w:r w:rsidRPr="00827473">
        <w:rPr>
          <w:rFonts w:ascii="Times New Roman" w:hAnsi="Times New Roman" w:cs="Times New Roman"/>
          <w:bCs/>
          <w:color w:val="222222"/>
          <w:shd w:val="clear" w:color="auto" w:fill="FFFFFF"/>
          <w:lang w:val="en-US"/>
        </w:rPr>
        <w:t>Yildiz</w:t>
      </w:r>
      <w:proofErr w:type="spellEnd"/>
      <w:r w:rsidRPr="00827473">
        <w:rPr>
          <w:rFonts w:ascii="Times New Roman" w:hAnsi="Times New Roman" w:cs="Times New Roman"/>
          <w:bCs/>
          <w:color w:val="222222"/>
          <w:shd w:val="clear" w:color="auto" w:fill="FFFFFF"/>
          <w:lang w:val="en-US"/>
        </w:rPr>
        <w:t>, A. (2019). Extraction method dependent performance of bio-based dye-sensitized solar cells (DSSCs). </w:t>
      </w:r>
      <w:r w:rsidRPr="00827473">
        <w:rPr>
          <w:rFonts w:ascii="Times New Roman" w:hAnsi="Times New Roman" w:cs="Times New Roman"/>
          <w:bCs/>
          <w:i/>
          <w:iCs/>
          <w:color w:val="222222"/>
          <w:shd w:val="clear" w:color="auto" w:fill="FFFFFF"/>
          <w:lang w:val="en-US"/>
        </w:rPr>
        <w:t>Materials Research Express</w:t>
      </w:r>
      <w:r w:rsidRPr="00827473">
        <w:rPr>
          <w:rFonts w:ascii="Times New Roman" w:hAnsi="Times New Roman" w:cs="Times New Roman"/>
          <w:bCs/>
          <w:color w:val="222222"/>
          <w:shd w:val="clear" w:color="auto" w:fill="FFFFFF"/>
          <w:lang w:val="en-US"/>
        </w:rPr>
        <w:t>, </w:t>
      </w:r>
      <w:r w:rsidRPr="00827473">
        <w:rPr>
          <w:rFonts w:ascii="Times New Roman" w:hAnsi="Times New Roman" w:cs="Times New Roman"/>
          <w:bCs/>
          <w:i/>
          <w:iCs/>
          <w:color w:val="222222"/>
          <w:shd w:val="clear" w:color="auto" w:fill="FFFFFF"/>
          <w:lang w:val="en-US"/>
        </w:rPr>
        <w:t>6</w:t>
      </w:r>
      <w:r w:rsidRPr="00827473">
        <w:rPr>
          <w:rFonts w:ascii="Times New Roman" w:hAnsi="Times New Roman" w:cs="Times New Roman"/>
          <w:bCs/>
          <w:color w:val="222222"/>
          <w:shd w:val="clear" w:color="auto" w:fill="FFFFFF"/>
          <w:lang w:val="en-US"/>
        </w:rPr>
        <w:t>(9), 095512.</w:t>
      </w:r>
    </w:p>
    <w:p w14:paraId="52C4B2E4" w14:textId="183DF4A4" w:rsidR="0007224B" w:rsidRPr="004F0667" w:rsidRDefault="00827473" w:rsidP="00827473">
      <w:pPr>
        <w:jc w:val="both"/>
        <w:rPr>
          <w:rFonts w:ascii="Times New Roman" w:hAnsi="Times New Roman" w:cs="Times New Roman"/>
          <w:b/>
          <w:color w:val="FF0000"/>
          <w:highlight w:val="yellow"/>
          <w:lang w:val="en-US" w:eastAsia="tr-TR"/>
        </w:rPr>
      </w:pPr>
      <w:r w:rsidRPr="00FC34EB">
        <w:rPr>
          <w:rFonts w:ascii="Times New Roman" w:hAnsi="Times New Roman" w:cs="Times New Roman"/>
          <w:b/>
          <w:bCs/>
          <w:color w:val="222222"/>
          <w:shd w:val="clear" w:color="auto" w:fill="FFFFFF"/>
          <w:lang w:val="en-US"/>
        </w:rPr>
        <w:t>[7]</w:t>
      </w:r>
      <w:r w:rsidRPr="00827473">
        <w:rPr>
          <w:rFonts w:ascii="Times New Roman" w:hAnsi="Times New Roman" w:cs="Times New Roman"/>
          <w:bCs/>
          <w:color w:val="222222"/>
          <w:shd w:val="clear" w:color="auto" w:fill="FFFFFF"/>
          <w:lang w:val="en-US"/>
        </w:rPr>
        <w:t xml:space="preserve"> Bilen, K., &amp; </w:t>
      </w:r>
      <w:proofErr w:type="spellStart"/>
      <w:r w:rsidRPr="00827473">
        <w:rPr>
          <w:rFonts w:ascii="Times New Roman" w:hAnsi="Times New Roman" w:cs="Times New Roman"/>
          <w:bCs/>
          <w:color w:val="222222"/>
          <w:shd w:val="clear" w:color="auto" w:fill="FFFFFF"/>
          <w:lang w:val="en-US"/>
        </w:rPr>
        <w:t>Yildiz</w:t>
      </w:r>
      <w:proofErr w:type="spellEnd"/>
      <w:r w:rsidRPr="00827473">
        <w:rPr>
          <w:rFonts w:ascii="Times New Roman" w:hAnsi="Times New Roman" w:cs="Times New Roman"/>
          <w:bCs/>
          <w:color w:val="222222"/>
          <w:shd w:val="clear" w:color="auto" w:fill="FFFFFF"/>
          <w:lang w:val="en-US"/>
        </w:rPr>
        <w:t>, Y. (2023). Synergistic effect of Ga(NO</w:t>
      </w:r>
      <w:r w:rsidRPr="00827473">
        <w:rPr>
          <w:rFonts w:ascii="Times New Roman" w:hAnsi="Times New Roman" w:cs="Times New Roman"/>
          <w:bCs/>
          <w:color w:val="222222"/>
          <w:shd w:val="clear" w:color="auto" w:fill="FFFFFF"/>
          <w:vertAlign w:val="subscript"/>
          <w:lang w:val="en-US"/>
        </w:rPr>
        <w:t>3</w:t>
      </w:r>
      <w:r w:rsidRPr="00827473">
        <w:rPr>
          <w:rFonts w:ascii="Times New Roman" w:hAnsi="Times New Roman" w:cs="Times New Roman"/>
          <w:bCs/>
          <w:color w:val="222222"/>
          <w:shd w:val="clear" w:color="auto" w:fill="FFFFFF"/>
          <w:lang w:val="en-US"/>
        </w:rPr>
        <w:t>)</w:t>
      </w:r>
      <w:r w:rsidRPr="00827473">
        <w:rPr>
          <w:rFonts w:ascii="Times New Roman" w:hAnsi="Times New Roman" w:cs="Times New Roman"/>
          <w:bCs/>
          <w:color w:val="222222"/>
          <w:shd w:val="clear" w:color="auto" w:fill="FFFFFF"/>
          <w:vertAlign w:val="subscript"/>
          <w:lang w:val="en-US"/>
        </w:rPr>
        <w:t>3</w:t>
      </w:r>
      <w:r w:rsidRPr="00827473">
        <w:rPr>
          <w:rFonts w:ascii="Times New Roman" w:hAnsi="Times New Roman" w:cs="Times New Roman"/>
          <w:bCs/>
          <w:color w:val="222222"/>
          <w:shd w:val="clear" w:color="auto" w:fill="FFFFFF"/>
          <w:lang w:val="en-US"/>
        </w:rPr>
        <w:t xml:space="preserve"> &amp; TiCl</w:t>
      </w:r>
      <w:r w:rsidRPr="00827473">
        <w:rPr>
          <w:rFonts w:ascii="Times New Roman" w:hAnsi="Times New Roman" w:cs="Times New Roman"/>
          <w:bCs/>
          <w:color w:val="222222"/>
          <w:shd w:val="clear" w:color="auto" w:fill="FFFFFF"/>
          <w:vertAlign w:val="subscript"/>
          <w:lang w:val="en-US"/>
        </w:rPr>
        <w:t>4</w:t>
      </w:r>
      <w:r w:rsidRPr="00827473">
        <w:rPr>
          <w:rFonts w:ascii="Times New Roman" w:hAnsi="Times New Roman" w:cs="Times New Roman"/>
          <w:bCs/>
          <w:color w:val="222222"/>
          <w:shd w:val="clear" w:color="auto" w:fill="FFFFFF"/>
          <w:lang w:val="en-US"/>
        </w:rPr>
        <w:t xml:space="preserve"> post-treatment on photovoltaic performance of dye-sensitized solar cells. </w:t>
      </w:r>
      <w:r w:rsidRPr="00827473">
        <w:rPr>
          <w:rFonts w:ascii="Times New Roman" w:hAnsi="Times New Roman" w:cs="Times New Roman"/>
          <w:bCs/>
          <w:i/>
          <w:iCs/>
          <w:color w:val="222222"/>
          <w:shd w:val="clear" w:color="auto" w:fill="FFFFFF"/>
          <w:lang w:val="en-US"/>
        </w:rPr>
        <w:t>Applied Physics A</w:t>
      </w:r>
      <w:r w:rsidRPr="00827473">
        <w:rPr>
          <w:rFonts w:ascii="Times New Roman" w:hAnsi="Times New Roman" w:cs="Times New Roman"/>
          <w:bCs/>
          <w:color w:val="222222"/>
          <w:shd w:val="clear" w:color="auto" w:fill="FFFFFF"/>
          <w:lang w:val="en-US"/>
        </w:rPr>
        <w:t>, </w:t>
      </w:r>
      <w:r w:rsidRPr="00827473">
        <w:rPr>
          <w:rFonts w:ascii="Times New Roman" w:hAnsi="Times New Roman" w:cs="Times New Roman"/>
          <w:bCs/>
          <w:i/>
          <w:iCs/>
          <w:color w:val="222222"/>
          <w:shd w:val="clear" w:color="auto" w:fill="FFFFFF"/>
          <w:lang w:val="en-US"/>
        </w:rPr>
        <w:t>129</w:t>
      </w:r>
      <w:r w:rsidRPr="00827473">
        <w:rPr>
          <w:rFonts w:ascii="Times New Roman" w:hAnsi="Times New Roman" w:cs="Times New Roman"/>
          <w:bCs/>
          <w:color w:val="222222"/>
          <w:shd w:val="clear" w:color="auto" w:fill="FFFFFF"/>
          <w:lang w:val="en-US"/>
        </w:rPr>
        <w:t>(4), 310.</w:t>
      </w:r>
    </w:p>
    <w:sectPr w:rsidR="0007224B" w:rsidRPr="004F0667" w:rsidSect="008E75EF">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28826" w14:textId="77777777" w:rsidR="002D33D2" w:rsidRDefault="002D33D2" w:rsidP="00A86FE2">
      <w:pPr>
        <w:spacing w:after="0"/>
      </w:pPr>
      <w:r>
        <w:separator/>
      </w:r>
    </w:p>
  </w:endnote>
  <w:endnote w:type="continuationSeparator" w:id="0">
    <w:p w14:paraId="2B9131E9" w14:textId="77777777" w:rsidR="002D33D2" w:rsidRDefault="002D33D2"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6D538C9D" w:rsidR="003159D2" w:rsidRDefault="003159D2">
        <w:pPr>
          <w:pStyle w:val="AltBilgi"/>
          <w:jc w:val="center"/>
        </w:pPr>
        <w:r>
          <w:fldChar w:fldCharType="begin"/>
        </w:r>
        <w:r>
          <w:instrText>PAGE   \* MERGEFORMAT</w:instrText>
        </w:r>
        <w:r>
          <w:fldChar w:fldCharType="separate"/>
        </w:r>
        <w:r w:rsidR="00A10190">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28379" w14:textId="77777777" w:rsidR="002D33D2" w:rsidRDefault="002D33D2" w:rsidP="00A86FE2">
      <w:pPr>
        <w:spacing w:after="0"/>
      </w:pPr>
      <w:r>
        <w:separator/>
      </w:r>
    </w:p>
  </w:footnote>
  <w:footnote w:type="continuationSeparator" w:id="0">
    <w:p w14:paraId="4F0738E7" w14:textId="77777777" w:rsidR="002D33D2" w:rsidRDefault="002D33D2" w:rsidP="00A86FE2">
      <w:pPr>
        <w:spacing w:after="0"/>
      </w:pPr>
      <w:r>
        <w:continuationSeparator/>
      </w:r>
    </w:p>
  </w:footnote>
  <w:footnote w:id="1">
    <w:p w14:paraId="0E1C552D" w14:textId="785299AD"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025CF2">
        <w:rPr>
          <w:rFonts w:ascii="Times New Roman" w:hAnsi="Times New Roman"/>
          <w:i/>
          <w:color w:val="000000" w:themeColor="text1"/>
          <w:sz w:val="16"/>
          <w:szCs w:val="16"/>
        </w:rPr>
        <w:t>yusufyildiz88</w:t>
      </w:r>
      <w:r w:rsidRPr="0061355D">
        <w:rPr>
          <w:rFonts w:ascii="Times New Roman" w:hAnsi="Times New Roman"/>
          <w:i/>
          <w:color w:val="000000" w:themeColor="text1"/>
          <w:sz w:val="16"/>
          <w:szCs w:val="16"/>
        </w:rPr>
        <w:t>@</w:t>
      </w:r>
      <w:r w:rsidR="00CC371E">
        <w:rPr>
          <w:rFonts w:ascii="Times New Roman" w:hAnsi="Times New Roman"/>
          <w:i/>
          <w:color w:val="000000" w:themeColor="text1"/>
          <w:sz w:val="16"/>
          <w:szCs w:val="16"/>
        </w:rPr>
        <w:t>hotmail.com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ocumentProtection w:edit="readOnly"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07E8C"/>
    <w:rsid w:val="00012A16"/>
    <w:rsid w:val="00013D56"/>
    <w:rsid w:val="00014982"/>
    <w:rsid w:val="00015212"/>
    <w:rsid w:val="00016F9D"/>
    <w:rsid w:val="00021EC6"/>
    <w:rsid w:val="000226CA"/>
    <w:rsid w:val="0002363F"/>
    <w:rsid w:val="00023EFE"/>
    <w:rsid w:val="0002436F"/>
    <w:rsid w:val="00025CF2"/>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362C"/>
    <w:rsid w:val="00064BBD"/>
    <w:rsid w:val="000655C6"/>
    <w:rsid w:val="000662B9"/>
    <w:rsid w:val="00066659"/>
    <w:rsid w:val="000707A9"/>
    <w:rsid w:val="00071C0A"/>
    <w:rsid w:val="0007224B"/>
    <w:rsid w:val="00072722"/>
    <w:rsid w:val="00074338"/>
    <w:rsid w:val="000757B9"/>
    <w:rsid w:val="00077FCF"/>
    <w:rsid w:val="000817CC"/>
    <w:rsid w:val="000823EB"/>
    <w:rsid w:val="00084D95"/>
    <w:rsid w:val="00086F50"/>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11DE"/>
    <w:rsid w:val="001129EB"/>
    <w:rsid w:val="00115FD2"/>
    <w:rsid w:val="00116DC2"/>
    <w:rsid w:val="001173DB"/>
    <w:rsid w:val="001205BA"/>
    <w:rsid w:val="00120CD6"/>
    <w:rsid w:val="00124A89"/>
    <w:rsid w:val="001260BA"/>
    <w:rsid w:val="00126A73"/>
    <w:rsid w:val="00132743"/>
    <w:rsid w:val="0013468E"/>
    <w:rsid w:val="00135B74"/>
    <w:rsid w:val="001363CF"/>
    <w:rsid w:val="001371B8"/>
    <w:rsid w:val="001402EB"/>
    <w:rsid w:val="00141D05"/>
    <w:rsid w:val="00141F50"/>
    <w:rsid w:val="00142D7D"/>
    <w:rsid w:val="00143506"/>
    <w:rsid w:val="001468FF"/>
    <w:rsid w:val="00150A43"/>
    <w:rsid w:val="001558FC"/>
    <w:rsid w:val="00156DA2"/>
    <w:rsid w:val="00161B9E"/>
    <w:rsid w:val="001634B1"/>
    <w:rsid w:val="00166435"/>
    <w:rsid w:val="00170680"/>
    <w:rsid w:val="001723FD"/>
    <w:rsid w:val="00176329"/>
    <w:rsid w:val="001772E4"/>
    <w:rsid w:val="001816E1"/>
    <w:rsid w:val="00182331"/>
    <w:rsid w:val="00183830"/>
    <w:rsid w:val="00185A1E"/>
    <w:rsid w:val="00185AF2"/>
    <w:rsid w:val="001869AE"/>
    <w:rsid w:val="0019128E"/>
    <w:rsid w:val="0019173F"/>
    <w:rsid w:val="00191E60"/>
    <w:rsid w:val="00192C46"/>
    <w:rsid w:val="00194791"/>
    <w:rsid w:val="00194CD5"/>
    <w:rsid w:val="00195FFD"/>
    <w:rsid w:val="001961A0"/>
    <w:rsid w:val="001A13FF"/>
    <w:rsid w:val="001A1F13"/>
    <w:rsid w:val="001A4BA4"/>
    <w:rsid w:val="001A5A10"/>
    <w:rsid w:val="001A68B5"/>
    <w:rsid w:val="001A724C"/>
    <w:rsid w:val="001A7F43"/>
    <w:rsid w:val="001B04BC"/>
    <w:rsid w:val="001B0B76"/>
    <w:rsid w:val="001B1186"/>
    <w:rsid w:val="001B16A1"/>
    <w:rsid w:val="001B18A8"/>
    <w:rsid w:val="001B2112"/>
    <w:rsid w:val="001B2476"/>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09E0"/>
    <w:rsid w:val="002139A7"/>
    <w:rsid w:val="00217ABE"/>
    <w:rsid w:val="00220893"/>
    <w:rsid w:val="002219E7"/>
    <w:rsid w:val="002228A4"/>
    <w:rsid w:val="0022604D"/>
    <w:rsid w:val="0023543B"/>
    <w:rsid w:val="00235FE5"/>
    <w:rsid w:val="002373CF"/>
    <w:rsid w:val="00242AF0"/>
    <w:rsid w:val="00243410"/>
    <w:rsid w:val="002435CE"/>
    <w:rsid w:val="002446C7"/>
    <w:rsid w:val="0024620B"/>
    <w:rsid w:val="002509A3"/>
    <w:rsid w:val="00252028"/>
    <w:rsid w:val="00253396"/>
    <w:rsid w:val="00255408"/>
    <w:rsid w:val="00261CF3"/>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39F7"/>
    <w:rsid w:val="0029647A"/>
    <w:rsid w:val="00296EE9"/>
    <w:rsid w:val="002A041C"/>
    <w:rsid w:val="002A0598"/>
    <w:rsid w:val="002A198A"/>
    <w:rsid w:val="002A1C50"/>
    <w:rsid w:val="002A3737"/>
    <w:rsid w:val="002A495D"/>
    <w:rsid w:val="002A49B9"/>
    <w:rsid w:val="002A5C3A"/>
    <w:rsid w:val="002B0527"/>
    <w:rsid w:val="002B1A50"/>
    <w:rsid w:val="002B2A8A"/>
    <w:rsid w:val="002B3A67"/>
    <w:rsid w:val="002B5660"/>
    <w:rsid w:val="002B5B23"/>
    <w:rsid w:val="002B6939"/>
    <w:rsid w:val="002C018E"/>
    <w:rsid w:val="002C223B"/>
    <w:rsid w:val="002C2A1B"/>
    <w:rsid w:val="002C3870"/>
    <w:rsid w:val="002C5284"/>
    <w:rsid w:val="002C69CB"/>
    <w:rsid w:val="002C7A08"/>
    <w:rsid w:val="002D33D2"/>
    <w:rsid w:val="002D563D"/>
    <w:rsid w:val="002D5913"/>
    <w:rsid w:val="002D5AFE"/>
    <w:rsid w:val="002D6005"/>
    <w:rsid w:val="002D7D21"/>
    <w:rsid w:val="002E0A62"/>
    <w:rsid w:val="002E0DEE"/>
    <w:rsid w:val="002E3230"/>
    <w:rsid w:val="002E45FC"/>
    <w:rsid w:val="002E5C5B"/>
    <w:rsid w:val="002E7AA4"/>
    <w:rsid w:val="002F192D"/>
    <w:rsid w:val="002F4D18"/>
    <w:rsid w:val="002F4EF5"/>
    <w:rsid w:val="002F5562"/>
    <w:rsid w:val="002F6ACD"/>
    <w:rsid w:val="00304BED"/>
    <w:rsid w:val="00305082"/>
    <w:rsid w:val="003055BB"/>
    <w:rsid w:val="003102CB"/>
    <w:rsid w:val="00310FEF"/>
    <w:rsid w:val="00312FD3"/>
    <w:rsid w:val="00313B5E"/>
    <w:rsid w:val="0031591A"/>
    <w:rsid w:val="003159D2"/>
    <w:rsid w:val="0031782F"/>
    <w:rsid w:val="00320AAB"/>
    <w:rsid w:val="00323D11"/>
    <w:rsid w:val="003244FC"/>
    <w:rsid w:val="003268E5"/>
    <w:rsid w:val="003317C2"/>
    <w:rsid w:val="0033611C"/>
    <w:rsid w:val="00337C37"/>
    <w:rsid w:val="00342CCA"/>
    <w:rsid w:val="00342EAB"/>
    <w:rsid w:val="003436EF"/>
    <w:rsid w:val="003449F0"/>
    <w:rsid w:val="003450DD"/>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719"/>
    <w:rsid w:val="00390CFF"/>
    <w:rsid w:val="0039131A"/>
    <w:rsid w:val="00394F02"/>
    <w:rsid w:val="00395ECD"/>
    <w:rsid w:val="003A09DA"/>
    <w:rsid w:val="003A0B40"/>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4013"/>
    <w:rsid w:val="003E5758"/>
    <w:rsid w:val="003E70C9"/>
    <w:rsid w:val="003F0548"/>
    <w:rsid w:val="003F1FCB"/>
    <w:rsid w:val="003F324D"/>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987"/>
    <w:rsid w:val="00417C09"/>
    <w:rsid w:val="00420D55"/>
    <w:rsid w:val="00422658"/>
    <w:rsid w:val="004238F6"/>
    <w:rsid w:val="00424C65"/>
    <w:rsid w:val="00424CF1"/>
    <w:rsid w:val="00426EAE"/>
    <w:rsid w:val="00430B3C"/>
    <w:rsid w:val="0043126F"/>
    <w:rsid w:val="00432432"/>
    <w:rsid w:val="00432B5A"/>
    <w:rsid w:val="00432CE6"/>
    <w:rsid w:val="004331E7"/>
    <w:rsid w:val="004342E3"/>
    <w:rsid w:val="00434DEA"/>
    <w:rsid w:val="00442A74"/>
    <w:rsid w:val="004453C1"/>
    <w:rsid w:val="004474BE"/>
    <w:rsid w:val="00452761"/>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A7881"/>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0D0"/>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3DCB"/>
    <w:rsid w:val="0058434C"/>
    <w:rsid w:val="00584664"/>
    <w:rsid w:val="005865C5"/>
    <w:rsid w:val="00586A54"/>
    <w:rsid w:val="00587FAA"/>
    <w:rsid w:val="00590CF1"/>
    <w:rsid w:val="0059146B"/>
    <w:rsid w:val="005923C6"/>
    <w:rsid w:val="0059456C"/>
    <w:rsid w:val="00595134"/>
    <w:rsid w:val="00596E83"/>
    <w:rsid w:val="005A1A59"/>
    <w:rsid w:val="005A39E7"/>
    <w:rsid w:val="005A4189"/>
    <w:rsid w:val="005A48B5"/>
    <w:rsid w:val="005A63DA"/>
    <w:rsid w:val="005A6DE3"/>
    <w:rsid w:val="005A76D1"/>
    <w:rsid w:val="005A7709"/>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26F18"/>
    <w:rsid w:val="0063102C"/>
    <w:rsid w:val="00631E69"/>
    <w:rsid w:val="006335B2"/>
    <w:rsid w:val="006353DD"/>
    <w:rsid w:val="006378EC"/>
    <w:rsid w:val="006420AA"/>
    <w:rsid w:val="006469F5"/>
    <w:rsid w:val="00646AB3"/>
    <w:rsid w:val="00651CE0"/>
    <w:rsid w:val="00652B2B"/>
    <w:rsid w:val="006535C7"/>
    <w:rsid w:val="00653E62"/>
    <w:rsid w:val="00657312"/>
    <w:rsid w:val="006578D9"/>
    <w:rsid w:val="006637E4"/>
    <w:rsid w:val="0066401F"/>
    <w:rsid w:val="00664132"/>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A6A8D"/>
    <w:rsid w:val="006B2143"/>
    <w:rsid w:val="006B6D80"/>
    <w:rsid w:val="006B6E69"/>
    <w:rsid w:val="006C022E"/>
    <w:rsid w:val="006C0327"/>
    <w:rsid w:val="006C552F"/>
    <w:rsid w:val="006C65E3"/>
    <w:rsid w:val="006C6A54"/>
    <w:rsid w:val="006C7EB9"/>
    <w:rsid w:val="006D17CC"/>
    <w:rsid w:val="006D709A"/>
    <w:rsid w:val="006E11E5"/>
    <w:rsid w:val="006E15DF"/>
    <w:rsid w:val="006E2173"/>
    <w:rsid w:val="006E3380"/>
    <w:rsid w:val="006E3F79"/>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6EE0"/>
    <w:rsid w:val="007073D6"/>
    <w:rsid w:val="00711695"/>
    <w:rsid w:val="00713484"/>
    <w:rsid w:val="00717E99"/>
    <w:rsid w:val="0072149F"/>
    <w:rsid w:val="007217A8"/>
    <w:rsid w:val="00724D87"/>
    <w:rsid w:val="0072570A"/>
    <w:rsid w:val="007323D8"/>
    <w:rsid w:val="00737083"/>
    <w:rsid w:val="00737FD0"/>
    <w:rsid w:val="00740061"/>
    <w:rsid w:val="00742A12"/>
    <w:rsid w:val="007466C7"/>
    <w:rsid w:val="007475D4"/>
    <w:rsid w:val="00753C67"/>
    <w:rsid w:val="007547D2"/>
    <w:rsid w:val="007550F6"/>
    <w:rsid w:val="007563BE"/>
    <w:rsid w:val="007575CE"/>
    <w:rsid w:val="00757F6D"/>
    <w:rsid w:val="007664D5"/>
    <w:rsid w:val="007704A2"/>
    <w:rsid w:val="00771441"/>
    <w:rsid w:val="007737AC"/>
    <w:rsid w:val="00790211"/>
    <w:rsid w:val="00790946"/>
    <w:rsid w:val="007920CE"/>
    <w:rsid w:val="0079379D"/>
    <w:rsid w:val="00794F14"/>
    <w:rsid w:val="00795576"/>
    <w:rsid w:val="00797BA9"/>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313"/>
    <w:rsid w:val="007D3D0A"/>
    <w:rsid w:val="007D49B8"/>
    <w:rsid w:val="007D6460"/>
    <w:rsid w:val="007E3FDB"/>
    <w:rsid w:val="007E75C3"/>
    <w:rsid w:val="007F030E"/>
    <w:rsid w:val="007F2498"/>
    <w:rsid w:val="007F3721"/>
    <w:rsid w:val="007F5C18"/>
    <w:rsid w:val="007F5C3B"/>
    <w:rsid w:val="007F77A8"/>
    <w:rsid w:val="007F7E87"/>
    <w:rsid w:val="0080349B"/>
    <w:rsid w:val="00806F69"/>
    <w:rsid w:val="00807439"/>
    <w:rsid w:val="008145E6"/>
    <w:rsid w:val="008162E0"/>
    <w:rsid w:val="00821662"/>
    <w:rsid w:val="00823241"/>
    <w:rsid w:val="008247FE"/>
    <w:rsid w:val="00825379"/>
    <w:rsid w:val="00825BB9"/>
    <w:rsid w:val="00826A4E"/>
    <w:rsid w:val="00826AB4"/>
    <w:rsid w:val="00827473"/>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68AF"/>
    <w:rsid w:val="008A7AFF"/>
    <w:rsid w:val="008B3D1C"/>
    <w:rsid w:val="008B4706"/>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4095"/>
    <w:rsid w:val="009052C0"/>
    <w:rsid w:val="009059B4"/>
    <w:rsid w:val="00906B48"/>
    <w:rsid w:val="009072A7"/>
    <w:rsid w:val="00907C17"/>
    <w:rsid w:val="00911B25"/>
    <w:rsid w:val="009131C2"/>
    <w:rsid w:val="009132C3"/>
    <w:rsid w:val="00914531"/>
    <w:rsid w:val="00915143"/>
    <w:rsid w:val="00915340"/>
    <w:rsid w:val="00916440"/>
    <w:rsid w:val="00916DCB"/>
    <w:rsid w:val="0092030C"/>
    <w:rsid w:val="00920D83"/>
    <w:rsid w:val="009211F0"/>
    <w:rsid w:val="00923187"/>
    <w:rsid w:val="009243C1"/>
    <w:rsid w:val="009262C7"/>
    <w:rsid w:val="009317C3"/>
    <w:rsid w:val="009321C8"/>
    <w:rsid w:val="00933F2F"/>
    <w:rsid w:val="009345DA"/>
    <w:rsid w:val="00934825"/>
    <w:rsid w:val="00936091"/>
    <w:rsid w:val="00936C67"/>
    <w:rsid w:val="009402AF"/>
    <w:rsid w:val="00940FBA"/>
    <w:rsid w:val="00941134"/>
    <w:rsid w:val="00941300"/>
    <w:rsid w:val="00942657"/>
    <w:rsid w:val="0094570A"/>
    <w:rsid w:val="00946D5D"/>
    <w:rsid w:val="00951E03"/>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1A8F"/>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435F"/>
    <w:rsid w:val="009D7734"/>
    <w:rsid w:val="009E205B"/>
    <w:rsid w:val="009E4E8F"/>
    <w:rsid w:val="009E72AB"/>
    <w:rsid w:val="009F270C"/>
    <w:rsid w:val="009F4DD3"/>
    <w:rsid w:val="009F53D9"/>
    <w:rsid w:val="009F5A2E"/>
    <w:rsid w:val="009F6DEF"/>
    <w:rsid w:val="009F71D1"/>
    <w:rsid w:val="00A0007F"/>
    <w:rsid w:val="00A10190"/>
    <w:rsid w:val="00A10842"/>
    <w:rsid w:val="00A12F8A"/>
    <w:rsid w:val="00A14CF7"/>
    <w:rsid w:val="00A206CA"/>
    <w:rsid w:val="00A219F5"/>
    <w:rsid w:val="00A25C98"/>
    <w:rsid w:val="00A25FDA"/>
    <w:rsid w:val="00A3233F"/>
    <w:rsid w:val="00A32C29"/>
    <w:rsid w:val="00A330F8"/>
    <w:rsid w:val="00A34914"/>
    <w:rsid w:val="00A36302"/>
    <w:rsid w:val="00A36D7C"/>
    <w:rsid w:val="00A4005A"/>
    <w:rsid w:val="00A42C6A"/>
    <w:rsid w:val="00A4562B"/>
    <w:rsid w:val="00A53057"/>
    <w:rsid w:val="00A53CCC"/>
    <w:rsid w:val="00A56606"/>
    <w:rsid w:val="00A5726A"/>
    <w:rsid w:val="00A57AAA"/>
    <w:rsid w:val="00A57E35"/>
    <w:rsid w:val="00A60C92"/>
    <w:rsid w:val="00A6301E"/>
    <w:rsid w:val="00A64ADC"/>
    <w:rsid w:val="00A65C64"/>
    <w:rsid w:val="00A6615E"/>
    <w:rsid w:val="00A664CE"/>
    <w:rsid w:val="00A66F08"/>
    <w:rsid w:val="00A67DDD"/>
    <w:rsid w:val="00A700A3"/>
    <w:rsid w:val="00A708CB"/>
    <w:rsid w:val="00A71ABA"/>
    <w:rsid w:val="00A71EBE"/>
    <w:rsid w:val="00A74F8F"/>
    <w:rsid w:val="00A7544C"/>
    <w:rsid w:val="00A82329"/>
    <w:rsid w:val="00A85A31"/>
    <w:rsid w:val="00A86950"/>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7EAF"/>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7AF"/>
    <w:rsid w:val="00B27E4D"/>
    <w:rsid w:val="00B36BFC"/>
    <w:rsid w:val="00B37277"/>
    <w:rsid w:val="00B407D3"/>
    <w:rsid w:val="00B42548"/>
    <w:rsid w:val="00B428CC"/>
    <w:rsid w:val="00B52B26"/>
    <w:rsid w:val="00B52B8D"/>
    <w:rsid w:val="00B605CD"/>
    <w:rsid w:val="00B60DB2"/>
    <w:rsid w:val="00B61528"/>
    <w:rsid w:val="00B65BCA"/>
    <w:rsid w:val="00B65F5C"/>
    <w:rsid w:val="00B6606C"/>
    <w:rsid w:val="00B66322"/>
    <w:rsid w:val="00B6722F"/>
    <w:rsid w:val="00B67892"/>
    <w:rsid w:val="00B7076A"/>
    <w:rsid w:val="00B71482"/>
    <w:rsid w:val="00B72045"/>
    <w:rsid w:val="00B72052"/>
    <w:rsid w:val="00B74918"/>
    <w:rsid w:val="00B7739F"/>
    <w:rsid w:val="00B816E3"/>
    <w:rsid w:val="00B82756"/>
    <w:rsid w:val="00B8440E"/>
    <w:rsid w:val="00B85FEA"/>
    <w:rsid w:val="00B86F73"/>
    <w:rsid w:val="00B87247"/>
    <w:rsid w:val="00B87A90"/>
    <w:rsid w:val="00B9116C"/>
    <w:rsid w:val="00B957DB"/>
    <w:rsid w:val="00B96939"/>
    <w:rsid w:val="00B976E8"/>
    <w:rsid w:val="00B97B18"/>
    <w:rsid w:val="00BA29D0"/>
    <w:rsid w:val="00BA37CA"/>
    <w:rsid w:val="00BA3D2B"/>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3D35"/>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2642"/>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358"/>
    <w:rsid w:val="00C82905"/>
    <w:rsid w:val="00C84723"/>
    <w:rsid w:val="00C84AD4"/>
    <w:rsid w:val="00C86B6B"/>
    <w:rsid w:val="00C87D13"/>
    <w:rsid w:val="00C922AF"/>
    <w:rsid w:val="00C93311"/>
    <w:rsid w:val="00C93863"/>
    <w:rsid w:val="00C9468E"/>
    <w:rsid w:val="00C94EF9"/>
    <w:rsid w:val="00C95A71"/>
    <w:rsid w:val="00C96228"/>
    <w:rsid w:val="00C96782"/>
    <w:rsid w:val="00CA29D5"/>
    <w:rsid w:val="00CA318B"/>
    <w:rsid w:val="00CA4510"/>
    <w:rsid w:val="00CA7405"/>
    <w:rsid w:val="00CB2179"/>
    <w:rsid w:val="00CB36FD"/>
    <w:rsid w:val="00CC05FD"/>
    <w:rsid w:val="00CC1FAD"/>
    <w:rsid w:val="00CC2F7E"/>
    <w:rsid w:val="00CC371E"/>
    <w:rsid w:val="00CC74A1"/>
    <w:rsid w:val="00CC7F79"/>
    <w:rsid w:val="00CD3262"/>
    <w:rsid w:val="00CD6512"/>
    <w:rsid w:val="00CD7918"/>
    <w:rsid w:val="00CE00F0"/>
    <w:rsid w:val="00CE0309"/>
    <w:rsid w:val="00CE16A0"/>
    <w:rsid w:val="00CE5895"/>
    <w:rsid w:val="00CF0059"/>
    <w:rsid w:val="00CF0522"/>
    <w:rsid w:val="00CF1F7C"/>
    <w:rsid w:val="00CF58C0"/>
    <w:rsid w:val="00CF75E6"/>
    <w:rsid w:val="00CF7803"/>
    <w:rsid w:val="00D01262"/>
    <w:rsid w:val="00D04677"/>
    <w:rsid w:val="00D05762"/>
    <w:rsid w:val="00D07AE5"/>
    <w:rsid w:val="00D109BE"/>
    <w:rsid w:val="00D137BB"/>
    <w:rsid w:val="00D228CB"/>
    <w:rsid w:val="00D23ED3"/>
    <w:rsid w:val="00D26B60"/>
    <w:rsid w:val="00D272D5"/>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4784"/>
    <w:rsid w:val="00D756EB"/>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3B14"/>
    <w:rsid w:val="00DC4A22"/>
    <w:rsid w:val="00DC5524"/>
    <w:rsid w:val="00DD278A"/>
    <w:rsid w:val="00DE3666"/>
    <w:rsid w:val="00DE6D3F"/>
    <w:rsid w:val="00DF50E7"/>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435C"/>
    <w:rsid w:val="00E4734C"/>
    <w:rsid w:val="00E4785A"/>
    <w:rsid w:val="00E47A1C"/>
    <w:rsid w:val="00E52EAF"/>
    <w:rsid w:val="00E5533B"/>
    <w:rsid w:val="00E55B23"/>
    <w:rsid w:val="00E56787"/>
    <w:rsid w:val="00E5724B"/>
    <w:rsid w:val="00E574E0"/>
    <w:rsid w:val="00E57898"/>
    <w:rsid w:val="00E6048F"/>
    <w:rsid w:val="00E63B43"/>
    <w:rsid w:val="00E64DB7"/>
    <w:rsid w:val="00E72823"/>
    <w:rsid w:val="00E73155"/>
    <w:rsid w:val="00E75489"/>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6CE"/>
    <w:rsid w:val="00EB7BFA"/>
    <w:rsid w:val="00EC15AB"/>
    <w:rsid w:val="00EC1C7D"/>
    <w:rsid w:val="00EC253A"/>
    <w:rsid w:val="00EC4A68"/>
    <w:rsid w:val="00EC4C7A"/>
    <w:rsid w:val="00EC5594"/>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406F"/>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147E"/>
    <w:rsid w:val="00F73BFB"/>
    <w:rsid w:val="00F747FF"/>
    <w:rsid w:val="00F75F01"/>
    <w:rsid w:val="00F8020A"/>
    <w:rsid w:val="00F803B1"/>
    <w:rsid w:val="00F82C0C"/>
    <w:rsid w:val="00F85871"/>
    <w:rsid w:val="00F86D26"/>
    <w:rsid w:val="00F91590"/>
    <w:rsid w:val="00F93F85"/>
    <w:rsid w:val="00F94473"/>
    <w:rsid w:val="00FA32AF"/>
    <w:rsid w:val="00FA4525"/>
    <w:rsid w:val="00FA54B4"/>
    <w:rsid w:val="00FA5C1E"/>
    <w:rsid w:val="00FB04A9"/>
    <w:rsid w:val="00FB170E"/>
    <w:rsid w:val="00FB35BC"/>
    <w:rsid w:val="00FB45B5"/>
    <w:rsid w:val="00FB5A95"/>
    <w:rsid w:val="00FB6E0F"/>
    <w:rsid w:val="00FB717E"/>
    <w:rsid w:val="00FB73F4"/>
    <w:rsid w:val="00FB7EF6"/>
    <w:rsid w:val="00FC03E1"/>
    <w:rsid w:val="00FC12A7"/>
    <w:rsid w:val="00FC2F7C"/>
    <w:rsid w:val="00FC34EB"/>
    <w:rsid w:val="00FC3E46"/>
    <w:rsid w:val="00FD085D"/>
    <w:rsid w:val="00FD3449"/>
    <w:rsid w:val="00FE49FE"/>
    <w:rsid w:val="00FE5783"/>
    <w:rsid w:val="00FE7057"/>
    <w:rsid w:val="00FF0467"/>
    <w:rsid w:val="00FF27E4"/>
    <w:rsid w:val="00FF3EE8"/>
    <w:rsid w:val="00FF44D9"/>
    <w:rsid w:val="00FF518B"/>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635-0969" TargetMode="External"/><Relationship Id="rId13" Type="http://schemas.openxmlformats.org/officeDocument/2006/relationships/image" Target="media/image4.tif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tiff"/><Relationship Id="rId10" Type="http://schemas.openxmlformats.org/officeDocument/2006/relationships/hyperlink" Target="https://orcid.org/0000-0003-1775-7977"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tif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A7F342CD-F47D-4CFD-873D-D60512F1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1508</Words>
  <Characters>8597</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etik_kurul</dc:creator>
  <cp:lastModifiedBy>YUSUF</cp:lastModifiedBy>
  <cp:revision>115</cp:revision>
  <cp:lastPrinted>2022-10-06T12:06:00Z</cp:lastPrinted>
  <dcterms:created xsi:type="dcterms:W3CDTF">2023-12-17T07:59:00Z</dcterms:created>
  <dcterms:modified xsi:type="dcterms:W3CDTF">2023-12-19T06:58:00Z</dcterms:modified>
</cp:coreProperties>
</file>