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E00" w:rsidRDefault="009877D9" w:rsidP="008947C1">
      <w:pPr>
        <w:jc w:val="center"/>
        <w:rPr>
          <w:rFonts w:ascii="Times New Roman" w:hAnsi="Times New Roman" w:cs="Times New Roman"/>
          <w:b/>
          <w:sz w:val="28"/>
          <w:szCs w:val="28"/>
        </w:rPr>
      </w:pPr>
      <w:r>
        <w:rPr>
          <w:rFonts w:ascii="Times New Roman" w:hAnsi="Times New Roman" w:cs="Times New Roman"/>
          <w:b/>
          <w:sz w:val="28"/>
          <w:szCs w:val="28"/>
        </w:rPr>
        <w:t xml:space="preserve">BELEDİYELER </w:t>
      </w:r>
      <w:r w:rsidR="008947C1" w:rsidRPr="008947C1">
        <w:rPr>
          <w:rFonts w:ascii="Times New Roman" w:hAnsi="Times New Roman" w:cs="Times New Roman"/>
          <w:b/>
          <w:sz w:val="28"/>
          <w:szCs w:val="28"/>
        </w:rPr>
        <w:t>SAYIŞTAY DENETİM</w:t>
      </w:r>
      <w:r w:rsidR="00571DD0">
        <w:rPr>
          <w:rFonts w:ascii="Times New Roman" w:hAnsi="Times New Roman" w:cs="Times New Roman"/>
          <w:b/>
          <w:sz w:val="28"/>
          <w:szCs w:val="28"/>
        </w:rPr>
        <w:t>LERİNİ</w:t>
      </w:r>
      <w:r w:rsidR="002D0CD7">
        <w:rPr>
          <w:rFonts w:ascii="Times New Roman" w:hAnsi="Times New Roman" w:cs="Times New Roman"/>
          <w:b/>
          <w:sz w:val="28"/>
          <w:szCs w:val="28"/>
        </w:rPr>
        <w:t xml:space="preserve">N </w:t>
      </w:r>
      <w:r w:rsidR="00077AB3">
        <w:rPr>
          <w:rFonts w:ascii="Times New Roman" w:hAnsi="Times New Roman" w:cs="Times New Roman"/>
          <w:b/>
          <w:sz w:val="28"/>
          <w:szCs w:val="28"/>
        </w:rPr>
        <w:t>SAYISA</w:t>
      </w:r>
      <w:r w:rsidR="002D0CD7">
        <w:rPr>
          <w:rFonts w:ascii="Times New Roman" w:hAnsi="Times New Roman" w:cs="Times New Roman"/>
          <w:b/>
          <w:sz w:val="28"/>
          <w:szCs w:val="28"/>
        </w:rPr>
        <w:t xml:space="preserve">L </w:t>
      </w:r>
      <w:r w:rsidR="00077AB3">
        <w:rPr>
          <w:rFonts w:ascii="Times New Roman" w:hAnsi="Times New Roman" w:cs="Times New Roman"/>
          <w:b/>
          <w:sz w:val="28"/>
          <w:szCs w:val="28"/>
        </w:rPr>
        <w:t>SONUÇLARI</w:t>
      </w:r>
    </w:p>
    <w:p w:rsidR="00223F38" w:rsidRDefault="00223F38" w:rsidP="00223F38">
      <w:pPr>
        <w:tabs>
          <w:tab w:val="left" w:pos="4095"/>
        </w:tabs>
        <w:jc w:val="both"/>
        <w:rPr>
          <w:rFonts w:ascii="Times New Roman" w:hAnsi="Times New Roman" w:cs="Times New Roman"/>
          <w:b/>
          <w:sz w:val="28"/>
          <w:szCs w:val="28"/>
        </w:rPr>
      </w:pPr>
    </w:p>
    <w:p w:rsidR="00223F38" w:rsidRDefault="00223F38" w:rsidP="00223F38">
      <w:pPr>
        <w:jc w:val="center"/>
        <w:rPr>
          <w:rFonts w:ascii="Times New Roman" w:hAnsi="Times New Roman" w:cs="Times New Roman"/>
          <w:b/>
          <w:sz w:val="24"/>
          <w:szCs w:val="24"/>
        </w:rPr>
      </w:pPr>
      <w:r>
        <w:rPr>
          <w:rFonts w:ascii="Times New Roman" w:hAnsi="Times New Roman" w:cs="Times New Roman"/>
          <w:b/>
          <w:sz w:val="28"/>
          <w:szCs w:val="28"/>
        </w:rPr>
        <w:t xml:space="preserve">                                                                                                </w:t>
      </w:r>
      <w:r w:rsidRPr="00BE63C9">
        <w:rPr>
          <w:rFonts w:ascii="Times New Roman" w:hAnsi="Times New Roman" w:cs="Times New Roman"/>
          <w:b/>
          <w:sz w:val="24"/>
          <w:szCs w:val="24"/>
        </w:rPr>
        <w:t>Ahmet Baybars GÖĞEZ</w:t>
      </w:r>
    </w:p>
    <w:p w:rsidR="00223F38" w:rsidRDefault="00223F38" w:rsidP="00223F38">
      <w:pPr>
        <w:rPr>
          <w:rFonts w:ascii="Times New Roman" w:hAnsi="Times New Roman" w:cs="Times New Roman"/>
          <w:i/>
          <w:sz w:val="24"/>
          <w:szCs w:val="24"/>
        </w:rPr>
      </w:pPr>
      <w:r>
        <w:rPr>
          <w:rFonts w:ascii="Times New Roman" w:hAnsi="Times New Roman" w:cs="Times New Roman"/>
          <w:b/>
          <w:sz w:val="24"/>
          <w:szCs w:val="24"/>
        </w:rPr>
        <w:t xml:space="preserve">                                                                                                                  </w:t>
      </w:r>
      <w:r w:rsidRPr="00BE63C9">
        <w:rPr>
          <w:rFonts w:ascii="Times New Roman" w:hAnsi="Times New Roman" w:cs="Times New Roman"/>
          <w:i/>
          <w:sz w:val="24"/>
          <w:szCs w:val="24"/>
        </w:rPr>
        <w:t>İktisatçı, Araştırmacı Yazar</w:t>
      </w:r>
    </w:p>
    <w:p w:rsidR="00CD6FA9" w:rsidRDefault="00CD6FA9" w:rsidP="004D0E93">
      <w:pPr>
        <w:spacing w:after="160" w:line="240" w:lineRule="auto"/>
        <w:rPr>
          <w:rFonts w:ascii="Times New Roman" w:hAnsi="Times New Roman" w:cs="Times New Roman"/>
          <w:b/>
          <w:sz w:val="24"/>
          <w:szCs w:val="24"/>
        </w:rPr>
      </w:pPr>
    </w:p>
    <w:p w:rsidR="008947C1" w:rsidRPr="00223F38" w:rsidRDefault="00223F38" w:rsidP="004D0E93">
      <w:pPr>
        <w:spacing w:after="160"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008947C1" w:rsidRPr="00223F38">
        <w:rPr>
          <w:rFonts w:ascii="Times New Roman" w:hAnsi="Times New Roman" w:cs="Times New Roman"/>
          <w:b/>
          <w:sz w:val="24"/>
          <w:szCs w:val="24"/>
        </w:rPr>
        <w:t>GİRİŞ</w:t>
      </w:r>
    </w:p>
    <w:p w:rsidR="008947C1" w:rsidRPr="00223F38" w:rsidRDefault="008947C1" w:rsidP="004D0E93">
      <w:pPr>
        <w:spacing w:after="160" w:line="240" w:lineRule="auto"/>
        <w:rPr>
          <w:rFonts w:ascii="Times New Roman" w:hAnsi="Times New Roman" w:cs="Times New Roman"/>
          <w:sz w:val="24"/>
          <w:szCs w:val="24"/>
        </w:rPr>
      </w:pPr>
      <w:r w:rsidRPr="00223F38">
        <w:rPr>
          <w:rFonts w:ascii="Times New Roman" w:hAnsi="Times New Roman" w:cs="Times New Roman"/>
          <w:sz w:val="24"/>
          <w:szCs w:val="24"/>
        </w:rPr>
        <w:t xml:space="preserve">Belediyeler, Anayasamıza göre devlet organizasyonu içerisinde mahalli müşterek ihtiyaçları karşılamak üzere ve yerinden yönetim esaslarının uygulamasına yönelik olarak kurulan kamu tüzel kişileridir. Bu çerçevede, yetki genişliği sistemi ve diğer yerel yönetim kuruluşlarıyla birlikte belediyeler, devlet aygıtının ülke bütününe yayılmış kılcal damarlarını oluşturmaktadır. </w:t>
      </w:r>
    </w:p>
    <w:p w:rsidR="008947C1" w:rsidRPr="00223F38" w:rsidRDefault="008947C1" w:rsidP="004D0E93">
      <w:pPr>
        <w:spacing w:after="160" w:line="240" w:lineRule="auto"/>
        <w:rPr>
          <w:rFonts w:ascii="Times New Roman" w:hAnsi="Times New Roman" w:cs="Times New Roman"/>
          <w:sz w:val="24"/>
          <w:szCs w:val="24"/>
        </w:rPr>
      </w:pPr>
      <w:r w:rsidRPr="00223F38">
        <w:rPr>
          <w:rFonts w:ascii="Times New Roman" w:hAnsi="Times New Roman" w:cs="Times New Roman"/>
          <w:sz w:val="24"/>
          <w:szCs w:val="24"/>
        </w:rPr>
        <w:t>Belediyeler, yurttaşlık bilincinin gelişmesine katkıda bulunarak, yerel katılımın gerçekleşmesini sağlamakta, demokrasi kültürünün kökleşmesine destek vermektedirler. Vatandaşların kamu faaliyetlerine katılma hakkının demokratik rejimin temellerinden birisi olduğu ve bu hakkın en etkin kullanımının yerel ölçekte gerçekleşebileceği çağdaş demokratik dünyanın kabullerindendir.</w:t>
      </w:r>
    </w:p>
    <w:p w:rsidR="008947C1" w:rsidRPr="00223F38" w:rsidRDefault="008947C1" w:rsidP="004D0E93">
      <w:pPr>
        <w:spacing w:after="160" w:line="240" w:lineRule="auto"/>
        <w:rPr>
          <w:rFonts w:ascii="Times New Roman" w:hAnsi="Times New Roman" w:cs="Times New Roman"/>
          <w:sz w:val="24"/>
          <w:szCs w:val="24"/>
        </w:rPr>
      </w:pPr>
      <w:r w:rsidRPr="00223F38">
        <w:rPr>
          <w:rFonts w:ascii="Times New Roman" w:hAnsi="Times New Roman" w:cs="Times New Roman"/>
          <w:sz w:val="24"/>
          <w:szCs w:val="24"/>
        </w:rPr>
        <w:t xml:space="preserve">Belediyelerin karar organları asıl olarak seçimle iş başına gelen kişilerden oluşmaktadır. Bu olgu, yerel taleplerin doğrudan yansıması ve hayata geçirilmesi yönüyle demokratik işleyişin gereği olmakla birlikte, büyük ölçüde devlet organizasyonu dışından, kamu hukuku liyakat ve deneyimine </w:t>
      </w:r>
      <w:proofErr w:type="gramStart"/>
      <w:r w:rsidRPr="00223F38">
        <w:rPr>
          <w:rFonts w:ascii="Times New Roman" w:hAnsi="Times New Roman" w:cs="Times New Roman"/>
          <w:sz w:val="24"/>
          <w:szCs w:val="24"/>
        </w:rPr>
        <w:t>sahip</w:t>
      </w:r>
      <w:proofErr w:type="gramEnd"/>
      <w:r w:rsidRPr="00223F38">
        <w:rPr>
          <w:rFonts w:ascii="Times New Roman" w:hAnsi="Times New Roman" w:cs="Times New Roman"/>
          <w:sz w:val="24"/>
          <w:szCs w:val="24"/>
        </w:rPr>
        <w:t xml:space="preserve"> olmayan unsurların sisteme dahil olmas</w:t>
      </w:r>
      <w:r w:rsidR="001F6C4F">
        <w:rPr>
          <w:rFonts w:ascii="Times New Roman" w:hAnsi="Times New Roman" w:cs="Times New Roman"/>
          <w:sz w:val="24"/>
          <w:szCs w:val="24"/>
        </w:rPr>
        <w:t>ı, kurallara uyum riskini de ar</w:t>
      </w:r>
      <w:r w:rsidRPr="00223F38">
        <w:rPr>
          <w:rFonts w:ascii="Times New Roman" w:hAnsi="Times New Roman" w:cs="Times New Roman"/>
          <w:sz w:val="24"/>
          <w:szCs w:val="24"/>
        </w:rPr>
        <w:t xml:space="preserve">tırmaktadır.  </w:t>
      </w:r>
    </w:p>
    <w:p w:rsidR="008947C1" w:rsidRPr="00223F38" w:rsidRDefault="008947C1" w:rsidP="004D0E93">
      <w:pPr>
        <w:spacing w:after="160" w:line="240" w:lineRule="auto"/>
        <w:rPr>
          <w:rFonts w:ascii="Times New Roman" w:hAnsi="Times New Roman" w:cs="Times New Roman"/>
          <w:sz w:val="24"/>
          <w:szCs w:val="24"/>
        </w:rPr>
      </w:pPr>
      <w:r w:rsidRPr="00223F38">
        <w:rPr>
          <w:rFonts w:ascii="Times New Roman" w:hAnsi="Times New Roman" w:cs="Times New Roman"/>
          <w:sz w:val="24"/>
          <w:szCs w:val="24"/>
        </w:rPr>
        <w:t>Demokratik seçimlerle oluşturulan yönetim ve karar organlarının, politikalarını başarıyla gerçekleştirebilmek için kurum içi görev, yetki dağılımı</w:t>
      </w:r>
      <w:r w:rsidR="001F6C4F">
        <w:rPr>
          <w:rFonts w:ascii="Times New Roman" w:hAnsi="Times New Roman" w:cs="Times New Roman"/>
          <w:sz w:val="24"/>
          <w:szCs w:val="24"/>
        </w:rPr>
        <w:t xml:space="preserve"> ve n</w:t>
      </w:r>
      <w:r w:rsidRPr="00223F38">
        <w:rPr>
          <w:rFonts w:ascii="Times New Roman" w:hAnsi="Times New Roman" w:cs="Times New Roman"/>
          <w:sz w:val="24"/>
          <w:szCs w:val="24"/>
        </w:rPr>
        <w:t>orm kadro dışı atamalarla yaptıkları dokunuşların, kurumsal bilgi ve hafızada zaaflar oluşturabildiği de bir gerçekliktir. Hâlbuki çok daha az önemli iş kollarında bile usta</w:t>
      </w:r>
      <w:r w:rsidR="009877D9" w:rsidRPr="00223F38">
        <w:rPr>
          <w:rFonts w:ascii="Times New Roman" w:hAnsi="Times New Roman" w:cs="Times New Roman"/>
          <w:sz w:val="24"/>
          <w:szCs w:val="24"/>
        </w:rPr>
        <w:t>başı</w:t>
      </w:r>
      <w:r w:rsidRPr="00223F38">
        <w:rPr>
          <w:rFonts w:ascii="Times New Roman" w:hAnsi="Times New Roman" w:cs="Times New Roman"/>
          <w:sz w:val="24"/>
          <w:szCs w:val="24"/>
        </w:rPr>
        <w:t>- usta- şef vb. görevlerde aranan yetkinlik, sertifika, deneyim vb. yetenekler, büyük bütçelere sahip yerel yönetimlerde göz ardı edildiğinde, zincirleme hatalarla kötü yönetim örnekleri çoğalmaktadır.</w:t>
      </w:r>
    </w:p>
    <w:p w:rsidR="00D9778A" w:rsidRPr="00223F38" w:rsidRDefault="00D9778A" w:rsidP="004D0E93">
      <w:pPr>
        <w:spacing w:after="160" w:line="240" w:lineRule="auto"/>
        <w:rPr>
          <w:rFonts w:ascii="Times New Roman" w:hAnsi="Times New Roman" w:cs="Times New Roman"/>
          <w:sz w:val="24"/>
          <w:szCs w:val="24"/>
        </w:rPr>
      </w:pPr>
      <w:r w:rsidRPr="00223F38">
        <w:rPr>
          <w:rFonts w:ascii="Times New Roman" w:hAnsi="Times New Roman" w:cs="Times New Roman"/>
          <w:sz w:val="24"/>
          <w:szCs w:val="24"/>
        </w:rPr>
        <w:t>Tüm devlet kurumları gibi belediyelerin de kamusal faaliyetlerini hukuk kurallarına uygun, ekonomik, verimli, etkin bir şekilde yürütmesi beklenmektedir. Bu çerçe</w:t>
      </w:r>
      <w:r w:rsidR="004D0E93">
        <w:rPr>
          <w:rFonts w:ascii="Times New Roman" w:hAnsi="Times New Roman" w:cs="Times New Roman"/>
          <w:sz w:val="24"/>
          <w:szCs w:val="24"/>
        </w:rPr>
        <w:t>vede denetlenirler. Anayasa m.</w:t>
      </w:r>
      <w:r w:rsidR="001F6C4F">
        <w:rPr>
          <w:rFonts w:ascii="Times New Roman" w:hAnsi="Times New Roman" w:cs="Times New Roman"/>
          <w:sz w:val="24"/>
          <w:szCs w:val="24"/>
        </w:rPr>
        <w:t xml:space="preserve"> 160 uyarınca, m</w:t>
      </w:r>
      <w:r w:rsidRPr="00223F38">
        <w:rPr>
          <w:rFonts w:ascii="Times New Roman" w:hAnsi="Times New Roman" w:cs="Times New Roman"/>
          <w:sz w:val="24"/>
          <w:szCs w:val="24"/>
        </w:rPr>
        <w:t xml:space="preserve">ahallî idarelerin hesap ve işlemlerinin denetimi ve kesin hükme bağlanması Sayıştay tarafından yapılmaktadır. Sayıştay denetimi, düzenlilik/ mali ve performans denetiminden oluşmaktadır. Mali denetim, mali rapor ve tablolarının güvenilirliği ve doğruluğu ile gelir, gider ve mallarına ilişkin hesap ve işlemlerinin kanunlara ve diğer hukuki düzenlemelere uygunluğunun incelenmesine ilişkin denetimi ifade etmektedir. </w:t>
      </w:r>
    </w:p>
    <w:p w:rsidR="00D9778A" w:rsidRPr="00223F38" w:rsidRDefault="00D9778A" w:rsidP="004D0E93">
      <w:pPr>
        <w:spacing w:after="160" w:line="240" w:lineRule="auto"/>
        <w:rPr>
          <w:rFonts w:ascii="Times New Roman" w:hAnsi="Times New Roman" w:cs="Times New Roman"/>
          <w:sz w:val="24"/>
          <w:szCs w:val="24"/>
        </w:rPr>
      </w:pPr>
      <w:r w:rsidRPr="00223F38">
        <w:rPr>
          <w:rFonts w:ascii="Times New Roman" w:hAnsi="Times New Roman" w:cs="Times New Roman"/>
          <w:sz w:val="24"/>
          <w:szCs w:val="24"/>
        </w:rPr>
        <w:t>Mali denetim sonucunda oluşturulan görüş, tespit ve tavsiyeler ilgili mercilere raporlanırken, “</w:t>
      </w:r>
      <w:r w:rsidRPr="001F6C4F">
        <w:rPr>
          <w:rFonts w:ascii="Times New Roman" w:hAnsi="Times New Roman" w:cs="Times New Roman"/>
          <w:i/>
          <w:sz w:val="24"/>
          <w:szCs w:val="24"/>
        </w:rPr>
        <w:t>kamu zararı</w:t>
      </w:r>
      <w:r w:rsidRPr="00223F38">
        <w:rPr>
          <w:rFonts w:ascii="Times New Roman" w:hAnsi="Times New Roman" w:cs="Times New Roman"/>
          <w:sz w:val="24"/>
          <w:szCs w:val="24"/>
        </w:rPr>
        <w:t>” oluşturan hususlar ise yargı raporunun konusu olmakta ve bir hesap mahkemesi sıfatıyla Sayıştay dairelerince hükme bağlanmaktadır. Bu çalışmanın konusu</w:t>
      </w:r>
      <w:r w:rsidR="00CD6FA9">
        <w:rPr>
          <w:rFonts w:ascii="Times New Roman" w:hAnsi="Times New Roman" w:cs="Times New Roman"/>
          <w:sz w:val="24"/>
          <w:szCs w:val="24"/>
        </w:rPr>
        <w:t>,</w:t>
      </w:r>
      <w:r w:rsidRPr="00223F38">
        <w:rPr>
          <w:rFonts w:ascii="Times New Roman" w:hAnsi="Times New Roman" w:cs="Times New Roman"/>
          <w:sz w:val="24"/>
          <w:szCs w:val="24"/>
        </w:rPr>
        <w:t xml:space="preserve"> Sayıştay’ın yargılamayla sonlanan faaliyetleri dışında kalan mali denetim bulguları</w:t>
      </w:r>
      <w:r w:rsidR="009877D9" w:rsidRPr="00223F38">
        <w:rPr>
          <w:rFonts w:ascii="Times New Roman" w:hAnsi="Times New Roman" w:cs="Times New Roman"/>
          <w:sz w:val="24"/>
          <w:szCs w:val="24"/>
        </w:rPr>
        <w:t>nın istatiksel yorumu/ değerlendirilmesidi</w:t>
      </w:r>
      <w:r w:rsidRPr="00223F38">
        <w:rPr>
          <w:rFonts w:ascii="Times New Roman" w:hAnsi="Times New Roman" w:cs="Times New Roman"/>
          <w:sz w:val="24"/>
          <w:szCs w:val="24"/>
        </w:rPr>
        <w:t xml:space="preserve">r. </w:t>
      </w:r>
    </w:p>
    <w:p w:rsidR="008947C1" w:rsidRDefault="00D9778A" w:rsidP="004D0E93">
      <w:pPr>
        <w:spacing w:after="160" w:line="240" w:lineRule="auto"/>
        <w:rPr>
          <w:rFonts w:ascii="Times New Roman" w:hAnsi="Times New Roman" w:cs="Times New Roman"/>
          <w:sz w:val="24"/>
          <w:szCs w:val="24"/>
        </w:rPr>
      </w:pPr>
      <w:r w:rsidRPr="00223F38">
        <w:rPr>
          <w:rFonts w:ascii="Times New Roman" w:hAnsi="Times New Roman" w:cs="Times New Roman"/>
          <w:sz w:val="24"/>
          <w:szCs w:val="24"/>
        </w:rPr>
        <w:t>Sayıştay’ın belediye denetimleri son</w:t>
      </w:r>
      <w:r w:rsidR="006B6F44" w:rsidRPr="00223F38">
        <w:rPr>
          <w:rFonts w:ascii="Times New Roman" w:hAnsi="Times New Roman" w:cs="Times New Roman"/>
          <w:sz w:val="24"/>
          <w:szCs w:val="24"/>
        </w:rPr>
        <w:t>rası</w:t>
      </w:r>
      <w:r w:rsidRPr="00223F38">
        <w:rPr>
          <w:rFonts w:ascii="Times New Roman" w:hAnsi="Times New Roman" w:cs="Times New Roman"/>
          <w:sz w:val="24"/>
          <w:szCs w:val="24"/>
        </w:rPr>
        <w:t xml:space="preserve"> raporladığı denetim bulgu, sonuç ve</w:t>
      </w:r>
      <w:r w:rsidR="009877D9" w:rsidRPr="00223F38">
        <w:rPr>
          <w:rFonts w:ascii="Times New Roman" w:hAnsi="Times New Roman" w:cs="Times New Roman"/>
          <w:sz w:val="24"/>
          <w:szCs w:val="24"/>
        </w:rPr>
        <w:t xml:space="preserve"> öneri</w:t>
      </w:r>
      <w:r w:rsidRPr="00223F38">
        <w:rPr>
          <w:rFonts w:ascii="Times New Roman" w:hAnsi="Times New Roman" w:cs="Times New Roman"/>
          <w:sz w:val="24"/>
          <w:szCs w:val="24"/>
        </w:rPr>
        <w:t xml:space="preserve">lerinin sistematik biçimde sergilenmesine yönelik bu çalışma, belediyelerin faaliyetlerini yöneten ve yürütümünü sağlayan görevlilerine </w:t>
      </w:r>
      <w:proofErr w:type="spellStart"/>
      <w:r w:rsidRPr="00223F38">
        <w:rPr>
          <w:rFonts w:ascii="Times New Roman" w:hAnsi="Times New Roman" w:cs="Times New Roman"/>
          <w:sz w:val="24"/>
          <w:szCs w:val="24"/>
        </w:rPr>
        <w:t>empatik</w:t>
      </w:r>
      <w:proofErr w:type="spellEnd"/>
      <w:r w:rsidRPr="00223F38">
        <w:rPr>
          <w:rFonts w:ascii="Times New Roman" w:hAnsi="Times New Roman" w:cs="Times New Roman"/>
          <w:sz w:val="24"/>
          <w:szCs w:val="24"/>
        </w:rPr>
        <w:t xml:space="preserve"> bir yaklaşımla kurum faaliyet ve işlemlerini gözden geçirmelerine zemin oluşturacaktır.</w:t>
      </w:r>
      <w:r w:rsidR="004D0E93">
        <w:rPr>
          <w:rFonts w:ascii="Times New Roman" w:hAnsi="Times New Roman" w:cs="Times New Roman"/>
          <w:sz w:val="24"/>
          <w:szCs w:val="24"/>
        </w:rPr>
        <w:t xml:space="preserve"> </w:t>
      </w:r>
      <w:r w:rsidRPr="00223F38">
        <w:rPr>
          <w:rFonts w:ascii="Times New Roman" w:hAnsi="Times New Roman" w:cs="Times New Roman"/>
          <w:sz w:val="24"/>
          <w:szCs w:val="24"/>
        </w:rPr>
        <w:t>Ayrıca karar vericiler, akademisyenler, araştırmacılar, basın ve medya kuruluşları için de bilgi öz</w:t>
      </w:r>
      <w:r w:rsidR="009877D9" w:rsidRPr="00223F38">
        <w:rPr>
          <w:rFonts w:ascii="Times New Roman" w:hAnsi="Times New Roman" w:cs="Times New Roman"/>
          <w:sz w:val="24"/>
          <w:szCs w:val="24"/>
        </w:rPr>
        <w:t>eti</w:t>
      </w:r>
      <w:r w:rsidR="00431EE6" w:rsidRPr="00223F38">
        <w:rPr>
          <w:rFonts w:ascii="Times New Roman" w:hAnsi="Times New Roman" w:cs="Times New Roman"/>
          <w:sz w:val="24"/>
          <w:szCs w:val="24"/>
        </w:rPr>
        <w:t xml:space="preserve"> </w:t>
      </w:r>
      <w:r w:rsidRPr="00223F38">
        <w:rPr>
          <w:rFonts w:ascii="Times New Roman" w:hAnsi="Times New Roman" w:cs="Times New Roman"/>
          <w:sz w:val="24"/>
          <w:szCs w:val="24"/>
        </w:rPr>
        <w:t>olacağı kanısındayım.</w:t>
      </w:r>
    </w:p>
    <w:p w:rsidR="00F24178" w:rsidRPr="00223F38" w:rsidRDefault="00F24178" w:rsidP="004D0E93">
      <w:pPr>
        <w:spacing w:after="160" w:line="240" w:lineRule="auto"/>
        <w:rPr>
          <w:rFonts w:ascii="Times New Roman" w:hAnsi="Times New Roman" w:cs="Times New Roman"/>
          <w:sz w:val="24"/>
          <w:szCs w:val="24"/>
        </w:rPr>
      </w:pPr>
    </w:p>
    <w:p w:rsidR="00CD6FA9" w:rsidRDefault="00431EE6" w:rsidP="00CD6FA9">
      <w:pPr>
        <w:spacing w:after="160" w:line="240" w:lineRule="auto"/>
        <w:rPr>
          <w:rFonts w:ascii="Times New Roman" w:hAnsi="Times New Roman" w:cs="Times New Roman"/>
          <w:sz w:val="24"/>
          <w:szCs w:val="24"/>
        </w:rPr>
      </w:pPr>
      <w:proofErr w:type="gramStart"/>
      <w:r w:rsidRPr="00223F38">
        <w:rPr>
          <w:rFonts w:ascii="Times New Roman" w:hAnsi="Times New Roman" w:cs="Times New Roman"/>
          <w:sz w:val="24"/>
          <w:szCs w:val="24"/>
        </w:rPr>
        <w:lastRenderedPageBreak/>
        <w:t>Ç</w:t>
      </w:r>
      <w:r w:rsidR="006B6F44" w:rsidRPr="00223F38">
        <w:rPr>
          <w:rFonts w:ascii="Times New Roman" w:hAnsi="Times New Roman" w:cs="Times New Roman"/>
          <w:sz w:val="24"/>
          <w:szCs w:val="24"/>
        </w:rPr>
        <w:t>alışmamızda kaynak olarak</w:t>
      </w:r>
      <w:r w:rsidR="001865EB">
        <w:rPr>
          <w:rFonts w:ascii="Times New Roman" w:hAnsi="Times New Roman" w:cs="Times New Roman"/>
          <w:sz w:val="24"/>
          <w:szCs w:val="24"/>
        </w:rPr>
        <w:t>,</w:t>
      </w:r>
      <w:r w:rsidR="001F6C4F">
        <w:rPr>
          <w:rFonts w:ascii="Times New Roman" w:hAnsi="Times New Roman" w:cs="Times New Roman"/>
          <w:sz w:val="24"/>
          <w:szCs w:val="24"/>
        </w:rPr>
        <w:t xml:space="preserve"> </w:t>
      </w:r>
      <w:r w:rsidR="006B6F44" w:rsidRPr="00223F38">
        <w:rPr>
          <w:rFonts w:ascii="Times New Roman" w:hAnsi="Times New Roman" w:cs="Times New Roman"/>
          <w:sz w:val="24"/>
          <w:szCs w:val="24"/>
        </w:rPr>
        <w:t xml:space="preserve">2012- 2018 yılları 10 AK PARTİ </w:t>
      </w:r>
      <w:r w:rsidR="001865EB">
        <w:rPr>
          <w:rFonts w:ascii="Times New Roman" w:hAnsi="Times New Roman" w:cs="Times New Roman"/>
          <w:sz w:val="24"/>
          <w:szCs w:val="24"/>
        </w:rPr>
        <w:t>Büyükşehir Belediyesi (</w:t>
      </w:r>
      <w:r w:rsidR="006B6F44" w:rsidRPr="00223F38">
        <w:rPr>
          <w:rFonts w:ascii="Times New Roman" w:hAnsi="Times New Roman" w:cs="Times New Roman"/>
          <w:sz w:val="24"/>
          <w:szCs w:val="24"/>
        </w:rPr>
        <w:t>BB</w:t>
      </w:r>
      <w:r w:rsidR="001865EB">
        <w:rPr>
          <w:rFonts w:ascii="Times New Roman" w:hAnsi="Times New Roman" w:cs="Times New Roman"/>
          <w:sz w:val="24"/>
          <w:szCs w:val="24"/>
        </w:rPr>
        <w:t>)</w:t>
      </w:r>
      <w:r w:rsidR="006B6F44" w:rsidRPr="00223F38">
        <w:rPr>
          <w:rFonts w:ascii="Times New Roman" w:hAnsi="Times New Roman" w:cs="Times New Roman"/>
          <w:sz w:val="24"/>
          <w:szCs w:val="24"/>
        </w:rPr>
        <w:t>, 5 CHP BB, 3 MHP BB ve 3 HDP BB ile 6 AK PARTİ il, 2 CHP il, 1 MHP il ve 2 HDP il belediyesi</w:t>
      </w:r>
      <w:r w:rsidR="005C6407" w:rsidRPr="00223F38">
        <w:rPr>
          <w:rFonts w:ascii="Times New Roman" w:hAnsi="Times New Roman" w:cs="Times New Roman"/>
          <w:sz w:val="24"/>
          <w:szCs w:val="24"/>
        </w:rPr>
        <w:t xml:space="preserve"> ile</w:t>
      </w:r>
      <w:r w:rsidR="006B6F44" w:rsidRPr="00223F38">
        <w:rPr>
          <w:rFonts w:ascii="Times New Roman" w:hAnsi="Times New Roman" w:cs="Times New Roman"/>
          <w:sz w:val="24"/>
          <w:szCs w:val="24"/>
        </w:rPr>
        <w:t xml:space="preserve"> ilçeleri</w:t>
      </w:r>
      <w:r w:rsidRPr="00223F38">
        <w:rPr>
          <w:rFonts w:ascii="Times New Roman" w:hAnsi="Times New Roman" w:cs="Times New Roman"/>
          <w:sz w:val="24"/>
          <w:szCs w:val="24"/>
        </w:rPr>
        <w:t xml:space="preserve"> v</w:t>
      </w:r>
      <w:r w:rsidR="006B6F44" w:rsidRPr="00223F38">
        <w:rPr>
          <w:rFonts w:ascii="Times New Roman" w:hAnsi="Times New Roman" w:cs="Times New Roman"/>
          <w:sz w:val="24"/>
          <w:szCs w:val="24"/>
        </w:rPr>
        <w:t>e şirketlerin</w:t>
      </w:r>
      <w:r w:rsidRPr="00223F38">
        <w:rPr>
          <w:rFonts w:ascii="Times New Roman" w:hAnsi="Times New Roman" w:cs="Times New Roman"/>
          <w:sz w:val="24"/>
          <w:szCs w:val="24"/>
        </w:rPr>
        <w:t>in</w:t>
      </w:r>
      <w:r w:rsidR="00CD6FA9">
        <w:rPr>
          <w:rFonts w:ascii="Times New Roman" w:hAnsi="Times New Roman" w:cs="Times New Roman"/>
          <w:sz w:val="24"/>
          <w:szCs w:val="24"/>
        </w:rPr>
        <w:t xml:space="preserve"> </w:t>
      </w:r>
      <w:r w:rsidR="006B6F44" w:rsidRPr="00223F38">
        <w:rPr>
          <w:rFonts w:ascii="Times New Roman" w:hAnsi="Times New Roman" w:cs="Times New Roman"/>
          <w:sz w:val="24"/>
          <w:szCs w:val="24"/>
        </w:rPr>
        <w:t>Sayıştay denetim rapor özetlerin</w:t>
      </w:r>
      <w:r w:rsidRPr="00223F38">
        <w:rPr>
          <w:rFonts w:ascii="Times New Roman" w:hAnsi="Times New Roman" w:cs="Times New Roman"/>
          <w:sz w:val="24"/>
          <w:szCs w:val="24"/>
        </w:rPr>
        <w:t>i kapsay</w:t>
      </w:r>
      <w:r w:rsidR="006B6F44" w:rsidRPr="00223F38">
        <w:rPr>
          <w:rFonts w:ascii="Times New Roman" w:hAnsi="Times New Roman" w:cs="Times New Roman"/>
          <w:sz w:val="24"/>
          <w:szCs w:val="24"/>
        </w:rPr>
        <w:t xml:space="preserve">an,  </w:t>
      </w:r>
      <w:r w:rsidR="00077AB3" w:rsidRPr="00223F38">
        <w:rPr>
          <w:rFonts w:ascii="Times New Roman" w:hAnsi="Times New Roman" w:cs="Times New Roman"/>
          <w:sz w:val="24"/>
          <w:szCs w:val="24"/>
        </w:rPr>
        <w:t xml:space="preserve">konusunda bugüne kadar yapılmış en kapsamlı çalışma olan </w:t>
      </w:r>
      <w:r w:rsidR="001F6C4F">
        <w:rPr>
          <w:rFonts w:ascii="Times New Roman" w:hAnsi="Times New Roman" w:cs="Times New Roman"/>
          <w:sz w:val="24"/>
          <w:szCs w:val="24"/>
        </w:rPr>
        <w:t>“</w:t>
      </w:r>
      <w:r w:rsidR="006B6F44" w:rsidRPr="001F6C4F">
        <w:rPr>
          <w:rFonts w:ascii="Times New Roman" w:hAnsi="Times New Roman" w:cs="Times New Roman"/>
          <w:i/>
          <w:sz w:val="24"/>
          <w:szCs w:val="24"/>
        </w:rPr>
        <w:t>B</w:t>
      </w:r>
      <w:r w:rsidR="001F6C4F" w:rsidRPr="001F6C4F">
        <w:rPr>
          <w:rFonts w:ascii="Times New Roman" w:hAnsi="Times New Roman" w:cs="Times New Roman"/>
          <w:i/>
          <w:sz w:val="24"/>
          <w:szCs w:val="24"/>
        </w:rPr>
        <w:t>elediyelerde</w:t>
      </w:r>
      <w:r w:rsidR="006B6F44" w:rsidRPr="001F6C4F">
        <w:rPr>
          <w:rFonts w:ascii="Times New Roman" w:hAnsi="Times New Roman" w:cs="Times New Roman"/>
          <w:i/>
          <w:sz w:val="24"/>
          <w:szCs w:val="24"/>
        </w:rPr>
        <w:t xml:space="preserve"> S</w:t>
      </w:r>
      <w:r w:rsidR="001F6C4F" w:rsidRPr="001F6C4F">
        <w:rPr>
          <w:rFonts w:ascii="Times New Roman" w:hAnsi="Times New Roman" w:cs="Times New Roman"/>
          <w:i/>
          <w:sz w:val="24"/>
          <w:szCs w:val="24"/>
        </w:rPr>
        <w:t>istematik Sorunlar ve Çözümler</w:t>
      </w:r>
      <w:r w:rsidR="001F6C4F">
        <w:rPr>
          <w:rFonts w:ascii="Times New Roman" w:hAnsi="Times New Roman" w:cs="Times New Roman"/>
          <w:sz w:val="24"/>
          <w:szCs w:val="24"/>
        </w:rPr>
        <w:t>”  kitabımdan</w:t>
      </w:r>
      <w:r w:rsidR="006B6F44" w:rsidRPr="00223F38">
        <w:rPr>
          <w:rFonts w:ascii="Times New Roman" w:hAnsi="Times New Roman" w:cs="Times New Roman"/>
          <w:sz w:val="24"/>
          <w:szCs w:val="24"/>
        </w:rPr>
        <w:t xml:space="preserve"> </w:t>
      </w:r>
      <w:r w:rsidRPr="00223F38">
        <w:rPr>
          <w:rFonts w:ascii="Times New Roman" w:hAnsi="Times New Roman" w:cs="Times New Roman"/>
          <w:sz w:val="24"/>
          <w:szCs w:val="24"/>
        </w:rPr>
        <w:t xml:space="preserve">alıntılar </w:t>
      </w:r>
      <w:r w:rsidR="006B6F44" w:rsidRPr="00223F38">
        <w:rPr>
          <w:rFonts w:ascii="Times New Roman" w:hAnsi="Times New Roman" w:cs="Times New Roman"/>
          <w:sz w:val="24"/>
          <w:szCs w:val="24"/>
        </w:rPr>
        <w:t>ya</w:t>
      </w:r>
      <w:r w:rsidRPr="00223F38">
        <w:rPr>
          <w:rFonts w:ascii="Times New Roman" w:hAnsi="Times New Roman" w:cs="Times New Roman"/>
          <w:sz w:val="24"/>
          <w:szCs w:val="24"/>
        </w:rPr>
        <w:t>p</w:t>
      </w:r>
      <w:r w:rsidR="006B6F44" w:rsidRPr="00223F38">
        <w:rPr>
          <w:rFonts w:ascii="Times New Roman" w:hAnsi="Times New Roman" w:cs="Times New Roman"/>
          <w:sz w:val="24"/>
          <w:szCs w:val="24"/>
        </w:rPr>
        <w:t>ıl</w:t>
      </w:r>
      <w:r w:rsidR="00077AB3" w:rsidRPr="00223F38">
        <w:rPr>
          <w:rFonts w:ascii="Times New Roman" w:hAnsi="Times New Roman" w:cs="Times New Roman"/>
          <w:sz w:val="24"/>
          <w:szCs w:val="24"/>
        </w:rPr>
        <w:t>acaktır</w:t>
      </w:r>
      <w:r w:rsidR="006B6F44" w:rsidRPr="00223F38">
        <w:rPr>
          <w:rFonts w:ascii="Times New Roman" w:hAnsi="Times New Roman" w:cs="Times New Roman"/>
          <w:sz w:val="24"/>
          <w:szCs w:val="24"/>
        </w:rPr>
        <w:t>.</w:t>
      </w:r>
      <w:proofErr w:type="gramEnd"/>
      <w:r w:rsidR="001F6C4F">
        <w:rPr>
          <w:rStyle w:val="DipnotBavurusu"/>
          <w:rFonts w:ascii="Times New Roman" w:hAnsi="Times New Roman" w:cs="Times New Roman"/>
          <w:sz w:val="24"/>
          <w:szCs w:val="24"/>
        </w:rPr>
        <w:footnoteReference w:id="1"/>
      </w:r>
      <w:r w:rsidR="00CD6FA9">
        <w:rPr>
          <w:rFonts w:ascii="Times New Roman" w:hAnsi="Times New Roman" w:cs="Times New Roman"/>
          <w:sz w:val="24"/>
          <w:szCs w:val="24"/>
        </w:rPr>
        <w:t xml:space="preserve"> </w:t>
      </w:r>
    </w:p>
    <w:p w:rsidR="004B7BD4" w:rsidRPr="00223F38" w:rsidRDefault="001F6C4F" w:rsidP="00CD6FA9">
      <w:p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Tablolarda gösterilen </w:t>
      </w:r>
      <w:r w:rsidR="00431EE6" w:rsidRPr="00223F38">
        <w:rPr>
          <w:rFonts w:ascii="Times New Roman" w:hAnsi="Times New Roman" w:cs="Times New Roman"/>
          <w:sz w:val="24"/>
          <w:szCs w:val="24"/>
        </w:rPr>
        <w:t>7 İl belediyesi en düşük nüfuslu iller olup, Sivas- Ağrı- Kırklareli de orta nüfuslu il belediyeler</w:t>
      </w:r>
      <w:r w:rsidR="00CD6FA9">
        <w:rPr>
          <w:rFonts w:ascii="Times New Roman" w:hAnsi="Times New Roman" w:cs="Times New Roman"/>
          <w:sz w:val="24"/>
          <w:szCs w:val="24"/>
        </w:rPr>
        <w:t>i</w:t>
      </w:r>
      <w:r w:rsidR="00431EE6" w:rsidRPr="00223F38">
        <w:rPr>
          <w:rFonts w:ascii="Times New Roman" w:hAnsi="Times New Roman" w:cs="Times New Roman"/>
          <w:sz w:val="24"/>
          <w:szCs w:val="24"/>
        </w:rPr>
        <w:t>dir. Coğrafi dağılıma dikkat edilmiş</w:t>
      </w:r>
      <w:r>
        <w:rPr>
          <w:rFonts w:ascii="Times New Roman" w:hAnsi="Times New Roman" w:cs="Times New Roman"/>
          <w:sz w:val="24"/>
          <w:szCs w:val="24"/>
        </w:rPr>
        <w:t>tir</w:t>
      </w:r>
      <w:r w:rsidR="00431EE6" w:rsidRPr="00223F38">
        <w:rPr>
          <w:rFonts w:ascii="Times New Roman" w:hAnsi="Times New Roman" w:cs="Times New Roman"/>
          <w:sz w:val="24"/>
          <w:szCs w:val="24"/>
        </w:rPr>
        <w:t>. Belediyeler siyasi partilere göre ayrı renklerde, şirketler kırmızı renkte gösterilmiş</w:t>
      </w:r>
      <w:r>
        <w:rPr>
          <w:rFonts w:ascii="Times New Roman" w:hAnsi="Times New Roman" w:cs="Times New Roman"/>
          <w:sz w:val="24"/>
          <w:szCs w:val="24"/>
        </w:rPr>
        <w:t>tir</w:t>
      </w:r>
      <w:r w:rsidR="00431EE6" w:rsidRPr="00223F38">
        <w:rPr>
          <w:rFonts w:ascii="Times New Roman" w:hAnsi="Times New Roman" w:cs="Times New Roman"/>
          <w:sz w:val="24"/>
          <w:szCs w:val="24"/>
        </w:rPr>
        <w:t>.</w:t>
      </w:r>
    </w:p>
    <w:p w:rsidR="005A39F5" w:rsidRPr="00223F38" w:rsidRDefault="00223F38" w:rsidP="00223F38">
      <w:pPr>
        <w:spacing w:after="160" w:line="259" w:lineRule="auto"/>
        <w:rPr>
          <w:rFonts w:ascii="Times New Roman" w:eastAsia="Calibri" w:hAnsi="Times New Roman" w:cs="Times New Roman"/>
          <w:b/>
          <w:sz w:val="24"/>
          <w:szCs w:val="24"/>
        </w:rPr>
      </w:pPr>
      <w:r>
        <w:rPr>
          <w:rFonts w:ascii="Times New Roman" w:hAnsi="Times New Roman" w:cs="Times New Roman"/>
          <w:b/>
          <w:sz w:val="24"/>
          <w:szCs w:val="24"/>
        </w:rPr>
        <w:t xml:space="preserve">2. </w:t>
      </w:r>
      <w:r w:rsidR="004B7BD4" w:rsidRPr="00223F38">
        <w:rPr>
          <w:rFonts w:ascii="Times New Roman" w:hAnsi="Times New Roman" w:cs="Times New Roman"/>
          <w:b/>
          <w:sz w:val="24"/>
          <w:szCs w:val="24"/>
        </w:rPr>
        <w:t xml:space="preserve">SAYIŞTAY </w:t>
      </w:r>
      <w:r w:rsidR="005A39F5" w:rsidRPr="00223F38">
        <w:rPr>
          <w:rFonts w:ascii="Times New Roman" w:hAnsi="Times New Roman" w:cs="Times New Roman"/>
          <w:b/>
          <w:sz w:val="24"/>
          <w:szCs w:val="24"/>
        </w:rPr>
        <w:t>RAPOR</w:t>
      </w:r>
      <w:r w:rsidR="005A39F5" w:rsidRPr="00223F38">
        <w:rPr>
          <w:rFonts w:ascii="Times New Roman" w:hAnsi="Times New Roman" w:cs="Times New Roman"/>
          <w:sz w:val="24"/>
          <w:szCs w:val="24"/>
        </w:rPr>
        <w:t xml:space="preserve"> </w:t>
      </w:r>
      <w:r w:rsidR="005A39F5" w:rsidRPr="00223F38">
        <w:rPr>
          <w:rFonts w:ascii="Times New Roman" w:eastAsia="Calibri" w:hAnsi="Times New Roman" w:cs="Times New Roman"/>
          <w:b/>
          <w:sz w:val="24"/>
          <w:szCs w:val="24"/>
        </w:rPr>
        <w:t>ÖZETLERİNİ</w:t>
      </w:r>
      <w:r w:rsidR="001F6C4F">
        <w:rPr>
          <w:rFonts w:ascii="Times New Roman" w:eastAsia="Calibri" w:hAnsi="Times New Roman" w:cs="Times New Roman"/>
          <w:b/>
          <w:sz w:val="24"/>
          <w:szCs w:val="24"/>
        </w:rPr>
        <w:t>N ÇIKARILMASINDA İZLENEN YÖNTEM</w:t>
      </w:r>
    </w:p>
    <w:p w:rsidR="005A39F5" w:rsidRPr="00223F38" w:rsidRDefault="008751B9" w:rsidP="00CD6FA9">
      <w:pPr>
        <w:spacing w:after="160" w:line="259" w:lineRule="auto"/>
        <w:rPr>
          <w:rFonts w:ascii="Times New Roman" w:eastAsia="Calibri" w:hAnsi="Times New Roman" w:cs="Times New Roman"/>
          <w:sz w:val="24"/>
          <w:szCs w:val="24"/>
        </w:rPr>
      </w:pPr>
      <w:r w:rsidRPr="00223F38">
        <w:rPr>
          <w:rFonts w:ascii="Times New Roman" w:eastAsia="Calibri" w:hAnsi="Times New Roman" w:cs="Times New Roman"/>
          <w:sz w:val="24"/>
          <w:szCs w:val="24"/>
        </w:rPr>
        <w:t>Yaklaşık</w:t>
      </w:r>
      <w:r w:rsidR="001F6C4F">
        <w:rPr>
          <w:rFonts w:ascii="Times New Roman" w:eastAsia="Calibri" w:hAnsi="Times New Roman" w:cs="Times New Roman"/>
          <w:sz w:val="24"/>
          <w:szCs w:val="24"/>
        </w:rPr>
        <w:t xml:space="preserve"> 36.000 civarındaki </w:t>
      </w:r>
      <w:r w:rsidR="005A39F5" w:rsidRPr="00223F38">
        <w:rPr>
          <w:rFonts w:ascii="Times New Roman" w:eastAsia="Calibri" w:hAnsi="Times New Roman" w:cs="Times New Roman"/>
          <w:sz w:val="24"/>
          <w:szCs w:val="24"/>
        </w:rPr>
        <w:t xml:space="preserve">sayfanın </w:t>
      </w:r>
      <w:r w:rsidRPr="00223F38">
        <w:rPr>
          <w:rFonts w:ascii="Times New Roman" w:eastAsia="Calibri" w:hAnsi="Times New Roman" w:cs="Times New Roman"/>
          <w:sz w:val="24"/>
          <w:szCs w:val="24"/>
        </w:rPr>
        <w:t xml:space="preserve">analitik formatta </w:t>
      </w:r>
      <w:r w:rsidR="005A39F5" w:rsidRPr="00223F38">
        <w:rPr>
          <w:rFonts w:ascii="Times New Roman" w:eastAsia="Calibri" w:hAnsi="Times New Roman" w:cs="Times New Roman"/>
          <w:sz w:val="24"/>
          <w:szCs w:val="24"/>
        </w:rPr>
        <w:t xml:space="preserve">özeti </w:t>
      </w:r>
      <w:r w:rsidRPr="00223F38">
        <w:rPr>
          <w:rFonts w:ascii="Times New Roman" w:eastAsia="Calibri" w:hAnsi="Times New Roman" w:cs="Times New Roman"/>
          <w:sz w:val="24"/>
          <w:szCs w:val="24"/>
        </w:rPr>
        <w:t>çıkarılmıştır</w:t>
      </w:r>
      <w:r w:rsidR="005A39F5" w:rsidRPr="00223F38">
        <w:rPr>
          <w:rFonts w:ascii="Times New Roman" w:eastAsia="Calibri" w:hAnsi="Times New Roman" w:cs="Times New Roman"/>
          <w:sz w:val="24"/>
          <w:szCs w:val="24"/>
        </w:rPr>
        <w:t>.</w:t>
      </w:r>
      <w:r w:rsidRPr="00223F38">
        <w:rPr>
          <w:rFonts w:ascii="Times New Roman" w:eastAsia="Calibri" w:hAnsi="Times New Roman" w:cs="Times New Roman"/>
          <w:sz w:val="24"/>
          <w:szCs w:val="24"/>
        </w:rPr>
        <w:t xml:space="preserve"> Kullanılan format neden</w:t>
      </w:r>
      <w:r w:rsidR="001F6C4F">
        <w:rPr>
          <w:rFonts w:ascii="Times New Roman" w:eastAsia="Calibri" w:hAnsi="Times New Roman" w:cs="Times New Roman"/>
          <w:sz w:val="24"/>
          <w:szCs w:val="24"/>
        </w:rPr>
        <w:t>iyle, belediyeler hakkında yayım</w:t>
      </w:r>
      <w:r w:rsidRPr="00223F38">
        <w:rPr>
          <w:rFonts w:ascii="Times New Roman" w:eastAsia="Calibri" w:hAnsi="Times New Roman" w:cs="Times New Roman"/>
          <w:sz w:val="24"/>
          <w:szCs w:val="24"/>
        </w:rPr>
        <w:t>lanan ve Sayıştay bulgularına ulaşabilmek amaçlı</w:t>
      </w:r>
      <w:r w:rsidR="004B0914">
        <w:rPr>
          <w:rFonts w:ascii="Times New Roman" w:eastAsia="Calibri" w:hAnsi="Times New Roman" w:cs="Times New Roman"/>
          <w:sz w:val="24"/>
          <w:szCs w:val="24"/>
        </w:rPr>
        <w:t xml:space="preserve">, </w:t>
      </w:r>
      <w:r w:rsidRPr="00223F38">
        <w:rPr>
          <w:rFonts w:ascii="Times New Roman" w:eastAsia="Calibri" w:hAnsi="Times New Roman" w:cs="Times New Roman"/>
          <w:sz w:val="24"/>
          <w:szCs w:val="24"/>
        </w:rPr>
        <w:t xml:space="preserve">ilk içtihat kitabı </w:t>
      </w:r>
      <w:r w:rsidR="009877D9" w:rsidRPr="00223F38">
        <w:rPr>
          <w:rFonts w:ascii="Times New Roman" w:eastAsia="Calibri" w:hAnsi="Times New Roman" w:cs="Times New Roman"/>
          <w:sz w:val="24"/>
          <w:szCs w:val="24"/>
        </w:rPr>
        <w:t>özelli</w:t>
      </w:r>
      <w:r w:rsidRPr="00223F38">
        <w:rPr>
          <w:rFonts w:ascii="Times New Roman" w:eastAsia="Calibri" w:hAnsi="Times New Roman" w:cs="Times New Roman"/>
          <w:sz w:val="24"/>
          <w:szCs w:val="24"/>
        </w:rPr>
        <w:t>ği</w:t>
      </w:r>
      <w:r w:rsidR="00431EE6" w:rsidRPr="00223F38">
        <w:rPr>
          <w:rFonts w:ascii="Times New Roman" w:eastAsia="Calibri" w:hAnsi="Times New Roman" w:cs="Times New Roman"/>
          <w:sz w:val="24"/>
          <w:szCs w:val="24"/>
        </w:rPr>
        <w:t xml:space="preserve"> de</w:t>
      </w:r>
      <w:r w:rsidR="0024206C" w:rsidRPr="00223F38">
        <w:rPr>
          <w:rFonts w:ascii="Times New Roman" w:eastAsia="Calibri" w:hAnsi="Times New Roman" w:cs="Times New Roman"/>
          <w:sz w:val="24"/>
          <w:szCs w:val="24"/>
        </w:rPr>
        <w:t xml:space="preserve"> taşı</w:t>
      </w:r>
      <w:r w:rsidR="00CD6FA9">
        <w:rPr>
          <w:rFonts w:ascii="Times New Roman" w:eastAsia="Calibri" w:hAnsi="Times New Roman" w:cs="Times New Roman"/>
          <w:sz w:val="24"/>
          <w:szCs w:val="24"/>
        </w:rPr>
        <w:t>maktadır</w:t>
      </w:r>
      <w:r w:rsidRPr="00223F38">
        <w:rPr>
          <w:rFonts w:ascii="Times New Roman" w:eastAsia="Calibri" w:hAnsi="Times New Roman" w:cs="Times New Roman"/>
          <w:sz w:val="24"/>
          <w:szCs w:val="24"/>
        </w:rPr>
        <w:t>.</w:t>
      </w:r>
    </w:p>
    <w:p w:rsidR="008751B9" w:rsidRPr="00223F38" w:rsidRDefault="001F6C4F" w:rsidP="00CD6FA9">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Bazı benzer</w:t>
      </w:r>
      <w:r w:rsidR="008751B9" w:rsidRPr="00223F38">
        <w:rPr>
          <w:rFonts w:ascii="Times New Roman" w:eastAsia="Calibri" w:hAnsi="Times New Roman" w:cs="Times New Roman"/>
          <w:sz w:val="24"/>
          <w:szCs w:val="24"/>
        </w:rPr>
        <w:t xml:space="preserve"> bulguları birleştirerek bütünleşik başlıklar bulmaya çalışılmış</w:t>
      </w:r>
      <w:r w:rsidR="004B0914">
        <w:rPr>
          <w:rFonts w:ascii="Times New Roman" w:eastAsia="Calibri" w:hAnsi="Times New Roman" w:cs="Times New Roman"/>
          <w:sz w:val="24"/>
          <w:szCs w:val="24"/>
        </w:rPr>
        <w:t>tır</w:t>
      </w:r>
      <w:r w:rsidR="008751B9" w:rsidRPr="00223F38">
        <w:rPr>
          <w:rFonts w:ascii="Times New Roman" w:eastAsia="Calibri" w:hAnsi="Times New Roman" w:cs="Times New Roman"/>
          <w:sz w:val="24"/>
          <w:szCs w:val="24"/>
        </w:rPr>
        <w:t>. Kategorilerde istenen konunun rahatça bulunabilmesi</w:t>
      </w:r>
      <w:r w:rsidR="00871E80" w:rsidRPr="00223F38">
        <w:rPr>
          <w:rFonts w:ascii="Times New Roman" w:eastAsia="Calibri" w:hAnsi="Times New Roman" w:cs="Times New Roman"/>
          <w:sz w:val="24"/>
          <w:szCs w:val="24"/>
        </w:rPr>
        <w:t xml:space="preserve"> için her başlıkta fihrist </w:t>
      </w:r>
      <w:r w:rsidR="004B0914">
        <w:rPr>
          <w:rFonts w:ascii="Times New Roman" w:eastAsia="Calibri" w:hAnsi="Times New Roman" w:cs="Times New Roman"/>
          <w:sz w:val="24"/>
          <w:szCs w:val="24"/>
        </w:rPr>
        <w:t>bulunmaktadır</w:t>
      </w:r>
      <w:r w:rsidR="008751B9" w:rsidRPr="00223F38">
        <w:rPr>
          <w:rFonts w:ascii="Times New Roman" w:eastAsia="Calibri" w:hAnsi="Times New Roman" w:cs="Times New Roman"/>
          <w:sz w:val="24"/>
          <w:szCs w:val="24"/>
        </w:rPr>
        <w:t xml:space="preserve">. Araştırmacılar, istatistikçiler ve akademisyenler için bulgu ve kategori </w:t>
      </w:r>
      <w:proofErr w:type="gramStart"/>
      <w:r w:rsidR="008751B9" w:rsidRPr="00223F38">
        <w:rPr>
          <w:rFonts w:ascii="Times New Roman" w:eastAsia="Calibri" w:hAnsi="Times New Roman" w:cs="Times New Roman"/>
          <w:sz w:val="24"/>
          <w:szCs w:val="24"/>
        </w:rPr>
        <w:t>bazlı</w:t>
      </w:r>
      <w:proofErr w:type="gramEnd"/>
      <w:r w:rsidR="008751B9" w:rsidRPr="00223F38">
        <w:rPr>
          <w:rFonts w:ascii="Times New Roman" w:eastAsia="Calibri" w:hAnsi="Times New Roman" w:cs="Times New Roman"/>
          <w:sz w:val="24"/>
          <w:szCs w:val="24"/>
        </w:rPr>
        <w:t xml:space="preserve"> performans tabloları hazırlanmış</w:t>
      </w:r>
      <w:r w:rsidR="004B0914">
        <w:rPr>
          <w:rFonts w:ascii="Times New Roman" w:eastAsia="Calibri" w:hAnsi="Times New Roman" w:cs="Times New Roman"/>
          <w:sz w:val="24"/>
          <w:szCs w:val="24"/>
        </w:rPr>
        <w:t>tır</w:t>
      </w:r>
      <w:r w:rsidR="008751B9" w:rsidRPr="00223F38">
        <w:rPr>
          <w:rFonts w:ascii="Times New Roman" w:eastAsia="Calibri" w:hAnsi="Times New Roman" w:cs="Times New Roman"/>
          <w:sz w:val="24"/>
          <w:szCs w:val="24"/>
        </w:rPr>
        <w:t>.</w:t>
      </w:r>
    </w:p>
    <w:p w:rsidR="005C6407" w:rsidRPr="00223F38" w:rsidRDefault="005C6407" w:rsidP="00CD6FA9">
      <w:pPr>
        <w:spacing w:after="160" w:line="259" w:lineRule="auto"/>
        <w:rPr>
          <w:rFonts w:ascii="Times New Roman" w:eastAsia="Calibri" w:hAnsi="Times New Roman" w:cs="Times New Roman"/>
          <w:sz w:val="24"/>
          <w:szCs w:val="24"/>
        </w:rPr>
      </w:pPr>
      <w:r w:rsidRPr="00223F38">
        <w:rPr>
          <w:rFonts w:ascii="Times New Roman" w:eastAsia="Calibri" w:hAnsi="Times New Roman" w:cs="Times New Roman"/>
          <w:sz w:val="24"/>
          <w:szCs w:val="24"/>
        </w:rPr>
        <w:t>Yazının sonunda bazı alıntılar yapılarak, kullanılan format hakkında örnekler verilecektir.</w:t>
      </w:r>
    </w:p>
    <w:p w:rsidR="005A39F5" w:rsidRPr="00223F38" w:rsidRDefault="001F6C4F" w:rsidP="00CD6FA9">
      <w:pPr>
        <w:spacing w:after="160" w:line="259" w:lineRule="auto"/>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BULGU’lar</w:t>
      </w:r>
      <w:proofErr w:type="spellEnd"/>
      <w:r w:rsidR="005A39F5" w:rsidRPr="00223F3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aşağıda belirtilen altı</w:t>
      </w:r>
      <w:r w:rsidR="005A39F5" w:rsidRPr="00223F38">
        <w:rPr>
          <w:rFonts w:ascii="Times New Roman" w:eastAsia="Calibri" w:hAnsi="Times New Roman" w:cs="Times New Roman"/>
          <w:b/>
          <w:sz w:val="24"/>
          <w:szCs w:val="24"/>
        </w:rPr>
        <w:t xml:space="preserve"> kategoride incele</w:t>
      </w:r>
      <w:r w:rsidR="008751B9" w:rsidRPr="00223F38">
        <w:rPr>
          <w:rFonts w:ascii="Times New Roman" w:eastAsia="Calibri" w:hAnsi="Times New Roman" w:cs="Times New Roman"/>
          <w:b/>
          <w:sz w:val="24"/>
          <w:szCs w:val="24"/>
        </w:rPr>
        <w:t>nmiş</w:t>
      </w:r>
      <w:r w:rsidR="004B0914">
        <w:rPr>
          <w:rFonts w:ascii="Times New Roman" w:eastAsia="Calibri" w:hAnsi="Times New Roman" w:cs="Times New Roman"/>
          <w:b/>
          <w:sz w:val="24"/>
          <w:szCs w:val="24"/>
        </w:rPr>
        <w:t>tir</w:t>
      </w:r>
      <w:r w:rsidR="005A39F5" w:rsidRPr="00223F38">
        <w:rPr>
          <w:rFonts w:ascii="Times New Roman" w:eastAsia="Calibri" w:hAnsi="Times New Roman" w:cs="Times New Roman"/>
          <w:b/>
          <w:sz w:val="24"/>
          <w:szCs w:val="24"/>
        </w:rPr>
        <w:t>.</w:t>
      </w:r>
    </w:p>
    <w:p w:rsidR="005A39F5" w:rsidRPr="00223F38" w:rsidRDefault="001F6C4F" w:rsidP="00CD6FA9">
      <w:pPr>
        <w:spacing w:after="160" w:line="259" w:lineRule="auto"/>
        <w:rPr>
          <w:rFonts w:ascii="Times New Roman" w:eastAsia="Calibri" w:hAnsi="Times New Roman" w:cs="Times New Roman"/>
          <w:sz w:val="24"/>
          <w:szCs w:val="24"/>
        </w:rPr>
      </w:pPr>
      <w:bookmarkStart w:id="0" w:name="_Hlk67349421"/>
      <w:r>
        <w:rPr>
          <w:rFonts w:ascii="Times New Roman" w:eastAsia="Calibri" w:hAnsi="Times New Roman" w:cs="Times New Roman"/>
          <w:sz w:val="24"/>
          <w:szCs w:val="24"/>
        </w:rPr>
        <w:t>A). Yönetim İhmal v</w:t>
      </w:r>
      <w:r w:rsidR="00A43829" w:rsidRPr="00223F38">
        <w:rPr>
          <w:rFonts w:ascii="Times New Roman" w:eastAsia="Calibri" w:hAnsi="Times New Roman" w:cs="Times New Roman"/>
          <w:sz w:val="24"/>
          <w:szCs w:val="24"/>
        </w:rPr>
        <w:t xml:space="preserve">e Kararlarıyla </w:t>
      </w:r>
      <w:bookmarkStart w:id="1" w:name="_Hlk67349941"/>
      <w:r w:rsidR="00A43829" w:rsidRPr="00223F38">
        <w:rPr>
          <w:rFonts w:ascii="Times New Roman" w:eastAsia="Calibri" w:hAnsi="Times New Roman" w:cs="Times New Roman"/>
          <w:sz w:val="24"/>
          <w:szCs w:val="24"/>
        </w:rPr>
        <w:t>Kamu Zar</w:t>
      </w:r>
      <w:r>
        <w:rPr>
          <w:rFonts w:ascii="Times New Roman" w:eastAsia="Calibri" w:hAnsi="Times New Roman" w:cs="Times New Roman"/>
          <w:sz w:val="24"/>
          <w:szCs w:val="24"/>
        </w:rPr>
        <w:t>arı Tanımı Dışında Kalan Gelir v</w:t>
      </w:r>
      <w:r w:rsidR="00A43829" w:rsidRPr="00223F38">
        <w:rPr>
          <w:rFonts w:ascii="Times New Roman" w:eastAsia="Calibri" w:hAnsi="Times New Roman" w:cs="Times New Roman"/>
          <w:sz w:val="24"/>
          <w:szCs w:val="24"/>
        </w:rPr>
        <w:t>e Gider İşlemleri</w:t>
      </w:r>
      <w:bookmarkEnd w:id="1"/>
      <w:r w:rsidR="00A43829" w:rsidRPr="00223F38">
        <w:rPr>
          <w:rFonts w:ascii="Times New Roman" w:eastAsia="Calibri" w:hAnsi="Times New Roman" w:cs="Times New Roman"/>
          <w:sz w:val="24"/>
          <w:szCs w:val="24"/>
        </w:rPr>
        <w:t>.</w:t>
      </w:r>
    </w:p>
    <w:p w:rsidR="005A39F5" w:rsidRPr="00223F38" w:rsidRDefault="00A43829" w:rsidP="00CD6FA9">
      <w:pPr>
        <w:spacing w:after="160" w:line="259" w:lineRule="auto"/>
        <w:rPr>
          <w:rFonts w:ascii="Times New Roman" w:eastAsia="Calibri" w:hAnsi="Times New Roman" w:cs="Times New Roman"/>
          <w:sz w:val="24"/>
          <w:szCs w:val="24"/>
        </w:rPr>
      </w:pPr>
      <w:bookmarkStart w:id="2" w:name="_Hlk67349530"/>
      <w:bookmarkEnd w:id="0"/>
      <w:r w:rsidRPr="00223F38">
        <w:rPr>
          <w:rFonts w:ascii="Times New Roman" w:eastAsia="Calibri" w:hAnsi="Times New Roman" w:cs="Times New Roman"/>
          <w:sz w:val="24"/>
          <w:szCs w:val="24"/>
        </w:rPr>
        <w:t>B). İzin, Ruh</w:t>
      </w:r>
      <w:r w:rsidR="00C75B9C">
        <w:rPr>
          <w:rFonts w:ascii="Times New Roman" w:eastAsia="Calibri" w:hAnsi="Times New Roman" w:cs="Times New Roman"/>
          <w:sz w:val="24"/>
          <w:szCs w:val="24"/>
        </w:rPr>
        <w:t>satlar, İmar Planları Hazırlık v</w:t>
      </w:r>
      <w:r w:rsidRPr="00223F38">
        <w:rPr>
          <w:rFonts w:ascii="Times New Roman" w:eastAsia="Calibri" w:hAnsi="Times New Roman" w:cs="Times New Roman"/>
          <w:sz w:val="24"/>
          <w:szCs w:val="24"/>
        </w:rPr>
        <w:t>e Uygulamaları.</w:t>
      </w:r>
    </w:p>
    <w:p w:rsidR="005A39F5" w:rsidRPr="00223F38" w:rsidRDefault="00C75B9C" w:rsidP="00CD6FA9">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C). Tahsis v</w:t>
      </w:r>
      <w:r w:rsidR="00A43829" w:rsidRPr="00223F38">
        <w:rPr>
          <w:rFonts w:ascii="Times New Roman" w:eastAsia="Calibri" w:hAnsi="Times New Roman" w:cs="Times New Roman"/>
          <w:sz w:val="24"/>
          <w:szCs w:val="24"/>
        </w:rPr>
        <w:t>e Kiralamalar.</w:t>
      </w:r>
    </w:p>
    <w:p w:rsidR="005A39F5" w:rsidRPr="00223F38" w:rsidRDefault="00A43829" w:rsidP="00CD6FA9">
      <w:pPr>
        <w:spacing w:after="160" w:line="259" w:lineRule="auto"/>
        <w:rPr>
          <w:rFonts w:ascii="Times New Roman" w:eastAsia="Calibri" w:hAnsi="Times New Roman" w:cs="Times New Roman"/>
          <w:sz w:val="24"/>
          <w:szCs w:val="24"/>
        </w:rPr>
      </w:pPr>
      <w:r w:rsidRPr="00223F38">
        <w:rPr>
          <w:rFonts w:ascii="Times New Roman" w:eastAsia="Calibri" w:hAnsi="Times New Roman" w:cs="Times New Roman"/>
          <w:sz w:val="24"/>
          <w:szCs w:val="24"/>
        </w:rPr>
        <w:t>D). Muhasebe Kayıtları.</w:t>
      </w:r>
    </w:p>
    <w:p w:rsidR="005A39F5" w:rsidRPr="00223F38" w:rsidRDefault="00C75B9C" w:rsidP="00CD6FA9">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E). Atama v</w:t>
      </w:r>
      <w:r w:rsidR="00A43829" w:rsidRPr="00223F38">
        <w:rPr>
          <w:rFonts w:ascii="Times New Roman" w:eastAsia="Calibri" w:hAnsi="Times New Roman" w:cs="Times New Roman"/>
          <w:sz w:val="24"/>
          <w:szCs w:val="24"/>
        </w:rPr>
        <w:t>e Görevlendirmeler.</w:t>
      </w:r>
    </w:p>
    <w:p w:rsidR="005A39F5" w:rsidRPr="00223F38" w:rsidRDefault="00A43829" w:rsidP="00CD6FA9">
      <w:pPr>
        <w:spacing w:after="160" w:line="259" w:lineRule="auto"/>
        <w:rPr>
          <w:rFonts w:ascii="Times New Roman" w:eastAsia="Calibri" w:hAnsi="Times New Roman" w:cs="Times New Roman"/>
          <w:sz w:val="24"/>
          <w:szCs w:val="24"/>
        </w:rPr>
      </w:pPr>
      <w:r w:rsidRPr="00223F38">
        <w:rPr>
          <w:rFonts w:ascii="Times New Roman" w:eastAsia="Calibri" w:hAnsi="Times New Roman" w:cs="Times New Roman"/>
          <w:sz w:val="24"/>
          <w:szCs w:val="24"/>
        </w:rPr>
        <w:t>F). İhale Uygulamaları.</w:t>
      </w:r>
    </w:p>
    <w:p w:rsidR="005C6407" w:rsidRPr="00223F38" w:rsidRDefault="005C6407" w:rsidP="00CD6FA9">
      <w:pPr>
        <w:spacing w:after="160" w:line="259" w:lineRule="auto"/>
        <w:rPr>
          <w:rFonts w:ascii="Times New Roman" w:eastAsia="Calibri" w:hAnsi="Times New Roman" w:cs="Times New Roman"/>
          <w:sz w:val="24"/>
          <w:szCs w:val="24"/>
        </w:rPr>
      </w:pPr>
      <w:r w:rsidRPr="00F723D2">
        <w:rPr>
          <w:rFonts w:ascii="Times New Roman" w:eastAsia="Calibri" w:hAnsi="Times New Roman" w:cs="Times New Roman"/>
          <w:b/>
          <w:sz w:val="24"/>
          <w:szCs w:val="24"/>
        </w:rPr>
        <w:t>NOT:</w:t>
      </w:r>
      <w:r w:rsidRPr="00223F38">
        <w:rPr>
          <w:rFonts w:ascii="Times New Roman" w:eastAsia="Calibri" w:hAnsi="Times New Roman" w:cs="Times New Roman"/>
          <w:sz w:val="24"/>
          <w:szCs w:val="24"/>
        </w:rPr>
        <w:t xml:space="preserve"> Bu ayrım tamamıyla yazarın yorumu olup, Sayıştay </w:t>
      </w:r>
      <w:proofErr w:type="gramStart"/>
      <w:r w:rsidRPr="00223F38">
        <w:rPr>
          <w:rFonts w:ascii="Times New Roman" w:eastAsia="Calibri" w:hAnsi="Times New Roman" w:cs="Times New Roman"/>
          <w:sz w:val="24"/>
          <w:szCs w:val="24"/>
        </w:rPr>
        <w:t>dahil</w:t>
      </w:r>
      <w:proofErr w:type="gramEnd"/>
      <w:r w:rsidRPr="00223F38">
        <w:rPr>
          <w:rFonts w:ascii="Times New Roman" w:eastAsia="Calibri" w:hAnsi="Times New Roman" w:cs="Times New Roman"/>
          <w:sz w:val="24"/>
          <w:szCs w:val="24"/>
        </w:rPr>
        <w:t xml:space="preserve"> herhangi bir devlet kurumuyla ilgisi yoktur. Varsa farklı görüş ve değerlendirmeler </w:t>
      </w:r>
      <w:r w:rsidR="004B0914">
        <w:rPr>
          <w:rFonts w:ascii="Times New Roman" w:eastAsia="Calibri" w:hAnsi="Times New Roman" w:cs="Times New Roman"/>
          <w:sz w:val="24"/>
          <w:szCs w:val="24"/>
        </w:rPr>
        <w:t>dikkate alın</w:t>
      </w:r>
      <w:r w:rsidRPr="00223F38">
        <w:rPr>
          <w:rFonts w:ascii="Times New Roman" w:eastAsia="Calibri" w:hAnsi="Times New Roman" w:cs="Times New Roman"/>
          <w:sz w:val="24"/>
          <w:szCs w:val="24"/>
        </w:rPr>
        <w:t>abilir.</w:t>
      </w:r>
    </w:p>
    <w:bookmarkEnd w:id="2"/>
    <w:p w:rsidR="008947C1" w:rsidRPr="00223F38" w:rsidRDefault="00223F38" w:rsidP="00223F38">
      <w:pPr>
        <w:rPr>
          <w:rFonts w:ascii="Times New Roman" w:hAnsi="Times New Roman" w:cs="Times New Roman"/>
          <w:b/>
          <w:sz w:val="24"/>
          <w:szCs w:val="24"/>
        </w:rPr>
      </w:pPr>
      <w:r>
        <w:rPr>
          <w:rFonts w:ascii="Times New Roman" w:hAnsi="Times New Roman" w:cs="Times New Roman"/>
          <w:b/>
          <w:sz w:val="24"/>
          <w:szCs w:val="24"/>
        </w:rPr>
        <w:t xml:space="preserve">3. </w:t>
      </w:r>
      <w:r w:rsidR="006B6F44" w:rsidRPr="00223F38">
        <w:rPr>
          <w:rFonts w:ascii="Times New Roman" w:hAnsi="Times New Roman" w:cs="Times New Roman"/>
          <w:b/>
          <w:sz w:val="24"/>
          <w:szCs w:val="24"/>
        </w:rPr>
        <w:t>BELEDİYELER HAKKINDA</w:t>
      </w:r>
      <w:r w:rsidR="001E5E39" w:rsidRPr="00223F38">
        <w:rPr>
          <w:rFonts w:ascii="Times New Roman" w:hAnsi="Times New Roman" w:cs="Times New Roman"/>
          <w:b/>
          <w:sz w:val="24"/>
          <w:szCs w:val="24"/>
        </w:rPr>
        <w:t xml:space="preserve"> </w:t>
      </w:r>
      <w:r w:rsidR="006B6F44" w:rsidRPr="00223F38">
        <w:rPr>
          <w:rFonts w:ascii="Times New Roman" w:hAnsi="Times New Roman" w:cs="Times New Roman"/>
          <w:b/>
          <w:sz w:val="24"/>
          <w:szCs w:val="24"/>
        </w:rPr>
        <w:t>BAZI</w:t>
      </w:r>
      <w:r w:rsidR="004B7BD4" w:rsidRPr="00223F38">
        <w:rPr>
          <w:rFonts w:ascii="Times New Roman" w:hAnsi="Times New Roman" w:cs="Times New Roman"/>
          <w:b/>
          <w:sz w:val="24"/>
          <w:szCs w:val="24"/>
        </w:rPr>
        <w:t xml:space="preserve"> AÇIKLAMALAR</w:t>
      </w:r>
      <w:r w:rsidR="00C75B9C">
        <w:rPr>
          <w:rFonts w:ascii="Times New Roman" w:hAnsi="Times New Roman" w:cs="Times New Roman"/>
          <w:b/>
          <w:sz w:val="24"/>
          <w:szCs w:val="24"/>
        </w:rPr>
        <w:t xml:space="preserve"> VE GEREKÇELER</w:t>
      </w:r>
    </w:p>
    <w:p w:rsidR="008947C1" w:rsidRPr="00223F38" w:rsidRDefault="00F723D2" w:rsidP="004B7BD4">
      <w:pPr>
        <w:rPr>
          <w:rFonts w:ascii="Times New Roman" w:hAnsi="Times New Roman" w:cs="Times New Roman"/>
          <w:sz w:val="24"/>
          <w:szCs w:val="24"/>
        </w:rPr>
      </w:pPr>
      <w:r>
        <w:rPr>
          <w:rFonts w:ascii="Times New Roman" w:hAnsi="Times New Roman" w:cs="Times New Roman"/>
          <w:sz w:val="24"/>
          <w:szCs w:val="24"/>
        </w:rPr>
        <w:t xml:space="preserve">Kitabı </w:t>
      </w:r>
      <w:r w:rsidR="00C75B9C">
        <w:rPr>
          <w:rFonts w:ascii="Times New Roman" w:hAnsi="Times New Roman" w:cs="Times New Roman"/>
          <w:sz w:val="24"/>
          <w:szCs w:val="24"/>
        </w:rPr>
        <w:t>yazmaktaki amacım</w:t>
      </w:r>
      <w:r w:rsidR="004B7BD4" w:rsidRPr="00223F38">
        <w:rPr>
          <w:rFonts w:ascii="Times New Roman" w:hAnsi="Times New Roman" w:cs="Times New Roman"/>
          <w:sz w:val="24"/>
          <w:szCs w:val="24"/>
        </w:rPr>
        <w:t xml:space="preserve">ı, belediyelere eğitim ve kaynak kitap olması yanında, Sayıştay </w:t>
      </w:r>
      <w:r>
        <w:rPr>
          <w:rFonts w:ascii="Times New Roman" w:hAnsi="Times New Roman" w:cs="Times New Roman"/>
          <w:sz w:val="24"/>
          <w:szCs w:val="24"/>
        </w:rPr>
        <w:t xml:space="preserve">denetim </w:t>
      </w:r>
      <w:r w:rsidR="004B7BD4" w:rsidRPr="00223F38">
        <w:rPr>
          <w:rFonts w:ascii="Times New Roman" w:hAnsi="Times New Roman" w:cs="Times New Roman"/>
          <w:sz w:val="24"/>
          <w:szCs w:val="24"/>
        </w:rPr>
        <w:t xml:space="preserve">raporlarının tümü hakkında objektif ve toplu bilgilerin; kamuoyu, siyasetçi, bankalar, </w:t>
      </w:r>
      <w:r w:rsidRPr="00F723D2">
        <w:rPr>
          <w:rFonts w:ascii="Times New Roman" w:hAnsi="Times New Roman" w:cs="Times New Roman"/>
          <w:sz w:val="24"/>
          <w:szCs w:val="24"/>
        </w:rPr>
        <w:t xml:space="preserve">araştırmacılar </w:t>
      </w:r>
      <w:r w:rsidR="004B7BD4" w:rsidRPr="00223F38">
        <w:rPr>
          <w:rFonts w:ascii="Times New Roman" w:hAnsi="Times New Roman" w:cs="Times New Roman"/>
          <w:sz w:val="24"/>
          <w:szCs w:val="24"/>
        </w:rPr>
        <w:t>basın, medya, yerel yönetimler, akademisyenler, vb. kesimler için ya</w:t>
      </w:r>
      <w:r w:rsidR="00C75B9C">
        <w:rPr>
          <w:rFonts w:ascii="Times New Roman" w:hAnsi="Times New Roman" w:cs="Times New Roman"/>
          <w:sz w:val="24"/>
          <w:szCs w:val="24"/>
        </w:rPr>
        <w:t>rarlı olacağı şeklinde belirledim.</w:t>
      </w:r>
    </w:p>
    <w:p w:rsidR="004B7BD4" w:rsidRPr="00223F38" w:rsidRDefault="00C75B9C" w:rsidP="008947C1">
      <w:pPr>
        <w:rPr>
          <w:rFonts w:ascii="Times New Roman" w:hAnsi="Times New Roman" w:cs="Times New Roman"/>
          <w:sz w:val="24"/>
          <w:szCs w:val="24"/>
        </w:rPr>
      </w:pPr>
      <w:r>
        <w:rPr>
          <w:rFonts w:ascii="Times New Roman" w:hAnsi="Times New Roman" w:cs="Times New Roman"/>
          <w:sz w:val="24"/>
          <w:szCs w:val="24"/>
        </w:rPr>
        <w:t>Kitapta e</w:t>
      </w:r>
      <w:r w:rsidR="00565179" w:rsidRPr="00223F38">
        <w:rPr>
          <w:rFonts w:ascii="Times New Roman" w:hAnsi="Times New Roman" w:cs="Times New Roman"/>
          <w:sz w:val="24"/>
          <w:szCs w:val="24"/>
        </w:rPr>
        <w:t>n son 2018 yılı özet</w:t>
      </w:r>
      <w:r>
        <w:rPr>
          <w:rFonts w:ascii="Times New Roman" w:hAnsi="Times New Roman" w:cs="Times New Roman"/>
          <w:sz w:val="24"/>
          <w:szCs w:val="24"/>
        </w:rPr>
        <w:t>leri çıkarılmış olsa da, b</w:t>
      </w:r>
      <w:r w:rsidR="00565179" w:rsidRPr="00223F38">
        <w:rPr>
          <w:rFonts w:ascii="Times New Roman" w:hAnsi="Times New Roman" w:cs="Times New Roman"/>
          <w:sz w:val="24"/>
          <w:szCs w:val="24"/>
        </w:rPr>
        <w:t>elediyelerde görülen sorunların yaklaşık %80’i ile çözümleri sade, kolay okunabilir ve analitik formatta okuyucular ile buluşturulmuş</w:t>
      </w:r>
      <w:r w:rsidR="004B0914">
        <w:rPr>
          <w:rFonts w:ascii="Times New Roman" w:hAnsi="Times New Roman" w:cs="Times New Roman"/>
          <w:sz w:val="24"/>
          <w:szCs w:val="24"/>
        </w:rPr>
        <w:t>tur</w:t>
      </w:r>
      <w:r w:rsidR="00565179" w:rsidRPr="00223F38">
        <w:rPr>
          <w:rFonts w:ascii="Times New Roman" w:hAnsi="Times New Roman" w:cs="Times New Roman"/>
          <w:sz w:val="24"/>
          <w:szCs w:val="24"/>
        </w:rPr>
        <w:t>. 2019- 2020- 2021 yıllarına ait raporlarda sorun/ bulgu sayısında fazla artış olmayacağı ancak</w:t>
      </w:r>
      <w:r w:rsidR="00077AB3" w:rsidRPr="00223F38">
        <w:rPr>
          <w:rFonts w:ascii="Times New Roman" w:hAnsi="Times New Roman" w:cs="Times New Roman"/>
          <w:sz w:val="24"/>
          <w:szCs w:val="24"/>
        </w:rPr>
        <w:t>,</w:t>
      </w:r>
      <w:r w:rsidR="00565179" w:rsidRPr="00223F38">
        <w:rPr>
          <w:rFonts w:ascii="Times New Roman" w:hAnsi="Times New Roman" w:cs="Times New Roman"/>
          <w:sz w:val="24"/>
          <w:szCs w:val="24"/>
        </w:rPr>
        <w:t xml:space="preserve"> örneklerin çoğalacağı</w:t>
      </w:r>
      <w:r w:rsidR="008B3A7B" w:rsidRPr="00223F38">
        <w:rPr>
          <w:rFonts w:ascii="Times New Roman" w:hAnsi="Times New Roman" w:cs="Times New Roman"/>
          <w:sz w:val="24"/>
          <w:szCs w:val="24"/>
        </w:rPr>
        <w:t xml:space="preserve"> tespiti yapılmış</w:t>
      </w:r>
      <w:r w:rsidR="004B0914">
        <w:rPr>
          <w:rFonts w:ascii="Times New Roman" w:hAnsi="Times New Roman" w:cs="Times New Roman"/>
          <w:sz w:val="24"/>
          <w:szCs w:val="24"/>
        </w:rPr>
        <w:t>tır</w:t>
      </w:r>
      <w:r w:rsidR="008B3A7B" w:rsidRPr="00223F38">
        <w:rPr>
          <w:rFonts w:ascii="Times New Roman" w:hAnsi="Times New Roman" w:cs="Times New Roman"/>
          <w:sz w:val="24"/>
          <w:szCs w:val="24"/>
        </w:rPr>
        <w:t>.</w:t>
      </w:r>
      <w:r>
        <w:rPr>
          <w:rFonts w:ascii="Times New Roman" w:hAnsi="Times New Roman" w:cs="Times New Roman"/>
          <w:sz w:val="24"/>
          <w:szCs w:val="24"/>
        </w:rPr>
        <w:t xml:space="preserve"> Raporları yayım</w:t>
      </w:r>
      <w:r w:rsidR="00565179" w:rsidRPr="00223F38">
        <w:rPr>
          <w:rFonts w:ascii="Times New Roman" w:hAnsi="Times New Roman" w:cs="Times New Roman"/>
          <w:sz w:val="24"/>
          <w:szCs w:val="24"/>
        </w:rPr>
        <w:t xml:space="preserve">lanmayan </w:t>
      </w:r>
      <w:r w:rsidR="00431EE6" w:rsidRPr="00223F38">
        <w:rPr>
          <w:rFonts w:ascii="Times New Roman" w:hAnsi="Times New Roman" w:cs="Times New Roman"/>
          <w:sz w:val="24"/>
          <w:szCs w:val="24"/>
        </w:rPr>
        <w:t>çoğu t</w:t>
      </w:r>
      <w:r w:rsidR="004B0914">
        <w:rPr>
          <w:rFonts w:ascii="Times New Roman" w:hAnsi="Times New Roman" w:cs="Times New Roman"/>
          <w:sz w:val="24"/>
          <w:szCs w:val="24"/>
        </w:rPr>
        <w:t>aşrada,</w:t>
      </w:r>
      <w:r w:rsidR="00431EE6" w:rsidRPr="00223F38">
        <w:rPr>
          <w:rFonts w:ascii="Times New Roman" w:hAnsi="Times New Roman" w:cs="Times New Roman"/>
          <w:sz w:val="24"/>
          <w:szCs w:val="24"/>
        </w:rPr>
        <w:t xml:space="preserve"> </w:t>
      </w:r>
      <w:r w:rsidR="00565179" w:rsidRPr="00223F38">
        <w:rPr>
          <w:rFonts w:ascii="Times New Roman" w:hAnsi="Times New Roman" w:cs="Times New Roman"/>
          <w:sz w:val="24"/>
          <w:szCs w:val="24"/>
        </w:rPr>
        <w:t xml:space="preserve">yaklaşık 1.000 ilçe ve belde belediyesinde, yetenekli insan kaynağı sorunları yaşandığı </w:t>
      </w:r>
      <w:r w:rsidR="00431EE6" w:rsidRPr="00223F38">
        <w:rPr>
          <w:rFonts w:ascii="Times New Roman" w:hAnsi="Times New Roman" w:cs="Times New Roman"/>
          <w:sz w:val="24"/>
          <w:szCs w:val="24"/>
        </w:rPr>
        <w:t>için refe</w:t>
      </w:r>
      <w:r w:rsidR="003924AC" w:rsidRPr="00223F38">
        <w:rPr>
          <w:rFonts w:ascii="Times New Roman" w:hAnsi="Times New Roman" w:cs="Times New Roman"/>
          <w:sz w:val="24"/>
          <w:szCs w:val="24"/>
        </w:rPr>
        <w:t>r</w:t>
      </w:r>
      <w:r w:rsidR="00431EE6" w:rsidRPr="00223F38">
        <w:rPr>
          <w:rFonts w:ascii="Times New Roman" w:hAnsi="Times New Roman" w:cs="Times New Roman"/>
          <w:sz w:val="24"/>
          <w:szCs w:val="24"/>
        </w:rPr>
        <w:t>ans kitap</w:t>
      </w:r>
      <w:r w:rsidR="003924AC" w:rsidRPr="00223F38">
        <w:rPr>
          <w:rFonts w:ascii="Times New Roman" w:hAnsi="Times New Roman" w:cs="Times New Roman"/>
          <w:sz w:val="24"/>
          <w:szCs w:val="24"/>
        </w:rPr>
        <w:t xml:space="preserve"> olarak kullanılabileceği</w:t>
      </w:r>
      <w:r w:rsidR="00431EE6" w:rsidRPr="00223F38">
        <w:rPr>
          <w:rFonts w:ascii="Times New Roman" w:hAnsi="Times New Roman" w:cs="Times New Roman"/>
          <w:sz w:val="24"/>
          <w:szCs w:val="24"/>
        </w:rPr>
        <w:t xml:space="preserve"> </w:t>
      </w:r>
      <w:r w:rsidR="00565179" w:rsidRPr="00223F38">
        <w:rPr>
          <w:rFonts w:ascii="Times New Roman" w:hAnsi="Times New Roman" w:cs="Times New Roman"/>
          <w:sz w:val="24"/>
          <w:szCs w:val="24"/>
        </w:rPr>
        <w:t>ve/ veya “</w:t>
      </w:r>
      <w:r w:rsidR="00565179" w:rsidRPr="00C75B9C">
        <w:rPr>
          <w:rFonts w:ascii="Times New Roman" w:hAnsi="Times New Roman" w:cs="Times New Roman"/>
          <w:i/>
          <w:sz w:val="24"/>
          <w:szCs w:val="24"/>
        </w:rPr>
        <w:t>bizde hata bulunmamış</w:t>
      </w:r>
      <w:r w:rsidR="00565179" w:rsidRPr="00223F38">
        <w:rPr>
          <w:rFonts w:ascii="Times New Roman" w:hAnsi="Times New Roman" w:cs="Times New Roman"/>
          <w:sz w:val="24"/>
          <w:szCs w:val="24"/>
        </w:rPr>
        <w:t>” rahatlığıyla hareket edilerek, sor</w:t>
      </w:r>
      <w:r w:rsidR="008B3A7B" w:rsidRPr="00223F38">
        <w:rPr>
          <w:rFonts w:ascii="Times New Roman" w:hAnsi="Times New Roman" w:cs="Times New Roman"/>
          <w:sz w:val="24"/>
          <w:szCs w:val="24"/>
        </w:rPr>
        <w:t>unlara</w:t>
      </w:r>
      <w:r w:rsidR="00565179" w:rsidRPr="00223F38">
        <w:rPr>
          <w:rFonts w:ascii="Times New Roman" w:hAnsi="Times New Roman" w:cs="Times New Roman"/>
          <w:sz w:val="24"/>
          <w:szCs w:val="24"/>
        </w:rPr>
        <w:t xml:space="preserve"> çözüm</w:t>
      </w:r>
      <w:r w:rsidR="003924AC" w:rsidRPr="00223F38">
        <w:rPr>
          <w:rFonts w:ascii="Times New Roman" w:hAnsi="Times New Roman" w:cs="Times New Roman"/>
          <w:sz w:val="24"/>
          <w:szCs w:val="24"/>
        </w:rPr>
        <w:t xml:space="preserve"> getirme ihtiyacı </w:t>
      </w:r>
      <w:r w:rsidR="003924AC" w:rsidRPr="00223F38">
        <w:rPr>
          <w:rFonts w:ascii="Times New Roman" w:hAnsi="Times New Roman" w:cs="Times New Roman"/>
          <w:sz w:val="24"/>
          <w:szCs w:val="24"/>
        </w:rPr>
        <w:lastRenderedPageBreak/>
        <w:t>hissetmeyen</w:t>
      </w:r>
      <w:r w:rsidR="005C6407" w:rsidRPr="00223F38">
        <w:rPr>
          <w:rFonts w:ascii="Times New Roman" w:hAnsi="Times New Roman" w:cs="Times New Roman"/>
          <w:sz w:val="24"/>
          <w:szCs w:val="24"/>
        </w:rPr>
        <w:t xml:space="preserve"> belediye üst yönetimleri</w:t>
      </w:r>
      <w:r w:rsidR="003924AC" w:rsidRPr="00223F38">
        <w:rPr>
          <w:rFonts w:ascii="Times New Roman" w:hAnsi="Times New Roman" w:cs="Times New Roman"/>
          <w:sz w:val="24"/>
          <w:szCs w:val="24"/>
        </w:rPr>
        <w:t xml:space="preserve"> için de </w:t>
      </w:r>
      <w:r w:rsidR="005C6407" w:rsidRPr="00223F38">
        <w:rPr>
          <w:rFonts w:ascii="Times New Roman" w:hAnsi="Times New Roman" w:cs="Times New Roman"/>
          <w:sz w:val="24"/>
          <w:szCs w:val="24"/>
        </w:rPr>
        <w:t xml:space="preserve">masa üstünde bulundurulması gereken </w:t>
      </w:r>
      <w:r w:rsidR="003924AC" w:rsidRPr="00223F38">
        <w:rPr>
          <w:rFonts w:ascii="Times New Roman" w:hAnsi="Times New Roman" w:cs="Times New Roman"/>
          <w:sz w:val="24"/>
          <w:szCs w:val="24"/>
        </w:rPr>
        <w:t>kaynak eser olacağı düşünülmüş</w:t>
      </w:r>
      <w:r w:rsidR="004B0914">
        <w:rPr>
          <w:rFonts w:ascii="Times New Roman" w:hAnsi="Times New Roman" w:cs="Times New Roman"/>
          <w:sz w:val="24"/>
          <w:szCs w:val="24"/>
        </w:rPr>
        <w:t>tür</w:t>
      </w:r>
      <w:r w:rsidR="003924AC" w:rsidRPr="00223F38">
        <w:rPr>
          <w:rFonts w:ascii="Times New Roman" w:hAnsi="Times New Roman" w:cs="Times New Roman"/>
          <w:sz w:val="24"/>
          <w:szCs w:val="24"/>
        </w:rPr>
        <w:t xml:space="preserve">. </w:t>
      </w:r>
    </w:p>
    <w:p w:rsidR="004B7BD4" w:rsidRPr="00223F38" w:rsidRDefault="003D651E" w:rsidP="008947C1">
      <w:pPr>
        <w:rPr>
          <w:rFonts w:ascii="Times New Roman" w:hAnsi="Times New Roman" w:cs="Times New Roman"/>
          <w:sz w:val="24"/>
          <w:szCs w:val="24"/>
        </w:rPr>
      </w:pPr>
      <w:r w:rsidRPr="00223F38">
        <w:rPr>
          <w:rFonts w:ascii="Times New Roman" w:hAnsi="Times New Roman" w:cs="Times New Roman"/>
          <w:sz w:val="24"/>
          <w:szCs w:val="24"/>
        </w:rPr>
        <w:t xml:space="preserve">Özellikle </w:t>
      </w:r>
      <w:proofErr w:type="spellStart"/>
      <w:r w:rsidRPr="00223F38">
        <w:rPr>
          <w:rFonts w:ascii="Times New Roman" w:hAnsi="Times New Roman" w:cs="Times New Roman"/>
          <w:sz w:val="24"/>
          <w:szCs w:val="24"/>
        </w:rPr>
        <w:t>Covid</w:t>
      </w:r>
      <w:proofErr w:type="spellEnd"/>
      <w:r w:rsidRPr="00223F38">
        <w:rPr>
          <w:rFonts w:ascii="Times New Roman" w:hAnsi="Times New Roman" w:cs="Times New Roman"/>
          <w:sz w:val="24"/>
          <w:szCs w:val="24"/>
        </w:rPr>
        <w:t>- 19 salgını</w:t>
      </w:r>
      <w:r w:rsidR="003924AC" w:rsidRPr="00223F38">
        <w:rPr>
          <w:rFonts w:ascii="Times New Roman" w:hAnsi="Times New Roman" w:cs="Times New Roman"/>
          <w:sz w:val="24"/>
          <w:szCs w:val="24"/>
        </w:rPr>
        <w:t>yla</w:t>
      </w:r>
      <w:r w:rsidRPr="00223F38">
        <w:rPr>
          <w:rFonts w:ascii="Times New Roman" w:hAnsi="Times New Roman" w:cs="Times New Roman"/>
          <w:sz w:val="24"/>
          <w:szCs w:val="24"/>
        </w:rPr>
        <w:t xml:space="preserve"> belediyelerin iş yapış modellerinin değişeceği, sosyal yardım ve destek çalışmaları yürütmeye odaklanılarak, sosyal devlet ve sosyal belediyecilik anlayışının ağırlık kazanacağı tespiti yapılmış</w:t>
      </w:r>
      <w:r w:rsidR="00CD6FA9">
        <w:rPr>
          <w:rFonts w:ascii="Times New Roman" w:hAnsi="Times New Roman" w:cs="Times New Roman"/>
          <w:sz w:val="24"/>
          <w:szCs w:val="24"/>
        </w:rPr>
        <w:t>tır</w:t>
      </w:r>
      <w:r w:rsidRPr="00223F38">
        <w:rPr>
          <w:rFonts w:ascii="Times New Roman" w:hAnsi="Times New Roman" w:cs="Times New Roman"/>
          <w:sz w:val="24"/>
          <w:szCs w:val="24"/>
        </w:rPr>
        <w:t>.</w:t>
      </w:r>
    </w:p>
    <w:p w:rsidR="004B7BD4" w:rsidRPr="00223F38" w:rsidRDefault="00C75B9C" w:rsidP="008947C1">
      <w:pPr>
        <w:rPr>
          <w:rFonts w:ascii="Times New Roman" w:hAnsi="Times New Roman" w:cs="Times New Roman"/>
          <w:sz w:val="24"/>
          <w:szCs w:val="24"/>
        </w:rPr>
      </w:pPr>
      <w:r>
        <w:rPr>
          <w:rFonts w:ascii="Times New Roman" w:hAnsi="Times New Roman" w:cs="Times New Roman"/>
          <w:sz w:val="24"/>
          <w:szCs w:val="24"/>
        </w:rPr>
        <w:t>Üniversitelerin Yerel Y</w:t>
      </w:r>
      <w:r w:rsidR="003D651E" w:rsidRPr="00223F38">
        <w:rPr>
          <w:rFonts w:ascii="Times New Roman" w:hAnsi="Times New Roman" w:cs="Times New Roman"/>
          <w:sz w:val="24"/>
          <w:szCs w:val="24"/>
        </w:rPr>
        <w:t>önetimler, Ekonomi, Finans, İşletme, İnsan kaynakları, Kamu yönetimi, Hukuk, Mimarlık, İnşaat, Çevre mühendisliği vb. disiplinlerine karşılık gelen ders programlarında ve bölümlerin son sınıf öğrencilerinin vaka ve çözümler konusunda eğitim yardımcı kitabı olarak da kullanılabileceği belirtilmiş</w:t>
      </w:r>
      <w:r w:rsidR="00CD6FA9">
        <w:rPr>
          <w:rFonts w:ascii="Times New Roman" w:hAnsi="Times New Roman" w:cs="Times New Roman"/>
          <w:sz w:val="24"/>
          <w:szCs w:val="24"/>
        </w:rPr>
        <w:t>tir</w:t>
      </w:r>
      <w:r w:rsidR="003D651E" w:rsidRPr="00223F38">
        <w:rPr>
          <w:rFonts w:ascii="Times New Roman" w:hAnsi="Times New Roman" w:cs="Times New Roman"/>
          <w:sz w:val="24"/>
          <w:szCs w:val="24"/>
        </w:rPr>
        <w:t>.</w:t>
      </w:r>
    </w:p>
    <w:p w:rsidR="004B7BD4" w:rsidRPr="00223F38" w:rsidRDefault="003D651E" w:rsidP="008947C1">
      <w:pPr>
        <w:rPr>
          <w:rFonts w:ascii="Times New Roman" w:hAnsi="Times New Roman" w:cs="Times New Roman"/>
          <w:sz w:val="24"/>
          <w:szCs w:val="24"/>
        </w:rPr>
      </w:pPr>
      <w:r w:rsidRPr="00223F38">
        <w:rPr>
          <w:rFonts w:ascii="Times New Roman" w:hAnsi="Times New Roman" w:cs="Times New Roman"/>
          <w:sz w:val="24"/>
          <w:szCs w:val="24"/>
        </w:rPr>
        <w:t>Son olarak siya</w:t>
      </w:r>
      <w:r w:rsidR="003924AC" w:rsidRPr="00223F38">
        <w:rPr>
          <w:rFonts w:ascii="Times New Roman" w:hAnsi="Times New Roman" w:cs="Times New Roman"/>
          <w:sz w:val="24"/>
          <w:szCs w:val="24"/>
        </w:rPr>
        <w:t>si partilerin siyaset akademisi ve parti</w:t>
      </w:r>
      <w:r w:rsidRPr="00223F38">
        <w:rPr>
          <w:rFonts w:ascii="Times New Roman" w:hAnsi="Times New Roman" w:cs="Times New Roman"/>
          <w:sz w:val="24"/>
          <w:szCs w:val="24"/>
        </w:rPr>
        <w:t xml:space="preserve"> okulları</w:t>
      </w:r>
      <w:r w:rsidR="003924AC" w:rsidRPr="00223F38">
        <w:rPr>
          <w:rFonts w:ascii="Times New Roman" w:hAnsi="Times New Roman" w:cs="Times New Roman"/>
          <w:sz w:val="24"/>
          <w:szCs w:val="24"/>
        </w:rPr>
        <w:t xml:space="preserve"> il</w:t>
      </w:r>
      <w:r w:rsidRPr="00223F38">
        <w:rPr>
          <w:rFonts w:ascii="Times New Roman" w:hAnsi="Times New Roman" w:cs="Times New Roman"/>
          <w:sz w:val="24"/>
          <w:szCs w:val="24"/>
        </w:rPr>
        <w:t xml:space="preserve">e </w:t>
      </w:r>
      <w:r w:rsidR="004B0914">
        <w:rPr>
          <w:rFonts w:ascii="Times New Roman" w:hAnsi="Times New Roman" w:cs="Times New Roman"/>
          <w:sz w:val="24"/>
          <w:szCs w:val="24"/>
        </w:rPr>
        <w:t>Türkiye Belediyeler Birliği (</w:t>
      </w:r>
      <w:r w:rsidRPr="00C75B9C">
        <w:rPr>
          <w:rFonts w:ascii="Times New Roman" w:hAnsi="Times New Roman" w:cs="Times New Roman"/>
          <w:b/>
          <w:sz w:val="24"/>
          <w:szCs w:val="24"/>
        </w:rPr>
        <w:t>TBB</w:t>
      </w:r>
      <w:r w:rsidR="004B0914">
        <w:rPr>
          <w:rFonts w:ascii="Times New Roman" w:hAnsi="Times New Roman" w:cs="Times New Roman"/>
          <w:sz w:val="24"/>
          <w:szCs w:val="24"/>
        </w:rPr>
        <w:t>)</w:t>
      </w:r>
      <w:r w:rsidRPr="00223F38">
        <w:rPr>
          <w:rFonts w:ascii="Times New Roman" w:hAnsi="Times New Roman" w:cs="Times New Roman"/>
          <w:sz w:val="24"/>
          <w:szCs w:val="24"/>
        </w:rPr>
        <w:t xml:space="preserve"> eğitimlerinde kitabın eğitim dokümanı olarak kullanılabileceği önerisinde bulunulmuş</w:t>
      </w:r>
      <w:r w:rsidR="00CD6FA9">
        <w:rPr>
          <w:rFonts w:ascii="Times New Roman" w:hAnsi="Times New Roman" w:cs="Times New Roman"/>
          <w:sz w:val="24"/>
          <w:szCs w:val="24"/>
        </w:rPr>
        <w:t>tur</w:t>
      </w:r>
      <w:r w:rsidRPr="00223F38">
        <w:rPr>
          <w:rFonts w:ascii="Times New Roman" w:hAnsi="Times New Roman" w:cs="Times New Roman"/>
          <w:sz w:val="24"/>
          <w:szCs w:val="24"/>
        </w:rPr>
        <w:t>.</w:t>
      </w:r>
    </w:p>
    <w:p w:rsidR="005C6407" w:rsidRPr="00223F38" w:rsidRDefault="005C6407" w:rsidP="008947C1">
      <w:pPr>
        <w:rPr>
          <w:rFonts w:ascii="Times New Roman" w:hAnsi="Times New Roman" w:cs="Times New Roman"/>
          <w:sz w:val="24"/>
          <w:szCs w:val="24"/>
        </w:rPr>
      </w:pPr>
      <w:r w:rsidRPr="00223F38">
        <w:rPr>
          <w:rFonts w:ascii="Times New Roman" w:hAnsi="Times New Roman" w:cs="Times New Roman"/>
          <w:sz w:val="24"/>
          <w:szCs w:val="24"/>
        </w:rPr>
        <w:t>Kitapta hiçbir siyasi yorum ve sataşmaya yer verilmemiştir. Tüm bilgiler Sayıştay web sitesinden alınmıştır.</w:t>
      </w:r>
    </w:p>
    <w:p w:rsidR="00175225" w:rsidRPr="00223F38" w:rsidRDefault="00223F38" w:rsidP="00223F38">
      <w:pPr>
        <w:spacing w:after="160" w:line="259" w:lineRule="auto"/>
        <w:rPr>
          <w:rFonts w:ascii="Times New Roman" w:hAnsi="Times New Roman" w:cs="Times New Roman"/>
          <w:b/>
          <w:sz w:val="24"/>
          <w:szCs w:val="24"/>
        </w:rPr>
      </w:pPr>
      <w:r>
        <w:rPr>
          <w:rFonts w:ascii="Times New Roman" w:hAnsi="Times New Roman" w:cs="Times New Roman"/>
          <w:b/>
          <w:sz w:val="24"/>
          <w:szCs w:val="24"/>
        </w:rPr>
        <w:t xml:space="preserve">4. </w:t>
      </w:r>
      <w:r w:rsidR="00175225" w:rsidRPr="00223F38">
        <w:rPr>
          <w:rFonts w:ascii="Times New Roman" w:hAnsi="Times New Roman" w:cs="Times New Roman"/>
          <w:b/>
          <w:sz w:val="24"/>
          <w:szCs w:val="24"/>
        </w:rPr>
        <w:t>ANALİZLER VE İSTATİKLER</w:t>
      </w:r>
    </w:p>
    <w:p w:rsidR="00175225" w:rsidRPr="00223F38" w:rsidRDefault="00223F38" w:rsidP="00223F38">
      <w:pPr>
        <w:spacing w:after="160" w:line="259" w:lineRule="auto"/>
        <w:ind w:left="360"/>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w:t>
      </w:r>
      <w:r w:rsidRPr="00223F38">
        <w:rPr>
          <w:rFonts w:ascii="Times New Roman" w:hAnsi="Times New Roman" w:cs="Times New Roman"/>
          <w:b/>
          <w:sz w:val="24"/>
          <w:szCs w:val="24"/>
        </w:rPr>
        <w:t>Siyasi Parti Programlarında Yerel Yönetimlere Ayrılan Bölümler</w:t>
      </w:r>
    </w:p>
    <w:p w:rsidR="003924AC" w:rsidRPr="001865EB" w:rsidRDefault="001865EB" w:rsidP="004B0914">
      <w:pPr>
        <w:spacing w:after="160" w:line="259" w:lineRule="auto"/>
        <w:ind w:firstLine="360"/>
        <w:rPr>
          <w:rFonts w:ascii="Times New Roman" w:hAnsi="Times New Roman" w:cs="Times New Roman"/>
          <w:sz w:val="24"/>
          <w:szCs w:val="24"/>
          <w:u w:val="single"/>
        </w:rPr>
      </w:pPr>
      <w:r>
        <w:rPr>
          <w:rFonts w:ascii="Times New Roman" w:hAnsi="Times New Roman" w:cs="Times New Roman"/>
          <w:sz w:val="24"/>
          <w:szCs w:val="24"/>
          <w:u w:val="single"/>
        </w:rPr>
        <w:t>Partiler o</w:t>
      </w:r>
      <w:r w:rsidR="003924AC" w:rsidRPr="001865EB">
        <w:rPr>
          <w:rFonts w:ascii="Times New Roman" w:hAnsi="Times New Roman" w:cs="Times New Roman"/>
          <w:sz w:val="24"/>
          <w:szCs w:val="24"/>
          <w:u w:val="single"/>
        </w:rPr>
        <w:t xml:space="preserve">ransal </w:t>
      </w:r>
      <w:r w:rsidR="004B0914" w:rsidRPr="001865EB">
        <w:rPr>
          <w:rFonts w:ascii="Times New Roman" w:hAnsi="Times New Roman" w:cs="Times New Roman"/>
          <w:sz w:val="24"/>
          <w:szCs w:val="24"/>
          <w:u w:val="single"/>
        </w:rPr>
        <w:t xml:space="preserve">olarak </w:t>
      </w:r>
      <w:r w:rsidR="003924AC" w:rsidRPr="001865EB">
        <w:rPr>
          <w:rFonts w:ascii="Times New Roman" w:hAnsi="Times New Roman" w:cs="Times New Roman"/>
          <w:sz w:val="24"/>
          <w:szCs w:val="24"/>
          <w:u w:val="single"/>
        </w:rPr>
        <w:t>sırala</w:t>
      </w:r>
      <w:r w:rsidR="00223F38" w:rsidRPr="001865EB">
        <w:rPr>
          <w:rFonts w:ascii="Times New Roman" w:hAnsi="Times New Roman" w:cs="Times New Roman"/>
          <w:sz w:val="24"/>
          <w:szCs w:val="24"/>
          <w:u w:val="single"/>
        </w:rPr>
        <w:t>nmıştır</w:t>
      </w:r>
      <w:r w:rsidR="003924AC" w:rsidRPr="001865EB">
        <w:rPr>
          <w:rFonts w:ascii="Times New Roman" w:hAnsi="Times New Roman" w:cs="Times New Roman"/>
          <w:sz w:val="24"/>
          <w:szCs w:val="24"/>
          <w:u w:val="single"/>
        </w:rPr>
        <w:t>;</w:t>
      </w:r>
    </w:p>
    <w:p w:rsidR="00175225" w:rsidRPr="00223F38" w:rsidRDefault="00175225" w:rsidP="00175225">
      <w:pPr>
        <w:spacing w:after="160" w:line="259" w:lineRule="auto"/>
        <w:rPr>
          <w:rFonts w:ascii="Times New Roman" w:hAnsi="Times New Roman" w:cs="Times New Roman"/>
          <w:sz w:val="24"/>
          <w:szCs w:val="24"/>
        </w:rPr>
      </w:pPr>
      <w:r w:rsidRPr="00223F38">
        <w:rPr>
          <w:rFonts w:ascii="Times New Roman" w:hAnsi="Times New Roman" w:cs="Times New Roman"/>
          <w:sz w:val="24"/>
          <w:szCs w:val="24"/>
        </w:rPr>
        <w:t>LDP 19 sayfanın 3,5 sayfa</w:t>
      </w:r>
      <w:r w:rsidR="004B0914">
        <w:rPr>
          <w:rFonts w:ascii="Times New Roman" w:hAnsi="Times New Roman" w:cs="Times New Roman"/>
          <w:sz w:val="24"/>
          <w:szCs w:val="24"/>
        </w:rPr>
        <w:t>sını</w:t>
      </w:r>
      <w:r w:rsidRPr="00223F38">
        <w:rPr>
          <w:rFonts w:ascii="Times New Roman" w:hAnsi="Times New Roman" w:cs="Times New Roman"/>
          <w:sz w:val="24"/>
          <w:szCs w:val="24"/>
        </w:rPr>
        <w:t xml:space="preserve"> ay</w:t>
      </w:r>
      <w:r w:rsidR="004B0914">
        <w:rPr>
          <w:rFonts w:ascii="Times New Roman" w:hAnsi="Times New Roman" w:cs="Times New Roman"/>
          <w:sz w:val="24"/>
          <w:szCs w:val="24"/>
        </w:rPr>
        <w:t>ır</w:t>
      </w:r>
      <w:r w:rsidRPr="00223F38">
        <w:rPr>
          <w:rFonts w:ascii="Times New Roman" w:hAnsi="Times New Roman" w:cs="Times New Roman"/>
          <w:sz w:val="24"/>
          <w:szCs w:val="24"/>
        </w:rPr>
        <w:t>mış. %18,4</w:t>
      </w:r>
    </w:p>
    <w:p w:rsidR="00175225" w:rsidRPr="00223F38" w:rsidRDefault="00175225" w:rsidP="00175225">
      <w:pPr>
        <w:spacing w:after="160" w:line="259" w:lineRule="auto"/>
        <w:rPr>
          <w:rFonts w:ascii="Times New Roman" w:hAnsi="Times New Roman" w:cs="Times New Roman"/>
          <w:sz w:val="24"/>
          <w:szCs w:val="24"/>
        </w:rPr>
      </w:pPr>
      <w:r w:rsidRPr="00223F38">
        <w:rPr>
          <w:rFonts w:ascii="Times New Roman" w:hAnsi="Times New Roman" w:cs="Times New Roman"/>
          <w:sz w:val="24"/>
          <w:szCs w:val="24"/>
        </w:rPr>
        <w:t>HDP 13 sayfanın 1,5 sayfasını ayırmış. %12</w:t>
      </w:r>
    </w:p>
    <w:p w:rsidR="00175225" w:rsidRPr="00223F38" w:rsidRDefault="00175225" w:rsidP="00175225">
      <w:pPr>
        <w:spacing w:after="160" w:line="259" w:lineRule="auto"/>
        <w:rPr>
          <w:rFonts w:ascii="Times New Roman" w:hAnsi="Times New Roman" w:cs="Times New Roman"/>
          <w:sz w:val="24"/>
          <w:szCs w:val="24"/>
        </w:rPr>
      </w:pPr>
      <w:r w:rsidRPr="00223F38">
        <w:rPr>
          <w:rFonts w:ascii="Times New Roman" w:hAnsi="Times New Roman" w:cs="Times New Roman"/>
          <w:sz w:val="24"/>
          <w:szCs w:val="24"/>
        </w:rPr>
        <w:t xml:space="preserve">SAADET </w:t>
      </w:r>
      <w:r w:rsidR="004B0914">
        <w:rPr>
          <w:rFonts w:ascii="Times New Roman" w:hAnsi="Times New Roman" w:cs="Times New Roman"/>
          <w:sz w:val="24"/>
          <w:szCs w:val="24"/>
        </w:rPr>
        <w:t xml:space="preserve">PARTİSİ </w:t>
      </w:r>
      <w:r w:rsidRPr="00223F38">
        <w:rPr>
          <w:rFonts w:ascii="Times New Roman" w:hAnsi="Times New Roman" w:cs="Times New Roman"/>
          <w:sz w:val="24"/>
          <w:szCs w:val="24"/>
        </w:rPr>
        <w:t>33 sayfanın 1,7 sayfasını ayırmış. %5</w:t>
      </w:r>
    </w:p>
    <w:p w:rsidR="00175225" w:rsidRPr="00223F38" w:rsidRDefault="00175225" w:rsidP="00175225">
      <w:pPr>
        <w:spacing w:after="160" w:line="259" w:lineRule="auto"/>
        <w:rPr>
          <w:rFonts w:ascii="Times New Roman" w:hAnsi="Times New Roman" w:cs="Times New Roman"/>
          <w:sz w:val="24"/>
          <w:szCs w:val="24"/>
        </w:rPr>
      </w:pPr>
      <w:r w:rsidRPr="00223F38">
        <w:rPr>
          <w:rFonts w:ascii="Times New Roman" w:hAnsi="Times New Roman" w:cs="Times New Roman"/>
          <w:sz w:val="24"/>
          <w:szCs w:val="24"/>
        </w:rPr>
        <w:t>CHP 344 sayfanın 12 sayfasını ayırmış. %3,5</w:t>
      </w:r>
    </w:p>
    <w:p w:rsidR="00175225" w:rsidRPr="00223F38" w:rsidRDefault="00175225" w:rsidP="00175225">
      <w:pPr>
        <w:spacing w:after="160" w:line="259" w:lineRule="auto"/>
        <w:rPr>
          <w:rFonts w:ascii="Times New Roman" w:hAnsi="Times New Roman" w:cs="Times New Roman"/>
          <w:sz w:val="24"/>
          <w:szCs w:val="24"/>
        </w:rPr>
      </w:pPr>
      <w:r w:rsidRPr="00223F38">
        <w:rPr>
          <w:rFonts w:ascii="Times New Roman" w:hAnsi="Times New Roman" w:cs="Times New Roman"/>
          <w:sz w:val="24"/>
          <w:szCs w:val="24"/>
        </w:rPr>
        <w:t>AK PARTİ 33 sayfanın 1 sayfasını ayırmış. %3</w:t>
      </w:r>
    </w:p>
    <w:p w:rsidR="00175225" w:rsidRPr="00223F38" w:rsidRDefault="00175225" w:rsidP="00175225">
      <w:pPr>
        <w:spacing w:after="160" w:line="259" w:lineRule="auto"/>
        <w:rPr>
          <w:rFonts w:ascii="Times New Roman" w:hAnsi="Times New Roman" w:cs="Times New Roman"/>
          <w:sz w:val="24"/>
          <w:szCs w:val="24"/>
        </w:rPr>
      </w:pPr>
      <w:r w:rsidRPr="00223F38">
        <w:rPr>
          <w:rFonts w:ascii="Times New Roman" w:hAnsi="Times New Roman" w:cs="Times New Roman"/>
          <w:sz w:val="24"/>
          <w:szCs w:val="24"/>
        </w:rPr>
        <w:t>GELECEK PARTİSİ 143 sayfa</w:t>
      </w:r>
      <w:r w:rsidR="004B0914">
        <w:rPr>
          <w:rFonts w:ascii="Times New Roman" w:hAnsi="Times New Roman" w:cs="Times New Roman"/>
          <w:sz w:val="24"/>
          <w:szCs w:val="24"/>
        </w:rPr>
        <w:t>nın</w:t>
      </w:r>
      <w:r w:rsidRPr="00223F38">
        <w:rPr>
          <w:rFonts w:ascii="Times New Roman" w:hAnsi="Times New Roman" w:cs="Times New Roman"/>
          <w:sz w:val="24"/>
          <w:szCs w:val="24"/>
        </w:rPr>
        <w:t xml:space="preserve"> 3 sayfa</w:t>
      </w:r>
      <w:r w:rsidR="004B0914">
        <w:rPr>
          <w:rFonts w:ascii="Times New Roman" w:hAnsi="Times New Roman" w:cs="Times New Roman"/>
          <w:sz w:val="24"/>
          <w:szCs w:val="24"/>
        </w:rPr>
        <w:t>sını ayırmış</w:t>
      </w:r>
      <w:r w:rsidRPr="00223F38">
        <w:rPr>
          <w:rFonts w:ascii="Times New Roman" w:hAnsi="Times New Roman" w:cs="Times New Roman"/>
          <w:sz w:val="24"/>
          <w:szCs w:val="24"/>
        </w:rPr>
        <w:t>. %2,1</w:t>
      </w:r>
    </w:p>
    <w:p w:rsidR="00175225" w:rsidRPr="00223F38" w:rsidRDefault="00175225" w:rsidP="00175225">
      <w:pPr>
        <w:spacing w:after="160" w:line="259" w:lineRule="auto"/>
        <w:rPr>
          <w:rFonts w:ascii="Times New Roman" w:hAnsi="Times New Roman" w:cs="Times New Roman"/>
          <w:sz w:val="24"/>
          <w:szCs w:val="24"/>
        </w:rPr>
      </w:pPr>
      <w:r w:rsidRPr="00223F38">
        <w:rPr>
          <w:rFonts w:ascii="Times New Roman" w:hAnsi="Times New Roman" w:cs="Times New Roman"/>
          <w:sz w:val="24"/>
          <w:szCs w:val="24"/>
        </w:rPr>
        <w:t>DSP 62 sayfanın 0,5 sayfa</w:t>
      </w:r>
      <w:r w:rsidR="004B0914">
        <w:rPr>
          <w:rFonts w:ascii="Times New Roman" w:hAnsi="Times New Roman" w:cs="Times New Roman"/>
          <w:sz w:val="24"/>
          <w:szCs w:val="24"/>
        </w:rPr>
        <w:t>sını</w:t>
      </w:r>
      <w:r w:rsidRPr="00223F38">
        <w:rPr>
          <w:rFonts w:ascii="Times New Roman" w:hAnsi="Times New Roman" w:cs="Times New Roman"/>
          <w:sz w:val="24"/>
          <w:szCs w:val="24"/>
        </w:rPr>
        <w:t xml:space="preserve"> ayırmış. %0,8</w:t>
      </w:r>
    </w:p>
    <w:p w:rsidR="00175225" w:rsidRPr="00223F38" w:rsidRDefault="00175225" w:rsidP="00175225">
      <w:pPr>
        <w:spacing w:after="160" w:line="259" w:lineRule="auto"/>
        <w:rPr>
          <w:rFonts w:ascii="Times New Roman" w:hAnsi="Times New Roman" w:cs="Times New Roman"/>
          <w:sz w:val="24"/>
          <w:szCs w:val="24"/>
        </w:rPr>
      </w:pPr>
      <w:r w:rsidRPr="00223F38">
        <w:rPr>
          <w:rFonts w:ascii="Times New Roman" w:hAnsi="Times New Roman" w:cs="Times New Roman"/>
          <w:sz w:val="24"/>
          <w:szCs w:val="24"/>
        </w:rPr>
        <w:t>DEVA PARTİSİ 132 sayfanın 1 sayfasını ayırmış. %0,75</w:t>
      </w:r>
    </w:p>
    <w:p w:rsidR="00175225" w:rsidRPr="00223F38" w:rsidRDefault="00175225" w:rsidP="00175225">
      <w:pPr>
        <w:spacing w:after="160" w:line="259" w:lineRule="auto"/>
        <w:rPr>
          <w:rFonts w:ascii="Times New Roman" w:hAnsi="Times New Roman" w:cs="Times New Roman"/>
          <w:sz w:val="24"/>
          <w:szCs w:val="24"/>
        </w:rPr>
      </w:pPr>
      <w:r w:rsidRPr="00223F38">
        <w:rPr>
          <w:rFonts w:ascii="Times New Roman" w:hAnsi="Times New Roman" w:cs="Times New Roman"/>
          <w:sz w:val="24"/>
          <w:szCs w:val="24"/>
        </w:rPr>
        <w:t>İYİ PARTİ 67 sayfanın 0,20 sayfasını (4 satır) ayırmış. %0,3</w:t>
      </w:r>
    </w:p>
    <w:p w:rsidR="00175225" w:rsidRPr="00223F38" w:rsidRDefault="00175225" w:rsidP="00175225">
      <w:pPr>
        <w:spacing w:after="160" w:line="259" w:lineRule="auto"/>
        <w:rPr>
          <w:rFonts w:ascii="Times New Roman" w:hAnsi="Times New Roman" w:cs="Times New Roman"/>
          <w:sz w:val="24"/>
          <w:szCs w:val="24"/>
        </w:rPr>
      </w:pPr>
      <w:r w:rsidRPr="00223F38">
        <w:rPr>
          <w:rFonts w:ascii="Times New Roman" w:hAnsi="Times New Roman" w:cs="Times New Roman"/>
          <w:sz w:val="24"/>
          <w:szCs w:val="24"/>
        </w:rPr>
        <w:t>MHP 139 sayfanın 0,20 sayfasını (3 satır) ayırmış. %0,14</w:t>
      </w:r>
    </w:p>
    <w:p w:rsidR="00175225" w:rsidRPr="00223F38" w:rsidRDefault="00175225" w:rsidP="00175225">
      <w:pPr>
        <w:spacing w:after="160" w:line="259" w:lineRule="auto"/>
        <w:rPr>
          <w:rFonts w:ascii="Times New Roman" w:hAnsi="Times New Roman" w:cs="Times New Roman"/>
          <w:sz w:val="24"/>
          <w:szCs w:val="24"/>
        </w:rPr>
      </w:pPr>
      <w:r w:rsidRPr="00223F38">
        <w:rPr>
          <w:rFonts w:ascii="Times New Roman" w:hAnsi="Times New Roman" w:cs="Times New Roman"/>
          <w:sz w:val="24"/>
          <w:szCs w:val="24"/>
        </w:rPr>
        <w:t>VATAN PARTİSİ 23 sayfa içinde yer</w:t>
      </w:r>
      <w:r w:rsidR="00C75B9C">
        <w:rPr>
          <w:rFonts w:ascii="Times New Roman" w:hAnsi="Times New Roman" w:cs="Times New Roman"/>
          <w:sz w:val="24"/>
          <w:szCs w:val="24"/>
        </w:rPr>
        <w:t>el yönetimlere hiç yer vermemiştir.</w:t>
      </w:r>
    </w:p>
    <w:p w:rsidR="00175225" w:rsidRPr="00223F38" w:rsidRDefault="00175225" w:rsidP="00175225">
      <w:pPr>
        <w:spacing w:after="160" w:line="259" w:lineRule="auto"/>
        <w:rPr>
          <w:rFonts w:ascii="Times New Roman" w:hAnsi="Times New Roman" w:cs="Times New Roman"/>
          <w:sz w:val="24"/>
          <w:szCs w:val="24"/>
        </w:rPr>
      </w:pPr>
      <w:r w:rsidRPr="00223F38">
        <w:rPr>
          <w:rFonts w:ascii="Times New Roman" w:hAnsi="Times New Roman" w:cs="Times New Roman"/>
          <w:sz w:val="24"/>
          <w:szCs w:val="24"/>
        </w:rPr>
        <w:t>ZAFER PARTİSİ şehirc</w:t>
      </w:r>
      <w:r w:rsidR="002429FB" w:rsidRPr="00223F38">
        <w:rPr>
          <w:rFonts w:ascii="Times New Roman" w:hAnsi="Times New Roman" w:cs="Times New Roman"/>
          <w:sz w:val="24"/>
          <w:szCs w:val="24"/>
        </w:rPr>
        <w:t>ilik ve afet yönetimi ağırlıklı yer</w:t>
      </w:r>
      <w:r w:rsidR="00C75B9C">
        <w:rPr>
          <w:rFonts w:ascii="Times New Roman" w:hAnsi="Times New Roman" w:cs="Times New Roman"/>
          <w:sz w:val="24"/>
          <w:szCs w:val="24"/>
        </w:rPr>
        <w:t xml:space="preserve"> vermiş ve b</w:t>
      </w:r>
      <w:r w:rsidR="002429FB" w:rsidRPr="00223F38">
        <w:rPr>
          <w:rFonts w:ascii="Times New Roman" w:hAnsi="Times New Roman" w:cs="Times New Roman"/>
          <w:sz w:val="24"/>
          <w:szCs w:val="24"/>
        </w:rPr>
        <w:t>a</w:t>
      </w:r>
      <w:r w:rsidR="00C75B9C">
        <w:rPr>
          <w:rFonts w:ascii="Times New Roman" w:hAnsi="Times New Roman" w:cs="Times New Roman"/>
          <w:sz w:val="24"/>
          <w:szCs w:val="24"/>
        </w:rPr>
        <w:t>zı konuların içinde bahsedilmiştir.</w:t>
      </w:r>
    </w:p>
    <w:p w:rsidR="00175225" w:rsidRPr="00223F38" w:rsidRDefault="00916E2D" w:rsidP="00175225">
      <w:pPr>
        <w:spacing w:after="160" w:line="259" w:lineRule="auto"/>
        <w:rPr>
          <w:rFonts w:ascii="Times New Roman" w:hAnsi="Times New Roman" w:cs="Times New Roman"/>
          <w:bCs/>
          <w:i/>
          <w:sz w:val="24"/>
          <w:szCs w:val="24"/>
        </w:rPr>
      </w:pPr>
      <w:r w:rsidRPr="00223F38">
        <w:rPr>
          <w:rFonts w:ascii="Times New Roman" w:hAnsi="Times New Roman" w:cs="Times New Roman"/>
          <w:b/>
          <w:bCs/>
          <w:sz w:val="24"/>
          <w:szCs w:val="24"/>
          <w:u w:val="single"/>
        </w:rPr>
        <w:t xml:space="preserve">YAZARIN </w:t>
      </w:r>
      <w:r w:rsidR="00175225" w:rsidRPr="00223F38">
        <w:rPr>
          <w:rFonts w:ascii="Times New Roman" w:hAnsi="Times New Roman" w:cs="Times New Roman"/>
          <w:b/>
          <w:bCs/>
          <w:sz w:val="24"/>
          <w:szCs w:val="24"/>
          <w:u w:val="single"/>
        </w:rPr>
        <w:t>NOT</w:t>
      </w:r>
      <w:r w:rsidRPr="00223F38">
        <w:rPr>
          <w:rFonts w:ascii="Times New Roman" w:hAnsi="Times New Roman" w:cs="Times New Roman"/>
          <w:b/>
          <w:bCs/>
          <w:sz w:val="24"/>
          <w:szCs w:val="24"/>
          <w:u w:val="single"/>
        </w:rPr>
        <w:t>U</w:t>
      </w:r>
      <w:r w:rsidR="00175225" w:rsidRPr="00223F38">
        <w:rPr>
          <w:rFonts w:ascii="Times New Roman" w:hAnsi="Times New Roman" w:cs="Times New Roman"/>
          <w:b/>
          <w:bCs/>
          <w:sz w:val="24"/>
          <w:szCs w:val="24"/>
          <w:u w:val="single"/>
        </w:rPr>
        <w:t>:</w:t>
      </w:r>
      <w:r w:rsidR="00175225" w:rsidRPr="00223F38">
        <w:rPr>
          <w:rFonts w:ascii="Times New Roman" w:hAnsi="Times New Roman" w:cs="Times New Roman"/>
          <w:bCs/>
          <w:sz w:val="24"/>
          <w:szCs w:val="24"/>
        </w:rPr>
        <w:t xml:space="preserve"> </w:t>
      </w:r>
      <w:r w:rsidR="001865EB">
        <w:rPr>
          <w:rFonts w:ascii="Times New Roman" w:hAnsi="Times New Roman" w:cs="Times New Roman"/>
          <w:bCs/>
          <w:sz w:val="24"/>
          <w:szCs w:val="24"/>
        </w:rPr>
        <w:t>“</w:t>
      </w:r>
      <w:r w:rsidR="00175225" w:rsidRPr="00223F38">
        <w:rPr>
          <w:rFonts w:ascii="Times New Roman" w:hAnsi="Times New Roman" w:cs="Times New Roman"/>
          <w:bCs/>
          <w:i/>
          <w:sz w:val="24"/>
          <w:szCs w:val="24"/>
        </w:rPr>
        <w:t>Yerel yönetimleri</w:t>
      </w:r>
      <w:r w:rsidR="001865EB">
        <w:rPr>
          <w:rFonts w:ascii="Times New Roman" w:hAnsi="Times New Roman" w:cs="Times New Roman"/>
          <w:bCs/>
          <w:i/>
          <w:sz w:val="24"/>
          <w:szCs w:val="24"/>
        </w:rPr>
        <w:t>n</w:t>
      </w:r>
      <w:r w:rsidRPr="00223F38">
        <w:rPr>
          <w:rFonts w:ascii="Times New Roman" w:hAnsi="Times New Roman" w:cs="Times New Roman"/>
          <w:bCs/>
          <w:i/>
          <w:sz w:val="24"/>
          <w:szCs w:val="24"/>
        </w:rPr>
        <w:t>;</w:t>
      </w:r>
      <w:r w:rsidR="00175225" w:rsidRPr="00223F38">
        <w:rPr>
          <w:rFonts w:ascii="Times New Roman" w:hAnsi="Times New Roman" w:cs="Times New Roman"/>
          <w:bCs/>
          <w:i/>
          <w:sz w:val="24"/>
          <w:szCs w:val="24"/>
        </w:rPr>
        <w:t xml:space="preserve"> Çevre, Şehircilik, İklim ve Afet yönetimi </w:t>
      </w:r>
      <w:r w:rsidRPr="00223F38">
        <w:rPr>
          <w:rFonts w:ascii="Times New Roman" w:hAnsi="Times New Roman" w:cs="Times New Roman"/>
          <w:bCs/>
          <w:i/>
          <w:sz w:val="24"/>
          <w:szCs w:val="24"/>
        </w:rPr>
        <w:t xml:space="preserve">ile </w:t>
      </w:r>
      <w:r w:rsidR="00175225" w:rsidRPr="00223F38">
        <w:rPr>
          <w:rFonts w:ascii="Times New Roman" w:hAnsi="Times New Roman" w:cs="Times New Roman"/>
          <w:bCs/>
          <w:i/>
          <w:sz w:val="24"/>
          <w:szCs w:val="24"/>
        </w:rPr>
        <w:t xml:space="preserve">aynı bakanlık içinde toplanmasını sakıncalı </w:t>
      </w:r>
      <w:r w:rsidR="001865EB">
        <w:rPr>
          <w:rFonts w:ascii="Times New Roman" w:hAnsi="Times New Roman" w:cs="Times New Roman"/>
          <w:bCs/>
          <w:i/>
          <w:sz w:val="24"/>
          <w:szCs w:val="24"/>
        </w:rPr>
        <w:t xml:space="preserve">olarak </w:t>
      </w:r>
      <w:r w:rsidR="004B0914">
        <w:rPr>
          <w:rFonts w:ascii="Times New Roman" w:hAnsi="Times New Roman" w:cs="Times New Roman"/>
          <w:bCs/>
          <w:i/>
          <w:sz w:val="24"/>
          <w:szCs w:val="24"/>
        </w:rPr>
        <w:t>değerlendiri</w:t>
      </w:r>
      <w:r w:rsidR="00175225" w:rsidRPr="00223F38">
        <w:rPr>
          <w:rFonts w:ascii="Times New Roman" w:hAnsi="Times New Roman" w:cs="Times New Roman"/>
          <w:bCs/>
          <w:i/>
          <w:sz w:val="24"/>
          <w:szCs w:val="24"/>
        </w:rPr>
        <w:t xml:space="preserve">yorum. </w:t>
      </w:r>
      <w:r w:rsidRPr="00223F38">
        <w:rPr>
          <w:rFonts w:ascii="Times New Roman" w:hAnsi="Times New Roman" w:cs="Times New Roman"/>
          <w:bCs/>
          <w:i/>
          <w:sz w:val="24"/>
          <w:szCs w:val="24"/>
        </w:rPr>
        <w:t>En az 7-8 bakanlıkla doğrudan ilişkileri nedeniyle, hükümette bakanlık olarak temsil edilmeleri halinde koordinasyon ve işlerin daha sonuç odaklı yürütüleceğini d</w:t>
      </w:r>
      <w:r w:rsidR="001865EB">
        <w:rPr>
          <w:rFonts w:ascii="Times New Roman" w:hAnsi="Times New Roman" w:cs="Times New Roman"/>
          <w:bCs/>
          <w:i/>
          <w:sz w:val="24"/>
          <w:szCs w:val="24"/>
        </w:rPr>
        <w:t>üşünü</w:t>
      </w:r>
      <w:r w:rsidRPr="00223F38">
        <w:rPr>
          <w:rFonts w:ascii="Times New Roman" w:hAnsi="Times New Roman" w:cs="Times New Roman"/>
          <w:bCs/>
          <w:i/>
          <w:sz w:val="24"/>
          <w:szCs w:val="24"/>
        </w:rPr>
        <w:t>yorum.</w:t>
      </w:r>
      <w:r w:rsidR="001865EB">
        <w:rPr>
          <w:rFonts w:ascii="Times New Roman" w:hAnsi="Times New Roman" w:cs="Times New Roman"/>
          <w:bCs/>
          <w:i/>
          <w:sz w:val="24"/>
          <w:szCs w:val="24"/>
        </w:rPr>
        <w:t>”</w:t>
      </w:r>
    </w:p>
    <w:p w:rsidR="00C75B9C" w:rsidRDefault="00C75B9C" w:rsidP="004B0914">
      <w:pPr>
        <w:ind w:left="360"/>
        <w:rPr>
          <w:rFonts w:ascii="Times New Roman" w:hAnsi="Times New Roman" w:cs="Times New Roman"/>
          <w:b/>
          <w:sz w:val="24"/>
          <w:szCs w:val="24"/>
        </w:rPr>
      </w:pPr>
    </w:p>
    <w:p w:rsidR="008947C1" w:rsidRPr="004B0914" w:rsidRDefault="004B0914" w:rsidP="004B0914">
      <w:pPr>
        <w:ind w:left="360"/>
        <w:rPr>
          <w:rFonts w:ascii="Times New Roman" w:hAnsi="Times New Roman" w:cs="Times New Roman"/>
          <w:b/>
          <w:sz w:val="24"/>
          <w:szCs w:val="24"/>
        </w:rPr>
      </w:pPr>
      <w:proofErr w:type="gramStart"/>
      <w:r>
        <w:rPr>
          <w:rFonts w:ascii="Times New Roman" w:hAnsi="Times New Roman" w:cs="Times New Roman"/>
          <w:b/>
          <w:sz w:val="24"/>
          <w:szCs w:val="24"/>
        </w:rPr>
        <w:lastRenderedPageBreak/>
        <w:t>b</w:t>
      </w:r>
      <w:proofErr w:type="gramEnd"/>
      <w:r>
        <w:rPr>
          <w:rFonts w:ascii="Times New Roman" w:hAnsi="Times New Roman" w:cs="Times New Roman"/>
          <w:b/>
          <w:sz w:val="24"/>
          <w:szCs w:val="24"/>
        </w:rPr>
        <w:t xml:space="preserve">. </w:t>
      </w:r>
      <w:r w:rsidRPr="004B0914">
        <w:rPr>
          <w:rFonts w:ascii="Times New Roman" w:hAnsi="Times New Roman" w:cs="Times New Roman"/>
          <w:b/>
          <w:sz w:val="24"/>
          <w:szCs w:val="24"/>
        </w:rPr>
        <w:t>Sosyal Konuları Sayısal/ Matematiksel Anlatmak Neden Önemli?</w:t>
      </w:r>
    </w:p>
    <w:p w:rsidR="00175225" w:rsidRPr="00223F38" w:rsidRDefault="00175225" w:rsidP="00175225">
      <w:pPr>
        <w:rPr>
          <w:rFonts w:ascii="Times New Roman" w:hAnsi="Times New Roman" w:cs="Times New Roman"/>
          <w:sz w:val="24"/>
          <w:szCs w:val="24"/>
        </w:rPr>
      </w:pPr>
      <w:r w:rsidRPr="00223F38">
        <w:rPr>
          <w:rFonts w:ascii="Times New Roman" w:hAnsi="Times New Roman" w:cs="Times New Roman"/>
          <w:sz w:val="24"/>
          <w:szCs w:val="24"/>
        </w:rPr>
        <w:t>Kuleli Askeri Lisesi</w:t>
      </w:r>
      <w:r w:rsidR="00C75B9C">
        <w:rPr>
          <w:rFonts w:ascii="Times New Roman" w:hAnsi="Times New Roman" w:cs="Times New Roman"/>
          <w:sz w:val="24"/>
          <w:szCs w:val="24"/>
        </w:rPr>
        <w:t>’</w:t>
      </w:r>
      <w:r w:rsidRPr="00223F38">
        <w:rPr>
          <w:rFonts w:ascii="Times New Roman" w:hAnsi="Times New Roman" w:cs="Times New Roman"/>
          <w:sz w:val="24"/>
          <w:szCs w:val="24"/>
        </w:rPr>
        <w:t xml:space="preserve">nin efsanevi matematik öğretmeni </w:t>
      </w:r>
      <w:r w:rsidR="00C75B9C">
        <w:rPr>
          <w:rFonts w:ascii="Times New Roman" w:hAnsi="Times New Roman" w:cs="Times New Roman"/>
          <w:sz w:val="24"/>
          <w:szCs w:val="24"/>
        </w:rPr>
        <w:t>iki</w:t>
      </w:r>
      <w:r w:rsidR="002429FB" w:rsidRPr="00223F38">
        <w:rPr>
          <w:rFonts w:ascii="Times New Roman" w:hAnsi="Times New Roman" w:cs="Times New Roman"/>
          <w:sz w:val="24"/>
          <w:szCs w:val="24"/>
        </w:rPr>
        <w:t xml:space="preserve"> yıl dersine girme şansı</w:t>
      </w:r>
      <w:r w:rsidR="00C75B9C">
        <w:rPr>
          <w:rFonts w:ascii="Times New Roman" w:hAnsi="Times New Roman" w:cs="Times New Roman"/>
          <w:sz w:val="24"/>
          <w:szCs w:val="24"/>
        </w:rPr>
        <w:t>nı</w:t>
      </w:r>
      <w:r w:rsidR="002429FB" w:rsidRPr="00223F38">
        <w:rPr>
          <w:rFonts w:ascii="Times New Roman" w:hAnsi="Times New Roman" w:cs="Times New Roman"/>
          <w:sz w:val="24"/>
          <w:szCs w:val="24"/>
        </w:rPr>
        <w:t xml:space="preserve"> yakaladığım </w:t>
      </w:r>
      <w:r w:rsidR="00C75B9C">
        <w:rPr>
          <w:rFonts w:ascii="Times New Roman" w:hAnsi="Times New Roman" w:cs="Times New Roman"/>
          <w:sz w:val="24"/>
          <w:szCs w:val="24"/>
        </w:rPr>
        <w:t xml:space="preserve">merhum </w:t>
      </w:r>
      <w:proofErr w:type="spellStart"/>
      <w:r w:rsidR="00C75B9C">
        <w:rPr>
          <w:rFonts w:ascii="Times New Roman" w:hAnsi="Times New Roman" w:cs="Times New Roman"/>
          <w:sz w:val="24"/>
          <w:szCs w:val="24"/>
        </w:rPr>
        <w:t>Öğr</w:t>
      </w:r>
      <w:proofErr w:type="spellEnd"/>
      <w:r w:rsidRPr="00223F38">
        <w:rPr>
          <w:rFonts w:ascii="Times New Roman" w:hAnsi="Times New Roman" w:cs="Times New Roman"/>
          <w:sz w:val="24"/>
          <w:szCs w:val="24"/>
        </w:rPr>
        <w:t xml:space="preserve">. Albay Yusuf </w:t>
      </w:r>
      <w:proofErr w:type="spellStart"/>
      <w:r w:rsidRPr="00223F38">
        <w:rPr>
          <w:rFonts w:ascii="Times New Roman" w:hAnsi="Times New Roman" w:cs="Times New Roman"/>
          <w:sz w:val="24"/>
          <w:szCs w:val="24"/>
        </w:rPr>
        <w:t>ÜNLÜ’yü</w:t>
      </w:r>
      <w:proofErr w:type="spellEnd"/>
      <w:r w:rsidRPr="00223F38">
        <w:rPr>
          <w:rFonts w:ascii="Times New Roman" w:hAnsi="Times New Roman" w:cs="Times New Roman"/>
          <w:sz w:val="24"/>
          <w:szCs w:val="24"/>
        </w:rPr>
        <w:t xml:space="preserve"> anarak başlamak isterim. Aslında hocaların hocası demek daha doğru olur. Benim de</w:t>
      </w:r>
      <w:r w:rsidR="00C75B9C">
        <w:rPr>
          <w:rFonts w:ascii="Times New Roman" w:hAnsi="Times New Roman" w:cs="Times New Roman"/>
          <w:sz w:val="24"/>
          <w:szCs w:val="24"/>
        </w:rPr>
        <w:t xml:space="preserve"> üsteğmen rütbesinde iken</w:t>
      </w:r>
      <w:r w:rsidRPr="00223F38">
        <w:rPr>
          <w:rFonts w:ascii="Times New Roman" w:hAnsi="Times New Roman" w:cs="Times New Roman"/>
          <w:sz w:val="24"/>
          <w:szCs w:val="24"/>
        </w:rPr>
        <w:t xml:space="preserve"> bir yıl ders aldığım </w:t>
      </w:r>
      <w:r w:rsidR="00C75B9C">
        <w:rPr>
          <w:rFonts w:ascii="Times New Roman" w:hAnsi="Times New Roman" w:cs="Times New Roman"/>
          <w:sz w:val="24"/>
          <w:szCs w:val="24"/>
        </w:rPr>
        <w:t xml:space="preserve">merhum </w:t>
      </w:r>
      <w:proofErr w:type="spellStart"/>
      <w:r w:rsidR="00C75B9C">
        <w:rPr>
          <w:rFonts w:ascii="Times New Roman" w:hAnsi="Times New Roman" w:cs="Times New Roman"/>
          <w:sz w:val="24"/>
          <w:szCs w:val="24"/>
        </w:rPr>
        <w:t>Öğr</w:t>
      </w:r>
      <w:proofErr w:type="spellEnd"/>
      <w:r w:rsidR="00970E6A" w:rsidRPr="00223F38">
        <w:rPr>
          <w:rFonts w:ascii="Times New Roman" w:hAnsi="Times New Roman" w:cs="Times New Roman"/>
          <w:sz w:val="24"/>
          <w:szCs w:val="24"/>
        </w:rPr>
        <w:t xml:space="preserve">. Alb. </w:t>
      </w:r>
      <w:r w:rsidR="00C75B9C">
        <w:rPr>
          <w:rFonts w:ascii="Times New Roman" w:hAnsi="Times New Roman" w:cs="Times New Roman"/>
          <w:sz w:val="24"/>
          <w:szCs w:val="24"/>
        </w:rPr>
        <w:t xml:space="preserve">Engin SÜATAÇ ile </w:t>
      </w:r>
      <w:proofErr w:type="spellStart"/>
      <w:r w:rsidR="00C75B9C">
        <w:rPr>
          <w:rFonts w:ascii="Times New Roman" w:hAnsi="Times New Roman" w:cs="Times New Roman"/>
          <w:sz w:val="24"/>
          <w:szCs w:val="24"/>
        </w:rPr>
        <w:t>Öğr</w:t>
      </w:r>
      <w:proofErr w:type="spellEnd"/>
      <w:r w:rsidRPr="00223F38">
        <w:rPr>
          <w:rFonts w:ascii="Times New Roman" w:hAnsi="Times New Roman" w:cs="Times New Roman"/>
          <w:sz w:val="24"/>
          <w:szCs w:val="24"/>
        </w:rPr>
        <w:t xml:space="preserve">. Ütğm. Selçuk ÖZDEMİR de </w:t>
      </w:r>
      <w:r w:rsidR="00E472B6" w:rsidRPr="00223F38">
        <w:rPr>
          <w:rFonts w:ascii="Times New Roman" w:hAnsi="Times New Roman" w:cs="Times New Roman"/>
          <w:sz w:val="24"/>
          <w:szCs w:val="24"/>
        </w:rPr>
        <w:t xml:space="preserve">öğrencileri olarak </w:t>
      </w:r>
      <w:r w:rsidRPr="00223F38">
        <w:rPr>
          <w:rFonts w:ascii="Times New Roman" w:hAnsi="Times New Roman" w:cs="Times New Roman"/>
          <w:sz w:val="24"/>
          <w:szCs w:val="24"/>
        </w:rPr>
        <w:t xml:space="preserve">çok saygın matematik öğretmenlerimizdi. Bu vesileyle hepsini </w:t>
      </w:r>
      <w:r w:rsidR="004B0914">
        <w:rPr>
          <w:rFonts w:ascii="Times New Roman" w:hAnsi="Times New Roman" w:cs="Times New Roman"/>
          <w:sz w:val="24"/>
          <w:szCs w:val="24"/>
        </w:rPr>
        <w:t xml:space="preserve">saygı ve </w:t>
      </w:r>
      <w:r w:rsidR="00B72B77">
        <w:rPr>
          <w:rFonts w:ascii="Times New Roman" w:hAnsi="Times New Roman" w:cs="Times New Roman"/>
          <w:sz w:val="24"/>
          <w:szCs w:val="24"/>
        </w:rPr>
        <w:t xml:space="preserve">ölenleri </w:t>
      </w:r>
      <w:r w:rsidR="004B0914">
        <w:rPr>
          <w:rFonts w:ascii="Times New Roman" w:hAnsi="Times New Roman" w:cs="Times New Roman"/>
          <w:sz w:val="24"/>
          <w:szCs w:val="24"/>
        </w:rPr>
        <w:t xml:space="preserve">rahmetle </w:t>
      </w:r>
      <w:r w:rsidRPr="00223F38">
        <w:rPr>
          <w:rFonts w:ascii="Times New Roman" w:hAnsi="Times New Roman" w:cs="Times New Roman"/>
          <w:sz w:val="24"/>
          <w:szCs w:val="24"/>
        </w:rPr>
        <w:t xml:space="preserve">anmaktan onur duyuyorum. </w:t>
      </w:r>
    </w:p>
    <w:p w:rsidR="008947C1" w:rsidRDefault="00175225" w:rsidP="00175225">
      <w:pPr>
        <w:rPr>
          <w:rFonts w:ascii="Times New Roman" w:hAnsi="Times New Roman" w:cs="Times New Roman"/>
          <w:sz w:val="24"/>
          <w:szCs w:val="24"/>
        </w:rPr>
      </w:pPr>
      <w:r w:rsidRPr="00223F38">
        <w:rPr>
          <w:rFonts w:ascii="Times New Roman" w:hAnsi="Times New Roman" w:cs="Times New Roman"/>
          <w:sz w:val="24"/>
          <w:szCs w:val="24"/>
        </w:rPr>
        <w:t xml:space="preserve">Sayın Yusuf ÜNLÜ, </w:t>
      </w:r>
      <w:r w:rsidRPr="00223F38">
        <w:rPr>
          <w:rFonts w:ascii="Times New Roman" w:hAnsi="Times New Roman" w:cs="Times New Roman"/>
          <w:i/>
          <w:sz w:val="24"/>
          <w:szCs w:val="24"/>
        </w:rPr>
        <w:t>“iyi matematikçi olmak için, edebiyatınızın çok iyi olması gerekir”</w:t>
      </w:r>
      <w:r w:rsidRPr="00223F38">
        <w:rPr>
          <w:rFonts w:ascii="Times New Roman" w:hAnsi="Times New Roman" w:cs="Times New Roman"/>
          <w:sz w:val="24"/>
          <w:szCs w:val="24"/>
        </w:rPr>
        <w:t xml:space="preserve"> derdi. Bu düşünceyi tersinden oku</w:t>
      </w:r>
      <w:r w:rsidR="00970E6A" w:rsidRPr="00223F38">
        <w:rPr>
          <w:rFonts w:ascii="Times New Roman" w:hAnsi="Times New Roman" w:cs="Times New Roman"/>
          <w:sz w:val="24"/>
          <w:szCs w:val="24"/>
        </w:rPr>
        <w:t>duğumda</w:t>
      </w:r>
      <w:r w:rsidRPr="00223F38">
        <w:rPr>
          <w:rFonts w:ascii="Times New Roman" w:hAnsi="Times New Roman" w:cs="Times New Roman"/>
          <w:sz w:val="24"/>
          <w:szCs w:val="24"/>
        </w:rPr>
        <w:t xml:space="preserve">, hayat bize gösterdi ki; karmaşık konuları açıklamak için her zaman edebiyatımızın çok iyi olması da yeterli </w:t>
      </w:r>
      <w:r w:rsidR="00E472B6" w:rsidRPr="00223F38">
        <w:rPr>
          <w:rFonts w:ascii="Times New Roman" w:hAnsi="Times New Roman" w:cs="Times New Roman"/>
          <w:sz w:val="24"/>
          <w:szCs w:val="24"/>
        </w:rPr>
        <w:t>değil</w:t>
      </w:r>
      <w:r w:rsidRPr="00223F38">
        <w:rPr>
          <w:rFonts w:ascii="Times New Roman" w:hAnsi="Times New Roman" w:cs="Times New Roman"/>
          <w:sz w:val="24"/>
          <w:szCs w:val="24"/>
        </w:rPr>
        <w:t xml:space="preserve">. Matematik o anda yardımımıza yetişiyor. Tablo, grafik, </w:t>
      </w:r>
      <w:r w:rsidR="00E472B6" w:rsidRPr="00223F38">
        <w:rPr>
          <w:rFonts w:ascii="Times New Roman" w:hAnsi="Times New Roman" w:cs="Times New Roman"/>
          <w:sz w:val="24"/>
          <w:szCs w:val="24"/>
        </w:rPr>
        <w:t xml:space="preserve">istatistik, </w:t>
      </w:r>
      <w:proofErr w:type="gramStart"/>
      <w:r w:rsidRPr="00223F38">
        <w:rPr>
          <w:rFonts w:ascii="Times New Roman" w:hAnsi="Times New Roman" w:cs="Times New Roman"/>
          <w:sz w:val="24"/>
          <w:szCs w:val="24"/>
        </w:rPr>
        <w:t>korelasyon</w:t>
      </w:r>
      <w:proofErr w:type="gramEnd"/>
      <w:r w:rsidRPr="00223F38">
        <w:rPr>
          <w:rFonts w:ascii="Times New Roman" w:hAnsi="Times New Roman" w:cs="Times New Roman"/>
          <w:sz w:val="24"/>
          <w:szCs w:val="24"/>
        </w:rPr>
        <w:t xml:space="preserve"> hesaplaması ile formül</w:t>
      </w:r>
      <w:r w:rsidR="00E472B6" w:rsidRPr="00223F38">
        <w:rPr>
          <w:rFonts w:ascii="Times New Roman" w:hAnsi="Times New Roman" w:cs="Times New Roman"/>
          <w:sz w:val="24"/>
          <w:szCs w:val="24"/>
        </w:rPr>
        <w:t>ler</w:t>
      </w:r>
      <w:r w:rsidRPr="00223F38">
        <w:rPr>
          <w:rFonts w:ascii="Times New Roman" w:hAnsi="Times New Roman" w:cs="Times New Roman"/>
          <w:sz w:val="24"/>
          <w:szCs w:val="24"/>
        </w:rPr>
        <w:t xml:space="preserve"> kullanarak, karmaşık konuları daha analitik ve kolay anlaşılabilir hale getirip, </w:t>
      </w:r>
      <w:r w:rsidR="00E472B6" w:rsidRPr="00223F38">
        <w:rPr>
          <w:rFonts w:ascii="Times New Roman" w:hAnsi="Times New Roman" w:cs="Times New Roman"/>
          <w:sz w:val="24"/>
          <w:szCs w:val="24"/>
        </w:rPr>
        <w:t>sayfalar dolusu yazı yazmadan</w:t>
      </w:r>
      <w:r w:rsidRPr="00223F38">
        <w:rPr>
          <w:rFonts w:ascii="Times New Roman" w:hAnsi="Times New Roman" w:cs="Times New Roman"/>
          <w:sz w:val="24"/>
          <w:szCs w:val="24"/>
        </w:rPr>
        <w:t xml:space="preserve"> </w:t>
      </w:r>
      <w:r w:rsidR="00227D01">
        <w:rPr>
          <w:rFonts w:ascii="Times New Roman" w:hAnsi="Times New Roman" w:cs="Times New Roman"/>
          <w:sz w:val="24"/>
          <w:szCs w:val="24"/>
        </w:rPr>
        <w:t xml:space="preserve">da </w:t>
      </w:r>
      <w:r w:rsidRPr="00223F38">
        <w:rPr>
          <w:rFonts w:ascii="Times New Roman" w:hAnsi="Times New Roman" w:cs="Times New Roman"/>
          <w:sz w:val="24"/>
          <w:szCs w:val="24"/>
        </w:rPr>
        <w:t xml:space="preserve">meramımızı </w:t>
      </w:r>
      <w:r w:rsidR="00E472B6" w:rsidRPr="00223F38">
        <w:rPr>
          <w:rFonts w:ascii="Times New Roman" w:hAnsi="Times New Roman" w:cs="Times New Roman"/>
          <w:sz w:val="24"/>
          <w:szCs w:val="24"/>
        </w:rPr>
        <w:t xml:space="preserve">daha iyi </w:t>
      </w:r>
      <w:r w:rsidRPr="00223F38">
        <w:rPr>
          <w:rFonts w:ascii="Times New Roman" w:hAnsi="Times New Roman" w:cs="Times New Roman"/>
          <w:sz w:val="24"/>
          <w:szCs w:val="24"/>
        </w:rPr>
        <w:t>anlatabiliyoruz. Sayın Mahfi EĞİLMEZ “</w:t>
      </w:r>
      <w:r w:rsidRPr="00C75B9C">
        <w:rPr>
          <w:rFonts w:ascii="Times New Roman" w:hAnsi="Times New Roman" w:cs="Times New Roman"/>
          <w:i/>
          <w:sz w:val="24"/>
          <w:szCs w:val="24"/>
        </w:rPr>
        <w:t>Göstergeler tablomu güncelledim</w:t>
      </w:r>
      <w:r w:rsidRPr="00223F38">
        <w:rPr>
          <w:rFonts w:ascii="Times New Roman" w:hAnsi="Times New Roman" w:cs="Times New Roman"/>
          <w:sz w:val="24"/>
          <w:szCs w:val="24"/>
        </w:rPr>
        <w:t>” başlığı</w:t>
      </w:r>
      <w:r w:rsidR="00E472B6" w:rsidRPr="00223F38">
        <w:rPr>
          <w:rFonts w:ascii="Times New Roman" w:hAnsi="Times New Roman" w:cs="Times New Roman"/>
          <w:sz w:val="24"/>
          <w:szCs w:val="24"/>
        </w:rPr>
        <w:t>yla ve birçok yazısında</w:t>
      </w:r>
      <w:r w:rsidRPr="00223F38">
        <w:rPr>
          <w:rFonts w:ascii="Times New Roman" w:hAnsi="Times New Roman" w:cs="Times New Roman"/>
          <w:sz w:val="24"/>
          <w:szCs w:val="24"/>
        </w:rPr>
        <w:t xml:space="preserve">, çok karmaşık </w:t>
      </w:r>
      <w:r w:rsidR="00E472B6" w:rsidRPr="00223F38">
        <w:rPr>
          <w:rFonts w:ascii="Times New Roman" w:hAnsi="Times New Roman" w:cs="Times New Roman"/>
          <w:sz w:val="24"/>
          <w:szCs w:val="24"/>
        </w:rPr>
        <w:t>konuları, tablo ve grafiklerle</w:t>
      </w:r>
      <w:r w:rsidRPr="00223F38">
        <w:rPr>
          <w:rFonts w:ascii="Times New Roman" w:hAnsi="Times New Roman" w:cs="Times New Roman"/>
          <w:sz w:val="24"/>
          <w:szCs w:val="24"/>
        </w:rPr>
        <w:t xml:space="preserve"> okuyucu</w:t>
      </w:r>
      <w:r w:rsidR="00E472B6" w:rsidRPr="00223F38">
        <w:rPr>
          <w:rFonts w:ascii="Times New Roman" w:hAnsi="Times New Roman" w:cs="Times New Roman"/>
          <w:sz w:val="24"/>
          <w:szCs w:val="24"/>
        </w:rPr>
        <w:t>su</w:t>
      </w:r>
      <w:r w:rsidRPr="00223F38">
        <w:rPr>
          <w:rFonts w:ascii="Times New Roman" w:hAnsi="Times New Roman" w:cs="Times New Roman"/>
          <w:sz w:val="24"/>
          <w:szCs w:val="24"/>
        </w:rPr>
        <w:t xml:space="preserve">na kolay anlaşılabilir şekilde </w:t>
      </w:r>
      <w:r w:rsidR="002429FB" w:rsidRPr="00223F38">
        <w:rPr>
          <w:rFonts w:ascii="Times New Roman" w:hAnsi="Times New Roman" w:cs="Times New Roman"/>
          <w:sz w:val="24"/>
          <w:szCs w:val="24"/>
        </w:rPr>
        <w:t xml:space="preserve">kısaca </w:t>
      </w:r>
      <w:r w:rsidRPr="00223F38">
        <w:rPr>
          <w:rFonts w:ascii="Times New Roman" w:hAnsi="Times New Roman" w:cs="Times New Roman"/>
          <w:sz w:val="24"/>
          <w:szCs w:val="24"/>
        </w:rPr>
        <w:t xml:space="preserve">aktararak, bu konuda haklı şöhrete sahip iktisat ve finans dünyamızın </w:t>
      </w:r>
      <w:proofErr w:type="gramStart"/>
      <w:r w:rsidR="00E472B6" w:rsidRPr="00223F38">
        <w:rPr>
          <w:rFonts w:ascii="Times New Roman" w:hAnsi="Times New Roman" w:cs="Times New Roman"/>
          <w:sz w:val="24"/>
          <w:szCs w:val="24"/>
        </w:rPr>
        <w:t>duayen</w:t>
      </w:r>
      <w:r w:rsidR="00227D01">
        <w:rPr>
          <w:rFonts w:ascii="Times New Roman" w:hAnsi="Times New Roman" w:cs="Times New Roman"/>
          <w:sz w:val="24"/>
          <w:szCs w:val="24"/>
        </w:rPr>
        <w:t>lerinden</w:t>
      </w:r>
      <w:r w:rsidR="00E472B6" w:rsidRPr="00223F38">
        <w:rPr>
          <w:rFonts w:ascii="Times New Roman" w:hAnsi="Times New Roman" w:cs="Times New Roman"/>
          <w:sz w:val="24"/>
          <w:szCs w:val="24"/>
        </w:rPr>
        <w:t>dir</w:t>
      </w:r>
      <w:proofErr w:type="gramEnd"/>
      <w:r w:rsidRPr="00223F38">
        <w:rPr>
          <w:rFonts w:ascii="Times New Roman" w:hAnsi="Times New Roman" w:cs="Times New Roman"/>
          <w:sz w:val="24"/>
          <w:szCs w:val="24"/>
        </w:rPr>
        <w:t>.</w:t>
      </w:r>
      <w:r w:rsidR="002429FB" w:rsidRPr="00223F38">
        <w:rPr>
          <w:rFonts w:ascii="Times New Roman" w:hAnsi="Times New Roman" w:cs="Times New Roman"/>
          <w:sz w:val="24"/>
          <w:szCs w:val="24"/>
        </w:rPr>
        <w:t xml:space="preserve"> Yani hem matematik kullanıp, hem de konunun özünü kısaca anlatabilme becerisini yakalayabilmek lazım. Henüz o aşamaya geçemediğimi itiraf ediyorum!</w:t>
      </w:r>
    </w:p>
    <w:p w:rsidR="001865EB" w:rsidRDefault="00227D01" w:rsidP="00175225">
      <w:pPr>
        <w:rPr>
          <w:rFonts w:ascii="Times New Roman" w:hAnsi="Times New Roman" w:cs="Times New Roman"/>
          <w:sz w:val="24"/>
          <w:szCs w:val="24"/>
        </w:rPr>
      </w:pPr>
      <w:r>
        <w:rPr>
          <w:rFonts w:ascii="Times New Roman" w:hAnsi="Times New Roman" w:cs="Times New Roman"/>
          <w:sz w:val="24"/>
          <w:szCs w:val="24"/>
        </w:rPr>
        <w:t xml:space="preserve">Günümüzde </w:t>
      </w:r>
      <w:r w:rsidRPr="00227D01">
        <w:rPr>
          <w:rFonts w:ascii="Times New Roman" w:hAnsi="Times New Roman" w:cs="Times New Roman"/>
          <w:sz w:val="24"/>
          <w:szCs w:val="24"/>
        </w:rPr>
        <w:t>Hesaplamalı Sosyal Bilimler</w:t>
      </w:r>
      <w:r>
        <w:rPr>
          <w:rFonts w:ascii="Times New Roman" w:hAnsi="Times New Roman" w:cs="Times New Roman"/>
          <w:sz w:val="24"/>
          <w:szCs w:val="24"/>
        </w:rPr>
        <w:t xml:space="preserve"> (</w:t>
      </w:r>
      <w:proofErr w:type="spellStart"/>
      <w:r>
        <w:rPr>
          <w:rFonts w:ascii="Times New Roman" w:hAnsi="Times New Roman" w:cs="Times New Roman"/>
          <w:sz w:val="24"/>
          <w:szCs w:val="24"/>
        </w:rPr>
        <w:t>Computational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Science</w:t>
      </w:r>
      <w:proofErr w:type="spellEnd"/>
      <w:r>
        <w:rPr>
          <w:rFonts w:ascii="Times New Roman" w:hAnsi="Times New Roman" w:cs="Times New Roman"/>
          <w:sz w:val="24"/>
          <w:szCs w:val="24"/>
        </w:rPr>
        <w:t>) olarak tanımlanıyor.</w:t>
      </w:r>
    </w:p>
    <w:p w:rsidR="00227D01" w:rsidRPr="00223F38" w:rsidRDefault="001865EB" w:rsidP="00175225">
      <w:pPr>
        <w:rPr>
          <w:rFonts w:ascii="Times New Roman" w:hAnsi="Times New Roman" w:cs="Times New Roman"/>
          <w:sz w:val="24"/>
          <w:szCs w:val="24"/>
        </w:rPr>
      </w:pPr>
      <w:r>
        <w:rPr>
          <w:rFonts w:ascii="Times New Roman" w:hAnsi="Times New Roman" w:cs="Times New Roman"/>
          <w:sz w:val="24"/>
          <w:szCs w:val="24"/>
        </w:rPr>
        <w:t>Koç Üniversitesi amacı şöyle tanımlamış; “</w:t>
      </w:r>
      <w:r w:rsidRPr="000C1BE4">
        <w:rPr>
          <w:rFonts w:ascii="Times New Roman" w:hAnsi="Times New Roman" w:cs="Times New Roman"/>
          <w:i/>
          <w:sz w:val="24"/>
          <w:szCs w:val="24"/>
        </w:rPr>
        <w:t>Yüksek Lisans Programı, Türkiye’de Sosyal Bilimler alanında hesaplamalı yöntemler kullanılmasına yönelik teorik ve yöntemsel eğitimi derinleştirmeyi amaçlamaktadır</w:t>
      </w:r>
      <w:r w:rsidRPr="001865EB">
        <w:rPr>
          <w:rFonts w:ascii="Times New Roman" w:hAnsi="Times New Roman" w:cs="Times New Roman"/>
          <w:sz w:val="24"/>
          <w:szCs w:val="24"/>
        </w:rPr>
        <w:t>.</w:t>
      </w:r>
      <w:r>
        <w:rPr>
          <w:rFonts w:ascii="Times New Roman" w:hAnsi="Times New Roman" w:cs="Times New Roman"/>
          <w:sz w:val="24"/>
          <w:szCs w:val="24"/>
        </w:rPr>
        <w:t>”</w:t>
      </w:r>
      <w:r w:rsidR="000C1BE4">
        <w:rPr>
          <w:rStyle w:val="DipnotBavurusu"/>
          <w:rFonts w:ascii="Times New Roman" w:hAnsi="Times New Roman" w:cs="Times New Roman"/>
          <w:sz w:val="24"/>
          <w:szCs w:val="24"/>
        </w:rPr>
        <w:footnoteReference w:id="2"/>
      </w:r>
      <w:r>
        <w:rPr>
          <w:rFonts w:ascii="Times New Roman" w:hAnsi="Times New Roman" w:cs="Times New Roman"/>
          <w:sz w:val="24"/>
          <w:szCs w:val="24"/>
        </w:rPr>
        <w:t xml:space="preserve"> </w:t>
      </w:r>
    </w:p>
    <w:p w:rsidR="002429FB" w:rsidRPr="00223F38" w:rsidRDefault="001865EB">
      <w:pPr>
        <w:rPr>
          <w:rFonts w:ascii="Times New Roman" w:hAnsi="Times New Roman" w:cs="Times New Roman"/>
          <w:sz w:val="24"/>
          <w:szCs w:val="24"/>
        </w:rPr>
      </w:pPr>
      <w:r>
        <w:rPr>
          <w:rFonts w:ascii="Times New Roman" w:hAnsi="Times New Roman" w:cs="Times New Roman"/>
          <w:sz w:val="24"/>
          <w:szCs w:val="24"/>
        </w:rPr>
        <w:t>Bu çalışma ile</w:t>
      </w:r>
      <w:r w:rsidR="00970E6A" w:rsidRPr="00223F38">
        <w:rPr>
          <w:rFonts w:ascii="Times New Roman" w:hAnsi="Times New Roman" w:cs="Times New Roman"/>
          <w:sz w:val="24"/>
          <w:szCs w:val="24"/>
        </w:rPr>
        <w:t xml:space="preserve"> her sene Sayıştay web sitesinde kategorize edilmeden</w:t>
      </w:r>
      <w:r w:rsidR="002429FB" w:rsidRPr="00223F38">
        <w:rPr>
          <w:rFonts w:ascii="Times New Roman" w:hAnsi="Times New Roman" w:cs="Times New Roman"/>
          <w:sz w:val="24"/>
          <w:szCs w:val="24"/>
        </w:rPr>
        <w:t>, her belediyeye ait</w:t>
      </w:r>
      <w:r w:rsidR="000C1BE4">
        <w:rPr>
          <w:rFonts w:ascii="Times New Roman" w:hAnsi="Times New Roman" w:cs="Times New Roman"/>
          <w:sz w:val="24"/>
          <w:szCs w:val="24"/>
        </w:rPr>
        <w:t xml:space="preserve"> yayım</w:t>
      </w:r>
      <w:r w:rsidR="00970E6A" w:rsidRPr="00223F38">
        <w:rPr>
          <w:rFonts w:ascii="Times New Roman" w:hAnsi="Times New Roman" w:cs="Times New Roman"/>
          <w:sz w:val="24"/>
          <w:szCs w:val="24"/>
        </w:rPr>
        <w:t>lanan raporları</w:t>
      </w:r>
      <w:r>
        <w:rPr>
          <w:rFonts w:ascii="Times New Roman" w:hAnsi="Times New Roman" w:cs="Times New Roman"/>
          <w:sz w:val="24"/>
          <w:szCs w:val="24"/>
        </w:rPr>
        <w:t xml:space="preserve"> m</w:t>
      </w:r>
      <w:r w:rsidR="000C1BE4">
        <w:rPr>
          <w:rFonts w:ascii="Times New Roman" w:hAnsi="Times New Roman" w:cs="Times New Roman"/>
          <w:sz w:val="24"/>
          <w:szCs w:val="24"/>
        </w:rPr>
        <w:t>.</w:t>
      </w:r>
      <w:r w:rsidR="002B3554" w:rsidRPr="00223F38">
        <w:rPr>
          <w:rFonts w:ascii="Times New Roman" w:hAnsi="Times New Roman" w:cs="Times New Roman"/>
          <w:sz w:val="24"/>
          <w:szCs w:val="24"/>
        </w:rPr>
        <w:t xml:space="preserve"> 2’de ki başlıklarda inceleyerek aralarındaki </w:t>
      </w:r>
      <w:r>
        <w:rPr>
          <w:rFonts w:ascii="Times New Roman" w:hAnsi="Times New Roman" w:cs="Times New Roman"/>
          <w:sz w:val="24"/>
          <w:szCs w:val="24"/>
        </w:rPr>
        <w:t>ilgi ve ayrışmaları,</w:t>
      </w:r>
      <w:r w:rsidR="002B3554" w:rsidRPr="00223F38">
        <w:rPr>
          <w:rFonts w:ascii="Times New Roman" w:hAnsi="Times New Roman" w:cs="Times New Roman"/>
          <w:sz w:val="24"/>
          <w:szCs w:val="24"/>
        </w:rPr>
        <w:t xml:space="preserve"> yarattığım </w:t>
      </w:r>
      <w:proofErr w:type="gramStart"/>
      <w:r w:rsidR="002B3554" w:rsidRPr="00223F38">
        <w:rPr>
          <w:rFonts w:ascii="Times New Roman" w:hAnsi="Times New Roman" w:cs="Times New Roman"/>
          <w:sz w:val="24"/>
          <w:szCs w:val="24"/>
        </w:rPr>
        <w:t>metodoloji</w:t>
      </w:r>
      <w:proofErr w:type="gramEnd"/>
      <w:r w:rsidR="002B3554" w:rsidRPr="00223F38">
        <w:rPr>
          <w:rFonts w:ascii="Times New Roman" w:hAnsi="Times New Roman" w:cs="Times New Roman"/>
          <w:sz w:val="24"/>
          <w:szCs w:val="24"/>
        </w:rPr>
        <w:t xml:space="preserve"> ile tablolar </w:t>
      </w:r>
      <w:r w:rsidR="00E472B6" w:rsidRPr="00223F38">
        <w:rPr>
          <w:rFonts w:ascii="Times New Roman" w:hAnsi="Times New Roman" w:cs="Times New Roman"/>
          <w:sz w:val="24"/>
          <w:szCs w:val="24"/>
        </w:rPr>
        <w:t>halinde sunarak, ulaştığım verilerin bir kısmını</w:t>
      </w:r>
      <w:r w:rsidR="002B3554" w:rsidRPr="00223F38">
        <w:rPr>
          <w:rFonts w:ascii="Times New Roman" w:hAnsi="Times New Roman" w:cs="Times New Roman"/>
          <w:sz w:val="24"/>
          <w:szCs w:val="24"/>
        </w:rPr>
        <w:t xml:space="preserve"> yorumlamaya çalışacağım.</w:t>
      </w:r>
      <w:r w:rsidR="00E472B6" w:rsidRPr="00223F38">
        <w:rPr>
          <w:rFonts w:ascii="Times New Roman" w:hAnsi="Times New Roman" w:cs="Times New Roman"/>
          <w:sz w:val="24"/>
          <w:szCs w:val="24"/>
        </w:rPr>
        <w:t xml:space="preserve"> İnanıyorum ki siz değerli hocalarım </w:t>
      </w:r>
      <w:r w:rsidR="002429FB" w:rsidRPr="00223F38">
        <w:rPr>
          <w:rFonts w:ascii="Times New Roman" w:hAnsi="Times New Roman" w:cs="Times New Roman"/>
          <w:sz w:val="24"/>
          <w:szCs w:val="24"/>
        </w:rPr>
        <w:t xml:space="preserve">bu verileri kullanarak </w:t>
      </w:r>
      <w:r w:rsidR="00E472B6" w:rsidRPr="00223F38">
        <w:rPr>
          <w:rFonts w:ascii="Times New Roman" w:hAnsi="Times New Roman" w:cs="Times New Roman"/>
          <w:sz w:val="24"/>
          <w:szCs w:val="24"/>
        </w:rPr>
        <w:t>çok daha fazla değerlendirme ve yorumlar yapa</w:t>
      </w:r>
      <w:r>
        <w:rPr>
          <w:rFonts w:ascii="Times New Roman" w:hAnsi="Times New Roman" w:cs="Times New Roman"/>
          <w:sz w:val="24"/>
          <w:szCs w:val="24"/>
        </w:rPr>
        <w:t>bileceksini</w:t>
      </w:r>
      <w:r w:rsidR="00E472B6" w:rsidRPr="00223F38">
        <w:rPr>
          <w:rFonts w:ascii="Times New Roman" w:hAnsi="Times New Roman" w:cs="Times New Roman"/>
          <w:sz w:val="24"/>
          <w:szCs w:val="24"/>
        </w:rPr>
        <w:t>z.</w:t>
      </w:r>
    </w:p>
    <w:p w:rsidR="002B3554" w:rsidRPr="001865EB" w:rsidRDefault="001865EB" w:rsidP="001865EB">
      <w:pPr>
        <w:spacing w:after="160" w:line="259" w:lineRule="auto"/>
        <w:ind w:left="360"/>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c</w:t>
      </w:r>
      <w:proofErr w:type="gramEnd"/>
      <w:r>
        <w:rPr>
          <w:rFonts w:ascii="Times New Roman" w:eastAsia="Calibri" w:hAnsi="Times New Roman" w:cs="Times New Roman"/>
          <w:b/>
          <w:sz w:val="24"/>
          <w:szCs w:val="24"/>
        </w:rPr>
        <w:t xml:space="preserve">. </w:t>
      </w:r>
      <w:r w:rsidRPr="001865EB">
        <w:rPr>
          <w:rFonts w:ascii="Times New Roman" w:eastAsia="Calibri" w:hAnsi="Times New Roman" w:cs="Times New Roman"/>
          <w:b/>
          <w:sz w:val="24"/>
          <w:szCs w:val="24"/>
        </w:rPr>
        <w:t>Kategor</w:t>
      </w:r>
      <w:r w:rsidR="000C1BE4">
        <w:rPr>
          <w:rFonts w:ascii="Times New Roman" w:eastAsia="Calibri" w:hAnsi="Times New Roman" w:cs="Times New Roman"/>
          <w:b/>
          <w:sz w:val="24"/>
          <w:szCs w:val="24"/>
        </w:rPr>
        <w:t>ilere Göre Bulgu Performansları</w:t>
      </w:r>
    </w:p>
    <w:p w:rsidR="002B3554" w:rsidRPr="00223F38" w:rsidRDefault="002B3554" w:rsidP="002B3554">
      <w:pPr>
        <w:spacing w:after="160" w:line="259" w:lineRule="auto"/>
        <w:rPr>
          <w:rFonts w:ascii="Times New Roman" w:eastAsia="Calibri" w:hAnsi="Times New Roman" w:cs="Times New Roman"/>
          <w:sz w:val="24"/>
          <w:szCs w:val="24"/>
        </w:rPr>
      </w:pPr>
      <w:r w:rsidRPr="00223F38">
        <w:rPr>
          <w:rFonts w:ascii="Times New Roman" w:eastAsia="Calibri" w:hAnsi="Times New Roman" w:cs="Times New Roman"/>
          <w:sz w:val="24"/>
          <w:szCs w:val="24"/>
        </w:rPr>
        <w:t xml:space="preserve">FİHRİST bölümündeki </w:t>
      </w:r>
      <w:r w:rsidR="00E472B6" w:rsidRPr="00223F38">
        <w:rPr>
          <w:rFonts w:ascii="Times New Roman" w:eastAsia="Calibri" w:hAnsi="Times New Roman" w:cs="Times New Roman"/>
          <w:sz w:val="24"/>
          <w:szCs w:val="24"/>
        </w:rPr>
        <w:t xml:space="preserve">en yüksek </w:t>
      </w:r>
      <w:r w:rsidRPr="00223F38">
        <w:rPr>
          <w:rFonts w:ascii="Times New Roman" w:eastAsia="Calibri" w:hAnsi="Times New Roman" w:cs="Times New Roman"/>
          <w:sz w:val="24"/>
          <w:szCs w:val="24"/>
        </w:rPr>
        <w:t>performanslar</w:t>
      </w:r>
      <w:r w:rsidR="00AF0843" w:rsidRPr="00223F38">
        <w:rPr>
          <w:rFonts w:ascii="Times New Roman" w:eastAsia="Calibri" w:hAnsi="Times New Roman" w:cs="Times New Roman"/>
          <w:sz w:val="24"/>
          <w:szCs w:val="24"/>
        </w:rPr>
        <w:t>dan ilk 1-4</w:t>
      </w:r>
      <w:r w:rsidR="00E472B6" w:rsidRPr="00223F38">
        <w:rPr>
          <w:rFonts w:ascii="Times New Roman" w:eastAsia="Calibri" w:hAnsi="Times New Roman" w:cs="Times New Roman"/>
          <w:sz w:val="24"/>
          <w:szCs w:val="24"/>
        </w:rPr>
        <w:t xml:space="preserve"> il</w:t>
      </w:r>
      <w:r w:rsidRPr="00223F38">
        <w:rPr>
          <w:rFonts w:ascii="Times New Roman" w:eastAsia="Calibri" w:hAnsi="Times New Roman" w:cs="Times New Roman"/>
          <w:sz w:val="24"/>
          <w:szCs w:val="24"/>
        </w:rPr>
        <w:t xml:space="preserve">e </w:t>
      </w:r>
      <w:proofErr w:type="gramStart"/>
      <w:r w:rsidRPr="00223F38">
        <w:rPr>
          <w:rFonts w:ascii="Times New Roman" w:eastAsia="Calibri" w:hAnsi="Times New Roman" w:cs="Times New Roman"/>
          <w:sz w:val="24"/>
          <w:szCs w:val="24"/>
        </w:rPr>
        <w:t>kümülatif</w:t>
      </w:r>
      <w:proofErr w:type="gramEnd"/>
      <w:r w:rsidRPr="00223F38">
        <w:rPr>
          <w:rFonts w:ascii="Times New Roman" w:eastAsia="Calibri" w:hAnsi="Times New Roman" w:cs="Times New Roman"/>
          <w:sz w:val="24"/>
          <w:szCs w:val="24"/>
        </w:rPr>
        <w:t xml:space="preserve"> toplamda en fazla hata bulunan </w:t>
      </w:r>
      <w:proofErr w:type="spellStart"/>
      <w:r w:rsidRPr="00223F38">
        <w:rPr>
          <w:rFonts w:ascii="Times New Roman" w:eastAsia="Calibri" w:hAnsi="Times New Roman" w:cs="Times New Roman"/>
          <w:sz w:val="24"/>
          <w:szCs w:val="24"/>
        </w:rPr>
        <w:t>BULGU’lara</w:t>
      </w:r>
      <w:proofErr w:type="spellEnd"/>
      <w:r w:rsidRPr="00223F38">
        <w:rPr>
          <w:rFonts w:ascii="Times New Roman" w:eastAsia="Calibri" w:hAnsi="Times New Roman" w:cs="Times New Roman"/>
          <w:sz w:val="24"/>
          <w:szCs w:val="24"/>
        </w:rPr>
        <w:t xml:space="preserve"> yer ver</w:t>
      </w:r>
      <w:r w:rsidR="001865EB">
        <w:rPr>
          <w:rFonts w:ascii="Times New Roman" w:eastAsia="Calibri" w:hAnsi="Times New Roman" w:cs="Times New Roman"/>
          <w:sz w:val="24"/>
          <w:szCs w:val="24"/>
        </w:rPr>
        <w:t>ilmiştir</w:t>
      </w:r>
      <w:r w:rsidRPr="00223F38">
        <w:rPr>
          <w:rFonts w:ascii="Times New Roman" w:eastAsia="Calibri" w:hAnsi="Times New Roman" w:cs="Times New Roman"/>
          <w:sz w:val="24"/>
          <w:szCs w:val="24"/>
        </w:rPr>
        <w:t>. Hataların yoğunlukla görüldüğü başlıklar, rapor özetlerindeki detaylar, biz ve yöneticilere yerel yönetimlerin öncelikli sorunlarının neler olduğu konus</w:t>
      </w:r>
      <w:r w:rsidR="000C1BE4">
        <w:rPr>
          <w:rFonts w:ascii="Times New Roman" w:eastAsia="Calibri" w:hAnsi="Times New Roman" w:cs="Times New Roman"/>
          <w:sz w:val="24"/>
          <w:szCs w:val="24"/>
        </w:rPr>
        <w:t>unda ikna edici bilgiler vermektedir</w:t>
      </w:r>
      <w:r w:rsidRPr="00223F38">
        <w:rPr>
          <w:rFonts w:ascii="Times New Roman" w:eastAsia="Calibri" w:hAnsi="Times New Roman" w:cs="Times New Roman"/>
          <w:sz w:val="24"/>
          <w:szCs w:val="24"/>
        </w:rPr>
        <w:t>.</w:t>
      </w:r>
    </w:p>
    <w:p w:rsidR="00A43829" w:rsidRDefault="00E472B6" w:rsidP="002B3554">
      <w:pPr>
        <w:spacing w:after="160" w:line="259" w:lineRule="auto"/>
        <w:rPr>
          <w:rFonts w:ascii="Times New Roman" w:eastAsia="Calibri" w:hAnsi="Times New Roman" w:cs="Times New Roman"/>
          <w:sz w:val="24"/>
          <w:szCs w:val="24"/>
        </w:rPr>
      </w:pPr>
      <w:r w:rsidRPr="00223F38">
        <w:rPr>
          <w:rFonts w:ascii="Times New Roman" w:eastAsia="Calibri" w:hAnsi="Times New Roman" w:cs="Times New Roman"/>
          <w:sz w:val="24"/>
          <w:szCs w:val="24"/>
        </w:rPr>
        <w:t>Tekrar not etmekte yarar görüyorum</w:t>
      </w:r>
      <w:r w:rsidR="00AF0843" w:rsidRPr="00223F38">
        <w:rPr>
          <w:rFonts w:ascii="Times New Roman" w:eastAsia="Calibri" w:hAnsi="Times New Roman" w:cs="Times New Roman"/>
          <w:sz w:val="24"/>
          <w:szCs w:val="24"/>
        </w:rPr>
        <w:t>. Bu bilgiler tüm Sayıştay denetim raporlarının verileri olmayıp, sadece incelediğim 21 BB ve 10 il be</w:t>
      </w:r>
      <w:r w:rsidR="000C1BE4">
        <w:rPr>
          <w:rFonts w:ascii="Times New Roman" w:eastAsia="Calibri" w:hAnsi="Times New Roman" w:cs="Times New Roman"/>
          <w:sz w:val="24"/>
          <w:szCs w:val="24"/>
        </w:rPr>
        <w:t>lediyesi ile ilçelerini kapsamaktadır</w:t>
      </w:r>
      <w:r w:rsidR="00AF0843" w:rsidRPr="00223F38">
        <w:rPr>
          <w:rFonts w:ascii="Times New Roman" w:eastAsia="Calibri" w:hAnsi="Times New Roman" w:cs="Times New Roman"/>
          <w:sz w:val="24"/>
          <w:szCs w:val="24"/>
        </w:rPr>
        <w:t>. Nüfus açısından bakarsak Türkiye’nin yarısından fazlası denilebilir.</w:t>
      </w:r>
      <w:r w:rsidR="00C7744E" w:rsidRPr="00223F38">
        <w:rPr>
          <w:rFonts w:ascii="Times New Roman" w:eastAsia="Calibri" w:hAnsi="Times New Roman" w:cs="Times New Roman"/>
          <w:sz w:val="24"/>
          <w:szCs w:val="24"/>
        </w:rPr>
        <w:t xml:space="preserve"> Tüm belediyeler bazında çalışma genişletilirse %2-3 sapma olabileceğini düşünüyorum.</w:t>
      </w:r>
    </w:p>
    <w:p w:rsidR="000C1BE4" w:rsidRDefault="000C1BE4" w:rsidP="002B3554">
      <w:pPr>
        <w:spacing w:after="160" w:line="259" w:lineRule="auto"/>
        <w:rPr>
          <w:rFonts w:ascii="Times New Roman" w:eastAsia="Calibri" w:hAnsi="Times New Roman" w:cs="Times New Roman"/>
          <w:sz w:val="24"/>
          <w:szCs w:val="24"/>
        </w:rPr>
      </w:pPr>
    </w:p>
    <w:p w:rsidR="000C1BE4" w:rsidRPr="00223F38" w:rsidRDefault="000C1BE4" w:rsidP="002B3554">
      <w:pPr>
        <w:spacing w:after="160" w:line="259" w:lineRule="auto"/>
        <w:rPr>
          <w:rFonts w:ascii="Times New Roman" w:eastAsia="Calibri" w:hAnsi="Times New Roman" w:cs="Times New Roman"/>
          <w:sz w:val="24"/>
          <w:szCs w:val="24"/>
        </w:rPr>
      </w:pPr>
    </w:p>
    <w:p w:rsidR="002B3554" w:rsidRPr="00801E66" w:rsidRDefault="000021FF" w:rsidP="00D66F9A">
      <w:pPr>
        <w:spacing w:after="160" w:line="259" w:lineRule="auto"/>
        <w:contextualSpacing/>
        <w:rPr>
          <w:rFonts w:ascii="Times New Roman" w:eastAsia="Calibri" w:hAnsi="Times New Roman" w:cs="Times New Roman"/>
          <w:b/>
          <w:sz w:val="24"/>
          <w:szCs w:val="24"/>
        </w:rPr>
      </w:pPr>
      <w:bookmarkStart w:id="3" w:name="_Hlk68892502"/>
      <w:r>
        <w:rPr>
          <w:rFonts w:ascii="Times New Roman" w:eastAsia="Calibri" w:hAnsi="Times New Roman" w:cs="Times New Roman"/>
          <w:b/>
          <w:sz w:val="24"/>
          <w:szCs w:val="24"/>
        </w:rPr>
        <w:lastRenderedPageBreak/>
        <w:t xml:space="preserve">      </w:t>
      </w:r>
      <w:r w:rsidR="00D66F9A">
        <w:rPr>
          <w:rFonts w:ascii="Times New Roman" w:eastAsia="Calibri" w:hAnsi="Times New Roman" w:cs="Times New Roman"/>
          <w:b/>
          <w:sz w:val="24"/>
          <w:szCs w:val="24"/>
        </w:rPr>
        <w:t>(a). Yönetim İhmal v</w:t>
      </w:r>
      <w:r w:rsidR="00D66F9A" w:rsidRPr="00801E66">
        <w:rPr>
          <w:rFonts w:ascii="Times New Roman" w:eastAsia="Calibri" w:hAnsi="Times New Roman" w:cs="Times New Roman"/>
          <w:b/>
          <w:sz w:val="24"/>
          <w:szCs w:val="24"/>
        </w:rPr>
        <w:t>e Kararlarıyla Kamu Zar</w:t>
      </w:r>
      <w:r w:rsidR="00D66F9A">
        <w:rPr>
          <w:rFonts w:ascii="Times New Roman" w:eastAsia="Calibri" w:hAnsi="Times New Roman" w:cs="Times New Roman"/>
          <w:b/>
          <w:sz w:val="24"/>
          <w:szCs w:val="24"/>
        </w:rPr>
        <w:t>arı Tanımı Dışında Kalan Gelir v</w:t>
      </w:r>
      <w:r w:rsidR="00D66F9A" w:rsidRPr="00801E66">
        <w:rPr>
          <w:rFonts w:ascii="Times New Roman" w:eastAsia="Calibri" w:hAnsi="Times New Roman" w:cs="Times New Roman"/>
          <w:b/>
          <w:sz w:val="24"/>
          <w:szCs w:val="24"/>
        </w:rPr>
        <w:t>e Gider İşlemleri</w:t>
      </w:r>
      <w:bookmarkEnd w:id="3"/>
      <w:r w:rsidR="00D66F9A" w:rsidRPr="00801E66">
        <w:rPr>
          <w:rFonts w:ascii="Times New Roman" w:eastAsia="Calibri" w:hAnsi="Times New Roman" w:cs="Times New Roman"/>
          <w:b/>
          <w:sz w:val="24"/>
          <w:szCs w:val="24"/>
        </w:rPr>
        <w:t>:</w:t>
      </w:r>
    </w:p>
    <w:p w:rsidR="002B3554" w:rsidRPr="00223F38" w:rsidRDefault="00D66F9A" w:rsidP="002B3554">
      <w:pPr>
        <w:spacing w:after="0" w:line="240" w:lineRule="auto"/>
        <w:rPr>
          <w:rFonts w:ascii="Times New Roman" w:hAnsi="Times New Roman" w:cs="Times New Roman"/>
          <w:b/>
          <w:sz w:val="24"/>
          <w:szCs w:val="24"/>
          <w:u w:val="single"/>
        </w:rPr>
      </w:pPr>
      <w:r w:rsidRPr="00223F38">
        <w:rPr>
          <w:rFonts w:ascii="Times New Roman" w:hAnsi="Times New Roman" w:cs="Times New Roman"/>
          <w:b/>
          <w:sz w:val="24"/>
          <w:szCs w:val="24"/>
          <w:u w:val="single"/>
        </w:rPr>
        <w:t xml:space="preserve">Grubun Toplam Performansı: </w:t>
      </w:r>
    </w:p>
    <w:p w:rsidR="002B3554" w:rsidRPr="002B3554" w:rsidRDefault="002B3554" w:rsidP="002B3554">
      <w:pPr>
        <w:spacing w:after="0" w:line="240" w:lineRule="auto"/>
        <w:rPr>
          <w:b/>
          <w:i/>
          <w:sz w:val="20"/>
          <w:szCs w:val="20"/>
          <w:u w:val="single"/>
        </w:rPr>
      </w:pPr>
    </w:p>
    <w:p w:rsidR="002B3554" w:rsidRPr="002B3554" w:rsidRDefault="002B3554" w:rsidP="002B3554">
      <w:pPr>
        <w:spacing w:after="0" w:line="240" w:lineRule="auto"/>
        <w:rPr>
          <w:b/>
          <w:i/>
          <w:sz w:val="20"/>
          <w:szCs w:val="20"/>
          <w:u w:val="single"/>
        </w:rPr>
      </w:pPr>
      <w:r w:rsidRPr="002B3554">
        <w:rPr>
          <w:b/>
          <w:i/>
          <w:sz w:val="20"/>
          <w:szCs w:val="20"/>
          <w:u w:val="single"/>
        </w:rPr>
        <w:t>DENETLENEN BELEDİYE/BİRİM</w:t>
      </w:r>
      <w:r w:rsidRPr="002B3554">
        <w:rPr>
          <w:b/>
          <w:i/>
          <w:sz w:val="20"/>
          <w:szCs w:val="20"/>
          <w:u w:val="single"/>
        </w:rPr>
        <w:tab/>
        <w:t xml:space="preserve">: 2.019 </w:t>
      </w:r>
      <w:r w:rsidRPr="002B3554">
        <w:rPr>
          <w:b/>
          <w:i/>
          <w:sz w:val="20"/>
          <w:szCs w:val="20"/>
          <w:u w:val="single"/>
        </w:rPr>
        <w:tab/>
        <w:t xml:space="preserve">%100 </w:t>
      </w:r>
      <w:r w:rsidRPr="002B3554">
        <w:rPr>
          <w:b/>
          <w:i/>
          <w:sz w:val="20"/>
          <w:szCs w:val="20"/>
          <w:u w:val="single"/>
        </w:rPr>
        <w:tab/>
        <w:t>KÜMÜLATİF DENETİM</w:t>
      </w:r>
      <w:r w:rsidRPr="002B3554">
        <w:rPr>
          <w:b/>
          <w:i/>
          <w:sz w:val="20"/>
          <w:szCs w:val="20"/>
          <w:u w:val="single"/>
        </w:rPr>
        <w:tab/>
        <w:t xml:space="preserve">: </w:t>
      </w:r>
      <w:r w:rsidRPr="002B3554">
        <w:rPr>
          <w:b/>
          <w:i/>
          <w:sz w:val="20"/>
          <w:szCs w:val="20"/>
          <w:u w:val="single"/>
        </w:rPr>
        <w:tab/>
        <w:t>2.510</w:t>
      </w:r>
      <w:r w:rsidRPr="002B3554">
        <w:rPr>
          <w:b/>
          <w:i/>
          <w:sz w:val="20"/>
          <w:szCs w:val="20"/>
          <w:u w:val="single"/>
        </w:rPr>
        <w:tab/>
        <w:t xml:space="preserve">   %100</w:t>
      </w:r>
    </w:p>
    <w:p w:rsidR="002B3554" w:rsidRPr="002B3554" w:rsidRDefault="002B3554" w:rsidP="002B3554">
      <w:pPr>
        <w:shd w:val="clear" w:color="auto" w:fill="F79646" w:themeFill="accent6"/>
        <w:spacing w:after="0" w:line="240" w:lineRule="auto"/>
        <w:rPr>
          <w:b/>
          <w:sz w:val="16"/>
          <w:szCs w:val="16"/>
        </w:rPr>
      </w:pPr>
      <w:r w:rsidRPr="002B3554">
        <w:rPr>
          <w:b/>
          <w:sz w:val="16"/>
          <w:szCs w:val="16"/>
        </w:rPr>
        <w:t>AK PARTİ</w:t>
      </w:r>
      <w:r w:rsidRPr="002B3554">
        <w:rPr>
          <w:b/>
          <w:sz w:val="16"/>
          <w:szCs w:val="16"/>
        </w:rPr>
        <w:tab/>
      </w:r>
      <w:r w:rsidRPr="002B3554">
        <w:rPr>
          <w:b/>
          <w:sz w:val="16"/>
          <w:szCs w:val="16"/>
        </w:rPr>
        <w:tab/>
        <w:t>;    954</w:t>
      </w:r>
      <w:r w:rsidRPr="002B3554">
        <w:rPr>
          <w:b/>
          <w:sz w:val="16"/>
          <w:szCs w:val="16"/>
        </w:rPr>
        <w:tab/>
        <w:t>%47,3</w:t>
      </w:r>
      <w:r w:rsidRPr="002B3554">
        <w:rPr>
          <w:b/>
          <w:sz w:val="16"/>
          <w:szCs w:val="16"/>
        </w:rPr>
        <w:tab/>
      </w:r>
      <w:r w:rsidRPr="002B3554">
        <w:rPr>
          <w:b/>
          <w:sz w:val="16"/>
          <w:szCs w:val="16"/>
        </w:rPr>
        <w:tab/>
      </w:r>
      <w:r w:rsidRPr="002B3554">
        <w:rPr>
          <w:b/>
          <w:sz w:val="16"/>
          <w:szCs w:val="16"/>
        </w:rPr>
        <w:tab/>
        <w:t>AĞIRLIKLI ORT</w:t>
      </w:r>
      <w:r w:rsidRPr="002B3554">
        <w:rPr>
          <w:b/>
          <w:sz w:val="16"/>
          <w:szCs w:val="16"/>
        </w:rPr>
        <w:tab/>
        <w:t>; 1.174</w:t>
      </w:r>
      <w:r w:rsidRPr="002B3554">
        <w:rPr>
          <w:b/>
          <w:sz w:val="16"/>
          <w:szCs w:val="16"/>
        </w:rPr>
        <w:tab/>
        <w:t>%46,8</w:t>
      </w:r>
    </w:p>
    <w:p w:rsidR="002B3554" w:rsidRPr="002B3554" w:rsidRDefault="002B3554" w:rsidP="002B3554">
      <w:pPr>
        <w:shd w:val="clear" w:color="auto" w:fill="00B050"/>
        <w:spacing w:after="0" w:line="240" w:lineRule="auto"/>
        <w:rPr>
          <w:b/>
          <w:sz w:val="16"/>
          <w:szCs w:val="16"/>
        </w:rPr>
      </w:pPr>
      <w:r w:rsidRPr="002B3554">
        <w:rPr>
          <w:b/>
          <w:sz w:val="16"/>
          <w:szCs w:val="16"/>
        </w:rPr>
        <w:t>CHP</w:t>
      </w:r>
      <w:r w:rsidRPr="002B3554">
        <w:rPr>
          <w:b/>
          <w:sz w:val="16"/>
          <w:szCs w:val="16"/>
        </w:rPr>
        <w:tab/>
      </w:r>
      <w:r w:rsidRPr="002B3554">
        <w:rPr>
          <w:b/>
          <w:sz w:val="16"/>
          <w:szCs w:val="16"/>
        </w:rPr>
        <w:tab/>
        <w:t>;    715</w:t>
      </w:r>
      <w:r w:rsidRPr="002B3554">
        <w:rPr>
          <w:b/>
          <w:sz w:val="16"/>
          <w:szCs w:val="16"/>
        </w:rPr>
        <w:tab/>
        <w:t>%35,4</w:t>
      </w:r>
      <w:r w:rsidRPr="002B3554">
        <w:rPr>
          <w:b/>
          <w:sz w:val="16"/>
          <w:szCs w:val="16"/>
        </w:rPr>
        <w:tab/>
      </w:r>
      <w:r w:rsidRPr="002B3554">
        <w:rPr>
          <w:b/>
          <w:sz w:val="16"/>
          <w:szCs w:val="16"/>
        </w:rPr>
        <w:tab/>
      </w:r>
      <w:r w:rsidRPr="002B3554">
        <w:rPr>
          <w:b/>
          <w:sz w:val="16"/>
          <w:szCs w:val="16"/>
        </w:rPr>
        <w:tab/>
        <w:t>AĞIRLIKLI ORT</w:t>
      </w:r>
      <w:r w:rsidRPr="002B3554">
        <w:rPr>
          <w:b/>
          <w:sz w:val="16"/>
          <w:szCs w:val="16"/>
        </w:rPr>
        <w:tab/>
        <w:t>;    924</w:t>
      </w:r>
      <w:r w:rsidRPr="002B3554">
        <w:rPr>
          <w:b/>
          <w:sz w:val="16"/>
          <w:szCs w:val="16"/>
        </w:rPr>
        <w:tab/>
        <w:t>%36,8</w:t>
      </w:r>
    </w:p>
    <w:p w:rsidR="002B3554" w:rsidRPr="002B3554" w:rsidRDefault="002B3554" w:rsidP="002B3554">
      <w:pPr>
        <w:shd w:val="clear" w:color="auto" w:fill="FFFFFF" w:themeFill="background1"/>
        <w:spacing w:after="0" w:line="240" w:lineRule="auto"/>
        <w:rPr>
          <w:b/>
          <w:sz w:val="16"/>
          <w:szCs w:val="16"/>
        </w:rPr>
      </w:pPr>
      <w:r w:rsidRPr="002B3554">
        <w:rPr>
          <w:b/>
          <w:sz w:val="16"/>
          <w:szCs w:val="16"/>
        </w:rPr>
        <w:t>MHP</w:t>
      </w:r>
      <w:r w:rsidRPr="002B3554">
        <w:rPr>
          <w:b/>
          <w:sz w:val="16"/>
          <w:szCs w:val="16"/>
        </w:rPr>
        <w:tab/>
      </w:r>
      <w:r w:rsidRPr="002B3554">
        <w:rPr>
          <w:b/>
          <w:sz w:val="16"/>
          <w:szCs w:val="16"/>
        </w:rPr>
        <w:tab/>
        <w:t>;    151</w:t>
      </w:r>
      <w:r w:rsidRPr="002B3554">
        <w:rPr>
          <w:b/>
          <w:sz w:val="16"/>
          <w:szCs w:val="16"/>
        </w:rPr>
        <w:tab/>
        <w:t>%  7,5</w:t>
      </w:r>
      <w:r w:rsidRPr="002B3554">
        <w:rPr>
          <w:b/>
          <w:sz w:val="16"/>
          <w:szCs w:val="16"/>
        </w:rPr>
        <w:tab/>
      </w:r>
      <w:r w:rsidRPr="002B3554">
        <w:rPr>
          <w:b/>
          <w:sz w:val="16"/>
          <w:szCs w:val="16"/>
        </w:rPr>
        <w:tab/>
      </w:r>
      <w:r w:rsidRPr="002B3554">
        <w:rPr>
          <w:b/>
          <w:sz w:val="16"/>
          <w:szCs w:val="16"/>
        </w:rPr>
        <w:tab/>
        <w:t>AĞIRLIKLI ORT</w:t>
      </w:r>
      <w:r w:rsidRPr="002B3554">
        <w:rPr>
          <w:b/>
          <w:sz w:val="16"/>
          <w:szCs w:val="16"/>
        </w:rPr>
        <w:tab/>
        <w:t>;    176</w:t>
      </w:r>
      <w:r w:rsidRPr="002B3554">
        <w:rPr>
          <w:b/>
          <w:sz w:val="16"/>
          <w:szCs w:val="16"/>
        </w:rPr>
        <w:tab/>
        <w:t>%  7</w:t>
      </w:r>
    </w:p>
    <w:p w:rsidR="002B3554" w:rsidRPr="002B3554" w:rsidRDefault="002B3554" w:rsidP="002B3554">
      <w:pPr>
        <w:shd w:val="clear" w:color="auto" w:fill="4F81BD" w:themeFill="accent1"/>
        <w:spacing w:after="0" w:line="240" w:lineRule="auto"/>
        <w:rPr>
          <w:b/>
          <w:sz w:val="16"/>
          <w:szCs w:val="16"/>
        </w:rPr>
      </w:pPr>
      <w:r w:rsidRPr="002B3554">
        <w:rPr>
          <w:b/>
          <w:sz w:val="16"/>
          <w:szCs w:val="16"/>
        </w:rPr>
        <w:t>HDP</w:t>
      </w:r>
      <w:r w:rsidRPr="002B3554">
        <w:rPr>
          <w:b/>
          <w:sz w:val="16"/>
          <w:szCs w:val="16"/>
        </w:rPr>
        <w:tab/>
      </w:r>
      <w:r w:rsidRPr="002B3554">
        <w:rPr>
          <w:b/>
          <w:sz w:val="16"/>
          <w:szCs w:val="16"/>
        </w:rPr>
        <w:tab/>
        <w:t>;    133</w:t>
      </w:r>
      <w:r w:rsidRPr="002B3554">
        <w:rPr>
          <w:b/>
          <w:sz w:val="16"/>
          <w:szCs w:val="16"/>
        </w:rPr>
        <w:tab/>
        <w:t>%  6,6</w:t>
      </w:r>
      <w:r w:rsidRPr="002B3554">
        <w:rPr>
          <w:b/>
          <w:sz w:val="16"/>
          <w:szCs w:val="16"/>
        </w:rPr>
        <w:tab/>
      </w:r>
      <w:r w:rsidRPr="002B3554">
        <w:rPr>
          <w:b/>
          <w:sz w:val="16"/>
          <w:szCs w:val="16"/>
        </w:rPr>
        <w:tab/>
      </w:r>
      <w:r w:rsidRPr="002B3554">
        <w:rPr>
          <w:b/>
          <w:sz w:val="16"/>
          <w:szCs w:val="16"/>
        </w:rPr>
        <w:tab/>
        <w:t>AĞIRLIKLI ORT</w:t>
      </w:r>
      <w:r w:rsidRPr="002B3554">
        <w:rPr>
          <w:b/>
          <w:sz w:val="16"/>
          <w:szCs w:val="16"/>
        </w:rPr>
        <w:tab/>
        <w:t>;    164</w:t>
      </w:r>
      <w:r w:rsidRPr="002B3554">
        <w:rPr>
          <w:b/>
          <w:sz w:val="16"/>
          <w:szCs w:val="16"/>
        </w:rPr>
        <w:tab/>
        <w:t>%  6,6</w:t>
      </w:r>
    </w:p>
    <w:p w:rsidR="002B3554" w:rsidRPr="002B3554" w:rsidRDefault="002B3554" w:rsidP="002B3554">
      <w:pPr>
        <w:shd w:val="clear" w:color="auto" w:fill="A6A6A6" w:themeFill="background1" w:themeFillShade="A6"/>
        <w:spacing w:after="0" w:line="240" w:lineRule="auto"/>
        <w:rPr>
          <w:b/>
          <w:sz w:val="16"/>
          <w:szCs w:val="16"/>
        </w:rPr>
      </w:pPr>
      <w:r w:rsidRPr="002B3554">
        <w:rPr>
          <w:b/>
          <w:sz w:val="16"/>
          <w:szCs w:val="16"/>
        </w:rPr>
        <w:t>İYİ PARTİ</w:t>
      </w:r>
      <w:r w:rsidRPr="002B3554">
        <w:rPr>
          <w:b/>
          <w:sz w:val="16"/>
          <w:szCs w:val="16"/>
        </w:rPr>
        <w:tab/>
      </w:r>
      <w:r w:rsidRPr="002B3554">
        <w:rPr>
          <w:b/>
          <w:sz w:val="16"/>
          <w:szCs w:val="16"/>
        </w:rPr>
        <w:tab/>
        <w:t>;        8</w:t>
      </w:r>
      <w:r w:rsidRPr="002B3554">
        <w:rPr>
          <w:b/>
          <w:sz w:val="16"/>
          <w:szCs w:val="16"/>
        </w:rPr>
        <w:tab/>
        <w:t>%  0,4</w:t>
      </w:r>
      <w:r w:rsidRPr="002B3554">
        <w:rPr>
          <w:b/>
          <w:sz w:val="16"/>
          <w:szCs w:val="16"/>
        </w:rPr>
        <w:tab/>
      </w:r>
      <w:r w:rsidRPr="002B3554">
        <w:rPr>
          <w:b/>
          <w:sz w:val="16"/>
          <w:szCs w:val="16"/>
        </w:rPr>
        <w:tab/>
      </w:r>
      <w:r w:rsidRPr="002B3554">
        <w:rPr>
          <w:b/>
          <w:sz w:val="16"/>
          <w:szCs w:val="16"/>
        </w:rPr>
        <w:tab/>
        <w:t>AĞIRLIKLI ORT</w:t>
      </w:r>
      <w:r w:rsidRPr="002B3554">
        <w:rPr>
          <w:b/>
          <w:sz w:val="16"/>
          <w:szCs w:val="16"/>
        </w:rPr>
        <w:tab/>
        <w:t>;      10</w:t>
      </w:r>
      <w:r w:rsidRPr="002B3554">
        <w:rPr>
          <w:b/>
          <w:sz w:val="16"/>
          <w:szCs w:val="16"/>
        </w:rPr>
        <w:tab/>
        <w:t>%  0,4</w:t>
      </w:r>
    </w:p>
    <w:p w:rsidR="002B3554" w:rsidRPr="002B3554" w:rsidRDefault="002B3554" w:rsidP="002B3554">
      <w:pPr>
        <w:shd w:val="clear" w:color="auto" w:fill="943634" w:themeFill="accent2" w:themeFillShade="BF"/>
        <w:spacing w:after="0" w:line="240" w:lineRule="auto"/>
        <w:rPr>
          <w:b/>
          <w:sz w:val="16"/>
          <w:szCs w:val="16"/>
        </w:rPr>
      </w:pPr>
      <w:r w:rsidRPr="002B3554">
        <w:rPr>
          <w:b/>
          <w:sz w:val="16"/>
          <w:szCs w:val="16"/>
        </w:rPr>
        <w:t>BAĞIMSIZ</w:t>
      </w:r>
      <w:r w:rsidRPr="002B3554">
        <w:rPr>
          <w:b/>
          <w:sz w:val="16"/>
          <w:szCs w:val="16"/>
        </w:rPr>
        <w:tab/>
      </w:r>
      <w:r w:rsidRPr="002B3554">
        <w:rPr>
          <w:b/>
          <w:sz w:val="16"/>
          <w:szCs w:val="16"/>
        </w:rPr>
        <w:tab/>
        <w:t>;        4</w:t>
      </w:r>
      <w:r w:rsidRPr="002B3554">
        <w:rPr>
          <w:b/>
          <w:sz w:val="16"/>
          <w:szCs w:val="16"/>
        </w:rPr>
        <w:tab/>
        <w:t>%  0,2</w:t>
      </w:r>
      <w:r w:rsidRPr="002B3554">
        <w:rPr>
          <w:b/>
          <w:sz w:val="16"/>
          <w:szCs w:val="16"/>
        </w:rPr>
        <w:tab/>
      </w:r>
      <w:r w:rsidRPr="002B3554">
        <w:rPr>
          <w:b/>
          <w:sz w:val="16"/>
          <w:szCs w:val="16"/>
        </w:rPr>
        <w:tab/>
      </w:r>
      <w:r w:rsidRPr="002B3554">
        <w:rPr>
          <w:b/>
          <w:sz w:val="16"/>
          <w:szCs w:val="16"/>
        </w:rPr>
        <w:tab/>
        <w:t>AĞIRLIKLI ORT</w:t>
      </w:r>
      <w:r w:rsidRPr="002B3554">
        <w:rPr>
          <w:b/>
          <w:sz w:val="16"/>
          <w:szCs w:val="16"/>
        </w:rPr>
        <w:tab/>
        <w:t>;        4</w:t>
      </w:r>
      <w:r w:rsidRPr="002B3554">
        <w:rPr>
          <w:b/>
          <w:sz w:val="16"/>
          <w:szCs w:val="16"/>
        </w:rPr>
        <w:tab/>
        <w:t>%  0,2</w:t>
      </w:r>
    </w:p>
    <w:p w:rsidR="002B3554" w:rsidRPr="002B3554" w:rsidRDefault="002B3554" w:rsidP="002B3554">
      <w:pPr>
        <w:shd w:val="clear" w:color="auto" w:fill="FF0000"/>
        <w:spacing w:after="0" w:line="240" w:lineRule="auto"/>
        <w:rPr>
          <w:b/>
          <w:sz w:val="16"/>
          <w:szCs w:val="16"/>
        </w:rPr>
      </w:pPr>
      <w:r w:rsidRPr="002B3554">
        <w:rPr>
          <w:b/>
          <w:sz w:val="16"/>
          <w:szCs w:val="16"/>
        </w:rPr>
        <w:t>AK PARTİ ŞİRKET</w:t>
      </w:r>
      <w:r w:rsidRPr="002B3554">
        <w:rPr>
          <w:b/>
          <w:sz w:val="16"/>
          <w:szCs w:val="16"/>
        </w:rPr>
        <w:tab/>
        <w:t>;      30</w:t>
      </w:r>
      <w:r w:rsidRPr="002B3554">
        <w:rPr>
          <w:b/>
          <w:sz w:val="16"/>
          <w:szCs w:val="16"/>
        </w:rPr>
        <w:tab/>
        <w:t>%  1,5</w:t>
      </w:r>
      <w:r w:rsidRPr="002B3554">
        <w:rPr>
          <w:b/>
          <w:sz w:val="16"/>
          <w:szCs w:val="16"/>
        </w:rPr>
        <w:tab/>
      </w:r>
      <w:r w:rsidRPr="002B3554">
        <w:rPr>
          <w:b/>
          <w:sz w:val="16"/>
          <w:szCs w:val="16"/>
        </w:rPr>
        <w:tab/>
      </w:r>
      <w:r w:rsidRPr="002B3554">
        <w:rPr>
          <w:b/>
          <w:sz w:val="16"/>
          <w:szCs w:val="16"/>
        </w:rPr>
        <w:tab/>
        <w:t>AĞIRLIKLI ORT</w:t>
      </w:r>
      <w:r w:rsidRPr="002B3554">
        <w:rPr>
          <w:b/>
          <w:sz w:val="16"/>
          <w:szCs w:val="16"/>
        </w:rPr>
        <w:tab/>
        <w:t>;      30</w:t>
      </w:r>
      <w:r w:rsidRPr="002B3554">
        <w:rPr>
          <w:b/>
          <w:sz w:val="16"/>
          <w:szCs w:val="16"/>
        </w:rPr>
        <w:tab/>
        <w:t>%  1,2</w:t>
      </w:r>
    </w:p>
    <w:p w:rsidR="002B3554" w:rsidRPr="002B3554" w:rsidRDefault="002B3554" w:rsidP="002B3554">
      <w:pPr>
        <w:shd w:val="clear" w:color="auto" w:fill="FF0000"/>
        <w:spacing w:after="0" w:line="240" w:lineRule="auto"/>
        <w:rPr>
          <w:b/>
          <w:sz w:val="16"/>
          <w:szCs w:val="16"/>
        </w:rPr>
      </w:pPr>
      <w:r w:rsidRPr="002B3554">
        <w:rPr>
          <w:b/>
          <w:sz w:val="16"/>
          <w:szCs w:val="16"/>
        </w:rPr>
        <w:t>CHP ŞİRKET</w:t>
      </w:r>
      <w:r w:rsidRPr="002B3554">
        <w:rPr>
          <w:b/>
          <w:sz w:val="16"/>
          <w:szCs w:val="16"/>
        </w:rPr>
        <w:tab/>
        <w:t>;      17</w:t>
      </w:r>
      <w:r w:rsidRPr="002B3554">
        <w:rPr>
          <w:b/>
          <w:sz w:val="16"/>
          <w:szCs w:val="16"/>
        </w:rPr>
        <w:tab/>
        <w:t>%  0,8</w:t>
      </w:r>
      <w:r w:rsidRPr="002B3554">
        <w:rPr>
          <w:b/>
          <w:sz w:val="16"/>
          <w:szCs w:val="16"/>
        </w:rPr>
        <w:tab/>
      </w:r>
      <w:r w:rsidRPr="002B3554">
        <w:rPr>
          <w:b/>
          <w:sz w:val="16"/>
          <w:szCs w:val="16"/>
        </w:rPr>
        <w:tab/>
      </w:r>
      <w:r w:rsidRPr="002B3554">
        <w:rPr>
          <w:b/>
          <w:sz w:val="16"/>
          <w:szCs w:val="16"/>
        </w:rPr>
        <w:tab/>
        <w:t>AĞIRLIKLI ORT</w:t>
      </w:r>
      <w:r w:rsidRPr="002B3554">
        <w:rPr>
          <w:b/>
          <w:sz w:val="16"/>
          <w:szCs w:val="16"/>
        </w:rPr>
        <w:tab/>
        <w:t>;      17</w:t>
      </w:r>
      <w:r w:rsidRPr="002B3554">
        <w:rPr>
          <w:b/>
          <w:sz w:val="16"/>
          <w:szCs w:val="16"/>
        </w:rPr>
        <w:tab/>
        <w:t>%  0,6</w:t>
      </w:r>
    </w:p>
    <w:p w:rsidR="002B3554" w:rsidRPr="002B3554" w:rsidRDefault="002B3554" w:rsidP="002B3554">
      <w:pPr>
        <w:shd w:val="clear" w:color="auto" w:fill="FF0000"/>
        <w:spacing w:after="0" w:line="240" w:lineRule="auto"/>
        <w:rPr>
          <w:b/>
          <w:sz w:val="16"/>
          <w:szCs w:val="16"/>
        </w:rPr>
      </w:pPr>
      <w:r w:rsidRPr="002B3554">
        <w:rPr>
          <w:b/>
          <w:sz w:val="16"/>
          <w:szCs w:val="16"/>
        </w:rPr>
        <w:t>MHP ŞİRKET</w:t>
      </w:r>
      <w:r w:rsidRPr="002B3554">
        <w:rPr>
          <w:b/>
          <w:sz w:val="16"/>
          <w:szCs w:val="16"/>
        </w:rPr>
        <w:tab/>
        <w:t>;        7</w:t>
      </w:r>
      <w:r w:rsidRPr="002B3554">
        <w:rPr>
          <w:b/>
          <w:sz w:val="16"/>
          <w:szCs w:val="16"/>
        </w:rPr>
        <w:tab/>
        <w:t>%  0,3</w:t>
      </w:r>
      <w:r w:rsidRPr="002B3554">
        <w:rPr>
          <w:b/>
          <w:sz w:val="16"/>
          <w:szCs w:val="16"/>
        </w:rPr>
        <w:tab/>
      </w:r>
      <w:r w:rsidRPr="002B3554">
        <w:rPr>
          <w:b/>
          <w:sz w:val="16"/>
          <w:szCs w:val="16"/>
        </w:rPr>
        <w:tab/>
      </w:r>
      <w:r w:rsidRPr="002B3554">
        <w:rPr>
          <w:b/>
          <w:sz w:val="16"/>
          <w:szCs w:val="16"/>
        </w:rPr>
        <w:tab/>
        <w:t>AĞIRLIKLI ORT</w:t>
      </w:r>
      <w:r w:rsidRPr="002B3554">
        <w:rPr>
          <w:b/>
          <w:sz w:val="16"/>
          <w:szCs w:val="16"/>
        </w:rPr>
        <w:tab/>
        <w:t>;      11</w:t>
      </w:r>
      <w:r w:rsidRPr="002B3554">
        <w:rPr>
          <w:b/>
          <w:sz w:val="16"/>
          <w:szCs w:val="16"/>
        </w:rPr>
        <w:tab/>
        <w:t>%  0,4</w:t>
      </w:r>
    </w:p>
    <w:p w:rsidR="002B3554" w:rsidRPr="002B3554" w:rsidRDefault="002B3554" w:rsidP="002B3554">
      <w:pPr>
        <w:spacing w:after="0" w:line="240" w:lineRule="auto"/>
        <w:rPr>
          <w:b/>
          <w:i/>
          <w:sz w:val="20"/>
          <w:szCs w:val="20"/>
          <w:u w:val="single"/>
        </w:rPr>
      </w:pPr>
    </w:p>
    <w:p w:rsidR="002B3554" w:rsidRPr="002B3554" w:rsidRDefault="002B3554" w:rsidP="002B3554">
      <w:pPr>
        <w:spacing w:after="160" w:line="259" w:lineRule="auto"/>
        <w:rPr>
          <w:rFonts w:ascii="Calibri" w:eastAsia="Calibri" w:hAnsi="Calibri" w:cs="Times New Roman"/>
          <w:b/>
          <w:color w:val="C00000"/>
          <w:sz w:val="18"/>
          <w:szCs w:val="18"/>
        </w:rPr>
      </w:pPr>
      <w:r w:rsidRPr="002B3554">
        <w:rPr>
          <w:rFonts w:ascii="Calibri" w:eastAsia="Calibri" w:hAnsi="Calibri" w:cs="Times New Roman"/>
          <w:b/>
          <w:sz w:val="18"/>
          <w:szCs w:val="18"/>
        </w:rPr>
        <w:t xml:space="preserve">BULGU 48: Kurum ön mali kontrol ve risk kütüğü oluşturulmaması. İç kontrol standardı gereği görevini devreden personelin, iş ve işlemlerini içeren rapor hazırlamaması. Mali Uzman ve yardımcısı ile iç denetçi kadrosuna atama yapılmaması. </w:t>
      </w:r>
      <w:r w:rsidRPr="002B3554">
        <w:rPr>
          <w:rFonts w:ascii="Calibri" w:eastAsia="Calibri" w:hAnsi="Calibri" w:cs="Times New Roman"/>
          <w:b/>
          <w:color w:val="C00000"/>
          <w:sz w:val="18"/>
          <w:szCs w:val="18"/>
        </w:rPr>
        <w:t xml:space="preserve">DENETLENEN BİRİM: 116/ </w:t>
      </w:r>
      <w:r w:rsidRPr="002B3554">
        <w:rPr>
          <w:b/>
          <w:iCs/>
          <w:color w:val="FF0000"/>
          <w:sz w:val="20"/>
          <w:szCs w:val="20"/>
        </w:rPr>
        <w:t>KÜMÜLATİF DENETİM</w:t>
      </w:r>
      <w:r w:rsidRPr="002B3554">
        <w:rPr>
          <w:rFonts w:ascii="Calibri" w:eastAsia="Calibri" w:hAnsi="Calibri" w:cs="Times New Roman"/>
          <w:b/>
          <w:color w:val="C00000"/>
          <w:sz w:val="18"/>
          <w:szCs w:val="18"/>
        </w:rPr>
        <w:t>: 156</w:t>
      </w:r>
    </w:p>
    <w:p w:rsidR="002B3554" w:rsidRPr="002B3554" w:rsidRDefault="002B3554" w:rsidP="002B3554">
      <w:pPr>
        <w:spacing w:after="160" w:line="259" w:lineRule="auto"/>
        <w:rPr>
          <w:rFonts w:ascii="Calibri" w:eastAsia="Calibri" w:hAnsi="Calibri" w:cs="Times New Roman"/>
          <w:b/>
          <w:color w:val="C00000"/>
          <w:sz w:val="18"/>
          <w:szCs w:val="18"/>
        </w:rPr>
      </w:pPr>
      <w:r w:rsidRPr="002B3554">
        <w:rPr>
          <w:rFonts w:ascii="Calibri" w:eastAsia="Calibri" w:hAnsi="Calibri" w:cs="Times New Roman"/>
          <w:b/>
          <w:sz w:val="18"/>
          <w:szCs w:val="18"/>
        </w:rPr>
        <w:t xml:space="preserve">BULGU 15: Geçiş hakkı kullanan işletmecilerin tespiti ve geçiş hakkı ücretlerinin tahsiline yönelik işlem yapılmaması. </w:t>
      </w:r>
      <w:r w:rsidRPr="002B3554">
        <w:rPr>
          <w:rFonts w:ascii="Calibri" w:eastAsia="Calibri" w:hAnsi="Calibri" w:cs="Times New Roman"/>
          <w:b/>
          <w:color w:val="C00000"/>
          <w:sz w:val="18"/>
          <w:szCs w:val="18"/>
        </w:rPr>
        <w:t xml:space="preserve">DENETLENEN BİRİM: 117/ </w:t>
      </w:r>
      <w:r w:rsidRPr="002B3554">
        <w:rPr>
          <w:b/>
          <w:iCs/>
          <w:color w:val="FF0000"/>
          <w:sz w:val="20"/>
          <w:szCs w:val="20"/>
        </w:rPr>
        <w:t>KÜMÜLATİF DENETİM</w:t>
      </w:r>
      <w:r w:rsidRPr="002B3554">
        <w:rPr>
          <w:rFonts w:ascii="Calibri" w:eastAsia="Calibri" w:hAnsi="Calibri" w:cs="Times New Roman"/>
          <w:b/>
          <w:color w:val="C00000"/>
          <w:sz w:val="18"/>
          <w:szCs w:val="18"/>
        </w:rPr>
        <w:t>: 153</w:t>
      </w:r>
    </w:p>
    <w:p w:rsidR="002B3554" w:rsidRPr="002B3554" w:rsidRDefault="002B3554" w:rsidP="002B3554">
      <w:pPr>
        <w:rPr>
          <w:rFonts w:ascii="Calibri" w:eastAsia="Calibri" w:hAnsi="Calibri" w:cs="Times New Roman"/>
          <w:b/>
          <w:sz w:val="18"/>
          <w:szCs w:val="18"/>
        </w:rPr>
      </w:pPr>
      <w:r w:rsidRPr="002B3554">
        <w:rPr>
          <w:rFonts w:ascii="Calibri" w:eastAsia="Calibri" w:hAnsi="Calibri" w:cs="Times New Roman"/>
          <w:b/>
          <w:sz w:val="18"/>
          <w:szCs w:val="18"/>
        </w:rPr>
        <w:t xml:space="preserve">BULGU 7: Bazı işyerlerine İlan- Reklam, Emlak, ÇTV tahakkuk ettirilmemesi, Tahakkuk </w:t>
      </w:r>
      <w:r w:rsidR="00AF0843">
        <w:rPr>
          <w:rFonts w:ascii="Calibri" w:eastAsia="Calibri" w:hAnsi="Calibri" w:cs="Times New Roman"/>
          <w:b/>
          <w:sz w:val="18"/>
          <w:szCs w:val="18"/>
        </w:rPr>
        <w:t>eden Emlak, ÇTV, İlan- Reklam</w:t>
      </w:r>
      <w:r w:rsidRPr="002B3554">
        <w:rPr>
          <w:rFonts w:ascii="Calibri" w:eastAsia="Calibri" w:hAnsi="Calibri" w:cs="Times New Roman"/>
          <w:b/>
          <w:sz w:val="18"/>
          <w:szCs w:val="18"/>
        </w:rPr>
        <w:t xml:space="preserve"> Vergisi gibi bütçe gelirleri tahakkuk tahsilat oranı düşük olması. </w:t>
      </w:r>
      <w:proofErr w:type="gramStart"/>
      <w:r w:rsidRPr="002B3554">
        <w:rPr>
          <w:rFonts w:ascii="Calibri" w:eastAsia="Calibri" w:hAnsi="Calibri" w:cs="Times New Roman"/>
          <w:b/>
          <w:sz w:val="18"/>
          <w:szCs w:val="18"/>
        </w:rPr>
        <w:t xml:space="preserve">Vergi ve harçların güncellenmemesi. </w:t>
      </w:r>
      <w:proofErr w:type="gramEnd"/>
      <w:r w:rsidRPr="002B3554">
        <w:rPr>
          <w:rFonts w:ascii="Calibri" w:eastAsia="Calibri" w:hAnsi="Calibri" w:cs="Times New Roman"/>
          <w:b/>
          <w:color w:val="C00000"/>
          <w:sz w:val="18"/>
          <w:szCs w:val="18"/>
        </w:rPr>
        <w:t xml:space="preserve">DENETLENEN BİRİM: 94/ </w:t>
      </w:r>
      <w:r w:rsidRPr="002B3554">
        <w:rPr>
          <w:rFonts w:ascii="Calibri" w:hAnsi="Calibri" w:cs="Calibri"/>
          <w:b/>
          <w:iCs/>
          <w:color w:val="C00000"/>
          <w:sz w:val="18"/>
          <w:szCs w:val="18"/>
        </w:rPr>
        <w:t>KÜMÜLATİF DENETİM</w:t>
      </w:r>
      <w:r w:rsidRPr="002B3554">
        <w:rPr>
          <w:rFonts w:ascii="Calibri" w:eastAsia="Calibri" w:hAnsi="Calibri" w:cs="Times New Roman"/>
          <w:b/>
          <w:color w:val="C00000"/>
          <w:sz w:val="18"/>
          <w:szCs w:val="18"/>
        </w:rPr>
        <w:t>: 131</w:t>
      </w:r>
    </w:p>
    <w:p w:rsidR="002B3554" w:rsidRPr="002B3554" w:rsidRDefault="002B3554" w:rsidP="002B3554">
      <w:pPr>
        <w:rPr>
          <w:rFonts w:ascii="Calibri" w:eastAsia="Calibri" w:hAnsi="Calibri" w:cs="Times New Roman"/>
          <w:b/>
          <w:sz w:val="18"/>
          <w:szCs w:val="18"/>
        </w:rPr>
      </w:pPr>
      <w:r w:rsidRPr="002B3554">
        <w:rPr>
          <w:rFonts w:ascii="Calibri" w:eastAsia="Calibri" w:hAnsi="Calibri" w:cs="Times New Roman"/>
          <w:b/>
          <w:sz w:val="18"/>
          <w:szCs w:val="18"/>
        </w:rPr>
        <w:t xml:space="preserve">BULGU 5: Mülkiyet ve tasarrufundaki taşınmazlarla otogar, arazi vb. işletmelerle OSB’de faaliyet gösteren işletmeler </w:t>
      </w:r>
      <w:proofErr w:type="gramStart"/>
      <w:r w:rsidRPr="002B3554">
        <w:rPr>
          <w:rFonts w:ascii="Calibri" w:eastAsia="Calibri" w:hAnsi="Calibri" w:cs="Times New Roman"/>
          <w:b/>
          <w:sz w:val="18"/>
          <w:szCs w:val="18"/>
        </w:rPr>
        <w:t>dahil</w:t>
      </w:r>
      <w:proofErr w:type="gramEnd"/>
      <w:r w:rsidRPr="002B3554">
        <w:rPr>
          <w:rFonts w:ascii="Calibri" w:eastAsia="Calibri" w:hAnsi="Calibri" w:cs="Times New Roman"/>
          <w:b/>
          <w:sz w:val="18"/>
          <w:szCs w:val="18"/>
        </w:rPr>
        <w:t xml:space="preserve"> işyerleri, işyeri açma ve çalışma ruhsatı olmaması. Harç yerine işgaliye alınması. </w:t>
      </w:r>
      <w:proofErr w:type="gramStart"/>
      <w:r w:rsidRPr="002B3554">
        <w:rPr>
          <w:rFonts w:ascii="Calibri" w:eastAsia="Calibri" w:hAnsi="Calibri" w:cs="Times New Roman"/>
          <w:b/>
          <w:sz w:val="18"/>
          <w:szCs w:val="18"/>
        </w:rPr>
        <w:t xml:space="preserve">Kaçak yapıların yıktırılmaması. </w:t>
      </w:r>
      <w:proofErr w:type="gramEnd"/>
      <w:r w:rsidRPr="002B3554">
        <w:rPr>
          <w:rFonts w:ascii="Calibri" w:eastAsia="Calibri" w:hAnsi="Calibri" w:cs="Times New Roman"/>
          <w:b/>
          <w:color w:val="C00000"/>
          <w:sz w:val="18"/>
          <w:szCs w:val="18"/>
        </w:rPr>
        <w:t xml:space="preserve">DENETLENEN BİRİM: 99/ </w:t>
      </w:r>
      <w:r w:rsidRPr="002B3554">
        <w:rPr>
          <w:rFonts w:ascii="Calibri" w:hAnsi="Calibri" w:cs="Calibri"/>
          <w:b/>
          <w:iCs/>
          <w:color w:val="C00000"/>
          <w:sz w:val="18"/>
          <w:szCs w:val="18"/>
        </w:rPr>
        <w:t>KÜMÜLATİF DENETİM</w:t>
      </w:r>
      <w:r w:rsidRPr="002B3554">
        <w:rPr>
          <w:rFonts w:ascii="Calibri" w:eastAsia="Calibri" w:hAnsi="Calibri" w:cs="Times New Roman"/>
          <w:b/>
          <w:color w:val="C00000"/>
          <w:sz w:val="18"/>
          <w:szCs w:val="18"/>
        </w:rPr>
        <w:t>: 125</w:t>
      </w:r>
    </w:p>
    <w:p w:rsidR="002B3554" w:rsidRPr="00D66F9A" w:rsidRDefault="000021FF" w:rsidP="00D66F9A">
      <w:pPr>
        <w:spacing w:after="160" w:line="259"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D66F9A" w:rsidRPr="00D66F9A">
        <w:rPr>
          <w:rFonts w:ascii="Times New Roman" w:eastAsia="Calibri" w:hAnsi="Times New Roman" w:cs="Times New Roman"/>
          <w:b/>
          <w:sz w:val="24"/>
          <w:szCs w:val="24"/>
        </w:rPr>
        <w:t>(b). İzinler, Ruhsatlar, İmar Planları Hazırlık ve Uygulamaları:</w:t>
      </w:r>
    </w:p>
    <w:p w:rsidR="002B3554" w:rsidRPr="00D66F9A" w:rsidRDefault="00D66F9A" w:rsidP="002B3554">
      <w:pPr>
        <w:spacing w:after="0" w:line="240" w:lineRule="auto"/>
        <w:rPr>
          <w:rFonts w:ascii="Times New Roman" w:hAnsi="Times New Roman" w:cs="Times New Roman"/>
          <w:b/>
          <w:sz w:val="24"/>
          <w:szCs w:val="24"/>
          <w:u w:val="single"/>
        </w:rPr>
      </w:pPr>
      <w:r w:rsidRPr="00D66F9A">
        <w:rPr>
          <w:rFonts w:ascii="Times New Roman" w:hAnsi="Times New Roman" w:cs="Times New Roman"/>
          <w:b/>
          <w:sz w:val="24"/>
          <w:szCs w:val="24"/>
          <w:u w:val="single"/>
        </w:rPr>
        <w:t>Grubun Toplam Performansı:</w:t>
      </w:r>
    </w:p>
    <w:p w:rsidR="002B3554" w:rsidRPr="002B3554" w:rsidRDefault="002B3554" w:rsidP="002B3554">
      <w:pPr>
        <w:spacing w:after="0" w:line="240" w:lineRule="auto"/>
        <w:rPr>
          <w:b/>
          <w:i/>
          <w:sz w:val="20"/>
          <w:szCs w:val="20"/>
          <w:u w:val="single"/>
        </w:rPr>
      </w:pPr>
    </w:p>
    <w:p w:rsidR="002B3554" w:rsidRPr="002B3554" w:rsidRDefault="002B3554" w:rsidP="002B3554">
      <w:pPr>
        <w:spacing w:after="0" w:line="240" w:lineRule="auto"/>
        <w:rPr>
          <w:b/>
          <w:i/>
          <w:sz w:val="20"/>
          <w:szCs w:val="20"/>
          <w:u w:val="single"/>
        </w:rPr>
      </w:pPr>
      <w:bookmarkStart w:id="4" w:name="_Hlk68892339"/>
      <w:r w:rsidRPr="002B3554">
        <w:rPr>
          <w:b/>
          <w:i/>
          <w:sz w:val="20"/>
          <w:szCs w:val="20"/>
          <w:u w:val="single"/>
        </w:rPr>
        <w:t>DENETLENEN BELEDİYE/BİRİM:</w:t>
      </w:r>
      <w:r w:rsidRPr="002B3554">
        <w:rPr>
          <w:b/>
          <w:i/>
          <w:sz w:val="20"/>
          <w:szCs w:val="20"/>
          <w:u w:val="single"/>
        </w:rPr>
        <w:tab/>
        <w:t xml:space="preserve">     29</w:t>
      </w:r>
      <w:r w:rsidRPr="002B3554">
        <w:rPr>
          <w:b/>
          <w:i/>
          <w:sz w:val="20"/>
          <w:szCs w:val="20"/>
          <w:u w:val="single"/>
        </w:rPr>
        <w:tab/>
        <w:t xml:space="preserve">%100 </w:t>
      </w:r>
      <w:r w:rsidRPr="002B3554">
        <w:rPr>
          <w:b/>
          <w:i/>
          <w:sz w:val="20"/>
          <w:szCs w:val="20"/>
          <w:u w:val="single"/>
        </w:rPr>
        <w:tab/>
      </w:r>
      <w:r w:rsidRPr="002B3554">
        <w:rPr>
          <w:b/>
          <w:i/>
          <w:sz w:val="20"/>
          <w:szCs w:val="20"/>
          <w:u w:val="single"/>
        </w:rPr>
        <w:tab/>
        <w:t>KÜMÜLATİF DENETİM</w:t>
      </w:r>
      <w:r w:rsidRPr="002B3554">
        <w:rPr>
          <w:b/>
          <w:i/>
          <w:sz w:val="20"/>
          <w:szCs w:val="20"/>
          <w:u w:val="single"/>
        </w:rPr>
        <w:tab/>
        <w:t xml:space="preserve">:   </w:t>
      </w:r>
      <w:r w:rsidRPr="002B3554">
        <w:rPr>
          <w:b/>
          <w:i/>
          <w:sz w:val="20"/>
          <w:szCs w:val="20"/>
          <w:u w:val="single"/>
        </w:rPr>
        <w:tab/>
        <w:t>32</w:t>
      </w:r>
      <w:r w:rsidRPr="002B3554">
        <w:rPr>
          <w:b/>
          <w:i/>
          <w:sz w:val="20"/>
          <w:szCs w:val="20"/>
          <w:u w:val="single"/>
        </w:rPr>
        <w:tab/>
        <w:t>%100</w:t>
      </w:r>
    </w:p>
    <w:p w:rsidR="002B3554" w:rsidRPr="002B3554" w:rsidRDefault="002B3554" w:rsidP="002B3554">
      <w:pPr>
        <w:shd w:val="clear" w:color="auto" w:fill="F79646" w:themeFill="accent6"/>
        <w:spacing w:after="0" w:line="240" w:lineRule="auto"/>
        <w:rPr>
          <w:b/>
          <w:sz w:val="16"/>
          <w:szCs w:val="16"/>
        </w:rPr>
      </w:pPr>
      <w:r w:rsidRPr="002B3554">
        <w:rPr>
          <w:b/>
          <w:sz w:val="16"/>
          <w:szCs w:val="16"/>
        </w:rPr>
        <w:t>AK PARTİ</w:t>
      </w:r>
      <w:r w:rsidRPr="002B3554">
        <w:rPr>
          <w:b/>
          <w:sz w:val="16"/>
          <w:szCs w:val="16"/>
        </w:rPr>
        <w:tab/>
      </w:r>
      <w:r w:rsidRPr="002B3554">
        <w:rPr>
          <w:b/>
          <w:sz w:val="16"/>
          <w:szCs w:val="16"/>
        </w:rPr>
        <w:tab/>
        <w:t>;      12</w:t>
      </w:r>
      <w:r w:rsidRPr="002B3554">
        <w:rPr>
          <w:b/>
          <w:sz w:val="16"/>
          <w:szCs w:val="16"/>
        </w:rPr>
        <w:tab/>
        <w:t>%41,4</w:t>
      </w:r>
      <w:r w:rsidRPr="002B3554">
        <w:rPr>
          <w:b/>
          <w:sz w:val="16"/>
          <w:szCs w:val="16"/>
        </w:rPr>
        <w:tab/>
      </w:r>
      <w:r w:rsidRPr="002B3554">
        <w:rPr>
          <w:b/>
          <w:sz w:val="16"/>
          <w:szCs w:val="16"/>
        </w:rPr>
        <w:tab/>
      </w:r>
      <w:r w:rsidRPr="002B3554">
        <w:rPr>
          <w:b/>
          <w:sz w:val="16"/>
          <w:szCs w:val="16"/>
        </w:rPr>
        <w:tab/>
      </w:r>
      <w:r w:rsidRPr="002B3554">
        <w:rPr>
          <w:b/>
          <w:sz w:val="16"/>
          <w:szCs w:val="16"/>
        </w:rPr>
        <w:tab/>
        <w:t>AĞIRLIKLI ORT</w:t>
      </w:r>
      <w:r w:rsidRPr="002B3554">
        <w:rPr>
          <w:b/>
          <w:sz w:val="16"/>
          <w:szCs w:val="16"/>
        </w:rPr>
        <w:tab/>
        <w:t>;      13</w:t>
      </w:r>
      <w:r w:rsidRPr="002B3554">
        <w:rPr>
          <w:b/>
          <w:sz w:val="16"/>
          <w:szCs w:val="16"/>
        </w:rPr>
        <w:tab/>
        <w:t>%40,6</w:t>
      </w:r>
    </w:p>
    <w:p w:rsidR="002B3554" w:rsidRPr="002B3554" w:rsidRDefault="002B3554" w:rsidP="002B3554">
      <w:pPr>
        <w:shd w:val="clear" w:color="auto" w:fill="00B050"/>
        <w:spacing w:after="0" w:line="240" w:lineRule="auto"/>
        <w:rPr>
          <w:b/>
          <w:sz w:val="16"/>
          <w:szCs w:val="16"/>
        </w:rPr>
      </w:pPr>
      <w:r w:rsidRPr="002B3554">
        <w:rPr>
          <w:b/>
          <w:sz w:val="16"/>
          <w:szCs w:val="16"/>
        </w:rPr>
        <w:t>CHP</w:t>
      </w:r>
      <w:r w:rsidRPr="002B3554">
        <w:rPr>
          <w:b/>
          <w:sz w:val="16"/>
          <w:szCs w:val="16"/>
        </w:rPr>
        <w:tab/>
      </w:r>
      <w:r w:rsidRPr="002B3554">
        <w:rPr>
          <w:b/>
          <w:sz w:val="16"/>
          <w:szCs w:val="16"/>
        </w:rPr>
        <w:tab/>
        <w:t>;      16</w:t>
      </w:r>
      <w:r w:rsidRPr="002B3554">
        <w:rPr>
          <w:b/>
          <w:sz w:val="16"/>
          <w:szCs w:val="16"/>
        </w:rPr>
        <w:tab/>
        <w:t>%55,2</w:t>
      </w:r>
      <w:r w:rsidRPr="002B3554">
        <w:rPr>
          <w:b/>
          <w:sz w:val="16"/>
          <w:szCs w:val="16"/>
        </w:rPr>
        <w:tab/>
      </w:r>
      <w:r w:rsidRPr="002B3554">
        <w:rPr>
          <w:b/>
          <w:sz w:val="16"/>
          <w:szCs w:val="16"/>
        </w:rPr>
        <w:tab/>
      </w:r>
      <w:r w:rsidRPr="002B3554">
        <w:rPr>
          <w:b/>
          <w:sz w:val="16"/>
          <w:szCs w:val="16"/>
        </w:rPr>
        <w:tab/>
      </w:r>
      <w:r w:rsidRPr="002B3554">
        <w:rPr>
          <w:b/>
          <w:sz w:val="16"/>
          <w:szCs w:val="16"/>
        </w:rPr>
        <w:tab/>
        <w:t>AĞIRLIKLI ORT</w:t>
      </w:r>
      <w:r w:rsidRPr="002B3554">
        <w:rPr>
          <w:b/>
          <w:sz w:val="16"/>
          <w:szCs w:val="16"/>
        </w:rPr>
        <w:tab/>
        <w:t>;      18</w:t>
      </w:r>
      <w:r w:rsidRPr="002B3554">
        <w:rPr>
          <w:b/>
          <w:sz w:val="16"/>
          <w:szCs w:val="16"/>
        </w:rPr>
        <w:tab/>
        <w:t>%56,3</w:t>
      </w:r>
    </w:p>
    <w:p w:rsidR="002B3554" w:rsidRPr="002B3554" w:rsidRDefault="002B3554" w:rsidP="002B3554">
      <w:pPr>
        <w:shd w:val="clear" w:color="auto" w:fill="FFFFFF" w:themeFill="background1"/>
        <w:spacing w:after="0" w:line="240" w:lineRule="auto"/>
        <w:rPr>
          <w:b/>
          <w:sz w:val="16"/>
          <w:szCs w:val="16"/>
        </w:rPr>
      </w:pPr>
      <w:r w:rsidRPr="002B3554">
        <w:rPr>
          <w:b/>
          <w:sz w:val="16"/>
          <w:szCs w:val="16"/>
        </w:rPr>
        <w:t>MHP</w:t>
      </w:r>
      <w:r w:rsidRPr="002B3554">
        <w:rPr>
          <w:b/>
          <w:sz w:val="16"/>
          <w:szCs w:val="16"/>
        </w:rPr>
        <w:tab/>
      </w:r>
      <w:r w:rsidRPr="002B3554">
        <w:rPr>
          <w:b/>
          <w:sz w:val="16"/>
          <w:szCs w:val="16"/>
        </w:rPr>
        <w:tab/>
        <w:t>;        1</w:t>
      </w:r>
      <w:r w:rsidRPr="002B3554">
        <w:rPr>
          <w:b/>
          <w:sz w:val="16"/>
          <w:szCs w:val="16"/>
        </w:rPr>
        <w:tab/>
        <w:t>%  3,4</w:t>
      </w:r>
      <w:r w:rsidRPr="002B3554">
        <w:rPr>
          <w:b/>
          <w:sz w:val="16"/>
          <w:szCs w:val="16"/>
        </w:rPr>
        <w:tab/>
      </w:r>
      <w:r w:rsidRPr="002B3554">
        <w:rPr>
          <w:b/>
          <w:sz w:val="16"/>
          <w:szCs w:val="16"/>
        </w:rPr>
        <w:tab/>
      </w:r>
      <w:r w:rsidRPr="002B3554">
        <w:rPr>
          <w:b/>
          <w:sz w:val="16"/>
          <w:szCs w:val="16"/>
        </w:rPr>
        <w:tab/>
      </w:r>
      <w:r w:rsidRPr="002B3554">
        <w:rPr>
          <w:b/>
          <w:sz w:val="16"/>
          <w:szCs w:val="16"/>
        </w:rPr>
        <w:tab/>
        <w:t>AĞIRLIKLI ORT</w:t>
      </w:r>
      <w:r w:rsidRPr="002B3554">
        <w:rPr>
          <w:b/>
          <w:sz w:val="16"/>
          <w:szCs w:val="16"/>
        </w:rPr>
        <w:tab/>
        <w:t>;        1</w:t>
      </w:r>
      <w:r w:rsidRPr="002B3554">
        <w:rPr>
          <w:b/>
          <w:sz w:val="16"/>
          <w:szCs w:val="16"/>
        </w:rPr>
        <w:tab/>
        <w:t>%  3,1</w:t>
      </w:r>
    </w:p>
    <w:bookmarkEnd w:id="4"/>
    <w:p w:rsidR="002B3554" w:rsidRPr="002B3554" w:rsidRDefault="002B3554" w:rsidP="002B3554">
      <w:pPr>
        <w:spacing w:after="0" w:line="240" w:lineRule="auto"/>
        <w:rPr>
          <w:b/>
          <w:i/>
          <w:sz w:val="20"/>
          <w:szCs w:val="20"/>
          <w:u w:val="single"/>
        </w:rPr>
      </w:pPr>
    </w:p>
    <w:p w:rsidR="002B3554" w:rsidRPr="002B3554" w:rsidRDefault="002B3554" w:rsidP="002B3554">
      <w:pPr>
        <w:spacing w:after="160" w:line="259" w:lineRule="auto"/>
        <w:rPr>
          <w:b/>
          <w:sz w:val="18"/>
          <w:szCs w:val="18"/>
        </w:rPr>
      </w:pPr>
      <w:r w:rsidRPr="002B3554">
        <w:rPr>
          <w:b/>
          <w:sz w:val="18"/>
          <w:szCs w:val="18"/>
        </w:rPr>
        <w:t xml:space="preserve">BULGU 7: Bina inşaat harcının mevzuata göre hesaplanmaması. Hatalı Muhasebe kaydı. Kamu kurumlarının yüklenicilerden yapı kullanma izni harcı ile diğer ücretlerin alınmaması. Yapı Kullanma izni- ruhsatı alma zorunluluğu. </w:t>
      </w:r>
      <w:r w:rsidRPr="002B3554">
        <w:rPr>
          <w:rFonts w:ascii="Calibri" w:eastAsia="Calibri" w:hAnsi="Calibri" w:cs="Times New Roman"/>
          <w:b/>
          <w:color w:val="C00000"/>
          <w:sz w:val="18"/>
          <w:szCs w:val="18"/>
        </w:rPr>
        <w:t xml:space="preserve">DENETLENEN BİRİM: 17/ </w:t>
      </w:r>
      <w:r w:rsidRPr="002B3554">
        <w:rPr>
          <w:b/>
          <w:iCs/>
          <w:color w:val="FF0000"/>
          <w:sz w:val="20"/>
          <w:szCs w:val="20"/>
        </w:rPr>
        <w:t>KÜMÜLATİF DENETİM</w:t>
      </w:r>
      <w:r w:rsidRPr="002B3554">
        <w:rPr>
          <w:rFonts w:ascii="Calibri" w:eastAsia="Calibri" w:hAnsi="Calibri" w:cs="Times New Roman"/>
          <w:b/>
          <w:color w:val="C00000"/>
          <w:sz w:val="18"/>
          <w:szCs w:val="18"/>
        </w:rPr>
        <w:t>: 19</w:t>
      </w:r>
    </w:p>
    <w:p w:rsidR="002B3554" w:rsidRPr="00654DE6" w:rsidRDefault="000021FF" w:rsidP="00D66F9A">
      <w:pPr>
        <w:spacing w:after="160" w:line="259"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D66F9A" w:rsidRPr="00654DE6">
        <w:rPr>
          <w:rFonts w:ascii="Times New Roman" w:eastAsia="Calibri" w:hAnsi="Times New Roman" w:cs="Times New Roman"/>
          <w:b/>
          <w:sz w:val="24"/>
          <w:szCs w:val="24"/>
        </w:rPr>
        <w:t>(c). Tahsis ve Kiralamalar:</w:t>
      </w:r>
    </w:p>
    <w:p w:rsidR="002B3554" w:rsidRPr="00654DE6" w:rsidRDefault="00D66F9A" w:rsidP="002B3554">
      <w:pPr>
        <w:spacing w:after="0" w:line="240" w:lineRule="auto"/>
        <w:rPr>
          <w:rFonts w:ascii="Times New Roman" w:hAnsi="Times New Roman" w:cs="Times New Roman"/>
          <w:b/>
          <w:sz w:val="24"/>
          <w:szCs w:val="24"/>
          <w:u w:val="single"/>
        </w:rPr>
      </w:pPr>
      <w:bookmarkStart w:id="5" w:name="_Hlk68891492"/>
      <w:r w:rsidRPr="00654DE6">
        <w:rPr>
          <w:rFonts w:ascii="Times New Roman" w:hAnsi="Times New Roman" w:cs="Times New Roman"/>
          <w:b/>
          <w:sz w:val="24"/>
          <w:szCs w:val="24"/>
          <w:u w:val="single"/>
        </w:rPr>
        <w:t>Grubun Toplam Performansı:</w:t>
      </w:r>
    </w:p>
    <w:p w:rsidR="002B3554" w:rsidRPr="002B3554" w:rsidRDefault="002B3554" w:rsidP="002B3554">
      <w:pPr>
        <w:spacing w:after="0" w:line="240" w:lineRule="auto"/>
        <w:rPr>
          <w:b/>
          <w:i/>
          <w:sz w:val="20"/>
          <w:szCs w:val="20"/>
          <w:u w:val="single"/>
        </w:rPr>
      </w:pPr>
    </w:p>
    <w:p w:rsidR="002B3554" w:rsidRPr="002B3554" w:rsidRDefault="002B3554" w:rsidP="002B3554">
      <w:pPr>
        <w:spacing w:after="0" w:line="240" w:lineRule="auto"/>
        <w:rPr>
          <w:b/>
          <w:i/>
          <w:sz w:val="20"/>
          <w:szCs w:val="20"/>
          <w:u w:val="single"/>
        </w:rPr>
      </w:pPr>
      <w:r w:rsidRPr="002B3554">
        <w:rPr>
          <w:b/>
          <w:i/>
          <w:sz w:val="20"/>
          <w:szCs w:val="20"/>
          <w:u w:val="single"/>
        </w:rPr>
        <w:t>DENETLENEN BELEDİYE/BİRİM:</w:t>
      </w:r>
      <w:r w:rsidRPr="002B3554">
        <w:rPr>
          <w:b/>
          <w:i/>
          <w:sz w:val="20"/>
          <w:szCs w:val="20"/>
          <w:u w:val="single"/>
        </w:rPr>
        <w:tab/>
        <w:t xml:space="preserve">   176</w:t>
      </w:r>
      <w:r w:rsidRPr="002B3554">
        <w:rPr>
          <w:b/>
          <w:i/>
          <w:sz w:val="20"/>
          <w:szCs w:val="20"/>
          <w:u w:val="single"/>
        </w:rPr>
        <w:tab/>
        <w:t xml:space="preserve">%100 </w:t>
      </w:r>
      <w:r w:rsidRPr="002B3554">
        <w:rPr>
          <w:b/>
          <w:i/>
          <w:sz w:val="20"/>
          <w:szCs w:val="20"/>
          <w:u w:val="single"/>
        </w:rPr>
        <w:tab/>
      </w:r>
      <w:r w:rsidRPr="002B3554">
        <w:rPr>
          <w:b/>
          <w:i/>
          <w:sz w:val="20"/>
          <w:szCs w:val="20"/>
          <w:u w:val="single"/>
        </w:rPr>
        <w:tab/>
        <w:t>KÜMÜLATİF DENETİM</w:t>
      </w:r>
      <w:r w:rsidRPr="002B3554">
        <w:rPr>
          <w:b/>
          <w:i/>
          <w:sz w:val="20"/>
          <w:szCs w:val="20"/>
          <w:u w:val="single"/>
        </w:rPr>
        <w:tab/>
        <w:t xml:space="preserve">:  </w:t>
      </w:r>
      <w:r w:rsidRPr="002B3554">
        <w:rPr>
          <w:b/>
          <w:i/>
          <w:sz w:val="20"/>
          <w:szCs w:val="20"/>
          <w:u w:val="single"/>
        </w:rPr>
        <w:tab/>
        <w:t xml:space="preserve">    246 </w:t>
      </w:r>
      <w:r w:rsidRPr="002B3554">
        <w:rPr>
          <w:b/>
          <w:i/>
          <w:sz w:val="20"/>
          <w:szCs w:val="20"/>
          <w:u w:val="single"/>
        </w:rPr>
        <w:tab/>
        <w:t>%100</w:t>
      </w:r>
    </w:p>
    <w:p w:rsidR="002B3554" w:rsidRPr="002B3554" w:rsidRDefault="002B3554" w:rsidP="002B3554">
      <w:pPr>
        <w:shd w:val="clear" w:color="auto" w:fill="F79646" w:themeFill="accent6"/>
        <w:spacing w:after="0" w:line="240" w:lineRule="auto"/>
        <w:rPr>
          <w:b/>
          <w:sz w:val="16"/>
          <w:szCs w:val="16"/>
        </w:rPr>
      </w:pPr>
      <w:r w:rsidRPr="002B3554">
        <w:rPr>
          <w:b/>
          <w:sz w:val="16"/>
          <w:szCs w:val="16"/>
        </w:rPr>
        <w:t>AK PARTİ</w:t>
      </w:r>
      <w:r w:rsidRPr="002B3554">
        <w:rPr>
          <w:b/>
          <w:sz w:val="16"/>
          <w:szCs w:val="16"/>
        </w:rPr>
        <w:tab/>
      </w:r>
      <w:r w:rsidRPr="002B3554">
        <w:rPr>
          <w:b/>
          <w:sz w:val="16"/>
          <w:szCs w:val="16"/>
        </w:rPr>
        <w:tab/>
        <w:t>;       80</w:t>
      </w:r>
      <w:r w:rsidRPr="002B3554">
        <w:rPr>
          <w:b/>
          <w:sz w:val="16"/>
          <w:szCs w:val="16"/>
        </w:rPr>
        <w:tab/>
        <w:t>%45,5</w:t>
      </w:r>
      <w:r w:rsidRPr="002B3554">
        <w:rPr>
          <w:b/>
          <w:sz w:val="16"/>
          <w:szCs w:val="16"/>
        </w:rPr>
        <w:tab/>
      </w:r>
      <w:r w:rsidRPr="002B3554">
        <w:rPr>
          <w:b/>
          <w:sz w:val="16"/>
          <w:szCs w:val="16"/>
        </w:rPr>
        <w:tab/>
      </w:r>
      <w:r w:rsidRPr="002B3554">
        <w:rPr>
          <w:b/>
          <w:sz w:val="16"/>
          <w:szCs w:val="16"/>
        </w:rPr>
        <w:tab/>
      </w:r>
      <w:r w:rsidRPr="002B3554">
        <w:rPr>
          <w:b/>
          <w:sz w:val="16"/>
          <w:szCs w:val="16"/>
        </w:rPr>
        <w:tab/>
        <w:t>AĞIRLIKLI ORT</w:t>
      </w:r>
      <w:r w:rsidRPr="002B3554">
        <w:rPr>
          <w:b/>
          <w:sz w:val="16"/>
          <w:szCs w:val="16"/>
        </w:rPr>
        <w:tab/>
        <w:t>;    111</w:t>
      </w:r>
      <w:r w:rsidRPr="002B3554">
        <w:rPr>
          <w:b/>
          <w:sz w:val="16"/>
          <w:szCs w:val="16"/>
        </w:rPr>
        <w:tab/>
        <w:t>%45,1</w:t>
      </w:r>
    </w:p>
    <w:p w:rsidR="002B3554" w:rsidRPr="002B3554" w:rsidRDefault="002B3554" w:rsidP="002B3554">
      <w:pPr>
        <w:shd w:val="clear" w:color="auto" w:fill="00B050"/>
        <w:spacing w:after="0" w:line="240" w:lineRule="auto"/>
        <w:rPr>
          <w:b/>
          <w:sz w:val="16"/>
          <w:szCs w:val="16"/>
        </w:rPr>
      </w:pPr>
      <w:r w:rsidRPr="002B3554">
        <w:rPr>
          <w:b/>
          <w:sz w:val="16"/>
          <w:szCs w:val="16"/>
        </w:rPr>
        <w:t>CHP</w:t>
      </w:r>
      <w:r w:rsidRPr="002B3554">
        <w:rPr>
          <w:b/>
          <w:sz w:val="16"/>
          <w:szCs w:val="16"/>
        </w:rPr>
        <w:tab/>
      </w:r>
      <w:r w:rsidRPr="002B3554">
        <w:rPr>
          <w:b/>
          <w:sz w:val="16"/>
          <w:szCs w:val="16"/>
        </w:rPr>
        <w:tab/>
        <w:t>;       80</w:t>
      </w:r>
      <w:r w:rsidRPr="002B3554">
        <w:rPr>
          <w:b/>
          <w:sz w:val="16"/>
          <w:szCs w:val="16"/>
        </w:rPr>
        <w:tab/>
        <w:t>%45,5</w:t>
      </w:r>
      <w:r w:rsidRPr="002B3554">
        <w:rPr>
          <w:b/>
          <w:sz w:val="16"/>
          <w:szCs w:val="16"/>
        </w:rPr>
        <w:tab/>
      </w:r>
      <w:r w:rsidRPr="002B3554">
        <w:rPr>
          <w:b/>
          <w:sz w:val="16"/>
          <w:szCs w:val="16"/>
        </w:rPr>
        <w:tab/>
      </w:r>
      <w:r w:rsidRPr="002B3554">
        <w:rPr>
          <w:b/>
          <w:sz w:val="16"/>
          <w:szCs w:val="16"/>
        </w:rPr>
        <w:tab/>
      </w:r>
      <w:r w:rsidRPr="002B3554">
        <w:rPr>
          <w:b/>
          <w:sz w:val="16"/>
          <w:szCs w:val="16"/>
        </w:rPr>
        <w:tab/>
        <w:t>AĞIRLIKLI ORT</w:t>
      </w:r>
      <w:r w:rsidRPr="002B3554">
        <w:rPr>
          <w:b/>
          <w:sz w:val="16"/>
          <w:szCs w:val="16"/>
        </w:rPr>
        <w:tab/>
        <w:t>;    110</w:t>
      </w:r>
      <w:r w:rsidRPr="002B3554">
        <w:rPr>
          <w:b/>
          <w:sz w:val="16"/>
          <w:szCs w:val="16"/>
        </w:rPr>
        <w:tab/>
        <w:t>%44,8</w:t>
      </w:r>
    </w:p>
    <w:p w:rsidR="002B3554" w:rsidRPr="002B3554" w:rsidRDefault="002B3554" w:rsidP="002B3554">
      <w:pPr>
        <w:shd w:val="clear" w:color="auto" w:fill="FFFFFF" w:themeFill="background1"/>
        <w:spacing w:after="0" w:line="240" w:lineRule="auto"/>
        <w:rPr>
          <w:b/>
          <w:sz w:val="16"/>
          <w:szCs w:val="16"/>
        </w:rPr>
      </w:pPr>
      <w:r w:rsidRPr="002B3554">
        <w:rPr>
          <w:b/>
          <w:sz w:val="16"/>
          <w:szCs w:val="16"/>
        </w:rPr>
        <w:t>MHP</w:t>
      </w:r>
      <w:r w:rsidRPr="002B3554">
        <w:rPr>
          <w:b/>
          <w:sz w:val="16"/>
          <w:szCs w:val="16"/>
        </w:rPr>
        <w:tab/>
      </w:r>
      <w:r w:rsidRPr="002B3554">
        <w:rPr>
          <w:b/>
          <w:sz w:val="16"/>
          <w:szCs w:val="16"/>
        </w:rPr>
        <w:tab/>
        <w:t>;         7</w:t>
      </w:r>
      <w:r w:rsidRPr="002B3554">
        <w:rPr>
          <w:b/>
          <w:sz w:val="16"/>
          <w:szCs w:val="16"/>
        </w:rPr>
        <w:tab/>
        <w:t>%  4</w:t>
      </w:r>
      <w:r w:rsidRPr="002B3554">
        <w:rPr>
          <w:b/>
          <w:sz w:val="16"/>
          <w:szCs w:val="16"/>
        </w:rPr>
        <w:tab/>
      </w:r>
      <w:r w:rsidRPr="002B3554">
        <w:rPr>
          <w:b/>
          <w:sz w:val="16"/>
          <w:szCs w:val="16"/>
        </w:rPr>
        <w:tab/>
      </w:r>
      <w:r w:rsidRPr="002B3554">
        <w:rPr>
          <w:b/>
          <w:sz w:val="16"/>
          <w:szCs w:val="16"/>
        </w:rPr>
        <w:tab/>
      </w:r>
      <w:r w:rsidRPr="002B3554">
        <w:rPr>
          <w:b/>
          <w:sz w:val="16"/>
          <w:szCs w:val="16"/>
        </w:rPr>
        <w:tab/>
        <w:t>AĞIRLIKLI ORT</w:t>
      </w:r>
      <w:r w:rsidRPr="002B3554">
        <w:rPr>
          <w:b/>
          <w:sz w:val="16"/>
          <w:szCs w:val="16"/>
        </w:rPr>
        <w:tab/>
        <w:t>;      14</w:t>
      </w:r>
      <w:r w:rsidRPr="002B3554">
        <w:rPr>
          <w:b/>
          <w:sz w:val="16"/>
          <w:szCs w:val="16"/>
        </w:rPr>
        <w:tab/>
        <w:t>%  5,7</w:t>
      </w:r>
    </w:p>
    <w:p w:rsidR="002B3554" w:rsidRPr="002B3554" w:rsidRDefault="002B3554" w:rsidP="002B3554">
      <w:pPr>
        <w:shd w:val="clear" w:color="auto" w:fill="4F81BD" w:themeFill="accent1"/>
        <w:spacing w:after="0" w:line="240" w:lineRule="auto"/>
        <w:rPr>
          <w:b/>
          <w:sz w:val="16"/>
          <w:szCs w:val="16"/>
        </w:rPr>
      </w:pPr>
      <w:r w:rsidRPr="002B3554">
        <w:rPr>
          <w:b/>
          <w:sz w:val="16"/>
          <w:szCs w:val="16"/>
        </w:rPr>
        <w:t>HDP</w:t>
      </w:r>
      <w:r w:rsidRPr="002B3554">
        <w:rPr>
          <w:b/>
          <w:sz w:val="16"/>
          <w:szCs w:val="16"/>
        </w:rPr>
        <w:tab/>
      </w:r>
      <w:r w:rsidRPr="002B3554">
        <w:rPr>
          <w:b/>
          <w:sz w:val="16"/>
          <w:szCs w:val="16"/>
        </w:rPr>
        <w:tab/>
        <w:t>;         6</w:t>
      </w:r>
      <w:r w:rsidRPr="002B3554">
        <w:rPr>
          <w:b/>
          <w:sz w:val="16"/>
          <w:szCs w:val="16"/>
        </w:rPr>
        <w:tab/>
        <w:t>%  3,3</w:t>
      </w:r>
      <w:r w:rsidRPr="002B3554">
        <w:rPr>
          <w:b/>
          <w:sz w:val="16"/>
          <w:szCs w:val="16"/>
        </w:rPr>
        <w:tab/>
      </w:r>
      <w:r w:rsidRPr="002B3554">
        <w:rPr>
          <w:b/>
          <w:sz w:val="16"/>
          <w:szCs w:val="16"/>
        </w:rPr>
        <w:tab/>
      </w:r>
      <w:r w:rsidRPr="002B3554">
        <w:rPr>
          <w:b/>
          <w:sz w:val="16"/>
          <w:szCs w:val="16"/>
        </w:rPr>
        <w:tab/>
      </w:r>
      <w:r w:rsidRPr="002B3554">
        <w:rPr>
          <w:b/>
          <w:sz w:val="16"/>
          <w:szCs w:val="16"/>
        </w:rPr>
        <w:tab/>
        <w:t>AĞIRLIKLI ORT</w:t>
      </w:r>
      <w:r w:rsidRPr="002B3554">
        <w:rPr>
          <w:b/>
          <w:sz w:val="16"/>
          <w:szCs w:val="16"/>
        </w:rPr>
        <w:tab/>
        <w:t>;        8</w:t>
      </w:r>
      <w:r w:rsidRPr="002B3554">
        <w:rPr>
          <w:b/>
          <w:sz w:val="16"/>
          <w:szCs w:val="16"/>
        </w:rPr>
        <w:tab/>
        <w:t>%  3,2</w:t>
      </w:r>
    </w:p>
    <w:p w:rsidR="002B3554" w:rsidRPr="002B3554" w:rsidRDefault="002B3554" w:rsidP="002B3554">
      <w:pPr>
        <w:shd w:val="clear" w:color="auto" w:fill="FF0000"/>
        <w:spacing w:after="0" w:line="240" w:lineRule="auto"/>
        <w:rPr>
          <w:b/>
          <w:sz w:val="16"/>
          <w:szCs w:val="16"/>
        </w:rPr>
      </w:pPr>
      <w:r w:rsidRPr="002B3554">
        <w:rPr>
          <w:b/>
          <w:sz w:val="16"/>
          <w:szCs w:val="16"/>
        </w:rPr>
        <w:t>AK PARTİ ŞİRKET</w:t>
      </w:r>
      <w:r w:rsidRPr="002B3554">
        <w:rPr>
          <w:b/>
          <w:sz w:val="16"/>
          <w:szCs w:val="16"/>
        </w:rPr>
        <w:tab/>
        <w:t>;         1</w:t>
      </w:r>
      <w:r w:rsidRPr="002B3554">
        <w:rPr>
          <w:b/>
          <w:sz w:val="16"/>
          <w:szCs w:val="16"/>
        </w:rPr>
        <w:tab/>
        <w:t>%  0,6</w:t>
      </w:r>
      <w:r w:rsidRPr="002B3554">
        <w:rPr>
          <w:b/>
          <w:sz w:val="16"/>
          <w:szCs w:val="16"/>
        </w:rPr>
        <w:tab/>
      </w:r>
      <w:r w:rsidRPr="002B3554">
        <w:rPr>
          <w:b/>
          <w:sz w:val="16"/>
          <w:szCs w:val="16"/>
        </w:rPr>
        <w:tab/>
      </w:r>
      <w:r w:rsidRPr="002B3554">
        <w:rPr>
          <w:b/>
          <w:sz w:val="16"/>
          <w:szCs w:val="16"/>
        </w:rPr>
        <w:tab/>
      </w:r>
      <w:r w:rsidRPr="002B3554">
        <w:rPr>
          <w:b/>
          <w:sz w:val="16"/>
          <w:szCs w:val="16"/>
        </w:rPr>
        <w:tab/>
        <w:t>AĞIRLIKLI ORT</w:t>
      </w:r>
      <w:r w:rsidRPr="002B3554">
        <w:rPr>
          <w:b/>
          <w:sz w:val="16"/>
          <w:szCs w:val="16"/>
        </w:rPr>
        <w:tab/>
        <w:t>;        1</w:t>
      </w:r>
      <w:r w:rsidRPr="002B3554">
        <w:rPr>
          <w:b/>
          <w:sz w:val="16"/>
          <w:szCs w:val="16"/>
        </w:rPr>
        <w:tab/>
        <w:t>%  0,4</w:t>
      </w:r>
    </w:p>
    <w:p w:rsidR="002B3554" w:rsidRPr="002B3554" w:rsidRDefault="002B3554" w:rsidP="002B3554">
      <w:pPr>
        <w:shd w:val="clear" w:color="auto" w:fill="FF0000"/>
        <w:spacing w:after="0" w:line="240" w:lineRule="auto"/>
        <w:rPr>
          <w:b/>
          <w:sz w:val="16"/>
          <w:szCs w:val="16"/>
        </w:rPr>
      </w:pPr>
      <w:r w:rsidRPr="002B3554">
        <w:rPr>
          <w:b/>
          <w:sz w:val="16"/>
          <w:szCs w:val="16"/>
        </w:rPr>
        <w:t>CHP ŞİRKET</w:t>
      </w:r>
      <w:r w:rsidRPr="002B3554">
        <w:rPr>
          <w:b/>
          <w:sz w:val="16"/>
          <w:szCs w:val="16"/>
        </w:rPr>
        <w:tab/>
        <w:t>;         2</w:t>
      </w:r>
      <w:r w:rsidRPr="002B3554">
        <w:rPr>
          <w:b/>
          <w:sz w:val="16"/>
          <w:szCs w:val="16"/>
        </w:rPr>
        <w:tab/>
        <w:t>%  1,1</w:t>
      </w:r>
      <w:r w:rsidRPr="002B3554">
        <w:rPr>
          <w:b/>
          <w:sz w:val="16"/>
          <w:szCs w:val="16"/>
        </w:rPr>
        <w:tab/>
      </w:r>
      <w:r w:rsidRPr="002B3554">
        <w:rPr>
          <w:b/>
          <w:sz w:val="16"/>
          <w:szCs w:val="16"/>
        </w:rPr>
        <w:tab/>
      </w:r>
      <w:r w:rsidRPr="002B3554">
        <w:rPr>
          <w:b/>
          <w:sz w:val="16"/>
          <w:szCs w:val="16"/>
        </w:rPr>
        <w:tab/>
      </w:r>
      <w:r w:rsidRPr="002B3554">
        <w:rPr>
          <w:b/>
          <w:sz w:val="16"/>
          <w:szCs w:val="16"/>
        </w:rPr>
        <w:tab/>
        <w:t>AĞIRLIKLI ORT</w:t>
      </w:r>
      <w:r w:rsidRPr="002B3554">
        <w:rPr>
          <w:b/>
          <w:sz w:val="16"/>
          <w:szCs w:val="16"/>
        </w:rPr>
        <w:tab/>
        <w:t>;        2</w:t>
      </w:r>
      <w:r w:rsidRPr="002B3554">
        <w:rPr>
          <w:b/>
          <w:sz w:val="16"/>
          <w:szCs w:val="16"/>
        </w:rPr>
        <w:tab/>
        <w:t>%  0,8</w:t>
      </w:r>
    </w:p>
    <w:bookmarkEnd w:id="5"/>
    <w:p w:rsidR="002B3554" w:rsidRPr="002B3554" w:rsidRDefault="002B3554" w:rsidP="002B3554">
      <w:pPr>
        <w:spacing w:after="160" w:line="259" w:lineRule="auto"/>
        <w:rPr>
          <w:b/>
          <w:sz w:val="18"/>
          <w:szCs w:val="18"/>
        </w:rPr>
      </w:pPr>
    </w:p>
    <w:p w:rsidR="002B3554" w:rsidRPr="002B3554" w:rsidRDefault="002B3554" w:rsidP="002B3554">
      <w:pPr>
        <w:spacing w:after="160" w:line="259" w:lineRule="auto"/>
        <w:rPr>
          <w:rFonts w:ascii="Calibri" w:eastAsia="Calibri" w:hAnsi="Calibri" w:cs="Times New Roman"/>
          <w:b/>
          <w:color w:val="C00000"/>
          <w:sz w:val="18"/>
          <w:szCs w:val="18"/>
        </w:rPr>
      </w:pPr>
      <w:r w:rsidRPr="002B3554">
        <w:rPr>
          <w:b/>
          <w:sz w:val="18"/>
          <w:szCs w:val="18"/>
        </w:rPr>
        <w:t>BULGU 12: Kuruma ait/ değil, hisseli taşınmaz ve araçların mevzuata aykırı, meclisi kararıyla veya değil, amatör kulüp, spor kulübü, sendika, dernek, vakıf vb. kurum- kişilere bedelsiz, rayicinin altında, belirsiz süreli ve ihalesiz, kira sözleşmesi yapmadan kira/ tahsis/ işletme devri ve 3’ncü kişilere izinsiz devri.</w:t>
      </w:r>
      <w:r w:rsidRPr="002B3554">
        <w:rPr>
          <w:rFonts w:ascii="Calibri" w:eastAsia="Calibri" w:hAnsi="Calibri" w:cs="Times New Roman"/>
          <w:b/>
          <w:color w:val="C00000"/>
          <w:sz w:val="16"/>
          <w:szCs w:val="16"/>
        </w:rPr>
        <w:t xml:space="preserve"> </w:t>
      </w:r>
      <w:r w:rsidRPr="002B3554">
        <w:rPr>
          <w:rFonts w:ascii="Calibri" w:eastAsia="Calibri" w:hAnsi="Calibri" w:cs="Times New Roman"/>
          <w:b/>
          <w:color w:val="C00000"/>
          <w:sz w:val="18"/>
          <w:szCs w:val="18"/>
        </w:rPr>
        <w:t>DENETLENEN BİRİM: 81 /</w:t>
      </w:r>
      <w:r w:rsidRPr="002B3554">
        <w:rPr>
          <w:b/>
          <w:iCs/>
          <w:color w:val="FF0000"/>
          <w:sz w:val="20"/>
          <w:szCs w:val="20"/>
        </w:rPr>
        <w:t xml:space="preserve"> KÜMÜLATİF DENETİM</w:t>
      </w:r>
      <w:r w:rsidRPr="002B3554">
        <w:rPr>
          <w:rFonts w:ascii="Calibri" w:eastAsia="Calibri" w:hAnsi="Calibri" w:cs="Times New Roman"/>
          <w:b/>
          <w:color w:val="C00000"/>
          <w:sz w:val="18"/>
          <w:szCs w:val="18"/>
        </w:rPr>
        <w:t>: 119</w:t>
      </w:r>
    </w:p>
    <w:p w:rsidR="002B3554" w:rsidRPr="002B3554" w:rsidRDefault="002B3554" w:rsidP="002B3554">
      <w:pPr>
        <w:rPr>
          <w:rFonts w:ascii="Calibri" w:eastAsia="Calibri" w:hAnsi="Calibri" w:cs="Times New Roman"/>
          <w:b/>
          <w:sz w:val="18"/>
          <w:szCs w:val="18"/>
        </w:rPr>
      </w:pPr>
      <w:r w:rsidRPr="002B3554">
        <w:rPr>
          <w:rFonts w:ascii="Calibri" w:eastAsia="Calibri" w:hAnsi="Calibri" w:cs="Times New Roman"/>
          <w:b/>
          <w:sz w:val="18"/>
          <w:szCs w:val="18"/>
        </w:rPr>
        <w:t>BULGU 11: Kuruma ait/ değil taşınmaz ve araçların mevzuata aykırı, meclisi kararıyla veya değil; Elektrik- Doğalgaz şirketleri, Kamu ve Belediye şirket/ iştiraklerine, Birliklere bedelsiz, rayicin altında, belirsiz süreli ve ihalesiz, sözleşme yapmadan kiralanması/ tahsisi/ işletme devri. Kiralanan/ tahsisin 3’ncü kişilere devri.</w:t>
      </w:r>
      <w:r w:rsidRPr="002B3554">
        <w:rPr>
          <w:rFonts w:ascii="Calibri" w:eastAsia="Calibri" w:hAnsi="Calibri" w:cs="Times New Roman"/>
          <w:b/>
          <w:color w:val="C00000"/>
          <w:sz w:val="18"/>
          <w:szCs w:val="18"/>
        </w:rPr>
        <w:t xml:space="preserve"> DENETLENEN BİRİM: 28/ </w:t>
      </w:r>
      <w:r w:rsidRPr="002B3554">
        <w:rPr>
          <w:rFonts w:ascii="Calibri" w:hAnsi="Calibri" w:cs="Calibri"/>
          <w:b/>
          <w:iCs/>
          <w:color w:val="C00000"/>
          <w:sz w:val="18"/>
          <w:szCs w:val="18"/>
        </w:rPr>
        <w:t>KÜMÜLATİF DENETİM</w:t>
      </w:r>
      <w:r w:rsidRPr="002B3554">
        <w:rPr>
          <w:rFonts w:ascii="Calibri" w:eastAsia="Calibri" w:hAnsi="Calibri" w:cs="Times New Roman"/>
          <w:b/>
          <w:color w:val="C00000"/>
          <w:sz w:val="18"/>
          <w:szCs w:val="18"/>
        </w:rPr>
        <w:t>: 40</w:t>
      </w:r>
    </w:p>
    <w:p w:rsidR="002B3554" w:rsidRPr="00654DE6" w:rsidRDefault="000021FF" w:rsidP="00654DE6">
      <w:pPr>
        <w:spacing w:after="160" w:line="259"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00654DE6" w:rsidRPr="00654DE6">
        <w:rPr>
          <w:rFonts w:ascii="Times New Roman" w:eastAsia="Calibri" w:hAnsi="Times New Roman" w:cs="Times New Roman"/>
          <w:b/>
          <w:sz w:val="24"/>
          <w:szCs w:val="24"/>
        </w:rPr>
        <w:t>(ç). Muhasebe Kayıtları:</w:t>
      </w:r>
    </w:p>
    <w:p w:rsidR="002B3554" w:rsidRPr="00654DE6" w:rsidRDefault="00654DE6" w:rsidP="002B3554">
      <w:pPr>
        <w:spacing w:after="0" w:line="240" w:lineRule="auto"/>
        <w:rPr>
          <w:rFonts w:ascii="Times New Roman" w:hAnsi="Times New Roman" w:cs="Times New Roman"/>
          <w:b/>
          <w:sz w:val="24"/>
          <w:szCs w:val="24"/>
          <w:u w:val="single"/>
        </w:rPr>
      </w:pPr>
      <w:bookmarkStart w:id="6" w:name="_Hlk68887676"/>
      <w:r w:rsidRPr="00654DE6">
        <w:rPr>
          <w:rFonts w:ascii="Times New Roman" w:hAnsi="Times New Roman" w:cs="Times New Roman"/>
          <w:b/>
          <w:sz w:val="24"/>
          <w:szCs w:val="24"/>
          <w:u w:val="single"/>
        </w:rPr>
        <w:t>Grubun Toplam Performansı:</w:t>
      </w:r>
    </w:p>
    <w:bookmarkEnd w:id="6"/>
    <w:p w:rsidR="002B3554" w:rsidRPr="002B3554" w:rsidRDefault="002B3554" w:rsidP="002B3554">
      <w:pPr>
        <w:spacing w:after="0" w:line="240" w:lineRule="auto"/>
        <w:rPr>
          <w:b/>
          <w:i/>
          <w:sz w:val="20"/>
          <w:szCs w:val="20"/>
          <w:u w:val="single"/>
        </w:rPr>
      </w:pPr>
    </w:p>
    <w:p w:rsidR="002B3554" w:rsidRPr="002B3554" w:rsidRDefault="002B3554" w:rsidP="002B3554">
      <w:pPr>
        <w:spacing w:after="0" w:line="240" w:lineRule="auto"/>
        <w:rPr>
          <w:rFonts w:ascii="Calibri" w:eastAsia="Calibri" w:hAnsi="Calibri" w:cs="Times New Roman"/>
          <w:b/>
          <w:i/>
          <w:sz w:val="20"/>
          <w:szCs w:val="20"/>
          <w:u w:val="single"/>
        </w:rPr>
      </w:pPr>
      <w:bookmarkStart w:id="7" w:name="_Hlk68888549"/>
      <w:r w:rsidRPr="002B3554">
        <w:rPr>
          <w:rFonts w:ascii="Calibri" w:eastAsia="Calibri" w:hAnsi="Calibri" w:cs="Times New Roman"/>
          <w:b/>
          <w:i/>
          <w:sz w:val="20"/>
          <w:szCs w:val="20"/>
          <w:u w:val="single"/>
        </w:rPr>
        <w:t>DENETLENEN BELEDİYE/BİRİM</w:t>
      </w:r>
      <w:r w:rsidRPr="002B3554">
        <w:rPr>
          <w:rFonts w:ascii="Calibri" w:eastAsia="Calibri" w:hAnsi="Calibri" w:cs="Times New Roman"/>
          <w:b/>
          <w:i/>
          <w:sz w:val="20"/>
          <w:szCs w:val="20"/>
          <w:u w:val="single"/>
        </w:rPr>
        <w:tab/>
        <w:t>: 2.857</w:t>
      </w:r>
      <w:r w:rsidRPr="002B3554">
        <w:rPr>
          <w:rFonts w:ascii="Calibri" w:eastAsia="Calibri" w:hAnsi="Calibri" w:cs="Times New Roman"/>
          <w:b/>
          <w:i/>
          <w:sz w:val="20"/>
          <w:szCs w:val="20"/>
          <w:u w:val="single"/>
        </w:rPr>
        <w:tab/>
        <w:t xml:space="preserve">%100 </w:t>
      </w:r>
      <w:r w:rsidRPr="002B3554">
        <w:rPr>
          <w:rFonts w:ascii="Calibri" w:eastAsia="Calibri" w:hAnsi="Calibri" w:cs="Times New Roman"/>
          <w:b/>
          <w:i/>
          <w:sz w:val="20"/>
          <w:szCs w:val="20"/>
          <w:u w:val="single"/>
        </w:rPr>
        <w:tab/>
      </w:r>
      <w:r w:rsidRPr="002B3554">
        <w:rPr>
          <w:rFonts w:ascii="Calibri" w:eastAsia="Calibri" w:hAnsi="Calibri" w:cs="Times New Roman"/>
          <w:b/>
          <w:i/>
          <w:sz w:val="20"/>
          <w:szCs w:val="20"/>
          <w:u w:val="single"/>
        </w:rPr>
        <w:tab/>
        <w:t>KÜMÜLATİF DENETİM</w:t>
      </w:r>
      <w:r w:rsidRPr="002B3554">
        <w:rPr>
          <w:rFonts w:ascii="Calibri" w:eastAsia="Calibri" w:hAnsi="Calibri" w:cs="Times New Roman"/>
          <w:b/>
          <w:i/>
          <w:sz w:val="20"/>
          <w:szCs w:val="20"/>
          <w:u w:val="single"/>
        </w:rPr>
        <w:tab/>
        <w:t>: 3.658</w:t>
      </w:r>
      <w:r w:rsidRPr="002B3554">
        <w:rPr>
          <w:rFonts w:ascii="Calibri" w:eastAsia="Calibri" w:hAnsi="Calibri" w:cs="Times New Roman"/>
          <w:b/>
          <w:i/>
          <w:sz w:val="20"/>
          <w:szCs w:val="20"/>
          <w:u w:val="single"/>
        </w:rPr>
        <w:tab/>
        <w:t>%100</w:t>
      </w:r>
    </w:p>
    <w:p w:rsidR="002B3554" w:rsidRPr="002B3554" w:rsidRDefault="002B3554" w:rsidP="002B3554">
      <w:pPr>
        <w:shd w:val="clear" w:color="auto" w:fill="F79646"/>
        <w:spacing w:after="0" w:line="240" w:lineRule="auto"/>
        <w:rPr>
          <w:rFonts w:ascii="Calibri" w:eastAsia="Calibri" w:hAnsi="Calibri" w:cs="Times New Roman"/>
          <w:b/>
          <w:sz w:val="16"/>
          <w:szCs w:val="16"/>
        </w:rPr>
      </w:pPr>
      <w:r w:rsidRPr="002B3554">
        <w:rPr>
          <w:rFonts w:ascii="Calibri" w:eastAsia="Calibri" w:hAnsi="Calibri" w:cs="Times New Roman"/>
          <w:b/>
          <w:sz w:val="16"/>
          <w:szCs w:val="16"/>
        </w:rPr>
        <w:t>AK PARTİ</w:t>
      </w:r>
      <w:r w:rsidRPr="002B3554">
        <w:rPr>
          <w:rFonts w:ascii="Calibri" w:eastAsia="Calibri" w:hAnsi="Calibri" w:cs="Times New Roman"/>
          <w:b/>
          <w:sz w:val="16"/>
          <w:szCs w:val="16"/>
        </w:rPr>
        <w:tab/>
      </w:r>
      <w:r w:rsidRPr="002B3554">
        <w:rPr>
          <w:rFonts w:ascii="Calibri" w:eastAsia="Calibri" w:hAnsi="Calibri" w:cs="Times New Roman"/>
          <w:b/>
          <w:sz w:val="16"/>
          <w:szCs w:val="16"/>
        </w:rPr>
        <w:tab/>
        <w:t>; 1.348</w:t>
      </w:r>
      <w:r w:rsidRPr="002B3554">
        <w:rPr>
          <w:rFonts w:ascii="Calibri" w:eastAsia="Calibri" w:hAnsi="Calibri" w:cs="Times New Roman"/>
          <w:b/>
          <w:sz w:val="16"/>
          <w:szCs w:val="16"/>
        </w:rPr>
        <w:tab/>
        <w:t>%47,2</w:t>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t>AĞIRLIKLI ORT</w:t>
      </w:r>
      <w:r w:rsidRPr="002B3554">
        <w:rPr>
          <w:rFonts w:ascii="Calibri" w:eastAsia="Calibri" w:hAnsi="Calibri" w:cs="Times New Roman"/>
          <w:b/>
          <w:sz w:val="16"/>
          <w:szCs w:val="16"/>
        </w:rPr>
        <w:tab/>
        <w:t>; 1.740</w:t>
      </w:r>
      <w:r w:rsidRPr="002B3554">
        <w:rPr>
          <w:rFonts w:ascii="Calibri" w:eastAsia="Calibri" w:hAnsi="Calibri" w:cs="Times New Roman"/>
          <w:b/>
          <w:sz w:val="16"/>
          <w:szCs w:val="16"/>
        </w:rPr>
        <w:tab/>
        <w:t>%47,6</w:t>
      </w:r>
    </w:p>
    <w:p w:rsidR="002B3554" w:rsidRPr="002B3554" w:rsidRDefault="002B3554" w:rsidP="002B3554">
      <w:pPr>
        <w:shd w:val="clear" w:color="auto" w:fill="00B050"/>
        <w:spacing w:after="0" w:line="240" w:lineRule="auto"/>
        <w:rPr>
          <w:rFonts w:ascii="Calibri" w:eastAsia="Calibri" w:hAnsi="Calibri" w:cs="Times New Roman"/>
          <w:b/>
          <w:sz w:val="16"/>
          <w:szCs w:val="16"/>
        </w:rPr>
      </w:pPr>
      <w:r w:rsidRPr="002B3554">
        <w:rPr>
          <w:rFonts w:ascii="Calibri" w:eastAsia="Calibri" w:hAnsi="Calibri" w:cs="Times New Roman"/>
          <w:b/>
          <w:sz w:val="16"/>
          <w:szCs w:val="16"/>
        </w:rPr>
        <w:t>CHP</w:t>
      </w:r>
      <w:r w:rsidRPr="002B3554">
        <w:rPr>
          <w:rFonts w:ascii="Calibri" w:eastAsia="Calibri" w:hAnsi="Calibri" w:cs="Times New Roman"/>
          <w:b/>
          <w:sz w:val="16"/>
          <w:szCs w:val="16"/>
        </w:rPr>
        <w:tab/>
      </w:r>
      <w:r w:rsidRPr="002B3554">
        <w:rPr>
          <w:rFonts w:ascii="Calibri" w:eastAsia="Calibri" w:hAnsi="Calibri" w:cs="Times New Roman"/>
          <w:b/>
          <w:sz w:val="16"/>
          <w:szCs w:val="16"/>
        </w:rPr>
        <w:tab/>
        <w:t>;    949</w:t>
      </w:r>
      <w:r w:rsidRPr="002B3554">
        <w:rPr>
          <w:rFonts w:ascii="Calibri" w:eastAsia="Calibri" w:hAnsi="Calibri" w:cs="Times New Roman"/>
          <w:b/>
          <w:sz w:val="16"/>
          <w:szCs w:val="16"/>
        </w:rPr>
        <w:tab/>
        <w:t>%33,2</w:t>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t>AĞIRLIKLI ORT</w:t>
      </w:r>
      <w:r w:rsidRPr="002B3554">
        <w:rPr>
          <w:rFonts w:ascii="Calibri" w:eastAsia="Calibri" w:hAnsi="Calibri" w:cs="Times New Roman"/>
          <w:b/>
          <w:sz w:val="16"/>
          <w:szCs w:val="16"/>
        </w:rPr>
        <w:tab/>
        <w:t>; 1.225</w:t>
      </w:r>
      <w:r w:rsidRPr="002B3554">
        <w:rPr>
          <w:rFonts w:ascii="Calibri" w:eastAsia="Calibri" w:hAnsi="Calibri" w:cs="Times New Roman"/>
          <w:b/>
          <w:sz w:val="16"/>
          <w:szCs w:val="16"/>
        </w:rPr>
        <w:tab/>
        <w:t>%33,5</w:t>
      </w:r>
    </w:p>
    <w:p w:rsidR="002B3554" w:rsidRPr="002B3554" w:rsidRDefault="002B3554" w:rsidP="002B3554">
      <w:pPr>
        <w:shd w:val="clear" w:color="auto" w:fill="FFFFFF"/>
        <w:spacing w:after="0" w:line="240" w:lineRule="auto"/>
        <w:rPr>
          <w:rFonts w:ascii="Calibri" w:eastAsia="Calibri" w:hAnsi="Calibri" w:cs="Times New Roman"/>
          <w:b/>
          <w:sz w:val="16"/>
          <w:szCs w:val="16"/>
        </w:rPr>
      </w:pPr>
      <w:r w:rsidRPr="002B3554">
        <w:rPr>
          <w:rFonts w:ascii="Calibri" w:eastAsia="Calibri" w:hAnsi="Calibri" w:cs="Times New Roman"/>
          <w:b/>
          <w:sz w:val="16"/>
          <w:szCs w:val="16"/>
        </w:rPr>
        <w:t>MHP</w:t>
      </w:r>
      <w:r w:rsidRPr="002B3554">
        <w:rPr>
          <w:rFonts w:ascii="Calibri" w:eastAsia="Calibri" w:hAnsi="Calibri" w:cs="Times New Roman"/>
          <w:b/>
          <w:sz w:val="16"/>
          <w:szCs w:val="16"/>
        </w:rPr>
        <w:tab/>
      </w:r>
      <w:r w:rsidRPr="002B3554">
        <w:rPr>
          <w:rFonts w:ascii="Calibri" w:eastAsia="Calibri" w:hAnsi="Calibri" w:cs="Times New Roman"/>
          <w:b/>
          <w:sz w:val="16"/>
          <w:szCs w:val="16"/>
        </w:rPr>
        <w:tab/>
        <w:t>;    258</w:t>
      </w:r>
      <w:r w:rsidRPr="002B3554">
        <w:rPr>
          <w:rFonts w:ascii="Calibri" w:eastAsia="Calibri" w:hAnsi="Calibri" w:cs="Times New Roman"/>
          <w:b/>
          <w:sz w:val="16"/>
          <w:szCs w:val="16"/>
        </w:rPr>
        <w:tab/>
        <w:t>%  9</w:t>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t>AĞIRLIKLI ORT</w:t>
      </w:r>
      <w:r w:rsidRPr="002B3554">
        <w:rPr>
          <w:rFonts w:ascii="Calibri" w:eastAsia="Calibri" w:hAnsi="Calibri" w:cs="Times New Roman"/>
          <w:b/>
          <w:sz w:val="16"/>
          <w:szCs w:val="16"/>
        </w:rPr>
        <w:tab/>
        <w:t>;    329</w:t>
      </w:r>
      <w:r w:rsidRPr="002B3554">
        <w:rPr>
          <w:rFonts w:ascii="Calibri" w:eastAsia="Calibri" w:hAnsi="Calibri" w:cs="Times New Roman"/>
          <w:b/>
          <w:sz w:val="16"/>
          <w:szCs w:val="16"/>
        </w:rPr>
        <w:tab/>
        <w:t>%  9</w:t>
      </w:r>
    </w:p>
    <w:p w:rsidR="002B3554" w:rsidRPr="002B3554" w:rsidRDefault="002B3554" w:rsidP="002B3554">
      <w:pPr>
        <w:shd w:val="clear" w:color="auto" w:fill="4F81BD"/>
        <w:spacing w:after="0" w:line="240" w:lineRule="auto"/>
        <w:rPr>
          <w:rFonts w:ascii="Calibri" w:eastAsia="Calibri" w:hAnsi="Calibri" w:cs="Times New Roman"/>
          <w:b/>
          <w:sz w:val="16"/>
          <w:szCs w:val="16"/>
        </w:rPr>
      </w:pPr>
      <w:r w:rsidRPr="002B3554">
        <w:rPr>
          <w:rFonts w:ascii="Calibri" w:eastAsia="Calibri" w:hAnsi="Calibri" w:cs="Times New Roman"/>
          <w:b/>
          <w:sz w:val="16"/>
          <w:szCs w:val="16"/>
        </w:rPr>
        <w:t>HDP</w:t>
      </w:r>
      <w:r w:rsidRPr="002B3554">
        <w:rPr>
          <w:rFonts w:ascii="Calibri" w:eastAsia="Calibri" w:hAnsi="Calibri" w:cs="Times New Roman"/>
          <w:b/>
          <w:sz w:val="16"/>
          <w:szCs w:val="16"/>
        </w:rPr>
        <w:tab/>
      </w:r>
      <w:r w:rsidRPr="002B3554">
        <w:rPr>
          <w:rFonts w:ascii="Calibri" w:eastAsia="Calibri" w:hAnsi="Calibri" w:cs="Times New Roman"/>
          <w:b/>
          <w:sz w:val="16"/>
          <w:szCs w:val="16"/>
        </w:rPr>
        <w:tab/>
        <w:t>;    215</w:t>
      </w:r>
      <w:r w:rsidRPr="002B3554">
        <w:rPr>
          <w:rFonts w:ascii="Calibri" w:eastAsia="Calibri" w:hAnsi="Calibri" w:cs="Times New Roman"/>
          <w:b/>
          <w:sz w:val="16"/>
          <w:szCs w:val="16"/>
        </w:rPr>
        <w:tab/>
        <w:t>%  7,5</w:t>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t>AĞIRLIKLI ORT</w:t>
      </w:r>
      <w:r w:rsidRPr="002B3554">
        <w:rPr>
          <w:rFonts w:ascii="Calibri" w:eastAsia="Calibri" w:hAnsi="Calibri" w:cs="Times New Roman"/>
          <w:b/>
          <w:sz w:val="16"/>
          <w:szCs w:val="16"/>
        </w:rPr>
        <w:tab/>
        <w:t>;    274</w:t>
      </w:r>
      <w:r w:rsidRPr="002B3554">
        <w:rPr>
          <w:rFonts w:ascii="Calibri" w:eastAsia="Calibri" w:hAnsi="Calibri" w:cs="Times New Roman"/>
          <w:b/>
          <w:sz w:val="16"/>
          <w:szCs w:val="16"/>
        </w:rPr>
        <w:tab/>
        <w:t>%  7,5</w:t>
      </w:r>
    </w:p>
    <w:p w:rsidR="002B3554" w:rsidRPr="002B3554" w:rsidRDefault="002B3554" w:rsidP="002B3554">
      <w:pPr>
        <w:shd w:val="clear" w:color="auto" w:fill="A6A6A6"/>
        <w:spacing w:after="0" w:line="240" w:lineRule="auto"/>
        <w:rPr>
          <w:rFonts w:ascii="Calibri" w:eastAsia="Calibri" w:hAnsi="Calibri" w:cs="Times New Roman"/>
          <w:b/>
          <w:sz w:val="16"/>
          <w:szCs w:val="16"/>
        </w:rPr>
      </w:pPr>
      <w:r w:rsidRPr="002B3554">
        <w:rPr>
          <w:rFonts w:ascii="Calibri" w:eastAsia="Calibri" w:hAnsi="Calibri" w:cs="Times New Roman"/>
          <w:b/>
          <w:sz w:val="16"/>
          <w:szCs w:val="16"/>
        </w:rPr>
        <w:t>İYİ PARTİ</w:t>
      </w:r>
      <w:r w:rsidRPr="002B3554">
        <w:rPr>
          <w:rFonts w:ascii="Calibri" w:eastAsia="Calibri" w:hAnsi="Calibri" w:cs="Times New Roman"/>
          <w:b/>
          <w:sz w:val="16"/>
          <w:szCs w:val="16"/>
        </w:rPr>
        <w:tab/>
      </w:r>
      <w:r w:rsidRPr="002B3554">
        <w:rPr>
          <w:rFonts w:ascii="Calibri" w:eastAsia="Calibri" w:hAnsi="Calibri" w:cs="Times New Roman"/>
          <w:b/>
          <w:sz w:val="16"/>
          <w:szCs w:val="16"/>
        </w:rPr>
        <w:tab/>
        <w:t>;      11</w:t>
      </w:r>
      <w:r w:rsidRPr="002B3554">
        <w:rPr>
          <w:rFonts w:ascii="Calibri" w:eastAsia="Calibri" w:hAnsi="Calibri" w:cs="Times New Roman"/>
          <w:b/>
          <w:sz w:val="16"/>
          <w:szCs w:val="16"/>
        </w:rPr>
        <w:tab/>
        <w:t>%  0,4</w:t>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t>AĞIRLIKLI ORT</w:t>
      </w:r>
      <w:r w:rsidRPr="002B3554">
        <w:rPr>
          <w:rFonts w:ascii="Calibri" w:eastAsia="Calibri" w:hAnsi="Calibri" w:cs="Times New Roman"/>
          <w:b/>
          <w:sz w:val="16"/>
          <w:szCs w:val="16"/>
        </w:rPr>
        <w:tab/>
        <w:t>;      13</w:t>
      </w:r>
      <w:r w:rsidRPr="002B3554">
        <w:rPr>
          <w:rFonts w:ascii="Calibri" w:eastAsia="Calibri" w:hAnsi="Calibri" w:cs="Times New Roman"/>
          <w:b/>
          <w:sz w:val="16"/>
          <w:szCs w:val="16"/>
        </w:rPr>
        <w:tab/>
        <w:t>%  0,3</w:t>
      </w:r>
    </w:p>
    <w:p w:rsidR="002B3554" w:rsidRPr="002B3554" w:rsidRDefault="002B3554" w:rsidP="002B3554">
      <w:pPr>
        <w:shd w:val="clear" w:color="auto" w:fill="943634"/>
        <w:spacing w:after="0" w:line="240" w:lineRule="auto"/>
        <w:rPr>
          <w:rFonts w:ascii="Calibri" w:eastAsia="Calibri" w:hAnsi="Calibri" w:cs="Times New Roman"/>
          <w:b/>
          <w:sz w:val="16"/>
          <w:szCs w:val="16"/>
        </w:rPr>
      </w:pPr>
      <w:r w:rsidRPr="002B3554">
        <w:rPr>
          <w:rFonts w:ascii="Calibri" w:eastAsia="Calibri" w:hAnsi="Calibri" w:cs="Times New Roman"/>
          <w:b/>
          <w:sz w:val="16"/>
          <w:szCs w:val="16"/>
        </w:rPr>
        <w:t>BAĞIMSIZ</w:t>
      </w:r>
      <w:r w:rsidRPr="002B3554">
        <w:rPr>
          <w:rFonts w:ascii="Calibri" w:eastAsia="Calibri" w:hAnsi="Calibri" w:cs="Times New Roman"/>
          <w:b/>
          <w:sz w:val="16"/>
          <w:szCs w:val="16"/>
        </w:rPr>
        <w:tab/>
      </w:r>
      <w:r w:rsidRPr="002B3554">
        <w:rPr>
          <w:rFonts w:ascii="Calibri" w:eastAsia="Calibri" w:hAnsi="Calibri" w:cs="Times New Roman"/>
          <w:b/>
          <w:sz w:val="16"/>
          <w:szCs w:val="16"/>
        </w:rPr>
        <w:tab/>
        <w:t>;        8</w:t>
      </w:r>
      <w:r w:rsidRPr="002B3554">
        <w:rPr>
          <w:rFonts w:ascii="Calibri" w:eastAsia="Calibri" w:hAnsi="Calibri" w:cs="Times New Roman"/>
          <w:b/>
          <w:sz w:val="16"/>
          <w:szCs w:val="16"/>
        </w:rPr>
        <w:tab/>
        <w:t>%  0,3</w:t>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t>AĞIRLIKLI ORT</w:t>
      </w:r>
      <w:r w:rsidRPr="002B3554">
        <w:rPr>
          <w:rFonts w:ascii="Calibri" w:eastAsia="Calibri" w:hAnsi="Calibri" w:cs="Times New Roman"/>
          <w:b/>
          <w:sz w:val="16"/>
          <w:szCs w:val="16"/>
        </w:rPr>
        <w:tab/>
        <w:t>;        8</w:t>
      </w:r>
      <w:r w:rsidRPr="002B3554">
        <w:rPr>
          <w:rFonts w:ascii="Calibri" w:eastAsia="Calibri" w:hAnsi="Calibri" w:cs="Times New Roman"/>
          <w:b/>
          <w:sz w:val="16"/>
          <w:szCs w:val="16"/>
        </w:rPr>
        <w:tab/>
        <w:t>%  0,2</w:t>
      </w:r>
    </w:p>
    <w:p w:rsidR="002B3554" w:rsidRPr="002B3554" w:rsidRDefault="002B3554" w:rsidP="002B3554">
      <w:pPr>
        <w:shd w:val="clear" w:color="auto" w:fill="FF0000"/>
        <w:spacing w:after="0" w:line="240" w:lineRule="auto"/>
        <w:rPr>
          <w:rFonts w:ascii="Calibri" w:eastAsia="Calibri" w:hAnsi="Calibri" w:cs="Times New Roman"/>
          <w:b/>
          <w:sz w:val="16"/>
          <w:szCs w:val="16"/>
        </w:rPr>
      </w:pPr>
      <w:r w:rsidRPr="002B3554">
        <w:rPr>
          <w:rFonts w:ascii="Calibri" w:eastAsia="Calibri" w:hAnsi="Calibri" w:cs="Times New Roman"/>
          <w:b/>
          <w:sz w:val="16"/>
          <w:szCs w:val="16"/>
        </w:rPr>
        <w:t>AK PARTİ ŞİRKET</w:t>
      </w:r>
      <w:r w:rsidRPr="002B3554">
        <w:rPr>
          <w:rFonts w:ascii="Calibri" w:eastAsia="Calibri" w:hAnsi="Calibri" w:cs="Times New Roman"/>
          <w:b/>
          <w:sz w:val="16"/>
          <w:szCs w:val="16"/>
        </w:rPr>
        <w:tab/>
        <w:t>;      33</w:t>
      </w:r>
      <w:r w:rsidRPr="002B3554">
        <w:rPr>
          <w:rFonts w:ascii="Calibri" w:eastAsia="Calibri" w:hAnsi="Calibri" w:cs="Times New Roman"/>
          <w:b/>
          <w:sz w:val="16"/>
          <w:szCs w:val="16"/>
        </w:rPr>
        <w:tab/>
        <w:t>%  1,2</w:t>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t>AĞIRLIKLI ORT</w:t>
      </w:r>
      <w:r w:rsidRPr="002B3554">
        <w:rPr>
          <w:rFonts w:ascii="Calibri" w:eastAsia="Calibri" w:hAnsi="Calibri" w:cs="Times New Roman"/>
          <w:b/>
          <w:sz w:val="16"/>
          <w:szCs w:val="16"/>
        </w:rPr>
        <w:tab/>
        <w:t>;      33</w:t>
      </w:r>
      <w:r w:rsidRPr="002B3554">
        <w:rPr>
          <w:rFonts w:ascii="Calibri" w:eastAsia="Calibri" w:hAnsi="Calibri" w:cs="Times New Roman"/>
          <w:b/>
          <w:sz w:val="16"/>
          <w:szCs w:val="16"/>
        </w:rPr>
        <w:tab/>
        <w:t>%  0,9</w:t>
      </w:r>
    </w:p>
    <w:p w:rsidR="002B3554" w:rsidRPr="002B3554" w:rsidRDefault="002B3554" w:rsidP="002B3554">
      <w:pPr>
        <w:shd w:val="clear" w:color="auto" w:fill="FF0000"/>
        <w:spacing w:after="0" w:line="240" w:lineRule="auto"/>
        <w:rPr>
          <w:rFonts w:ascii="Calibri" w:eastAsia="Calibri" w:hAnsi="Calibri" w:cs="Times New Roman"/>
          <w:b/>
          <w:sz w:val="16"/>
          <w:szCs w:val="16"/>
        </w:rPr>
      </w:pPr>
      <w:r w:rsidRPr="002B3554">
        <w:rPr>
          <w:rFonts w:ascii="Calibri" w:eastAsia="Calibri" w:hAnsi="Calibri" w:cs="Times New Roman"/>
          <w:b/>
          <w:sz w:val="16"/>
          <w:szCs w:val="16"/>
        </w:rPr>
        <w:t>CHP ŞİRKET</w:t>
      </w:r>
      <w:r w:rsidRPr="002B3554">
        <w:rPr>
          <w:rFonts w:ascii="Calibri" w:eastAsia="Calibri" w:hAnsi="Calibri" w:cs="Times New Roman"/>
          <w:b/>
          <w:sz w:val="16"/>
          <w:szCs w:val="16"/>
        </w:rPr>
        <w:tab/>
        <w:t>;      27</w:t>
      </w:r>
      <w:r w:rsidRPr="002B3554">
        <w:rPr>
          <w:rFonts w:ascii="Calibri" w:eastAsia="Calibri" w:hAnsi="Calibri" w:cs="Times New Roman"/>
          <w:b/>
          <w:sz w:val="16"/>
          <w:szCs w:val="16"/>
        </w:rPr>
        <w:tab/>
        <w:t>%  0,9</w:t>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t>AĞIRLIKLI ORT</w:t>
      </w:r>
      <w:r w:rsidRPr="002B3554">
        <w:rPr>
          <w:rFonts w:ascii="Calibri" w:eastAsia="Calibri" w:hAnsi="Calibri" w:cs="Times New Roman"/>
          <w:b/>
          <w:sz w:val="16"/>
          <w:szCs w:val="16"/>
        </w:rPr>
        <w:tab/>
        <w:t>;      27</w:t>
      </w:r>
      <w:r w:rsidRPr="002B3554">
        <w:rPr>
          <w:rFonts w:ascii="Calibri" w:eastAsia="Calibri" w:hAnsi="Calibri" w:cs="Times New Roman"/>
          <w:b/>
          <w:sz w:val="16"/>
          <w:szCs w:val="16"/>
        </w:rPr>
        <w:tab/>
        <w:t>%  0,8</w:t>
      </w:r>
    </w:p>
    <w:p w:rsidR="002B3554" w:rsidRPr="002B3554" w:rsidRDefault="002B3554" w:rsidP="002B3554">
      <w:pPr>
        <w:shd w:val="clear" w:color="auto" w:fill="FF0000"/>
        <w:spacing w:after="0" w:line="240" w:lineRule="auto"/>
        <w:rPr>
          <w:rFonts w:ascii="Calibri" w:eastAsia="Calibri" w:hAnsi="Calibri" w:cs="Times New Roman"/>
          <w:b/>
          <w:sz w:val="16"/>
          <w:szCs w:val="16"/>
        </w:rPr>
      </w:pPr>
      <w:r w:rsidRPr="002B3554">
        <w:rPr>
          <w:rFonts w:ascii="Calibri" w:eastAsia="Calibri" w:hAnsi="Calibri" w:cs="Times New Roman"/>
          <w:b/>
          <w:sz w:val="16"/>
          <w:szCs w:val="16"/>
        </w:rPr>
        <w:t>MHP ŞİRKET</w:t>
      </w:r>
      <w:r w:rsidRPr="002B3554">
        <w:rPr>
          <w:rFonts w:ascii="Calibri" w:eastAsia="Calibri" w:hAnsi="Calibri" w:cs="Times New Roman"/>
          <w:b/>
          <w:sz w:val="16"/>
          <w:szCs w:val="16"/>
        </w:rPr>
        <w:tab/>
        <w:t>;        8</w:t>
      </w:r>
      <w:r w:rsidRPr="002B3554">
        <w:rPr>
          <w:rFonts w:ascii="Calibri" w:eastAsia="Calibri" w:hAnsi="Calibri" w:cs="Times New Roman"/>
          <w:b/>
          <w:sz w:val="16"/>
          <w:szCs w:val="16"/>
        </w:rPr>
        <w:tab/>
        <w:t>%  0,3</w:t>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t>AĞIRLIKLI ORT</w:t>
      </w:r>
      <w:r w:rsidRPr="002B3554">
        <w:rPr>
          <w:rFonts w:ascii="Calibri" w:eastAsia="Calibri" w:hAnsi="Calibri" w:cs="Times New Roman"/>
          <w:b/>
          <w:sz w:val="16"/>
          <w:szCs w:val="16"/>
        </w:rPr>
        <w:tab/>
        <w:t>;        9</w:t>
      </w:r>
      <w:r w:rsidRPr="002B3554">
        <w:rPr>
          <w:rFonts w:ascii="Calibri" w:eastAsia="Calibri" w:hAnsi="Calibri" w:cs="Times New Roman"/>
          <w:b/>
          <w:sz w:val="16"/>
          <w:szCs w:val="16"/>
        </w:rPr>
        <w:tab/>
        <w:t>%  0,2</w:t>
      </w:r>
    </w:p>
    <w:p w:rsidR="002B3554" w:rsidRPr="002B3554" w:rsidRDefault="002B3554" w:rsidP="002B3554">
      <w:pPr>
        <w:spacing w:after="0" w:line="240" w:lineRule="auto"/>
        <w:rPr>
          <w:rFonts w:ascii="Calibri" w:eastAsia="Calibri" w:hAnsi="Calibri" w:cs="Times New Roman"/>
          <w:b/>
          <w:sz w:val="16"/>
          <w:szCs w:val="16"/>
        </w:rPr>
      </w:pPr>
      <w:r w:rsidRPr="002B3554">
        <w:rPr>
          <w:rFonts w:ascii="Calibri" w:eastAsia="Calibri" w:hAnsi="Calibri" w:cs="Times New Roman"/>
          <w:b/>
          <w:i/>
          <w:sz w:val="20"/>
          <w:szCs w:val="20"/>
          <w:u w:val="single"/>
        </w:rPr>
        <w:t xml:space="preserve"> </w:t>
      </w:r>
    </w:p>
    <w:bookmarkEnd w:id="7"/>
    <w:p w:rsidR="002B3554" w:rsidRPr="002B3554" w:rsidRDefault="002B3554" w:rsidP="002B3554">
      <w:pPr>
        <w:spacing w:after="0" w:line="240" w:lineRule="auto"/>
        <w:rPr>
          <w:b/>
          <w:i/>
          <w:sz w:val="20"/>
          <w:szCs w:val="20"/>
          <w:u w:val="single"/>
        </w:rPr>
      </w:pPr>
    </w:p>
    <w:p w:rsidR="002B3554" w:rsidRPr="002B3554" w:rsidRDefault="002B3554" w:rsidP="002B3554">
      <w:pPr>
        <w:spacing w:after="160" w:line="259" w:lineRule="auto"/>
        <w:rPr>
          <w:rFonts w:ascii="Calibri" w:eastAsia="Calibri" w:hAnsi="Calibri" w:cs="Times New Roman"/>
          <w:b/>
          <w:sz w:val="18"/>
          <w:szCs w:val="18"/>
        </w:rPr>
      </w:pPr>
      <w:r w:rsidRPr="002B3554">
        <w:rPr>
          <w:rFonts w:ascii="Calibri" w:eastAsia="Calibri" w:hAnsi="Calibri" w:cs="Times New Roman"/>
          <w:b/>
          <w:sz w:val="18"/>
          <w:szCs w:val="18"/>
        </w:rPr>
        <w:t xml:space="preserve">BULGU 7: Kuruma ait, kuruma tahsisli ve kurumun tahsis ettiği taşınmazların değer tespiti yapılmayıp, muhasebe kaydına alınmaması. Mülkiyet ve kullanımdaki taşınmazların </w:t>
      </w:r>
      <w:proofErr w:type="gramStart"/>
      <w:r w:rsidRPr="002B3554">
        <w:rPr>
          <w:rFonts w:ascii="Calibri" w:eastAsia="Calibri" w:hAnsi="Calibri" w:cs="Times New Roman"/>
          <w:b/>
          <w:sz w:val="18"/>
          <w:szCs w:val="18"/>
        </w:rPr>
        <w:t>envanter</w:t>
      </w:r>
      <w:proofErr w:type="gramEnd"/>
      <w:r w:rsidRPr="002B3554">
        <w:rPr>
          <w:rFonts w:ascii="Calibri" w:eastAsia="Calibri" w:hAnsi="Calibri" w:cs="Times New Roman"/>
          <w:b/>
          <w:sz w:val="18"/>
          <w:szCs w:val="18"/>
        </w:rPr>
        <w:t xml:space="preserve"> ve icmal cetvelleri olmaması. 6360 ile devredilen taşınmazlar ile kurumlar arası mahsupların mali tablolara eksik yansıtılması. </w:t>
      </w:r>
      <w:r w:rsidRPr="002B3554">
        <w:rPr>
          <w:rFonts w:ascii="Calibri" w:eastAsia="Calibri" w:hAnsi="Calibri" w:cs="Times New Roman"/>
          <w:b/>
          <w:color w:val="C00000"/>
          <w:sz w:val="18"/>
          <w:szCs w:val="18"/>
        </w:rPr>
        <w:t>DENETLENEN BİRİM: 143/</w:t>
      </w:r>
      <w:r w:rsidRPr="002B3554">
        <w:rPr>
          <w:b/>
          <w:iCs/>
          <w:color w:val="FF0000"/>
          <w:sz w:val="20"/>
          <w:szCs w:val="20"/>
        </w:rPr>
        <w:t xml:space="preserve"> KÜMÜLATİF DENETİM</w:t>
      </w:r>
      <w:r w:rsidRPr="002B3554">
        <w:rPr>
          <w:rFonts w:ascii="Calibri" w:eastAsia="Calibri" w:hAnsi="Calibri" w:cs="Times New Roman"/>
          <w:b/>
          <w:color w:val="C00000"/>
          <w:sz w:val="18"/>
          <w:szCs w:val="18"/>
        </w:rPr>
        <w:t>: 218</w:t>
      </w:r>
    </w:p>
    <w:p w:rsidR="002B3554" w:rsidRPr="002B3554" w:rsidRDefault="002B3554" w:rsidP="002B3554">
      <w:pPr>
        <w:spacing w:after="160" w:line="259" w:lineRule="auto"/>
        <w:rPr>
          <w:rFonts w:ascii="Calibri" w:eastAsia="Calibri" w:hAnsi="Calibri" w:cs="Times New Roman"/>
          <w:b/>
          <w:sz w:val="18"/>
          <w:szCs w:val="18"/>
        </w:rPr>
      </w:pPr>
      <w:r w:rsidRPr="002B3554">
        <w:rPr>
          <w:rFonts w:ascii="Calibri" w:eastAsia="Calibri" w:hAnsi="Calibri" w:cs="Times New Roman"/>
          <w:b/>
          <w:sz w:val="18"/>
          <w:szCs w:val="18"/>
        </w:rPr>
        <w:t xml:space="preserve">BULGU 5: Kıdem tazminat karşılığı ile diğer borç- gider karşılık hesapları kullanılmaması. </w:t>
      </w:r>
      <w:r w:rsidRPr="002B3554">
        <w:rPr>
          <w:rFonts w:ascii="Calibri" w:eastAsia="Calibri" w:hAnsi="Calibri" w:cs="Times New Roman"/>
          <w:b/>
          <w:color w:val="C00000"/>
          <w:sz w:val="18"/>
          <w:szCs w:val="18"/>
        </w:rPr>
        <w:t>DENETLENEN BİRİM: 131/</w:t>
      </w:r>
      <w:r w:rsidRPr="002B3554">
        <w:rPr>
          <w:b/>
          <w:iCs/>
          <w:color w:val="FF0000"/>
          <w:sz w:val="20"/>
          <w:szCs w:val="20"/>
        </w:rPr>
        <w:t xml:space="preserve"> KÜMÜLATİF DENETİM</w:t>
      </w:r>
      <w:r w:rsidRPr="002B3554">
        <w:rPr>
          <w:rFonts w:ascii="Calibri" w:eastAsia="Calibri" w:hAnsi="Calibri" w:cs="Times New Roman"/>
          <w:b/>
          <w:color w:val="C00000"/>
          <w:sz w:val="18"/>
          <w:szCs w:val="18"/>
        </w:rPr>
        <w:t>: 186</w:t>
      </w:r>
    </w:p>
    <w:p w:rsidR="002B3554" w:rsidRPr="002B3554" w:rsidRDefault="002B3554" w:rsidP="002B3554">
      <w:pPr>
        <w:spacing w:after="160" w:line="259" w:lineRule="auto"/>
        <w:rPr>
          <w:rFonts w:ascii="Calibri" w:eastAsia="Calibri" w:hAnsi="Calibri" w:cs="Times New Roman"/>
          <w:b/>
          <w:sz w:val="18"/>
          <w:szCs w:val="18"/>
        </w:rPr>
      </w:pPr>
      <w:r w:rsidRPr="002B3554">
        <w:rPr>
          <w:rFonts w:ascii="Calibri" w:eastAsia="Calibri" w:hAnsi="Calibri" w:cs="Times New Roman"/>
          <w:b/>
          <w:sz w:val="18"/>
          <w:szCs w:val="18"/>
        </w:rPr>
        <w:t xml:space="preserve">BULGU 55: </w:t>
      </w:r>
      <w:r w:rsidRPr="002B3554">
        <w:rPr>
          <w:b/>
          <w:sz w:val="18"/>
          <w:szCs w:val="18"/>
        </w:rPr>
        <w:t xml:space="preserve">İştiraklere sermaye taahhütleri ile transferlerin mali tablolarda izlenmemesi. Mahkeme kararları ile ödeme- tahsilatın kaydedilmemesi. </w:t>
      </w:r>
      <w:proofErr w:type="gramStart"/>
      <w:r w:rsidRPr="002B3554">
        <w:rPr>
          <w:b/>
          <w:sz w:val="18"/>
          <w:szCs w:val="18"/>
        </w:rPr>
        <w:t>İştirak kârından belediye payının hesaba aktarılmaması.</w:t>
      </w:r>
      <w:r w:rsidRPr="002B3554">
        <w:rPr>
          <w:b/>
          <w:color w:val="C00000"/>
          <w:sz w:val="16"/>
          <w:szCs w:val="16"/>
        </w:rPr>
        <w:t xml:space="preserve">  </w:t>
      </w:r>
      <w:proofErr w:type="gramEnd"/>
      <w:r w:rsidRPr="002B3554">
        <w:rPr>
          <w:rFonts w:ascii="Calibri" w:eastAsia="Calibri" w:hAnsi="Calibri" w:cs="Times New Roman"/>
          <w:b/>
          <w:color w:val="C00000"/>
          <w:sz w:val="18"/>
          <w:szCs w:val="18"/>
        </w:rPr>
        <w:t>DENETLENEN BİRİM: 119/</w:t>
      </w:r>
      <w:r w:rsidRPr="002B3554">
        <w:rPr>
          <w:b/>
          <w:iCs/>
          <w:color w:val="FF0000"/>
          <w:sz w:val="20"/>
          <w:szCs w:val="20"/>
        </w:rPr>
        <w:t xml:space="preserve"> KÜMÜLATİF DENETİM</w:t>
      </w:r>
      <w:r w:rsidRPr="002B3554">
        <w:rPr>
          <w:rFonts w:ascii="Calibri" w:eastAsia="Calibri" w:hAnsi="Calibri" w:cs="Times New Roman"/>
          <w:b/>
          <w:color w:val="C00000"/>
          <w:sz w:val="18"/>
          <w:szCs w:val="18"/>
        </w:rPr>
        <w:t>: 167</w:t>
      </w:r>
    </w:p>
    <w:p w:rsidR="002B3554" w:rsidRPr="00654DE6" w:rsidRDefault="000021FF" w:rsidP="00654DE6">
      <w:pPr>
        <w:spacing w:after="160" w:line="259" w:lineRule="auto"/>
        <w:contextualSpacing/>
        <w:rPr>
          <w:rFonts w:ascii="Times New Roman" w:eastAsia="Calibri" w:hAnsi="Times New Roman" w:cs="Times New Roman"/>
          <w:b/>
          <w:sz w:val="24"/>
          <w:szCs w:val="24"/>
        </w:rPr>
      </w:pPr>
      <w:bookmarkStart w:id="8" w:name="_Hlk68894213"/>
      <w:r>
        <w:rPr>
          <w:rFonts w:ascii="Times New Roman" w:eastAsia="Calibri" w:hAnsi="Times New Roman" w:cs="Times New Roman"/>
          <w:b/>
          <w:sz w:val="24"/>
          <w:szCs w:val="24"/>
        </w:rPr>
        <w:t xml:space="preserve">      </w:t>
      </w:r>
      <w:r w:rsidR="00654DE6" w:rsidRPr="00654DE6">
        <w:rPr>
          <w:rFonts w:ascii="Times New Roman" w:eastAsia="Calibri" w:hAnsi="Times New Roman" w:cs="Times New Roman"/>
          <w:b/>
          <w:sz w:val="24"/>
          <w:szCs w:val="24"/>
        </w:rPr>
        <w:t>(d). Atama ve Görevlendirmeler:</w:t>
      </w:r>
    </w:p>
    <w:bookmarkEnd w:id="8"/>
    <w:p w:rsidR="002B3554" w:rsidRPr="00654DE6" w:rsidRDefault="00654DE6" w:rsidP="002B3554">
      <w:pPr>
        <w:spacing w:after="0" w:line="240" w:lineRule="auto"/>
        <w:rPr>
          <w:rFonts w:ascii="Times New Roman" w:hAnsi="Times New Roman" w:cs="Times New Roman"/>
          <w:b/>
          <w:sz w:val="24"/>
          <w:szCs w:val="24"/>
          <w:u w:val="single"/>
        </w:rPr>
      </w:pPr>
      <w:r w:rsidRPr="00654DE6">
        <w:rPr>
          <w:rFonts w:ascii="Times New Roman" w:hAnsi="Times New Roman" w:cs="Times New Roman"/>
          <w:b/>
          <w:sz w:val="24"/>
          <w:szCs w:val="24"/>
          <w:u w:val="single"/>
        </w:rPr>
        <w:t>Grubun Toplam Performansı:</w:t>
      </w:r>
    </w:p>
    <w:p w:rsidR="002B3554" w:rsidRPr="002B3554" w:rsidRDefault="002B3554" w:rsidP="002B3554">
      <w:pPr>
        <w:spacing w:after="0" w:line="240" w:lineRule="auto"/>
        <w:rPr>
          <w:b/>
          <w:i/>
          <w:sz w:val="20"/>
          <w:szCs w:val="20"/>
          <w:u w:val="single"/>
        </w:rPr>
      </w:pPr>
    </w:p>
    <w:p w:rsidR="002B3554" w:rsidRPr="002B3554" w:rsidRDefault="002B3554" w:rsidP="002B3554">
      <w:pPr>
        <w:spacing w:after="0" w:line="240" w:lineRule="auto"/>
        <w:rPr>
          <w:b/>
          <w:i/>
          <w:sz w:val="20"/>
          <w:szCs w:val="20"/>
          <w:u w:val="single"/>
        </w:rPr>
      </w:pPr>
      <w:r w:rsidRPr="002B3554">
        <w:rPr>
          <w:b/>
          <w:i/>
          <w:sz w:val="20"/>
          <w:szCs w:val="20"/>
          <w:u w:val="single"/>
        </w:rPr>
        <w:t>DENETLENEN BELEDİYE/BİRİM:</w:t>
      </w:r>
      <w:r w:rsidRPr="002B3554">
        <w:rPr>
          <w:b/>
          <w:i/>
          <w:sz w:val="20"/>
          <w:szCs w:val="20"/>
          <w:u w:val="single"/>
        </w:rPr>
        <w:tab/>
        <w:t xml:space="preserve">   155</w:t>
      </w:r>
      <w:r w:rsidRPr="002B3554">
        <w:rPr>
          <w:b/>
          <w:i/>
          <w:sz w:val="20"/>
          <w:szCs w:val="20"/>
          <w:u w:val="single"/>
        </w:rPr>
        <w:tab/>
        <w:t xml:space="preserve">%100 </w:t>
      </w:r>
      <w:r w:rsidRPr="002B3554">
        <w:rPr>
          <w:b/>
          <w:i/>
          <w:sz w:val="20"/>
          <w:szCs w:val="20"/>
          <w:u w:val="single"/>
        </w:rPr>
        <w:tab/>
      </w:r>
      <w:r w:rsidRPr="002B3554">
        <w:rPr>
          <w:b/>
          <w:i/>
          <w:sz w:val="20"/>
          <w:szCs w:val="20"/>
          <w:u w:val="single"/>
        </w:rPr>
        <w:tab/>
        <w:t>KÜMÜLATİF DENETİM</w:t>
      </w:r>
      <w:r w:rsidRPr="002B3554">
        <w:rPr>
          <w:b/>
          <w:i/>
          <w:sz w:val="20"/>
          <w:szCs w:val="20"/>
          <w:u w:val="single"/>
        </w:rPr>
        <w:tab/>
        <w:t xml:space="preserve">:  </w:t>
      </w:r>
      <w:r w:rsidRPr="002B3554">
        <w:rPr>
          <w:b/>
          <w:i/>
          <w:sz w:val="20"/>
          <w:szCs w:val="20"/>
          <w:u w:val="single"/>
        </w:rPr>
        <w:tab/>
        <w:t xml:space="preserve">169 </w:t>
      </w:r>
      <w:r w:rsidRPr="002B3554">
        <w:rPr>
          <w:b/>
          <w:i/>
          <w:sz w:val="20"/>
          <w:szCs w:val="20"/>
          <w:u w:val="single"/>
        </w:rPr>
        <w:tab/>
        <w:t>%100</w:t>
      </w:r>
    </w:p>
    <w:p w:rsidR="002B3554" w:rsidRPr="002B3554" w:rsidRDefault="002B3554" w:rsidP="002B3554">
      <w:pPr>
        <w:shd w:val="clear" w:color="auto" w:fill="F79646"/>
        <w:spacing w:after="0" w:line="240" w:lineRule="auto"/>
        <w:rPr>
          <w:rFonts w:ascii="Calibri" w:eastAsia="Calibri" w:hAnsi="Calibri" w:cs="Times New Roman"/>
          <w:b/>
          <w:sz w:val="16"/>
          <w:szCs w:val="16"/>
        </w:rPr>
      </w:pPr>
      <w:bookmarkStart w:id="9" w:name="_Hlk68887408"/>
      <w:r w:rsidRPr="002B3554">
        <w:rPr>
          <w:rFonts w:ascii="Calibri" w:eastAsia="Calibri" w:hAnsi="Calibri" w:cs="Times New Roman"/>
          <w:b/>
          <w:sz w:val="16"/>
          <w:szCs w:val="16"/>
        </w:rPr>
        <w:t>AK PARTİ</w:t>
      </w:r>
      <w:r w:rsidRPr="002B3554">
        <w:rPr>
          <w:rFonts w:ascii="Calibri" w:eastAsia="Calibri" w:hAnsi="Calibri" w:cs="Times New Roman"/>
          <w:b/>
          <w:sz w:val="16"/>
          <w:szCs w:val="16"/>
        </w:rPr>
        <w:tab/>
      </w:r>
      <w:r w:rsidRPr="002B3554">
        <w:rPr>
          <w:rFonts w:ascii="Calibri" w:eastAsia="Calibri" w:hAnsi="Calibri" w:cs="Times New Roman"/>
          <w:b/>
          <w:sz w:val="16"/>
          <w:szCs w:val="16"/>
        </w:rPr>
        <w:tab/>
        <w:t>;      87</w:t>
      </w:r>
      <w:r w:rsidRPr="002B3554">
        <w:rPr>
          <w:rFonts w:ascii="Calibri" w:eastAsia="Calibri" w:hAnsi="Calibri" w:cs="Times New Roman"/>
          <w:b/>
          <w:sz w:val="16"/>
          <w:szCs w:val="16"/>
        </w:rPr>
        <w:tab/>
        <w:t>%56,1</w:t>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t>AĞIRLIKLI ORT</w:t>
      </w:r>
      <w:r w:rsidRPr="002B3554">
        <w:rPr>
          <w:rFonts w:ascii="Calibri" w:eastAsia="Calibri" w:hAnsi="Calibri" w:cs="Times New Roman"/>
          <w:b/>
          <w:sz w:val="16"/>
          <w:szCs w:val="16"/>
        </w:rPr>
        <w:tab/>
        <w:t>;      88</w:t>
      </w:r>
      <w:r w:rsidRPr="002B3554">
        <w:rPr>
          <w:rFonts w:ascii="Calibri" w:eastAsia="Calibri" w:hAnsi="Calibri" w:cs="Times New Roman"/>
          <w:b/>
          <w:sz w:val="16"/>
          <w:szCs w:val="16"/>
        </w:rPr>
        <w:tab/>
        <w:t>%52,1</w:t>
      </w:r>
    </w:p>
    <w:p w:rsidR="002B3554" w:rsidRPr="002B3554" w:rsidRDefault="002B3554" w:rsidP="002B3554">
      <w:pPr>
        <w:shd w:val="clear" w:color="auto" w:fill="00B050"/>
        <w:spacing w:after="0" w:line="240" w:lineRule="auto"/>
        <w:rPr>
          <w:rFonts w:ascii="Calibri" w:eastAsia="Calibri" w:hAnsi="Calibri" w:cs="Times New Roman"/>
          <w:b/>
          <w:sz w:val="16"/>
          <w:szCs w:val="16"/>
        </w:rPr>
      </w:pPr>
      <w:r w:rsidRPr="002B3554">
        <w:rPr>
          <w:rFonts w:ascii="Calibri" w:eastAsia="Calibri" w:hAnsi="Calibri" w:cs="Times New Roman"/>
          <w:b/>
          <w:sz w:val="16"/>
          <w:szCs w:val="16"/>
        </w:rPr>
        <w:t>CHP</w:t>
      </w:r>
      <w:r w:rsidRPr="002B3554">
        <w:rPr>
          <w:rFonts w:ascii="Calibri" w:eastAsia="Calibri" w:hAnsi="Calibri" w:cs="Times New Roman"/>
          <w:b/>
          <w:sz w:val="16"/>
          <w:szCs w:val="16"/>
        </w:rPr>
        <w:tab/>
      </w:r>
      <w:r w:rsidRPr="002B3554">
        <w:rPr>
          <w:rFonts w:ascii="Calibri" w:eastAsia="Calibri" w:hAnsi="Calibri" w:cs="Times New Roman"/>
          <w:b/>
          <w:sz w:val="16"/>
          <w:szCs w:val="16"/>
        </w:rPr>
        <w:tab/>
        <w:t>;      46</w:t>
      </w:r>
      <w:r w:rsidRPr="002B3554">
        <w:rPr>
          <w:rFonts w:ascii="Calibri" w:eastAsia="Calibri" w:hAnsi="Calibri" w:cs="Times New Roman"/>
          <w:b/>
          <w:sz w:val="16"/>
          <w:szCs w:val="16"/>
        </w:rPr>
        <w:tab/>
        <w:t>%29,7</w:t>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t>AĞIRLIKLI ORT</w:t>
      </w:r>
      <w:r w:rsidRPr="002B3554">
        <w:rPr>
          <w:rFonts w:ascii="Calibri" w:eastAsia="Calibri" w:hAnsi="Calibri" w:cs="Times New Roman"/>
          <w:b/>
          <w:sz w:val="16"/>
          <w:szCs w:val="16"/>
        </w:rPr>
        <w:tab/>
        <w:t>;      54</w:t>
      </w:r>
      <w:r w:rsidRPr="002B3554">
        <w:rPr>
          <w:rFonts w:ascii="Calibri" w:eastAsia="Calibri" w:hAnsi="Calibri" w:cs="Times New Roman"/>
          <w:b/>
          <w:sz w:val="16"/>
          <w:szCs w:val="16"/>
        </w:rPr>
        <w:tab/>
        <w:t>%31,9</w:t>
      </w:r>
    </w:p>
    <w:p w:rsidR="002B3554" w:rsidRPr="002B3554" w:rsidRDefault="002B3554" w:rsidP="002B3554">
      <w:pPr>
        <w:shd w:val="clear" w:color="auto" w:fill="FFFFFF"/>
        <w:spacing w:after="0" w:line="240" w:lineRule="auto"/>
        <w:rPr>
          <w:rFonts w:ascii="Calibri" w:eastAsia="Calibri" w:hAnsi="Calibri" w:cs="Times New Roman"/>
          <w:b/>
          <w:sz w:val="16"/>
          <w:szCs w:val="16"/>
        </w:rPr>
      </w:pPr>
      <w:r w:rsidRPr="002B3554">
        <w:rPr>
          <w:rFonts w:ascii="Calibri" w:eastAsia="Calibri" w:hAnsi="Calibri" w:cs="Times New Roman"/>
          <w:b/>
          <w:sz w:val="16"/>
          <w:szCs w:val="16"/>
        </w:rPr>
        <w:t>MHP</w:t>
      </w:r>
      <w:r w:rsidRPr="002B3554">
        <w:rPr>
          <w:rFonts w:ascii="Calibri" w:eastAsia="Calibri" w:hAnsi="Calibri" w:cs="Times New Roman"/>
          <w:b/>
          <w:sz w:val="16"/>
          <w:szCs w:val="16"/>
        </w:rPr>
        <w:tab/>
      </w:r>
      <w:r w:rsidRPr="002B3554">
        <w:rPr>
          <w:rFonts w:ascii="Calibri" w:eastAsia="Calibri" w:hAnsi="Calibri" w:cs="Times New Roman"/>
          <w:b/>
          <w:sz w:val="16"/>
          <w:szCs w:val="16"/>
        </w:rPr>
        <w:tab/>
        <w:t>;        9</w:t>
      </w:r>
      <w:r w:rsidRPr="002B3554">
        <w:rPr>
          <w:rFonts w:ascii="Calibri" w:eastAsia="Calibri" w:hAnsi="Calibri" w:cs="Times New Roman"/>
          <w:b/>
          <w:sz w:val="16"/>
          <w:szCs w:val="16"/>
        </w:rPr>
        <w:tab/>
        <w:t>%  5,8</w:t>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t>AĞIRLIKLI ORT</w:t>
      </w:r>
      <w:r w:rsidRPr="002B3554">
        <w:rPr>
          <w:rFonts w:ascii="Calibri" w:eastAsia="Calibri" w:hAnsi="Calibri" w:cs="Times New Roman"/>
          <w:b/>
          <w:sz w:val="16"/>
          <w:szCs w:val="16"/>
        </w:rPr>
        <w:tab/>
        <w:t>;      10</w:t>
      </w:r>
      <w:r w:rsidRPr="002B3554">
        <w:rPr>
          <w:rFonts w:ascii="Calibri" w:eastAsia="Calibri" w:hAnsi="Calibri" w:cs="Times New Roman"/>
          <w:b/>
          <w:sz w:val="16"/>
          <w:szCs w:val="16"/>
        </w:rPr>
        <w:tab/>
        <w:t>%  5,9</w:t>
      </w:r>
    </w:p>
    <w:p w:rsidR="002B3554" w:rsidRPr="002B3554" w:rsidRDefault="002B3554" w:rsidP="002B3554">
      <w:pPr>
        <w:shd w:val="clear" w:color="auto" w:fill="4F81BD"/>
        <w:spacing w:after="0" w:line="240" w:lineRule="auto"/>
        <w:rPr>
          <w:rFonts w:ascii="Calibri" w:eastAsia="Calibri" w:hAnsi="Calibri" w:cs="Times New Roman"/>
          <w:b/>
          <w:sz w:val="16"/>
          <w:szCs w:val="16"/>
        </w:rPr>
      </w:pPr>
      <w:r w:rsidRPr="002B3554">
        <w:rPr>
          <w:rFonts w:ascii="Calibri" w:eastAsia="Calibri" w:hAnsi="Calibri" w:cs="Times New Roman"/>
          <w:b/>
          <w:sz w:val="16"/>
          <w:szCs w:val="16"/>
        </w:rPr>
        <w:t>HDP</w:t>
      </w:r>
      <w:r w:rsidRPr="002B3554">
        <w:rPr>
          <w:rFonts w:ascii="Calibri" w:eastAsia="Calibri" w:hAnsi="Calibri" w:cs="Times New Roman"/>
          <w:b/>
          <w:sz w:val="16"/>
          <w:szCs w:val="16"/>
        </w:rPr>
        <w:tab/>
      </w:r>
      <w:r w:rsidRPr="002B3554">
        <w:rPr>
          <w:rFonts w:ascii="Calibri" w:eastAsia="Calibri" w:hAnsi="Calibri" w:cs="Times New Roman"/>
          <w:b/>
          <w:sz w:val="16"/>
          <w:szCs w:val="16"/>
        </w:rPr>
        <w:tab/>
        <w:t>;      10</w:t>
      </w:r>
      <w:r w:rsidRPr="002B3554">
        <w:rPr>
          <w:rFonts w:ascii="Calibri" w:eastAsia="Calibri" w:hAnsi="Calibri" w:cs="Times New Roman"/>
          <w:b/>
          <w:sz w:val="16"/>
          <w:szCs w:val="16"/>
        </w:rPr>
        <w:tab/>
        <w:t>%  6,5</w:t>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t>AĞIRLIKLI ORT</w:t>
      </w:r>
      <w:r w:rsidRPr="002B3554">
        <w:rPr>
          <w:rFonts w:ascii="Calibri" w:eastAsia="Calibri" w:hAnsi="Calibri" w:cs="Times New Roman"/>
          <w:b/>
          <w:sz w:val="16"/>
          <w:szCs w:val="16"/>
        </w:rPr>
        <w:tab/>
        <w:t>;      13</w:t>
      </w:r>
      <w:r w:rsidRPr="002B3554">
        <w:rPr>
          <w:rFonts w:ascii="Calibri" w:eastAsia="Calibri" w:hAnsi="Calibri" w:cs="Times New Roman"/>
          <w:b/>
          <w:sz w:val="16"/>
          <w:szCs w:val="16"/>
        </w:rPr>
        <w:tab/>
        <w:t>%  7,7</w:t>
      </w:r>
    </w:p>
    <w:p w:rsidR="002B3554" w:rsidRPr="002B3554" w:rsidRDefault="002B3554" w:rsidP="002B3554">
      <w:pPr>
        <w:shd w:val="clear" w:color="auto" w:fill="FF0000"/>
        <w:spacing w:after="0" w:line="240" w:lineRule="auto"/>
        <w:rPr>
          <w:rFonts w:ascii="Calibri" w:eastAsia="Calibri" w:hAnsi="Calibri" w:cs="Times New Roman"/>
          <w:b/>
          <w:sz w:val="16"/>
          <w:szCs w:val="16"/>
        </w:rPr>
      </w:pPr>
      <w:r w:rsidRPr="002B3554">
        <w:rPr>
          <w:rFonts w:ascii="Calibri" w:eastAsia="Calibri" w:hAnsi="Calibri" w:cs="Times New Roman"/>
          <w:b/>
          <w:sz w:val="16"/>
          <w:szCs w:val="16"/>
        </w:rPr>
        <w:t>AK PARTİ ŞİRKET</w:t>
      </w:r>
      <w:r w:rsidRPr="002B3554">
        <w:rPr>
          <w:rFonts w:ascii="Calibri" w:eastAsia="Calibri" w:hAnsi="Calibri" w:cs="Times New Roman"/>
          <w:b/>
          <w:sz w:val="16"/>
          <w:szCs w:val="16"/>
        </w:rPr>
        <w:tab/>
        <w:t>;        3</w:t>
      </w:r>
      <w:r w:rsidRPr="002B3554">
        <w:rPr>
          <w:rFonts w:ascii="Calibri" w:eastAsia="Calibri" w:hAnsi="Calibri" w:cs="Times New Roman"/>
          <w:b/>
          <w:sz w:val="16"/>
          <w:szCs w:val="16"/>
        </w:rPr>
        <w:tab/>
        <w:t>%  1,9</w:t>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t>AĞIRLIKLI ORT</w:t>
      </w:r>
      <w:r w:rsidRPr="002B3554">
        <w:rPr>
          <w:rFonts w:ascii="Calibri" w:eastAsia="Calibri" w:hAnsi="Calibri" w:cs="Times New Roman"/>
          <w:b/>
          <w:sz w:val="16"/>
          <w:szCs w:val="16"/>
        </w:rPr>
        <w:tab/>
        <w:t>;        4</w:t>
      </w:r>
      <w:r w:rsidRPr="002B3554">
        <w:rPr>
          <w:rFonts w:ascii="Calibri" w:eastAsia="Calibri" w:hAnsi="Calibri" w:cs="Times New Roman"/>
          <w:b/>
          <w:sz w:val="16"/>
          <w:szCs w:val="16"/>
        </w:rPr>
        <w:tab/>
        <w:t>%  2,4</w:t>
      </w:r>
    </w:p>
    <w:bookmarkEnd w:id="9"/>
    <w:p w:rsidR="002B3554" w:rsidRPr="002B3554" w:rsidRDefault="002B3554" w:rsidP="002B3554">
      <w:pPr>
        <w:spacing w:after="0" w:line="240" w:lineRule="auto"/>
        <w:rPr>
          <w:b/>
          <w:i/>
          <w:sz w:val="20"/>
          <w:szCs w:val="20"/>
          <w:u w:val="single"/>
        </w:rPr>
      </w:pPr>
    </w:p>
    <w:p w:rsidR="002B3554" w:rsidRPr="002B3554" w:rsidRDefault="002B3554" w:rsidP="002B3554">
      <w:pPr>
        <w:rPr>
          <w:rFonts w:ascii="Calibri" w:eastAsia="Calibri" w:hAnsi="Calibri" w:cs="Times New Roman"/>
          <w:b/>
          <w:sz w:val="18"/>
          <w:szCs w:val="18"/>
        </w:rPr>
      </w:pPr>
      <w:r w:rsidRPr="002B3554">
        <w:rPr>
          <w:rFonts w:ascii="Calibri" w:eastAsia="Calibri" w:hAnsi="Calibri" w:cs="Times New Roman"/>
          <w:b/>
          <w:sz w:val="18"/>
          <w:szCs w:val="18"/>
        </w:rPr>
        <w:t xml:space="preserve">BULGU 5: Danışmanlık ve personel hizmet alımında mevzuata aykırı uygulamalar ve başkan danışmanı istihdamı. Mali hizmetler müdürlüğü olmasına rağmen, strateji geliştirme müdürlüğü de kurulması. Boş avukat kadrosu olmasına rağmen dışarıdan sözleşmeli veya doğrudan hizmet alınması. </w:t>
      </w:r>
      <w:r w:rsidRPr="002B3554">
        <w:rPr>
          <w:rFonts w:ascii="Calibri" w:eastAsia="Calibri" w:hAnsi="Calibri" w:cs="Times New Roman"/>
          <w:b/>
          <w:color w:val="C00000"/>
          <w:sz w:val="18"/>
          <w:szCs w:val="18"/>
        </w:rPr>
        <w:t xml:space="preserve">DENETLENEN BİRİM: 30/ </w:t>
      </w:r>
      <w:r w:rsidRPr="002B3554">
        <w:rPr>
          <w:rFonts w:ascii="Calibri" w:eastAsia="Calibri" w:hAnsi="Calibri" w:cs="Times New Roman"/>
          <w:b/>
          <w:color w:val="C00000"/>
          <w:sz w:val="16"/>
          <w:szCs w:val="16"/>
        </w:rPr>
        <w:t>KÜMÜLATİF DENETİM</w:t>
      </w:r>
      <w:r w:rsidRPr="002B3554">
        <w:rPr>
          <w:rFonts w:ascii="Calibri" w:eastAsia="Calibri" w:hAnsi="Calibri" w:cs="Times New Roman"/>
          <w:b/>
          <w:color w:val="C00000"/>
          <w:sz w:val="18"/>
          <w:szCs w:val="18"/>
        </w:rPr>
        <w:t>: 33</w:t>
      </w:r>
    </w:p>
    <w:p w:rsidR="002B3554" w:rsidRPr="002B3554" w:rsidRDefault="002B3554" w:rsidP="002B3554">
      <w:pPr>
        <w:rPr>
          <w:rFonts w:ascii="Calibri" w:eastAsia="Calibri" w:hAnsi="Calibri" w:cs="Times New Roman"/>
          <w:b/>
          <w:sz w:val="18"/>
          <w:szCs w:val="18"/>
        </w:rPr>
      </w:pPr>
      <w:r w:rsidRPr="002B3554">
        <w:rPr>
          <w:rFonts w:ascii="Calibri" w:eastAsia="Calibri" w:hAnsi="Calibri" w:cs="Times New Roman"/>
          <w:b/>
          <w:sz w:val="18"/>
          <w:szCs w:val="18"/>
        </w:rPr>
        <w:t xml:space="preserve">BULGU 4: ÖKM- Özel kalem müdürü ile </w:t>
      </w:r>
      <w:proofErr w:type="spellStart"/>
      <w:r w:rsidRPr="002B3554">
        <w:rPr>
          <w:rFonts w:ascii="Calibri" w:eastAsia="Calibri" w:hAnsi="Calibri" w:cs="Times New Roman"/>
          <w:b/>
          <w:sz w:val="18"/>
          <w:szCs w:val="18"/>
        </w:rPr>
        <w:t>ÖKM’den</w:t>
      </w:r>
      <w:proofErr w:type="spellEnd"/>
      <w:r w:rsidRPr="002B3554">
        <w:rPr>
          <w:rFonts w:ascii="Calibri" w:eastAsia="Calibri" w:hAnsi="Calibri" w:cs="Times New Roman"/>
          <w:b/>
          <w:sz w:val="18"/>
          <w:szCs w:val="18"/>
        </w:rPr>
        <w:t xml:space="preserve"> şef ve müdür atamalarının mevzuata aykırı olması.</w:t>
      </w:r>
      <w:r w:rsidRPr="002B3554">
        <w:rPr>
          <w:rFonts w:ascii="Calibri" w:eastAsia="Calibri" w:hAnsi="Calibri" w:cs="Times New Roman"/>
          <w:b/>
          <w:color w:val="C00000"/>
          <w:sz w:val="18"/>
          <w:szCs w:val="18"/>
        </w:rPr>
        <w:t xml:space="preserve"> DENETLENEN BİRİM: 29/ </w:t>
      </w:r>
      <w:r w:rsidRPr="002B3554">
        <w:rPr>
          <w:rFonts w:ascii="Calibri" w:eastAsia="Calibri" w:hAnsi="Calibri" w:cs="Times New Roman"/>
          <w:b/>
          <w:color w:val="C00000"/>
          <w:sz w:val="16"/>
          <w:szCs w:val="16"/>
        </w:rPr>
        <w:t>KÜMÜLATİF DENETİM</w:t>
      </w:r>
      <w:r w:rsidRPr="002B3554">
        <w:rPr>
          <w:rFonts w:ascii="Calibri" w:eastAsia="Calibri" w:hAnsi="Calibri" w:cs="Times New Roman"/>
          <w:b/>
          <w:color w:val="C00000"/>
          <w:sz w:val="18"/>
          <w:szCs w:val="18"/>
        </w:rPr>
        <w:t>: 30</w:t>
      </w:r>
    </w:p>
    <w:p w:rsidR="002B3554" w:rsidRPr="002B3554" w:rsidRDefault="002B3554" w:rsidP="002B3554">
      <w:pPr>
        <w:spacing w:after="160" w:line="259" w:lineRule="auto"/>
        <w:rPr>
          <w:rFonts w:ascii="Calibri" w:eastAsia="Calibri" w:hAnsi="Calibri" w:cs="Times New Roman"/>
          <w:b/>
          <w:sz w:val="18"/>
          <w:szCs w:val="18"/>
        </w:rPr>
      </w:pPr>
      <w:r w:rsidRPr="002B3554">
        <w:rPr>
          <w:rFonts w:ascii="Calibri" w:eastAsia="Calibri" w:hAnsi="Calibri" w:cs="Times New Roman"/>
          <w:b/>
          <w:sz w:val="18"/>
          <w:szCs w:val="18"/>
        </w:rPr>
        <w:t xml:space="preserve">BULGU 6: Müdür ve memur kadrosuna, görevde yükselme unvan değişikliği yönetmeliğine aykırı sınavsız atama yapılması. </w:t>
      </w:r>
      <w:proofErr w:type="gramStart"/>
      <w:r w:rsidRPr="002B3554">
        <w:rPr>
          <w:rFonts w:ascii="Calibri" w:eastAsia="Calibri" w:hAnsi="Calibri" w:cs="Times New Roman"/>
          <w:b/>
          <w:sz w:val="18"/>
          <w:szCs w:val="18"/>
        </w:rPr>
        <w:t>Vekaleten</w:t>
      </w:r>
      <w:proofErr w:type="gramEnd"/>
      <w:r w:rsidRPr="002B3554">
        <w:rPr>
          <w:rFonts w:ascii="Calibri" w:eastAsia="Calibri" w:hAnsi="Calibri" w:cs="Times New Roman"/>
          <w:b/>
          <w:sz w:val="18"/>
          <w:szCs w:val="18"/>
        </w:rPr>
        <w:t xml:space="preserve"> atananların asilde aranan şartları taşımayıp, zam ve tazminat farkı ödemesinin mevzuata aykırı olması.  SSU-Sivil Savunma Uzmanının mevzuata aykırı atanması. </w:t>
      </w:r>
      <w:r w:rsidRPr="002B3554">
        <w:rPr>
          <w:rFonts w:ascii="Calibri" w:eastAsia="Calibri" w:hAnsi="Calibri" w:cs="Times New Roman"/>
          <w:b/>
          <w:color w:val="FF0000"/>
          <w:sz w:val="18"/>
          <w:szCs w:val="18"/>
        </w:rPr>
        <w:t xml:space="preserve">DENETLENEN BİRİM: 20/ </w:t>
      </w:r>
      <w:r w:rsidRPr="002B3554">
        <w:rPr>
          <w:b/>
          <w:iCs/>
          <w:color w:val="FF0000"/>
          <w:sz w:val="20"/>
          <w:szCs w:val="20"/>
        </w:rPr>
        <w:t>KÜMÜLATİF DENETİM</w:t>
      </w:r>
      <w:r w:rsidRPr="002B3554">
        <w:rPr>
          <w:rFonts w:ascii="Calibri" w:eastAsia="Calibri" w:hAnsi="Calibri" w:cs="Times New Roman"/>
          <w:b/>
          <w:color w:val="FF0000"/>
          <w:sz w:val="18"/>
          <w:szCs w:val="18"/>
        </w:rPr>
        <w:t xml:space="preserve">: 24 </w:t>
      </w:r>
    </w:p>
    <w:p w:rsidR="002B3554" w:rsidRPr="00654DE6" w:rsidRDefault="000021FF" w:rsidP="00654DE6">
      <w:pPr>
        <w:spacing w:after="160" w:line="259"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54DE6" w:rsidRPr="00654DE6">
        <w:rPr>
          <w:rFonts w:ascii="Times New Roman" w:eastAsia="Calibri" w:hAnsi="Times New Roman" w:cs="Times New Roman"/>
          <w:b/>
          <w:sz w:val="24"/>
          <w:szCs w:val="24"/>
        </w:rPr>
        <w:t>(e). İhale Uygulamaları:</w:t>
      </w:r>
    </w:p>
    <w:p w:rsidR="002B3554" w:rsidRPr="00654DE6" w:rsidRDefault="00654DE6" w:rsidP="002B3554">
      <w:pPr>
        <w:spacing w:after="0" w:line="240" w:lineRule="auto"/>
        <w:rPr>
          <w:rFonts w:ascii="Times New Roman" w:hAnsi="Times New Roman" w:cs="Times New Roman"/>
          <w:b/>
          <w:sz w:val="24"/>
          <w:szCs w:val="24"/>
          <w:u w:val="single"/>
        </w:rPr>
      </w:pPr>
      <w:r w:rsidRPr="00654DE6">
        <w:rPr>
          <w:rFonts w:ascii="Times New Roman" w:hAnsi="Times New Roman" w:cs="Times New Roman"/>
          <w:b/>
          <w:sz w:val="24"/>
          <w:szCs w:val="24"/>
          <w:u w:val="single"/>
        </w:rPr>
        <w:t>Grubun Toplam Performansı:</w:t>
      </w:r>
    </w:p>
    <w:p w:rsidR="002B3554" w:rsidRPr="002B3554" w:rsidRDefault="002B3554" w:rsidP="002B3554">
      <w:pPr>
        <w:spacing w:after="0" w:line="240" w:lineRule="auto"/>
        <w:rPr>
          <w:rFonts w:ascii="Calibri" w:eastAsia="Calibri" w:hAnsi="Calibri" w:cs="Times New Roman"/>
          <w:b/>
          <w:i/>
          <w:sz w:val="20"/>
          <w:szCs w:val="20"/>
          <w:u w:val="single"/>
        </w:rPr>
      </w:pPr>
    </w:p>
    <w:p w:rsidR="002B3554" w:rsidRPr="002B3554" w:rsidRDefault="002B3554" w:rsidP="002B3554">
      <w:pPr>
        <w:spacing w:after="0" w:line="240" w:lineRule="auto"/>
        <w:rPr>
          <w:rFonts w:ascii="Calibri" w:eastAsia="Calibri" w:hAnsi="Calibri" w:cs="Times New Roman"/>
          <w:b/>
          <w:i/>
          <w:sz w:val="20"/>
          <w:szCs w:val="20"/>
          <w:u w:val="single"/>
        </w:rPr>
      </w:pPr>
      <w:bookmarkStart w:id="10" w:name="_Hlk71632975"/>
      <w:r w:rsidRPr="002B3554">
        <w:rPr>
          <w:b/>
          <w:i/>
          <w:sz w:val="20"/>
          <w:szCs w:val="20"/>
          <w:u w:val="single"/>
        </w:rPr>
        <w:t>DENETLENEN BELEDİYE/BİRİM</w:t>
      </w:r>
      <w:r w:rsidRPr="002B3554">
        <w:rPr>
          <w:rFonts w:ascii="Calibri" w:eastAsia="Calibri" w:hAnsi="Calibri" w:cs="Times New Roman"/>
          <w:b/>
          <w:i/>
          <w:sz w:val="20"/>
          <w:szCs w:val="20"/>
          <w:u w:val="single"/>
        </w:rPr>
        <w:t>:</w:t>
      </w:r>
      <w:r w:rsidRPr="002B3554">
        <w:rPr>
          <w:rFonts w:ascii="Calibri" w:eastAsia="Calibri" w:hAnsi="Calibri" w:cs="Times New Roman"/>
          <w:b/>
          <w:i/>
          <w:sz w:val="20"/>
          <w:szCs w:val="20"/>
          <w:u w:val="single"/>
        </w:rPr>
        <w:tab/>
      </w:r>
      <w:bookmarkStart w:id="11" w:name="_Hlk68895042"/>
      <w:r w:rsidRPr="002B3554">
        <w:rPr>
          <w:rFonts w:ascii="Calibri" w:eastAsia="Calibri" w:hAnsi="Calibri" w:cs="Times New Roman"/>
          <w:b/>
          <w:i/>
          <w:sz w:val="20"/>
          <w:szCs w:val="20"/>
          <w:u w:val="single"/>
        </w:rPr>
        <w:t>70</w:t>
      </w:r>
      <w:bookmarkEnd w:id="11"/>
      <w:r w:rsidRPr="002B3554">
        <w:rPr>
          <w:rFonts w:ascii="Calibri" w:eastAsia="Calibri" w:hAnsi="Calibri" w:cs="Times New Roman"/>
          <w:b/>
          <w:i/>
          <w:sz w:val="20"/>
          <w:szCs w:val="20"/>
          <w:u w:val="single"/>
        </w:rPr>
        <w:t>1</w:t>
      </w:r>
      <w:r w:rsidRPr="002B3554">
        <w:rPr>
          <w:rFonts w:ascii="Calibri" w:eastAsia="Calibri" w:hAnsi="Calibri" w:cs="Times New Roman"/>
          <w:b/>
          <w:i/>
          <w:sz w:val="20"/>
          <w:szCs w:val="20"/>
          <w:u w:val="single"/>
        </w:rPr>
        <w:tab/>
        <w:t xml:space="preserve">%100 </w:t>
      </w:r>
      <w:r w:rsidRPr="002B3554">
        <w:rPr>
          <w:rFonts w:ascii="Calibri" w:eastAsia="Calibri" w:hAnsi="Calibri" w:cs="Times New Roman"/>
          <w:b/>
          <w:i/>
          <w:sz w:val="20"/>
          <w:szCs w:val="20"/>
          <w:u w:val="single"/>
        </w:rPr>
        <w:tab/>
      </w:r>
      <w:r w:rsidRPr="002B3554">
        <w:rPr>
          <w:rFonts w:ascii="Calibri" w:eastAsia="Calibri" w:hAnsi="Calibri" w:cs="Times New Roman"/>
          <w:b/>
          <w:i/>
          <w:sz w:val="20"/>
          <w:szCs w:val="20"/>
          <w:u w:val="single"/>
        </w:rPr>
        <w:tab/>
      </w:r>
      <w:r w:rsidRPr="002B3554">
        <w:rPr>
          <w:b/>
          <w:i/>
          <w:sz w:val="20"/>
          <w:szCs w:val="20"/>
          <w:u w:val="single"/>
        </w:rPr>
        <w:t>KÜMÜLATİF DENETİM</w:t>
      </w:r>
      <w:r w:rsidRPr="002B3554">
        <w:rPr>
          <w:rFonts w:ascii="Calibri" w:eastAsia="Calibri" w:hAnsi="Calibri" w:cs="Times New Roman"/>
          <w:b/>
          <w:i/>
          <w:sz w:val="20"/>
          <w:szCs w:val="20"/>
          <w:u w:val="single"/>
        </w:rPr>
        <w:tab/>
        <w:t xml:space="preserve">:     </w:t>
      </w:r>
      <w:r w:rsidRPr="002B3554">
        <w:rPr>
          <w:rFonts w:ascii="Calibri" w:eastAsia="Calibri" w:hAnsi="Calibri" w:cs="Times New Roman"/>
          <w:b/>
          <w:i/>
          <w:sz w:val="20"/>
          <w:szCs w:val="20"/>
          <w:u w:val="single"/>
        </w:rPr>
        <w:tab/>
        <w:t>874</w:t>
      </w:r>
      <w:r w:rsidRPr="002B3554">
        <w:rPr>
          <w:rFonts w:ascii="Calibri" w:eastAsia="Calibri" w:hAnsi="Calibri" w:cs="Times New Roman"/>
          <w:b/>
          <w:i/>
          <w:sz w:val="20"/>
          <w:szCs w:val="20"/>
          <w:u w:val="single"/>
        </w:rPr>
        <w:tab/>
        <w:t>%100</w:t>
      </w:r>
    </w:p>
    <w:p w:rsidR="002B3554" w:rsidRPr="002B3554" w:rsidRDefault="002B3554" w:rsidP="002B3554">
      <w:pPr>
        <w:shd w:val="clear" w:color="auto" w:fill="F79646"/>
        <w:spacing w:after="0" w:line="240" w:lineRule="auto"/>
        <w:rPr>
          <w:rFonts w:ascii="Calibri" w:eastAsia="Calibri" w:hAnsi="Calibri" w:cs="Times New Roman"/>
          <w:b/>
          <w:sz w:val="16"/>
          <w:szCs w:val="16"/>
        </w:rPr>
      </w:pPr>
      <w:r w:rsidRPr="002B3554">
        <w:rPr>
          <w:rFonts w:ascii="Calibri" w:eastAsia="Calibri" w:hAnsi="Calibri" w:cs="Times New Roman"/>
          <w:b/>
          <w:sz w:val="16"/>
          <w:szCs w:val="16"/>
        </w:rPr>
        <w:t>AK PARTİ</w:t>
      </w:r>
      <w:r w:rsidRPr="002B3554">
        <w:rPr>
          <w:rFonts w:ascii="Calibri" w:eastAsia="Calibri" w:hAnsi="Calibri" w:cs="Times New Roman"/>
          <w:b/>
          <w:sz w:val="16"/>
          <w:szCs w:val="16"/>
        </w:rPr>
        <w:tab/>
      </w:r>
      <w:r w:rsidRPr="002B3554">
        <w:rPr>
          <w:rFonts w:ascii="Calibri" w:eastAsia="Calibri" w:hAnsi="Calibri" w:cs="Times New Roman"/>
          <w:b/>
          <w:sz w:val="16"/>
          <w:szCs w:val="16"/>
        </w:rPr>
        <w:tab/>
        <w:t>;   355</w:t>
      </w:r>
      <w:r w:rsidRPr="002B3554">
        <w:rPr>
          <w:rFonts w:ascii="Calibri" w:eastAsia="Calibri" w:hAnsi="Calibri" w:cs="Times New Roman"/>
          <w:b/>
          <w:sz w:val="16"/>
          <w:szCs w:val="16"/>
        </w:rPr>
        <w:tab/>
        <w:t>%50,6</w:t>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t>AĞIRLIKLI ORT</w:t>
      </w:r>
      <w:r w:rsidRPr="002B3554">
        <w:rPr>
          <w:rFonts w:ascii="Calibri" w:eastAsia="Calibri" w:hAnsi="Calibri" w:cs="Times New Roman"/>
          <w:b/>
          <w:sz w:val="16"/>
          <w:szCs w:val="16"/>
        </w:rPr>
        <w:tab/>
        <w:t>;   445</w:t>
      </w:r>
      <w:r w:rsidRPr="002B3554">
        <w:rPr>
          <w:rFonts w:ascii="Calibri" w:eastAsia="Calibri" w:hAnsi="Calibri" w:cs="Times New Roman"/>
          <w:b/>
          <w:sz w:val="16"/>
          <w:szCs w:val="16"/>
        </w:rPr>
        <w:tab/>
        <w:t>%50,9</w:t>
      </w:r>
    </w:p>
    <w:p w:rsidR="002B3554" w:rsidRPr="002B3554" w:rsidRDefault="002B3554" w:rsidP="002B3554">
      <w:pPr>
        <w:shd w:val="clear" w:color="auto" w:fill="00B050"/>
        <w:spacing w:after="0" w:line="240" w:lineRule="auto"/>
        <w:rPr>
          <w:rFonts w:ascii="Calibri" w:eastAsia="Calibri" w:hAnsi="Calibri" w:cs="Times New Roman"/>
          <w:b/>
          <w:sz w:val="16"/>
          <w:szCs w:val="16"/>
        </w:rPr>
      </w:pPr>
      <w:r w:rsidRPr="002B3554">
        <w:rPr>
          <w:rFonts w:ascii="Calibri" w:eastAsia="Calibri" w:hAnsi="Calibri" w:cs="Times New Roman"/>
          <w:b/>
          <w:sz w:val="16"/>
          <w:szCs w:val="16"/>
        </w:rPr>
        <w:t>CHP</w:t>
      </w:r>
      <w:r w:rsidRPr="002B3554">
        <w:rPr>
          <w:rFonts w:ascii="Calibri" w:eastAsia="Calibri" w:hAnsi="Calibri" w:cs="Times New Roman"/>
          <w:b/>
          <w:sz w:val="16"/>
          <w:szCs w:val="16"/>
        </w:rPr>
        <w:tab/>
      </w:r>
      <w:r w:rsidRPr="002B3554">
        <w:rPr>
          <w:rFonts w:ascii="Calibri" w:eastAsia="Calibri" w:hAnsi="Calibri" w:cs="Times New Roman"/>
          <w:b/>
          <w:sz w:val="16"/>
          <w:szCs w:val="16"/>
        </w:rPr>
        <w:tab/>
        <w:t>;   237</w:t>
      </w:r>
      <w:r w:rsidRPr="002B3554">
        <w:rPr>
          <w:rFonts w:ascii="Calibri" w:eastAsia="Calibri" w:hAnsi="Calibri" w:cs="Times New Roman"/>
          <w:b/>
          <w:sz w:val="16"/>
          <w:szCs w:val="16"/>
        </w:rPr>
        <w:tab/>
        <w:t>%33,8</w:t>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t>AĞIRLIKLI ORT</w:t>
      </w:r>
      <w:r w:rsidRPr="002B3554">
        <w:rPr>
          <w:rFonts w:ascii="Calibri" w:eastAsia="Calibri" w:hAnsi="Calibri" w:cs="Times New Roman"/>
          <w:b/>
          <w:sz w:val="16"/>
          <w:szCs w:val="16"/>
        </w:rPr>
        <w:tab/>
        <w:t>;   299</w:t>
      </w:r>
      <w:r w:rsidRPr="002B3554">
        <w:rPr>
          <w:rFonts w:ascii="Calibri" w:eastAsia="Calibri" w:hAnsi="Calibri" w:cs="Times New Roman"/>
          <w:b/>
          <w:sz w:val="16"/>
          <w:szCs w:val="16"/>
        </w:rPr>
        <w:tab/>
        <w:t>%34,2</w:t>
      </w:r>
    </w:p>
    <w:p w:rsidR="002B3554" w:rsidRPr="002B3554" w:rsidRDefault="002B3554" w:rsidP="002B3554">
      <w:pPr>
        <w:shd w:val="clear" w:color="auto" w:fill="FFFFFF"/>
        <w:spacing w:after="0" w:line="240" w:lineRule="auto"/>
        <w:rPr>
          <w:rFonts w:ascii="Calibri" w:eastAsia="Calibri" w:hAnsi="Calibri" w:cs="Times New Roman"/>
          <w:b/>
          <w:sz w:val="16"/>
          <w:szCs w:val="16"/>
        </w:rPr>
      </w:pPr>
      <w:r w:rsidRPr="002B3554">
        <w:rPr>
          <w:rFonts w:ascii="Calibri" w:eastAsia="Calibri" w:hAnsi="Calibri" w:cs="Times New Roman"/>
          <w:b/>
          <w:sz w:val="16"/>
          <w:szCs w:val="16"/>
        </w:rPr>
        <w:t>MHP</w:t>
      </w:r>
      <w:r w:rsidRPr="002B3554">
        <w:rPr>
          <w:rFonts w:ascii="Calibri" w:eastAsia="Calibri" w:hAnsi="Calibri" w:cs="Times New Roman"/>
          <w:b/>
          <w:sz w:val="16"/>
          <w:szCs w:val="16"/>
        </w:rPr>
        <w:tab/>
      </w:r>
      <w:r w:rsidRPr="002B3554">
        <w:rPr>
          <w:rFonts w:ascii="Calibri" w:eastAsia="Calibri" w:hAnsi="Calibri" w:cs="Times New Roman"/>
          <w:b/>
          <w:sz w:val="16"/>
          <w:szCs w:val="16"/>
        </w:rPr>
        <w:tab/>
        <w:t>;     56</w:t>
      </w:r>
      <w:r w:rsidRPr="002B3554">
        <w:rPr>
          <w:rFonts w:ascii="Calibri" w:eastAsia="Calibri" w:hAnsi="Calibri" w:cs="Times New Roman"/>
          <w:b/>
          <w:sz w:val="16"/>
          <w:szCs w:val="16"/>
        </w:rPr>
        <w:tab/>
        <w:t>%  8</w:t>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t>AĞIRLIKLI ORT</w:t>
      </w:r>
      <w:r w:rsidRPr="002B3554">
        <w:rPr>
          <w:rFonts w:ascii="Calibri" w:eastAsia="Calibri" w:hAnsi="Calibri" w:cs="Times New Roman"/>
          <w:b/>
          <w:sz w:val="16"/>
          <w:szCs w:val="16"/>
        </w:rPr>
        <w:tab/>
        <w:t>;     70</w:t>
      </w:r>
      <w:r w:rsidRPr="002B3554">
        <w:rPr>
          <w:rFonts w:ascii="Calibri" w:eastAsia="Calibri" w:hAnsi="Calibri" w:cs="Times New Roman"/>
          <w:b/>
          <w:sz w:val="16"/>
          <w:szCs w:val="16"/>
        </w:rPr>
        <w:tab/>
        <w:t>%  7,9</w:t>
      </w:r>
    </w:p>
    <w:p w:rsidR="002B3554" w:rsidRPr="002B3554" w:rsidRDefault="002B3554" w:rsidP="002B3554">
      <w:pPr>
        <w:shd w:val="clear" w:color="auto" w:fill="4F81BD" w:themeFill="accent1"/>
        <w:spacing w:after="0" w:line="240" w:lineRule="auto"/>
        <w:rPr>
          <w:rFonts w:ascii="Calibri" w:eastAsia="Calibri" w:hAnsi="Calibri" w:cs="Times New Roman"/>
          <w:b/>
          <w:sz w:val="16"/>
          <w:szCs w:val="16"/>
        </w:rPr>
      </w:pPr>
      <w:r w:rsidRPr="002B3554">
        <w:rPr>
          <w:rFonts w:ascii="Calibri" w:eastAsia="Calibri" w:hAnsi="Calibri" w:cs="Times New Roman"/>
          <w:b/>
          <w:sz w:val="16"/>
          <w:szCs w:val="16"/>
        </w:rPr>
        <w:t>HDP</w:t>
      </w:r>
      <w:r w:rsidRPr="002B3554">
        <w:rPr>
          <w:rFonts w:ascii="Calibri" w:eastAsia="Calibri" w:hAnsi="Calibri" w:cs="Times New Roman"/>
          <w:b/>
          <w:sz w:val="16"/>
          <w:szCs w:val="16"/>
        </w:rPr>
        <w:tab/>
      </w:r>
      <w:r w:rsidRPr="002B3554">
        <w:rPr>
          <w:rFonts w:ascii="Calibri" w:eastAsia="Calibri" w:hAnsi="Calibri" w:cs="Times New Roman"/>
          <w:b/>
          <w:sz w:val="16"/>
          <w:szCs w:val="16"/>
        </w:rPr>
        <w:tab/>
        <w:t>;     34</w:t>
      </w:r>
      <w:r w:rsidRPr="002B3554">
        <w:rPr>
          <w:rFonts w:ascii="Calibri" w:eastAsia="Calibri" w:hAnsi="Calibri" w:cs="Times New Roman"/>
          <w:b/>
          <w:sz w:val="16"/>
          <w:szCs w:val="16"/>
        </w:rPr>
        <w:tab/>
        <w:t>%  4,9</w:t>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t>AĞIRLIKLI ORT</w:t>
      </w:r>
      <w:r w:rsidRPr="002B3554">
        <w:rPr>
          <w:rFonts w:ascii="Calibri" w:eastAsia="Calibri" w:hAnsi="Calibri" w:cs="Times New Roman"/>
          <w:b/>
          <w:sz w:val="16"/>
          <w:szCs w:val="16"/>
        </w:rPr>
        <w:tab/>
        <w:t>;     41</w:t>
      </w:r>
      <w:r w:rsidRPr="002B3554">
        <w:rPr>
          <w:rFonts w:ascii="Calibri" w:eastAsia="Calibri" w:hAnsi="Calibri" w:cs="Times New Roman"/>
          <w:b/>
          <w:sz w:val="16"/>
          <w:szCs w:val="16"/>
        </w:rPr>
        <w:tab/>
        <w:t>%  4,7</w:t>
      </w:r>
    </w:p>
    <w:p w:rsidR="002B3554" w:rsidRPr="002B3554" w:rsidRDefault="002B3554" w:rsidP="002B3554">
      <w:pPr>
        <w:shd w:val="clear" w:color="auto" w:fill="A6A6A6" w:themeFill="background1" w:themeFillShade="A6"/>
        <w:spacing w:after="0" w:line="240" w:lineRule="auto"/>
        <w:rPr>
          <w:rFonts w:ascii="Calibri" w:eastAsia="Calibri" w:hAnsi="Calibri" w:cs="Times New Roman"/>
          <w:b/>
          <w:sz w:val="16"/>
          <w:szCs w:val="16"/>
        </w:rPr>
      </w:pPr>
      <w:r w:rsidRPr="002B3554">
        <w:rPr>
          <w:rFonts w:ascii="Calibri" w:eastAsia="Calibri" w:hAnsi="Calibri" w:cs="Times New Roman"/>
          <w:b/>
          <w:sz w:val="16"/>
          <w:szCs w:val="16"/>
        </w:rPr>
        <w:t>İYİ PARTİ</w:t>
      </w:r>
      <w:r w:rsidRPr="002B3554">
        <w:rPr>
          <w:rFonts w:ascii="Calibri" w:eastAsia="Calibri" w:hAnsi="Calibri" w:cs="Times New Roman"/>
          <w:b/>
          <w:sz w:val="16"/>
          <w:szCs w:val="16"/>
        </w:rPr>
        <w:tab/>
      </w:r>
      <w:r w:rsidRPr="002B3554">
        <w:rPr>
          <w:rFonts w:ascii="Calibri" w:eastAsia="Calibri" w:hAnsi="Calibri" w:cs="Times New Roman"/>
          <w:b/>
          <w:sz w:val="16"/>
          <w:szCs w:val="16"/>
        </w:rPr>
        <w:tab/>
        <w:t>;       1</w:t>
      </w:r>
      <w:r w:rsidRPr="002B3554">
        <w:rPr>
          <w:rFonts w:ascii="Calibri" w:eastAsia="Calibri" w:hAnsi="Calibri" w:cs="Times New Roman"/>
          <w:b/>
          <w:sz w:val="16"/>
          <w:szCs w:val="16"/>
        </w:rPr>
        <w:tab/>
        <w:t>%  0,1</w:t>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t>AĞIRLIKLI ORT</w:t>
      </w:r>
      <w:r w:rsidRPr="002B3554">
        <w:rPr>
          <w:rFonts w:ascii="Calibri" w:eastAsia="Calibri" w:hAnsi="Calibri" w:cs="Times New Roman"/>
          <w:b/>
          <w:sz w:val="16"/>
          <w:szCs w:val="16"/>
        </w:rPr>
        <w:tab/>
        <w:t>;       1</w:t>
      </w:r>
      <w:r w:rsidRPr="002B3554">
        <w:rPr>
          <w:rFonts w:ascii="Calibri" w:eastAsia="Calibri" w:hAnsi="Calibri" w:cs="Times New Roman"/>
          <w:b/>
          <w:sz w:val="16"/>
          <w:szCs w:val="16"/>
        </w:rPr>
        <w:tab/>
        <w:t>%  0,1</w:t>
      </w:r>
    </w:p>
    <w:p w:rsidR="002B3554" w:rsidRPr="002B3554" w:rsidRDefault="002B3554" w:rsidP="002B3554">
      <w:pPr>
        <w:shd w:val="clear" w:color="auto" w:fill="FF0000"/>
        <w:spacing w:after="0" w:line="240" w:lineRule="auto"/>
        <w:rPr>
          <w:rFonts w:ascii="Calibri" w:eastAsia="Calibri" w:hAnsi="Calibri" w:cs="Times New Roman"/>
          <w:b/>
          <w:sz w:val="16"/>
          <w:szCs w:val="16"/>
        </w:rPr>
      </w:pPr>
      <w:r w:rsidRPr="002B3554">
        <w:rPr>
          <w:rFonts w:ascii="Calibri" w:eastAsia="Calibri" w:hAnsi="Calibri" w:cs="Times New Roman"/>
          <w:b/>
          <w:sz w:val="16"/>
          <w:szCs w:val="16"/>
        </w:rPr>
        <w:t>AK PARTİ ŞİRKET</w:t>
      </w:r>
      <w:r w:rsidRPr="002B3554">
        <w:rPr>
          <w:rFonts w:ascii="Calibri" w:eastAsia="Calibri" w:hAnsi="Calibri" w:cs="Times New Roman"/>
          <w:b/>
          <w:sz w:val="16"/>
          <w:szCs w:val="16"/>
        </w:rPr>
        <w:tab/>
        <w:t>;       9</w:t>
      </w:r>
      <w:r w:rsidRPr="002B3554">
        <w:rPr>
          <w:rFonts w:ascii="Calibri" w:eastAsia="Calibri" w:hAnsi="Calibri" w:cs="Times New Roman"/>
          <w:b/>
          <w:sz w:val="16"/>
          <w:szCs w:val="16"/>
        </w:rPr>
        <w:tab/>
        <w:t>%  1,3</w:t>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t>AĞIRLIKLI ORT</w:t>
      </w:r>
      <w:r w:rsidRPr="002B3554">
        <w:rPr>
          <w:rFonts w:ascii="Calibri" w:eastAsia="Calibri" w:hAnsi="Calibri" w:cs="Times New Roman"/>
          <w:b/>
          <w:sz w:val="16"/>
          <w:szCs w:val="16"/>
        </w:rPr>
        <w:tab/>
        <w:t>;       9</w:t>
      </w:r>
      <w:r w:rsidRPr="002B3554">
        <w:rPr>
          <w:rFonts w:ascii="Calibri" w:eastAsia="Calibri" w:hAnsi="Calibri" w:cs="Times New Roman"/>
          <w:b/>
          <w:sz w:val="16"/>
          <w:szCs w:val="16"/>
        </w:rPr>
        <w:tab/>
        <w:t>%  1,1</w:t>
      </w:r>
    </w:p>
    <w:p w:rsidR="002B3554" w:rsidRPr="002B3554" w:rsidRDefault="002B3554" w:rsidP="002B3554">
      <w:pPr>
        <w:shd w:val="clear" w:color="auto" w:fill="FF0000"/>
        <w:spacing w:after="0" w:line="240" w:lineRule="auto"/>
        <w:rPr>
          <w:rFonts w:ascii="Calibri" w:eastAsia="Calibri" w:hAnsi="Calibri" w:cs="Times New Roman"/>
          <w:b/>
          <w:sz w:val="16"/>
          <w:szCs w:val="16"/>
        </w:rPr>
      </w:pPr>
      <w:r w:rsidRPr="002B3554">
        <w:rPr>
          <w:rFonts w:ascii="Calibri" w:eastAsia="Calibri" w:hAnsi="Calibri" w:cs="Times New Roman"/>
          <w:b/>
          <w:sz w:val="16"/>
          <w:szCs w:val="16"/>
        </w:rPr>
        <w:t>CHP ŞİRKET</w:t>
      </w:r>
      <w:r w:rsidRPr="002B3554">
        <w:rPr>
          <w:rFonts w:ascii="Calibri" w:eastAsia="Calibri" w:hAnsi="Calibri" w:cs="Times New Roman"/>
          <w:b/>
          <w:sz w:val="16"/>
          <w:szCs w:val="16"/>
        </w:rPr>
        <w:tab/>
        <w:t>;       9</w:t>
      </w:r>
      <w:r w:rsidRPr="002B3554">
        <w:rPr>
          <w:rFonts w:ascii="Calibri" w:eastAsia="Calibri" w:hAnsi="Calibri" w:cs="Times New Roman"/>
          <w:b/>
          <w:sz w:val="16"/>
          <w:szCs w:val="16"/>
        </w:rPr>
        <w:tab/>
        <w:t>%  1,3</w:t>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r>
      <w:r w:rsidRPr="002B3554">
        <w:rPr>
          <w:rFonts w:ascii="Calibri" w:eastAsia="Calibri" w:hAnsi="Calibri" w:cs="Times New Roman"/>
          <w:b/>
          <w:sz w:val="16"/>
          <w:szCs w:val="16"/>
        </w:rPr>
        <w:tab/>
        <w:t>AĞIRLIKLI ORT</w:t>
      </w:r>
      <w:r w:rsidRPr="002B3554">
        <w:rPr>
          <w:rFonts w:ascii="Calibri" w:eastAsia="Calibri" w:hAnsi="Calibri" w:cs="Times New Roman"/>
          <w:b/>
          <w:sz w:val="16"/>
          <w:szCs w:val="16"/>
        </w:rPr>
        <w:tab/>
        <w:t>;       9</w:t>
      </w:r>
      <w:r w:rsidRPr="002B3554">
        <w:rPr>
          <w:rFonts w:ascii="Calibri" w:eastAsia="Calibri" w:hAnsi="Calibri" w:cs="Times New Roman"/>
          <w:b/>
          <w:sz w:val="16"/>
          <w:szCs w:val="16"/>
        </w:rPr>
        <w:tab/>
        <w:t>%  1,1</w:t>
      </w:r>
    </w:p>
    <w:p w:rsidR="002B3554" w:rsidRPr="002B3554" w:rsidRDefault="002B3554" w:rsidP="002B3554">
      <w:pPr>
        <w:spacing w:after="0" w:line="240" w:lineRule="auto"/>
        <w:rPr>
          <w:rFonts w:ascii="Calibri" w:eastAsia="Calibri" w:hAnsi="Calibri" w:cs="Times New Roman"/>
          <w:b/>
          <w:i/>
          <w:sz w:val="20"/>
          <w:szCs w:val="20"/>
          <w:u w:val="single"/>
        </w:rPr>
      </w:pPr>
    </w:p>
    <w:bookmarkEnd w:id="10"/>
    <w:p w:rsidR="002B3554" w:rsidRPr="002B3554" w:rsidRDefault="002B3554" w:rsidP="002B3554">
      <w:pPr>
        <w:spacing w:after="160" w:line="259" w:lineRule="auto"/>
        <w:rPr>
          <w:rFonts w:ascii="Calibri" w:eastAsia="Calibri" w:hAnsi="Calibri" w:cs="Times New Roman"/>
          <w:b/>
          <w:sz w:val="18"/>
          <w:szCs w:val="18"/>
        </w:rPr>
      </w:pPr>
      <w:r w:rsidRPr="002B3554">
        <w:rPr>
          <w:rFonts w:ascii="Calibri" w:eastAsia="Calibri" w:hAnsi="Calibri" w:cs="Times New Roman"/>
          <w:b/>
          <w:sz w:val="18"/>
          <w:szCs w:val="18"/>
        </w:rPr>
        <w:t xml:space="preserve">BULGU 6: </w:t>
      </w:r>
      <w:bookmarkStart w:id="12" w:name="_Hlk68887258"/>
      <w:r w:rsidRPr="002B3554">
        <w:rPr>
          <w:rFonts w:ascii="Calibri" w:eastAsia="Calibri" w:hAnsi="Calibri" w:cs="Times New Roman"/>
          <w:b/>
          <w:sz w:val="18"/>
          <w:szCs w:val="18"/>
        </w:rPr>
        <w:t>Kira süresi biten taşınmazların ihalesiz kiralamaya devam edilmesi. İşletme hakkı sözleşmesi yapılmaması. Kiraların yıllara göre güncellenmeyip, kiranın vadesinde ödenmemesi. 1 ve 2’nci derece tarihi sit bölge/ alan/ bina ve eserlerin izinsiz kiralanması/ tahsisi ve sözleşme konusu dışında kullanılması.</w:t>
      </w:r>
      <w:r w:rsidRPr="002B3554">
        <w:rPr>
          <w:rFonts w:ascii="Calibri" w:eastAsia="Calibri" w:hAnsi="Calibri" w:cs="Times New Roman"/>
          <w:b/>
          <w:color w:val="C00000"/>
          <w:sz w:val="18"/>
          <w:szCs w:val="18"/>
        </w:rPr>
        <w:t xml:space="preserve"> </w:t>
      </w:r>
      <w:bookmarkEnd w:id="12"/>
      <w:r w:rsidRPr="002B3554">
        <w:rPr>
          <w:rFonts w:ascii="Calibri" w:eastAsia="Calibri" w:hAnsi="Calibri" w:cs="Times New Roman"/>
          <w:b/>
          <w:color w:val="C00000"/>
          <w:sz w:val="18"/>
          <w:szCs w:val="18"/>
        </w:rPr>
        <w:t xml:space="preserve">DENETLENEN BİRİM: 100/ </w:t>
      </w:r>
      <w:r w:rsidRPr="002B3554">
        <w:rPr>
          <w:b/>
          <w:iCs/>
          <w:color w:val="FF0000"/>
          <w:sz w:val="20"/>
          <w:szCs w:val="20"/>
        </w:rPr>
        <w:t>KÜMÜLATİF DENETİM</w:t>
      </w:r>
      <w:r w:rsidRPr="002B3554">
        <w:rPr>
          <w:rFonts w:ascii="Calibri" w:eastAsia="Calibri" w:hAnsi="Calibri" w:cs="Times New Roman"/>
          <w:b/>
          <w:color w:val="C00000"/>
          <w:sz w:val="18"/>
          <w:szCs w:val="18"/>
        </w:rPr>
        <w:t>: 153</w:t>
      </w:r>
    </w:p>
    <w:p w:rsidR="002B3554" w:rsidRPr="002B3554" w:rsidRDefault="002B3554" w:rsidP="002B3554">
      <w:pPr>
        <w:spacing w:after="160" w:line="259" w:lineRule="auto"/>
        <w:rPr>
          <w:rFonts w:ascii="Calibri" w:eastAsia="Calibri" w:hAnsi="Calibri" w:cs="Times New Roman"/>
          <w:b/>
          <w:color w:val="C00000"/>
          <w:sz w:val="18"/>
          <w:szCs w:val="18"/>
        </w:rPr>
      </w:pPr>
      <w:r w:rsidRPr="002B3554">
        <w:rPr>
          <w:rFonts w:ascii="Calibri" w:eastAsia="Calibri" w:hAnsi="Calibri" w:cs="Times New Roman"/>
          <w:b/>
          <w:sz w:val="18"/>
          <w:szCs w:val="18"/>
        </w:rPr>
        <w:lastRenderedPageBreak/>
        <w:t xml:space="preserve">BULGU 22: </w:t>
      </w:r>
      <w:bookmarkStart w:id="13" w:name="_Hlk68887315"/>
      <w:r w:rsidRPr="002B3554">
        <w:rPr>
          <w:rFonts w:ascii="Calibri" w:eastAsia="Calibri" w:hAnsi="Calibri" w:cs="Times New Roman"/>
          <w:b/>
          <w:sz w:val="18"/>
          <w:szCs w:val="18"/>
        </w:rPr>
        <w:t xml:space="preserve">4734/ Md. 21.b, 21.f, 22.a, 22.b, 22.d, 22.f limitli alımlarda KİK görüşü alınmadan, bütçe %10’nun aşılması. Parasal sınır altında ki ihtiyaçlar, kısımlara bölünerek doğrudan teminle karşılanması. Pazarlık usulünün genel uygulama haline getirilmesi. Doğrudan alımda sözleşme yapılmaması ve karar damga vergisi alınması. </w:t>
      </w:r>
      <w:bookmarkEnd w:id="13"/>
      <w:r w:rsidRPr="002B3554">
        <w:rPr>
          <w:rFonts w:ascii="Calibri" w:eastAsia="Calibri" w:hAnsi="Calibri" w:cs="Times New Roman"/>
          <w:b/>
          <w:color w:val="C00000"/>
          <w:sz w:val="18"/>
          <w:szCs w:val="18"/>
        </w:rPr>
        <w:t xml:space="preserve">DENETLENEN BİRİM: 97/ </w:t>
      </w:r>
      <w:r w:rsidRPr="002B3554">
        <w:rPr>
          <w:b/>
          <w:iCs/>
          <w:color w:val="FF0000"/>
          <w:sz w:val="20"/>
          <w:szCs w:val="20"/>
        </w:rPr>
        <w:t>KÜMÜLATİF DENETİM</w:t>
      </w:r>
      <w:r w:rsidRPr="002B3554">
        <w:rPr>
          <w:rFonts w:ascii="Calibri" w:eastAsia="Calibri" w:hAnsi="Calibri" w:cs="Times New Roman"/>
          <w:b/>
          <w:color w:val="C00000"/>
          <w:sz w:val="18"/>
          <w:szCs w:val="18"/>
        </w:rPr>
        <w:t>: 134</w:t>
      </w:r>
    </w:p>
    <w:p w:rsidR="002B3554" w:rsidRPr="002B3554" w:rsidRDefault="002B3554" w:rsidP="002B3554">
      <w:pPr>
        <w:rPr>
          <w:rFonts w:ascii="Calibri" w:eastAsia="Calibri" w:hAnsi="Calibri" w:cs="Times New Roman"/>
          <w:b/>
          <w:sz w:val="18"/>
          <w:szCs w:val="18"/>
        </w:rPr>
      </w:pPr>
      <w:r w:rsidRPr="002B3554">
        <w:rPr>
          <w:rFonts w:ascii="Calibri" w:eastAsia="Calibri" w:hAnsi="Calibri" w:cs="Times New Roman"/>
          <w:b/>
          <w:sz w:val="18"/>
          <w:szCs w:val="18"/>
        </w:rPr>
        <w:t xml:space="preserve">BULGU 8: Taşınmazların mevzuata aykırı 51.a, 51.g ve 51.l ile kiralanıp gayri ayni hak tesisi kurulması. </w:t>
      </w:r>
      <w:proofErr w:type="gramStart"/>
      <w:r w:rsidRPr="002B3554">
        <w:rPr>
          <w:rFonts w:ascii="Calibri" w:eastAsia="Calibri" w:hAnsi="Calibri" w:cs="Times New Roman"/>
          <w:b/>
          <w:sz w:val="18"/>
          <w:szCs w:val="18"/>
        </w:rPr>
        <w:t xml:space="preserve">Kira sözleşmesi ve şartnameye aykırılıkta ceza ve ihale yasaklısı yapılmaması. </w:t>
      </w:r>
      <w:proofErr w:type="gramEnd"/>
      <w:r w:rsidRPr="002B3554">
        <w:rPr>
          <w:rFonts w:ascii="Calibri" w:eastAsia="Calibri" w:hAnsi="Calibri" w:cs="Times New Roman"/>
          <w:b/>
          <w:sz w:val="18"/>
          <w:szCs w:val="18"/>
        </w:rPr>
        <w:t xml:space="preserve">Kiralama sözleşmeye uygun bitmeden kesin teminatın iadesi. </w:t>
      </w:r>
      <w:r w:rsidRPr="002B3554">
        <w:rPr>
          <w:rFonts w:ascii="Calibri" w:eastAsia="Calibri" w:hAnsi="Calibri" w:cs="Times New Roman"/>
          <w:b/>
          <w:color w:val="C00000"/>
          <w:sz w:val="18"/>
          <w:szCs w:val="18"/>
        </w:rPr>
        <w:t xml:space="preserve">DENETLENEN BİRİM: 69/ </w:t>
      </w:r>
      <w:r w:rsidRPr="002B3554">
        <w:rPr>
          <w:rFonts w:ascii="Calibri" w:eastAsia="Calibri" w:hAnsi="Calibri" w:cs="Times New Roman"/>
          <w:b/>
          <w:color w:val="C00000"/>
          <w:sz w:val="16"/>
          <w:szCs w:val="16"/>
        </w:rPr>
        <w:t>KÜMÜLATİF DENETİM</w:t>
      </w:r>
      <w:r w:rsidRPr="002B3554">
        <w:rPr>
          <w:rFonts w:ascii="Calibri" w:eastAsia="Calibri" w:hAnsi="Calibri" w:cs="Times New Roman"/>
          <w:b/>
          <w:color w:val="C00000"/>
          <w:sz w:val="18"/>
          <w:szCs w:val="18"/>
        </w:rPr>
        <w:t>: 93</w:t>
      </w:r>
    </w:p>
    <w:p w:rsidR="002B3554" w:rsidRPr="00654DE6" w:rsidRDefault="00654DE6" w:rsidP="002B3554">
      <w:pPr>
        <w:spacing w:after="160" w:line="259" w:lineRule="auto"/>
        <w:rPr>
          <w:rFonts w:ascii="Times New Roman" w:eastAsia="Calibri" w:hAnsi="Times New Roman" w:cs="Times New Roman"/>
          <w:b/>
          <w:sz w:val="24"/>
          <w:szCs w:val="24"/>
          <w:u w:val="single"/>
        </w:rPr>
      </w:pPr>
      <w:r w:rsidRPr="00654DE6">
        <w:rPr>
          <w:rFonts w:ascii="Times New Roman" w:eastAsia="Calibri" w:hAnsi="Times New Roman" w:cs="Times New Roman"/>
          <w:b/>
          <w:sz w:val="24"/>
          <w:szCs w:val="24"/>
          <w:u w:val="single"/>
        </w:rPr>
        <w:t>Kategoriler Genel Toplamı</w:t>
      </w:r>
    </w:p>
    <w:p w:rsidR="002B3554" w:rsidRPr="002B3554" w:rsidRDefault="002B3554" w:rsidP="002B3554">
      <w:pPr>
        <w:spacing w:after="0" w:line="240" w:lineRule="auto"/>
        <w:rPr>
          <w:b/>
          <w:i/>
          <w:sz w:val="20"/>
          <w:szCs w:val="20"/>
          <w:u w:val="single"/>
        </w:rPr>
      </w:pPr>
    </w:p>
    <w:p w:rsidR="002B3554" w:rsidRPr="002B3554" w:rsidRDefault="002B3554" w:rsidP="002B3554">
      <w:pPr>
        <w:spacing w:after="0" w:line="240" w:lineRule="auto"/>
        <w:rPr>
          <w:b/>
          <w:i/>
          <w:sz w:val="20"/>
          <w:szCs w:val="20"/>
          <w:u w:val="single"/>
        </w:rPr>
      </w:pPr>
      <w:r w:rsidRPr="002B3554">
        <w:rPr>
          <w:b/>
          <w:i/>
          <w:sz w:val="20"/>
          <w:szCs w:val="20"/>
          <w:u w:val="single"/>
        </w:rPr>
        <w:t xml:space="preserve">DENETLENEN BELEDİYE/BİRİM: </w:t>
      </w:r>
      <w:r w:rsidRPr="002B3554">
        <w:rPr>
          <w:b/>
          <w:i/>
          <w:sz w:val="20"/>
          <w:szCs w:val="20"/>
          <w:u w:val="single"/>
        </w:rPr>
        <w:tab/>
        <w:t xml:space="preserve">5.937 </w:t>
      </w:r>
      <w:r w:rsidRPr="002B3554">
        <w:rPr>
          <w:b/>
          <w:i/>
          <w:sz w:val="20"/>
          <w:szCs w:val="20"/>
          <w:u w:val="single"/>
        </w:rPr>
        <w:tab/>
        <w:t xml:space="preserve">%100 </w:t>
      </w:r>
      <w:r w:rsidRPr="002B3554">
        <w:rPr>
          <w:b/>
          <w:i/>
          <w:sz w:val="20"/>
          <w:szCs w:val="20"/>
          <w:u w:val="single"/>
        </w:rPr>
        <w:tab/>
      </w:r>
      <w:r w:rsidRPr="002B3554">
        <w:rPr>
          <w:b/>
          <w:i/>
          <w:sz w:val="20"/>
          <w:szCs w:val="20"/>
          <w:u w:val="single"/>
        </w:rPr>
        <w:tab/>
        <w:t>KÜMÜLATİF DENETİM</w:t>
      </w:r>
      <w:r w:rsidRPr="002B3554">
        <w:rPr>
          <w:b/>
          <w:i/>
          <w:sz w:val="20"/>
          <w:szCs w:val="20"/>
          <w:u w:val="single"/>
        </w:rPr>
        <w:tab/>
        <w:t xml:space="preserve">: </w:t>
      </w:r>
      <w:r w:rsidRPr="002B3554">
        <w:rPr>
          <w:b/>
          <w:i/>
          <w:sz w:val="20"/>
          <w:szCs w:val="20"/>
          <w:u w:val="single"/>
        </w:rPr>
        <w:tab/>
        <w:t>7.489</w:t>
      </w:r>
      <w:r w:rsidRPr="002B3554">
        <w:rPr>
          <w:b/>
          <w:i/>
          <w:sz w:val="20"/>
          <w:szCs w:val="20"/>
          <w:u w:val="single"/>
        </w:rPr>
        <w:tab/>
        <w:t xml:space="preserve">   %100</w:t>
      </w:r>
    </w:p>
    <w:p w:rsidR="002B3554" w:rsidRPr="002B3554" w:rsidRDefault="002B3554" w:rsidP="002B3554">
      <w:pPr>
        <w:shd w:val="clear" w:color="auto" w:fill="F79646" w:themeFill="accent6"/>
        <w:spacing w:after="0" w:line="240" w:lineRule="auto"/>
        <w:rPr>
          <w:b/>
          <w:sz w:val="16"/>
          <w:szCs w:val="16"/>
        </w:rPr>
      </w:pPr>
      <w:r w:rsidRPr="002B3554">
        <w:rPr>
          <w:b/>
          <w:sz w:val="16"/>
          <w:szCs w:val="16"/>
        </w:rPr>
        <w:t>AK PARTİ</w:t>
      </w:r>
      <w:r w:rsidRPr="002B3554">
        <w:rPr>
          <w:b/>
          <w:sz w:val="16"/>
          <w:szCs w:val="16"/>
        </w:rPr>
        <w:tab/>
      </w:r>
      <w:r w:rsidRPr="002B3554">
        <w:rPr>
          <w:b/>
          <w:sz w:val="16"/>
          <w:szCs w:val="16"/>
        </w:rPr>
        <w:tab/>
        <w:t>; 2.836</w:t>
      </w:r>
      <w:r w:rsidRPr="002B3554">
        <w:rPr>
          <w:b/>
          <w:sz w:val="16"/>
          <w:szCs w:val="16"/>
        </w:rPr>
        <w:tab/>
        <w:t>%47,8</w:t>
      </w:r>
      <w:r w:rsidRPr="002B3554">
        <w:rPr>
          <w:b/>
          <w:sz w:val="16"/>
          <w:szCs w:val="16"/>
        </w:rPr>
        <w:tab/>
      </w:r>
      <w:r w:rsidRPr="002B3554">
        <w:rPr>
          <w:b/>
          <w:sz w:val="16"/>
          <w:szCs w:val="16"/>
        </w:rPr>
        <w:tab/>
      </w:r>
      <w:r w:rsidRPr="002B3554">
        <w:rPr>
          <w:b/>
          <w:sz w:val="16"/>
          <w:szCs w:val="16"/>
        </w:rPr>
        <w:tab/>
      </w:r>
      <w:r w:rsidRPr="002B3554">
        <w:rPr>
          <w:b/>
          <w:sz w:val="16"/>
          <w:szCs w:val="16"/>
        </w:rPr>
        <w:tab/>
        <w:t>AĞIRLIKLI ORT</w:t>
      </w:r>
      <w:r w:rsidRPr="002B3554">
        <w:rPr>
          <w:b/>
          <w:sz w:val="16"/>
          <w:szCs w:val="16"/>
        </w:rPr>
        <w:tab/>
        <w:t>; 3.571</w:t>
      </w:r>
      <w:r w:rsidRPr="002B3554">
        <w:rPr>
          <w:b/>
          <w:sz w:val="16"/>
          <w:szCs w:val="16"/>
        </w:rPr>
        <w:tab/>
        <w:t>%47,7</w:t>
      </w:r>
    </w:p>
    <w:p w:rsidR="002B3554" w:rsidRPr="002B3554" w:rsidRDefault="002B3554" w:rsidP="002B3554">
      <w:pPr>
        <w:shd w:val="clear" w:color="auto" w:fill="00B050"/>
        <w:spacing w:after="0" w:line="240" w:lineRule="auto"/>
        <w:rPr>
          <w:b/>
          <w:sz w:val="16"/>
          <w:szCs w:val="16"/>
        </w:rPr>
      </w:pPr>
      <w:r w:rsidRPr="002B3554">
        <w:rPr>
          <w:b/>
          <w:sz w:val="16"/>
          <w:szCs w:val="16"/>
        </w:rPr>
        <w:t>CHP</w:t>
      </w:r>
      <w:r w:rsidRPr="002B3554">
        <w:rPr>
          <w:b/>
          <w:sz w:val="16"/>
          <w:szCs w:val="16"/>
        </w:rPr>
        <w:tab/>
      </w:r>
      <w:r w:rsidRPr="002B3554">
        <w:rPr>
          <w:b/>
          <w:sz w:val="16"/>
          <w:szCs w:val="16"/>
        </w:rPr>
        <w:tab/>
        <w:t>; 2.043</w:t>
      </w:r>
      <w:r w:rsidRPr="002B3554">
        <w:rPr>
          <w:b/>
          <w:sz w:val="16"/>
          <w:szCs w:val="16"/>
        </w:rPr>
        <w:tab/>
        <w:t>%34,5</w:t>
      </w:r>
      <w:r w:rsidRPr="002B3554">
        <w:rPr>
          <w:b/>
          <w:sz w:val="16"/>
          <w:szCs w:val="16"/>
        </w:rPr>
        <w:tab/>
      </w:r>
      <w:r w:rsidRPr="002B3554">
        <w:rPr>
          <w:b/>
          <w:sz w:val="16"/>
          <w:szCs w:val="16"/>
        </w:rPr>
        <w:tab/>
      </w:r>
      <w:r w:rsidRPr="002B3554">
        <w:rPr>
          <w:b/>
          <w:sz w:val="16"/>
          <w:szCs w:val="16"/>
        </w:rPr>
        <w:tab/>
      </w:r>
      <w:r w:rsidRPr="002B3554">
        <w:rPr>
          <w:b/>
          <w:sz w:val="16"/>
          <w:szCs w:val="16"/>
        </w:rPr>
        <w:tab/>
        <w:t>AĞIRLIKLI ORT</w:t>
      </w:r>
      <w:r w:rsidRPr="002B3554">
        <w:rPr>
          <w:b/>
          <w:sz w:val="16"/>
          <w:szCs w:val="16"/>
        </w:rPr>
        <w:tab/>
        <w:t>; 2.630</w:t>
      </w:r>
      <w:r w:rsidRPr="002B3554">
        <w:rPr>
          <w:b/>
          <w:sz w:val="16"/>
          <w:szCs w:val="16"/>
        </w:rPr>
        <w:tab/>
        <w:t>%35,1</w:t>
      </w:r>
    </w:p>
    <w:p w:rsidR="002B3554" w:rsidRPr="002B3554" w:rsidRDefault="002B3554" w:rsidP="002B3554">
      <w:pPr>
        <w:shd w:val="clear" w:color="auto" w:fill="FFFFFF" w:themeFill="background1"/>
        <w:spacing w:after="0" w:line="240" w:lineRule="auto"/>
        <w:rPr>
          <w:b/>
          <w:sz w:val="16"/>
          <w:szCs w:val="16"/>
        </w:rPr>
      </w:pPr>
      <w:r w:rsidRPr="002B3554">
        <w:rPr>
          <w:b/>
          <w:sz w:val="16"/>
          <w:szCs w:val="16"/>
        </w:rPr>
        <w:t>MHP</w:t>
      </w:r>
      <w:r w:rsidRPr="002B3554">
        <w:rPr>
          <w:b/>
          <w:sz w:val="16"/>
          <w:szCs w:val="16"/>
        </w:rPr>
        <w:tab/>
      </w:r>
      <w:r w:rsidRPr="002B3554">
        <w:rPr>
          <w:b/>
          <w:sz w:val="16"/>
          <w:szCs w:val="16"/>
        </w:rPr>
        <w:tab/>
        <w:t>;    482</w:t>
      </w:r>
      <w:r w:rsidRPr="002B3554">
        <w:rPr>
          <w:b/>
          <w:sz w:val="16"/>
          <w:szCs w:val="16"/>
        </w:rPr>
        <w:tab/>
        <w:t>%  8,1</w:t>
      </w:r>
      <w:r w:rsidRPr="002B3554">
        <w:rPr>
          <w:b/>
          <w:sz w:val="16"/>
          <w:szCs w:val="16"/>
        </w:rPr>
        <w:tab/>
      </w:r>
      <w:r w:rsidRPr="002B3554">
        <w:rPr>
          <w:b/>
          <w:sz w:val="16"/>
          <w:szCs w:val="16"/>
        </w:rPr>
        <w:tab/>
      </w:r>
      <w:r w:rsidRPr="002B3554">
        <w:rPr>
          <w:b/>
          <w:sz w:val="16"/>
          <w:szCs w:val="16"/>
        </w:rPr>
        <w:tab/>
      </w:r>
      <w:r w:rsidRPr="002B3554">
        <w:rPr>
          <w:b/>
          <w:sz w:val="16"/>
          <w:szCs w:val="16"/>
        </w:rPr>
        <w:tab/>
        <w:t>AĞIRLIKLI ORT</w:t>
      </w:r>
      <w:r w:rsidRPr="002B3554">
        <w:rPr>
          <w:b/>
          <w:sz w:val="16"/>
          <w:szCs w:val="16"/>
        </w:rPr>
        <w:tab/>
        <w:t>;    600</w:t>
      </w:r>
      <w:r w:rsidRPr="002B3554">
        <w:rPr>
          <w:b/>
          <w:sz w:val="16"/>
          <w:szCs w:val="16"/>
        </w:rPr>
        <w:tab/>
        <w:t>%  8</w:t>
      </w:r>
    </w:p>
    <w:p w:rsidR="002B3554" w:rsidRPr="002B3554" w:rsidRDefault="002B3554" w:rsidP="002B3554">
      <w:pPr>
        <w:shd w:val="clear" w:color="auto" w:fill="4F81BD" w:themeFill="accent1"/>
        <w:spacing w:after="0" w:line="240" w:lineRule="auto"/>
        <w:rPr>
          <w:b/>
          <w:sz w:val="16"/>
          <w:szCs w:val="16"/>
        </w:rPr>
      </w:pPr>
      <w:r w:rsidRPr="002B3554">
        <w:rPr>
          <w:b/>
          <w:sz w:val="16"/>
          <w:szCs w:val="16"/>
        </w:rPr>
        <w:t>HDP</w:t>
      </w:r>
      <w:r w:rsidRPr="002B3554">
        <w:rPr>
          <w:b/>
          <w:sz w:val="16"/>
          <w:szCs w:val="16"/>
        </w:rPr>
        <w:tab/>
      </w:r>
      <w:r w:rsidRPr="002B3554">
        <w:rPr>
          <w:b/>
          <w:sz w:val="16"/>
          <w:szCs w:val="16"/>
        </w:rPr>
        <w:tab/>
        <w:t>;    398</w:t>
      </w:r>
      <w:r w:rsidRPr="002B3554">
        <w:rPr>
          <w:b/>
          <w:sz w:val="16"/>
          <w:szCs w:val="16"/>
        </w:rPr>
        <w:tab/>
        <w:t>%  6,7</w:t>
      </w:r>
      <w:r w:rsidRPr="002B3554">
        <w:rPr>
          <w:b/>
          <w:sz w:val="16"/>
          <w:szCs w:val="16"/>
        </w:rPr>
        <w:tab/>
      </w:r>
      <w:r w:rsidRPr="002B3554">
        <w:rPr>
          <w:b/>
          <w:sz w:val="16"/>
          <w:szCs w:val="16"/>
        </w:rPr>
        <w:tab/>
      </w:r>
      <w:r w:rsidRPr="002B3554">
        <w:rPr>
          <w:b/>
          <w:sz w:val="16"/>
          <w:szCs w:val="16"/>
        </w:rPr>
        <w:tab/>
      </w:r>
      <w:r w:rsidRPr="002B3554">
        <w:rPr>
          <w:b/>
          <w:sz w:val="16"/>
          <w:szCs w:val="16"/>
        </w:rPr>
        <w:tab/>
        <w:t>AĞIRLIKLI ORT</w:t>
      </w:r>
      <w:r w:rsidRPr="002B3554">
        <w:rPr>
          <w:b/>
          <w:sz w:val="16"/>
          <w:szCs w:val="16"/>
        </w:rPr>
        <w:tab/>
        <w:t>;    500</w:t>
      </w:r>
      <w:r w:rsidRPr="002B3554">
        <w:rPr>
          <w:b/>
          <w:sz w:val="16"/>
          <w:szCs w:val="16"/>
        </w:rPr>
        <w:tab/>
        <w:t>%  6,7</w:t>
      </w:r>
    </w:p>
    <w:p w:rsidR="002B3554" w:rsidRPr="002B3554" w:rsidRDefault="002B3554" w:rsidP="002B3554">
      <w:pPr>
        <w:shd w:val="clear" w:color="auto" w:fill="A6A6A6" w:themeFill="background1" w:themeFillShade="A6"/>
        <w:spacing w:after="0" w:line="240" w:lineRule="auto"/>
        <w:rPr>
          <w:b/>
          <w:sz w:val="16"/>
          <w:szCs w:val="16"/>
        </w:rPr>
      </w:pPr>
      <w:r w:rsidRPr="002B3554">
        <w:rPr>
          <w:b/>
          <w:sz w:val="16"/>
          <w:szCs w:val="16"/>
        </w:rPr>
        <w:t>İYİ PARTİ</w:t>
      </w:r>
      <w:r w:rsidRPr="002B3554">
        <w:rPr>
          <w:b/>
          <w:sz w:val="16"/>
          <w:szCs w:val="16"/>
        </w:rPr>
        <w:tab/>
      </w:r>
      <w:r w:rsidRPr="002B3554">
        <w:rPr>
          <w:b/>
          <w:sz w:val="16"/>
          <w:szCs w:val="16"/>
        </w:rPr>
        <w:tab/>
        <w:t>;      20</w:t>
      </w:r>
      <w:r w:rsidRPr="002B3554">
        <w:rPr>
          <w:b/>
          <w:sz w:val="16"/>
          <w:szCs w:val="16"/>
        </w:rPr>
        <w:tab/>
        <w:t>%  0,3</w:t>
      </w:r>
      <w:r w:rsidRPr="002B3554">
        <w:rPr>
          <w:b/>
          <w:sz w:val="16"/>
          <w:szCs w:val="16"/>
        </w:rPr>
        <w:tab/>
      </w:r>
      <w:r w:rsidRPr="002B3554">
        <w:rPr>
          <w:b/>
          <w:sz w:val="16"/>
          <w:szCs w:val="16"/>
        </w:rPr>
        <w:tab/>
      </w:r>
      <w:r w:rsidRPr="002B3554">
        <w:rPr>
          <w:b/>
          <w:sz w:val="16"/>
          <w:szCs w:val="16"/>
        </w:rPr>
        <w:tab/>
      </w:r>
      <w:r w:rsidRPr="002B3554">
        <w:rPr>
          <w:b/>
          <w:sz w:val="16"/>
          <w:szCs w:val="16"/>
        </w:rPr>
        <w:tab/>
        <w:t>AĞIRLIKLI ORT</w:t>
      </w:r>
      <w:r w:rsidRPr="002B3554">
        <w:rPr>
          <w:b/>
          <w:sz w:val="16"/>
          <w:szCs w:val="16"/>
        </w:rPr>
        <w:tab/>
        <w:t>;      24</w:t>
      </w:r>
      <w:r w:rsidRPr="002B3554">
        <w:rPr>
          <w:b/>
          <w:sz w:val="16"/>
          <w:szCs w:val="16"/>
        </w:rPr>
        <w:tab/>
        <w:t>%  0,3</w:t>
      </w:r>
    </w:p>
    <w:p w:rsidR="002B3554" w:rsidRPr="002B3554" w:rsidRDefault="002B3554" w:rsidP="002B3554">
      <w:pPr>
        <w:shd w:val="clear" w:color="auto" w:fill="943634" w:themeFill="accent2" w:themeFillShade="BF"/>
        <w:spacing w:after="0" w:line="240" w:lineRule="auto"/>
        <w:rPr>
          <w:b/>
          <w:sz w:val="16"/>
          <w:szCs w:val="16"/>
        </w:rPr>
      </w:pPr>
      <w:r w:rsidRPr="002B3554">
        <w:rPr>
          <w:b/>
          <w:sz w:val="16"/>
          <w:szCs w:val="16"/>
        </w:rPr>
        <w:t>BAĞIMSIZ</w:t>
      </w:r>
      <w:r w:rsidRPr="002B3554">
        <w:rPr>
          <w:b/>
          <w:sz w:val="16"/>
          <w:szCs w:val="16"/>
        </w:rPr>
        <w:tab/>
      </w:r>
      <w:r w:rsidRPr="002B3554">
        <w:rPr>
          <w:b/>
          <w:sz w:val="16"/>
          <w:szCs w:val="16"/>
        </w:rPr>
        <w:tab/>
        <w:t>;      12</w:t>
      </w:r>
      <w:r w:rsidRPr="002B3554">
        <w:rPr>
          <w:b/>
          <w:sz w:val="16"/>
          <w:szCs w:val="16"/>
        </w:rPr>
        <w:tab/>
        <w:t>%  0,2</w:t>
      </w:r>
      <w:r w:rsidRPr="002B3554">
        <w:rPr>
          <w:b/>
          <w:sz w:val="16"/>
          <w:szCs w:val="16"/>
        </w:rPr>
        <w:tab/>
      </w:r>
      <w:r w:rsidRPr="002B3554">
        <w:rPr>
          <w:b/>
          <w:sz w:val="16"/>
          <w:szCs w:val="16"/>
        </w:rPr>
        <w:tab/>
      </w:r>
      <w:r w:rsidRPr="002B3554">
        <w:rPr>
          <w:b/>
          <w:sz w:val="16"/>
          <w:szCs w:val="16"/>
        </w:rPr>
        <w:tab/>
      </w:r>
      <w:r w:rsidRPr="002B3554">
        <w:rPr>
          <w:b/>
          <w:sz w:val="16"/>
          <w:szCs w:val="16"/>
        </w:rPr>
        <w:tab/>
        <w:t>AĞIRLIKLI ORT</w:t>
      </w:r>
      <w:r w:rsidRPr="002B3554">
        <w:rPr>
          <w:b/>
          <w:sz w:val="16"/>
          <w:szCs w:val="16"/>
        </w:rPr>
        <w:tab/>
        <w:t>;      12</w:t>
      </w:r>
      <w:r w:rsidRPr="002B3554">
        <w:rPr>
          <w:b/>
          <w:sz w:val="16"/>
          <w:szCs w:val="16"/>
        </w:rPr>
        <w:tab/>
        <w:t>%  0,2</w:t>
      </w:r>
    </w:p>
    <w:p w:rsidR="002B3554" w:rsidRPr="002B3554" w:rsidRDefault="002B3554" w:rsidP="002B3554">
      <w:pPr>
        <w:shd w:val="clear" w:color="auto" w:fill="FF0000"/>
        <w:spacing w:after="0" w:line="240" w:lineRule="auto"/>
        <w:rPr>
          <w:b/>
          <w:sz w:val="16"/>
          <w:szCs w:val="16"/>
        </w:rPr>
      </w:pPr>
      <w:r w:rsidRPr="002B3554">
        <w:rPr>
          <w:b/>
          <w:sz w:val="16"/>
          <w:szCs w:val="16"/>
        </w:rPr>
        <w:t>AK PARTİ ŞİRKET</w:t>
      </w:r>
      <w:r w:rsidRPr="002B3554">
        <w:rPr>
          <w:b/>
          <w:sz w:val="16"/>
          <w:szCs w:val="16"/>
        </w:rPr>
        <w:tab/>
        <w:t>;      76</w:t>
      </w:r>
      <w:r w:rsidRPr="002B3554">
        <w:rPr>
          <w:b/>
          <w:sz w:val="16"/>
          <w:szCs w:val="16"/>
        </w:rPr>
        <w:tab/>
        <w:t>%  1,3</w:t>
      </w:r>
      <w:r w:rsidRPr="002B3554">
        <w:rPr>
          <w:b/>
          <w:sz w:val="16"/>
          <w:szCs w:val="16"/>
        </w:rPr>
        <w:tab/>
      </w:r>
      <w:r w:rsidRPr="002B3554">
        <w:rPr>
          <w:b/>
          <w:sz w:val="16"/>
          <w:szCs w:val="16"/>
        </w:rPr>
        <w:tab/>
      </w:r>
      <w:r w:rsidRPr="002B3554">
        <w:rPr>
          <w:b/>
          <w:sz w:val="16"/>
          <w:szCs w:val="16"/>
        </w:rPr>
        <w:tab/>
      </w:r>
      <w:r w:rsidRPr="002B3554">
        <w:rPr>
          <w:b/>
          <w:sz w:val="16"/>
          <w:szCs w:val="16"/>
        </w:rPr>
        <w:tab/>
        <w:t>AĞIRLIKLI ORT</w:t>
      </w:r>
      <w:r w:rsidRPr="002B3554">
        <w:rPr>
          <w:b/>
          <w:sz w:val="16"/>
          <w:szCs w:val="16"/>
        </w:rPr>
        <w:tab/>
        <w:t>;      77</w:t>
      </w:r>
      <w:r w:rsidRPr="002B3554">
        <w:rPr>
          <w:b/>
          <w:sz w:val="16"/>
          <w:szCs w:val="16"/>
        </w:rPr>
        <w:tab/>
        <w:t>%  1</w:t>
      </w:r>
    </w:p>
    <w:p w:rsidR="002B3554" w:rsidRPr="002B3554" w:rsidRDefault="002B3554" w:rsidP="002B3554">
      <w:pPr>
        <w:shd w:val="clear" w:color="auto" w:fill="FF0000"/>
        <w:spacing w:after="0" w:line="240" w:lineRule="auto"/>
        <w:rPr>
          <w:b/>
          <w:sz w:val="16"/>
          <w:szCs w:val="16"/>
        </w:rPr>
      </w:pPr>
      <w:r w:rsidRPr="002B3554">
        <w:rPr>
          <w:b/>
          <w:sz w:val="16"/>
          <w:szCs w:val="16"/>
        </w:rPr>
        <w:t>CHP ŞİRKET</w:t>
      </w:r>
      <w:r w:rsidRPr="002B3554">
        <w:rPr>
          <w:b/>
          <w:sz w:val="16"/>
          <w:szCs w:val="16"/>
        </w:rPr>
        <w:tab/>
        <w:t>;      55</w:t>
      </w:r>
      <w:r w:rsidRPr="002B3554">
        <w:rPr>
          <w:b/>
          <w:sz w:val="16"/>
          <w:szCs w:val="16"/>
        </w:rPr>
        <w:tab/>
        <w:t>%  0,9</w:t>
      </w:r>
      <w:r w:rsidRPr="002B3554">
        <w:rPr>
          <w:b/>
          <w:sz w:val="16"/>
          <w:szCs w:val="16"/>
        </w:rPr>
        <w:tab/>
      </w:r>
      <w:r w:rsidRPr="002B3554">
        <w:rPr>
          <w:b/>
          <w:sz w:val="16"/>
          <w:szCs w:val="16"/>
        </w:rPr>
        <w:tab/>
      </w:r>
      <w:r w:rsidRPr="002B3554">
        <w:rPr>
          <w:b/>
          <w:sz w:val="16"/>
          <w:szCs w:val="16"/>
        </w:rPr>
        <w:tab/>
      </w:r>
      <w:r w:rsidRPr="002B3554">
        <w:rPr>
          <w:b/>
          <w:sz w:val="16"/>
          <w:szCs w:val="16"/>
        </w:rPr>
        <w:tab/>
        <w:t>AĞIRLIKLI ORT</w:t>
      </w:r>
      <w:r w:rsidRPr="002B3554">
        <w:rPr>
          <w:b/>
          <w:sz w:val="16"/>
          <w:szCs w:val="16"/>
        </w:rPr>
        <w:tab/>
        <w:t>;      55</w:t>
      </w:r>
      <w:r w:rsidRPr="002B3554">
        <w:rPr>
          <w:b/>
          <w:sz w:val="16"/>
          <w:szCs w:val="16"/>
        </w:rPr>
        <w:tab/>
        <w:t>%  0,7</w:t>
      </w:r>
    </w:p>
    <w:p w:rsidR="002B3554" w:rsidRPr="002B3554" w:rsidRDefault="002B3554" w:rsidP="002B3554">
      <w:pPr>
        <w:shd w:val="clear" w:color="auto" w:fill="FF0000"/>
        <w:spacing w:after="0" w:line="240" w:lineRule="auto"/>
        <w:rPr>
          <w:b/>
          <w:sz w:val="16"/>
          <w:szCs w:val="16"/>
        </w:rPr>
      </w:pPr>
      <w:r w:rsidRPr="002B3554">
        <w:rPr>
          <w:b/>
          <w:sz w:val="16"/>
          <w:szCs w:val="16"/>
        </w:rPr>
        <w:t>MHP ŞİRKET</w:t>
      </w:r>
      <w:r w:rsidRPr="002B3554">
        <w:rPr>
          <w:b/>
          <w:sz w:val="16"/>
          <w:szCs w:val="16"/>
        </w:rPr>
        <w:tab/>
        <w:t>;      15</w:t>
      </w:r>
      <w:r w:rsidRPr="002B3554">
        <w:rPr>
          <w:b/>
          <w:sz w:val="16"/>
          <w:szCs w:val="16"/>
        </w:rPr>
        <w:tab/>
        <w:t>%  0,2</w:t>
      </w:r>
      <w:r w:rsidRPr="002B3554">
        <w:rPr>
          <w:b/>
          <w:sz w:val="16"/>
          <w:szCs w:val="16"/>
        </w:rPr>
        <w:tab/>
      </w:r>
      <w:r w:rsidRPr="002B3554">
        <w:rPr>
          <w:b/>
          <w:sz w:val="16"/>
          <w:szCs w:val="16"/>
        </w:rPr>
        <w:tab/>
      </w:r>
      <w:r w:rsidRPr="002B3554">
        <w:rPr>
          <w:b/>
          <w:sz w:val="16"/>
          <w:szCs w:val="16"/>
        </w:rPr>
        <w:tab/>
      </w:r>
      <w:r w:rsidRPr="002B3554">
        <w:rPr>
          <w:b/>
          <w:sz w:val="16"/>
          <w:szCs w:val="16"/>
        </w:rPr>
        <w:tab/>
        <w:t>AĞIRLIKLI ORT</w:t>
      </w:r>
      <w:r w:rsidRPr="002B3554">
        <w:rPr>
          <w:b/>
          <w:sz w:val="16"/>
          <w:szCs w:val="16"/>
        </w:rPr>
        <w:tab/>
        <w:t>;      20</w:t>
      </w:r>
      <w:r w:rsidRPr="002B3554">
        <w:rPr>
          <w:b/>
          <w:sz w:val="16"/>
          <w:szCs w:val="16"/>
        </w:rPr>
        <w:tab/>
        <w:t>%  0,3</w:t>
      </w:r>
    </w:p>
    <w:p w:rsidR="002B3554" w:rsidRPr="002B3554" w:rsidRDefault="002B3554" w:rsidP="002B3554">
      <w:pPr>
        <w:spacing w:after="0" w:line="240" w:lineRule="auto"/>
        <w:rPr>
          <w:b/>
          <w:i/>
          <w:sz w:val="20"/>
          <w:szCs w:val="20"/>
          <w:u w:val="single"/>
        </w:rPr>
      </w:pPr>
    </w:p>
    <w:p w:rsidR="00664317" w:rsidRPr="00801E66" w:rsidRDefault="000021FF" w:rsidP="00801E66">
      <w:pPr>
        <w:spacing w:after="160" w:line="259" w:lineRule="auto"/>
        <w:ind w:left="360"/>
        <w:rPr>
          <w:rFonts w:ascii="Times New Roman" w:hAnsi="Times New Roman" w:cs="Times New Roman"/>
          <w:b/>
          <w:bCs/>
          <w:sz w:val="24"/>
          <w:szCs w:val="24"/>
        </w:rPr>
      </w:pPr>
      <w:proofErr w:type="gramStart"/>
      <w:r>
        <w:rPr>
          <w:rFonts w:ascii="Times New Roman" w:hAnsi="Times New Roman" w:cs="Times New Roman"/>
          <w:b/>
          <w:bCs/>
          <w:sz w:val="24"/>
          <w:szCs w:val="24"/>
        </w:rPr>
        <w:t>ç</w:t>
      </w:r>
      <w:proofErr w:type="gramEnd"/>
      <w:r w:rsidR="00801E66">
        <w:rPr>
          <w:rFonts w:ascii="Times New Roman" w:hAnsi="Times New Roman" w:cs="Times New Roman"/>
          <w:b/>
          <w:bCs/>
          <w:sz w:val="24"/>
          <w:szCs w:val="24"/>
        </w:rPr>
        <w:t xml:space="preserve">. </w:t>
      </w:r>
      <w:r w:rsidR="00801E66" w:rsidRPr="00801E66">
        <w:rPr>
          <w:rFonts w:ascii="Times New Roman" w:hAnsi="Times New Roman" w:cs="Times New Roman"/>
          <w:b/>
          <w:bCs/>
          <w:sz w:val="24"/>
          <w:szCs w:val="24"/>
        </w:rPr>
        <w:t>Katego</w:t>
      </w:r>
      <w:r w:rsidR="000C1BE4">
        <w:rPr>
          <w:rFonts w:ascii="Times New Roman" w:hAnsi="Times New Roman" w:cs="Times New Roman"/>
          <w:b/>
          <w:bCs/>
          <w:sz w:val="24"/>
          <w:szCs w:val="24"/>
        </w:rPr>
        <w:t>rilere Göre Performans Tablosu v</w:t>
      </w:r>
      <w:r w:rsidR="00801E66" w:rsidRPr="00801E66">
        <w:rPr>
          <w:rFonts w:ascii="Times New Roman" w:hAnsi="Times New Roman" w:cs="Times New Roman"/>
          <w:b/>
          <w:bCs/>
          <w:sz w:val="24"/>
          <w:szCs w:val="24"/>
        </w:rPr>
        <w:t>e Yorumlar</w:t>
      </w:r>
    </w:p>
    <w:tbl>
      <w:tblPr>
        <w:tblStyle w:val="TabloKlavuzu"/>
        <w:tblW w:w="0" w:type="auto"/>
        <w:tblLook w:val="04A0" w:firstRow="1" w:lastRow="0" w:firstColumn="1" w:lastColumn="0" w:noHBand="0" w:noVBand="1"/>
      </w:tblPr>
      <w:tblGrid>
        <w:gridCol w:w="1574"/>
        <w:gridCol w:w="1189"/>
        <w:gridCol w:w="1312"/>
        <w:gridCol w:w="1070"/>
        <w:gridCol w:w="1233"/>
        <w:gridCol w:w="1212"/>
        <w:gridCol w:w="997"/>
        <w:gridCol w:w="1375"/>
      </w:tblGrid>
      <w:tr w:rsidR="00664317" w:rsidRPr="00664317" w:rsidTr="00A90F20">
        <w:tc>
          <w:tcPr>
            <w:tcW w:w="1577" w:type="dxa"/>
          </w:tcPr>
          <w:p w:rsidR="00664317" w:rsidRPr="00664317" w:rsidRDefault="00664317" w:rsidP="00664317">
            <w:pPr>
              <w:jc w:val="center"/>
              <w:rPr>
                <w:b/>
                <w:bCs/>
                <w:sz w:val="20"/>
                <w:szCs w:val="20"/>
              </w:rPr>
            </w:pPr>
            <w:r w:rsidRPr="00664317">
              <w:rPr>
                <w:b/>
                <w:bCs/>
                <w:sz w:val="20"/>
                <w:szCs w:val="20"/>
              </w:rPr>
              <w:t>KATEGORİLER/ DENETİMLER</w:t>
            </w:r>
          </w:p>
          <w:p w:rsidR="00664317" w:rsidRPr="00664317" w:rsidRDefault="00664317" w:rsidP="00664317">
            <w:pPr>
              <w:jc w:val="center"/>
              <w:rPr>
                <w:b/>
                <w:bCs/>
                <w:sz w:val="20"/>
                <w:szCs w:val="20"/>
              </w:rPr>
            </w:pPr>
          </w:p>
        </w:tc>
        <w:tc>
          <w:tcPr>
            <w:tcW w:w="1218" w:type="dxa"/>
          </w:tcPr>
          <w:p w:rsidR="00664317" w:rsidRPr="00664317" w:rsidRDefault="00664317" w:rsidP="00664317">
            <w:pPr>
              <w:jc w:val="center"/>
              <w:rPr>
                <w:b/>
                <w:bCs/>
                <w:sz w:val="20"/>
                <w:szCs w:val="20"/>
              </w:rPr>
            </w:pPr>
            <w:r w:rsidRPr="00664317">
              <w:rPr>
                <w:b/>
                <w:bCs/>
                <w:sz w:val="20"/>
                <w:szCs w:val="20"/>
              </w:rPr>
              <w:t>BULGU SAYISI</w:t>
            </w:r>
          </w:p>
        </w:tc>
        <w:tc>
          <w:tcPr>
            <w:tcW w:w="1111" w:type="dxa"/>
          </w:tcPr>
          <w:p w:rsidR="00664317" w:rsidRPr="00664317" w:rsidRDefault="00664317" w:rsidP="00664317">
            <w:pPr>
              <w:jc w:val="center"/>
              <w:rPr>
                <w:b/>
                <w:bCs/>
                <w:sz w:val="20"/>
                <w:szCs w:val="20"/>
              </w:rPr>
            </w:pPr>
            <w:r w:rsidRPr="00664317">
              <w:rPr>
                <w:b/>
                <w:bCs/>
                <w:sz w:val="20"/>
                <w:szCs w:val="20"/>
              </w:rPr>
              <w:t>DENETLENEN BİRİM</w:t>
            </w:r>
          </w:p>
        </w:tc>
        <w:tc>
          <w:tcPr>
            <w:tcW w:w="1075" w:type="dxa"/>
          </w:tcPr>
          <w:p w:rsidR="00664317" w:rsidRPr="00664317" w:rsidRDefault="00664317" w:rsidP="00664317">
            <w:pPr>
              <w:jc w:val="center"/>
              <w:rPr>
                <w:b/>
                <w:bCs/>
                <w:sz w:val="20"/>
                <w:szCs w:val="20"/>
              </w:rPr>
            </w:pPr>
            <w:r w:rsidRPr="00664317">
              <w:rPr>
                <w:b/>
                <w:bCs/>
                <w:sz w:val="20"/>
                <w:szCs w:val="20"/>
              </w:rPr>
              <w:t>DENETİM ORANI %</w:t>
            </w:r>
          </w:p>
        </w:tc>
        <w:tc>
          <w:tcPr>
            <w:tcW w:w="1251" w:type="dxa"/>
          </w:tcPr>
          <w:p w:rsidR="00664317" w:rsidRPr="00664317" w:rsidRDefault="00664317" w:rsidP="00664317">
            <w:pPr>
              <w:jc w:val="center"/>
              <w:rPr>
                <w:b/>
                <w:bCs/>
                <w:sz w:val="20"/>
                <w:szCs w:val="20"/>
              </w:rPr>
            </w:pPr>
            <w:r w:rsidRPr="00664317">
              <w:rPr>
                <w:b/>
                <w:bCs/>
                <w:sz w:val="20"/>
                <w:szCs w:val="20"/>
              </w:rPr>
              <w:t>BULGU BAŞINA % DENETİM</w:t>
            </w:r>
          </w:p>
        </w:tc>
        <w:tc>
          <w:tcPr>
            <w:tcW w:w="1119" w:type="dxa"/>
          </w:tcPr>
          <w:p w:rsidR="00664317" w:rsidRPr="00664317" w:rsidRDefault="00664317" w:rsidP="00664317">
            <w:pPr>
              <w:jc w:val="center"/>
              <w:rPr>
                <w:b/>
                <w:bCs/>
                <w:sz w:val="20"/>
                <w:szCs w:val="20"/>
              </w:rPr>
            </w:pPr>
            <w:r w:rsidRPr="00664317">
              <w:rPr>
                <w:b/>
                <w:bCs/>
                <w:sz w:val="20"/>
                <w:szCs w:val="20"/>
              </w:rPr>
              <w:t>KÜMÜLATİF DENETİM</w:t>
            </w:r>
          </w:p>
        </w:tc>
        <w:tc>
          <w:tcPr>
            <w:tcW w:w="982" w:type="dxa"/>
          </w:tcPr>
          <w:p w:rsidR="00664317" w:rsidRPr="00664317" w:rsidRDefault="00664317" w:rsidP="00664317">
            <w:pPr>
              <w:jc w:val="center"/>
              <w:rPr>
                <w:b/>
                <w:bCs/>
                <w:sz w:val="20"/>
                <w:szCs w:val="20"/>
              </w:rPr>
            </w:pPr>
            <w:r w:rsidRPr="00664317">
              <w:rPr>
                <w:b/>
                <w:bCs/>
                <w:sz w:val="20"/>
                <w:szCs w:val="20"/>
              </w:rPr>
              <w:t>DENETİM ORANI %</w:t>
            </w:r>
          </w:p>
        </w:tc>
        <w:tc>
          <w:tcPr>
            <w:tcW w:w="1403" w:type="dxa"/>
          </w:tcPr>
          <w:p w:rsidR="00664317" w:rsidRPr="00664317" w:rsidRDefault="00664317" w:rsidP="00664317">
            <w:pPr>
              <w:jc w:val="center"/>
              <w:rPr>
                <w:b/>
                <w:bCs/>
                <w:sz w:val="20"/>
                <w:szCs w:val="20"/>
              </w:rPr>
            </w:pPr>
            <w:r w:rsidRPr="00664317">
              <w:rPr>
                <w:b/>
                <w:bCs/>
                <w:sz w:val="20"/>
                <w:szCs w:val="20"/>
              </w:rPr>
              <w:t>BULGU BAŞINA % DENETİM</w:t>
            </w:r>
          </w:p>
        </w:tc>
      </w:tr>
      <w:tr w:rsidR="00664317" w:rsidRPr="00664317" w:rsidTr="00A90F20">
        <w:tc>
          <w:tcPr>
            <w:tcW w:w="1577" w:type="dxa"/>
          </w:tcPr>
          <w:p w:rsidR="00664317" w:rsidRPr="002537B6" w:rsidRDefault="00664317" w:rsidP="00664317">
            <w:pPr>
              <w:rPr>
                <w:b/>
                <w:bCs/>
                <w:sz w:val="18"/>
                <w:szCs w:val="18"/>
              </w:rPr>
            </w:pPr>
            <w:r w:rsidRPr="002537B6">
              <w:rPr>
                <w:b/>
                <w:bCs/>
                <w:sz w:val="18"/>
                <w:szCs w:val="18"/>
              </w:rPr>
              <w:t>YÖNETİM İHMAL VE KARARLARI</w:t>
            </w:r>
          </w:p>
        </w:tc>
        <w:tc>
          <w:tcPr>
            <w:tcW w:w="1218" w:type="dxa"/>
          </w:tcPr>
          <w:p w:rsidR="00664317" w:rsidRPr="002537B6" w:rsidRDefault="00664317" w:rsidP="00664317">
            <w:pPr>
              <w:jc w:val="right"/>
              <w:rPr>
                <w:b/>
                <w:bCs/>
                <w:sz w:val="18"/>
                <w:szCs w:val="18"/>
              </w:rPr>
            </w:pPr>
            <w:r w:rsidRPr="002537B6">
              <w:rPr>
                <w:b/>
                <w:bCs/>
                <w:sz w:val="18"/>
                <w:szCs w:val="18"/>
              </w:rPr>
              <w:t>97</w:t>
            </w:r>
          </w:p>
        </w:tc>
        <w:tc>
          <w:tcPr>
            <w:tcW w:w="1111" w:type="dxa"/>
          </w:tcPr>
          <w:p w:rsidR="00664317" w:rsidRPr="002537B6" w:rsidRDefault="00664317" w:rsidP="00664317">
            <w:pPr>
              <w:jc w:val="right"/>
              <w:rPr>
                <w:sz w:val="18"/>
                <w:szCs w:val="18"/>
              </w:rPr>
            </w:pPr>
            <w:r w:rsidRPr="002537B6">
              <w:rPr>
                <w:sz w:val="18"/>
                <w:szCs w:val="18"/>
              </w:rPr>
              <w:t>2.019</w:t>
            </w:r>
          </w:p>
        </w:tc>
        <w:tc>
          <w:tcPr>
            <w:tcW w:w="1075" w:type="dxa"/>
          </w:tcPr>
          <w:p w:rsidR="00664317" w:rsidRPr="002537B6" w:rsidRDefault="00664317" w:rsidP="00664317">
            <w:pPr>
              <w:jc w:val="right"/>
              <w:rPr>
                <w:sz w:val="18"/>
                <w:szCs w:val="18"/>
              </w:rPr>
            </w:pPr>
            <w:r w:rsidRPr="002537B6">
              <w:rPr>
                <w:sz w:val="18"/>
                <w:szCs w:val="18"/>
              </w:rPr>
              <w:t>34,00</w:t>
            </w:r>
          </w:p>
        </w:tc>
        <w:tc>
          <w:tcPr>
            <w:tcW w:w="1251" w:type="dxa"/>
          </w:tcPr>
          <w:p w:rsidR="00664317" w:rsidRPr="002537B6" w:rsidRDefault="00664317" w:rsidP="00664317">
            <w:pPr>
              <w:jc w:val="right"/>
              <w:rPr>
                <w:sz w:val="18"/>
                <w:szCs w:val="18"/>
              </w:rPr>
            </w:pPr>
            <w:r w:rsidRPr="002537B6">
              <w:rPr>
                <w:sz w:val="18"/>
                <w:szCs w:val="18"/>
              </w:rPr>
              <w:t>20,81</w:t>
            </w:r>
          </w:p>
        </w:tc>
        <w:tc>
          <w:tcPr>
            <w:tcW w:w="1119" w:type="dxa"/>
          </w:tcPr>
          <w:p w:rsidR="00664317" w:rsidRPr="002537B6" w:rsidRDefault="00664317" w:rsidP="00664317">
            <w:pPr>
              <w:jc w:val="right"/>
              <w:rPr>
                <w:sz w:val="18"/>
                <w:szCs w:val="18"/>
              </w:rPr>
            </w:pPr>
            <w:r w:rsidRPr="002537B6">
              <w:rPr>
                <w:sz w:val="18"/>
                <w:szCs w:val="18"/>
              </w:rPr>
              <w:t>2.510</w:t>
            </w:r>
          </w:p>
        </w:tc>
        <w:tc>
          <w:tcPr>
            <w:tcW w:w="982" w:type="dxa"/>
          </w:tcPr>
          <w:p w:rsidR="00664317" w:rsidRPr="002537B6" w:rsidRDefault="00664317" w:rsidP="00664317">
            <w:pPr>
              <w:jc w:val="right"/>
              <w:rPr>
                <w:sz w:val="18"/>
                <w:szCs w:val="18"/>
              </w:rPr>
            </w:pPr>
            <w:r w:rsidRPr="002537B6">
              <w:rPr>
                <w:sz w:val="18"/>
                <w:szCs w:val="18"/>
              </w:rPr>
              <w:t>33,52</w:t>
            </w:r>
          </w:p>
        </w:tc>
        <w:tc>
          <w:tcPr>
            <w:tcW w:w="1403" w:type="dxa"/>
          </w:tcPr>
          <w:p w:rsidR="00664317" w:rsidRPr="002537B6" w:rsidRDefault="00664317" w:rsidP="00664317">
            <w:pPr>
              <w:jc w:val="right"/>
              <w:rPr>
                <w:sz w:val="18"/>
                <w:szCs w:val="18"/>
              </w:rPr>
            </w:pPr>
            <w:r w:rsidRPr="002537B6">
              <w:rPr>
                <w:sz w:val="18"/>
                <w:szCs w:val="18"/>
              </w:rPr>
              <w:t>25,88</w:t>
            </w:r>
          </w:p>
        </w:tc>
      </w:tr>
      <w:tr w:rsidR="00664317" w:rsidRPr="00664317" w:rsidTr="00A90F20">
        <w:tc>
          <w:tcPr>
            <w:tcW w:w="1577" w:type="dxa"/>
          </w:tcPr>
          <w:p w:rsidR="00664317" w:rsidRPr="002537B6" w:rsidRDefault="00664317" w:rsidP="002537B6">
            <w:pPr>
              <w:rPr>
                <w:b/>
                <w:bCs/>
                <w:sz w:val="18"/>
                <w:szCs w:val="18"/>
              </w:rPr>
            </w:pPr>
            <w:r w:rsidRPr="002537B6">
              <w:rPr>
                <w:b/>
                <w:bCs/>
                <w:sz w:val="18"/>
                <w:szCs w:val="18"/>
              </w:rPr>
              <w:t>İZİN, RUHSAT, İMAR UYGULAMA</w:t>
            </w:r>
          </w:p>
        </w:tc>
        <w:tc>
          <w:tcPr>
            <w:tcW w:w="1218" w:type="dxa"/>
          </w:tcPr>
          <w:p w:rsidR="00664317" w:rsidRPr="002537B6" w:rsidRDefault="00664317" w:rsidP="00664317">
            <w:pPr>
              <w:jc w:val="right"/>
              <w:rPr>
                <w:b/>
                <w:bCs/>
                <w:sz w:val="18"/>
                <w:szCs w:val="18"/>
              </w:rPr>
            </w:pPr>
            <w:r w:rsidRPr="002537B6">
              <w:rPr>
                <w:b/>
                <w:bCs/>
                <w:sz w:val="18"/>
                <w:szCs w:val="18"/>
              </w:rPr>
              <w:t>7</w:t>
            </w:r>
          </w:p>
        </w:tc>
        <w:tc>
          <w:tcPr>
            <w:tcW w:w="1111" w:type="dxa"/>
          </w:tcPr>
          <w:p w:rsidR="00664317" w:rsidRPr="002537B6" w:rsidRDefault="00664317" w:rsidP="00664317">
            <w:pPr>
              <w:jc w:val="right"/>
              <w:rPr>
                <w:sz w:val="18"/>
                <w:szCs w:val="18"/>
              </w:rPr>
            </w:pPr>
            <w:r w:rsidRPr="002537B6">
              <w:rPr>
                <w:sz w:val="18"/>
                <w:szCs w:val="18"/>
              </w:rPr>
              <w:t>29</w:t>
            </w:r>
          </w:p>
        </w:tc>
        <w:tc>
          <w:tcPr>
            <w:tcW w:w="1075" w:type="dxa"/>
          </w:tcPr>
          <w:p w:rsidR="00664317" w:rsidRPr="002537B6" w:rsidRDefault="00664317" w:rsidP="00664317">
            <w:pPr>
              <w:jc w:val="right"/>
              <w:rPr>
                <w:sz w:val="18"/>
                <w:szCs w:val="18"/>
              </w:rPr>
            </w:pPr>
            <w:r w:rsidRPr="002537B6">
              <w:rPr>
                <w:sz w:val="18"/>
                <w:szCs w:val="18"/>
              </w:rPr>
              <w:t>0,49</w:t>
            </w:r>
          </w:p>
        </w:tc>
        <w:tc>
          <w:tcPr>
            <w:tcW w:w="1251" w:type="dxa"/>
          </w:tcPr>
          <w:p w:rsidR="00664317" w:rsidRPr="002537B6" w:rsidRDefault="00664317" w:rsidP="00664317">
            <w:pPr>
              <w:jc w:val="right"/>
              <w:rPr>
                <w:sz w:val="18"/>
                <w:szCs w:val="18"/>
              </w:rPr>
            </w:pPr>
            <w:r w:rsidRPr="002537B6">
              <w:rPr>
                <w:sz w:val="18"/>
                <w:szCs w:val="18"/>
              </w:rPr>
              <w:t>4,14</w:t>
            </w:r>
          </w:p>
        </w:tc>
        <w:tc>
          <w:tcPr>
            <w:tcW w:w="1119" w:type="dxa"/>
          </w:tcPr>
          <w:p w:rsidR="00664317" w:rsidRPr="002537B6" w:rsidRDefault="00664317" w:rsidP="00664317">
            <w:pPr>
              <w:jc w:val="right"/>
              <w:rPr>
                <w:sz w:val="18"/>
                <w:szCs w:val="18"/>
              </w:rPr>
            </w:pPr>
            <w:r w:rsidRPr="002537B6">
              <w:rPr>
                <w:sz w:val="18"/>
                <w:szCs w:val="18"/>
              </w:rPr>
              <w:t>32</w:t>
            </w:r>
          </w:p>
        </w:tc>
        <w:tc>
          <w:tcPr>
            <w:tcW w:w="982" w:type="dxa"/>
          </w:tcPr>
          <w:p w:rsidR="00664317" w:rsidRPr="002537B6" w:rsidRDefault="00664317" w:rsidP="00664317">
            <w:pPr>
              <w:jc w:val="right"/>
              <w:rPr>
                <w:sz w:val="18"/>
                <w:szCs w:val="18"/>
              </w:rPr>
            </w:pPr>
            <w:r w:rsidRPr="002537B6">
              <w:rPr>
                <w:sz w:val="18"/>
                <w:szCs w:val="18"/>
              </w:rPr>
              <w:t>0,43</w:t>
            </w:r>
          </w:p>
        </w:tc>
        <w:tc>
          <w:tcPr>
            <w:tcW w:w="1403" w:type="dxa"/>
          </w:tcPr>
          <w:p w:rsidR="00664317" w:rsidRPr="002537B6" w:rsidRDefault="00664317" w:rsidP="00664317">
            <w:pPr>
              <w:jc w:val="right"/>
              <w:rPr>
                <w:sz w:val="18"/>
                <w:szCs w:val="18"/>
              </w:rPr>
            </w:pPr>
            <w:r w:rsidRPr="002537B6">
              <w:rPr>
                <w:sz w:val="18"/>
                <w:szCs w:val="18"/>
              </w:rPr>
              <w:t>4,57</w:t>
            </w:r>
          </w:p>
        </w:tc>
      </w:tr>
      <w:tr w:rsidR="00664317" w:rsidRPr="00664317" w:rsidTr="00A90F20">
        <w:tc>
          <w:tcPr>
            <w:tcW w:w="1577" w:type="dxa"/>
          </w:tcPr>
          <w:p w:rsidR="00664317" w:rsidRPr="002537B6" w:rsidRDefault="00664317" w:rsidP="00664317">
            <w:pPr>
              <w:rPr>
                <w:b/>
                <w:bCs/>
                <w:sz w:val="18"/>
                <w:szCs w:val="18"/>
              </w:rPr>
            </w:pPr>
            <w:r w:rsidRPr="002537B6">
              <w:rPr>
                <w:b/>
                <w:bCs/>
                <w:sz w:val="18"/>
                <w:szCs w:val="18"/>
              </w:rPr>
              <w:t>TAHSİS VE KİRALAMALAR</w:t>
            </w:r>
          </w:p>
        </w:tc>
        <w:tc>
          <w:tcPr>
            <w:tcW w:w="1218" w:type="dxa"/>
          </w:tcPr>
          <w:p w:rsidR="00664317" w:rsidRPr="002537B6" w:rsidRDefault="00664317" w:rsidP="00664317">
            <w:pPr>
              <w:jc w:val="right"/>
              <w:rPr>
                <w:b/>
                <w:bCs/>
                <w:sz w:val="18"/>
                <w:szCs w:val="18"/>
              </w:rPr>
            </w:pPr>
            <w:r w:rsidRPr="002537B6">
              <w:rPr>
                <w:b/>
                <w:bCs/>
                <w:sz w:val="18"/>
                <w:szCs w:val="18"/>
              </w:rPr>
              <w:t>13</w:t>
            </w:r>
          </w:p>
        </w:tc>
        <w:tc>
          <w:tcPr>
            <w:tcW w:w="1111" w:type="dxa"/>
          </w:tcPr>
          <w:p w:rsidR="00664317" w:rsidRPr="002537B6" w:rsidRDefault="00664317" w:rsidP="00664317">
            <w:pPr>
              <w:jc w:val="right"/>
              <w:rPr>
                <w:sz w:val="18"/>
                <w:szCs w:val="18"/>
              </w:rPr>
            </w:pPr>
            <w:r w:rsidRPr="002537B6">
              <w:rPr>
                <w:sz w:val="18"/>
                <w:szCs w:val="18"/>
              </w:rPr>
              <w:t>176</w:t>
            </w:r>
          </w:p>
        </w:tc>
        <w:tc>
          <w:tcPr>
            <w:tcW w:w="1075" w:type="dxa"/>
          </w:tcPr>
          <w:p w:rsidR="00664317" w:rsidRPr="002537B6" w:rsidRDefault="00664317" w:rsidP="00664317">
            <w:pPr>
              <w:jc w:val="right"/>
              <w:rPr>
                <w:sz w:val="18"/>
                <w:szCs w:val="18"/>
              </w:rPr>
            </w:pPr>
            <w:r w:rsidRPr="002537B6">
              <w:rPr>
                <w:sz w:val="18"/>
                <w:szCs w:val="18"/>
              </w:rPr>
              <w:t>2,96</w:t>
            </w:r>
          </w:p>
        </w:tc>
        <w:tc>
          <w:tcPr>
            <w:tcW w:w="1251" w:type="dxa"/>
          </w:tcPr>
          <w:p w:rsidR="00664317" w:rsidRPr="002537B6" w:rsidRDefault="00664317" w:rsidP="00664317">
            <w:pPr>
              <w:jc w:val="right"/>
              <w:rPr>
                <w:sz w:val="18"/>
                <w:szCs w:val="18"/>
              </w:rPr>
            </w:pPr>
            <w:r w:rsidRPr="002537B6">
              <w:rPr>
                <w:sz w:val="18"/>
                <w:szCs w:val="18"/>
              </w:rPr>
              <w:t>13,54</w:t>
            </w:r>
          </w:p>
        </w:tc>
        <w:tc>
          <w:tcPr>
            <w:tcW w:w="1119" w:type="dxa"/>
          </w:tcPr>
          <w:p w:rsidR="00664317" w:rsidRPr="002537B6" w:rsidRDefault="00664317" w:rsidP="00664317">
            <w:pPr>
              <w:jc w:val="right"/>
              <w:rPr>
                <w:sz w:val="18"/>
                <w:szCs w:val="18"/>
              </w:rPr>
            </w:pPr>
            <w:r w:rsidRPr="002537B6">
              <w:rPr>
                <w:sz w:val="18"/>
                <w:szCs w:val="18"/>
              </w:rPr>
              <w:t>246</w:t>
            </w:r>
          </w:p>
        </w:tc>
        <w:tc>
          <w:tcPr>
            <w:tcW w:w="982" w:type="dxa"/>
          </w:tcPr>
          <w:p w:rsidR="00664317" w:rsidRPr="002537B6" w:rsidRDefault="00664317" w:rsidP="00664317">
            <w:pPr>
              <w:jc w:val="right"/>
              <w:rPr>
                <w:sz w:val="18"/>
                <w:szCs w:val="18"/>
              </w:rPr>
            </w:pPr>
            <w:r w:rsidRPr="002537B6">
              <w:rPr>
                <w:sz w:val="18"/>
                <w:szCs w:val="18"/>
              </w:rPr>
              <w:t>3,29</w:t>
            </w:r>
          </w:p>
        </w:tc>
        <w:tc>
          <w:tcPr>
            <w:tcW w:w="1403" w:type="dxa"/>
          </w:tcPr>
          <w:p w:rsidR="00664317" w:rsidRPr="002537B6" w:rsidRDefault="00664317" w:rsidP="00664317">
            <w:pPr>
              <w:jc w:val="right"/>
              <w:rPr>
                <w:sz w:val="18"/>
                <w:szCs w:val="18"/>
              </w:rPr>
            </w:pPr>
            <w:r w:rsidRPr="002537B6">
              <w:rPr>
                <w:sz w:val="18"/>
                <w:szCs w:val="18"/>
              </w:rPr>
              <w:t>18,92</w:t>
            </w:r>
          </w:p>
        </w:tc>
      </w:tr>
      <w:tr w:rsidR="00664317" w:rsidRPr="00664317" w:rsidTr="00A90F20">
        <w:tc>
          <w:tcPr>
            <w:tcW w:w="1577" w:type="dxa"/>
          </w:tcPr>
          <w:p w:rsidR="00664317" w:rsidRPr="002537B6" w:rsidRDefault="00664317" w:rsidP="00664317">
            <w:pPr>
              <w:rPr>
                <w:b/>
                <w:bCs/>
                <w:sz w:val="18"/>
                <w:szCs w:val="18"/>
              </w:rPr>
            </w:pPr>
            <w:r w:rsidRPr="002537B6">
              <w:rPr>
                <w:b/>
                <w:bCs/>
                <w:sz w:val="18"/>
                <w:szCs w:val="18"/>
              </w:rPr>
              <w:t>MUHASEBE KAYITLARI</w:t>
            </w:r>
          </w:p>
        </w:tc>
        <w:tc>
          <w:tcPr>
            <w:tcW w:w="1218" w:type="dxa"/>
          </w:tcPr>
          <w:p w:rsidR="00664317" w:rsidRPr="002537B6" w:rsidRDefault="00664317" w:rsidP="00664317">
            <w:pPr>
              <w:jc w:val="right"/>
              <w:rPr>
                <w:b/>
                <w:bCs/>
                <w:sz w:val="18"/>
                <w:szCs w:val="18"/>
              </w:rPr>
            </w:pPr>
            <w:r w:rsidRPr="002537B6">
              <w:rPr>
                <w:b/>
                <w:bCs/>
                <w:sz w:val="18"/>
                <w:szCs w:val="18"/>
              </w:rPr>
              <w:t>77</w:t>
            </w:r>
          </w:p>
        </w:tc>
        <w:tc>
          <w:tcPr>
            <w:tcW w:w="1111" w:type="dxa"/>
          </w:tcPr>
          <w:p w:rsidR="00664317" w:rsidRPr="002537B6" w:rsidRDefault="00664317" w:rsidP="00664317">
            <w:pPr>
              <w:jc w:val="right"/>
              <w:rPr>
                <w:sz w:val="18"/>
                <w:szCs w:val="18"/>
              </w:rPr>
            </w:pPr>
            <w:r w:rsidRPr="002537B6">
              <w:rPr>
                <w:sz w:val="18"/>
                <w:szCs w:val="18"/>
              </w:rPr>
              <w:t>2.857</w:t>
            </w:r>
          </w:p>
        </w:tc>
        <w:tc>
          <w:tcPr>
            <w:tcW w:w="1075" w:type="dxa"/>
          </w:tcPr>
          <w:p w:rsidR="00664317" w:rsidRPr="002537B6" w:rsidRDefault="00664317" w:rsidP="00664317">
            <w:pPr>
              <w:jc w:val="right"/>
              <w:rPr>
                <w:sz w:val="18"/>
                <w:szCs w:val="18"/>
              </w:rPr>
            </w:pPr>
            <w:r w:rsidRPr="002537B6">
              <w:rPr>
                <w:sz w:val="18"/>
                <w:szCs w:val="18"/>
              </w:rPr>
              <w:t>48,13</w:t>
            </w:r>
          </w:p>
        </w:tc>
        <w:tc>
          <w:tcPr>
            <w:tcW w:w="1251" w:type="dxa"/>
          </w:tcPr>
          <w:p w:rsidR="00664317" w:rsidRPr="002537B6" w:rsidRDefault="00664317" w:rsidP="00664317">
            <w:pPr>
              <w:jc w:val="right"/>
              <w:rPr>
                <w:sz w:val="18"/>
                <w:szCs w:val="18"/>
              </w:rPr>
            </w:pPr>
            <w:r w:rsidRPr="002537B6">
              <w:rPr>
                <w:sz w:val="18"/>
                <w:szCs w:val="18"/>
              </w:rPr>
              <w:t>37,10</w:t>
            </w:r>
          </w:p>
        </w:tc>
        <w:tc>
          <w:tcPr>
            <w:tcW w:w="1119" w:type="dxa"/>
          </w:tcPr>
          <w:p w:rsidR="00664317" w:rsidRPr="002537B6" w:rsidRDefault="00664317" w:rsidP="00664317">
            <w:pPr>
              <w:jc w:val="right"/>
              <w:rPr>
                <w:sz w:val="18"/>
                <w:szCs w:val="18"/>
              </w:rPr>
            </w:pPr>
            <w:r w:rsidRPr="002537B6">
              <w:rPr>
                <w:sz w:val="18"/>
                <w:szCs w:val="18"/>
              </w:rPr>
              <w:t>3.658</w:t>
            </w:r>
          </w:p>
        </w:tc>
        <w:tc>
          <w:tcPr>
            <w:tcW w:w="982" w:type="dxa"/>
          </w:tcPr>
          <w:p w:rsidR="00664317" w:rsidRPr="002537B6" w:rsidRDefault="00664317" w:rsidP="00664317">
            <w:pPr>
              <w:jc w:val="right"/>
              <w:rPr>
                <w:sz w:val="18"/>
                <w:szCs w:val="18"/>
              </w:rPr>
            </w:pPr>
            <w:r w:rsidRPr="002537B6">
              <w:rPr>
                <w:sz w:val="18"/>
                <w:szCs w:val="18"/>
              </w:rPr>
              <w:t>48,84</w:t>
            </w:r>
          </w:p>
        </w:tc>
        <w:tc>
          <w:tcPr>
            <w:tcW w:w="1403" w:type="dxa"/>
          </w:tcPr>
          <w:p w:rsidR="00664317" w:rsidRPr="002537B6" w:rsidRDefault="00664317" w:rsidP="00664317">
            <w:pPr>
              <w:jc w:val="right"/>
              <w:rPr>
                <w:sz w:val="18"/>
                <w:szCs w:val="18"/>
              </w:rPr>
            </w:pPr>
            <w:r w:rsidRPr="002537B6">
              <w:rPr>
                <w:sz w:val="18"/>
                <w:szCs w:val="18"/>
              </w:rPr>
              <w:t>47,49</w:t>
            </w:r>
          </w:p>
        </w:tc>
      </w:tr>
      <w:tr w:rsidR="00664317" w:rsidRPr="00664317" w:rsidTr="00A90F20">
        <w:tc>
          <w:tcPr>
            <w:tcW w:w="1577" w:type="dxa"/>
          </w:tcPr>
          <w:p w:rsidR="00664317" w:rsidRPr="002537B6" w:rsidRDefault="00664317" w:rsidP="00664317">
            <w:pPr>
              <w:rPr>
                <w:b/>
                <w:bCs/>
                <w:sz w:val="18"/>
                <w:szCs w:val="18"/>
              </w:rPr>
            </w:pPr>
            <w:r w:rsidRPr="002537B6">
              <w:rPr>
                <w:b/>
                <w:bCs/>
                <w:sz w:val="18"/>
                <w:szCs w:val="18"/>
              </w:rPr>
              <w:t>ATAMA VE GÖREVLENDİRME</w:t>
            </w:r>
          </w:p>
        </w:tc>
        <w:tc>
          <w:tcPr>
            <w:tcW w:w="1218" w:type="dxa"/>
          </w:tcPr>
          <w:p w:rsidR="00664317" w:rsidRPr="002537B6" w:rsidRDefault="00664317" w:rsidP="00664317">
            <w:pPr>
              <w:jc w:val="right"/>
              <w:rPr>
                <w:b/>
                <w:bCs/>
                <w:sz w:val="18"/>
                <w:szCs w:val="18"/>
              </w:rPr>
            </w:pPr>
            <w:r w:rsidRPr="002537B6">
              <w:rPr>
                <w:b/>
                <w:bCs/>
                <w:sz w:val="18"/>
                <w:szCs w:val="18"/>
              </w:rPr>
              <w:t>12</w:t>
            </w:r>
          </w:p>
        </w:tc>
        <w:tc>
          <w:tcPr>
            <w:tcW w:w="1111" w:type="dxa"/>
          </w:tcPr>
          <w:p w:rsidR="00664317" w:rsidRPr="002537B6" w:rsidRDefault="00664317" w:rsidP="00664317">
            <w:pPr>
              <w:jc w:val="right"/>
              <w:rPr>
                <w:sz w:val="18"/>
                <w:szCs w:val="18"/>
              </w:rPr>
            </w:pPr>
            <w:r w:rsidRPr="002537B6">
              <w:rPr>
                <w:sz w:val="18"/>
                <w:szCs w:val="18"/>
              </w:rPr>
              <w:t>155</w:t>
            </w:r>
          </w:p>
        </w:tc>
        <w:tc>
          <w:tcPr>
            <w:tcW w:w="1075" w:type="dxa"/>
          </w:tcPr>
          <w:p w:rsidR="00664317" w:rsidRPr="002537B6" w:rsidRDefault="00664317" w:rsidP="00664317">
            <w:pPr>
              <w:jc w:val="right"/>
              <w:rPr>
                <w:sz w:val="18"/>
                <w:szCs w:val="18"/>
              </w:rPr>
            </w:pPr>
            <w:r w:rsidRPr="002537B6">
              <w:rPr>
                <w:sz w:val="18"/>
                <w:szCs w:val="18"/>
              </w:rPr>
              <w:t>2,61</w:t>
            </w:r>
          </w:p>
        </w:tc>
        <w:tc>
          <w:tcPr>
            <w:tcW w:w="1251" w:type="dxa"/>
          </w:tcPr>
          <w:p w:rsidR="00664317" w:rsidRPr="002537B6" w:rsidRDefault="00664317" w:rsidP="00664317">
            <w:pPr>
              <w:jc w:val="right"/>
              <w:rPr>
                <w:sz w:val="18"/>
                <w:szCs w:val="18"/>
              </w:rPr>
            </w:pPr>
            <w:r w:rsidRPr="002537B6">
              <w:rPr>
                <w:sz w:val="18"/>
                <w:szCs w:val="18"/>
              </w:rPr>
              <w:t>12,92</w:t>
            </w:r>
          </w:p>
        </w:tc>
        <w:tc>
          <w:tcPr>
            <w:tcW w:w="1119" w:type="dxa"/>
          </w:tcPr>
          <w:p w:rsidR="00664317" w:rsidRPr="002537B6" w:rsidRDefault="00664317" w:rsidP="00664317">
            <w:pPr>
              <w:jc w:val="right"/>
              <w:rPr>
                <w:sz w:val="18"/>
                <w:szCs w:val="18"/>
              </w:rPr>
            </w:pPr>
            <w:r w:rsidRPr="002537B6">
              <w:rPr>
                <w:sz w:val="18"/>
                <w:szCs w:val="18"/>
              </w:rPr>
              <w:t>169</w:t>
            </w:r>
          </w:p>
        </w:tc>
        <w:tc>
          <w:tcPr>
            <w:tcW w:w="982" w:type="dxa"/>
          </w:tcPr>
          <w:p w:rsidR="00664317" w:rsidRPr="002537B6" w:rsidRDefault="00664317" w:rsidP="00664317">
            <w:pPr>
              <w:jc w:val="right"/>
              <w:rPr>
                <w:sz w:val="18"/>
                <w:szCs w:val="18"/>
              </w:rPr>
            </w:pPr>
            <w:r w:rsidRPr="002537B6">
              <w:rPr>
                <w:sz w:val="18"/>
                <w:szCs w:val="18"/>
              </w:rPr>
              <w:t>2,26</w:t>
            </w:r>
          </w:p>
        </w:tc>
        <w:tc>
          <w:tcPr>
            <w:tcW w:w="1403" w:type="dxa"/>
          </w:tcPr>
          <w:p w:rsidR="00664317" w:rsidRPr="002537B6" w:rsidRDefault="00664317" w:rsidP="00664317">
            <w:pPr>
              <w:jc w:val="right"/>
              <w:rPr>
                <w:sz w:val="18"/>
                <w:szCs w:val="18"/>
              </w:rPr>
            </w:pPr>
            <w:r w:rsidRPr="002537B6">
              <w:rPr>
                <w:sz w:val="18"/>
                <w:szCs w:val="18"/>
              </w:rPr>
              <w:t>14,08</w:t>
            </w:r>
          </w:p>
        </w:tc>
      </w:tr>
      <w:tr w:rsidR="00664317" w:rsidRPr="00664317" w:rsidTr="00A90F20">
        <w:tc>
          <w:tcPr>
            <w:tcW w:w="1577" w:type="dxa"/>
          </w:tcPr>
          <w:p w:rsidR="00664317" w:rsidRPr="002537B6" w:rsidRDefault="00664317" w:rsidP="00664317">
            <w:pPr>
              <w:rPr>
                <w:b/>
                <w:bCs/>
                <w:sz w:val="18"/>
                <w:szCs w:val="18"/>
              </w:rPr>
            </w:pPr>
            <w:r w:rsidRPr="002537B6">
              <w:rPr>
                <w:b/>
                <w:bCs/>
                <w:sz w:val="18"/>
                <w:szCs w:val="18"/>
              </w:rPr>
              <w:t>İHALE UYGULAMALARI</w:t>
            </w:r>
          </w:p>
        </w:tc>
        <w:tc>
          <w:tcPr>
            <w:tcW w:w="1218" w:type="dxa"/>
          </w:tcPr>
          <w:p w:rsidR="00664317" w:rsidRPr="002537B6" w:rsidRDefault="00664317" w:rsidP="00664317">
            <w:pPr>
              <w:jc w:val="right"/>
              <w:rPr>
                <w:b/>
                <w:bCs/>
                <w:sz w:val="18"/>
                <w:szCs w:val="18"/>
              </w:rPr>
            </w:pPr>
            <w:r w:rsidRPr="002537B6">
              <w:rPr>
                <w:b/>
                <w:bCs/>
                <w:sz w:val="18"/>
                <w:szCs w:val="18"/>
              </w:rPr>
              <w:t>33</w:t>
            </w:r>
          </w:p>
        </w:tc>
        <w:tc>
          <w:tcPr>
            <w:tcW w:w="1111" w:type="dxa"/>
          </w:tcPr>
          <w:p w:rsidR="00664317" w:rsidRPr="002537B6" w:rsidRDefault="00664317" w:rsidP="00664317">
            <w:pPr>
              <w:jc w:val="right"/>
              <w:rPr>
                <w:sz w:val="18"/>
                <w:szCs w:val="18"/>
              </w:rPr>
            </w:pPr>
            <w:r w:rsidRPr="002537B6">
              <w:rPr>
                <w:sz w:val="18"/>
                <w:szCs w:val="18"/>
              </w:rPr>
              <w:t>701</w:t>
            </w:r>
          </w:p>
        </w:tc>
        <w:tc>
          <w:tcPr>
            <w:tcW w:w="1075" w:type="dxa"/>
          </w:tcPr>
          <w:p w:rsidR="00664317" w:rsidRPr="002537B6" w:rsidRDefault="00664317" w:rsidP="00664317">
            <w:pPr>
              <w:jc w:val="right"/>
              <w:rPr>
                <w:sz w:val="18"/>
                <w:szCs w:val="18"/>
              </w:rPr>
            </w:pPr>
            <w:r w:rsidRPr="002537B6">
              <w:rPr>
                <w:sz w:val="18"/>
                <w:szCs w:val="18"/>
              </w:rPr>
              <w:t>11,81</w:t>
            </w:r>
          </w:p>
        </w:tc>
        <w:tc>
          <w:tcPr>
            <w:tcW w:w="1251" w:type="dxa"/>
          </w:tcPr>
          <w:p w:rsidR="00664317" w:rsidRPr="002537B6" w:rsidRDefault="00664317" w:rsidP="00664317">
            <w:pPr>
              <w:jc w:val="right"/>
              <w:rPr>
                <w:sz w:val="18"/>
                <w:szCs w:val="18"/>
              </w:rPr>
            </w:pPr>
            <w:r w:rsidRPr="002537B6">
              <w:rPr>
                <w:sz w:val="18"/>
                <w:szCs w:val="18"/>
              </w:rPr>
              <w:t>21,24</w:t>
            </w:r>
          </w:p>
        </w:tc>
        <w:tc>
          <w:tcPr>
            <w:tcW w:w="1119" w:type="dxa"/>
          </w:tcPr>
          <w:p w:rsidR="00664317" w:rsidRPr="002537B6" w:rsidRDefault="00664317" w:rsidP="00664317">
            <w:pPr>
              <w:jc w:val="right"/>
              <w:rPr>
                <w:i/>
                <w:iCs/>
                <w:sz w:val="18"/>
                <w:szCs w:val="18"/>
              </w:rPr>
            </w:pPr>
            <w:r w:rsidRPr="002537B6">
              <w:rPr>
                <w:i/>
                <w:iCs/>
                <w:sz w:val="18"/>
                <w:szCs w:val="18"/>
              </w:rPr>
              <w:t>874</w:t>
            </w:r>
          </w:p>
        </w:tc>
        <w:tc>
          <w:tcPr>
            <w:tcW w:w="982" w:type="dxa"/>
          </w:tcPr>
          <w:p w:rsidR="00664317" w:rsidRPr="002537B6" w:rsidRDefault="00664317" w:rsidP="00664317">
            <w:pPr>
              <w:jc w:val="right"/>
              <w:rPr>
                <w:i/>
                <w:iCs/>
                <w:sz w:val="18"/>
                <w:szCs w:val="18"/>
              </w:rPr>
            </w:pPr>
            <w:r w:rsidRPr="002537B6">
              <w:rPr>
                <w:i/>
                <w:iCs/>
                <w:sz w:val="18"/>
                <w:szCs w:val="18"/>
              </w:rPr>
              <w:t>11,66</w:t>
            </w:r>
          </w:p>
        </w:tc>
        <w:tc>
          <w:tcPr>
            <w:tcW w:w="1403" w:type="dxa"/>
          </w:tcPr>
          <w:p w:rsidR="00664317" w:rsidRPr="002537B6" w:rsidRDefault="00664317" w:rsidP="00664317">
            <w:pPr>
              <w:jc w:val="right"/>
              <w:rPr>
                <w:sz w:val="18"/>
                <w:szCs w:val="18"/>
              </w:rPr>
            </w:pPr>
            <w:r w:rsidRPr="002537B6">
              <w:rPr>
                <w:sz w:val="18"/>
                <w:szCs w:val="18"/>
              </w:rPr>
              <w:t>26,48</w:t>
            </w:r>
          </w:p>
        </w:tc>
      </w:tr>
      <w:tr w:rsidR="00664317" w:rsidRPr="00664317" w:rsidTr="00A90F20">
        <w:tc>
          <w:tcPr>
            <w:tcW w:w="1577" w:type="dxa"/>
          </w:tcPr>
          <w:p w:rsidR="00664317" w:rsidRPr="002537B6" w:rsidRDefault="00664317" w:rsidP="00664317">
            <w:pPr>
              <w:rPr>
                <w:b/>
                <w:bCs/>
                <w:sz w:val="18"/>
                <w:szCs w:val="18"/>
              </w:rPr>
            </w:pPr>
            <w:r w:rsidRPr="002537B6">
              <w:rPr>
                <w:b/>
                <w:bCs/>
                <w:sz w:val="18"/>
                <w:szCs w:val="18"/>
              </w:rPr>
              <w:t>TOPLAM/ ORTALAMA</w:t>
            </w:r>
          </w:p>
        </w:tc>
        <w:tc>
          <w:tcPr>
            <w:tcW w:w="1218" w:type="dxa"/>
          </w:tcPr>
          <w:p w:rsidR="00664317" w:rsidRPr="002537B6" w:rsidRDefault="00664317" w:rsidP="00664317">
            <w:pPr>
              <w:jc w:val="right"/>
              <w:rPr>
                <w:b/>
                <w:bCs/>
                <w:sz w:val="18"/>
                <w:szCs w:val="18"/>
              </w:rPr>
            </w:pPr>
            <w:r w:rsidRPr="002537B6">
              <w:rPr>
                <w:b/>
                <w:bCs/>
                <w:sz w:val="18"/>
                <w:szCs w:val="18"/>
              </w:rPr>
              <w:t>239</w:t>
            </w:r>
          </w:p>
        </w:tc>
        <w:tc>
          <w:tcPr>
            <w:tcW w:w="1111" w:type="dxa"/>
          </w:tcPr>
          <w:p w:rsidR="00664317" w:rsidRPr="002537B6" w:rsidRDefault="00664317" w:rsidP="00664317">
            <w:pPr>
              <w:jc w:val="right"/>
              <w:rPr>
                <w:b/>
                <w:bCs/>
                <w:sz w:val="18"/>
                <w:szCs w:val="18"/>
              </w:rPr>
            </w:pPr>
            <w:r w:rsidRPr="002537B6">
              <w:rPr>
                <w:b/>
                <w:bCs/>
                <w:sz w:val="18"/>
                <w:szCs w:val="18"/>
              </w:rPr>
              <w:t>5.937</w:t>
            </w:r>
          </w:p>
        </w:tc>
        <w:tc>
          <w:tcPr>
            <w:tcW w:w="1075" w:type="dxa"/>
          </w:tcPr>
          <w:p w:rsidR="00664317" w:rsidRPr="002537B6" w:rsidRDefault="00664317" w:rsidP="00664317">
            <w:pPr>
              <w:jc w:val="right"/>
              <w:rPr>
                <w:b/>
                <w:bCs/>
                <w:sz w:val="18"/>
                <w:szCs w:val="18"/>
              </w:rPr>
            </w:pPr>
            <w:r w:rsidRPr="002537B6">
              <w:rPr>
                <w:b/>
                <w:bCs/>
                <w:sz w:val="18"/>
                <w:szCs w:val="18"/>
              </w:rPr>
              <w:t>100,00</w:t>
            </w:r>
          </w:p>
        </w:tc>
        <w:tc>
          <w:tcPr>
            <w:tcW w:w="1251" w:type="dxa"/>
          </w:tcPr>
          <w:p w:rsidR="00664317" w:rsidRPr="002537B6" w:rsidRDefault="00664317" w:rsidP="00664317">
            <w:pPr>
              <w:jc w:val="right"/>
              <w:rPr>
                <w:b/>
                <w:bCs/>
                <w:sz w:val="18"/>
                <w:szCs w:val="18"/>
              </w:rPr>
            </w:pPr>
            <w:r w:rsidRPr="002537B6">
              <w:rPr>
                <w:b/>
                <w:bCs/>
                <w:sz w:val="18"/>
                <w:szCs w:val="18"/>
              </w:rPr>
              <w:t>18,29</w:t>
            </w:r>
          </w:p>
        </w:tc>
        <w:tc>
          <w:tcPr>
            <w:tcW w:w="1119" w:type="dxa"/>
          </w:tcPr>
          <w:p w:rsidR="00664317" w:rsidRPr="002537B6" w:rsidRDefault="00664317" w:rsidP="00664317">
            <w:pPr>
              <w:jc w:val="right"/>
              <w:rPr>
                <w:b/>
                <w:bCs/>
                <w:sz w:val="18"/>
                <w:szCs w:val="18"/>
              </w:rPr>
            </w:pPr>
            <w:r w:rsidRPr="002537B6">
              <w:rPr>
                <w:b/>
                <w:bCs/>
                <w:sz w:val="18"/>
                <w:szCs w:val="18"/>
              </w:rPr>
              <w:t>7.489</w:t>
            </w:r>
          </w:p>
        </w:tc>
        <w:tc>
          <w:tcPr>
            <w:tcW w:w="982" w:type="dxa"/>
          </w:tcPr>
          <w:p w:rsidR="00664317" w:rsidRPr="002537B6" w:rsidRDefault="00664317" w:rsidP="00664317">
            <w:pPr>
              <w:jc w:val="right"/>
              <w:rPr>
                <w:b/>
                <w:bCs/>
                <w:sz w:val="18"/>
                <w:szCs w:val="18"/>
              </w:rPr>
            </w:pPr>
            <w:r w:rsidRPr="002537B6">
              <w:rPr>
                <w:b/>
                <w:bCs/>
                <w:sz w:val="18"/>
                <w:szCs w:val="18"/>
              </w:rPr>
              <w:t>100,00</w:t>
            </w:r>
          </w:p>
        </w:tc>
        <w:tc>
          <w:tcPr>
            <w:tcW w:w="1403" w:type="dxa"/>
          </w:tcPr>
          <w:p w:rsidR="00664317" w:rsidRPr="002537B6" w:rsidRDefault="00664317" w:rsidP="00664317">
            <w:pPr>
              <w:jc w:val="right"/>
              <w:rPr>
                <w:b/>
                <w:bCs/>
                <w:sz w:val="18"/>
                <w:szCs w:val="18"/>
              </w:rPr>
            </w:pPr>
            <w:r w:rsidRPr="002537B6">
              <w:rPr>
                <w:b/>
                <w:bCs/>
                <w:sz w:val="18"/>
                <w:szCs w:val="18"/>
              </w:rPr>
              <w:t>22,90</w:t>
            </w:r>
          </w:p>
        </w:tc>
      </w:tr>
    </w:tbl>
    <w:p w:rsidR="00A43829" w:rsidRPr="00A43829" w:rsidRDefault="00A43829" w:rsidP="00664317">
      <w:pPr>
        <w:spacing w:after="0" w:line="12" w:lineRule="atLeast"/>
        <w:rPr>
          <w:b/>
          <w:bCs/>
          <w:sz w:val="18"/>
          <w:szCs w:val="18"/>
          <w:u w:val="single"/>
        </w:rPr>
      </w:pPr>
      <w:r w:rsidRPr="00A43829">
        <w:rPr>
          <w:b/>
          <w:bCs/>
          <w:sz w:val="18"/>
          <w:szCs w:val="18"/>
          <w:u w:val="single"/>
        </w:rPr>
        <w:t>DİP NOTLAR:</w:t>
      </w:r>
    </w:p>
    <w:p w:rsidR="00664317" w:rsidRPr="00664317" w:rsidRDefault="00664317" w:rsidP="00664317">
      <w:pPr>
        <w:spacing w:after="0" w:line="12" w:lineRule="atLeast"/>
        <w:rPr>
          <w:sz w:val="18"/>
          <w:szCs w:val="18"/>
        </w:rPr>
      </w:pPr>
      <w:r w:rsidRPr="00664317">
        <w:rPr>
          <w:b/>
          <w:bCs/>
          <w:sz w:val="18"/>
          <w:szCs w:val="18"/>
        </w:rPr>
        <w:t>BULGU SAYISI</w:t>
      </w:r>
      <w:r w:rsidRPr="00664317">
        <w:rPr>
          <w:b/>
          <w:bCs/>
          <w:sz w:val="18"/>
          <w:szCs w:val="18"/>
        </w:rPr>
        <w:tab/>
      </w:r>
      <w:r w:rsidRPr="00664317">
        <w:rPr>
          <w:b/>
          <w:bCs/>
          <w:sz w:val="18"/>
          <w:szCs w:val="18"/>
        </w:rPr>
        <w:tab/>
        <w:t>:</w:t>
      </w:r>
      <w:r w:rsidRPr="00664317">
        <w:rPr>
          <w:sz w:val="18"/>
          <w:szCs w:val="18"/>
        </w:rPr>
        <w:t xml:space="preserve"> Her kategoride yapılan denetimlerde bulunan sorun/ hata sayısı.</w:t>
      </w:r>
    </w:p>
    <w:p w:rsidR="00664317" w:rsidRPr="00664317" w:rsidRDefault="00664317" w:rsidP="00664317">
      <w:pPr>
        <w:spacing w:after="0" w:line="12" w:lineRule="atLeast"/>
        <w:rPr>
          <w:sz w:val="18"/>
          <w:szCs w:val="18"/>
        </w:rPr>
      </w:pPr>
      <w:r w:rsidRPr="00664317">
        <w:rPr>
          <w:b/>
          <w:bCs/>
          <w:sz w:val="18"/>
          <w:szCs w:val="18"/>
        </w:rPr>
        <w:t>DENETLENEN BİRİM</w:t>
      </w:r>
      <w:r w:rsidRPr="00664317">
        <w:rPr>
          <w:b/>
          <w:bCs/>
          <w:sz w:val="18"/>
          <w:szCs w:val="18"/>
        </w:rPr>
        <w:tab/>
        <w:t>:</w:t>
      </w:r>
      <w:r w:rsidRPr="00664317">
        <w:rPr>
          <w:sz w:val="18"/>
          <w:szCs w:val="18"/>
        </w:rPr>
        <w:t xml:space="preserve"> Her kategoride denetlenen belediye sayısı.</w:t>
      </w:r>
    </w:p>
    <w:p w:rsidR="00664317" w:rsidRPr="00664317" w:rsidRDefault="00664317" w:rsidP="00664317">
      <w:pPr>
        <w:spacing w:after="0" w:line="12" w:lineRule="atLeast"/>
        <w:rPr>
          <w:sz w:val="18"/>
          <w:szCs w:val="18"/>
        </w:rPr>
      </w:pPr>
      <w:r w:rsidRPr="00664317">
        <w:rPr>
          <w:b/>
          <w:bCs/>
          <w:sz w:val="18"/>
          <w:szCs w:val="18"/>
        </w:rPr>
        <w:t>DENETİM ORANI</w:t>
      </w:r>
      <w:r w:rsidRPr="00664317">
        <w:rPr>
          <w:b/>
          <w:bCs/>
          <w:sz w:val="18"/>
          <w:szCs w:val="18"/>
        </w:rPr>
        <w:tab/>
      </w:r>
      <w:r w:rsidRPr="00664317">
        <w:rPr>
          <w:b/>
          <w:bCs/>
          <w:sz w:val="18"/>
          <w:szCs w:val="18"/>
        </w:rPr>
        <w:tab/>
        <w:t>:</w:t>
      </w:r>
      <w:r w:rsidRPr="00664317">
        <w:rPr>
          <w:sz w:val="18"/>
          <w:szCs w:val="18"/>
        </w:rPr>
        <w:t xml:space="preserve"> Toplam Birim Denetim sayısının, kategori başına Denetim Oranı. (2.019 x 100/ 5.937= %34,00)</w:t>
      </w:r>
    </w:p>
    <w:p w:rsidR="00664317" w:rsidRPr="00664317" w:rsidRDefault="00664317" w:rsidP="00664317">
      <w:pPr>
        <w:spacing w:after="0" w:line="12" w:lineRule="atLeast"/>
        <w:rPr>
          <w:sz w:val="18"/>
          <w:szCs w:val="18"/>
        </w:rPr>
      </w:pPr>
      <w:r w:rsidRPr="00664317">
        <w:rPr>
          <w:b/>
          <w:bCs/>
          <w:sz w:val="18"/>
          <w:szCs w:val="18"/>
        </w:rPr>
        <w:t>BULGU BAŞINA DENETİM</w:t>
      </w:r>
      <w:r w:rsidRPr="00664317">
        <w:rPr>
          <w:b/>
          <w:bCs/>
          <w:sz w:val="18"/>
          <w:szCs w:val="18"/>
        </w:rPr>
        <w:tab/>
        <w:t>:</w:t>
      </w:r>
      <w:r w:rsidRPr="00664317">
        <w:rPr>
          <w:sz w:val="18"/>
          <w:szCs w:val="18"/>
        </w:rPr>
        <w:t xml:space="preserve"> Kategorilerdeki Denetlenen Birimin, BULGU sayısına oranı. (2.019/ 97= 20,81)</w:t>
      </w:r>
    </w:p>
    <w:p w:rsidR="00664317" w:rsidRPr="00664317" w:rsidRDefault="00664317" w:rsidP="00664317">
      <w:pPr>
        <w:spacing w:after="0" w:line="12" w:lineRule="atLeast"/>
        <w:rPr>
          <w:sz w:val="18"/>
          <w:szCs w:val="18"/>
        </w:rPr>
      </w:pPr>
      <w:r w:rsidRPr="00664317">
        <w:rPr>
          <w:b/>
          <w:bCs/>
          <w:sz w:val="18"/>
          <w:szCs w:val="18"/>
        </w:rPr>
        <w:t>KÜMÜLATİF DENETİM</w:t>
      </w:r>
      <w:r w:rsidRPr="00664317">
        <w:rPr>
          <w:b/>
          <w:bCs/>
          <w:sz w:val="18"/>
          <w:szCs w:val="18"/>
        </w:rPr>
        <w:tab/>
        <w:t>:</w:t>
      </w:r>
      <w:r w:rsidRPr="00664317">
        <w:rPr>
          <w:sz w:val="18"/>
          <w:szCs w:val="18"/>
        </w:rPr>
        <w:t xml:space="preserve"> Kategorilerde denetlenen belediyelerde yapılan toplam denetleme sayısı.</w:t>
      </w:r>
    </w:p>
    <w:p w:rsidR="00664317" w:rsidRPr="00664317" w:rsidRDefault="00664317" w:rsidP="00664317">
      <w:pPr>
        <w:spacing w:after="0" w:line="12" w:lineRule="atLeast"/>
        <w:rPr>
          <w:sz w:val="18"/>
          <w:szCs w:val="18"/>
        </w:rPr>
      </w:pPr>
      <w:r w:rsidRPr="00664317">
        <w:rPr>
          <w:b/>
          <w:bCs/>
          <w:sz w:val="18"/>
          <w:szCs w:val="18"/>
        </w:rPr>
        <w:t>DENETİM ORANI</w:t>
      </w:r>
      <w:r w:rsidRPr="00664317">
        <w:rPr>
          <w:b/>
          <w:bCs/>
          <w:sz w:val="18"/>
          <w:szCs w:val="18"/>
        </w:rPr>
        <w:tab/>
      </w:r>
      <w:r w:rsidRPr="00664317">
        <w:rPr>
          <w:b/>
          <w:bCs/>
          <w:sz w:val="18"/>
          <w:szCs w:val="18"/>
        </w:rPr>
        <w:tab/>
        <w:t>:</w:t>
      </w:r>
      <w:r w:rsidRPr="00664317">
        <w:rPr>
          <w:sz w:val="18"/>
          <w:szCs w:val="18"/>
        </w:rPr>
        <w:t xml:space="preserve"> Toplam Kümülatif Denetim sayısının, kategori başına Denetim Oranı. (2.510 x 100/ 7.488= %33,52)</w:t>
      </w:r>
    </w:p>
    <w:p w:rsidR="00664317" w:rsidRPr="00664317" w:rsidRDefault="00664317" w:rsidP="00664317">
      <w:pPr>
        <w:spacing w:after="0" w:line="12" w:lineRule="atLeast"/>
        <w:rPr>
          <w:sz w:val="18"/>
          <w:szCs w:val="18"/>
        </w:rPr>
      </w:pPr>
      <w:r w:rsidRPr="00664317">
        <w:rPr>
          <w:b/>
          <w:bCs/>
          <w:sz w:val="18"/>
          <w:szCs w:val="18"/>
        </w:rPr>
        <w:t>BULGU BAŞINA DENETİM</w:t>
      </w:r>
      <w:r w:rsidRPr="00664317">
        <w:rPr>
          <w:b/>
          <w:bCs/>
          <w:sz w:val="18"/>
          <w:szCs w:val="18"/>
        </w:rPr>
        <w:tab/>
        <w:t>:</w:t>
      </w:r>
      <w:r w:rsidRPr="00664317">
        <w:rPr>
          <w:sz w:val="18"/>
          <w:szCs w:val="18"/>
        </w:rPr>
        <w:t xml:space="preserve"> Kategorilerdeki Denetlenen Birimin, BULGU sayısına oranı. (2.510/ 97= %25,88)</w:t>
      </w:r>
    </w:p>
    <w:p w:rsidR="00664317" w:rsidRPr="00AF0843" w:rsidRDefault="00AF0843" w:rsidP="00664317">
      <w:pPr>
        <w:spacing w:after="160" w:line="259" w:lineRule="auto"/>
        <w:rPr>
          <w:b/>
          <w:sz w:val="18"/>
          <w:szCs w:val="18"/>
        </w:rPr>
      </w:pPr>
      <w:r w:rsidRPr="00AF0843">
        <w:rPr>
          <w:b/>
          <w:sz w:val="18"/>
          <w:szCs w:val="18"/>
        </w:rPr>
        <w:t xml:space="preserve">NOT: </w:t>
      </w:r>
      <w:r>
        <w:rPr>
          <w:b/>
          <w:sz w:val="18"/>
          <w:szCs w:val="18"/>
        </w:rPr>
        <w:t>Hesaplama</w:t>
      </w:r>
      <w:r w:rsidR="002429FB">
        <w:rPr>
          <w:b/>
          <w:sz w:val="18"/>
          <w:szCs w:val="18"/>
        </w:rPr>
        <w:t>lar</w:t>
      </w:r>
      <w:r>
        <w:rPr>
          <w:b/>
          <w:sz w:val="18"/>
          <w:szCs w:val="18"/>
        </w:rPr>
        <w:t>daki a</w:t>
      </w:r>
      <w:r w:rsidRPr="00AF0843">
        <w:rPr>
          <w:b/>
          <w:sz w:val="18"/>
          <w:szCs w:val="18"/>
        </w:rPr>
        <w:t>nlaşılmayı kolaylaştırmak için birer örnek verdi</w:t>
      </w:r>
      <w:r>
        <w:rPr>
          <w:b/>
          <w:sz w:val="18"/>
          <w:szCs w:val="18"/>
        </w:rPr>
        <w:t xml:space="preserve">m. </w:t>
      </w:r>
    </w:p>
    <w:p w:rsidR="00664317" w:rsidRPr="002537B6" w:rsidRDefault="000C1BE4" w:rsidP="002537B6">
      <w:pPr>
        <w:spacing w:after="160" w:line="240" w:lineRule="auto"/>
        <w:rPr>
          <w:rFonts w:ascii="Times New Roman" w:hAnsi="Times New Roman" w:cs="Times New Roman"/>
          <w:b/>
          <w:bCs/>
          <w:sz w:val="24"/>
          <w:szCs w:val="24"/>
        </w:rPr>
      </w:pPr>
      <w:r>
        <w:rPr>
          <w:rFonts w:ascii="Times New Roman" w:hAnsi="Times New Roman" w:cs="Times New Roman"/>
          <w:b/>
          <w:bCs/>
          <w:sz w:val="24"/>
          <w:szCs w:val="24"/>
        </w:rPr>
        <w:t>Tablo ve Dipnotlar H</w:t>
      </w:r>
      <w:r w:rsidR="00664317" w:rsidRPr="002537B6">
        <w:rPr>
          <w:rFonts w:ascii="Times New Roman" w:hAnsi="Times New Roman" w:cs="Times New Roman"/>
          <w:b/>
          <w:bCs/>
          <w:sz w:val="24"/>
          <w:szCs w:val="24"/>
        </w:rPr>
        <w:t>akkında</w:t>
      </w:r>
      <w:r w:rsidR="0004398D" w:rsidRPr="002537B6">
        <w:rPr>
          <w:rFonts w:ascii="Times New Roman" w:hAnsi="Times New Roman" w:cs="Times New Roman"/>
          <w:b/>
          <w:bCs/>
          <w:sz w:val="24"/>
          <w:szCs w:val="24"/>
        </w:rPr>
        <w:t>ki</w:t>
      </w:r>
      <w:r>
        <w:rPr>
          <w:rFonts w:ascii="Times New Roman" w:hAnsi="Times New Roman" w:cs="Times New Roman"/>
          <w:b/>
          <w:bCs/>
          <w:sz w:val="24"/>
          <w:szCs w:val="24"/>
        </w:rPr>
        <w:t xml:space="preserve"> Değerlendirme</w:t>
      </w:r>
    </w:p>
    <w:p w:rsidR="00664317" w:rsidRPr="002537B6" w:rsidRDefault="00664317" w:rsidP="002537B6">
      <w:pPr>
        <w:spacing w:after="160" w:line="240" w:lineRule="auto"/>
        <w:rPr>
          <w:rFonts w:ascii="Times New Roman" w:hAnsi="Times New Roman" w:cs="Times New Roman"/>
          <w:sz w:val="24"/>
          <w:szCs w:val="24"/>
        </w:rPr>
      </w:pPr>
      <w:r w:rsidRPr="002537B6">
        <w:rPr>
          <w:rFonts w:ascii="Times New Roman" w:hAnsi="Times New Roman" w:cs="Times New Roman"/>
          <w:sz w:val="24"/>
          <w:szCs w:val="24"/>
        </w:rPr>
        <w:t>Sayıştay öncelikli olarak mali denetim yaptığı için “</w:t>
      </w:r>
      <w:r w:rsidRPr="002537B6">
        <w:rPr>
          <w:rFonts w:ascii="Times New Roman" w:hAnsi="Times New Roman" w:cs="Times New Roman"/>
          <w:i/>
          <w:sz w:val="24"/>
          <w:szCs w:val="24"/>
        </w:rPr>
        <w:t>MUHASEBE KAYITLARI</w:t>
      </w:r>
      <w:r w:rsidRPr="002537B6">
        <w:rPr>
          <w:rFonts w:ascii="Times New Roman" w:hAnsi="Times New Roman" w:cs="Times New Roman"/>
          <w:sz w:val="24"/>
          <w:szCs w:val="24"/>
        </w:rPr>
        <w:t>” kategorisinde</w:t>
      </w:r>
      <w:r w:rsidR="002429FB" w:rsidRPr="002537B6">
        <w:rPr>
          <w:rFonts w:ascii="Times New Roman" w:hAnsi="Times New Roman" w:cs="Times New Roman"/>
          <w:sz w:val="24"/>
          <w:szCs w:val="24"/>
        </w:rPr>
        <w:t>,</w:t>
      </w:r>
      <w:r w:rsidRPr="002537B6">
        <w:rPr>
          <w:rFonts w:ascii="Times New Roman" w:hAnsi="Times New Roman" w:cs="Times New Roman"/>
          <w:sz w:val="24"/>
          <w:szCs w:val="24"/>
        </w:rPr>
        <w:t xml:space="preserve"> toplam bulguların yarısına yakını sorun</w:t>
      </w:r>
      <w:r w:rsidR="0004398D" w:rsidRPr="002537B6">
        <w:rPr>
          <w:rFonts w:ascii="Times New Roman" w:hAnsi="Times New Roman" w:cs="Times New Roman"/>
          <w:sz w:val="24"/>
          <w:szCs w:val="24"/>
        </w:rPr>
        <w:t>u bu bölümde</w:t>
      </w:r>
      <w:r w:rsidRPr="002537B6">
        <w:rPr>
          <w:rFonts w:ascii="Times New Roman" w:hAnsi="Times New Roman" w:cs="Times New Roman"/>
          <w:sz w:val="24"/>
          <w:szCs w:val="24"/>
        </w:rPr>
        <w:t xml:space="preserve"> tespit e</w:t>
      </w:r>
      <w:r w:rsidR="0004398D" w:rsidRPr="002537B6">
        <w:rPr>
          <w:rFonts w:ascii="Times New Roman" w:hAnsi="Times New Roman" w:cs="Times New Roman"/>
          <w:sz w:val="24"/>
          <w:szCs w:val="24"/>
        </w:rPr>
        <w:t>t</w:t>
      </w:r>
      <w:r w:rsidR="000C1BE4">
        <w:rPr>
          <w:rFonts w:ascii="Times New Roman" w:hAnsi="Times New Roman" w:cs="Times New Roman"/>
          <w:sz w:val="24"/>
          <w:szCs w:val="24"/>
        </w:rPr>
        <w:t>miştir.</w:t>
      </w:r>
      <w:r w:rsidRPr="002537B6">
        <w:rPr>
          <w:rFonts w:ascii="Times New Roman" w:hAnsi="Times New Roman" w:cs="Times New Roman"/>
          <w:sz w:val="24"/>
          <w:szCs w:val="24"/>
        </w:rPr>
        <w:t xml:space="preserve"> İkinci sırayı alan “</w:t>
      </w:r>
      <w:r w:rsidRPr="002537B6">
        <w:rPr>
          <w:rFonts w:ascii="Times New Roman" w:hAnsi="Times New Roman" w:cs="Times New Roman"/>
          <w:i/>
          <w:sz w:val="24"/>
          <w:szCs w:val="24"/>
        </w:rPr>
        <w:t>YÖNETİM İHMAL VE KARARLARIYLA KAMU ZARARI TANIMI DIŞINDA KALAN GELİR VE GİDER İŞLEMLERİ</w:t>
      </w:r>
      <w:r w:rsidRPr="002537B6">
        <w:rPr>
          <w:rFonts w:ascii="Times New Roman" w:hAnsi="Times New Roman" w:cs="Times New Roman"/>
          <w:sz w:val="24"/>
          <w:szCs w:val="24"/>
        </w:rPr>
        <w:t xml:space="preserve">” </w:t>
      </w:r>
      <w:r w:rsidR="0004398D" w:rsidRPr="002537B6">
        <w:rPr>
          <w:rFonts w:ascii="Times New Roman" w:hAnsi="Times New Roman" w:cs="Times New Roman"/>
          <w:sz w:val="24"/>
          <w:szCs w:val="24"/>
        </w:rPr>
        <w:t>1/3</w:t>
      </w:r>
      <w:r w:rsidRPr="002537B6">
        <w:rPr>
          <w:rFonts w:ascii="Times New Roman" w:hAnsi="Times New Roman" w:cs="Times New Roman"/>
          <w:sz w:val="24"/>
          <w:szCs w:val="24"/>
        </w:rPr>
        <w:t xml:space="preserve"> hatalı işlem yapıldığını göster</w:t>
      </w:r>
      <w:r w:rsidR="000C1BE4">
        <w:rPr>
          <w:rFonts w:ascii="Times New Roman" w:hAnsi="Times New Roman" w:cs="Times New Roman"/>
          <w:sz w:val="24"/>
          <w:szCs w:val="24"/>
        </w:rPr>
        <w:t>mektedir</w:t>
      </w:r>
      <w:r w:rsidRPr="002537B6">
        <w:rPr>
          <w:rFonts w:ascii="Times New Roman" w:hAnsi="Times New Roman" w:cs="Times New Roman"/>
          <w:sz w:val="24"/>
          <w:szCs w:val="24"/>
        </w:rPr>
        <w:t>. Her iki başlığın da “</w:t>
      </w:r>
      <w:r w:rsidRPr="000C1BE4">
        <w:rPr>
          <w:rFonts w:ascii="Times New Roman" w:hAnsi="Times New Roman" w:cs="Times New Roman"/>
          <w:i/>
          <w:sz w:val="24"/>
          <w:szCs w:val="24"/>
        </w:rPr>
        <w:t>akçeli işler</w:t>
      </w:r>
      <w:r w:rsidRPr="002537B6">
        <w:rPr>
          <w:rFonts w:ascii="Times New Roman" w:hAnsi="Times New Roman" w:cs="Times New Roman"/>
          <w:sz w:val="24"/>
          <w:szCs w:val="24"/>
        </w:rPr>
        <w:t>” ağırlıklı olduğu</w:t>
      </w:r>
      <w:r w:rsidR="0004398D" w:rsidRPr="002537B6">
        <w:rPr>
          <w:rFonts w:ascii="Times New Roman" w:hAnsi="Times New Roman" w:cs="Times New Roman"/>
          <w:sz w:val="24"/>
          <w:szCs w:val="24"/>
        </w:rPr>
        <w:t>nu unutmayalı</w:t>
      </w:r>
      <w:r w:rsidRPr="002537B6">
        <w:rPr>
          <w:rFonts w:ascii="Times New Roman" w:hAnsi="Times New Roman" w:cs="Times New Roman"/>
          <w:sz w:val="24"/>
          <w:szCs w:val="24"/>
        </w:rPr>
        <w:t>m.</w:t>
      </w:r>
    </w:p>
    <w:p w:rsidR="00664317" w:rsidRPr="002537B6" w:rsidRDefault="00664317" w:rsidP="002537B6">
      <w:pPr>
        <w:spacing w:after="160" w:line="240" w:lineRule="auto"/>
        <w:rPr>
          <w:rFonts w:ascii="Times New Roman" w:hAnsi="Times New Roman" w:cs="Times New Roman"/>
          <w:sz w:val="24"/>
          <w:szCs w:val="24"/>
        </w:rPr>
      </w:pPr>
      <w:r w:rsidRPr="002537B6">
        <w:rPr>
          <w:rFonts w:ascii="Times New Roman" w:hAnsi="Times New Roman" w:cs="Times New Roman"/>
          <w:sz w:val="24"/>
          <w:szCs w:val="24"/>
        </w:rPr>
        <w:t xml:space="preserve">Bu sonuçlara göre çok farklı yorumlar yapılabilir. İzninizle bana göre; genelde borçlu olan yerel yönetimler, tahsilatlarını eksik ve/ veya hiç yapamayıp, kayıtlarını muhasebe ilkelerine uygun olarak </w:t>
      </w:r>
      <w:r w:rsidRPr="002537B6">
        <w:rPr>
          <w:rFonts w:ascii="Times New Roman" w:hAnsi="Times New Roman" w:cs="Times New Roman"/>
          <w:sz w:val="24"/>
          <w:szCs w:val="24"/>
        </w:rPr>
        <w:lastRenderedPageBreak/>
        <w:t xml:space="preserve">tutmakta </w:t>
      </w:r>
      <w:r w:rsidR="002429FB" w:rsidRPr="002537B6">
        <w:rPr>
          <w:rFonts w:ascii="Times New Roman" w:hAnsi="Times New Roman" w:cs="Times New Roman"/>
          <w:sz w:val="24"/>
          <w:szCs w:val="24"/>
        </w:rPr>
        <w:t>özen</w:t>
      </w:r>
      <w:r w:rsidRPr="002537B6">
        <w:rPr>
          <w:rFonts w:ascii="Times New Roman" w:hAnsi="Times New Roman" w:cs="Times New Roman"/>
          <w:sz w:val="24"/>
          <w:szCs w:val="24"/>
        </w:rPr>
        <w:t>li davranmayınca, gider/ harcama denetimlerinde yaşanan plansızlık/ programsızlıkla, böyle bir sonucun elde</w:t>
      </w:r>
      <w:r w:rsidR="000C1BE4">
        <w:rPr>
          <w:rFonts w:ascii="Times New Roman" w:hAnsi="Times New Roman" w:cs="Times New Roman"/>
          <w:sz w:val="24"/>
          <w:szCs w:val="24"/>
        </w:rPr>
        <w:t xml:space="preserve"> edilmesi hiç de şaşırtıcı görülmemektedir</w:t>
      </w:r>
      <w:r w:rsidRPr="002537B6">
        <w:rPr>
          <w:rFonts w:ascii="Times New Roman" w:hAnsi="Times New Roman" w:cs="Times New Roman"/>
          <w:sz w:val="24"/>
          <w:szCs w:val="24"/>
        </w:rPr>
        <w:t xml:space="preserve">. Yapılamayan tahsilatların gerçekleştirilmesi, doğru/ denk bütçe çalışmaları/ analizi ve liyakatli yöneticilerin tercih edilmesiyle bu sorunlar daha kolay aşılabilir </w:t>
      </w:r>
      <w:r w:rsidR="00AF0843" w:rsidRPr="002537B6">
        <w:rPr>
          <w:rFonts w:ascii="Times New Roman" w:hAnsi="Times New Roman" w:cs="Times New Roman"/>
          <w:sz w:val="24"/>
          <w:szCs w:val="24"/>
        </w:rPr>
        <w:t>ve kurumların borçlanma miktar/ oranları düşebilir</w:t>
      </w:r>
      <w:r w:rsidRPr="002537B6">
        <w:rPr>
          <w:rFonts w:ascii="Times New Roman" w:hAnsi="Times New Roman" w:cs="Times New Roman"/>
          <w:sz w:val="24"/>
          <w:szCs w:val="24"/>
        </w:rPr>
        <w:t xml:space="preserve">. </w:t>
      </w:r>
    </w:p>
    <w:p w:rsidR="00664317" w:rsidRPr="002537B6" w:rsidRDefault="00664317" w:rsidP="002537B6">
      <w:pPr>
        <w:spacing w:after="160" w:line="240" w:lineRule="auto"/>
        <w:rPr>
          <w:rFonts w:ascii="Times New Roman" w:hAnsi="Times New Roman" w:cs="Times New Roman"/>
          <w:sz w:val="24"/>
          <w:szCs w:val="24"/>
        </w:rPr>
      </w:pPr>
      <w:r w:rsidRPr="002537B6">
        <w:rPr>
          <w:rFonts w:ascii="Times New Roman" w:hAnsi="Times New Roman" w:cs="Times New Roman"/>
          <w:sz w:val="24"/>
          <w:szCs w:val="24"/>
        </w:rPr>
        <w:t>Ayrıca her kategori başına tespit edilen BİRİM BULGU ve KÜMÜLATİF BULGU olarak da değerlendirme yapmanın ger</w:t>
      </w:r>
      <w:r w:rsidR="000C1BE4">
        <w:rPr>
          <w:rFonts w:ascii="Times New Roman" w:hAnsi="Times New Roman" w:cs="Times New Roman"/>
          <w:sz w:val="24"/>
          <w:szCs w:val="24"/>
        </w:rPr>
        <w:t>ekli olduğunu düşünüyorum</w:t>
      </w:r>
      <w:r w:rsidRPr="002537B6">
        <w:rPr>
          <w:rFonts w:ascii="Times New Roman" w:hAnsi="Times New Roman" w:cs="Times New Roman"/>
          <w:sz w:val="24"/>
          <w:szCs w:val="24"/>
        </w:rPr>
        <w:t>. En fazla Bulgu YÖNETİM İHMAL VE KARARLARI (97</w:t>
      </w:r>
      <w:r w:rsidR="0004398D" w:rsidRPr="002537B6">
        <w:rPr>
          <w:rFonts w:ascii="Times New Roman" w:hAnsi="Times New Roman" w:cs="Times New Roman"/>
          <w:sz w:val="24"/>
          <w:szCs w:val="24"/>
        </w:rPr>
        <w:t xml:space="preserve"> adet</w:t>
      </w:r>
      <w:r w:rsidRPr="002537B6">
        <w:rPr>
          <w:rFonts w:ascii="Times New Roman" w:hAnsi="Times New Roman" w:cs="Times New Roman"/>
          <w:sz w:val="24"/>
          <w:szCs w:val="24"/>
        </w:rPr>
        <w:t>) ol</w:t>
      </w:r>
      <w:r w:rsidR="0004398D" w:rsidRPr="002537B6">
        <w:rPr>
          <w:rFonts w:ascii="Times New Roman" w:hAnsi="Times New Roman" w:cs="Times New Roman"/>
          <w:sz w:val="24"/>
          <w:szCs w:val="24"/>
        </w:rPr>
        <w:t>sa da</w:t>
      </w:r>
      <w:r w:rsidRPr="002537B6">
        <w:rPr>
          <w:rFonts w:ascii="Times New Roman" w:hAnsi="Times New Roman" w:cs="Times New Roman"/>
          <w:sz w:val="24"/>
          <w:szCs w:val="24"/>
        </w:rPr>
        <w:t>, BULGU BAŞINA DENETİM</w:t>
      </w:r>
      <w:r w:rsidR="0004398D" w:rsidRPr="002537B6">
        <w:rPr>
          <w:rFonts w:ascii="Times New Roman" w:hAnsi="Times New Roman" w:cs="Times New Roman"/>
          <w:sz w:val="24"/>
          <w:szCs w:val="24"/>
        </w:rPr>
        <w:t xml:space="preserve"> b</w:t>
      </w:r>
      <w:r w:rsidRPr="002537B6">
        <w:rPr>
          <w:rFonts w:ascii="Times New Roman" w:hAnsi="Times New Roman" w:cs="Times New Roman"/>
          <w:sz w:val="24"/>
          <w:szCs w:val="24"/>
        </w:rPr>
        <w:t>irim olarak %20,81 ve KÜMÜLATİF %25,88 ile ortalamanın biraz üstünde</w:t>
      </w:r>
      <w:r w:rsidR="000C1BE4">
        <w:rPr>
          <w:rFonts w:ascii="Times New Roman" w:hAnsi="Times New Roman" w:cs="Times New Roman"/>
          <w:sz w:val="24"/>
          <w:szCs w:val="24"/>
        </w:rPr>
        <w:t>dir</w:t>
      </w:r>
      <w:r w:rsidRPr="002537B6">
        <w:rPr>
          <w:rFonts w:ascii="Times New Roman" w:hAnsi="Times New Roman" w:cs="Times New Roman"/>
          <w:sz w:val="24"/>
          <w:szCs w:val="24"/>
        </w:rPr>
        <w:t xml:space="preserve">. İkinci sırada </w:t>
      </w:r>
      <w:r w:rsidR="002537B6">
        <w:rPr>
          <w:rFonts w:ascii="Times New Roman" w:hAnsi="Times New Roman" w:cs="Times New Roman"/>
          <w:sz w:val="24"/>
          <w:szCs w:val="24"/>
        </w:rPr>
        <w:t>“</w:t>
      </w:r>
      <w:r w:rsidRPr="002537B6">
        <w:rPr>
          <w:rFonts w:ascii="Times New Roman" w:hAnsi="Times New Roman" w:cs="Times New Roman"/>
          <w:i/>
          <w:sz w:val="24"/>
          <w:szCs w:val="24"/>
        </w:rPr>
        <w:t>MUHASEBE KAYITLARI</w:t>
      </w:r>
      <w:r w:rsidR="002537B6">
        <w:rPr>
          <w:rFonts w:ascii="Times New Roman" w:hAnsi="Times New Roman" w:cs="Times New Roman"/>
          <w:sz w:val="24"/>
          <w:szCs w:val="24"/>
        </w:rPr>
        <w:t>”</w:t>
      </w:r>
      <w:r w:rsidRPr="002537B6">
        <w:rPr>
          <w:rFonts w:ascii="Times New Roman" w:hAnsi="Times New Roman" w:cs="Times New Roman"/>
          <w:sz w:val="24"/>
          <w:szCs w:val="24"/>
        </w:rPr>
        <w:t xml:space="preserve"> (77</w:t>
      </w:r>
      <w:r w:rsidR="0004398D" w:rsidRPr="002537B6">
        <w:rPr>
          <w:rFonts w:ascii="Times New Roman" w:hAnsi="Times New Roman" w:cs="Times New Roman"/>
          <w:sz w:val="24"/>
          <w:szCs w:val="24"/>
        </w:rPr>
        <w:t xml:space="preserve"> adet</w:t>
      </w:r>
      <w:r w:rsidRPr="002537B6">
        <w:rPr>
          <w:rFonts w:ascii="Times New Roman" w:hAnsi="Times New Roman" w:cs="Times New Roman"/>
          <w:sz w:val="24"/>
          <w:szCs w:val="24"/>
        </w:rPr>
        <w:t>) ise BULGU BAŞINA DENETİM Birim %37,10 ve KÜMÜLATİF %47,49 olup ortalamanın iki katından fazla</w:t>
      </w:r>
      <w:r w:rsidR="000C1BE4">
        <w:rPr>
          <w:rFonts w:ascii="Times New Roman" w:hAnsi="Times New Roman" w:cs="Times New Roman"/>
          <w:sz w:val="24"/>
          <w:szCs w:val="24"/>
        </w:rPr>
        <w:t>dır</w:t>
      </w:r>
      <w:r w:rsidRPr="002537B6">
        <w:rPr>
          <w:rFonts w:ascii="Times New Roman" w:hAnsi="Times New Roman" w:cs="Times New Roman"/>
          <w:sz w:val="24"/>
          <w:szCs w:val="24"/>
        </w:rPr>
        <w:t xml:space="preserve">. </w:t>
      </w:r>
      <w:r w:rsidR="002537B6">
        <w:rPr>
          <w:rFonts w:ascii="Times New Roman" w:hAnsi="Times New Roman" w:cs="Times New Roman"/>
          <w:sz w:val="24"/>
          <w:szCs w:val="24"/>
        </w:rPr>
        <w:t>“</w:t>
      </w:r>
      <w:r w:rsidRPr="002537B6">
        <w:rPr>
          <w:rFonts w:ascii="Times New Roman" w:hAnsi="Times New Roman" w:cs="Times New Roman"/>
          <w:i/>
          <w:sz w:val="24"/>
          <w:szCs w:val="24"/>
        </w:rPr>
        <w:t>İHALE UYGULAMALARI</w:t>
      </w:r>
      <w:r w:rsidR="002537B6">
        <w:rPr>
          <w:rFonts w:ascii="Times New Roman" w:hAnsi="Times New Roman" w:cs="Times New Roman"/>
          <w:sz w:val="24"/>
          <w:szCs w:val="24"/>
        </w:rPr>
        <w:t>”</w:t>
      </w:r>
      <w:r w:rsidRPr="002537B6">
        <w:rPr>
          <w:rFonts w:ascii="Times New Roman" w:hAnsi="Times New Roman" w:cs="Times New Roman"/>
          <w:sz w:val="24"/>
          <w:szCs w:val="24"/>
        </w:rPr>
        <w:t xml:space="preserve"> (33</w:t>
      </w:r>
      <w:r w:rsidR="0004398D" w:rsidRPr="002537B6">
        <w:rPr>
          <w:rFonts w:ascii="Times New Roman" w:hAnsi="Times New Roman" w:cs="Times New Roman"/>
          <w:sz w:val="24"/>
          <w:szCs w:val="24"/>
        </w:rPr>
        <w:t xml:space="preserve"> adet</w:t>
      </w:r>
      <w:r w:rsidR="000C1BE4">
        <w:rPr>
          <w:rFonts w:ascii="Times New Roman" w:hAnsi="Times New Roman" w:cs="Times New Roman"/>
          <w:sz w:val="24"/>
          <w:szCs w:val="24"/>
        </w:rPr>
        <w:t>) b</w:t>
      </w:r>
      <w:r w:rsidRPr="002537B6">
        <w:rPr>
          <w:rFonts w:ascii="Times New Roman" w:hAnsi="Times New Roman" w:cs="Times New Roman"/>
          <w:sz w:val="24"/>
          <w:szCs w:val="24"/>
        </w:rPr>
        <w:t>irim olarak %21,24 ve KÜMÜLATİF %26,48 ile az farkla da olsa ikinci sıraya yerleşmiş</w:t>
      </w:r>
      <w:r w:rsidR="000C1BE4">
        <w:rPr>
          <w:rFonts w:ascii="Times New Roman" w:hAnsi="Times New Roman" w:cs="Times New Roman"/>
          <w:sz w:val="24"/>
          <w:szCs w:val="24"/>
        </w:rPr>
        <w:t>tir</w:t>
      </w:r>
      <w:r w:rsidRPr="002537B6">
        <w:rPr>
          <w:rFonts w:ascii="Times New Roman" w:hAnsi="Times New Roman" w:cs="Times New Roman"/>
          <w:sz w:val="24"/>
          <w:szCs w:val="24"/>
        </w:rPr>
        <w:t>. Kısaca MUHASEBE ve İHALE kategorilerinde belediye, bağlı birim ve şirketlerinde</w:t>
      </w:r>
      <w:r w:rsidR="0004398D" w:rsidRPr="002537B6">
        <w:rPr>
          <w:rFonts w:ascii="Times New Roman" w:hAnsi="Times New Roman" w:cs="Times New Roman"/>
          <w:sz w:val="24"/>
          <w:szCs w:val="24"/>
        </w:rPr>
        <w:t>,</w:t>
      </w:r>
      <w:r w:rsidRPr="002537B6">
        <w:rPr>
          <w:rFonts w:ascii="Times New Roman" w:hAnsi="Times New Roman" w:cs="Times New Roman"/>
          <w:sz w:val="24"/>
          <w:szCs w:val="24"/>
        </w:rPr>
        <w:t xml:space="preserve"> </w:t>
      </w:r>
      <w:r w:rsidR="002537B6">
        <w:rPr>
          <w:rFonts w:ascii="Times New Roman" w:hAnsi="Times New Roman" w:cs="Times New Roman"/>
          <w:sz w:val="24"/>
          <w:szCs w:val="24"/>
        </w:rPr>
        <w:t>“</w:t>
      </w:r>
      <w:r w:rsidR="0004398D" w:rsidRPr="002537B6">
        <w:rPr>
          <w:rFonts w:ascii="Times New Roman" w:hAnsi="Times New Roman" w:cs="Times New Roman"/>
          <w:i/>
          <w:sz w:val="24"/>
          <w:szCs w:val="24"/>
        </w:rPr>
        <w:t>YÖNETİM İHMAL VE KARARLARINA</w:t>
      </w:r>
      <w:r w:rsidR="002537B6">
        <w:rPr>
          <w:rFonts w:ascii="Times New Roman" w:hAnsi="Times New Roman" w:cs="Times New Roman"/>
          <w:sz w:val="24"/>
          <w:szCs w:val="24"/>
        </w:rPr>
        <w:t>”</w:t>
      </w:r>
      <w:r w:rsidR="0004398D" w:rsidRPr="002537B6">
        <w:rPr>
          <w:rFonts w:ascii="Times New Roman" w:hAnsi="Times New Roman" w:cs="Times New Roman"/>
          <w:sz w:val="24"/>
          <w:szCs w:val="24"/>
        </w:rPr>
        <w:t xml:space="preserve"> göre </w:t>
      </w:r>
      <w:r w:rsidRPr="002537B6">
        <w:rPr>
          <w:rFonts w:ascii="Times New Roman" w:hAnsi="Times New Roman" w:cs="Times New Roman"/>
          <w:sz w:val="24"/>
          <w:szCs w:val="24"/>
        </w:rPr>
        <w:t>çok daha fazla ihmal/ hatalar bulunmuş</w:t>
      </w:r>
      <w:r w:rsidR="000C1BE4">
        <w:rPr>
          <w:rFonts w:ascii="Times New Roman" w:hAnsi="Times New Roman" w:cs="Times New Roman"/>
          <w:sz w:val="24"/>
          <w:szCs w:val="24"/>
        </w:rPr>
        <w:t>tur</w:t>
      </w:r>
      <w:r w:rsidRPr="002537B6">
        <w:rPr>
          <w:rFonts w:ascii="Times New Roman" w:hAnsi="Times New Roman" w:cs="Times New Roman"/>
          <w:sz w:val="24"/>
          <w:szCs w:val="24"/>
        </w:rPr>
        <w:t>.</w:t>
      </w:r>
    </w:p>
    <w:p w:rsidR="002B3554" w:rsidRPr="002537B6" w:rsidRDefault="000021FF" w:rsidP="002537B6">
      <w:pPr>
        <w:spacing w:after="160" w:line="240" w:lineRule="auto"/>
        <w:ind w:left="360"/>
        <w:rPr>
          <w:rFonts w:ascii="Times New Roman" w:hAnsi="Times New Roman" w:cs="Times New Roman"/>
          <w:b/>
          <w:sz w:val="24"/>
          <w:szCs w:val="24"/>
        </w:rPr>
      </w:pPr>
      <w:proofErr w:type="gramStart"/>
      <w:r>
        <w:rPr>
          <w:rFonts w:ascii="Times New Roman" w:hAnsi="Times New Roman" w:cs="Times New Roman"/>
          <w:b/>
          <w:sz w:val="24"/>
          <w:szCs w:val="24"/>
        </w:rPr>
        <w:t>d</w:t>
      </w:r>
      <w:proofErr w:type="gramEnd"/>
      <w:r w:rsidR="00801E66" w:rsidRPr="002537B6">
        <w:rPr>
          <w:rFonts w:ascii="Times New Roman" w:hAnsi="Times New Roman" w:cs="Times New Roman"/>
          <w:b/>
          <w:sz w:val="24"/>
          <w:szCs w:val="24"/>
        </w:rPr>
        <w:t>. Sayıştay Raporu</w:t>
      </w:r>
      <w:r w:rsidR="000C1BE4">
        <w:rPr>
          <w:rFonts w:ascii="Times New Roman" w:hAnsi="Times New Roman" w:cs="Times New Roman"/>
          <w:b/>
          <w:sz w:val="24"/>
          <w:szCs w:val="24"/>
        </w:rPr>
        <w:t xml:space="preserve"> Denetimlerinin Rakamsal Boyutu</w:t>
      </w:r>
    </w:p>
    <w:p w:rsidR="00A74D51" w:rsidRPr="002537B6" w:rsidRDefault="00A74D51" w:rsidP="002537B6">
      <w:pPr>
        <w:spacing w:after="160" w:line="240" w:lineRule="auto"/>
        <w:rPr>
          <w:rFonts w:ascii="Times New Roman" w:hAnsi="Times New Roman" w:cs="Times New Roman"/>
          <w:sz w:val="24"/>
          <w:szCs w:val="24"/>
        </w:rPr>
      </w:pPr>
      <w:r w:rsidRPr="002537B6">
        <w:rPr>
          <w:rFonts w:ascii="Times New Roman" w:hAnsi="Times New Roman" w:cs="Times New Roman"/>
          <w:sz w:val="24"/>
          <w:szCs w:val="24"/>
        </w:rPr>
        <w:t xml:space="preserve">Türkiye’de belediyelerin sayısı konusunda zaman, </w:t>
      </w:r>
      <w:r w:rsidR="000C1BE4">
        <w:rPr>
          <w:rFonts w:ascii="Times New Roman" w:hAnsi="Times New Roman" w:cs="Times New Roman"/>
          <w:sz w:val="24"/>
          <w:szCs w:val="24"/>
        </w:rPr>
        <w:t>zaman hatalı bilgiler yayımlanmaktadır.</w:t>
      </w:r>
      <w:r w:rsidRPr="002537B6">
        <w:rPr>
          <w:rFonts w:ascii="Times New Roman" w:hAnsi="Times New Roman" w:cs="Times New Roman"/>
          <w:sz w:val="24"/>
          <w:szCs w:val="24"/>
        </w:rPr>
        <w:t xml:space="preserve"> 30 BB, 51 İl belediyesi, 922 ilçe belediyesi ve 388 belde belediyesiyl</w:t>
      </w:r>
      <w:r w:rsidR="000C1BE4">
        <w:rPr>
          <w:rFonts w:ascii="Times New Roman" w:hAnsi="Times New Roman" w:cs="Times New Roman"/>
          <w:sz w:val="24"/>
          <w:szCs w:val="24"/>
        </w:rPr>
        <w:t>e birlikte 1.391 belediyemiz bulunmaktadır</w:t>
      </w:r>
      <w:r w:rsidRPr="002537B6">
        <w:rPr>
          <w:rFonts w:ascii="Times New Roman" w:hAnsi="Times New Roman" w:cs="Times New Roman"/>
          <w:sz w:val="24"/>
          <w:szCs w:val="24"/>
        </w:rPr>
        <w:t>. Geçmişten bu yana belediye sayıları aşağıdaki ta</w:t>
      </w:r>
      <w:r w:rsidR="000C1BE4">
        <w:rPr>
          <w:rFonts w:ascii="Times New Roman" w:hAnsi="Times New Roman" w:cs="Times New Roman"/>
          <w:sz w:val="24"/>
          <w:szCs w:val="24"/>
        </w:rPr>
        <w:t>bloda gösterilmiştir. İçişleri Bakanlığı web sitesinde i</w:t>
      </w:r>
      <w:r w:rsidRPr="002537B6">
        <w:rPr>
          <w:rFonts w:ascii="Times New Roman" w:hAnsi="Times New Roman" w:cs="Times New Roman"/>
          <w:sz w:val="24"/>
          <w:szCs w:val="24"/>
        </w:rPr>
        <w:t>l belediyelerinde “</w:t>
      </w:r>
      <w:r w:rsidRPr="000C1BE4">
        <w:rPr>
          <w:rFonts w:ascii="Times New Roman" w:hAnsi="Times New Roman" w:cs="Times New Roman"/>
          <w:i/>
          <w:sz w:val="24"/>
          <w:szCs w:val="24"/>
        </w:rPr>
        <w:t>Merkez ilçe</w:t>
      </w:r>
      <w:r w:rsidRPr="002537B6">
        <w:rPr>
          <w:rFonts w:ascii="Times New Roman" w:hAnsi="Times New Roman" w:cs="Times New Roman"/>
          <w:sz w:val="24"/>
          <w:szCs w:val="24"/>
        </w:rPr>
        <w:t>” adı</w:t>
      </w:r>
      <w:r w:rsidR="000C1BE4">
        <w:rPr>
          <w:rFonts w:ascii="Times New Roman" w:hAnsi="Times New Roman" w:cs="Times New Roman"/>
          <w:sz w:val="24"/>
          <w:szCs w:val="24"/>
        </w:rPr>
        <w:t>yla görülen belediye, doğrudan i</w:t>
      </w:r>
      <w:r w:rsidRPr="002537B6">
        <w:rPr>
          <w:rFonts w:ascii="Times New Roman" w:hAnsi="Times New Roman" w:cs="Times New Roman"/>
          <w:sz w:val="24"/>
          <w:szCs w:val="24"/>
        </w:rPr>
        <w:t>l belediyesini temsil ettiğinden, 1391 + 51= 1.441 olması yanıltmasın.</w:t>
      </w:r>
    </w:p>
    <w:tbl>
      <w:tblPr>
        <w:tblStyle w:val="TabloKlavuzu"/>
        <w:tblW w:w="0" w:type="auto"/>
        <w:tblLook w:val="04A0" w:firstRow="1" w:lastRow="0" w:firstColumn="1" w:lastColumn="0" w:noHBand="0" w:noVBand="1"/>
      </w:tblPr>
      <w:tblGrid>
        <w:gridCol w:w="2093"/>
        <w:gridCol w:w="1134"/>
        <w:gridCol w:w="1134"/>
        <w:gridCol w:w="1134"/>
        <w:gridCol w:w="1134"/>
        <w:gridCol w:w="1276"/>
        <w:gridCol w:w="1276"/>
      </w:tblGrid>
      <w:tr w:rsidR="00A74D51" w:rsidRPr="00A74D51" w:rsidTr="00A90F20">
        <w:tc>
          <w:tcPr>
            <w:tcW w:w="2093" w:type="dxa"/>
          </w:tcPr>
          <w:p w:rsidR="00A74D51" w:rsidRPr="00A74D51" w:rsidRDefault="00A74D51" w:rsidP="00A74D51">
            <w:pPr>
              <w:rPr>
                <w:rFonts w:ascii="Times New Roman" w:eastAsia="Calibri" w:hAnsi="Times New Roman" w:cs="Times New Roman"/>
              </w:rPr>
            </w:pPr>
          </w:p>
        </w:tc>
        <w:tc>
          <w:tcPr>
            <w:tcW w:w="1134" w:type="dxa"/>
          </w:tcPr>
          <w:p w:rsidR="00A74D51" w:rsidRPr="00A74D51" w:rsidRDefault="00A74D51" w:rsidP="00A74D51">
            <w:pPr>
              <w:jc w:val="center"/>
              <w:rPr>
                <w:rFonts w:ascii="Times New Roman" w:eastAsia="Calibri" w:hAnsi="Times New Roman" w:cs="Times New Roman"/>
                <w:b/>
              </w:rPr>
            </w:pPr>
            <w:r w:rsidRPr="00A74D51">
              <w:rPr>
                <w:rFonts w:ascii="Times New Roman" w:eastAsia="Calibri" w:hAnsi="Times New Roman" w:cs="Times New Roman"/>
                <w:b/>
              </w:rPr>
              <w:t>1950</w:t>
            </w:r>
          </w:p>
        </w:tc>
        <w:tc>
          <w:tcPr>
            <w:tcW w:w="1134" w:type="dxa"/>
          </w:tcPr>
          <w:p w:rsidR="00A74D51" w:rsidRPr="00A74D51" w:rsidRDefault="00A74D51" w:rsidP="00A74D51">
            <w:pPr>
              <w:jc w:val="center"/>
              <w:rPr>
                <w:rFonts w:ascii="Times New Roman" w:eastAsia="Calibri" w:hAnsi="Times New Roman" w:cs="Times New Roman"/>
                <w:b/>
              </w:rPr>
            </w:pPr>
            <w:r w:rsidRPr="00A74D51">
              <w:rPr>
                <w:rFonts w:ascii="Times New Roman" w:eastAsia="Calibri" w:hAnsi="Times New Roman" w:cs="Times New Roman"/>
                <w:b/>
              </w:rPr>
              <w:t>2000</w:t>
            </w:r>
          </w:p>
        </w:tc>
        <w:tc>
          <w:tcPr>
            <w:tcW w:w="1134" w:type="dxa"/>
          </w:tcPr>
          <w:p w:rsidR="00A74D51" w:rsidRPr="00A74D51" w:rsidRDefault="00A74D51" w:rsidP="00A74D51">
            <w:pPr>
              <w:jc w:val="center"/>
              <w:rPr>
                <w:rFonts w:ascii="Times New Roman" w:eastAsia="Calibri" w:hAnsi="Times New Roman" w:cs="Times New Roman"/>
                <w:b/>
              </w:rPr>
            </w:pPr>
            <w:r w:rsidRPr="00A74D51">
              <w:rPr>
                <w:rFonts w:ascii="Times New Roman" w:eastAsia="Calibri" w:hAnsi="Times New Roman" w:cs="Times New Roman"/>
                <w:b/>
              </w:rPr>
              <w:t>2003</w:t>
            </w:r>
          </w:p>
        </w:tc>
        <w:tc>
          <w:tcPr>
            <w:tcW w:w="1134" w:type="dxa"/>
          </w:tcPr>
          <w:p w:rsidR="00A74D51" w:rsidRPr="00A74D51" w:rsidRDefault="00A74D51" w:rsidP="00A74D51">
            <w:pPr>
              <w:jc w:val="center"/>
              <w:rPr>
                <w:rFonts w:ascii="Times New Roman" w:eastAsia="Calibri" w:hAnsi="Times New Roman" w:cs="Times New Roman"/>
                <w:b/>
              </w:rPr>
            </w:pPr>
            <w:r w:rsidRPr="00A74D51">
              <w:rPr>
                <w:rFonts w:ascii="Times New Roman" w:eastAsia="Calibri" w:hAnsi="Times New Roman" w:cs="Times New Roman"/>
                <w:b/>
              </w:rPr>
              <w:t>2014</w:t>
            </w:r>
          </w:p>
        </w:tc>
        <w:tc>
          <w:tcPr>
            <w:tcW w:w="1276" w:type="dxa"/>
          </w:tcPr>
          <w:p w:rsidR="00A74D51" w:rsidRPr="00A74D51" w:rsidRDefault="00A74D51" w:rsidP="00A74D51">
            <w:pPr>
              <w:jc w:val="center"/>
              <w:rPr>
                <w:rFonts w:ascii="Times New Roman" w:eastAsia="Calibri" w:hAnsi="Times New Roman" w:cs="Times New Roman"/>
                <w:b/>
              </w:rPr>
            </w:pPr>
            <w:r w:rsidRPr="00A74D51">
              <w:rPr>
                <w:rFonts w:ascii="Times New Roman" w:eastAsia="Calibri" w:hAnsi="Times New Roman" w:cs="Times New Roman"/>
                <w:b/>
              </w:rPr>
              <w:t>2019</w:t>
            </w:r>
          </w:p>
        </w:tc>
        <w:tc>
          <w:tcPr>
            <w:tcW w:w="1276" w:type="dxa"/>
          </w:tcPr>
          <w:p w:rsidR="00A74D51" w:rsidRPr="00A74D51" w:rsidRDefault="00A74D51" w:rsidP="00A74D51">
            <w:pPr>
              <w:jc w:val="center"/>
              <w:rPr>
                <w:rFonts w:ascii="Times New Roman" w:eastAsia="Calibri" w:hAnsi="Times New Roman" w:cs="Times New Roman"/>
                <w:b/>
              </w:rPr>
            </w:pPr>
            <w:r w:rsidRPr="00A74D51">
              <w:rPr>
                <w:rFonts w:ascii="Times New Roman" w:eastAsia="Calibri" w:hAnsi="Times New Roman" w:cs="Times New Roman"/>
                <w:b/>
              </w:rPr>
              <w:t>202</w:t>
            </w:r>
            <w:r>
              <w:rPr>
                <w:rFonts w:ascii="Times New Roman" w:eastAsia="Calibri" w:hAnsi="Times New Roman" w:cs="Times New Roman"/>
                <w:b/>
              </w:rPr>
              <w:t>2</w:t>
            </w:r>
            <w:r w:rsidRPr="00A74D51">
              <w:rPr>
                <w:rFonts w:ascii="Times New Roman" w:eastAsia="Calibri" w:hAnsi="Times New Roman" w:cs="Times New Roman"/>
                <w:b/>
              </w:rPr>
              <w:t xml:space="preserve"> (*)</w:t>
            </w:r>
          </w:p>
        </w:tc>
      </w:tr>
      <w:tr w:rsidR="00A74D51" w:rsidRPr="00A74D51" w:rsidTr="00A90F20">
        <w:tc>
          <w:tcPr>
            <w:tcW w:w="2093" w:type="dxa"/>
          </w:tcPr>
          <w:p w:rsidR="00A74D51" w:rsidRPr="00A74D51" w:rsidRDefault="00A74D51" w:rsidP="00A74D51">
            <w:pPr>
              <w:rPr>
                <w:rFonts w:ascii="Times New Roman" w:eastAsia="Calibri" w:hAnsi="Times New Roman" w:cs="Times New Roman"/>
                <w:b/>
              </w:rPr>
            </w:pPr>
            <w:r w:rsidRPr="00A74D51">
              <w:rPr>
                <w:rFonts w:ascii="Times New Roman" w:eastAsia="Calibri" w:hAnsi="Times New Roman" w:cs="Times New Roman"/>
                <w:b/>
              </w:rPr>
              <w:t>Belediye sayılarımız</w:t>
            </w:r>
          </w:p>
        </w:tc>
        <w:tc>
          <w:tcPr>
            <w:tcW w:w="1134" w:type="dxa"/>
          </w:tcPr>
          <w:p w:rsidR="00A74D51" w:rsidRPr="00A74D51" w:rsidRDefault="00A74D51" w:rsidP="00A74D51">
            <w:pPr>
              <w:jc w:val="right"/>
              <w:rPr>
                <w:rFonts w:ascii="Times New Roman" w:eastAsia="Calibri" w:hAnsi="Times New Roman" w:cs="Times New Roman"/>
                <w:b/>
              </w:rPr>
            </w:pPr>
            <w:r w:rsidRPr="00A74D51">
              <w:rPr>
                <w:rFonts w:ascii="Times New Roman" w:eastAsia="Calibri" w:hAnsi="Times New Roman" w:cs="Times New Roman"/>
                <w:b/>
              </w:rPr>
              <w:t>678</w:t>
            </w:r>
          </w:p>
        </w:tc>
        <w:tc>
          <w:tcPr>
            <w:tcW w:w="1134" w:type="dxa"/>
          </w:tcPr>
          <w:p w:rsidR="00A74D51" w:rsidRPr="00A74D51" w:rsidRDefault="00A74D51" w:rsidP="00A74D51">
            <w:pPr>
              <w:jc w:val="right"/>
              <w:rPr>
                <w:rFonts w:ascii="Times New Roman" w:eastAsia="Calibri" w:hAnsi="Times New Roman" w:cs="Times New Roman"/>
                <w:b/>
              </w:rPr>
            </w:pPr>
            <w:r w:rsidRPr="00A74D51">
              <w:rPr>
                <w:rFonts w:ascii="Times New Roman" w:eastAsia="Calibri" w:hAnsi="Times New Roman" w:cs="Times New Roman"/>
                <w:b/>
              </w:rPr>
              <w:t>3.218</w:t>
            </w:r>
          </w:p>
        </w:tc>
        <w:tc>
          <w:tcPr>
            <w:tcW w:w="1134" w:type="dxa"/>
          </w:tcPr>
          <w:p w:rsidR="00A74D51" w:rsidRPr="00A74D51" w:rsidRDefault="00A74D51" w:rsidP="00A74D51">
            <w:pPr>
              <w:jc w:val="right"/>
              <w:rPr>
                <w:rFonts w:ascii="Times New Roman" w:eastAsia="Calibri" w:hAnsi="Times New Roman" w:cs="Times New Roman"/>
                <w:b/>
              </w:rPr>
            </w:pPr>
            <w:r w:rsidRPr="00A74D51">
              <w:rPr>
                <w:rFonts w:ascii="Times New Roman" w:eastAsia="Calibri" w:hAnsi="Times New Roman" w:cs="Times New Roman"/>
                <w:b/>
              </w:rPr>
              <w:t>2.950</w:t>
            </w:r>
          </w:p>
        </w:tc>
        <w:tc>
          <w:tcPr>
            <w:tcW w:w="1134" w:type="dxa"/>
          </w:tcPr>
          <w:p w:rsidR="00A74D51" w:rsidRPr="00A74D51" w:rsidRDefault="00A74D51" w:rsidP="00A74D51">
            <w:pPr>
              <w:jc w:val="right"/>
              <w:rPr>
                <w:rFonts w:ascii="Times New Roman" w:eastAsia="Calibri" w:hAnsi="Times New Roman" w:cs="Times New Roman"/>
                <w:b/>
              </w:rPr>
            </w:pPr>
            <w:r w:rsidRPr="00A74D51">
              <w:rPr>
                <w:rFonts w:ascii="Times New Roman" w:eastAsia="Calibri" w:hAnsi="Times New Roman" w:cs="Times New Roman"/>
                <w:b/>
              </w:rPr>
              <w:t>1.397</w:t>
            </w:r>
          </w:p>
        </w:tc>
        <w:tc>
          <w:tcPr>
            <w:tcW w:w="1276" w:type="dxa"/>
          </w:tcPr>
          <w:p w:rsidR="00A74D51" w:rsidRPr="00A74D51" w:rsidRDefault="00A74D51" w:rsidP="00A74D51">
            <w:pPr>
              <w:jc w:val="right"/>
              <w:rPr>
                <w:rFonts w:ascii="Times New Roman" w:eastAsia="Calibri" w:hAnsi="Times New Roman" w:cs="Times New Roman"/>
                <w:b/>
              </w:rPr>
            </w:pPr>
            <w:r w:rsidRPr="00A74D51">
              <w:rPr>
                <w:rFonts w:ascii="Times New Roman" w:eastAsia="Calibri" w:hAnsi="Times New Roman" w:cs="Times New Roman"/>
                <w:b/>
              </w:rPr>
              <w:t>1.389</w:t>
            </w:r>
          </w:p>
        </w:tc>
        <w:tc>
          <w:tcPr>
            <w:tcW w:w="1276" w:type="dxa"/>
          </w:tcPr>
          <w:p w:rsidR="00A74D51" w:rsidRPr="00A74D51" w:rsidRDefault="00A74D51" w:rsidP="00A74D51">
            <w:pPr>
              <w:jc w:val="right"/>
              <w:rPr>
                <w:rFonts w:ascii="Times New Roman" w:eastAsia="Calibri" w:hAnsi="Times New Roman" w:cs="Times New Roman"/>
                <w:b/>
              </w:rPr>
            </w:pPr>
            <w:r w:rsidRPr="00A74D51">
              <w:rPr>
                <w:rFonts w:ascii="Times New Roman" w:eastAsia="Calibri" w:hAnsi="Times New Roman" w:cs="Times New Roman"/>
                <w:b/>
              </w:rPr>
              <w:t>1.39</w:t>
            </w:r>
            <w:r>
              <w:rPr>
                <w:rFonts w:ascii="Times New Roman" w:eastAsia="Calibri" w:hAnsi="Times New Roman" w:cs="Times New Roman"/>
                <w:b/>
              </w:rPr>
              <w:t>1</w:t>
            </w:r>
          </w:p>
        </w:tc>
      </w:tr>
    </w:tbl>
    <w:p w:rsidR="00A74D51" w:rsidRPr="00A74D51" w:rsidRDefault="00A74D51" w:rsidP="002537B6">
      <w:pPr>
        <w:spacing w:after="160" w:line="240" w:lineRule="auto"/>
        <w:rPr>
          <w:rFonts w:ascii="Times New Roman" w:eastAsia="Calibri" w:hAnsi="Times New Roman" w:cs="Times New Roman"/>
          <w:b/>
          <w:bCs/>
          <w:sz w:val="18"/>
          <w:szCs w:val="18"/>
        </w:rPr>
      </w:pPr>
      <w:r w:rsidRPr="00A74D51">
        <w:rPr>
          <w:rFonts w:ascii="Times New Roman" w:eastAsia="Calibri" w:hAnsi="Times New Roman" w:cs="Times New Roman"/>
          <w:b/>
          <w:bCs/>
          <w:sz w:val="18"/>
          <w:szCs w:val="18"/>
        </w:rPr>
        <w:t xml:space="preserve">(*) Mart 2021’de Afyonkarahisar Güney beldesi </w:t>
      </w:r>
      <w:r>
        <w:rPr>
          <w:rFonts w:ascii="Times New Roman" w:eastAsia="Calibri" w:hAnsi="Times New Roman" w:cs="Times New Roman"/>
          <w:b/>
          <w:bCs/>
          <w:sz w:val="18"/>
          <w:szCs w:val="18"/>
        </w:rPr>
        <w:t xml:space="preserve">ve Temmuz 2022’de Çankırı Dodurga beldesi </w:t>
      </w:r>
      <w:r w:rsidRPr="00A74D51">
        <w:rPr>
          <w:rFonts w:ascii="Times New Roman" w:eastAsia="Calibri" w:hAnsi="Times New Roman" w:cs="Times New Roman"/>
          <w:b/>
          <w:bCs/>
          <w:sz w:val="18"/>
          <w:szCs w:val="18"/>
        </w:rPr>
        <w:t>mahkeme kararıyla yeniden belde olma hakkını kazan</w:t>
      </w:r>
      <w:r w:rsidR="00C7744E">
        <w:rPr>
          <w:rFonts w:ascii="Times New Roman" w:eastAsia="Calibri" w:hAnsi="Times New Roman" w:cs="Times New Roman"/>
          <w:b/>
          <w:bCs/>
          <w:sz w:val="18"/>
          <w:szCs w:val="18"/>
        </w:rPr>
        <w:t>dı</w:t>
      </w:r>
      <w:r w:rsidR="006F59C4">
        <w:rPr>
          <w:rFonts w:ascii="Times New Roman" w:eastAsia="Calibri" w:hAnsi="Times New Roman" w:cs="Times New Roman"/>
          <w:b/>
          <w:bCs/>
          <w:sz w:val="18"/>
          <w:szCs w:val="18"/>
        </w:rPr>
        <w:t>lar</w:t>
      </w:r>
      <w:r w:rsidRPr="00A74D51">
        <w:rPr>
          <w:rFonts w:ascii="Times New Roman" w:eastAsia="Calibri" w:hAnsi="Times New Roman" w:cs="Times New Roman"/>
          <w:b/>
          <w:bCs/>
          <w:sz w:val="18"/>
          <w:szCs w:val="18"/>
        </w:rPr>
        <w:t>.</w:t>
      </w:r>
    </w:p>
    <w:p w:rsidR="00A74D51" w:rsidRPr="002537B6" w:rsidRDefault="000C1BE4" w:rsidP="002537B6">
      <w:pPr>
        <w:spacing w:after="160" w:line="240" w:lineRule="auto"/>
        <w:rPr>
          <w:rFonts w:ascii="Times New Roman" w:hAnsi="Times New Roman" w:cs="Times New Roman"/>
          <w:sz w:val="24"/>
          <w:szCs w:val="24"/>
        </w:rPr>
      </w:pPr>
      <w:r>
        <w:rPr>
          <w:rFonts w:ascii="Times New Roman" w:hAnsi="Times New Roman" w:cs="Times New Roman"/>
          <w:sz w:val="24"/>
          <w:szCs w:val="24"/>
        </w:rPr>
        <w:t>Sayıştay web</w:t>
      </w:r>
      <w:r w:rsidR="00A74D51" w:rsidRPr="002537B6">
        <w:rPr>
          <w:rFonts w:ascii="Times New Roman" w:hAnsi="Times New Roman" w:cs="Times New Roman"/>
          <w:sz w:val="24"/>
          <w:szCs w:val="24"/>
        </w:rPr>
        <w:t xml:space="preserve"> sitesinde 2012</w:t>
      </w:r>
      <w:r>
        <w:rPr>
          <w:rFonts w:ascii="Times New Roman" w:hAnsi="Times New Roman" w:cs="Times New Roman"/>
          <w:sz w:val="24"/>
          <w:szCs w:val="24"/>
        </w:rPr>
        <w:t xml:space="preserve"> ile 2018 arasında “</w:t>
      </w:r>
      <w:r w:rsidRPr="000C1BE4">
        <w:rPr>
          <w:rFonts w:ascii="Times New Roman" w:hAnsi="Times New Roman" w:cs="Times New Roman"/>
          <w:i/>
          <w:sz w:val="24"/>
          <w:szCs w:val="24"/>
        </w:rPr>
        <w:t>Düzenlilik D</w:t>
      </w:r>
      <w:r w:rsidR="00A74D51" w:rsidRPr="000C1BE4">
        <w:rPr>
          <w:rFonts w:ascii="Times New Roman" w:hAnsi="Times New Roman" w:cs="Times New Roman"/>
          <w:i/>
          <w:sz w:val="24"/>
          <w:szCs w:val="24"/>
        </w:rPr>
        <w:t>enetimleri</w:t>
      </w:r>
      <w:r w:rsidR="00A74D51" w:rsidRPr="002537B6">
        <w:rPr>
          <w:rFonts w:ascii="Times New Roman" w:hAnsi="Times New Roman" w:cs="Times New Roman"/>
          <w:sz w:val="24"/>
          <w:szCs w:val="24"/>
        </w:rPr>
        <w:t>” kapsamında 1.390 belediyede yapılan denetimlerin sayıları aşağıdadır;</w:t>
      </w:r>
    </w:p>
    <w:p w:rsidR="00A74D51" w:rsidRPr="002537B6" w:rsidRDefault="00A74D51" w:rsidP="002537B6">
      <w:pPr>
        <w:spacing w:after="160" w:line="240" w:lineRule="auto"/>
        <w:rPr>
          <w:rFonts w:ascii="Times New Roman" w:hAnsi="Times New Roman" w:cs="Times New Roman"/>
          <w:sz w:val="24"/>
          <w:szCs w:val="24"/>
        </w:rPr>
      </w:pPr>
      <w:r w:rsidRPr="002537B6">
        <w:rPr>
          <w:rFonts w:ascii="Times New Roman" w:hAnsi="Times New Roman" w:cs="Times New Roman"/>
          <w:sz w:val="24"/>
          <w:szCs w:val="24"/>
        </w:rPr>
        <w:t>*30 BB- Büyükşehir Bel</w:t>
      </w:r>
      <w:r w:rsidR="000C1BE4">
        <w:rPr>
          <w:rFonts w:ascii="Times New Roman" w:hAnsi="Times New Roman" w:cs="Times New Roman"/>
          <w:sz w:val="24"/>
          <w:szCs w:val="24"/>
        </w:rPr>
        <w:t>ediyesinin tümü denetlenip yayım</w:t>
      </w:r>
      <w:r w:rsidRPr="002537B6">
        <w:rPr>
          <w:rFonts w:ascii="Times New Roman" w:hAnsi="Times New Roman" w:cs="Times New Roman"/>
          <w:sz w:val="24"/>
          <w:szCs w:val="24"/>
        </w:rPr>
        <w:t>lanmıştır.</w:t>
      </w:r>
      <w:r w:rsidR="000C1BE4">
        <w:rPr>
          <w:rFonts w:ascii="Times New Roman" w:hAnsi="Times New Roman" w:cs="Times New Roman"/>
          <w:sz w:val="24"/>
          <w:szCs w:val="24"/>
        </w:rPr>
        <w:t xml:space="preserve"> Her yılı kapsamamaktadır.</w:t>
      </w:r>
    </w:p>
    <w:p w:rsidR="00A74D51" w:rsidRPr="002537B6" w:rsidRDefault="00A74D51" w:rsidP="002537B6">
      <w:pPr>
        <w:spacing w:after="160" w:line="240" w:lineRule="auto"/>
        <w:rPr>
          <w:rFonts w:ascii="Times New Roman" w:hAnsi="Times New Roman" w:cs="Times New Roman"/>
          <w:sz w:val="24"/>
          <w:szCs w:val="24"/>
        </w:rPr>
      </w:pPr>
      <w:r w:rsidRPr="002537B6">
        <w:rPr>
          <w:rFonts w:ascii="Times New Roman" w:hAnsi="Times New Roman" w:cs="Times New Roman"/>
          <w:sz w:val="24"/>
          <w:szCs w:val="24"/>
        </w:rPr>
        <w:t>*30 BB bağlı Su ve Kanalizasyon id</w:t>
      </w:r>
      <w:r w:rsidR="000C1BE4">
        <w:rPr>
          <w:rFonts w:ascii="Times New Roman" w:hAnsi="Times New Roman" w:cs="Times New Roman"/>
          <w:sz w:val="24"/>
          <w:szCs w:val="24"/>
        </w:rPr>
        <w:t>arelerinin tümü denetlenip yayım</w:t>
      </w:r>
      <w:r w:rsidRPr="002537B6">
        <w:rPr>
          <w:rFonts w:ascii="Times New Roman" w:hAnsi="Times New Roman" w:cs="Times New Roman"/>
          <w:sz w:val="24"/>
          <w:szCs w:val="24"/>
        </w:rPr>
        <w:t>lanmıştır.</w:t>
      </w:r>
      <w:r w:rsidR="000C1BE4">
        <w:rPr>
          <w:rFonts w:ascii="Times New Roman" w:hAnsi="Times New Roman" w:cs="Times New Roman"/>
          <w:sz w:val="24"/>
          <w:szCs w:val="24"/>
        </w:rPr>
        <w:t xml:space="preserve"> Her yılı kapsamamaktadır</w:t>
      </w:r>
      <w:r w:rsidR="00C7744E" w:rsidRPr="002537B6">
        <w:rPr>
          <w:rFonts w:ascii="Times New Roman" w:hAnsi="Times New Roman" w:cs="Times New Roman"/>
          <w:sz w:val="24"/>
          <w:szCs w:val="24"/>
        </w:rPr>
        <w:t>.</w:t>
      </w:r>
    </w:p>
    <w:p w:rsidR="00A74D51" w:rsidRPr="002537B6" w:rsidRDefault="00A74D51" w:rsidP="002537B6">
      <w:pPr>
        <w:spacing w:after="160" w:line="240" w:lineRule="auto"/>
        <w:rPr>
          <w:rFonts w:ascii="Times New Roman" w:hAnsi="Times New Roman" w:cs="Times New Roman"/>
          <w:sz w:val="24"/>
          <w:szCs w:val="24"/>
        </w:rPr>
      </w:pPr>
      <w:r w:rsidRPr="002537B6">
        <w:rPr>
          <w:rFonts w:ascii="Times New Roman" w:hAnsi="Times New Roman" w:cs="Times New Roman"/>
          <w:sz w:val="24"/>
          <w:szCs w:val="24"/>
        </w:rPr>
        <w:t>*3 bağlı kurum (</w:t>
      </w:r>
      <w:r w:rsidRPr="008B488B">
        <w:rPr>
          <w:rFonts w:ascii="Times New Roman" w:hAnsi="Times New Roman" w:cs="Times New Roman"/>
          <w:b/>
          <w:sz w:val="24"/>
          <w:szCs w:val="24"/>
        </w:rPr>
        <w:t>İE</w:t>
      </w:r>
      <w:r w:rsidR="008B488B" w:rsidRPr="008B488B">
        <w:rPr>
          <w:rFonts w:ascii="Times New Roman" w:hAnsi="Times New Roman" w:cs="Times New Roman"/>
          <w:b/>
          <w:sz w:val="24"/>
          <w:szCs w:val="24"/>
        </w:rPr>
        <w:t>TT, EGO, ESHOT</w:t>
      </w:r>
      <w:r w:rsidR="008B488B">
        <w:rPr>
          <w:rFonts w:ascii="Times New Roman" w:hAnsi="Times New Roman" w:cs="Times New Roman"/>
          <w:sz w:val="24"/>
          <w:szCs w:val="24"/>
        </w:rPr>
        <w:t>) denetlenip yayım</w:t>
      </w:r>
      <w:r w:rsidRPr="002537B6">
        <w:rPr>
          <w:rFonts w:ascii="Times New Roman" w:hAnsi="Times New Roman" w:cs="Times New Roman"/>
          <w:sz w:val="24"/>
          <w:szCs w:val="24"/>
        </w:rPr>
        <w:t>lanmıştır.</w:t>
      </w:r>
      <w:r w:rsidR="008B488B">
        <w:rPr>
          <w:rFonts w:ascii="Times New Roman" w:hAnsi="Times New Roman" w:cs="Times New Roman"/>
          <w:sz w:val="24"/>
          <w:szCs w:val="24"/>
        </w:rPr>
        <w:t xml:space="preserve"> Her yılı kapsamamaktadır.</w:t>
      </w:r>
    </w:p>
    <w:p w:rsidR="00A74D51" w:rsidRPr="002537B6" w:rsidRDefault="00A74D51" w:rsidP="002537B6">
      <w:pPr>
        <w:spacing w:after="160" w:line="240" w:lineRule="auto"/>
        <w:rPr>
          <w:rFonts w:ascii="Times New Roman" w:hAnsi="Times New Roman" w:cs="Times New Roman"/>
          <w:sz w:val="24"/>
          <w:szCs w:val="24"/>
        </w:rPr>
      </w:pPr>
      <w:r w:rsidRPr="002537B6">
        <w:rPr>
          <w:rFonts w:ascii="Times New Roman" w:hAnsi="Times New Roman" w:cs="Times New Roman"/>
          <w:sz w:val="24"/>
          <w:szCs w:val="24"/>
        </w:rPr>
        <w:t>*BB, İl ve İlçe belediye şirketlerinin b</w:t>
      </w:r>
      <w:r w:rsidR="008B488B">
        <w:rPr>
          <w:rFonts w:ascii="Times New Roman" w:hAnsi="Times New Roman" w:cs="Times New Roman"/>
          <w:sz w:val="24"/>
          <w:szCs w:val="24"/>
        </w:rPr>
        <w:t>azıları 64 defa denetlenip yayım</w:t>
      </w:r>
      <w:r w:rsidRPr="002537B6">
        <w:rPr>
          <w:rFonts w:ascii="Times New Roman" w:hAnsi="Times New Roman" w:cs="Times New Roman"/>
          <w:sz w:val="24"/>
          <w:szCs w:val="24"/>
        </w:rPr>
        <w:t>lanmıştır.</w:t>
      </w:r>
      <w:r w:rsidR="008B488B" w:rsidRPr="008B488B">
        <w:rPr>
          <w:rFonts w:ascii="Times New Roman" w:hAnsi="Times New Roman" w:cs="Times New Roman"/>
          <w:sz w:val="24"/>
          <w:szCs w:val="24"/>
        </w:rPr>
        <w:t xml:space="preserve"> </w:t>
      </w:r>
      <w:r w:rsidR="008B488B">
        <w:rPr>
          <w:rFonts w:ascii="Times New Roman" w:hAnsi="Times New Roman" w:cs="Times New Roman"/>
          <w:sz w:val="24"/>
          <w:szCs w:val="24"/>
        </w:rPr>
        <w:t>Her yılı kapsamamaktadır.</w:t>
      </w:r>
    </w:p>
    <w:p w:rsidR="00A74D51" w:rsidRPr="002537B6" w:rsidRDefault="00A74D51" w:rsidP="002537B6">
      <w:pPr>
        <w:spacing w:after="160" w:line="240" w:lineRule="auto"/>
        <w:rPr>
          <w:rFonts w:ascii="Times New Roman" w:hAnsi="Times New Roman" w:cs="Times New Roman"/>
          <w:sz w:val="24"/>
          <w:szCs w:val="24"/>
        </w:rPr>
      </w:pPr>
      <w:r w:rsidRPr="002537B6">
        <w:rPr>
          <w:rFonts w:ascii="Times New Roman" w:hAnsi="Times New Roman" w:cs="Times New Roman"/>
          <w:sz w:val="24"/>
          <w:szCs w:val="24"/>
        </w:rPr>
        <w:t>*51 İl bel</w:t>
      </w:r>
      <w:r w:rsidR="008B488B">
        <w:rPr>
          <w:rFonts w:ascii="Times New Roman" w:hAnsi="Times New Roman" w:cs="Times New Roman"/>
          <w:sz w:val="24"/>
          <w:szCs w:val="24"/>
        </w:rPr>
        <w:t>ediyesinin tümü denetlenip yayım</w:t>
      </w:r>
      <w:r w:rsidRPr="002537B6">
        <w:rPr>
          <w:rFonts w:ascii="Times New Roman" w:hAnsi="Times New Roman" w:cs="Times New Roman"/>
          <w:sz w:val="24"/>
          <w:szCs w:val="24"/>
        </w:rPr>
        <w:t>lanmıştır.</w:t>
      </w:r>
      <w:r w:rsidR="008B488B">
        <w:rPr>
          <w:rFonts w:ascii="Times New Roman" w:hAnsi="Times New Roman" w:cs="Times New Roman"/>
          <w:sz w:val="24"/>
          <w:szCs w:val="24"/>
        </w:rPr>
        <w:t xml:space="preserve"> Her yılı kapsamamaktadır.</w:t>
      </w:r>
    </w:p>
    <w:p w:rsidR="00A74D51" w:rsidRPr="002537B6" w:rsidRDefault="00A74D51" w:rsidP="002537B6">
      <w:pPr>
        <w:spacing w:after="160" w:line="240" w:lineRule="auto"/>
        <w:rPr>
          <w:rFonts w:ascii="Times New Roman" w:hAnsi="Times New Roman" w:cs="Times New Roman"/>
          <w:sz w:val="24"/>
          <w:szCs w:val="24"/>
        </w:rPr>
      </w:pPr>
      <w:r w:rsidRPr="002537B6">
        <w:rPr>
          <w:rFonts w:ascii="Times New Roman" w:hAnsi="Times New Roman" w:cs="Times New Roman"/>
          <w:sz w:val="24"/>
          <w:szCs w:val="24"/>
        </w:rPr>
        <w:t>*922 İlçe belediyesinden 257 t</w:t>
      </w:r>
      <w:r w:rsidR="008B488B">
        <w:rPr>
          <w:rFonts w:ascii="Times New Roman" w:hAnsi="Times New Roman" w:cs="Times New Roman"/>
          <w:sz w:val="24"/>
          <w:szCs w:val="24"/>
        </w:rPr>
        <w:t>anesi denetlendikten sonra yayım</w:t>
      </w:r>
      <w:r w:rsidRPr="002537B6">
        <w:rPr>
          <w:rFonts w:ascii="Times New Roman" w:hAnsi="Times New Roman" w:cs="Times New Roman"/>
          <w:sz w:val="24"/>
          <w:szCs w:val="24"/>
        </w:rPr>
        <w:t>lanmıştır.</w:t>
      </w:r>
      <w:r w:rsidR="008B488B">
        <w:rPr>
          <w:rFonts w:ascii="Times New Roman" w:hAnsi="Times New Roman" w:cs="Times New Roman"/>
          <w:sz w:val="24"/>
          <w:szCs w:val="24"/>
        </w:rPr>
        <w:t xml:space="preserve"> Her yılı kapsamamaktadır.</w:t>
      </w:r>
    </w:p>
    <w:p w:rsidR="00A74D51" w:rsidRPr="002537B6" w:rsidRDefault="00A74D51" w:rsidP="002537B6">
      <w:pPr>
        <w:spacing w:after="160" w:line="240" w:lineRule="auto"/>
        <w:rPr>
          <w:rFonts w:ascii="Times New Roman" w:hAnsi="Times New Roman" w:cs="Times New Roman"/>
          <w:sz w:val="24"/>
          <w:szCs w:val="24"/>
        </w:rPr>
      </w:pPr>
      <w:r w:rsidRPr="002537B6">
        <w:rPr>
          <w:rFonts w:ascii="Times New Roman" w:hAnsi="Times New Roman" w:cs="Times New Roman"/>
          <w:sz w:val="24"/>
          <w:szCs w:val="24"/>
        </w:rPr>
        <w:t>*387 belde belediyesin</w:t>
      </w:r>
      <w:r w:rsidR="00916A7C" w:rsidRPr="002537B6">
        <w:rPr>
          <w:rFonts w:ascii="Times New Roman" w:hAnsi="Times New Roman" w:cs="Times New Roman"/>
          <w:sz w:val="24"/>
          <w:szCs w:val="24"/>
        </w:rPr>
        <w:t>den hiçbiri</w:t>
      </w:r>
      <w:r w:rsidR="008B488B">
        <w:rPr>
          <w:rFonts w:ascii="Times New Roman" w:hAnsi="Times New Roman" w:cs="Times New Roman"/>
          <w:sz w:val="24"/>
          <w:szCs w:val="24"/>
        </w:rPr>
        <w:t xml:space="preserve"> yayım</w:t>
      </w:r>
      <w:r w:rsidRPr="002537B6">
        <w:rPr>
          <w:rFonts w:ascii="Times New Roman" w:hAnsi="Times New Roman" w:cs="Times New Roman"/>
          <w:sz w:val="24"/>
          <w:szCs w:val="24"/>
        </w:rPr>
        <w:t xml:space="preserve">lanmamıştır. </w:t>
      </w:r>
    </w:p>
    <w:p w:rsidR="006F59C4" w:rsidRDefault="00A74D51" w:rsidP="002537B6">
      <w:pPr>
        <w:spacing w:after="160" w:line="240" w:lineRule="auto"/>
        <w:rPr>
          <w:rFonts w:ascii="Times New Roman" w:hAnsi="Times New Roman" w:cs="Times New Roman"/>
          <w:sz w:val="24"/>
          <w:szCs w:val="24"/>
        </w:rPr>
      </w:pPr>
      <w:r w:rsidRPr="002537B6">
        <w:rPr>
          <w:rFonts w:ascii="Times New Roman" w:hAnsi="Times New Roman" w:cs="Times New Roman"/>
          <w:sz w:val="24"/>
          <w:szCs w:val="24"/>
        </w:rPr>
        <w:t>*2012- 2018 arası</w:t>
      </w:r>
      <w:r w:rsidR="00C7744E" w:rsidRPr="002537B6">
        <w:rPr>
          <w:rFonts w:ascii="Times New Roman" w:hAnsi="Times New Roman" w:cs="Times New Roman"/>
          <w:sz w:val="24"/>
          <w:szCs w:val="24"/>
        </w:rPr>
        <w:t xml:space="preserve"> BB ile bağlı kuruluşları, il-</w:t>
      </w:r>
      <w:r w:rsidRPr="002537B6">
        <w:rPr>
          <w:rFonts w:ascii="Times New Roman" w:hAnsi="Times New Roman" w:cs="Times New Roman"/>
          <w:sz w:val="24"/>
          <w:szCs w:val="24"/>
        </w:rPr>
        <w:t xml:space="preserve"> ilçe belediye</w:t>
      </w:r>
      <w:r w:rsidR="00C7744E" w:rsidRPr="002537B6">
        <w:rPr>
          <w:rFonts w:ascii="Times New Roman" w:hAnsi="Times New Roman" w:cs="Times New Roman"/>
          <w:sz w:val="24"/>
          <w:szCs w:val="24"/>
        </w:rPr>
        <w:t xml:space="preserve"> v</w:t>
      </w:r>
      <w:r w:rsidRPr="002537B6">
        <w:rPr>
          <w:rFonts w:ascii="Times New Roman" w:hAnsi="Times New Roman" w:cs="Times New Roman"/>
          <w:sz w:val="24"/>
          <w:szCs w:val="24"/>
        </w:rPr>
        <w:t>e</w:t>
      </w:r>
      <w:r w:rsidR="008B488B">
        <w:rPr>
          <w:rFonts w:ascii="Times New Roman" w:hAnsi="Times New Roman" w:cs="Times New Roman"/>
          <w:sz w:val="24"/>
          <w:szCs w:val="24"/>
        </w:rPr>
        <w:t xml:space="preserve"> şirketleri 435 kez denetlenmiştir.</w:t>
      </w:r>
    </w:p>
    <w:p w:rsidR="008B488B" w:rsidRDefault="008B488B" w:rsidP="002537B6">
      <w:pPr>
        <w:spacing w:after="160" w:line="240" w:lineRule="auto"/>
        <w:rPr>
          <w:rFonts w:ascii="Times New Roman" w:hAnsi="Times New Roman" w:cs="Times New Roman"/>
          <w:sz w:val="24"/>
          <w:szCs w:val="24"/>
        </w:rPr>
      </w:pPr>
    </w:p>
    <w:p w:rsidR="008B488B" w:rsidRDefault="008B488B" w:rsidP="002537B6">
      <w:pPr>
        <w:spacing w:after="160" w:line="240" w:lineRule="auto"/>
        <w:rPr>
          <w:rFonts w:ascii="Times New Roman" w:hAnsi="Times New Roman" w:cs="Times New Roman"/>
          <w:sz w:val="24"/>
          <w:szCs w:val="24"/>
        </w:rPr>
      </w:pPr>
    </w:p>
    <w:p w:rsidR="008B488B" w:rsidRDefault="008B488B" w:rsidP="002537B6">
      <w:pPr>
        <w:spacing w:after="160" w:line="240" w:lineRule="auto"/>
        <w:rPr>
          <w:rFonts w:ascii="Times New Roman" w:hAnsi="Times New Roman" w:cs="Times New Roman"/>
          <w:sz w:val="24"/>
          <w:szCs w:val="24"/>
        </w:rPr>
      </w:pPr>
    </w:p>
    <w:p w:rsidR="008B488B" w:rsidRPr="002537B6" w:rsidRDefault="008B488B" w:rsidP="002537B6">
      <w:pPr>
        <w:spacing w:after="160" w:line="240" w:lineRule="auto"/>
        <w:rPr>
          <w:rFonts w:ascii="Times New Roman" w:hAnsi="Times New Roman" w:cs="Times New Roman"/>
          <w:sz w:val="24"/>
          <w:szCs w:val="24"/>
        </w:rPr>
      </w:pPr>
    </w:p>
    <w:p w:rsidR="00B6462B" w:rsidRPr="002537B6" w:rsidRDefault="00B6462B" w:rsidP="00B6462B">
      <w:pPr>
        <w:spacing w:after="160" w:line="259" w:lineRule="auto"/>
        <w:jc w:val="center"/>
        <w:rPr>
          <w:rFonts w:ascii="Times New Roman" w:eastAsia="Calibri" w:hAnsi="Times New Roman" w:cs="Times New Roman"/>
          <w:b/>
          <w:sz w:val="24"/>
          <w:szCs w:val="24"/>
        </w:rPr>
      </w:pPr>
      <w:r w:rsidRPr="002537B6">
        <w:rPr>
          <w:rFonts w:ascii="Times New Roman" w:eastAsia="Calibri" w:hAnsi="Times New Roman" w:cs="Times New Roman"/>
          <w:b/>
          <w:sz w:val="24"/>
          <w:szCs w:val="24"/>
        </w:rPr>
        <w:lastRenderedPageBreak/>
        <w:t>TÜRKİYE GENELİ BELEDİYELER- BAĞLI KURULUŞLARININ DENETİM ORANI/ PERFORMANSI</w:t>
      </w:r>
    </w:p>
    <w:tbl>
      <w:tblPr>
        <w:tblStyle w:val="TabloKlavuzu"/>
        <w:tblW w:w="0" w:type="auto"/>
        <w:tblLook w:val="04A0" w:firstRow="1" w:lastRow="0" w:firstColumn="1" w:lastColumn="0" w:noHBand="0" w:noVBand="1"/>
      </w:tblPr>
      <w:tblGrid>
        <w:gridCol w:w="2517"/>
        <w:gridCol w:w="1559"/>
        <w:gridCol w:w="1561"/>
        <w:gridCol w:w="1949"/>
        <w:gridCol w:w="2376"/>
      </w:tblGrid>
      <w:tr w:rsidR="00B6462B" w:rsidRPr="00B6462B" w:rsidTr="009877D9">
        <w:tc>
          <w:tcPr>
            <w:tcW w:w="2517" w:type="dxa"/>
          </w:tcPr>
          <w:p w:rsidR="00B6462B" w:rsidRPr="00B6462B" w:rsidRDefault="00B6462B" w:rsidP="00B6462B">
            <w:pPr>
              <w:jc w:val="center"/>
              <w:rPr>
                <w:b/>
              </w:rPr>
            </w:pPr>
            <w:r w:rsidRPr="00B6462B">
              <w:rPr>
                <w:b/>
              </w:rPr>
              <w:t>BİRİMLER</w:t>
            </w:r>
          </w:p>
        </w:tc>
        <w:tc>
          <w:tcPr>
            <w:tcW w:w="1559" w:type="dxa"/>
          </w:tcPr>
          <w:p w:rsidR="00B6462B" w:rsidRPr="00B6462B" w:rsidRDefault="00B6462B" w:rsidP="00B6462B">
            <w:pPr>
              <w:jc w:val="center"/>
              <w:rPr>
                <w:b/>
              </w:rPr>
            </w:pPr>
            <w:r w:rsidRPr="00B6462B">
              <w:rPr>
                <w:b/>
              </w:rPr>
              <w:t>TOPLAM</w:t>
            </w:r>
          </w:p>
        </w:tc>
        <w:tc>
          <w:tcPr>
            <w:tcW w:w="1561" w:type="dxa"/>
          </w:tcPr>
          <w:p w:rsidR="00B6462B" w:rsidRPr="00B6462B" w:rsidRDefault="00B6462B" w:rsidP="00B6462B">
            <w:pPr>
              <w:jc w:val="center"/>
              <w:rPr>
                <w:b/>
              </w:rPr>
            </w:pPr>
            <w:r w:rsidRPr="00B6462B">
              <w:rPr>
                <w:b/>
              </w:rPr>
              <w:t>DENETLENEN</w:t>
            </w:r>
          </w:p>
        </w:tc>
        <w:tc>
          <w:tcPr>
            <w:tcW w:w="1949" w:type="dxa"/>
          </w:tcPr>
          <w:p w:rsidR="00B6462B" w:rsidRPr="00B6462B" w:rsidRDefault="00B6462B" w:rsidP="00B6462B">
            <w:pPr>
              <w:jc w:val="center"/>
              <w:rPr>
                <w:b/>
              </w:rPr>
            </w:pPr>
            <w:r w:rsidRPr="00B6462B">
              <w:rPr>
                <w:b/>
              </w:rPr>
              <w:t>PERFORMANS %</w:t>
            </w:r>
          </w:p>
        </w:tc>
        <w:tc>
          <w:tcPr>
            <w:tcW w:w="2376" w:type="dxa"/>
          </w:tcPr>
          <w:p w:rsidR="00B6462B" w:rsidRPr="00B6462B" w:rsidRDefault="00B6462B" w:rsidP="00B6462B">
            <w:pPr>
              <w:jc w:val="center"/>
              <w:rPr>
                <w:b/>
              </w:rPr>
            </w:pPr>
            <w:r w:rsidRPr="00B6462B">
              <w:rPr>
                <w:b/>
              </w:rPr>
              <w:t>AÇIKLAMALAR</w:t>
            </w:r>
          </w:p>
        </w:tc>
      </w:tr>
      <w:tr w:rsidR="00B6462B" w:rsidRPr="00B6462B" w:rsidTr="009877D9">
        <w:tc>
          <w:tcPr>
            <w:tcW w:w="2517" w:type="dxa"/>
          </w:tcPr>
          <w:p w:rsidR="00B6462B" w:rsidRPr="00B6462B" w:rsidRDefault="00B6462B" w:rsidP="00B6462B">
            <w:pPr>
              <w:rPr>
                <w:b/>
                <w:sz w:val="20"/>
                <w:szCs w:val="20"/>
              </w:rPr>
            </w:pPr>
            <w:r w:rsidRPr="00B6462B">
              <w:rPr>
                <w:b/>
                <w:sz w:val="20"/>
                <w:szCs w:val="20"/>
              </w:rPr>
              <w:t>BB- BÜYÜKŞEHİR BLD.</w:t>
            </w:r>
          </w:p>
        </w:tc>
        <w:tc>
          <w:tcPr>
            <w:tcW w:w="1559" w:type="dxa"/>
          </w:tcPr>
          <w:p w:rsidR="00B6462B" w:rsidRPr="00B6462B" w:rsidRDefault="00B6462B" w:rsidP="00B6462B">
            <w:pPr>
              <w:jc w:val="right"/>
              <w:rPr>
                <w:b/>
                <w:sz w:val="20"/>
                <w:szCs w:val="20"/>
              </w:rPr>
            </w:pPr>
            <w:r w:rsidRPr="00B6462B">
              <w:rPr>
                <w:b/>
                <w:sz w:val="20"/>
                <w:szCs w:val="20"/>
              </w:rPr>
              <w:t>30</w:t>
            </w:r>
          </w:p>
        </w:tc>
        <w:tc>
          <w:tcPr>
            <w:tcW w:w="1561" w:type="dxa"/>
          </w:tcPr>
          <w:p w:rsidR="00B6462B" w:rsidRPr="00B6462B" w:rsidRDefault="00B6462B" w:rsidP="00B6462B">
            <w:pPr>
              <w:jc w:val="right"/>
              <w:rPr>
                <w:b/>
                <w:sz w:val="20"/>
                <w:szCs w:val="20"/>
              </w:rPr>
            </w:pPr>
            <w:r w:rsidRPr="00B6462B">
              <w:rPr>
                <w:b/>
                <w:sz w:val="20"/>
                <w:szCs w:val="20"/>
              </w:rPr>
              <w:t>30</w:t>
            </w:r>
          </w:p>
        </w:tc>
        <w:tc>
          <w:tcPr>
            <w:tcW w:w="1949" w:type="dxa"/>
          </w:tcPr>
          <w:p w:rsidR="00B6462B" w:rsidRPr="00B6462B" w:rsidRDefault="00B6462B" w:rsidP="00B6462B">
            <w:pPr>
              <w:jc w:val="right"/>
              <w:rPr>
                <w:b/>
                <w:sz w:val="20"/>
                <w:szCs w:val="20"/>
              </w:rPr>
            </w:pPr>
            <w:r w:rsidRPr="00B6462B">
              <w:rPr>
                <w:b/>
                <w:sz w:val="20"/>
                <w:szCs w:val="20"/>
              </w:rPr>
              <w:t>100,00</w:t>
            </w:r>
          </w:p>
        </w:tc>
        <w:tc>
          <w:tcPr>
            <w:tcW w:w="2376" w:type="dxa"/>
          </w:tcPr>
          <w:p w:rsidR="00B6462B" w:rsidRPr="00B6462B" w:rsidRDefault="00B6462B" w:rsidP="00B6462B">
            <w:pPr>
              <w:jc w:val="right"/>
              <w:rPr>
                <w:b/>
                <w:sz w:val="20"/>
                <w:szCs w:val="20"/>
              </w:rPr>
            </w:pPr>
          </w:p>
        </w:tc>
      </w:tr>
      <w:tr w:rsidR="00B6462B" w:rsidRPr="00B6462B" w:rsidTr="009877D9">
        <w:tc>
          <w:tcPr>
            <w:tcW w:w="2517" w:type="dxa"/>
          </w:tcPr>
          <w:p w:rsidR="00B6462B" w:rsidRPr="00B6462B" w:rsidRDefault="00B6462B" w:rsidP="00B6462B">
            <w:pPr>
              <w:rPr>
                <w:b/>
                <w:sz w:val="20"/>
                <w:szCs w:val="20"/>
              </w:rPr>
            </w:pPr>
            <w:r w:rsidRPr="00B6462B">
              <w:rPr>
                <w:b/>
                <w:sz w:val="20"/>
                <w:szCs w:val="20"/>
              </w:rPr>
              <w:t>SU- KANAL İDARESİ</w:t>
            </w:r>
          </w:p>
        </w:tc>
        <w:tc>
          <w:tcPr>
            <w:tcW w:w="1559" w:type="dxa"/>
          </w:tcPr>
          <w:p w:rsidR="00B6462B" w:rsidRPr="00B6462B" w:rsidRDefault="00B6462B" w:rsidP="00B6462B">
            <w:pPr>
              <w:jc w:val="right"/>
              <w:rPr>
                <w:b/>
                <w:sz w:val="20"/>
                <w:szCs w:val="20"/>
              </w:rPr>
            </w:pPr>
            <w:r w:rsidRPr="00B6462B">
              <w:rPr>
                <w:b/>
                <w:sz w:val="20"/>
                <w:szCs w:val="20"/>
              </w:rPr>
              <w:t>30</w:t>
            </w:r>
          </w:p>
        </w:tc>
        <w:tc>
          <w:tcPr>
            <w:tcW w:w="1561" w:type="dxa"/>
          </w:tcPr>
          <w:p w:rsidR="00B6462B" w:rsidRPr="00B6462B" w:rsidRDefault="00B6462B" w:rsidP="00B6462B">
            <w:pPr>
              <w:jc w:val="right"/>
              <w:rPr>
                <w:b/>
                <w:sz w:val="20"/>
                <w:szCs w:val="20"/>
              </w:rPr>
            </w:pPr>
            <w:r w:rsidRPr="00B6462B">
              <w:rPr>
                <w:b/>
                <w:sz w:val="20"/>
                <w:szCs w:val="20"/>
              </w:rPr>
              <w:t>30</w:t>
            </w:r>
          </w:p>
        </w:tc>
        <w:tc>
          <w:tcPr>
            <w:tcW w:w="1949" w:type="dxa"/>
          </w:tcPr>
          <w:p w:rsidR="00B6462B" w:rsidRPr="00B6462B" w:rsidRDefault="00B6462B" w:rsidP="00B6462B">
            <w:pPr>
              <w:jc w:val="right"/>
              <w:rPr>
                <w:b/>
                <w:sz w:val="20"/>
                <w:szCs w:val="20"/>
              </w:rPr>
            </w:pPr>
            <w:r w:rsidRPr="00B6462B">
              <w:rPr>
                <w:b/>
                <w:sz w:val="20"/>
                <w:szCs w:val="20"/>
              </w:rPr>
              <w:t>100,00</w:t>
            </w:r>
          </w:p>
        </w:tc>
        <w:tc>
          <w:tcPr>
            <w:tcW w:w="2376" w:type="dxa"/>
          </w:tcPr>
          <w:p w:rsidR="00B6462B" w:rsidRPr="00B6462B" w:rsidRDefault="00B6462B" w:rsidP="00B6462B">
            <w:pPr>
              <w:jc w:val="right"/>
              <w:rPr>
                <w:b/>
                <w:sz w:val="20"/>
                <w:szCs w:val="20"/>
              </w:rPr>
            </w:pPr>
            <w:r w:rsidRPr="00B6462B">
              <w:rPr>
                <w:b/>
                <w:sz w:val="20"/>
                <w:szCs w:val="20"/>
              </w:rPr>
              <w:t>İSKİ, ASKİ, İZSU vb.</w:t>
            </w:r>
          </w:p>
        </w:tc>
      </w:tr>
      <w:tr w:rsidR="00B6462B" w:rsidRPr="00B6462B" w:rsidTr="009877D9">
        <w:tc>
          <w:tcPr>
            <w:tcW w:w="2517" w:type="dxa"/>
          </w:tcPr>
          <w:p w:rsidR="00B6462B" w:rsidRPr="00B6462B" w:rsidRDefault="00B6462B" w:rsidP="00B6462B">
            <w:pPr>
              <w:rPr>
                <w:b/>
                <w:sz w:val="20"/>
                <w:szCs w:val="20"/>
              </w:rPr>
            </w:pPr>
            <w:r w:rsidRPr="00B6462B">
              <w:rPr>
                <w:b/>
                <w:sz w:val="20"/>
                <w:szCs w:val="20"/>
              </w:rPr>
              <w:t>BAĞLI KURULUŞLAR</w:t>
            </w:r>
          </w:p>
        </w:tc>
        <w:tc>
          <w:tcPr>
            <w:tcW w:w="1559" w:type="dxa"/>
          </w:tcPr>
          <w:p w:rsidR="00B6462B" w:rsidRPr="00B6462B" w:rsidRDefault="00B6462B" w:rsidP="00B6462B">
            <w:pPr>
              <w:jc w:val="right"/>
              <w:rPr>
                <w:b/>
                <w:sz w:val="20"/>
                <w:szCs w:val="20"/>
              </w:rPr>
            </w:pPr>
            <w:r w:rsidRPr="00B6462B">
              <w:rPr>
                <w:b/>
                <w:sz w:val="20"/>
                <w:szCs w:val="20"/>
              </w:rPr>
              <w:t>3</w:t>
            </w:r>
          </w:p>
        </w:tc>
        <w:tc>
          <w:tcPr>
            <w:tcW w:w="1561" w:type="dxa"/>
          </w:tcPr>
          <w:p w:rsidR="00B6462B" w:rsidRPr="00B6462B" w:rsidRDefault="00B6462B" w:rsidP="00B6462B">
            <w:pPr>
              <w:jc w:val="right"/>
              <w:rPr>
                <w:b/>
                <w:sz w:val="20"/>
                <w:szCs w:val="20"/>
              </w:rPr>
            </w:pPr>
            <w:r w:rsidRPr="00B6462B">
              <w:rPr>
                <w:b/>
                <w:sz w:val="20"/>
                <w:szCs w:val="20"/>
              </w:rPr>
              <w:t>3</w:t>
            </w:r>
          </w:p>
        </w:tc>
        <w:tc>
          <w:tcPr>
            <w:tcW w:w="1949" w:type="dxa"/>
          </w:tcPr>
          <w:p w:rsidR="00B6462B" w:rsidRPr="00B6462B" w:rsidRDefault="00B6462B" w:rsidP="00B6462B">
            <w:pPr>
              <w:jc w:val="right"/>
              <w:rPr>
                <w:b/>
                <w:sz w:val="20"/>
                <w:szCs w:val="20"/>
              </w:rPr>
            </w:pPr>
            <w:r w:rsidRPr="00B6462B">
              <w:rPr>
                <w:b/>
                <w:sz w:val="20"/>
                <w:szCs w:val="20"/>
              </w:rPr>
              <w:t>100,00</w:t>
            </w:r>
          </w:p>
        </w:tc>
        <w:tc>
          <w:tcPr>
            <w:tcW w:w="2376" w:type="dxa"/>
          </w:tcPr>
          <w:p w:rsidR="00B6462B" w:rsidRPr="00B6462B" w:rsidRDefault="00B6462B" w:rsidP="00B6462B">
            <w:pPr>
              <w:jc w:val="right"/>
              <w:rPr>
                <w:b/>
                <w:sz w:val="20"/>
                <w:szCs w:val="20"/>
              </w:rPr>
            </w:pPr>
            <w:r w:rsidRPr="00B6462B">
              <w:rPr>
                <w:b/>
                <w:sz w:val="20"/>
                <w:szCs w:val="20"/>
              </w:rPr>
              <w:t>İETT, EGO, ESHOT</w:t>
            </w:r>
          </w:p>
        </w:tc>
      </w:tr>
      <w:tr w:rsidR="00B6462B" w:rsidRPr="00B6462B" w:rsidTr="009877D9">
        <w:tc>
          <w:tcPr>
            <w:tcW w:w="2517" w:type="dxa"/>
          </w:tcPr>
          <w:p w:rsidR="00B6462B" w:rsidRPr="00B6462B" w:rsidRDefault="00B6462B" w:rsidP="00B6462B">
            <w:pPr>
              <w:rPr>
                <w:b/>
                <w:sz w:val="20"/>
                <w:szCs w:val="20"/>
              </w:rPr>
            </w:pPr>
            <w:r w:rsidRPr="00B6462B">
              <w:rPr>
                <w:b/>
                <w:sz w:val="20"/>
                <w:szCs w:val="20"/>
              </w:rPr>
              <w:t>İL BELEDİYESİ</w:t>
            </w:r>
          </w:p>
        </w:tc>
        <w:tc>
          <w:tcPr>
            <w:tcW w:w="1559" w:type="dxa"/>
          </w:tcPr>
          <w:p w:rsidR="00B6462B" w:rsidRPr="00B6462B" w:rsidRDefault="00B6462B" w:rsidP="00B6462B">
            <w:pPr>
              <w:jc w:val="right"/>
              <w:rPr>
                <w:b/>
                <w:sz w:val="20"/>
                <w:szCs w:val="20"/>
              </w:rPr>
            </w:pPr>
            <w:r w:rsidRPr="00B6462B">
              <w:rPr>
                <w:b/>
                <w:sz w:val="20"/>
                <w:szCs w:val="20"/>
              </w:rPr>
              <w:t>51</w:t>
            </w:r>
          </w:p>
        </w:tc>
        <w:tc>
          <w:tcPr>
            <w:tcW w:w="1561" w:type="dxa"/>
          </w:tcPr>
          <w:p w:rsidR="00B6462B" w:rsidRPr="00B6462B" w:rsidRDefault="00B6462B" w:rsidP="00B6462B">
            <w:pPr>
              <w:jc w:val="right"/>
              <w:rPr>
                <w:b/>
                <w:sz w:val="20"/>
                <w:szCs w:val="20"/>
              </w:rPr>
            </w:pPr>
            <w:r w:rsidRPr="00B6462B">
              <w:rPr>
                <w:b/>
                <w:sz w:val="20"/>
                <w:szCs w:val="20"/>
              </w:rPr>
              <w:t>51</w:t>
            </w:r>
          </w:p>
        </w:tc>
        <w:tc>
          <w:tcPr>
            <w:tcW w:w="1949" w:type="dxa"/>
          </w:tcPr>
          <w:p w:rsidR="00B6462B" w:rsidRPr="00B6462B" w:rsidRDefault="00B6462B" w:rsidP="00B6462B">
            <w:pPr>
              <w:jc w:val="right"/>
              <w:rPr>
                <w:b/>
                <w:sz w:val="20"/>
                <w:szCs w:val="20"/>
              </w:rPr>
            </w:pPr>
            <w:r w:rsidRPr="00B6462B">
              <w:rPr>
                <w:b/>
                <w:sz w:val="20"/>
                <w:szCs w:val="20"/>
              </w:rPr>
              <w:t>100,00</w:t>
            </w:r>
          </w:p>
        </w:tc>
        <w:tc>
          <w:tcPr>
            <w:tcW w:w="2376" w:type="dxa"/>
          </w:tcPr>
          <w:p w:rsidR="00B6462B" w:rsidRPr="00B6462B" w:rsidRDefault="00B6462B" w:rsidP="00B6462B">
            <w:pPr>
              <w:jc w:val="right"/>
              <w:rPr>
                <w:b/>
                <w:sz w:val="20"/>
                <w:szCs w:val="20"/>
              </w:rPr>
            </w:pPr>
          </w:p>
        </w:tc>
      </w:tr>
      <w:tr w:rsidR="00B6462B" w:rsidRPr="00B6462B" w:rsidTr="009877D9">
        <w:tc>
          <w:tcPr>
            <w:tcW w:w="2517" w:type="dxa"/>
          </w:tcPr>
          <w:p w:rsidR="00B6462B" w:rsidRPr="00B6462B" w:rsidRDefault="00B6462B" w:rsidP="00B6462B">
            <w:pPr>
              <w:rPr>
                <w:b/>
                <w:sz w:val="20"/>
                <w:szCs w:val="20"/>
              </w:rPr>
            </w:pPr>
            <w:r w:rsidRPr="00B6462B">
              <w:rPr>
                <w:b/>
                <w:sz w:val="20"/>
                <w:szCs w:val="20"/>
              </w:rPr>
              <w:t>BB İLÇE BELEDİYESİ</w:t>
            </w:r>
          </w:p>
        </w:tc>
        <w:tc>
          <w:tcPr>
            <w:tcW w:w="1559" w:type="dxa"/>
          </w:tcPr>
          <w:p w:rsidR="00B6462B" w:rsidRPr="00B6462B" w:rsidRDefault="00B6462B" w:rsidP="00B6462B">
            <w:pPr>
              <w:jc w:val="right"/>
              <w:rPr>
                <w:b/>
                <w:sz w:val="20"/>
                <w:szCs w:val="20"/>
              </w:rPr>
            </w:pPr>
            <w:r w:rsidRPr="00B6462B">
              <w:rPr>
                <w:b/>
                <w:sz w:val="20"/>
                <w:szCs w:val="20"/>
              </w:rPr>
              <w:t>519</w:t>
            </w:r>
          </w:p>
        </w:tc>
        <w:tc>
          <w:tcPr>
            <w:tcW w:w="1561" w:type="dxa"/>
          </w:tcPr>
          <w:p w:rsidR="00B6462B" w:rsidRPr="00B6462B" w:rsidRDefault="00B6462B" w:rsidP="00B6462B">
            <w:pPr>
              <w:jc w:val="right"/>
              <w:rPr>
                <w:b/>
                <w:sz w:val="20"/>
                <w:szCs w:val="20"/>
              </w:rPr>
            </w:pPr>
            <w:r w:rsidRPr="00B6462B">
              <w:rPr>
                <w:b/>
                <w:sz w:val="20"/>
                <w:szCs w:val="20"/>
              </w:rPr>
              <w:t>211</w:t>
            </w:r>
          </w:p>
        </w:tc>
        <w:tc>
          <w:tcPr>
            <w:tcW w:w="1949" w:type="dxa"/>
          </w:tcPr>
          <w:p w:rsidR="00B6462B" w:rsidRPr="00B6462B" w:rsidRDefault="00B6462B" w:rsidP="00B6462B">
            <w:pPr>
              <w:jc w:val="right"/>
              <w:rPr>
                <w:b/>
                <w:sz w:val="20"/>
                <w:szCs w:val="20"/>
              </w:rPr>
            </w:pPr>
            <w:r w:rsidRPr="00B6462B">
              <w:rPr>
                <w:b/>
                <w:sz w:val="20"/>
                <w:szCs w:val="20"/>
              </w:rPr>
              <w:t>40,65</w:t>
            </w:r>
          </w:p>
        </w:tc>
        <w:tc>
          <w:tcPr>
            <w:tcW w:w="2376" w:type="dxa"/>
          </w:tcPr>
          <w:p w:rsidR="00B6462B" w:rsidRPr="00B6462B" w:rsidRDefault="00B6462B" w:rsidP="00B6462B">
            <w:pPr>
              <w:jc w:val="right"/>
              <w:rPr>
                <w:b/>
                <w:sz w:val="20"/>
                <w:szCs w:val="20"/>
              </w:rPr>
            </w:pPr>
          </w:p>
        </w:tc>
      </w:tr>
      <w:tr w:rsidR="00B6462B" w:rsidRPr="00B6462B" w:rsidTr="009877D9">
        <w:tc>
          <w:tcPr>
            <w:tcW w:w="2517" w:type="dxa"/>
          </w:tcPr>
          <w:p w:rsidR="00B6462B" w:rsidRPr="00B6462B" w:rsidRDefault="00B6462B" w:rsidP="00B6462B">
            <w:pPr>
              <w:rPr>
                <w:b/>
                <w:sz w:val="20"/>
                <w:szCs w:val="20"/>
              </w:rPr>
            </w:pPr>
            <w:r w:rsidRPr="00B6462B">
              <w:rPr>
                <w:b/>
                <w:sz w:val="20"/>
                <w:szCs w:val="20"/>
              </w:rPr>
              <w:t>İL/ İLÇE BELEDİYESİ</w:t>
            </w:r>
          </w:p>
        </w:tc>
        <w:tc>
          <w:tcPr>
            <w:tcW w:w="1559" w:type="dxa"/>
          </w:tcPr>
          <w:p w:rsidR="00B6462B" w:rsidRPr="00B6462B" w:rsidRDefault="00B6462B" w:rsidP="00B6462B">
            <w:pPr>
              <w:jc w:val="right"/>
              <w:rPr>
                <w:b/>
                <w:sz w:val="20"/>
                <w:szCs w:val="20"/>
              </w:rPr>
            </w:pPr>
            <w:r w:rsidRPr="00B6462B">
              <w:rPr>
                <w:b/>
                <w:sz w:val="20"/>
                <w:szCs w:val="20"/>
              </w:rPr>
              <w:t>403</w:t>
            </w:r>
          </w:p>
        </w:tc>
        <w:tc>
          <w:tcPr>
            <w:tcW w:w="1561" w:type="dxa"/>
          </w:tcPr>
          <w:p w:rsidR="00B6462B" w:rsidRPr="00B6462B" w:rsidRDefault="00B6462B" w:rsidP="00B6462B">
            <w:pPr>
              <w:jc w:val="right"/>
              <w:rPr>
                <w:b/>
                <w:sz w:val="20"/>
                <w:szCs w:val="20"/>
              </w:rPr>
            </w:pPr>
            <w:r w:rsidRPr="00B6462B">
              <w:rPr>
                <w:b/>
                <w:sz w:val="20"/>
                <w:szCs w:val="20"/>
              </w:rPr>
              <w:t>46</w:t>
            </w:r>
          </w:p>
        </w:tc>
        <w:tc>
          <w:tcPr>
            <w:tcW w:w="1949" w:type="dxa"/>
          </w:tcPr>
          <w:p w:rsidR="00B6462B" w:rsidRPr="00B6462B" w:rsidRDefault="00B6462B" w:rsidP="00B6462B">
            <w:pPr>
              <w:jc w:val="right"/>
              <w:rPr>
                <w:b/>
                <w:sz w:val="20"/>
                <w:szCs w:val="20"/>
              </w:rPr>
            </w:pPr>
            <w:r w:rsidRPr="00B6462B">
              <w:rPr>
                <w:b/>
                <w:sz w:val="20"/>
                <w:szCs w:val="20"/>
              </w:rPr>
              <w:t>11,41</w:t>
            </w:r>
          </w:p>
        </w:tc>
        <w:tc>
          <w:tcPr>
            <w:tcW w:w="2376" w:type="dxa"/>
          </w:tcPr>
          <w:p w:rsidR="00B6462B" w:rsidRPr="00B6462B" w:rsidRDefault="00B6462B" w:rsidP="00B6462B">
            <w:pPr>
              <w:jc w:val="right"/>
              <w:rPr>
                <w:b/>
                <w:sz w:val="20"/>
                <w:szCs w:val="20"/>
              </w:rPr>
            </w:pPr>
          </w:p>
        </w:tc>
      </w:tr>
      <w:tr w:rsidR="00B6462B" w:rsidRPr="00B6462B" w:rsidTr="009877D9">
        <w:tc>
          <w:tcPr>
            <w:tcW w:w="2517" w:type="dxa"/>
          </w:tcPr>
          <w:p w:rsidR="00B6462B" w:rsidRPr="00B6462B" w:rsidRDefault="00B6462B" w:rsidP="00B6462B">
            <w:pPr>
              <w:rPr>
                <w:b/>
                <w:i/>
                <w:iCs/>
                <w:sz w:val="24"/>
                <w:szCs w:val="24"/>
              </w:rPr>
            </w:pPr>
            <w:r w:rsidRPr="00B6462B">
              <w:rPr>
                <w:b/>
                <w:i/>
                <w:iCs/>
                <w:sz w:val="24"/>
                <w:szCs w:val="24"/>
              </w:rPr>
              <w:t>TOP. İLÇELER ORT.</w:t>
            </w:r>
          </w:p>
        </w:tc>
        <w:tc>
          <w:tcPr>
            <w:tcW w:w="1559" w:type="dxa"/>
          </w:tcPr>
          <w:p w:rsidR="00B6462B" w:rsidRPr="00B6462B" w:rsidRDefault="00B6462B" w:rsidP="00B6462B">
            <w:pPr>
              <w:jc w:val="right"/>
              <w:rPr>
                <w:b/>
                <w:i/>
                <w:iCs/>
                <w:sz w:val="24"/>
                <w:szCs w:val="24"/>
              </w:rPr>
            </w:pPr>
            <w:r w:rsidRPr="00B6462B">
              <w:rPr>
                <w:b/>
                <w:i/>
                <w:iCs/>
                <w:sz w:val="24"/>
                <w:szCs w:val="24"/>
              </w:rPr>
              <w:t>922</w:t>
            </w:r>
          </w:p>
        </w:tc>
        <w:tc>
          <w:tcPr>
            <w:tcW w:w="1561" w:type="dxa"/>
          </w:tcPr>
          <w:p w:rsidR="00B6462B" w:rsidRPr="00B6462B" w:rsidRDefault="00B6462B" w:rsidP="00B6462B">
            <w:pPr>
              <w:jc w:val="right"/>
              <w:rPr>
                <w:b/>
                <w:i/>
                <w:iCs/>
                <w:sz w:val="24"/>
                <w:szCs w:val="24"/>
              </w:rPr>
            </w:pPr>
            <w:r w:rsidRPr="00B6462B">
              <w:rPr>
                <w:b/>
                <w:i/>
                <w:iCs/>
                <w:sz w:val="24"/>
                <w:szCs w:val="24"/>
              </w:rPr>
              <w:t>257</w:t>
            </w:r>
          </w:p>
        </w:tc>
        <w:tc>
          <w:tcPr>
            <w:tcW w:w="1949" w:type="dxa"/>
          </w:tcPr>
          <w:p w:rsidR="00B6462B" w:rsidRPr="00B6462B" w:rsidRDefault="00B6462B" w:rsidP="00B6462B">
            <w:pPr>
              <w:jc w:val="right"/>
              <w:rPr>
                <w:b/>
                <w:i/>
                <w:iCs/>
                <w:sz w:val="24"/>
                <w:szCs w:val="24"/>
              </w:rPr>
            </w:pPr>
            <w:r w:rsidRPr="00B6462B">
              <w:rPr>
                <w:b/>
                <w:i/>
                <w:iCs/>
                <w:sz w:val="24"/>
                <w:szCs w:val="24"/>
              </w:rPr>
              <w:t>27,84</w:t>
            </w:r>
          </w:p>
        </w:tc>
        <w:tc>
          <w:tcPr>
            <w:tcW w:w="2376" w:type="dxa"/>
          </w:tcPr>
          <w:p w:rsidR="00B6462B" w:rsidRPr="00B6462B" w:rsidRDefault="00B6462B" w:rsidP="00B6462B">
            <w:pPr>
              <w:jc w:val="right"/>
              <w:rPr>
                <w:b/>
                <w:sz w:val="24"/>
                <w:szCs w:val="24"/>
              </w:rPr>
            </w:pPr>
          </w:p>
        </w:tc>
      </w:tr>
      <w:tr w:rsidR="00B6462B" w:rsidRPr="00B6462B" w:rsidTr="009877D9">
        <w:tc>
          <w:tcPr>
            <w:tcW w:w="2517" w:type="dxa"/>
          </w:tcPr>
          <w:p w:rsidR="00B6462B" w:rsidRPr="00B6462B" w:rsidRDefault="00B6462B" w:rsidP="00B6462B">
            <w:pPr>
              <w:rPr>
                <w:b/>
                <w:sz w:val="20"/>
                <w:szCs w:val="20"/>
              </w:rPr>
            </w:pPr>
            <w:r w:rsidRPr="00B6462B">
              <w:rPr>
                <w:b/>
                <w:sz w:val="20"/>
                <w:szCs w:val="20"/>
              </w:rPr>
              <w:t>BELDE BELEDİYESİ</w:t>
            </w:r>
          </w:p>
        </w:tc>
        <w:tc>
          <w:tcPr>
            <w:tcW w:w="1559" w:type="dxa"/>
          </w:tcPr>
          <w:p w:rsidR="00B6462B" w:rsidRPr="00B6462B" w:rsidRDefault="00B6462B" w:rsidP="00B6462B">
            <w:pPr>
              <w:jc w:val="right"/>
              <w:rPr>
                <w:b/>
                <w:sz w:val="20"/>
                <w:szCs w:val="20"/>
              </w:rPr>
            </w:pPr>
            <w:r w:rsidRPr="00B6462B">
              <w:rPr>
                <w:b/>
                <w:sz w:val="20"/>
                <w:szCs w:val="20"/>
              </w:rPr>
              <w:t>387</w:t>
            </w:r>
          </w:p>
        </w:tc>
        <w:tc>
          <w:tcPr>
            <w:tcW w:w="1561" w:type="dxa"/>
          </w:tcPr>
          <w:p w:rsidR="00B6462B" w:rsidRPr="00B6462B" w:rsidRDefault="00B6462B" w:rsidP="00B6462B">
            <w:pPr>
              <w:jc w:val="right"/>
              <w:rPr>
                <w:b/>
                <w:sz w:val="20"/>
                <w:szCs w:val="20"/>
              </w:rPr>
            </w:pPr>
            <w:r w:rsidRPr="00B6462B">
              <w:rPr>
                <w:b/>
                <w:sz w:val="20"/>
                <w:szCs w:val="20"/>
              </w:rPr>
              <w:t>0</w:t>
            </w:r>
          </w:p>
        </w:tc>
        <w:tc>
          <w:tcPr>
            <w:tcW w:w="1949" w:type="dxa"/>
          </w:tcPr>
          <w:p w:rsidR="00B6462B" w:rsidRPr="00B6462B" w:rsidRDefault="00B6462B" w:rsidP="00B6462B">
            <w:pPr>
              <w:jc w:val="right"/>
              <w:rPr>
                <w:b/>
                <w:sz w:val="20"/>
                <w:szCs w:val="20"/>
              </w:rPr>
            </w:pPr>
            <w:r w:rsidRPr="00B6462B">
              <w:rPr>
                <w:b/>
                <w:sz w:val="20"/>
                <w:szCs w:val="20"/>
              </w:rPr>
              <w:t>0</w:t>
            </w:r>
          </w:p>
        </w:tc>
        <w:tc>
          <w:tcPr>
            <w:tcW w:w="2376" w:type="dxa"/>
          </w:tcPr>
          <w:p w:rsidR="00B6462B" w:rsidRPr="00B6462B" w:rsidRDefault="00B6462B" w:rsidP="00B6462B">
            <w:pPr>
              <w:jc w:val="right"/>
              <w:rPr>
                <w:b/>
                <w:sz w:val="20"/>
                <w:szCs w:val="20"/>
              </w:rPr>
            </w:pPr>
          </w:p>
        </w:tc>
      </w:tr>
      <w:tr w:rsidR="00B6462B" w:rsidRPr="00B6462B" w:rsidTr="009877D9">
        <w:tc>
          <w:tcPr>
            <w:tcW w:w="2517" w:type="dxa"/>
          </w:tcPr>
          <w:p w:rsidR="00B6462B" w:rsidRPr="00B6462B" w:rsidRDefault="00B6462B" w:rsidP="00B6462B">
            <w:pPr>
              <w:rPr>
                <w:b/>
                <w:i/>
                <w:iCs/>
                <w:sz w:val="24"/>
                <w:szCs w:val="24"/>
              </w:rPr>
            </w:pPr>
            <w:r w:rsidRPr="00B6462B">
              <w:rPr>
                <w:b/>
                <w:i/>
                <w:iCs/>
                <w:sz w:val="24"/>
                <w:szCs w:val="24"/>
              </w:rPr>
              <w:t>TOP. BELEDİYE ORT.</w:t>
            </w:r>
          </w:p>
        </w:tc>
        <w:tc>
          <w:tcPr>
            <w:tcW w:w="1559" w:type="dxa"/>
          </w:tcPr>
          <w:p w:rsidR="00B6462B" w:rsidRPr="00B6462B" w:rsidRDefault="00B6462B" w:rsidP="00B6462B">
            <w:pPr>
              <w:jc w:val="right"/>
              <w:rPr>
                <w:b/>
                <w:i/>
                <w:iCs/>
                <w:sz w:val="24"/>
                <w:szCs w:val="24"/>
              </w:rPr>
            </w:pPr>
            <w:r w:rsidRPr="00B6462B">
              <w:rPr>
                <w:b/>
                <w:i/>
                <w:iCs/>
                <w:sz w:val="24"/>
                <w:szCs w:val="24"/>
              </w:rPr>
              <w:t>1.390</w:t>
            </w:r>
          </w:p>
        </w:tc>
        <w:tc>
          <w:tcPr>
            <w:tcW w:w="1561" w:type="dxa"/>
          </w:tcPr>
          <w:p w:rsidR="00B6462B" w:rsidRPr="00B6462B" w:rsidRDefault="00B6462B" w:rsidP="00B6462B">
            <w:pPr>
              <w:jc w:val="right"/>
              <w:rPr>
                <w:b/>
                <w:i/>
                <w:iCs/>
                <w:sz w:val="24"/>
                <w:szCs w:val="24"/>
              </w:rPr>
            </w:pPr>
            <w:r w:rsidRPr="00B6462B">
              <w:rPr>
                <w:b/>
                <w:i/>
                <w:iCs/>
                <w:sz w:val="24"/>
                <w:szCs w:val="24"/>
              </w:rPr>
              <w:t>338</w:t>
            </w:r>
          </w:p>
        </w:tc>
        <w:tc>
          <w:tcPr>
            <w:tcW w:w="1949" w:type="dxa"/>
          </w:tcPr>
          <w:p w:rsidR="00B6462B" w:rsidRPr="00B6462B" w:rsidRDefault="00B6462B" w:rsidP="00B6462B">
            <w:pPr>
              <w:jc w:val="right"/>
              <w:rPr>
                <w:b/>
                <w:i/>
                <w:iCs/>
                <w:sz w:val="24"/>
                <w:szCs w:val="24"/>
              </w:rPr>
            </w:pPr>
            <w:r w:rsidRPr="00B6462B">
              <w:rPr>
                <w:b/>
                <w:i/>
                <w:iCs/>
                <w:sz w:val="24"/>
                <w:szCs w:val="24"/>
              </w:rPr>
              <w:t>24,31</w:t>
            </w:r>
          </w:p>
        </w:tc>
        <w:tc>
          <w:tcPr>
            <w:tcW w:w="2376" w:type="dxa"/>
          </w:tcPr>
          <w:p w:rsidR="00B6462B" w:rsidRPr="00B6462B" w:rsidRDefault="00B6462B" w:rsidP="00B6462B">
            <w:pPr>
              <w:jc w:val="right"/>
              <w:rPr>
                <w:b/>
                <w:sz w:val="24"/>
                <w:szCs w:val="24"/>
              </w:rPr>
            </w:pPr>
          </w:p>
        </w:tc>
      </w:tr>
    </w:tbl>
    <w:p w:rsidR="00B6462B" w:rsidRPr="00B6462B" w:rsidRDefault="00B6462B" w:rsidP="00316201">
      <w:pPr>
        <w:spacing w:after="0" w:line="240" w:lineRule="auto"/>
        <w:rPr>
          <w:rFonts w:ascii="Times New Roman" w:hAnsi="Times New Roman" w:cs="Times New Roman"/>
          <w:b/>
          <w:sz w:val="16"/>
          <w:szCs w:val="16"/>
        </w:rPr>
      </w:pPr>
      <w:r w:rsidRPr="00B6462B">
        <w:rPr>
          <w:rFonts w:ascii="Times New Roman" w:hAnsi="Times New Roman" w:cs="Times New Roman"/>
          <w:b/>
          <w:sz w:val="16"/>
          <w:szCs w:val="16"/>
        </w:rPr>
        <w:t>NOT: Sayıştay tüm belediyeler, bağlı kuruluşlar ve şirketleri</w:t>
      </w:r>
      <w:r w:rsidR="006F59C4">
        <w:rPr>
          <w:rFonts w:ascii="Times New Roman" w:hAnsi="Times New Roman" w:cs="Times New Roman"/>
          <w:b/>
          <w:sz w:val="16"/>
          <w:szCs w:val="16"/>
        </w:rPr>
        <w:t>, her yıl göndermek zorunda oldukları mali ve yönetimsel belgeler üzerinden</w:t>
      </w:r>
      <w:r w:rsidRPr="00B6462B">
        <w:rPr>
          <w:rFonts w:ascii="Times New Roman" w:hAnsi="Times New Roman" w:cs="Times New Roman"/>
          <w:b/>
          <w:sz w:val="16"/>
          <w:szCs w:val="16"/>
        </w:rPr>
        <w:t xml:space="preserve"> denetler. Burada 2012- 2018’de raporları yayınlananlar gösterilmiştir.</w:t>
      </w:r>
      <w:r w:rsidR="006F59C4">
        <w:rPr>
          <w:rFonts w:ascii="Times New Roman" w:hAnsi="Times New Roman" w:cs="Times New Roman"/>
          <w:b/>
          <w:sz w:val="16"/>
          <w:szCs w:val="16"/>
        </w:rPr>
        <w:t xml:space="preserve"> (Muhtemelen Sayıştay denetçilerinin fiziki olarak yaptıkları denetim sonuçları olup, büro içi denetleme/ değerlendirme sonuçlarının ilanı yok düzeydedir.</w:t>
      </w:r>
      <w:r w:rsidR="00BA0AF8">
        <w:rPr>
          <w:rFonts w:ascii="Times New Roman" w:hAnsi="Times New Roman" w:cs="Times New Roman"/>
          <w:b/>
          <w:sz w:val="16"/>
          <w:szCs w:val="16"/>
        </w:rPr>
        <w:t>)</w:t>
      </w:r>
    </w:p>
    <w:p w:rsidR="00A74D51" w:rsidRDefault="00A74D51" w:rsidP="00316201">
      <w:pPr>
        <w:spacing w:after="0" w:line="240" w:lineRule="auto"/>
        <w:rPr>
          <w:rFonts w:ascii="Times New Roman" w:hAnsi="Times New Roman" w:cs="Times New Roman"/>
        </w:rPr>
      </w:pPr>
    </w:p>
    <w:p w:rsidR="00B6462B" w:rsidRPr="006F59C4" w:rsidRDefault="00B6462B" w:rsidP="00316201">
      <w:pPr>
        <w:spacing w:after="0" w:line="240" w:lineRule="auto"/>
        <w:rPr>
          <w:rFonts w:ascii="Times New Roman" w:hAnsi="Times New Roman" w:cs="Times New Roman"/>
          <w:u w:val="single"/>
        </w:rPr>
      </w:pPr>
      <w:r w:rsidRPr="006F59C4">
        <w:rPr>
          <w:rFonts w:ascii="Times New Roman" w:hAnsi="Times New Roman" w:cs="Times New Roman"/>
          <w:u w:val="single"/>
        </w:rPr>
        <w:t>Görüldüğü gibi Sayıştay’ın tüm belediyeler içinde sitesinde yayınladığı rapor ortalaması %24,31</w:t>
      </w:r>
      <w:r w:rsidR="006F59C4" w:rsidRPr="006F59C4">
        <w:rPr>
          <w:rFonts w:ascii="Times New Roman" w:hAnsi="Times New Roman" w:cs="Times New Roman"/>
          <w:u w:val="single"/>
        </w:rPr>
        <w:t>’dir</w:t>
      </w:r>
      <w:r w:rsidRPr="006F59C4">
        <w:rPr>
          <w:rFonts w:ascii="Times New Roman" w:hAnsi="Times New Roman" w:cs="Times New Roman"/>
          <w:u w:val="single"/>
        </w:rPr>
        <w:t>.</w:t>
      </w:r>
    </w:p>
    <w:p w:rsidR="00316201" w:rsidRDefault="00316201" w:rsidP="00316201">
      <w:pPr>
        <w:spacing w:after="0" w:line="240" w:lineRule="auto"/>
        <w:rPr>
          <w:rFonts w:ascii="Times New Roman" w:hAnsi="Times New Roman" w:cs="Times New Roman"/>
        </w:rPr>
      </w:pPr>
    </w:p>
    <w:p w:rsidR="00316201" w:rsidRPr="002537B6" w:rsidRDefault="00316201" w:rsidP="00316201">
      <w:pPr>
        <w:spacing w:after="0" w:line="240" w:lineRule="auto"/>
        <w:jc w:val="center"/>
        <w:rPr>
          <w:rFonts w:ascii="Times New Roman" w:hAnsi="Times New Roman" w:cs="Times New Roman"/>
          <w:b/>
          <w:sz w:val="24"/>
          <w:szCs w:val="24"/>
        </w:rPr>
      </w:pPr>
      <w:r w:rsidRPr="002537B6">
        <w:rPr>
          <w:rFonts w:ascii="Times New Roman" w:hAnsi="Times New Roman" w:cs="Times New Roman"/>
          <w:b/>
          <w:sz w:val="24"/>
          <w:szCs w:val="24"/>
        </w:rPr>
        <w:t>TÜRKİYE GENELİ BELEDİYELER- BAĞLI KURULUŞLARININ DENETİM SIKLIĞI ORANI/ PERFORMANSI</w:t>
      </w:r>
    </w:p>
    <w:tbl>
      <w:tblPr>
        <w:tblStyle w:val="TabloKlavuzu"/>
        <w:tblW w:w="0" w:type="auto"/>
        <w:tblLook w:val="04A0" w:firstRow="1" w:lastRow="0" w:firstColumn="1" w:lastColumn="0" w:noHBand="0" w:noVBand="1"/>
      </w:tblPr>
      <w:tblGrid>
        <w:gridCol w:w="2471"/>
        <w:gridCol w:w="2471"/>
        <w:gridCol w:w="2472"/>
        <w:gridCol w:w="2472"/>
      </w:tblGrid>
      <w:tr w:rsidR="00316201" w:rsidRPr="00316201" w:rsidTr="009877D9">
        <w:tc>
          <w:tcPr>
            <w:tcW w:w="2471" w:type="dxa"/>
          </w:tcPr>
          <w:p w:rsidR="00316201" w:rsidRPr="00316201" w:rsidRDefault="00316201" w:rsidP="00316201">
            <w:pPr>
              <w:jc w:val="center"/>
              <w:rPr>
                <w:b/>
              </w:rPr>
            </w:pPr>
            <w:r w:rsidRPr="00316201">
              <w:rPr>
                <w:b/>
              </w:rPr>
              <w:t>2012- 2018 DENETİMLER</w:t>
            </w:r>
          </w:p>
        </w:tc>
        <w:tc>
          <w:tcPr>
            <w:tcW w:w="2471" w:type="dxa"/>
          </w:tcPr>
          <w:p w:rsidR="00316201" w:rsidRPr="00316201" w:rsidRDefault="00316201" w:rsidP="00316201">
            <w:pPr>
              <w:jc w:val="center"/>
              <w:rPr>
                <w:b/>
              </w:rPr>
            </w:pPr>
            <w:r w:rsidRPr="00316201">
              <w:rPr>
                <w:b/>
              </w:rPr>
              <w:t>TOPLAM</w:t>
            </w:r>
          </w:p>
        </w:tc>
        <w:tc>
          <w:tcPr>
            <w:tcW w:w="2472" w:type="dxa"/>
          </w:tcPr>
          <w:p w:rsidR="00316201" w:rsidRPr="00316201" w:rsidRDefault="00316201" w:rsidP="00316201">
            <w:pPr>
              <w:jc w:val="center"/>
              <w:rPr>
                <w:b/>
              </w:rPr>
            </w:pPr>
            <w:r w:rsidRPr="00316201">
              <w:rPr>
                <w:b/>
              </w:rPr>
              <w:t>DENETLENEN</w:t>
            </w:r>
          </w:p>
        </w:tc>
        <w:tc>
          <w:tcPr>
            <w:tcW w:w="2472" w:type="dxa"/>
          </w:tcPr>
          <w:p w:rsidR="00316201" w:rsidRPr="00316201" w:rsidRDefault="00316201" w:rsidP="00316201">
            <w:pPr>
              <w:jc w:val="center"/>
              <w:rPr>
                <w:b/>
              </w:rPr>
            </w:pPr>
            <w:r w:rsidRPr="00316201">
              <w:rPr>
                <w:b/>
              </w:rPr>
              <w:t>PERFORMANS %</w:t>
            </w:r>
          </w:p>
        </w:tc>
      </w:tr>
      <w:tr w:rsidR="00316201" w:rsidRPr="00316201" w:rsidTr="009877D9">
        <w:tc>
          <w:tcPr>
            <w:tcW w:w="2471" w:type="dxa"/>
          </w:tcPr>
          <w:p w:rsidR="00316201" w:rsidRPr="00316201" w:rsidRDefault="00316201" w:rsidP="00316201">
            <w:pPr>
              <w:rPr>
                <w:b/>
                <w:sz w:val="20"/>
                <w:szCs w:val="20"/>
              </w:rPr>
            </w:pPr>
            <w:r w:rsidRPr="00316201">
              <w:rPr>
                <w:b/>
                <w:sz w:val="20"/>
                <w:szCs w:val="20"/>
              </w:rPr>
              <w:t xml:space="preserve">TOPLAM DENETİM </w:t>
            </w:r>
            <w:r w:rsidRPr="00316201">
              <w:rPr>
                <w:b/>
                <w:sz w:val="16"/>
                <w:szCs w:val="16"/>
              </w:rPr>
              <w:t>(1*)</w:t>
            </w:r>
          </w:p>
        </w:tc>
        <w:tc>
          <w:tcPr>
            <w:tcW w:w="2471" w:type="dxa"/>
          </w:tcPr>
          <w:p w:rsidR="00316201" w:rsidRPr="00316201" w:rsidRDefault="00316201" w:rsidP="00316201">
            <w:pPr>
              <w:jc w:val="right"/>
              <w:rPr>
                <w:b/>
                <w:sz w:val="20"/>
                <w:szCs w:val="20"/>
              </w:rPr>
            </w:pPr>
            <w:r w:rsidRPr="00316201">
              <w:rPr>
                <w:b/>
                <w:sz w:val="20"/>
                <w:szCs w:val="20"/>
              </w:rPr>
              <w:t>1.234</w:t>
            </w:r>
          </w:p>
        </w:tc>
        <w:tc>
          <w:tcPr>
            <w:tcW w:w="2472" w:type="dxa"/>
          </w:tcPr>
          <w:p w:rsidR="00316201" w:rsidRPr="00316201" w:rsidRDefault="00316201" w:rsidP="00316201">
            <w:pPr>
              <w:jc w:val="right"/>
              <w:rPr>
                <w:b/>
                <w:sz w:val="20"/>
                <w:szCs w:val="20"/>
              </w:rPr>
            </w:pPr>
            <w:r w:rsidRPr="00316201">
              <w:rPr>
                <w:b/>
                <w:sz w:val="20"/>
                <w:szCs w:val="20"/>
              </w:rPr>
              <w:t>1.234</w:t>
            </w:r>
          </w:p>
        </w:tc>
        <w:tc>
          <w:tcPr>
            <w:tcW w:w="2472" w:type="dxa"/>
          </w:tcPr>
          <w:p w:rsidR="00316201" w:rsidRPr="00316201" w:rsidRDefault="00316201" w:rsidP="00316201">
            <w:pPr>
              <w:jc w:val="right"/>
              <w:rPr>
                <w:b/>
                <w:sz w:val="20"/>
                <w:szCs w:val="20"/>
              </w:rPr>
            </w:pPr>
            <w:r w:rsidRPr="00316201">
              <w:rPr>
                <w:b/>
                <w:sz w:val="20"/>
                <w:szCs w:val="20"/>
              </w:rPr>
              <w:t>100,00</w:t>
            </w:r>
          </w:p>
        </w:tc>
      </w:tr>
      <w:tr w:rsidR="00316201" w:rsidRPr="00316201" w:rsidTr="009877D9">
        <w:tc>
          <w:tcPr>
            <w:tcW w:w="2471" w:type="dxa"/>
          </w:tcPr>
          <w:p w:rsidR="00316201" w:rsidRPr="00316201" w:rsidRDefault="00316201" w:rsidP="00316201">
            <w:pPr>
              <w:rPr>
                <w:b/>
                <w:sz w:val="20"/>
                <w:szCs w:val="20"/>
              </w:rPr>
            </w:pPr>
            <w:r w:rsidRPr="00316201">
              <w:rPr>
                <w:b/>
                <w:sz w:val="20"/>
                <w:szCs w:val="20"/>
              </w:rPr>
              <w:t>BB DENETİMLERİ</w:t>
            </w:r>
          </w:p>
        </w:tc>
        <w:tc>
          <w:tcPr>
            <w:tcW w:w="2471" w:type="dxa"/>
          </w:tcPr>
          <w:p w:rsidR="00316201" w:rsidRPr="00316201" w:rsidRDefault="00316201" w:rsidP="00316201">
            <w:pPr>
              <w:jc w:val="right"/>
              <w:rPr>
                <w:b/>
                <w:sz w:val="20"/>
                <w:szCs w:val="20"/>
              </w:rPr>
            </w:pPr>
            <w:r w:rsidRPr="00316201">
              <w:rPr>
                <w:b/>
                <w:sz w:val="20"/>
                <w:szCs w:val="20"/>
              </w:rPr>
              <w:t>1.170</w:t>
            </w:r>
          </w:p>
        </w:tc>
        <w:tc>
          <w:tcPr>
            <w:tcW w:w="2472" w:type="dxa"/>
          </w:tcPr>
          <w:p w:rsidR="00316201" w:rsidRPr="00316201" w:rsidRDefault="00316201" w:rsidP="00316201">
            <w:pPr>
              <w:jc w:val="right"/>
              <w:rPr>
                <w:b/>
                <w:sz w:val="20"/>
                <w:szCs w:val="20"/>
              </w:rPr>
            </w:pPr>
            <w:r w:rsidRPr="00316201">
              <w:rPr>
                <w:b/>
                <w:sz w:val="20"/>
                <w:szCs w:val="20"/>
              </w:rPr>
              <w:t>192</w:t>
            </w:r>
          </w:p>
        </w:tc>
        <w:tc>
          <w:tcPr>
            <w:tcW w:w="2472" w:type="dxa"/>
          </w:tcPr>
          <w:p w:rsidR="00316201" w:rsidRPr="00316201" w:rsidRDefault="00316201" w:rsidP="00316201">
            <w:pPr>
              <w:jc w:val="right"/>
              <w:rPr>
                <w:b/>
                <w:sz w:val="20"/>
                <w:szCs w:val="20"/>
              </w:rPr>
            </w:pPr>
            <w:r w:rsidRPr="00316201">
              <w:rPr>
                <w:b/>
                <w:sz w:val="20"/>
                <w:szCs w:val="20"/>
              </w:rPr>
              <w:t>16,41</w:t>
            </w:r>
          </w:p>
        </w:tc>
      </w:tr>
      <w:tr w:rsidR="00316201" w:rsidRPr="00316201" w:rsidTr="009877D9">
        <w:tc>
          <w:tcPr>
            <w:tcW w:w="2471" w:type="dxa"/>
          </w:tcPr>
          <w:p w:rsidR="00316201" w:rsidRPr="00316201" w:rsidRDefault="00316201" w:rsidP="00316201">
            <w:pPr>
              <w:rPr>
                <w:b/>
                <w:sz w:val="20"/>
                <w:szCs w:val="20"/>
              </w:rPr>
            </w:pPr>
            <w:r w:rsidRPr="00316201">
              <w:rPr>
                <w:b/>
                <w:sz w:val="20"/>
                <w:szCs w:val="20"/>
              </w:rPr>
              <w:t>SU- KANAL İDARESİ</w:t>
            </w:r>
          </w:p>
        </w:tc>
        <w:tc>
          <w:tcPr>
            <w:tcW w:w="2471" w:type="dxa"/>
          </w:tcPr>
          <w:p w:rsidR="00316201" w:rsidRPr="00316201" w:rsidRDefault="00316201" w:rsidP="00316201">
            <w:pPr>
              <w:jc w:val="right"/>
              <w:rPr>
                <w:b/>
                <w:sz w:val="20"/>
                <w:szCs w:val="20"/>
              </w:rPr>
            </w:pPr>
            <w:r w:rsidRPr="00316201">
              <w:rPr>
                <w:b/>
                <w:sz w:val="20"/>
                <w:szCs w:val="20"/>
              </w:rPr>
              <w:t>1.170</w:t>
            </w:r>
          </w:p>
        </w:tc>
        <w:tc>
          <w:tcPr>
            <w:tcW w:w="2472" w:type="dxa"/>
          </w:tcPr>
          <w:p w:rsidR="00316201" w:rsidRPr="00316201" w:rsidRDefault="00316201" w:rsidP="00316201">
            <w:pPr>
              <w:jc w:val="right"/>
              <w:rPr>
                <w:b/>
                <w:sz w:val="20"/>
                <w:szCs w:val="20"/>
              </w:rPr>
            </w:pPr>
            <w:r w:rsidRPr="00316201">
              <w:rPr>
                <w:b/>
                <w:sz w:val="20"/>
                <w:szCs w:val="20"/>
              </w:rPr>
              <w:t>115</w:t>
            </w:r>
          </w:p>
        </w:tc>
        <w:tc>
          <w:tcPr>
            <w:tcW w:w="2472" w:type="dxa"/>
          </w:tcPr>
          <w:p w:rsidR="00316201" w:rsidRPr="00316201" w:rsidRDefault="00316201" w:rsidP="00316201">
            <w:pPr>
              <w:jc w:val="right"/>
              <w:rPr>
                <w:b/>
                <w:sz w:val="20"/>
                <w:szCs w:val="20"/>
              </w:rPr>
            </w:pPr>
            <w:r w:rsidRPr="00316201">
              <w:rPr>
                <w:b/>
                <w:sz w:val="20"/>
                <w:szCs w:val="20"/>
              </w:rPr>
              <w:t>9,83</w:t>
            </w:r>
          </w:p>
        </w:tc>
      </w:tr>
      <w:tr w:rsidR="00316201" w:rsidRPr="00316201" w:rsidTr="009877D9">
        <w:tc>
          <w:tcPr>
            <w:tcW w:w="2471" w:type="dxa"/>
          </w:tcPr>
          <w:p w:rsidR="00316201" w:rsidRPr="00316201" w:rsidRDefault="00316201" w:rsidP="00316201">
            <w:pPr>
              <w:rPr>
                <w:b/>
                <w:sz w:val="20"/>
                <w:szCs w:val="20"/>
              </w:rPr>
            </w:pPr>
            <w:r w:rsidRPr="00316201">
              <w:rPr>
                <w:b/>
                <w:sz w:val="20"/>
                <w:szCs w:val="20"/>
              </w:rPr>
              <w:t>BB İLÇELER</w:t>
            </w:r>
          </w:p>
        </w:tc>
        <w:tc>
          <w:tcPr>
            <w:tcW w:w="2471" w:type="dxa"/>
          </w:tcPr>
          <w:p w:rsidR="00316201" w:rsidRPr="00316201" w:rsidRDefault="00316201" w:rsidP="00316201">
            <w:pPr>
              <w:jc w:val="right"/>
              <w:rPr>
                <w:b/>
                <w:sz w:val="20"/>
                <w:szCs w:val="20"/>
              </w:rPr>
            </w:pPr>
            <w:r w:rsidRPr="00316201">
              <w:rPr>
                <w:b/>
                <w:sz w:val="20"/>
                <w:szCs w:val="20"/>
              </w:rPr>
              <w:t>1.170</w:t>
            </w:r>
          </w:p>
        </w:tc>
        <w:tc>
          <w:tcPr>
            <w:tcW w:w="2472" w:type="dxa"/>
          </w:tcPr>
          <w:p w:rsidR="00316201" w:rsidRPr="00316201" w:rsidRDefault="00316201" w:rsidP="00316201">
            <w:pPr>
              <w:jc w:val="right"/>
              <w:rPr>
                <w:b/>
                <w:sz w:val="20"/>
                <w:szCs w:val="20"/>
              </w:rPr>
            </w:pPr>
            <w:r w:rsidRPr="00316201">
              <w:rPr>
                <w:b/>
                <w:sz w:val="20"/>
                <w:szCs w:val="20"/>
              </w:rPr>
              <w:t>552</w:t>
            </w:r>
          </w:p>
        </w:tc>
        <w:tc>
          <w:tcPr>
            <w:tcW w:w="2472" w:type="dxa"/>
          </w:tcPr>
          <w:p w:rsidR="00316201" w:rsidRPr="00316201" w:rsidRDefault="00316201" w:rsidP="00316201">
            <w:pPr>
              <w:jc w:val="right"/>
              <w:rPr>
                <w:b/>
                <w:sz w:val="20"/>
                <w:szCs w:val="20"/>
              </w:rPr>
            </w:pPr>
            <w:r w:rsidRPr="00316201">
              <w:rPr>
                <w:b/>
                <w:sz w:val="20"/>
                <w:szCs w:val="20"/>
              </w:rPr>
              <w:t>47,18</w:t>
            </w:r>
          </w:p>
        </w:tc>
      </w:tr>
      <w:tr w:rsidR="00316201" w:rsidRPr="00316201" w:rsidTr="009877D9">
        <w:tc>
          <w:tcPr>
            <w:tcW w:w="2471" w:type="dxa"/>
          </w:tcPr>
          <w:p w:rsidR="00316201" w:rsidRPr="00316201" w:rsidRDefault="00316201" w:rsidP="00316201">
            <w:pPr>
              <w:rPr>
                <w:b/>
                <w:sz w:val="20"/>
                <w:szCs w:val="20"/>
              </w:rPr>
            </w:pPr>
            <w:r w:rsidRPr="00316201">
              <w:rPr>
                <w:b/>
                <w:sz w:val="20"/>
                <w:szCs w:val="20"/>
              </w:rPr>
              <w:t>İL BELEDİYESİ</w:t>
            </w:r>
          </w:p>
        </w:tc>
        <w:tc>
          <w:tcPr>
            <w:tcW w:w="2471" w:type="dxa"/>
          </w:tcPr>
          <w:p w:rsidR="00316201" w:rsidRPr="00316201" w:rsidRDefault="00316201" w:rsidP="00316201">
            <w:pPr>
              <w:jc w:val="right"/>
              <w:rPr>
                <w:b/>
                <w:sz w:val="20"/>
                <w:szCs w:val="20"/>
              </w:rPr>
            </w:pPr>
            <w:r w:rsidRPr="00316201">
              <w:rPr>
                <w:b/>
                <w:sz w:val="20"/>
                <w:szCs w:val="20"/>
              </w:rPr>
              <w:t>1.170</w:t>
            </w:r>
          </w:p>
        </w:tc>
        <w:tc>
          <w:tcPr>
            <w:tcW w:w="2472" w:type="dxa"/>
          </w:tcPr>
          <w:p w:rsidR="00316201" w:rsidRPr="00316201" w:rsidRDefault="00316201" w:rsidP="00316201">
            <w:pPr>
              <w:jc w:val="right"/>
              <w:rPr>
                <w:b/>
                <w:sz w:val="20"/>
                <w:szCs w:val="20"/>
              </w:rPr>
            </w:pPr>
            <w:r w:rsidRPr="00316201">
              <w:rPr>
                <w:b/>
                <w:sz w:val="20"/>
                <w:szCs w:val="20"/>
              </w:rPr>
              <w:t>259</w:t>
            </w:r>
          </w:p>
        </w:tc>
        <w:tc>
          <w:tcPr>
            <w:tcW w:w="2472" w:type="dxa"/>
          </w:tcPr>
          <w:p w:rsidR="00316201" w:rsidRPr="00316201" w:rsidRDefault="00316201" w:rsidP="00316201">
            <w:pPr>
              <w:jc w:val="right"/>
              <w:rPr>
                <w:b/>
                <w:sz w:val="20"/>
                <w:szCs w:val="20"/>
              </w:rPr>
            </w:pPr>
            <w:r w:rsidRPr="00316201">
              <w:rPr>
                <w:b/>
                <w:sz w:val="20"/>
                <w:szCs w:val="20"/>
              </w:rPr>
              <w:t>22,14</w:t>
            </w:r>
          </w:p>
        </w:tc>
      </w:tr>
      <w:tr w:rsidR="00316201" w:rsidRPr="00316201" w:rsidTr="009877D9">
        <w:tc>
          <w:tcPr>
            <w:tcW w:w="2471" w:type="dxa"/>
          </w:tcPr>
          <w:p w:rsidR="00316201" w:rsidRPr="00316201" w:rsidRDefault="00316201" w:rsidP="00316201">
            <w:pPr>
              <w:rPr>
                <w:b/>
                <w:sz w:val="20"/>
                <w:szCs w:val="20"/>
              </w:rPr>
            </w:pPr>
            <w:r w:rsidRPr="00316201">
              <w:rPr>
                <w:b/>
                <w:sz w:val="20"/>
                <w:szCs w:val="20"/>
              </w:rPr>
              <w:t>İL/İLÇE BELEDİYESİ</w:t>
            </w:r>
          </w:p>
        </w:tc>
        <w:tc>
          <w:tcPr>
            <w:tcW w:w="2471" w:type="dxa"/>
          </w:tcPr>
          <w:p w:rsidR="00316201" w:rsidRPr="00316201" w:rsidRDefault="00316201" w:rsidP="00316201">
            <w:pPr>
              <w:jc w:val="right"/>
              <w:rPr>
                <w:b/>
                <w:sz w:val="20"/>
                <w:szCs w:val="20"/>
              </w:rPr>
            </w:pPr>
            <w:r w:rsidRPr="00316201">
              <w:rPr>
                <w:b/>
                <w:sz w:val="20"/>
                <w:szCs w:val="20"/>
              </w:rPr>
              <w:t>1.170</w:t>
            </w:r>
          </w:p>
        </w:tc>
        <w:tc>
          <w:tcPr>
            <w:tcW w:w="2472" w:type="dxa"/>
          </w:tcPr>
          <w:p w:rsidR="00316201" w:rsidRPr="00316201" w:rsidRDefault="00316201" w:rsidP="00316201">
            <w:pPr>
              <w:jc w:val="right"/>
              <w:rPr>
                <w:b/>
                <w:sz w:val="20"/>
                <w:szCs w:val="20"/>
              </w:rPr>
            </w:pPr>
            <w:r w:rsidRPr="00316201">
              <w:rPr>
                <w:b/>
                <w:sz w:val="20"/>
                <w:szCs w:val="20"/>
              </w:rPr>
              <w:t>52</w:t>
            </w:r>
          </w:p>
        </w:tc>
        <w:tc>
          <w:tcPr>
            <w:tcW w:w="2472" w:type="dxa"/>
          </w:tcPr>
          <w:p w:rsidR="00316201" w:rsidRPr="00316201" w:rsidRDefault="00316201" w:rsidP="00316201">
            <w:pPr>
              <w:jc w:val="right"/>
              <w:rPr>
                <w:b/>
                <w:sz w:val="20"/>
                <w:szCs w:val="20"/>
              </w:rPr>
            </w:pPr>
            <w:r w:rsidRPr="00316201">
              <w:rPr>
                <w:b/>
                <w:sz w:val="20"/>
                <w:szCs w:val="20"/>
              </w:rPr>
              <w:t>4,14</w:t>
            </w:r>
          </w:p>
        </w:tc>
      </w:tr>
      <w:tr w:rsidR="00316201" w:rsidRPr="00316201" w:rsidTr="009877D9">
        <w:tc>
          <w:tcPr>
            <w:tcW w:w="2471" w:type="dxa"/>
          </w:tcPr>
          <w:p w:rsidR="00316201" w:rsidRPr="00316201" w:rsidRDefault="00316201" w:rsidP="00316201">
            <w:pPr>
              <w:rPr>
                <w:b/>
                <w:sz w:val="20"/>
                <w:szCs w:val="20"/>
              </w:rPr>
            </w:pPr>
            <w:r w:rsidRPr="00316201">
              <w:rPr>
                <w:b/>
                <w:sz w:val="20"/>
                <w:szCs w:val="20"/>
              </w:rPr>
              <w:t>ŞİRKETLERİN DENETİMİ</w:t>
            </w:r>
          </w:p>
        </w:tc>
        <w:tc>
          <w:tcPr>
            <w:tcW w:w="2471" w:type="dxa"/>
          </w:tcPr>
          <w:p w:rsidR="00316201" w:rsidRPr="00316201" w:rsidRDefault="00316201" w:rsidP="00316201">
            <w:pPr>
              <w:jc w:val="right"/>
              <w:rPr>
                <w:b/>
                <w:sz w:val="20"/>
                <w:szCs w:val="20"/>
              </w:rPr>
            </w:pPr>
            <w:r w:rsidRPr="00316201">
              <w:rPr>
                <w:b/>
                <w:sz w:val="20"/>
                <w:szCs w:val="20"/>
              </w:rPr>
              <w:t>1.234</w:t>
            </w:r>
          </w:p>
        </w:tc>
        <w:tc>
          <w:tcPr>
            <w:tcW w:w="2472" w:type="dxa"/>
          </w:tcPr>
          <w:p w:rsidR="00316201" w:rsidRPr="00316201" w:rsidRDefault="00316201" w:rsidP="00316201">
            <w:pPr>
              <w:jc w:val="right"/>
              <w:rPr>
                <w:b/>
                <w:sz w:val="20"/>
                <w:szCs w:val="20"/>
              </w:rPr>
            </w:pPr>
            <w:r w:rsidRPr="00316201">
              <w:rPr>
                <w:b/>
                <w:sz w:val="20"/>
                <w:szCs w:val="20"/>
              </w:rPr>
              <w:t>64</w:t>
            </w:r>
          </w:p>
        </w:tc>
        <w:tc>
          <w:tcPr>
            <w:tcW w:w="2472" w:type="dxa"/>
          </w:tcPr>
          <w:p w:rsidR="00316201" w:rsidRPr="00316201" w:rsidRDefault="00316201" w:rsidP="00316201">
            <w:pPr>
              <w:jc w:val="right"/>
              <w:rPr>
                <w:b/>
                <w:sz w:val="20"/>
                <w:szCs w:val="20"/>
              </w:rPr>
            </w:pPr>
            <w:r w:rsidRPr="00316201">
              <w:rPr>
                <w:b/>
                <w:sz w:val="20"/>
                <w:szCs w:val="20"/>
              </w:rPr>
              <w:t>5,19</w:t>
            </w:r>
          </w:p>
        </w:tc>
      </w:tr>
      <w:tr w:rsidR="00316201" w:rsidRPr="00316201" w:rsidTr="009877D9">
        <w:tc>
          <w:tcPr>
            <w:tcW w:w="2471" w:type="dxa"/>
          </w:tcPr>
          <w:p w:rsidR="00316201" w:rsidRPr="00316201" w:rsidRDefault="00316201" w:rsidP="00316201">
            <w:pPr>
              <w:rPr>
                <w:b/>
                <w:sz w:val="20"/>
                <w:szCs w:val="20"/>
              </w:rPr>
            </w:pPr>
            <w:r w:rsidRPr="00316201">
              <w:rPr>
                <w:b/>
                <w:sz w:val="20"/>
                <w:szCs w:val="20"/>
              </w:rPr>
              <w:t xml:space="preserve">DENETİM KAPASİTESİ </w:t>
            </w:r>
            <w:r w:rsidRPr="00316201">
              <w:rPr>
                <w:b/>
                <w:sz w:val="16"/>
                <w:szCs w:val="16"/>
              </w:rPr>
              <w:t>(2*)</w:t>
            </w:r>
          </w:p>
        </w:tc>
        <w:tc>
          <w:tcPr>
            <w:tcW w:w="2471" w:type="dxa"/>
          </w:tcPr>
          <w:p w:rsidR="00316201" w:rsidRPr="00316201" w:rsidRDefault="00316201" w:rsidP="00316201">
            <w:pPr>
              <w:jc w:val="right"/>
              <w:rPr>
                <w:b/>
                <w:sz w:val="20"/>
                <w:szCs w:val="20"/>
              </w:rPr>
            </w:pPr>
            <w:r w:rsidRPr="00316201">
              <w:rPr>
                <w:b/>
                <w:sz w:val="20"/>
                <w:szCs w:val="20"/>
              </w:rPr>
              <w:t>8.190</w:t>
            </w:r>
          </w:p>
        </w:tc>
        <w:tc>
          <w:tcPr>
            <w:tcW w:w="2472" w:type="dxa"/>
          </w:tcPr>
          <w:p w:rsidR="00316201" w:rsidRPr="00316201" w:rsidRDefault="00316201" w:rsidP="00316201">
            <w:pPr>
              <w:jc w:val="right"/>
              <w:rPr>
                <w:b/>
                <w:sz w:val="20"/>
                <w:szCs w:val="20"/>
              </w:rPr>
            </w:pPr>
          </w:p>
        </w:tc>
        <w:tc>
          <w:tcPr>
            <w:tcW w:w="2472" w:type="dxa"/>
          </w:tcPr>
          <w:p w:rsidR="00316201" w:rsidRPr="00316201" w:rsidRDefault="00316201" w:rsidP="00316201">
            <w:pPr>
              <w:jc w:val="right"/>
              <w:rPr>
                <w:b/>
                <w:sz w:val="20"/>
                <w:szCs w:val="20"/>
              </w:rPr>
            </w:pPr>
          </w:p>
        </w:tc>
      </w:tr>
      <w:tr w:rsidR="00316201" w:rsidRPr="00316201" w:rsidTr="009877D9">
        <w:tc>
          <w:tcPr>
            <w:tcW w:w="2471" w:type="dxa"/>
          </w:tcPr>
          <w:p w:rsidR="00316201" w:rsidRPr="00316201" w:rsidRDefault="00316201" w:rsidP="00316201">
            <w:pPr>
              <w:rPr>
                <w:b/>
                <w:sz w:val="20"/>
                <w:szCs w:val="20"/>
              </w:rPr>
            </w:pPr>
            <w:r w:rsidRPr="00316201">
              <w:rPr>
                <w:b/>
                <w:sz w:val="20"/>
                <w:szCs w:val="20"/>
              </w:rPr>
              <w:t>DENETİM KAPASİTE ORANI</w:t>
            </w:r>
          </w:p>
        </w:tc>
        <w:tc>
          <w:tcPr>
            <w:tcW w:w="2471" w:type="dxa"/>
          </w:tcPr>
          <w:p w:rsidR="00316201" w:rsidRPr="00316201" w:rsidRDefault="00316201" w:rsidP="00316201">
            <w:pPr>
              <w:jc w:val="right"/>
              <w:rPr>
                <w:b/>
                <w:sz w:val="20"/>
                <w:szCs w:val="20"/>
              </w:rPr>
            </w:pPr>
            <w:r w:rsidRPr="00316201">
              <w:rPr>
                <w:b/>
                <w:sz w:val="20"/>
                <w:szCs w:val="20"/>
              </w:rPr>
              <w:t>8.190</w:t>
            </w:r>
          </w:p>
        </w:tc>
        <w:tc>
          <w:tcPr>
            <w:tcW w:w="2472" w:type="dxa"/>
          </w:tcPr>
          <w:p w:rsidR="00316201" w:rsidRPr="00316201" w:rsidRDefault="00316201" w:rsidP="00316201">
            <w:pPr>
              <w:jc w:val="right"/>
              <w:rPr>
                <w:b/>
                <w:sz w:val="20"/>
                <w:szCs w:val="20"/>
              </w:rPr>
            </w:pPr>
            <w:r w:rsidRPr="00316201">
              <w:rPr>
                <w:b/>
                <w:sz w:val="20"/>
                <w:szCs w:val="20"/>
              </w:rPr>
              <w:t>1.170</w:t>
            </w:r>
          </w:p>
        </w:tc>
        <w:tc>
          <w:tcPr>
            <w:tcW w:w="2472" w:type="dxa"/>
          </w:tcPr>
          <w:p w:rsidR="00316201" w:rsidRPr="00316201" w:rsidRDefault="00316201" w:rsidP="00316201">
            <w:pPr>
              <w:jc w:val="right"/>
              <w:rPr>
                <w:b/>
                <w:sz w:val="20"/>
                <w:szCs w:val="20"/>
              </w:rPr>
            </w:pPr>
            <w:r w:rsidRPr="00316201">
              <w:rPr>
                <w:b/>
                <w:sz w:val="20"/>
                <w:szCs w:val="20"/>
              </w:rPr>
              <w:t>14,29</w:t>
            </w:r>
          </w:p>
        </w:tc>
      </w:tr>
      <w:tr w:rsidR="00316201" w:rsidRPr="00316201" w:rsidTr="009877D9">
        <w:tc>
          <w:tcPr>
            <w:tcW w:w="2471" w:type="dxa"/>
          </w:tcPr>
          <w:p w:rsidR="00316201" w:rsidRPr="00316201" w:rsidRDefault="00316201" w:rsidP="00316201">
            <w:pPr>
              <w:rPr>
                <w:b/>
                <w:sz w:val="20"/>
                <w:szCs w:val="20"/>
              </w:rPr>
            </w:pPr>
            <w:r w:rsidRPr="00316201">
              <w:rPr>
                <w:b/>
                <w:sz w:val="20"/>
                <w:szCs w:val="20"/>
              </w:rPr>
              <w:t xml:space="preserve">DENETİM KAPASİTESİ/ YIL PERFORMANS </w:t>
            </w:r>
            <w:r w:rsidRPr="00316201">
              <w:rPr>
                <w:b/>
                <w:sz w:val="16"/>
                <w:szCs w:val="16"/>
              </w:rPr>
              <w:t>(3*)</w:t>
            </w:r>
          </w:p>
        </w:tc>
        <w:tc>
          <w:tcPr>
            <w:tcW w:w="2471" w:type="dxa"/>
          </w:tcPr>
          <w:p w:rsidR="00316201" w:rsidRPr="00316201" w:rsidRDefault="00316201" w:rsidP="00316201">
            <w:pPr>
              <w:jc w:val="right"/>
              <w:rPr>
                <w:b/>
                <w:sz w:val="20"/>
                <w:szCs w:val="20"/>
              </w:rPr>
            </w:pPr>
          </w:p>
        </w:tc>
        <w:tc>
          <w:tcPr>
            <w:tcW w:w="2472" w:type="dxa"/>
          </w:tcPr>
          <w:p w:rsidR="00316201" w:rsidRPr="00316201" w:rsidRDefault="00316201" w:rsidP="00316201">
            <w:pPr>
              <w:jc w:val="right"/>
              <w:rPr>
                <w:b/>
                <w:sz w:val="20"/>
                <w:szCs w:val="20"/>
              </w:rPr>
            </w:pPr>
          </w:p>
        </w:tc>
        <w:tc>
          <w:tcPr>
            <w:tcW w:w="2472" w:type="dxa"/>
          </w:tcPr>
          <w:p w:rsidR="00316201" w:rsidRPr="00316201" w:rsidRDefault="00316201" w:rsidP="00316201">
            <w:pPr>
              <w:jc w:val="right"/>
              <w:rPr>
                <w:b/>
                <w:sz w:val="20"/>
                <w:szCs w:val="20"/>
              </w:rPr>
            </w:pPr>
            <w:r w:rsidRPr="00316201">
              <w:rPr>
                <w:b/>
                <w:sz w:val="20"/>
                <w:szCs w:val="20"/>
              </w:rPr>
              <w:t>14,29/ 7 yıl= 2,04 Yıl</w:t>
            </w:r>
          </w:p>
        </w:tc>
      </w:tr>
    </w:tbl>
    <w:p w:rsidR="00316201" w:rsidRPr="00316201" w:rsidRDefault="00316201" w:rsidP="00316201">
      <w:pPr>
        <w:spacing w:after="0" w:line="240" w:lineRule="auto"/>
        <w:rPr>
          <w:b/>
          <w:sz w:val="16"/>
          <w:szCs w:val="16"/>
        </w:rPr>
      </w:pPr>
      <w:r w:rsidRPr="00316201">
        <w:rPr>
          <w:b/>
          <w:sz w:val="16"/>
          <w:szCs w:val="16"/>
        </w:rPr>
        <w:t xml:space="preserve">(1*) Şirketler </w:t>
      </w:r>
      <w:proofErr w:type="gramStart"/>
      <w:r w:rsidRPr="00316201">
        <w:rPr>
          <w:b/>
          <w:sz w:val="16"/>
          <w:szCs w:val="16"/>
        </w:rPr>
        <w:t>dahil</w:t>
      </w:r>
      <w:proofErr w:type="gramEnd"/>
      <w:r w:rsidRPr="00316201">
        <w:rPr>
          <w:b/>
          <w:sz w:val="16"/>
          <w:szCs w:val="16"/>
        </w:rPr>
        <w:t xml:space="preserve"> toplam denetim 1.234. Şirket denetimleri 64 olup, 1.170 kez belediyeler ve bağlı kuruluşların denetimi yapılmış.</w:t>
      </w:r>
    </w:p>
    <w:p w:rsidR="00316201" w:rsidRPr="00316201" w:rsidRDefault="00316201" w:rsidP="00316201">
      <w:pPr>
        <w:spacing w:after="0" w:line="240" w:lineRule="auto"/>
        <w:rPr>
          <w:b/>
          <w:sz w:val="16"/>
          <w:szCs w:val="16"/>
        </w:rPr>
      </w:pPr>
      <w:r w:rsidRPr="00316201">
        <w:rPr>
          <w:b/>
          <w:sz w:val="16"/>
          <w:szCs w:val="16"/>
        </w:rPr>
        <w:t xml:space="preserve">(2*) Her yıl denetlenseydi, </w:t>
      </w:r>
      <w:proofErr w:type="spellStart"/>
      <w:r w:rsidRPr="00316201">
        <w:rPr>
          <w:b/>
          <w:sz w:val="16"/>
          <w:szCs w:val="16"/>
        </w:rPr>
        <w:t>max</w:t>
      </w:r>
      <w:proofErr w:type="spellEnd"/>
      <w:r w:rsidRPr="00316201">
        <w:rPr>
          <w:b/>
          <w:sz w:val="16"/>
          <w:szCs w:val="16"/>
        </w:rPr>
        <w:t>. 8.190 rapor yayınlanacaktı.</w:t>
      </w:r>
    </w:p>
    <w:p w:rsidR="00316201" w:rsidRPr="00316201" w:rsidRDefault="00316201" w:rsidP="00316201">
      <w:pPr>
        <w:spacing w:after="0" w:line="240" w:lineRule="auto"/>
        <w:rPr>
          <w:b/>
          <w:sz w:val="16"/>
          <w:szCs w:val="16"/>
        </w:rPr>
      </w:pPr>
      <w:r w:rsidRPr="00316201">
        <w:rPr>
          <w:b/>
          <w:sz w:val="16"/>
          <w:szCs w:val="16"/>
        </w:rPr>
        <w:t>(3*) Her birim ortalama 2 yılda 1 kez denetlenmiş.</w:t>
      </w:r>
    </w:p>
    <w:p w:rsidR="006F59C4" w:rsidRDefault="006F59C4" w:rsidP="00316201">
      <w:pPr>
        <w:spacing w:after="0" w:line="240" w:lineRule="auto"/>
        <w:rPr>
          <w:rFonts w:ascii="Times New Roman" w:hAnsi="Times New Roman" w:cs="Times New Roman"/>
        </w:rPr>
      </w:pPr>
    </w:p>
    <w:p w:rsidR="001A7863" w:rsidRPr="002537B6" w:rsidRDefault="000021FF" w:rsidP="00BA0AF8">
      <w:pPr>
        <w:spacing w:after="160" w:line="240" w:lineRule="auto"/>
        <w:ind w:left="360"/>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e</w:t>
      </w:r>
      <w:proofErr w:type="gramEnd"/>
      <w:r w:rsidR="00801E66" w:rsidRPr="002537B6">
        <w:rPr>
          <w:rFonts w:ascii="Times New Roman" w:eastAsia="Calibri" w:hAnsi="Times New Roman" w:cs="Times New Roman"/>
          <w:b/>
          <w:bCs/>
          <w:sz w:val="24"/>
          <w:szCs w:val="24"/>
        </w:rPr>
        <w:t xml:space="preserve">. </w:t>
      </w:r>
      <w:r w:rsidR="002537B6">
        <w:rPr>
          <w:rFonts w:ascii="Times New Roman" w:eastAsia="Calibri" w:hAnsi="Times New Roman" w:cs="Times New Roman"/>
          <w:b/>
          <w:bCs/>
          <w:sz w:val="24"/>
          <w:szCs w:val="24"/>
        </w:rPr>
        <w:t xml:space="preserve">Özeti Çıkarılan </w:t>
      </w:r>
      <w:r w:rsidR="00C72672">
        <w:rPr>
          <w:rFonts w:ascii="Times New Roman" w:eastAsia="Calibri" w:hAnsi="Times New Roman" w:cs="Times New Roman"/>
          <w:b/>
          <w:bCs/>
          <w:sz w:val="24"/>
          <w:szCs w:val="24"/>
        </w:rPr>
        <w:t xml:space="preserve">AK PARTİ, CHP </w:t>
      </w:r>
      <w:r w:rsidR="002537B6">
        <w:rPr>
          <w:rFonts w:ascii="Times New Roman" w:eastAsia="Calibri" w:hAnsi="Times New Roman" w:cs="Times New Roman"/>
          <w:b/>
          <w:bCs/>
          <w:sz w:val="24"/>
          <w:szCs w:val="24"/>
        </w:rPr>
        <w:t>v</w:t>
      </w:r>
      <w:r w:rsidR="00801E66" w:rsidRPr="002537B6">
        <w:rPr>
          <w:rFonts w:ascii="Times New Roman" w:eastAsia="Calibri" w:hAnsi="Times New Roman" w:cs="Times New Roman"/>
          <w:b/>
          <w:bCs/>
          <w:sz w:val="24"/>
          <w:szCs w:val="24"/>
        </w:rPr>
        <w:t xml:space="preserve">e </w:t>
      </w:r>
      <w:r w:rsidR="00C72672" w:rsidRPr="002537B6">
        <w:rPr>
          <w:rFonts w:ascii="Times New Roman" w:eastAsia="Calibri" w:hAnsi="Times New Roman" w:cs="Times New Roman"/>
          <w:b/>
          <w:bCs/>
          <w:sz w:val="24"/>
          <w:szCs w:val="24"/>
        </w:rPr>
        <w:t>MHP</w:t>
      </w:r>
      <w:r w:rsidR="00801E66" w:rsidRPr="002537B6">
        <w:rPr>
          <w:rFonts w:ascii="Times New Roman" w:eastAsia="Calibri" w:hAnsi="Times New Roman" w:cs="Times New Roman"/>
          <w:b/>
          <w:bCs/>
          <w:sz w:val="24"/>
          <w:szCs w:val="24"/>
        </w:rPr>
        <w:t xml:space="preserve"> Şirketleri</w:t>
      </w:r>
    </w:p>
    <w:p w:rsidR="001A7863" w:rsidRPr="002537B6" w:rsidRDefault="001A7863" w:rsidP="00BA0AF8">
      <w:pPr>
        <w:spacing w:after="160" w:line="240" w:lineRule="auto"/>
        <w:rPr>
          <w:rFonts w:ascii="Times New Roman" w:eastAsia="Calibri" w:hAnsi="Times New Roman" w:cs="Times New Roman"/>
          <w:b/>
          <w:bCs/>
          <w:sz w:val="24"/>
          <w:szCs w:val="24"/>
          <w:u w:val="single"/>
        </w:rPr>
      </w:pPr>
      <w:r w:rsidRPr="002537B6">
        <w:rPr>
          <w:rFonts w:ascii="Times New Roman" w:eastAsia="Calibri" w:hAnsi="Times New Roman" w:cs="Times New Roman"/>
          <w:bCs/>
          <w:sz w:val="24"/>
          <w:szCs w:val="24"/>
        </w:rPr>
        <w:t xml:space="preserve">Bu çalışmaya konu olan 2012’den 2018’e kadar incelediğimiz belediye şirketleri listesi aşağıdadır. Tabloların altında isim verilmediği için belirtmek istedim. Renkler </w:t>
      </w:r>
      <w:r w:rsidR="008B488B">
        <w:rPr>
          <w:rFonts w:ascii="Times New Roman" w:eastAsia="Calibri" w:hAnsi="Times New Roman" w:cs="Times New Roman"/>
          <w:bCs/>
          <w:sz w:val="24"/>
          <w:szCs w:val="24"/>
        </w:rPr>
        <w:t>partilere göre ayrımı göstermektedir</w:t>
      </w:r>
      <w:r w:rsidRPr="002537B6">
        <w:rPr>
          <w:rFonts w:ascii="Times New Roman" w:eastAsia="Calibri" w:hAnsi="Times New Roman" w:cs="Times New Roman"/>
          <w:bCs/>
          <w:sz w:val="24"/>
          <w:szCs w:val="24"/>
        </w:rPr>
        <w:t>.</w:t>
      </w:r>
      <w:r w:rsidRPr="002537B6">
        <w:rPr>
          <w:rFonts w:ascii="Times New Roman" w:eastAsia="Calibri" w:hAnsi="Times New Roman" w:cs="Times New Roman"/>
          <w:b/>
          <w:bCs/>
          <w:sz w:val="24"/>
          <w:szCs w:val="24"/>
          <w:u w:val="single"/>
        </w:rPr>
        <w:t xml:space="preserve">     </w:t>
      </w:r>
    </w:p>
    <w:p w:rsidR="001A7863" w:rsidRPr="002537B6" w:rsidRDefault="001A7863" w:rsidP="001A7863">
      <w:pPr>
        <w:spacing w:after="0" w:line="240" w:lineRule="auto"/>
        <w:rPr>
          <w:rFonts w:ascii="Times New Roman" w:eastAsia="Calibri" w:hAnsi="Times New Roman" w:cs="Times New Roman"/>
          <w:b/>
          <w:bCs/>
          <w:sz w:val="24"/>
          <w:szCs w:val="24"/>
          <w:u w:val="single"/>
        </w:rPr>
      </w:pPr>
      <w:r w:rsidRPr="002537B6">
        <w:rPr>
          <w:rFonts w:ascii="Times New Roman" w:eastAsia="Calibri" w:hAnsi="Times New Roman" w:cs="Times New Roman"/>
          <w:b/>
          <w:bCs/>
          <w:sz w:val="24"/>
          <w:szCs w:val="24"/>
          <w:u w:val="single"/>
        </w:rPr>
        <w:t xml:space="preserve">AK PARTİ şirketleri; </w:t>
      </w:r>
    </w:p>
    <w:p w:rsidR="001A7863" w:rsidRPr="002537B6" w:rsidRDefault="001A7863" w:rsidP="001A7863">
      <w:pPr>
        <w:spacing w:after="0" w:line="240" w:lineRule="auto"/>
        <w:rPr>
          <w:rFonts w:ascii="Calibri" w:eastAsia="Calibri" w:hAnsi="Calibri" w:cs="Times New Roman"/>
          <w:sz w:val="24"/>
          <w:szCs w:val="24"/>
        </w:rPr>
      </w:pPr>
      <w:r w:rsidRPr="002537B6">
        <w:rPr>
          <w:rFonts w:ascii="Calibri" w:eastAsia="Calibri" w:hAnsi="Calibri" w:cs="Times New Roman"/>
          <w:b/>
          <w:bCs/>
          <w:color w:val="F79646" w:themeColor="accent6"/>
          <w:sz w:val="24"/>
          <w:szCs w:val="24"/>
        </w:rPr>
        <w:t>İBB</w:t>
      </w:r>
      <w:r w:rsidRPr="002537B6">
        <w:rPr>
          <w:rFonts w:ascii="Calibri" w:eastAsia="Calibri" w:hAnsi="Calibri" w:cs="Times New Roman"/>
          <w:b/>
          <w:bCs/>
          <w:color w:val="F79646" w:themeColor="accent6"/>
          <w:sz w:val="24"/>
          <w:szCs w:val="24"/>
        </w:rPr>
        <w:tab/>
      </w:r>
      <w:r w:rsidRPr="002537B6">
        <w:rPr>
          <w:rFonts w:ascii="Calibri" w:eastAsia="Calibri" w:hAnsi="Calibri" w:cs="Times New Roman"/>
          <w:b/>
          <w:bCs/>
          <w:color w:val="F79646" w:themeColor="accent6"/>
          <w:sz w:val="24"/>
          <w:szCs w:val="24"/>
        </w:rPr>
        <w:tab/>
        <w:t>;</w:t>
      </w:r>
      <w:r w:rsidRPr="002537B6">
        <w:rPr>
          <w:rFonts w:ascii="Calibri" w:eastAsia="Calibri" w:hAnsi="Calibri" w:cs="Times New Roman"/>
          <w:color w:val="F79646" w:themeColor="accent6"/>
          <w:sz w:val="24"/>
          <w:szCs w:val="24"/>
        </w:rPr>
        <w:t xml:space="preserve"> </w:t>
      </w:r>
      <w:r w:rsidRPr="002537B6">
        <w:rPr>
          <w:rFonts w:ascii="Calibri" w:eastAsia="Calibri" w:hAnsi="Calibri" w:cs="Times New Roman"/>
          <w:color w:val="FF0000"/>
          <w:sz w:val="24"/>
          <w:szCs w:val="24"/>
        </w:rPr>
        <w:t>BELBİM AŞ, İSTENERJİ AŞ, BELTUR AŞ, HALK EKMEK AŞ, SPOR AŞ, KÜLTÜR AŞ</w:t>
      </w:r>
    </w:p>
    <w:p w:rsidR="001A7863" w:rsidRPr="002537B6" w:rsidRDefault="001A7863" w:rsidP="001A7863">
      <w:pPr>
        <w:spacing w:after="0" w:line="240" w:lineRule="auto"/>
        <w:rPr>
          <w:rFonts w:ascii="Calibri" w:eastAsia="Calibri" w:hAnsi="Calibri" w:cs="Times New Roman"/>
          <w:sz w:val="24"/>
          <w:szCs w:val="24"/>
        </w:rPr>
      </w:pPr>
      <w:r w:rsidRPr="002537B6">
        <w:rPr>
          <w:rFonts w:ascii="Calibri" w:eastAsia="Calibri" w:hAnsi="Calibri" w:cs="Times New Roman"/>
          <w:b/>
          <w:bCs/>
          <w:color w:val="F79646" w:themeColor="accent6"/>
          <w:sz w:val="24"/>
          <w:szCs w:val="24"/>
        </w:rPr>
        <w:t>ANKARA BB</w:t>
      </w:r>
      <w:r w:rsidRPr="002537B6">
        <w:rPr>
          <w:rFonts w:ascii="Calibri" w:eastAsia="Calibri" w:hAnsi="Calibri" w:cs="Times New Roman"/>
          <w:b/>
          <w:bCs/>
          <w:color w:val="F79646" w:themeColor="accent6"/>
          <w:sz w:val="24"/>
          <w:szCs w:val="24"/>
        </w:rPr>
        <w:tab/>
        <w:t>;</w:t>
      </w:r>
      <w:r w:rsidRPr="002537B6">
        <w:rPr>
          <w:rFonts w:ascii="Calibri" w:eastAsia="Calibri" w:hAnsi="Calibri" w:cs="Times New Roman"/>
          <w:color w:val="F79646" w:themeColor="accent6"/>
          <w:sz w:val="24"/>
          <w:szCs w:val="24"/>
        </w:rPr>
        <w:t xml:space="preserve"> </w:t>
      </w:r>
      <w:r w:rsidRPr="002537B6">
        <w:rPr>
          <w:rFonts w:ascii="Calibri" w:eastAsia="Calibri" w:hAnsi="Calibri" w:cs="Times New Roman"/>
          <w:color w:val="FF0000"/>
          <w:sz w:val="24"/>
          <w:szCs w:val="24"/>
        </w:rPr>
        <w:t>BUGSAŞ, BELKA AŞ, ANFA Ltd. Şti.</w:t>
      </w:r>
    </w:p>
    <w:p w:rsidR="001A7863" w:rsidRPr="002537B6" w:rsidRDefault="001A7863" w:rsidP="001A7863">
      <w:pPr>
        <w:spacing w:after="0" w:line="240" w:lineRule="auto"/>
        <w:rPr>
          <w:rFonts w:ascii="Calibri" w:eastAsia="Calibri" w:hAnsi="Calibri" w:cs="Times New Roman"/>
          <w:sz w:val="24"/>
          <w:szCs w:val="24"/>
        </w:rPr>
      </w:pPr>
      <w:r w:rsidRPr="002537B6">
        <w:rPr>
          <w:rFonts w:ascii="Calibri" w:eastAsia="Calibri" w:hAnsi="Calibri" w:cs="Times New Roman"/>
          <w:b/>
          <w:bCs/>
          <w:color w:val="F79646" w:themeColor="accent6"/>
          <w:sz w:val="24"/>
          <w:szCs w:val="24"/>
        </w:rPr>
        <w:t>ANTALYA BB</w:t>
      </w:r>
      <w:r w:rsidRPr="002537B6">
        <w:rPr>
          <w:rFonts w:ascii="Calibri" w:eastAsia="Calibri" w:hAnsi="Calibri" w:cs="Times New Roman"/>
          <w:b/>
          <w:bCs/>
          <w:color w:val="F79646" w:themeColor="accent6"/>
          <w:sz w:val="24"/>
          <w:szCs w:val="24"/>
        </w:rPr>
        <w:tab/>
        <w:t>;</w:t>
      </w:r>
      <w:r w:rsidRPr="002537B6">
        <w:rPr>
          <w:rFonts w:ascii="Calibri" w:eastAsia="Calibri" w:hAnsi="Calibri" w:cs="Times New Roman"/>
          <w:color w:val="F79646" w:themeColor="accent6"/>
          <w:sz w:val="24"/>
          <w:szCs w:val="24"/>
        </w:rPr>
        <w:t xml:space="preserve"> </w:t>
      </w:r>
      <w:r w:rsidRPr="002537B6">
        <w:rPr>
          <w:rFonts w:ascii="Calibri" w:eastAsia="Calibri" w:hAnsi="Calibri" w:cs="Times New Roman"/>
          <w:color w:val="FF0000"/>
          <w:sz w:val="24"/>
          <w:szCs w:val="24"/>
        </w:rPr>
        <w:t>ANTEPE AŞ, EKDAĞ AŞ</w:t>
      </w:r>
    </w:p>
    <w:p w:rsidR="001A7863" w:rsidRPr="002537B6" w:rsidRDefault="001A7863" w:rsidP="001A7863">
      <w:pPr>
        <w:spacing w:after="0" w:line="240" w:lineRule="auto"/>
        <w:rPr>
          <w:rFonts w:ascii="Calibri" w:eastAsia="Calibri" w:hAnsi="Calibri" w:cs="Times New Roman"/>
          <w:color w:val="FF0000"/>
          <w:sz w:val="24"/>
          <w:szCs w:val="24"/>
        </w:rPr>
      </w:pPr>
      <w:r w:rsidRPr="002537B6">
        <w:rPr>
          <w:rFonts w:ascii="Calibri" w:eastAsia="Calibri" w:hAnsi="Calibri" w:cs="Times New Roman"/>
          <w:b/>
          <w:bCs/>
          <w:color w:val="F79646" w:themeColor="accent6"/>
          <w:sz w:val="24"/>
          <w:szCs w:val="24"/>
        </w:rPr>
        <w:t>BURSA BB</w:t>
      </w:r>
      <w:r w:rsidRPr="002537B6">
        <w:rPr>
          <w:rFonts w:ascii="Calibri" w:eastAsia="Calibri" w:hAnsi="Calibri" w:cs="Times New Roman"/>
          <w:b/>
          <w:bCs/>
          <w:color w:val="F79646" w:themeColor="accent6"/>
          <w:sz w:val="24"/>
          <w:szCs w:val="24"/>
        </w:rPr>
        <w:tab/>
        <w:t>;</w:t>
      </w:r>
      <w:r w:rsidRPr="002537B6">
        <w:rPr>
          <w:rFonts w:ascii="Calibri" w:eastAsia="Calibri" w:hAnsi="Calibri" w:cs="Times New Roman"/>
          <w:color w:val="F79646" w:themeColor="accent6"/>
          <w:sz w:val="24"/>
          <w:szCs w:val="24"/>
        </w:rPr>
        <w:t xml:space="preserve"> </w:t>
      </w:r>
      <w:r w:rsidRPr="002537B6">
        <w:rPr>
          <w:rFonts w:ascii="Calibri" w:eastAsia="Calibri" w:hAnsi="Calibri" w:cs="Times New Roman"/>
          <w:color w:val="FF0000"/>
          <w:sz w:val="24"/>
          <w:szCs w:val="24"/>
        </w:rPr>
        <w:t>BURULAŞ</w:t>
      </w:r>
    </w:p>
    <w:p w:rsidR="001A7863" w:rsidRPr="002537B6" w:rsidRDefault="001A7863" w:rsidP="001A7863">
      <w:pPr>
        <w:spacing w:after="0" w:line="240" w:lineRule="auto"/>
        <w:rPr>
          <w:rFonts w:ascii="Calibri" w:eastAsia="Calibri" w:hAnsi="Calibri" w:cs="Times New Roman"/>
          <w:sz w:val="24"/>
          <w:szCs w:val="24"/>
        </w:rPr>
      </w:pPr>
      <w:r w:rsidRPr="002537B6">
        <w:rPr>
          <w:rFonts w:ascii="Calibri" w:eastAsia="Calibri" w:hAnsi="Calibri" w:cs="Times New Roman"/>
          <w:b/>
          <w:bCs/>
          <w:color w:val="F79646" w:themeColor="accent6"/>
          <w:sz w:val="24"/>
          <w:szCs w:val="24"/>
        </w:rPr>
        <w:t>DENİZLİ BB</w:t>
      </w:r>
      <w:r w:rsidRPr="002537B6">
        <w:rPr>
          <w:rFonts w:ascii="Calibri" w:eastAsia="Calibri" w:hAnsi="Calibri" w:cs="Times New Roman"/>
          <w:b/>
          <w:bCs/>
          <w:color w:val="F79646" w:themeColor="accent6"/>
          <w:sz w:val="24"/>
          <w:szCs w:val="24"/>
        </w:rPr>
        <w:tab/>
        <w:t>;</w:t>
      </w:r>
      <w:r w:rsidRPr="002537B6">
        <w:rPr>
          <w:rFonts w:ascii="Calibri" w:eastAsia="Calibri" w:hAnsi="Calibri" w:cs="Times New Roman"/>
          <w:color w:val="F79646" w:themeColor="accent6"/>
          <w:sz w:val="24"/>
          <w:szCs w:val="24"/>
        </w:rPr>
        <w:t xml:space="preserve"> </w:t>
      </w:r>
      <w:r w:rsidRPr="002537B6">
        <w:rPr>
          <w:rFonts w:ascii="Calibri" w:eastAsia="Calibri" w:hAnsi="Calibri" w:cs="Times New Roman"/>
          <w:color w:val="FF0000"/>
          <w:sz w:val="24"/>
          <w:szCs w:val="24"/>
        </w:rPr>
        <w:t>ULAŞIM AŞ, BELTAŞ</w:t>
      </w:r>
    </w:p>
    <w:p w:rsidR="001A7863" w:rsidRPr="002537B6" w:rsidRDefault="001A7863" w:rsidP="001A7863">
      <w:pPr>
        <w:spacing w:after="0" w:line="240" w:lineRule="auto"/>
        <w:rPr>
          <w:rFonts w:ascii="Calibri" w:eastAsia="Calibri" w:hAnsi="Calibri" w:cs="Times New Roman"/>
          <w:sz w:val="24"/>
          <w:szCs w:val="24"/>
        </w:rPr>
      </w:pPr>
      <w:r w:rsidRPr="002537B6">
        <w:rPr>
          <w:rFonts w:ascii="Calibri" w:eastAsia="Calibri" w:hAnsi="Calibri" w:cs="Times New Roman"/>
          <w:b/>
          <w:bCs/>
          <w:color w:val="F79646" w:themeColor="accent6"/>
          <w:sz w:val="24"/>
          <w:szCs w:val="24"/>
        </w:rPr>
        <w:t>KAYSERİ BB</w:t>
      </w:r>
      <w:r w:rsidRPr="002537B6">
        <w:rPr>
          <w:rFonts w:ascii="Calibri" w:eastAsia="Calibri" w:hAnsi="Calibri" w:cs="Times New Roman"/>
          <w:b/>
          <w:bCs/>
          <w:color w:val="F79646" w:themeColor="accent6"/>
          <w:sz w:val="24"/>
          <w:szCs w:val="24"/>
        </w:rPr>
        <w:tab/>
        <w:t>;</w:t>
      </w:r>
      <w:r w:rsidRPr="002537B6">
        <w:rPr>
          <w:rFonts w:ascii="Calibri" w:eastAsia="Calibri" w:hAnsi="Calibri" w:cs="Times New Roman"/>
          <w:color w:val="F79646" w:themeColor="accent6"/>
          <w:sz w:val="24"/>
          <w:szCs w:val="24"/>
        </w:rPr>
        <w:t xml:space="preserve"> </w:t>
      </w:r>
      <w:r w:rsidRPr="002537B6">
        <w:rPr>
          <w:rFonts w:ascii="Calibri" w:eastAsia="Calibri" w:hAnsi="Calibri" w:cs="Times New Roman"/>
          <w:color w:val="FF0000"/>
          <w:sz w:val="24"/>
          <w:szCs w:val="24"/>
        </w:rPr>
        <w:t>İMAR AŞ</w:t>
      </w:r>
    </w:p>
    <w:p w:rsidR="001A7863" w:rsidRPr="002537B6" w:rsidRDefault="001A7863" w:rsidP="001A7863">
      <w:pPr>
        <w:spacing w:after="0" w:line="240" w:lineRule="auto"/>
        <w:rPr>
          <w:rFonts w:ascii="Calibri" w:eastAsia="Calibri" w:hAnsi="Calibri" w:cs="Times New Roman"/>
          <w:sz w:val="24"/>
          <w:szCs w:val="24"/>
        </w:rPr>
      </w:pPr>
      <w:r w:rsidRPr="002537B6">
        <w:rPr>
          <w:rFonts w:ascii="Calibri" w:eastAsia="Calibri" w:hAnsi="Calibri" w:cs="Times New Roman"/>
          <w:b/>
          <w:bCs/>
          <w:color w:val="F79646" w:themeColor="accent6"/>
          <w:sz w:val="24"/>
          <w:szCs w:val="24"/>
        </w:rPr>
        <w:t>BAYBURT BLD</w:t>
      </w:r>
      <w:r w:rsidRPr="002537B6">
        <w:rPr>
          <w:rFonts w:ascii="Calibri" w:eastAsia="Calibri" w:hAnsi="Calibri" w:cs="Times New Roman"/>
          <w:b/>
          <w:bCs/>
          <w:color w:val="F79646" w:themeColor="accent6"/>
          <w:sz w:val="24"/>
          <w:szCs w:val="24"/>
        </w:rPr>
        <w:tab/>
        <w:t>;</w:t>
      </w:r>
      <w:r w:rsidRPr="002537B6">
        <w:rPr>
          <w:rFonts w:ascii="Calibri" w:eastAsia="Calibri" w:hAnsi="Calibri" w:cs="Times New Roman"/>
          <w:color w:val="F79646" w:themeColor="accent6"/>
          <w:sz w:val="24"/>
          <w:szCs w:val="24"/>
        </w:rPr>
        <w:t xml:space="preserve"> </w:t>
      </w:r>
      <w:r w:rsidRPr="002537B6">
        <w:rPr>
          <w:rFonts w:ascii="Calibri" w:eastAsia="Calibri" w:hAnsi="Calibri" w:cs="Times New Roman"/>
          <w:color w:val="FF0000"/>
          <w:sz w:val="24"/>
          <w:szCs w:val="24"/>
        </w:rPr>
        <w:t>BAYBURTLU ENERJİ AŞ</w:t>
      </w:r>
    </w:p>
    <w:p w:rsidR="001A7863" w:rsidRPr="002537B6" w:rsidRDefault="001A7863" w:rsidP="001A7863">
      <w:pPr>
        <w:spacing w:after="0" w:line="240" w:lineRule="auto"/>
        <w:rPr>
          <w:rFonts w:ascii="Times New Roman" w:eastAsia="Calibri" w:hAnsi="Times New Roman" w:cs="Times New Roman"/>
          <w:b/>
          <w:bCs/>
          <w:sz w:val="24"/>
          <w:szCs w:val="24"/>
          <w:u w:val="single"/>
        </w:rPr>
      </w:pPr>
      <w:r w:rsidRPr="002537B6">
        <w:rPr>
          <w:rFonts w:ascii="Times New Roman" w:eastAsia="Calibri" w:hAnsi="Times New Roman" w:cs="Times New Roman"/>
          <w:b/>
          <w:bCs/>
          <w:sz w:val="24"/>
          <w:szCs w:val="24"/>
          <w:u w:val="single"/>
        </w:rPr>
        <w:t>CHP şirketleri;</w:t>
      </w:r>
    </w:p>
    <w:p w:rsidR="001A7863" w:rsidRPr="002537B6" w:rsidRDefault="001A7863" w:rsidP="001A7863">
      <w:pPr>
        <w:spacing w:after="0" w:line="240" w:lineRule="auto"/>
        <w:rPr>
          <w:rFonts w:ascii="Calibri" w:eastAsia="Calibri" w:hAnsi="Calibri" w:cs="Times New Roman"/>
          <w:sz w:val="24"/>
          <w:szCs w:val="24"/>
        </w:rPr>
      </w:pPr>
      <w:r w:rsidRPr="002537B6">
        <w:rPr>
          <w:rFonts w:ascii="Calibri" w:eastAsia="Calibri" w:hAnsi="Calibri" w:cs="Times New Roman"/>
          <w:b/>
          <w:bCs/>
          <w:color w:val="00B050"/>
          <w:sz w:val="24"/>
          <w:szCs w:val="24"/>
        </w:rPr>
        <w:t>AYDIN</w:t>
      </w:r>
      <w:r w:rsidRPr="002537B6">
        <w:rPr>
          <w:rFonts w:ascii="Calibri" w:eastAsia="Calibri" w:hAnsi="Calibri" w:cs="Times New Roman"/>
          <w:b/>
          <w:bCs/>
          <w:color w:val="00B050"/>
          <w:sz w:val="24"/>
          <w:szCs w:val="24"/>
        </w:rPr>
        <w:tab/>
      </w:r>
      <w:r w:rsidRPr="002537B6">
        <w:rPr>
          <w:rFonts w:ascii="Calibri" w:eastAsia="Calibri" w:hAnsi="Calibri" w:cs="Times New Roman"/>
          <w:b/>
          <w:bCs/>
          <w:color w:val="00B050"/>
          <w:sz w:val="24"/>
          <w:szCs w:val="24"/>
        </w:rPr>
        <w:tab/>
        <w:t>;</w:t>
      </w:r>
      <w:r w:rsidRPr="002537B6">
        <w:rPr>
          <w:rFonts w:ascii="Calibri" w:eastAsia="Calibri" w:hAnsi="Calibri" w:cs="Times New Roman"/>
          <w:color w:val="00B050"/>
          <w:sz w:val="24"/>
          <w:szCs w:val="24"/>
        </w:rPr>
        <w:t xml:space="preserve"> </w:t>
      </w:r>
      <w:r w:rsidRPr="002537B6">
        <w:rPr>
          <w:rFonts w:ascii="Calibri" w:eastAsia="Calibri" w:hAnsi="Calibri" w:cs="Times New Roman"/>
          <w:color w:val="FF0000"/>
          <w:sz w:val="24"/>
          <w:szCs w:val="24"/>
        </w:rPr>
        <w:t>AYBEL AŞ, İMAR AŞ</w:t>
      </w:r>
    </w:p>
    <w:p w:rsidR="001A7863" w:rsidRPr="002537B6" w:rsidRDefault="001A7863" w:rsidP="001A7863">
      <w:pPr>
        <w:spacing w:after="0" w:line="240" w:lineRule="auto"/>
        <w:rPr>
          <w:rFonts w:ascii="Calibri" w:eastAsia="Calibri" w:hAnsi="Calibri" w:cs="Times New Roman"/>
          <w:color w:val="FF0000"/>
          <w:sz w:val="24"/>
          <w:szCs w:val="24"/>
        </w:rPr>
      </w:pPr>
      <w:r w:rsidRPr="002537B6">
        <w:rPr>
          <w:rFonts w:ascii="Calibri" w:eastAsia="Calibri" w:hAnsi="Calibri" w:cs="Times New Roman"/>
          <w:b/>
          <w:bCs/>
          <w:color w:val="00B050"/>
          <w:sz w:val="24"/>
          <w:szCs w:val="24"/>
        </w:rPr>
        <w:t>ESKİŞEHİR BB</w:t>
      </w:r>
      <w:r w:rsidRPr="002537B6">
        <w:rPr>
          <w:rFonts w:ascii="Calibri" w:eastAsia="Calibri" w:hAnsi="Calibri" w:cs="Times New Roman"/>
          <w:b/>
          <w:bCs/>
          <w:color w:val="00B050"/>
          <w:sz w:val="24"/>
          <w:szCs w:val="24"/>
        </w:rPr>
        <w:tab/>
        <w:t>;</w:t>
      </w:r>
      <w:r w:rsidRPr="002537B6">
        <w:rPr>
          <w:rFonts w:ascii="Calibri" w:eastAsia="Calibri" w:hAnsi="Calibri" w:cs="Times New Roman"/>
          <w:color w:val="00B050"/>
          <w:sz w:val="24"/>
          <w:szCs w:val="24"/>
        </w:rPr>
        <w:t xml:space="preserve"> </w:t>
      </w:r>
      <w:r w:rsidRPr="002537B6">
        <w:rPr>
          <w:rFonts w:ascii="Calibri" w:eastAsia="Calibri" w:hAnsi="Calibri" w:cs="Times New Roman"/>
          <w:color w:val="FF0000"/>
          <w:sz w:val="24"/>
          <w:szCs w:val="24"/>
        </w:rPr>
        <w:t>İMAR AŞ</w:t>
      </w:r>
    </w:p>
    <w:p w:rsidR="001A7863" w:rsidRPr="002537B6" w:rsidRDefault="001A7863" w:rsidP="001A7863">
      <w:pPr>
        <w:spacing w:after="0" w:line="240" w:lineRule="auto"/>
        <w:rPr>
          <w:rFonts w:ascii="Calibri" w:eastAsia="Calibri" w:hAnsi="Calibri" w:cs="Times New Roman"/>
          <w:sz w:val="24"/>
          <w:szCs w:val="24"/>
        </w:rPr>
      </w:pPr>
      <w:r w:rsidRPr="002537B6">
        <w:rPr>
          <w:rFonts w:ascii="Calibri" w:eastAsia="Calibri" w:hAnsi="Calibri" w:cs="Times New Roman"/>
          <w:b/>
          <w:bCs/>
          <w:color w:val="00B050"/>
          <w:sz w:val="24"/>
          <w:szCs w:val="24"/>
        </w:rPr>
        <w:lastRenderedPageBreak/>
        <w:t>İZMİR BB</w:t>
      </w:r>
      <w:r w:rsidRPr="002537B6">
        <w:rPr>
          <w:rFonts w:ascii="Calibri" w:eastAsia="Calibri" w:hAnsi="Calibri" w:cs="Times New Roman"/>
          <w:b/>
          <w:bCs/>
          <w:color w:val="00B050"/>
          <w:sz w:val="24"/>
          <w:szCs w:val="24"/>
        </w:rPr>
        <w:tab/>
        <w:t>;</w:t>
      </w:r>
      <w:r w:rsidRPr="002537B6">
        <w:rPr>
          <w:rFonts w:ascii="Calibri" w:eastAsia="Calibri" w:hAnsi="Calibri" w:cs="Times New Roman"/>
          <w:color w:val="00B050"/>
          <w:sz w:val="24"/>
          <w:szCs w:val="24"/>
        </w:rPr>
        <w:t xml:space="preserve"> </w:t>
      </w:r>
      <w:r w:rsidRPr="002537B6">
        <w:rPr>
          <w:rFonts w:ascii="Calibri" w:eastAsia="Calibri" w:hAnsi="Calibri" w:cs="Times New Roman"/>
          <w:color w:val="FF0000"/>
          <w:sz w:val="24"/>
          <w:szCs w:val="24"/>
        </w:rPr>
        <w:t>İZBETON AŞ</w:t>
      </w:r>
    </w:p>
    <w:p w:rsidR="001A7863" w:rsidRPr="002537B6" w:rsidRDefault="001A7863" w:rsidP="001A7863">
      <w:pPr>
        <w:spacing w:after="0" w:line="240" w:lineRule="auto"/>
        <w:rPr>
          <w:rFonts w:ascii="Calibri" w:eastAsia="Calibri" w:hAnsi="Calibri" w:cs="Times New Roman"/>
          <w:color w:val="FF0000"/>
          <w:sz w:val="24"/>
          <w:szCs w:val="24"/>
        </w:rPr>
      </w:pPr>
      <w:r w:rsidRPr="002537B6">
        <w:rPr>
          <w:rFonts w:ascii="Calibri" w:eastAsia="Calibri" w:hAnsi="Calibri" w:cs="Times New Roman"/>
          <w:b/>
          <w:bCs/>
          <w:color w:val="00B050"/>
          <w:sz w:val="24"/>
          <w:szCs w:val="24"/>
        </w:rPr>
        <w:t>BAKIRKÖY BLD</w:t>
      </w:r>
      <w:r w:rsidRPr="002537B6">
        <w:rPr>
          <w:rFonts w:ascii="Calibri" w:eastAsia="Calibri" w:hAnsi="Calibri" w:cs="Times New Roman"/>
          <w:b/>
          <w:bCs/>
          <w:color w:val="00B050"/>
          <w:sz w:val="24"/>
          <w:szCs w:val="24"/>
        </w:rPr>
        <w:tab/>
        <w:t>;</w:t>
      </w:r>
      <w:r w:rsidRPr="002537B6">
        <w:rPr>
          <w:rFonts w:ascii="Calibri" w:eastAsia="Calibri" w:hAnsi="Calibri" w:cs="Times New Roman"/>
          <w:color w:val="00B050"/>
          <w:sz w:val="24"/>
          <w:szCs w:val="24"/>
        </w:rPr>
        <w:t xml:space="preserve"> </w:t>
      </w:r>
      <w:r w:rsidRPr="002537B6">
        <w:rPr>
          <w:rFonts w:ascii="Calibri" w:eastAsia="Calibri" w:hAnsi="Calibri" w:cs="Times New Roman"/>
          <w:color w:val="FF0000"/>
          <w:sz w:val="24"/>
          <w:szCs w:val="24"/>
        </w:rPr>
        <w:t>BYUAŞ</w:t>
      </w:r>
    </w:p>
    <w:p w:rsidR="001A7863" w:rsidRPr="002537B6" w:rsidRDefault="001A7863" w:rsidP="001A7863">
      <w:pPr>
        <w:spacing w:after="0" w:line="240" w:lineRule="auto"/>
        <w:rPr>
          <w:rFonts w:ascii="Calibri" w:eastAsia="Calibri" w:hAnsi="Calibri" w:cs="Times New Roman"/>
          <w:sz w:val="24"/>
          <w:szCs w:val="24"/>
        </w:rPr>
      </w:pPr>
      <w:r w:rsidRPr="002537B6">
        <w:rPr>
          <w:rFonts w:ascii="Calibri" w:eastAsia="Calibri" w:hAnsi="Calibri" w:cs="Times New Roman"/>
          <w:b/>
          <w:bCs/>
          <w:color w:val="00B050"/>
          <w:sz w:val="24"/>
          <w:szCs w:val="24"/>
        </w:rPr>
        <w:t>BALÇOVA BLD</w:t>
      </w:r>
      <w:r w:rsidRPr="002537B6">
        <w:rPr>
          <w:rFonts w:ascii="Calibri" w:eastAsia="Calibri" w:hAnsi="Calibri" w:cs="Times New Roman"/>
          <w:b/>
          <w:bCs/>
          <w:color w:val="00B050"/>
          <w:sz w:val="24"/>
          <w:szCs w:val="24"/>
        </w:rPr>
        <w:tab/>
        <w:t>;</w:t>
      </w:r>
      <w:r w:rsidRPr="002537B6">
        <w:rPr>
          <w:rFonts w:ascii="Calibri" w:eastAsia="Calibri" w:hAnsi="Calibri" w:cs="Times New Roman"/>
          <w:color w:val="00B050"/>
          <w:sz w:val="24"/>
          <w:szCs w:val="24"/>
        </w:rPr>
        <w:t xml:space="preserve"> </w:t>
      </w:r>
      <w:r w:rsidRPr="002537B6">
        <w:rPr>
          <w:rFonts w:ascii="Calibri" w:eastAsia="Calibri" w:hAnsi="Calibri" w:cs="Times New Roman"/>
          <w:color w:val="FF0000"/>
          <w:sz w:val="24"/>
          <w:szCs w:val="24"/>
        </w:rPr>
        <w:t>TERMAL AŞ</w:t>
      </w:r>
    </w:p>
    <w:p w:rsidR="001A7863" w:rsidRPr="002537B6" w:rsidRDefault="001A7863" w:rsidP="001A7863">
      <w:pPr>
        <w:spacing w:after="0" w:line="240" w:lineRule="auto"/>
        <w:rPr>
          <w:rFonts w:ascii="Calibri" w:eastAsia="Calibri" w:hAnsi="Calibri" w:cs="Times New Roman"/>
          <w:sz w:val="24"/>
          <w:szCs w:val="24"/>
        </w:rPr>
      </w:pPr>
      <w:r w:rsidRPr="002537B6">
        <w:rPr>
          <w:rFonts w:ascii="Calibri" w:eastAsia="Calibri" w:hAnsi="Calibri" w:cs="Times New Roman"/>
          <w:b/>
          <w:bCs/>
          <w:color w:val="00B050"/>
          <w:sz w:val="24"/>
          <w:szCs w:val="24"/>
        </w:rPr>
        <w:t>BODRUM BLD</w:t>
      </w:r>
      <w:r w:rsidRPr="002537B6">
        <w:rPr>
          <w:rFonts w:ascii="Calibri" w:eastAsia="Calibri" w:hAnsi="Calibri" w:cs="Times New Roman"/>
          <w:b/>
          <w:bCs/>
          <w:color w:val="00B050"/>
          <w:sz w:val="24"/>
          <w:szCs w:val="24"/>
        </w:rPr>
        <w:tab/>
        <w:t>;</w:t>
      </w:r>
      <w:r w:rsidRPr="002537B6">
        <w:rPr>
          <w:rFonts w:ascii="Calibri" w:eastAsia="Calibri" w:hAnsi="Calibri" w:cs="Times New Roman"/>
          <w:color w:val="00B050"/>
          <w:sz w:val="24"/>
          <w:szCs w:val="24"/>
        </w:rPr>
        <w:t xml:space="preserve"> </w:t>
      </w:r>
      <w:r w:rsidRPr="002537B6">
        <w:rPr>
          <w:rFonts w:ascii="Calibri" w:eastAsia="Calibri" w:hAnsi="Calibri" w:cs="Times New Roman"/>
          <w:color w:val="FF0000"/>
          <w:sz w:val="24"/>
          <w:szCs w:val="24"/>
        </w:rPr>
        <w:t>TURİZM AŞ</w:t>
      </w:r>
    </w:p>
    <w:p w:rsidR="001A7863" w:rsidRPr="002537B6" w:rsidRDefault="001A7863" w:rsidP="001A7863">
      <w:pPr>
        <w:spacing w:after="0" w:line="240" w:lineRule="auto"/>
        <w:rPr>
          <w:rFonts w:ascii="Calibri" w:eastAsia="Calibri" w:hAnsi="Calibri" w:cs="Times New Roman"/>
          <w:sz w:val="24"/>
          <w:szCs w:val="24"/>
        </w:rPr>
      </w:pPr>
      <w:r w:rsidRPr="002537B6">
        <w:rPr>
          <w:rFonts w:ascii="Calibri" w:eastAsia="Calibri" w:hAnsi="Calibri" w:cs="Times New Roman"/>
          <w:b/>
          <w:bCs/>
          <w:color w:val="00B050"/>
          <w:sz w:val="24"/>
          <w:szCs w:val="24"/>
        </w:rPr>
        <w:t>ÇANKAYA BLD</w:t>
      </w:r>
      <w:r w:rsidRPr="002537B6">
        <w:rPr>
          <w:rFonts w:ascii="Calibri" w:eastAsia="Calibri" w:hAnsi="Calibri" w:cs="Times New Roman"/>
          <w:b/>
          <w:bCs/>
          <w:color w:val="00B050"/>
          <w:sz w:val="24"/>
          <w:szCs w:val="24"/>
        </w:rPr>
        <w:tab/>
        <w:t>;</w:t>
      </w:r>
      <w:r w:rsidRPr="002537B6">
        <w:rPr>
          <w:rFonts w:ascii="Calibri" w:eastAsia="Calibri" w:hAnsi="Calibri" w:cs="Times New Roman"/>
          <w:color w:val="00B050"/>
          <w:sz w:val="24"/>
          <w:szCs w:val="24"/>
        </w:rPr>
        <w:t xml:space="preserve"> </w:t>
      </w:r>
      <w:r w:rsidRPr="002537B6">
        <w:rPr>
          <w:rFonts w:ascii="Calibri" w:eastAsia="Calibri" w:hAnsi="Calibri" w:cs="Times New Roman"/>
          <w:color w:val="FF0000"/>
          <w:sz w:val="24"/>
          <w:szCs w:val="24"/>
        </w:rPr>
        <w:t>İMAR AŞ</w:t>
      </w:r>
    </w:p>
    <w:p w:rsidR="001A7863" w:rsidRPr="002537B6" w:rsidRDefault="001A7863" w:rsidP="001A7863">
      <w:pPr>
        <w:spacing w:after="0" w:line="240" w:lineRule="auto"/>
        <w:rPr>
          <w:rFonts w:ascii="Calibri" w:eastAsia="Calibri" w:hAnsi="Calibri" w:cs="Times New Roman"/>
          <w:sz w:val="24"/>
          <w:szCs w:val="24"/>
        </w:rPr>
      </w:pPr>
      <w:r w:rsidRPr="002537B6">
        <w:rPr>
          <w:rFonts w:ascii="Calibri" w:eastAsia="Calibri" w:hAnsi="Calibri" w:cs="Times New Roman"/>
          <w:b/>
          <w:bCs/>
          <w:color w:val="00B050"/>
          <w:sz w:val="24"/>
          <w:szCs w:val="24"/>
        </w:rPr>
        <w:t>KONAK BLD</w:t>
      </w:r>
      <w:r w:rsidRPr="002537B6">
        <w:rPr>
          <w:rFonts w:ascii="Calibri" w:eastAsia="Calibri" w:hAnsi="Calibri" w:cs="Times New Roman"/>
          <w:b/>
          <w:bCs/>
          <w:color w:val="00B050"/>
          <w:sz w:val="24"/>
          <w:szCs w:val="24"/>
        </w:rPr>
        <w:tab/>
        <w:t>;</w:t>
      </w:r>
      <w:r w:rsidRPr="002537B6">
        <w:rPr>
          <w:rFonts w:ascii="Calibri" w:eastAsia="Calibri" w:hAnsi="Calibri" w:cs="Times New Roman"/>
          <w:color w:val="00B050"/>
          <w:sz w:val="24"/>
          <w:szCs w:val="24"/>
        </w:rPr>
        <w:t xml:space="preserve"> </w:t>
      </w:r>
      <w:r w:rsidRPr="002537B6">
        <w:rPr>
          <w:rFonts w:ascii="Calibri" w:eastAsia="Calibri" w:hAnsi="Calibri" w:cs="Times New Roman"/>
          <w:color w:val="FF0000"/>
          <w:sz w:val="24"/>
          <w:szCs w:val="24"/>
        </w:rPr>
        <w:t>MERBEL AŞ</w:t>
      </w:r>
    </w:p>
    <w:p w:rsidR="001A7863" w:rsidRPr="002537B6" w:rsidRDefault="001A7863" w:rsidP="001A7863">
      <w:pPr>
        <w:spacing w:after="0" w:line="240" w:lineRule="auto"/>
        <w:rPr>
          <w:rFonts w:ascii="Calibri" w:eastAsia="Calibri" w:hAnsi="Calibri" w:cs="Times New Roman"/>
          <w:sz w:val="24"/>
          <w:szCs w:val="24"/>
        </w:rPr>
      </w:pPr>
      <w:r w:rsidRPr="002537B6">
        <w:rPr>
          <w:rFonts w:ascii="Calibri" w:eastAsia="Calibri" w:hAnsi="Calibri" w:cs="Times New Roman"/>
          <w:b/>
          <w:bCs/>
          <w:color w:val="00B050"/>
          <w:sz w:val="24"/>
          <w:szCs w:val="24"/>
        </w:rPr>
        <w:t>URLA BLD</w:t>
      </w:r>
      <w:r w:rsidRPr="002537B6">
        <w:rPr>
          <w:rFonts w:ascii="Calibri" w:eastAsia="Calibri" w:hAnsi="Calibri" w:cs="Times New Roman"/>
          <w:b/>
          <w:bCs/>
          <w:color w:val="00B050"/>
          <w:sz w:val="24"/>
          <w:szCs w:val="24"/>
        </w:rPr>
        <w:tab/>
        <w:t>;</w:t>
      </w:r>
      <w:r w:rsidRPr="002537B6">
        <w:rPr>
          <w:rFonts w:ascii="Calibri" w:eastAsia="Calibri" w:hAnsi="Calibri" w:cs="Times New Roman"/>
          <w:color w:val="00B050"/>
          <w:sz w:val="24"/>
          <w:szCs w:val="24"/>
        </w:rPr>
        <w:t xml:space="preserve"> </w:t>
      </w:r>
      <w:r w:rsidRPr="002537B6">
        <w:rPr>
          <w:rFonts w:ascii="Calibri" w:eastAsia="Calibri" w:hAnsi="Calibri" w:cs="Times New Roman"/>
          <w:color w:val="FF0000"/>
          <w:sz w:val="24"/>
          <w:szCs w:val="24"/>
        </w:rPr>
        <w:t>URİT AŞ</w:t>
      </w:r>
    </w:p>
    <w:p w:rsidR="001A7863" w:rsidRPr="002537B6" w:rsidRDefault="001A7863" w:rsidP="001A7863">
      <w:pPr>
        <w:spacing w:after="0" w:line="240" w:lineRule="auto"/>
        <w:rPr>
          <w:rFonts w:ascii="Times New Roman" w:eastAsia="Calibri" w:hAnsi="Times New Roman" w:cs="Times New Roman"/>
          <w:b/>
          <w:bCs/>
          <w:sz w:val="24"/>
          <w:szCs w:val="24"/>
          <w:u w:val="single"/>
        </w:rPr>
      </w:pPr>
      <w:r w:rsidRPr="002537B6">
        <w:rPr>
          <w:rFonts w:ascii="Times New Roman" w:eastAsia="Calibri" w:hAnsi="Times New Roman" w:cs="Times New Roman"/>
          <w:b/>
          <w:bCs/>
          <w:sz w:val="24"/>
          <w:szCs w:val="24"/>
          <w:u w:val="single"/>
        </w:rPr>
        <w:t>MHP şirketleri;</w:t>
      </w:r>
    </w:p>
    <w:p w:rsidR="001A7863" w:rsidRPr="002537B6" w:rsidRDefault="001A7863" w:rsidP="001A7863">
      <w:pPr>
        <w:spacing w:after="0" w:line="240" w:lineRule="auto"/>
        <w:rPr>
          <w:rFonts w:ascii="Calibri" w:eastAsia="Calibri" w:hAnsi="Calibri" w:cs="Times New Roman"/>
          <w:sz w:val="24"/>
          <w:szCs w:val="24"/>
        </w:rPr>
      </w:pPr>
      <w:r w:rsidRPr="002537B6">
        <w:rPr>
          <w:rFonts w:ascii="Calibri" w:eastAsia="Calibri" w:hAnsi="Calibri" w:cs="Times New Roman"/>
          <w:b/>
          <w:bCs/>
          <w:sz w:val="24"/>
          <w:szCs w:val="24"/>
        </w:rPr>
        <w:t>ADANA BB</w:t>
      </w:r>
      <w:r w:rsidRPr="002537B6">
        <w:rPr>
          <w:rFonts w:ascii="Calibri" w:eastAsia="Calibri" w:hAnsi="Calibri" w:cs="Times New Roman"/>
          <w:b/>
          <w:bCs/>
          <w:sz w:val="24"/>
          <w:szCs w:val="24"/>
        </w:rPr>
        <w:tab/>
        <w:t>;</w:t>
      </w:r>
      <w:r w:rsidRPr="002537B6">
        <w:rPr>
          <w:rFonts w:ascii="Calibri" w:eastAsia="Calibri" w:hAnsi="Calibri" w:cs="Times New Roman"/>
          <w:sz w:val="24"/>
          <w:szCs w:val="24"/>
        </w:rPr>
        <w:t xml:space="preserve"> </w:t>
      </w:r>
      <w:r w:rsidRPr="002537B6">
        <w:rPr>
          <w:rFonts w:ascii="Calibri" w:eastAsia="Calibri" w:hAnsi="Calibri" w:cs="Times New Roman"/>
          <w:color w:val="FF0000"/>
          <w:sz w:val="24"/>
          <w:szCs w:val="24"/>
        </w:rPr>
        <w:t>İMAR AŞ</w:t>
      </w:r>
    </w:p>
    <w:p w:rsidR="00C72672" w:rsidRPr="00B72B77" w:rsidRDefault="001A7863" w:rsidP="00B72B77">
      <w:pPr>
        <w:spacing w:line="240" w:lineRule="auto"/>
        <w:rPr>
          <w:rFonts w:ascii="Calibri" w:eastAsia="Calibri" w:hAnsi="Calibri" w:cs="Times New Roman"/>
          <w:sz w:val="24"/>
          <w:szCs w:val="24"/>
        </w:rPr>
      </w:pPr>
      <w:r w:rsidRPr="002537B6">
        <w:rPr>
          <w:rFonts w:ascii="Calibri" w:eastAsia="Calibri" w:hAnsi="Calibri" w:cs="Times New Roman"/>
          <w:b/>
          <w:bCs/>
          <w:sz w:val="24"/>
          <w:szCs w:val="24"/>
        </w:rPr>
        <w:t>MERSİN BB</w:t>
      </w:r>
      <w:r w:rsidRPr="002537B6">
        <w:rPr>
          <w:rFonts w:ascii="Calibri" w:eastAsia="Calibri" w:hAnsi="Calibri" w:cs="Times New Roman"/>
          <w:b/>
          <w:bCs/>
          <w:sz w:val="24"/>
          <w:szCs w:val="24"/>
        </w:rPr>
        <w:tab/>
        <w:t>;</w:t>
      </w:r>
      <w:r w:rsidRPr="002537B6">
        <w:rPr>
          <w:rFonts w:ascii="Calibri" w:eastAsia="Calibri" w:hAnsi="Calibri" w:cs="Times New Roman"/>
          <w:sz w:val="24"/>
          <w:szCs w:val="24"/>
        </w:rPr>
        <w:t xml:space="preserve"> </w:t>
      </w:r>
      <w:r w:rsidRPr="002537B6">
        <w:rPr>
          <w:rFonts w:ascii="Calibri" w:eastAsia="Calibri" w:hAnsi="Calibri" w:cs="Times New Roman"/>
          <w:color w:val="FF0000"/>
          <w:sz w:val="24"/>
          <w:szCs w:val="24"/>
        </w:rPr>
        <w:t>İMAR AŞ, MERULAŞ</w:t>
      </w:r>
    </w:p>
    <w:p w:rsidR="00A90F20" w:rsidRPr="00C72672" w:rsidRDefault="000021FF" w:rsidP="00C72672">
      <w:pPr>
        <w:spacing w:after="160" w:line="259" w:lineRule="auto"/>
        <w:ind w:left="360"/>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f</w:t>
      </w:r>
      <w:proofErr w:type="gramEnd"/>
      <w:r w:rsidR="00C72672">
        <w:rPr>
          <w:rFonts w:ascii="Times New Roman" w:eastAsia="Calibri" w:hAnsi="Times New Roman" w:cs="Times New Roman"/>
          <w:b/>
          <w:sz w:val="24"/>
          <w:szCs w:val="24"/>
        </w:rPr>
        <w:t>. Partilere Göre BB, İl, İlçe v</w:t>
      </w:r>
      <w:r w:rsidR="00C72672" w:rsidRPr="00C72672">
        <w:rPr>
          <w:rFonts w:ascii="Times New Roman" w:eastAsia="Calibri" w:hAnsi="Times New Roman" w:cs="Times New Roman"/>
          <w:b/>
          <w:sz w:val="24"/>
          <w:szCs w:val="24"/>
        </w:rPr>
        <w:t>e Şirketlerin Denetim Rapor Tablosu</w:t>
      </w:r>
    </w:p>
    <w:tbl>
      <w:tblPr>
        <w:tblStyle w:val="TabloKlavuzu37"/>
        <w:tblW w:w="9781" w:type="dxa"/>
        <w:tblInd w:w="-459" w:type="dxa"/>
        <w:tblLayout w:type="fixed"/>
        <w:tblLook w:val="04A0" w:firstRow="1" w:lastRow="0" w:firstColumn="1" w:lastColumn="0" w:noHBand="0" w:noVBand="1"/>
      </w:tblPr>
      <w:tblGrid>
        <w:gridCol w:w="2014"/>
        <w:gridCol w:w="1388"/>
        <w:gridCol w:w="709"/>
        <w:gridCol w:w="709"/>
        <w:gridCol w:w="709"/>
        <w:gridCol w:w="708"/>
        <w:gridCol w:w="709"/>
        <w:gridCol w:w="709"/>
        <w:gridCol w:w="709"/>
        <w:gridCol w:w="1417"/>
      </w:tblGrid>
      <w:tr w:rsidR="00A90F20" w:rsidRPr="00A90F20" w:rsidTr="00A90F20">
        <w:tc>
          <w:tcPr>
            <w:tcW w:w="2014" w:type="dxa"/>
            <w:tcBorders>
              <w:top w:val="single" w:sz="4" w:space="0" w:color="auto"/>
              <w:left w:val="single" w:sz="4" w:space="0" w:color="auto"/>
              <w:bottom w:val="single" w:sz="4" w:space="0" w:color="auto"/>
              <w:right w:val="single" w:sz="4" w:space="0" w:color="auto"/>
            </w:tcBorders>
            <w:hideMark/>
          </w:tcPr>
          <w:p w:rsidR="00A90F20" w:rsidRPr="00A90F20" w:rsidRDefault="00A90F20" w:rsidP="00A90F20">
            <w:pPr>
              <w:rPr>
                <w:b/>
                <w:sz w:val="18"/>
                <w:szCs w:val="18"/>
              </w:rPr>
            </w:pPr>
            <w:r w:rsidRPr="00A90F20">
              <w:rPr>
                <w:b/>
                <w:sz w:val="18"/>
                <w:szCs w:val="18"/>
              </w:rPr>
              <w:t>BÜYÜKŞEHİRLER</w:t>
            </w: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8"/>
                <w:szCs w:val="18"/>
              </w:rPr>
            </w:pPr>
            <w:r w:rsidRPr="00A90F20">
              <w:rPr>
                <w:b/>
                <w:sz w:val="18"/>
                <w:szCs w:val="18"/>
              </w:rPr>
              <w:t>BELEDİYELER</w:t>
            </w:r>
          </w:p>
        </w:tc>
        <w:tc>
          <w:tcPr>
            <w:tcW w:w="709" w:type="dxa"/>
            <w:tcBorders>
              <w:top w:val="single" w:sz="4" w:space="0" w:color="auto"/>
              <w:left w:val="single" w:sz="4" w:space="0" w:color="auto"/>
              <w:bottom w:val="single" w:sz="4" w:space="0" w:color="auto"/>
              <w:right w:val="single" w:sz="4" w:space="0" w:color="auto"/>
            </w:tcBorders>
            <w:hideMark/>
          </w:tcPr>
          <w:p w:rsidR="00A90F20" w:rsidRPr="00A90F20" w:rsidRDefault="00A90F20" w:rsidP="00A90F20">
            <w:pPr>
              <w:rPr>
                <w:b/>
                <w:sz w:val="18"/>
                <w:szCs w:val="18"/>
              </w:rPr>
            </w:pPr>
            <w:r w:rsidRPr="00A90F20">
              <w:rPr>
                <w:b/>
                <w:sz w:val="18"/>
                <w:szCs w:val="18"/>
              </w:rPr>
              <w:t>2012</w:t>
            </w:r>
          </w:p>
        </w:tc>
        <w:tc>
          <w:tcPr>
            <w:tcW w:w="709" w:type="dxa"/>
            <w:tcBorders>
              <w:top w:val="single" w:sz="4" w:space="0" w:color="auto"/>
              <w:left w:val="single" w:sz="4" w:space="0" w:color="auto"/>
              <w:bottom w:val="single" w:sz="4" w:space="0" w:color="auto"/>
              <w:right w:val="single" w:sz="4" w:space="0" w:color="auto"/>
            </w:tcBorders>
            <w:hideMark/>
          </w:tcPr>
          <w:p w:rsidR="00A90F20" w:rsidRPr="00A90F20" w:rsidRDefault="00A90F20" w:rsidP="00A90F20">
            <w:pPr>
              <w:rPr>
                <w:b/>
                <w:sz w:val="18"/>
                <w:szCs w:val="18"/>
              </w:rPr>
            </w:pPr>
            <w:r w:rsidRPr="00A90F20">
              <w:rPr>
                <w:b/>
                <w:sz w:val="18"/>
                <w:szCs w:val="18"/>
              </w:rPr>
              <w:t>2013</w:t>
            </w:r>
          </w:p>
        </w:tc>
        <w:tc>
          <w:tcPr>
            <w:tcW w:w="709" w:type="dxa"/>
            <w:tcBorders>
              <w:top w:val="single" w:sz="4" w:space="0" w:color="auto"/>
              <w:left w:val="single" w:sz="4" w:space="0" w:color="auto"/>
              <w:bottom w:val="single" w:sz="4" w:space="0" w:color="auto"/>
              <w:right w:val="single" w:sz="4" w:space="0" w:color="auto"/>
            </w:tcBorders>
            <w:hideMark/>
          </w:tcPr>
          <w:p w:rsidR="00A90F20" w:rsidRPr="00A90F20" w:rsidRDefault="00A90F20" w:rsidP="00A90F20">
            <w:pPr>
              <w:rPr>
                <w:b/>
                <w:sz w:val="18"/>
                <w:szCs w:val="18"/>
              </w:rPr>
            </w:pPr>
            <w:r w:rsidRPr="00A90F20">
              <w:rPr>
                <w:b/>
                <w:sz w:val="18"/>
                <w:szCs w:val="18"/>
              </w:rPr>
              <w:t>2014</w:t>
            </w:r>
          </w:p>
        </w:tc>
        <w:tc>
          <w:tcPr>
            <w:tcW w:w="708" w:type="dxa"/>
            <w:tcBorders>
              <w:top w:val="single" w:sz="4" w:space="0" w:color="auto"/>
              <w:left w:val="single" w:sz="4" w:space="0" w:color="auto"/>
              <w:bottom w:val="single" w:sz="4" w:space="0" w:color="auto"/>
              <w:right w:val="single" w:sz="4" w:space="0" w:color="auto"/>
            </w:tcBorders>
            <w:hideMark/>
          </w:tcPr>
          <w:p w:rsidR="00A90F20" w:rsidRPr="00A90F20" w:rsidRDefault="00A90F20" w:rsidP="00A90F20">
            <w:pPr>
              <w:rPr>
                <w:b/>
                <w:sz w:val="18"/>
                <w:szCs w:val="18"/>
              </w:rPr>
            </w:pPr>
            <w:r w:rsidRPr="00A90F20">
              <w:rPr>
                <w:b/>
                <w:sz w:val="18"/>
                <w:szCs w:val="18"/>
              </w:rPr>
              <w:t>2015</w:t>
            </w:r>
          </w:p>
        </w:tc>
        <w:tc>
          <w:tcPr>
            <w:tcW w:w="709" w:type="dxa"/>
            <w:tcBorders>
              <w:top w:val="single" w:sz="4" w:space="0" w:color="auto"/>
              <w:left w:val="single" w:sz="4" w:space="0" w:color="auto"/>
              <w:bottom w:val="single" w:sz="4" w:space="0" w:color="auto"/>
              <w:right w:val="single" w:sz="4" w:space="0" w:color="auto"/>
            </w:tcBorders>
            <w:hideMark/>
          </w:tcPr>
          <w:p w:rsidR="00A90F20" w:rsidRPr="00A90F20" w:rsidRDefault="00A90F20" w:rsidP="00A90F20">
            <w:pPr>
              <w:rPr>
                <w:b/>
                <w:sz w:val="18"/>
                <w:szCs w:val="18"/>
              </w:rPr>
            </w:pPr>
            <w:r w:rsidRPr="00A90F20">
              <w:rPr>
                <w:b/>
                <w:sz w:val="18"/>
                <w:szCs w:val="18"/>
              </w:rPr>
              <w:t>2016</w:t>
            </w:r>
          </w:p>
        </w:tc>
        <w:tc>
          <w:tcPr>
            <w:tcW w:w="709" w:type="dxa"/>
            <w:tcBorders>
              <w:top w:val="single" w:sz="4" w:space="0" w:color="auto"/>
              <w:left w:val="single" w:sz="4" w:space="0" w:color="auto"/>
              <w:bottom w:val="single" w:sz="4" w:space="0" w:color="auto"/>
              <w:right w:val="single" w:sz="4" w:space="0" w:color="auto"/>
            </w:tcBorders>
            <w:hideMark/>
          </w:tcPr>
          <w:p w:rsidR="00A90F20" w:rsidRPr="00A90F20" w:rsidRDefault="00A90F20" w:rsidP="00A90F20">
            <w:pPr>
              <w:rPr>
                <w:b/>
                <w:sz w:val="18"/>
                <w:szCs w:val="18"/>
              </w:rPr>
            </w:pPr>
            <w:r w:rsidRPr="00A90F20">
              <w:rPr>
                <w:b/>
                <w:sz w:val="18"/>
                <w:szCs w:val="18"/>
              </w:rPr>
              <w:t>2017</w:t>
            </w:r>
          </w:p>
        </w:tc>
        <w:tc>
          <w:tcPr>
            <w:tcW w:w="709" w:type="dxa"/>
            <w:tcBorders>
              <w:top w:val="single" w:sz="4" w:space="0" w:color="auto"/>
              <w:left w:val="single" w:sz="4" w:space="0" w:color="auto"/>
              <w:bottom w:val="single" w:sz="4" w:space="0" w:color="auto"/>
              <w:right w:val="single" w:sz="4" w:space="0" w:color="auto"/>
            </w:tcBorders>
            <w:hideMark/>
          </w:tcPr>
          <w:p w:rsidR="00A90F20" w:rsidRPr="00A90F20" w:rsidRDefault="00A90F20" w:rsidP="00A90F20">
            <w:pPr>
              <w:rPr>
                <w:b/>
                <w:sz w:val="18"/>
                <w:szCs w:val="18"/>
              </w:rPr>
            </w:pPr>
            <w:r w:rsidRPr="00A90F20">
              <w:rPr>
                <w:b/>
                <w:sz w:val="18"/>
                <w:szCs w:val="18"/>
              </w:rPr>
              <w:t>2018</w:t>
            </w:r>
          </w:p>
        </w:tc>
        <w:tc>
          <w:tcPr>
            <w:tcW w:w="1417" w:type="dxa"/>
            <w:tcBorders>
              <w:top w:val="single" w:sz="4" w:space="0" w:color="auto"/>
              <w:left w:val="single" w:sz="4" w:space="0" w:color="auto"/>
              <w:bottom w:val="single" w:sz="4" w:space="0" w:color="auto"/>
              <w:right w:val="single" w:sz="4" w:space="0" w:color="auto"/>
            </w:tcBorders>
            <w:hideMark/>
          </w:tcPr>
          <w:p w:rsidR="00A90F20" w:rsidRPr="00A90F20" w:rsidRDefault="00A90F20" w:rsidP="00A90F20">
            <w:pPr>
              <w:rPr>
                <w:b/>
                <w:sz w:val="18"/>
                <w:szCs w:val="18"/>
              </w:rPr>
            </w:pPr>
            <w:r w:rsidRPr="00A90F20">
              <w:rPr>
                <w:b/>
                <w:sz w:val="18"/>
                <w:szCs w:val="18"/>
              </w:rPr>
              <w:t>RAPOR SAYFA</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color w:val="F79646" w:themeColor="accent6"/>
                <w:sz w:val="16"/>
                <w:szCs w:val="16"/>
              </w:rPr>
            </w:pPr>
            <w:r w:rsidRPr="00A90F20">
              <w:rPr>
                <w:b/>
                <w:color w:val="F79646" w:themeColor="accent6"/>
                <w:sz w:val="16"/>
                <w:szCs w:val="16"/>
              </w:rPr>
              <w:t xml:space="preserve">AK PARTİ BB </w:t>
            </w:r>
            <w:r w:rsidRPr="00A90F20">
              <w:rPr>
                <w:b/>
                <w:sz w:val="16"/>
                <w:szCs w:val="16"/>
              </w:rPr>
              <w:t>(10/18)</w:t>
            </w: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color w:val="F79646" w:themeColor="accent6"/>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98</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278</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478</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720</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573</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762</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1.199</w:t>
            </w: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4.108</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color w:val="F79646" w:themeColor="accent6"/>
                <w:sz w:val="16"/>
                <w:szCs w:val="16"/>
              </w:rPr>
            </w:pPr>
            <w:r w:rsidRPr="00A90F20">
              <w:rPr>
                <w:b/>
                <w:color w:val="F79646" w:themeColor="accent6"/>
                <w:sz w:val="16"/>
                <w:szCs w:val="16"/>
              </w:rPr>
              <w:t xml:space="preserve">SU KANALİZASYON </w:t>
            </w:r>
            <w:r w:rsidRPr="00A90F20">
              <w:rPr>
                <w:b/>
                <w:sz w:val="16"/>
                <w:szCs w:val="16"/>
              </w:rPr>
              <w:t>(10/18)</w:t>
            </w: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color w:val="F79646" w:themeColor="accent6"/>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167</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201</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356</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391</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452</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431</w:t>
            </w: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2.064</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color w:val="F79646" w:themeColor="accent6"/>
                <w:sz w:val="16"/>
                <w:szCs w:val="16"/>
              </w:rPr>
            </w:pPr>
            <w:r w:rsidRPr="00A90F20">
              <w:rPr>
                <w:b/>
                <w:color w:val="F79646" w:themeColor="accent6"/>
                <w:sz w:val="16"/>
                <w:szCs w:val="16"/>
              </w:rPr>
              <w:t xml:space="preserve">BAĞLI KURULUŞ </w:t>
            </w:r>
            <w:r w:rsidRPr="00A90F20">
              <w:rPr>
                <w:b/>
                <w:sz w:val="16"/>
                <w:szCs w:val="16"/>
              </w:rPr>
              <w:t>(2/2)</w:t>
            </w: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color w:val="F79646" w:themeColor="accent6"/>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19</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46</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83</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177</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91</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103</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54</w:t>
            </w: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573</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r w:rsidRPr="00A90F20">
              <w:rPr>
                <w:b/>
                <w:color w:val="F79646" w:themeColor="accent6"/>
                <w:sz w:val="16"/>
                <w:szCs w:val="16"/>
              </w:rPr>
              <w:t xml:space="preserve">AK PARTİ BB İLÇE </w:t>
            </w:r>
            <w:r w:rsidRPr="00A90F20">
              <w:rPr>
                <w:b/>
                <w:sz w:val="16"/>
                <w:szCs w:val="16"/>
              </w:rPr>
              <w:t>(80/220)</w:t>
            </w: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color w:val="F79646" w:themeColor="accent6"/>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159</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429</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750</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1.374</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878</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1.617</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3.813</w:t>
            </w: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9.020</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r w:rsidRPr="00A90F20">
              <w:rPr>
                <w:b/>
                <w:color w:val="FF0000"/>
                <w:sz w:val="16"/>
                <w:szCs w:val="16"/>
              </w:rPr>
              <w:t xml:space="preserve">AK PARTİ BB ŞİRKET </w:t>
            </w:r>
            <w:r w:rsidRPr="00A90F20">
              <w:rPr>
                <w:b/>
                <w:sz w:val="16"/>
                <w:szCs w:val="16"/>
              </w:rPr>
              <w:t>(20)</w:t>
            </w: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color w:val="F79646" w:themeColor="accent6"/>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r w:rsidRPr="00A90F20">
              <w:rPr>
                <w:b/>
                <w:color w:val="FF0000"/>
                <w:sz w:val="16"/>
                <w:szCs w:val="16"/>
              </w:rPr>
              <w:t>161</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r w:rsidRPr="00A90F20">
              <w:rPr>
                <w:b/>
                <w:color w:val="FF0000"/>
                <w:sz w:val="16"/>
                <w:szCs w:val="16"/>
              </w:rPr>
              <w:t>322</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r w:rsidRPr="00A90F20">
              <w:rPr>
                <w:b/>
                <w:color w:val="FF0000"/>
                <w:sz w:val="16"/>
                <w:szCs w:val="16"/>
              </w:rPr>
              <w:t>62</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r w:rsidRPr="00A90F20">
              <w:rPr>
                <w:b/>
                <w:color w:val="FF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r w:rsidRPr="00A90F20">
              <w:rPr>
                <w:b/>
                <w:color w:val="FF0000"/>
                <w:sz w:val="16"/>
                <w:szCs w:val="16"/>
              </w:rPr>
              <w:t>146</w:t>
            </w: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r w:rsidRPr="00A90F20">
              <w:rPr>
                <w:b/>
                <w:color w:val="FF0000"/>
                <w:sz w:val="16"/>
                <w:szCs w:val="16"/>
              </w:rPr>
              <w:t>711</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i/>
                <w:sz w:val="20"/>
                <w:szCs w:val="20"/>
              </w:rPr>
            </w:pPr>
            <w:r w:rsidRPr="00A90F20">
              <w:rPr>
                <w:b/>
                <w:i/>
                <w:sz w:val="20"/>
                <w:szCs w:val="20"/>
              </w:rPr>
              <w:t>TOPLAM</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342</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920</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1.673</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2.909</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1.995</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2.954</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5.643</w:t>
            </w: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16.476</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r w:rsidRPr="00A90F20">
              <w:rPr>
                <w:b/>
                <w:color w:val="00B050"/>
                <w:sz w:val="16"/>
                <w:szCs w:val="16"/>
              </w:rPr>
              <w:t xml:space="preserve">CHP BB </w:t>
            </w:r>
            <w:r w:rsidRPr="00A90F20">
              <w:rPr>
                <w:b/>
                <w:sz w:val="16"/>
                <w:szCs w:val="16"/>
              </w:rPr>
              <w:t>(5/6)</w:t>
            </w: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color w:val="00B05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49</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164</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181</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256</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281</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306</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426</w:t>
            </w: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1.663</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r w:rsidRPr="00A90F20">
              <w:rPr>
                <w:b/>
                <w:color w:val="00B050"/>
                <w:sz w:val="16"/>
                <w:szCs w:val="16"/>
              </w:rPr>
              <w:t xml:space="preserve">SU KANAKİZASYON </w:t>
            </w:r>
            <w:r w:rsidRPr="00A90F20">
              <w:rPr>
                <w:b/>
                <w:sz w:val="16"/>
                <w:szCs w:val="16"/>
              </w:rPr>
              <w:t>(5/6)</w:t>
            </w: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color w:val="00B05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16</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59</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213</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99</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165</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146</w:t>
            </w: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798</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r w:rsidRPr="00A90F20">
              <w:rPr>
                <w:b/>
                <w:color w:val="00B050"/>
                <w:sz w:val="16"/>
                <w:szCs w:val="16"/>
              </w:rPr>
              <w:t xml:space="preserve">BAĞLI KURULUŞ </w:t>
            </w:r>
            <w:r w:rsidRPr="00A90F20">
              <w:rPr>
                <w:b/>
                <w:sz w:val="16"/>
                <w:szCs w:val="16"/>
              </w:rPr>
              <w:t>(1/1)</w:t>
            </w: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color w:val="00B05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10</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29</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14</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58</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111</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r w:rsidRPr="00A90F20">
              <w:rPr>
                <w:b/>
                <w:color w:val="00B050"/>
                <w:sz w:val="16"/>
                <w:szCs w:val="16"/>
              </w:rPr>
              <w:t xml:space="preserve">CHP BB İLÇE </w:t>
            </w:r>
            <w:r w:rsidRPr="00A90F20">
              <w:rPr>
                <w:b/>
                <w:sz w:val="16"/>
                <w:szCs w:val="16"/>
              </w:rPr>
              <w:t>(59/79)</w:t>
            </w: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color w:val="00B05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tabs>
                <w:tab w:val="left" w:pos="435"/>
              </w:tabs>
              <w:jc w:val="right"/>
              <w:rPr>
                <w:b/>
                <w:color w:val="00B050"/>
                <w:sz w:val="16"/>
                <w:szCs w:val="16"/>
              </w:rPr>
            </w:pPr>
            <w:r w:rsidRPr="00A90F20">
              <w:rPr>
                <w:b/>
                <w:color w:val="00B050"/>
                <w:sz w:val="16"/>
                <w:szCs w:val="16"/>
              </w:rPr>
              <w:t>186</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709</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740</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1.584</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1.262</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1.785</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3.428</w:t>
            </w: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9.694</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r w:rsidRPr="00A90F20">
              <w:rPr>
                <w:b/>
                <w:color w:val="FF0000"/>
                <w:sz w:val="16"/>
                <w:szCs w:val="16"/>
              </w:rPr>
              <w:t xml:space="preserve">CHP BB ŞİRKET </w:t>
            </w:r>
            <w:r w:rsidRPr="00A90F20">
              <w:rPr>
                <w:b/>
                <w:sz w:val="16"/>
                <w:szCs w:val="16"/>
              </w:rPr>
              <w:t>(15)</w:t>
            </w: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color w:val="00B05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r w:rsidRPr="00A90F20">
              <w:rPr>
                <w:b/>
                <w:color w:val="FF0000"/>
                <w:sz w:val="16"/>
                <w:szCs w:val="16"/>
              </w:rPr>
              <w:t>57</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r w:rsidRPr="00A90F20">
              <w:rPr>
                <w:b/>
                <w:color w:val="FF0000"/>
                <w:sz w:val="16"/>
                <w:szCs w:val="16"/>
              </w:rPr>
              <w:t>112</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r w:rsidRPr="00A90F20">
              <w:rPr>
                <w:b/>
                <w:color w:val="FF0000"/>
                <w:sz w:val="16"/>
                <w:szCs w:val="16"/>
              </w:rPr>
              <w:t>53</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r w:rsidRPr="00A90F20">
              <w:rPr>
                <w:b/>
                <w:color w:val="FF0000"/>
                <w:sz w:val="16"/>
                <w:szCs w:val="16"/>
              </w:rPr>
              <w:t>119</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r w:rsidRPr="00A90F20">
              <w:rPr>
                <w:b/>
                <w:color w:val="FF0000"/>
                <w:sz w:val="16"/>
                <w:szCs w:val="16"/>
              </w:rPr>
              <w:t>43</w:t>
            </w: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r w:rsidRPr="00A90F20">
              <w:rPr>
                <w:b/>
                <w:color w:val="FF0000"/>
                <w:sz w:val="16"/>
                <w:szCs w:val="16"/>
              </w:rPr>
              <w:t>384</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i/>
                <w:sz w:val="20"/>
                <w:szCs w:val="20"/>
              </w:rPr>
            </w:pPr>
            <w:r w:rsidRPr="00A90F20">
              <w:rPr>
                <w:b/>
                <w:i/>
                <w:sz w:val="20"/>
                <w:szCs w:val="20"/>
              </w:rPr>
              <w:t>TOPLAM</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261</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961</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1.092</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2.223</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1.695</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2.375</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4.043</w:t>
            </w: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12.650</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r w:rsidRPr="00A90F20">
              <w:rPr>
                <w:b/>
                <w:sz w:val="16"/>
                <w:szCs w:val="16"/>
              </w:rPr>
              <w:t>MHP BB (3/3)</w:t>
            </w: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r w:rsidRPr="00A90F20">
              <w:rPr>
                <w:b/>
                <w:sz w:val="16"/>
                <w:szCs w:val="16"/>
              </w:rPr>
              <w:t>24</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r w:rsidRPr="00A90F20">
              <w:rPr>
                <w:b/>
                <w:sz w:val="16"/>
                <w:szCs w:val="16"/>
              </w:rPr>
              <w:t>87</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r w:rsidRPr="00A90F20">
              <w:rPr>
                <w:b/>
                <w:sz w:val="16"/>
                <w:szCs w:val="16"/>
              </w:rPr>
              <w:t>102</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r w:rsidRPr="00A90F20">
              <w:rPr>
                <w:b/>
                <w:sz w:val="16"/>
                <w:szCs w:val="16"/>
              </w:rPr>
              <w:t>188</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r w:rsidRPr="00A90F20">
              <w:rPr>
                <w:b/>
                <w:sz w:val="16"/>
                <w:szCs w:val="16"/>
              </w:rPr>
              <w:t>169</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r w:rsidRPr="00A90F20">
              <w:rPr>
                <w:b/>
                <w:sz w:val="16"/>
                <w:szCs w:val="16"/>
              </w:rPr>
              <w:t>152</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r w:rsidRPr="00A90F20">
              <w:rPr>
                <w:b/>
                <w:sz w:val="16"/>
                <w:szCs w:val="16"/>
              </w:rPr>
              <w:t>254</w:t>
            </w: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r w:rsidRPr="00A90F20">
              <w:rPr>
                <w:b/>
                <w:sz w:val="16"/>
                <w:szCs w:val="16"/>
              </w:rPr>
              <w:t>976</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r w:rsidRPr="00A90F20">
              <w:rPr>
                <w:b/>
                <w:sz w:val="16"/>
                <w:szCs w:val="16"/>
              </w:rPr>
              <w:t>SU KANALİZASYON (3/3)</w:t>
            </w: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r w:rsidRPr="00A90F20">
              <w:rPr>
                <w:b/>
                <w:sz w:val="16"/>
                <w:szCs w:val="16"/>
              </w:rPr>
              <w:t>43</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r w:rsidRPr="00A90F20">
              <w:rPr>
                <w:b/>
                <w:sz w:val="16"/>
                <w:szCs w:val="16"/>
              </w:rPr>
              <w:t>36</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r w:rsidRPr="00A90F20">
              <w:rPr>
                <w:b/>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r w:rsidRPr="00A90F20">
              <w:rPr>
                <w:b/>
                <w:sz w:val="16"/>
                <w:szCs w:val="16"/>
              </w:rPr>
              <w:t>132</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r w:rsidRPr="00A90F20">
              <w:rPr>
                <w:b/>
                <w:sz w:val="16"/>
                <w:szCs w:val="16"/>
              </w:rPr>
              <w:t>93</w:t>
            </w: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r w:rsidRPr="00A90F20">
              <w:rPr>
                <w:b/>
                <w:sz w:val="16"/>
                <w:szCs w:val="16"/>
              </w:rPr>
              <w:t>394</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r w:rsidRPr="00A90F20">
              <w:rPr>
                <w:b/>
                <w:sz w:val="16"/>
                <w:szCs w:val="16"/>
              </w:rPr>
              <w:t>BAĞLI KURULUŞ</w:t>
            </w: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r w:rsidRPr="00A90F20">
              <w:rPr>
                <w:b/>
                <w:sz w:val="16"/>
                <w:szCs w:val="16"/>
              </w:rPr>
              <w:t>MHP BB İLÇE (15/44)</w:t>
            </w: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r w:rsidRPr="00A90F20">
              <w:rPr>
                <w:b/>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r w:rsidRPr="00A90F20">
              <w:rPr>
                <w:b/>
                <w:sz w:val="16"/>
                <w:szCs w:val="16"/>
              </w:rPr>
              <w:t>61</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r w:rsidRPr="00A90F20">
              <w:rPr>
                <w:b/>
                <w:sz w:val="16"/>
                <w:szCs w:val="16"/>
              </w:rPr>
              <w:t>164</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r w:rsidRPr="00A90F20">
              <w:rPr>
                <w:b/>
                <w:sz w:val="16"/>
                <w:szCs w:val="16"/>
              </w:rPr>
              <w:t>173</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r w:rsidRPr="00A90F20">
              <w:rPr>
                <w:b/>
                <w:sz w:val="16"/>
                <w:szCs w:val="16"/>
              </w:rPr>
              <w:t>255</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r w:rsidRPr="00A90F20">
              <w:rPr>
                <w:b/>
                <w:sz w:val="16"/>
                <w:szCs w:val="16"/>
              </w:rPr>
              <w:t>422</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r w:rsidRPr="00A90F20">
              <w:rPr>
                <w:b/>
                <w:sz w:val="16"/>
                <w:szCs w:val="16"/>
              </w:rPr>
              <w:t>451</w:t>
            </w: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r w:rsidRPr="00A90F20">
              <w:rPr>
                <w:b/>
                <w:sz w:val="16"/>
                <w:szCs w:val="16"/>
              </w:rPr>
              <w:t>1.566</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r w:rsidRPr="00A90F20">
              <w:rPr>
                <w:b/>
                <w:color w:val="FF0000"/>
                <w:sz w:val="16"/>
                <w:szCs w:val="16"/>
              </w:rPr>
              <w:t xml:space="preserve">MHP BB ŞİRKET </w:t>
            </w:r>
            <w:r w:rsidRPr="00A90F20">
              <w:rPr>
                <w:b/>
                <w:sz w:val="16"/>
                <w:szCs w:val="16"/>
              </w:rPr>
              <w:t>(4)</w:t>
            </w: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r w:rsidRPr="00A90F20">
              <w:rPr>
                <w:b/>
                <w:color w:val="FF0000"/>
                <w:sz w:val="16"/>
                <w:szCs w:val="16"/>
              </w:rPr>
              <w:t>65</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tabs>
                <w:tab w:val="left" w:pos="480"/>
              </w:tabs>
              <w:jc w:val="right"/>
              <w:rPr>
                <w:b/>
                <w:color w:val="FF0000"/>
                <w:sz w:val="16"/>
                <w:szCs w:val="16"/>
              </w:rPr>
            </w:pPr>
            <w:r w:rsidRPr="00A90F20">
              <w:rPr>
                <w:b/>
                <w:color w:val="FF0000"/>
                <w:sz w:val="16"/>
                <w:szCs w:val="16"/>
              </w:rPr>
              <w:t>44</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r w:rsidRPr="00A90F20">
              <w:rPr>
                <w:b/>
                <w:color w:val="FF0000"/>
                <w:sz w:val="16"/>
                <w:szCs w:val="16"/>
              </w:rPr>
              <w:t>34</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r w:rsidRPr="00A90F20">
              <w:rPr>
                <w:b/>
                <w:color w:val="FF0000"/>
                <w:sz w:val="16"/>
                <w:szCs w:val="16"/>
              </w:rPr>
              <w:t>143</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i/>
                <w:sz w:val="20"/>
                <w:szCs w:val="20"/>
              </w:rPr>
            </w:pPr>
            <w:r w:rsidRPr="00A90F20">
              <w:rPr>
                <w:b/>
                <w:i/>
                <w:sz w:val="20"/>
                <w:szCs w:val="20"/>
              </w:rPr>
              <w:t>TOPLAM</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74</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191</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367</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495</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458</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706</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798</w:t>
            </w: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3.079</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r w:rsidRPr="00A90F20">
              <w:rPr>
                <w:b/>
                <w:color w:val="4F81BD" w:themeColor="accent1"/>
                <w:sz w:val="16"/>
                <w:szCs w:val="16"/>
              </w:rPr>
              <w:t xml:space="preserve">HDP BB </w:t>
            </w:r>
            <w:r w:rsidRPr="00A90F20">
              <w:rPr>
                <w:b/>
                <w:sz w:val="16"/>
                <w:szCs w:val="16"/>
              </w:rPr>
              <w:t>(3/3)</w:t>
            </w: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color w:val="4F81BD" w:themeColor="accent1"/>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22</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92</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86</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136</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159</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205</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248</w:t>
            </w: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948</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r w:rsidRPr="00A90F20">
              <w:rPr>
                <w:b/>
                <w:color w:val="4F81BD" w:themeColor="accent1"/>
                <w:sz w:val="16"/>
                <w:szCs w:val="16"/>
              </w:rPr>
              <w:t xml:space="preserve">SU KANALİZASYON </w:t>
            </w:r>
            <w:r w:rsidRPr="00A90F20">
              <w:rPr>
                <w:b/>
                <w:sz w:val="16"/>
                <w:szCs w:val="16"/>
              </w:rPr>
              <w:t>(3/3)</w:t>
            </w: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color w:val="4F81BD" w:themeColor="accent1"/>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10</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18</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24</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97</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29</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35</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213</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color w:val="4F81BD" w:themeColor="accent1"/>
                <w:sz w:val="16"/>
                <w:szCs w:val="16"/>
              </w:rPr>
            </w:pPr>
            <w:r w:rsidRPr="00A90F20">
              <w:rPr>
                <w:b/>
                <w:color w:val="4F81BD" w:themeColor="accent1"/>
                <w:sz w:val="16"/>
                <w:szCs w:val="16"/>
              </w:rPr>
              <w:t>BAĞLI KURULUŞ</w:t>
            </w: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color w:val="4F81BD" w:themeColor="accent1"/>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r w:rsidRPr="00A90F20">
              <w:rPr>
                <w:b/>
                <w:color w:val="4F81BD" w:themeColor="accent1"/>
                <w:sz w:val="16"/>
                <w:szCs w:val="16"/>
              </w:rPr>
              <w:t xml:space="preserve">HDP BB İLÇE </w:t>
            </w:r>
            <w:r w:rsidRPr="00A90F20">
              <w:rPr>
                <w:b/>
                <w:sz w:val="16"/>
                <w:szCs w:val="16"/>
              </w:rPr>
              <w:t>(12/35)</w:t>
            </w: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color w:val="4F81BD" w:themeColor="accent1"/>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9</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14</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87</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143</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69</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103</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211</w:t>
            </w: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636</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color w:val="FF0000"/>
                <w:sz w:val="16"/>
                <w:szCs w:val="16"/>
              </w:rPr>
            </w:pPr>
            <w:r w:rsidRPr="00A90F20">
              <w:rPr>
                <w:b/>
                <w:color w:val="FF0000"/>
                <w:sz w:val="16"/>
                <w:szCs w:val="16"/>
              </w:rPr>
              <w:t>HDP BB ŞİRKET</w:t>
            </w: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i/>
                <w:sz w:val="20"/>
                <w:szCs w:val="20"/>
              </w:rPr>
            </w:pPr>
            <w:r w:rsidRPr="00A90F20">
              <w:rPr>
                <w:b/>
                <w:i/>
                <w:sz w:val="20"/>
                <w:szCs w:val="20"/>
              </w:rPr>
              <w:t>TOPLAM</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41</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124</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197</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416</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257</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343</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459</w:t>
            </w: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1.797</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r w:rsidRPr="00A90F20">
              <w:rPr>
                <w:b/>
                <w:color w:val="76923C" w:themeColor="accent3" w:themeShade="BF"/>
                <w:sz w:val="16"/>
                <w:szCs w:val="16"/>
              </w:rPr>
              <w:t xml:space="preserve">İYİ PARTİ BB İLÇE </w:t>
            </w:r>
            <w:r w:rsidRPr="00A90F20">
              <w:rPr>
                <w:b/>
                <w:sz w:val="16"/>
                <w:szCs w:val="16"/>
              </w:rPr>
              <w:t>(1/1)</w:t>
            </w: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color w:val="76923C" w:themeColor="accent3" w:themeShade="BF"/>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76923C" w:themeColor="accent3" w:themeShade="BF"/>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76923C" w:themeColor="accent3" w:themeShade="BF"/>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76923C" w:themeColor="accent3" w:themeShade="BF"/>
                <w:sz w:val="16"/>
                <w:szCs w:val="16"/>
              </w:rPr>
            </w:pP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76923C" w:themeColor="accent3" w:themeShade="BF"/>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76923C" w:themeColor="accent3" w:themeShade="BF"/>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B2A1C7" w:themeColor="accent4" w:themeTint="99"/>
                <w:sz w:val="16"/>
                <w:szCs w:val="16"/>
              </w:rPr>
            </w:pPr>
            <w:r w:rsidRPr="00A90F20">
              <w:rPr>
                <w:b/>
                <w:color w:val="B2A1C7" w:themeColor="accent4" w:themeTint="99"/>
                <w:sz w:val="16"/>
                <w:szCs w:val="16"/>
              </w:rPr>
              <w:t>27</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B2A1C7" w:themeColor="accent4" w:themeTint="99"/>
                <w:sz w:val="16"/>
                <w:szCs w:val="16"/>
              </w:rPr>
            </w:pPr>
            <w:r w:rsidRPr="00A90F20">
              <w:rPr>
                <w:b/>
                <w:color w:val="B2A1C7" w:themeColor="accent4" w:themeTint="99"/>
                <w:sz w:val="16"/>
                <w:szCs w:val="16"/>
              </w:rPr>
              <w:t>59</w:t>
            </w: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B2A1C7" w:themeColor="accent4" w:themeTint="99"/>
                <w:sz w:val="16"/>
                <w:szCs w:val="16"/>
              </w:rPr>
            </w:pPr>
            <w:r w:rsidRPr="00A90F20">
              <w:rPr>
                <w:b/>
                <w:color w:val="B2A1C7" w:themeColor="accent4" w:themeTint="99"/>
                <w:sz w:val="16"/>
                <w:szCs w:val="16"/>
              </w:rPr>
              <w:t>86</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r w:rsidRPr="00A90F20">
              <w:rPr>
                <w:b/>
                <w:color w:val="C00000"/>
                <w:sz w:val="16"/>
                <w:szCs w:val="16"/>
              </w:rPr>
              <w:t xml:space="preserve">BAĞIMSIZ BB İLÇE </w:t>
            </w:r>
            <w:r w:rsidRPr="00A90F20">
              <w:rPr>
                <w:b/>
                <w:sz w:val="16"/>
                <w:szCs w:val="16"/>
              </w:rPr>
              <w:t>(1/1)</w:t>
            </w: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color w:val="C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C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C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943634" w:themeColor="accent2" w:themeShade="BF"/>
                <w:sz w:val="16"/>
                <w:szCs w:val="16"/>
              </w:rPr>
            </w:pPr>
            <w:r w:rsidRPr="00A90F20">
              <w:rPr>
                <w:b/>
                <w:color w:val="943634" w:themeColor="accent2" w:themeShade="BF"/>
                <w:sz w:val="16"/>
                <w:szCs w:val="16"/>
              </w:rPr>
              <w:t>22</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943634" w:themeColor="accent2" w:themeShade="BF"/>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943634" w:themeColor="accent2" w:themeShade="BF"/>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943634" w:themeColor="accent2" w:themeShade="BF"/>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943634" w:themeColor="accent2" w:themeShade="BF"/>
                <w:sz w:val="16"/>
                <w:szCs w:val="16"/>
              </w:rPr>
            </w:pP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943634" w:themeColor="accent2" w:themeShade="BF"/>
                <w:sz w:val="16"/>
                <w:szCs w:val="16"/>
              </w:rPr>
            </w:pPr>
            <w:r w:rsidRPr="00A90F20">
              <w:rPr>
                <w:b/>
                <w:color w:val="943634" w:themeColor="accent2" w:themeShade="BF"/>
                <w:sz w:val="16"/>
                <w:szCs w:val="16"/>
              </w:rPr>
              <w:t>22</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r w:rsidRPr="00A90F20">
              <w:rPr>
                <w:b/>
                <w:color w:val="F79646" w:themeColor="accent6"/>
                <w:sz w:val="16"/>
                <w:szCs w:val="16"/>
              </w:rPr>
              <w:t xml:space="preserve">AKP İL </w:t>
            </w:r>
            <w:r w:rsidRPr="00A90F20">
              <w:rPr>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37</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81</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135</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160</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158</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127</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43</w:t>
            </w: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r w:rsidRPr="00A90F20">
              <w:rPr>
                <w:b/>
                <w:color w:val="F79646" w:themeColor="accent6"/>
                <w:sz w:val="16"/>
                <w:szCs w:val="16"/>
              </w:rPr>
              <w:t>741</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r w:rsidRPr="00A90F20">
              <w:rPr>
                <w:b/>
                <w:color w:val="F79646" w:themeColor="accent6"/>
                <w:sz w:val="16"/>
                <w:szCs w:val="16"/>
              </w:rPr>
              <w:t xml:space="preserve">AKP İLÇE </w:t>
            </w:r>
            <w:r w:rsidRPr="00A90F20">
              <w:rPr>
                <w:b/>
                <w:sz w:val="16"/>
                <w:szCs w:val="16"/>
              </w:rPr>
              <w:t>(0/30)</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79646" w:themeColor="accent6"/>
                <w:sz w:val="16"/>
                <w:szCs w:val="16"/>
              </w:rPr>
            </w:pP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r w:rsidRPr="00A90F20">
              <w:rPr>
                <w:b/>
                <w:color w:val="FF0000"/>
                <w:sz w:val="16"/>
                <w:szCs w:val="16"/>
              </w:rPr>
              <w:t xml:space="preserve">AKP ŞİRKET </w:t>
            </w:r>
            <w:r w:rsidRPr="00A90F20">
              <w:rPr>
                <w:b/>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r w:rsidRPr="00A90F20">
              <w:rPr>
                <w:b/>
                <w:color w:val="FF0000"/>
                <w:sz w:val="16"/>
                <w:szCs w:val="16"/>
              </w:rPr>
              <w:t>14</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r w:rsidRPr="00A90F20">
              <w:rPr>
                <w:b/>
                <w:color w:val="FF0000"/>
                <w:sz w:val="16"/>
                <w:szCs w:val="16"/>
              </w:rPr>
              <w:t>14</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i/>
                <w:sz w:val="20"/>
                <w:szCs w:val="20"/>
              </w:rPr>
            </w:pP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i/>
                <w:sz w:val="20"/>
                <w:szCs w:val="20"/>
              </w:rPr>
            </w:pPr>
            <w:r w:rsidRPr="00A90F20">
              <w:rPr>
                <w:b/>
                <w:i/>
                <w:sz w:val="20"/>
                <w:szCs w:val="20"/>
              </w:rPr>
              <w:t>TOPLAM</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37</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81</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149</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160</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158</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127</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43</w:t>
            </w: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755</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color w:val="00B050"/>
                <w:sz w:val="16"/>
                <w:szCs w:val="16"/>
              </w:rPr>
            </w:pP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r w:rsidRPr="00A90F20">
              <w:rPr>
                <w:b/>
                <w:color w:val="00B050"/>
                <w:sz w:val="16"/>
                <w:szCs w:val="16"/>
              </w:rPr>
              <w:t xml:space="preserve">CHP İL </w:t>
            </w:r>
            <w:r w:rsidRPr="00A90F20">
              <w:rPr>
                <w:b/>
                <w:sz w:val="16"/>
                <w:szCs w:val="16"/>
              </w:rPr>
              <w:t>(2/8)</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19</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48</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58</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98</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94</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104</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66</w:t>
            </w: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487</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color w:val="00B050"/>
                <w:sz w:val="16"/>
                <w:szCs w:val="16"/>
              </w:rPr>
            </w:pP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r w:rsidRPr="00A90F20">
              <w:rPr>
                <w:b/>
                <w:color w:val="00B050"/>
                <w:sz w:val="16"/>
                <w:szCs w:val="16"/>
              </w:rPr>
              <w:t xml:space="preserve">CHP İLÇE </w:t>
            </w:r>
            <w:r w:rsidRPr="00A90F20">
              <w:rPr>
                <w:b/>
                <w:sz w:val="16"/>
                <w:szCs w:val="16"/>
              </w:rPr>
              <w:t>(1/19)</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32</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92</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38</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00B050"/>
                <w:sz w:val="16"/>
                <w:szCs w:val="16"/>
              </w:rPr>
            </w:pPr>
            <w:r w:rsidRPr="00A90F20">
              <w:rPr>
                <w:b/>
                <w:color w:val="00B050"/>
                <w:sz w:val="16"/>
                <w:szCs w:val="16"/>
              </w:rPr>
              <w:t>162</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color w:val="00B050"/>
                <w:sz w:val="16"/>
                <w:szCs w:val="16"/>
              </w:rPr>
            </w:pP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color w:val="FF0000"/>
                <w:sz w:val="16"/>
                <w:szCs w:val="16"/>
              </w:rPr>
            </w:pPr>
            <w:r w:rsidRPr="00A90F20">
              <w:rPr>
                <w:b/>
                <w:color w:val="FF0000"/>
                <w:sz w:val="16"/>
                <w:szCs w:val="16"/>
              </w:rPr>
              <w:t>CHP ŞİRKET</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i/>
                <w:sz w:val="20"/>
                <w:szCs w:val="20"/>
              </w:rPr>
            </w:pP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i/>
                <w:sz w:val="20"/>
                <w:szCs w:val="20"/>
              </w:rPr>
            </w:pPr>
            <w:r w:rsidRPr="00A90F20">
              <w:rPr>
                <w:b/>
                <w:i/>
                <w:sz w:val="20"/>
                <w:szCs w:val="20"/>
              </w:rPr>
              <w:t>TOPLAM</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48</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90</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190</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94</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142</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66</w:t>
            </w: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649</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r w:rsidRPr="00A90F20">
              <w:rPr>
                <w:b/>
                <w:sz w:val="16"/>
                <w:szCs w:val="16"/>
              </w:rPr>
              <w:t>MHP İL (1/5)</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r w:rsidRPr="00A90F20">
              <w:rPr>
                <w:b/>
                <w:sz w:val="16"/>
                <w:szCs w:val="16"/>
              </w:rPr>
              <w:t>10</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r w:rsidRPr="00A90F20">
              <w:rPr>
                <w:b/>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r w:rsidRPr="00A90F20">
              <w:rPr>
                <w:b/>
                <w:sz w:val="16"/>
                <w:szCs w:val="16"/>
              </w:rPr>
              <w:t>36</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r w:rsidRPr="00A90F20">
              <w:rPr>
                <w:b/>
                <w:sz w:val="16"/>
                <w:szCs w:val="16"/>
              </w:rPr>
              <w:t>42</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r w:rsidRPr="00A90F20">
              <w:rPr>
                <w:b/>
                <w:sz w:val="16"/>
                <w:szCs w:val="16"/>
              </w:rPr>
              <w:t>59</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r w:rsidRPr="00A90F20">
              <w:rPr>
                <w:b/>
                <w:sz w:val="16"/>
                <w:szCs w:val="16"/>
              </w:rPr>
              <w:t>78</w:t>
            </w: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r w:rsidRPr="00A90F20">
              <w:rPr>
                <w:b/>
                <w:sz w:val="16"/>
                <w:szCs w:val="16"/>
              </w:rPr>
              <w:t>255</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r w:rsidRPr="00A90F20">
              <w:rPr>
                <w:b/>
                <w:sz w:val="16"/>
                <w:szCs w:val="16"/>
              </w:rPr>
              <w:t xml:space="preserve">MHP İLÇE </w:t>
            </w:r>
            <w:r w:rsidRPr="00A90F20">
              <w:rPr>
                <w:b/>
                <w:sz w:val="14"/>
                <w:szCs w:val="14"/>
              </w:rPr>
              <w:t>(1/12)</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r w:rsidRPr="00A90F20">
              <w:rPr>
                <w:b/>
                <w:sz w:val="16"/>
                <w:szCs w:val="16"/>
              </w:rPr>
              <w:t>28</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sz w:val="16"/>
                <w:szCs w:val="16"/>
              </w:rPr>
            </w:pPr>
            <w:r w:rsidRPr="00A90F20">
              <w:rPr>
                <w:b/>
                <w:sz w:val="16"/>
                <w:szCs w:val="16"/>
              </w:rPr>
              <w:t>28</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color w:val="FF0000"/>
                <w:sz w:val="16"/>
                <w:szCs w:val="16"/>
              </w:rPr>
            </w:pPr>
            <w:r w:rsidRPr="00A90F20">
              <w:rPr>
                <w:b/>
                <w:color w:val="FF0000"/>
                <w:sz w:val="16"/>
                <w:szCs w:val="16"/>
              </w:rPr>
              <w:t>MHP ŞİRKET</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i/>
                <w:sz w:val="20"/>
                <w:szCs w:val="20"/>
              </w:rPr>
            </w:pP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i/>
                <w:sz w:val="20"/>
                <w:szCs w:val="20"/>
              </w:rPr>
            </w:pPr>
            <w:r w:rsidRPr="00A90F20">
              <w:rPr>
                <w:b/>
                <w:i/>
                <w:sz w:val="20"/>
                <w:szCs w:val="20"/>
              </w:rPr>
              <w:t>TOPLAM</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64</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42</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59</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78</w:t>
            </w: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283</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color w:val="4F81BD" w:themeColor="accent1"/>
                <w:sz w:val="16"/>
                <w:szCs w:val="16"/>
              </w:rPr>
            </w:pP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r w:rsidRPr="00A90F20">
              <w:rPr>
                <w:b/>
                <w:color w:val="4F81BD" w:themeColor="accent1"/>
                <w:sz w:val="16"/>
                <w:szCs w:val="16"/>
              </w:rPr>
              <w:t xml:space="preserve">HDP İL </w:t>
            </w:r>
            <w:r w:rsidRPr="00A90F20">
              <w:rPr>
                <w:b/>
                <w:sz w:val="16"/>
                <w:szCs w:val="16"/>
              </w:rPr>
              <w:t>(2/8) (*)</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36</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63</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39</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73</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44</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25</w:t>
            </w: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300</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color w:val="4F81BD" w:themeColor="accent1"/>
                <w:sz w:val="16"/>
                <w:szCs w:val="16"/>
              </w:rPr>
            </w:pP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sz w:val="16"/>
                <w:szCs w:val="16"/>
              </w:rPr>
            </w:pPr>
            <w:r w:rsidRPr="00A90F20">
              <w:rPr>
                <w:b/>
                <w:color w:val="4F81BD" w:themeColor="accent1"/>
                <w:sz w:val="16"/>
                <w:szCs w:val="16"/>
              </w:rPr>
              <w:t xml:space="preserve">HDP İLÇE </w:t>
            </w:r>
            <w:r w:rsidRPr="00A90F20">
              <w:rPr>
                <w:b/>
                <w:sz w:val="16"/>
                <w:szCs w:val="16"/>
              </w:rPr>
              <w:t>(1/5)</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22</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4F81BD" w:themeColor="accent1"/>
                <w:sz w:val="16"/>
                <w:szCs w:val="16"/>
              </w:rPr>
            </w:pPr>
            <w:r w:rsidRPr="00A90F20">
              <w:rPr>
                <w:b/>
                <w:color w:val="4F81BD" w:themeColor="accent1"/>
                <w:sz w:val="16"/>
                <w:szCs w:val="16"/>
              </w:rPr>
              <w:t>22</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color w:val="4F81BD" w:themeColor="accent1"/>
                <w:sz w:val="16"/>
                <w:szCs w:val="16"/>
              </w:rPr>
            </w:pP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color w:val="FF0000"/>
                <w:sz w:val="16"/>
                <w:szCs w:val="16"/>
              </w:rPr>
            </w:pPr>
            <w:r w:rsidRPr="00A90F20">
              <w:rPr>
                <w:b/>
                <w:color w:val="FF0000"/>
                <w:sz w:val="16"/>
                <w:szCs w:val="16"/>
              </w:rPr>
              <w:t>HDP ŞİRKET</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FF0000"/>
                <w:sz w:val="16"/>
                <w:szCs w:val="16"/>
              </w:rPr>
            </w:pP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i/>
                <w:sz w:val="20"/>
                <w:szCs w:val="20"/>
              </w:rPr>
            </w:pP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i/>
                <w:sz w:val="20"/>
                <w:szCs w:val="20"/>
              </w:rPr>
            </w:pPr>
            <w:r w:rsidRPr="00A90F20">
              <w:rPr>
                <w:b/>
                <w:i/>
                <w:sz w:val="20"/>
                <w:szCs w:val="20"/>
              </w:rPr>
              <w:t>TOPLAM</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36</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63</w:t>
            </w: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39</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73</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44</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25</w:t>
            </w: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0"/>
                <w:szCs w:val="20"/>
              </w:rPr>
            </w:pPr>
            <w:r w:rsidRPr="00A90F20">
              <w:rPr>
                <w:b/>
                <w:i/>
                <w:sz w:val="20"/>
                <w:szCs w:val="20"/>
              </w:rPr>
              <w:t>288</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color w:val="943634" w:themeColor="accent2" w:themeShade="BF"/>
                <w:sz w:val="16"/>
                <w:szCs w:val="16"/>
              </w:rPr>
            </w:pP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color w:val="943634" w:themeColor="accent2" w:themeShade="BF"/>
                <w:sz w:val="16"/>
                <w:szCs w:val="16"/>
              </w:rPr>
            </w:pPr>
            <w:r w:rsidRPr="00A90F20">
              <w:rPr>
                <w:b/>
                <w:color w:val="943634" w:themeColor="accent2" w:themeShade="BF"/>
                <w:sz w:val="16"/>
                <w:szCs w:val="16"/>
              </w:rPr>
              <w:t xml:space="preserve">BBP İL </w:t>
            </w:r>
            <w:r w:rsidRPr="00A90F20">
              <w:rPr>
                <w:b/>
                <w:color w:val="943634" w:themeColor="accent2" w:themeShade="BF"/>
                <w:sz w:val="14"/>
                <w:szCs w:val="14"/>
              </w:rPr>
              <w:t>(1/1)</w:t>
            </w:r>
            <w:r w:rsidRPr="00A90F20">
              <w:rPr>
                <w:b/>
                <w:color w:val="943634" w:themeColor="accent2" w:themeShade="BF"/>
                <w:sz w:val="16"/>
                <w:szCs w:val="16"/>
              </w:rPr>
              <w:t xml:space="preserve"> (2*)</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943634" w:themeColor="accent2" w:themeShade="BF"/>
                <w:sz w:val="16"/>
                <w:szCs w:val="16"/>
              </w:rPr>
            </w:pPr>
            <w:r w:rsidRPr="00A90F20">
              <w:rPr>
                <w:b/>
                <w:color w:val="943634" w:themeColor="accent2" w:themeShade="BF"/>
                <w:sz w:val="16"/>
                <w:szCs w:val="16"/>
              </w:rPr>
              <w:t>9</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943634" w:themeColor="accent2" w:themeShade="BF"/>
                <w:sz w:val="16"/>
                <w:szCs w:val="16"/>
              </w:rPr>
            </w:pPr>
            <w:r w:rsidRPr="00A90F20">
              <w:rPr>
                <w:b/>
                <w:color w:val="943634" w:themeColor="accent2" w:themeShade="BF"/>
                <w:sz w:val="16"/>
                <w:szCs w:val="16"/>
              </w:rPr>
              <w:t>61</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943634" w:themeColor="accent2" w:themeShade="BF"/>
                <w:sz w:val="16"/>
                <w:szCs w:val="16"/>
              </w:rPr>
            </w:pP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943634" w:themeColor="accent2" w:themeShade="BF"/>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943634" w:themeColor="accent2" w:themeShade="BF"/>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943634" w:themeColor="accent2" w:themeShade="BF"/>
                <w:sz w:val="16"/>
                <w:szCs w:val="16"/>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943634" w:themeColor="accent2" w:themeShade="BF"/>
                <w:sz w:val="16"/>
                <w:szCs w:val="16"/>
              </w:rPr>
            </w:pP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color w:val="943634" w:themeColor="accent2" w:themeShade="BF"/>
                <w:sz w:val="16"/>
                <w:szCs w:val="16"/>
              </w:rPr>
            </w:pPr>
            <w:r w:rsidRPr="00A90F20">
              <w:rPr>
                <w:b/>
                <w:color w:val="943634" w:themeColor="accent2" w:themeShade="BF"/>
                <w:sz w:val="16"/>
                <w:szCs w:val="16"/>
              </w:rPr>
              <w:t>70</w:t>
            </w:r>
          </w:p>
        </w:tc>
      </w:tr>
      <w:tr w:rsidR="00A90F20" w:rsidRPr="00A90F20" w:rsidTr="00A90F20">
        <w:tc>
          <w:tcPr>
            <w:tcW w:w="2014"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i/>
                <w:sz w:val="24"/>
                <w:szCs w:val="24"/>
              </w:rPr>
            </w:pPr>
            <w:r w:rsidRPr="00A90F20">
              <w:rPr>
                <w:b/>
                <w:i/>
                <w:sz w:val="24"/>
                <w:szCs w:val="24"/>
              </w:rPr>
              <w:t>GENEL</w:t>
            </w:r>
          </w:p>
        </w:tc>
        <w:tc>
          <w:tcPr>
            <w:tcW w:w="138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rPr>
                <w:b/>
                <w:i/>
                <w:sz w:val="24"/>
                <w:szCs w:val="24"/>
              </w:rPr>
            </w:pPr>
            <w:r w:rsidRPr="00A90F20">
              <w:rPr>
                <w:b/>
                <w:i/>
                <w:sz w:val="24"/>
                <w:szCs w:val="24"/>
              </w:rPr>
              <w:t>G. TOPLAM</w:t>
            </w: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4"/>
                <w:szCs w:val="24"/>
              </w:rPr>
            </w:pPr>
          </w:p>
        </w:tc>
        <w:tc>
          <w:tcPr>
            <w:tcW w:w="708"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4"/>
                <w:szCs w:val="24"/>
              </w:rPr>
            </w:pPr>
          </w:p>
        </w:tc>
        <w:tc>
          <w:tcPr>
            <w:tcW w:w="1417" w:type="dxa"/>
            <w:tcBorders>
              <w:top w:val="single" w:sz="4" w:space="0" w:color="auto"/>
              <w:left w:val="single" w:sz="4" w:space="0" w:color="auto"/>
              <w:bottom w:val="single" w:sz="4" w:space="0" w:color="auto"/>
              <w:right w:val="single" w:sz="4" w:space="0" w:color="auto"/>
            </w:tcBorders>
          </w:tcPr>
          <w:p w:rsidR="00A90F20" w:rsidRPr="00A90F20" w:rsidRDefault="00A90F20" w:rsidP="00A90F20">
            <w:pPr>
              <w:jc w:val="right"/>
              <w:rPr>
                <w:b/>
                <w:i/>
                <w:sz w:val="24"/>
                <w:szCs w:val="24"/>
              </w:rPr>
            </w:pPr>
            <w:r w:rsidRPr="00A90F20">
              <w:rPr>
                <w:b/>
                <w:i/>
                <w:sz w:val="24"/>
                <w:szCs w:val="24"/>
              </w:rPr>
              <w:t>36.187</w:t>
            </w:r>
          </w:p>
        </w:tc>
      </w:tr>
    </w:tbl>
    <w:p w:rsidR="00A90F20" w:rsidRPr="00A90F20" w:rsidRDefault="00A90F20" w:rsidP="00A90F20">
      <w:pPr>
        <w:spacing w:after="0" w:line="240" w:lineRule="auto"/>
        <w:rPr>
          <w:b/>
          <w:sz w:val="16"/>
          <w:szCs w:val="16"/>
        </w:rPr>
      </w:pPr>
      <w:r w:rsidRPr="00A90F20">
        <w:rPr>
          <w:b/>
          <w:sz w:val="16"/>
          <w:szCs w:val="16"/>
        </w:rPr>
        <w:t xml:space="preserve"> (*)</w:t>
      </w:r>
      <w:r w:rsidRPr="00A90F20">
        <w:rPr>
          <w:b/>
          <w:sz w:val="16"/>
          <w:szCs w:val="16"/>
        </w:rPr>
        <w:tab/>
        <w:t>Ağrı HDP dönemi 2012’de denetlenmiş, 12 sayfa rapor var.</w:t>
      </w:r>
    </w:p>
    <w:p w:rsidR="00A90F20" w:rsidRDefault="00A90F20" w:rsidP="00A90F20">
      <w:pPr>
        <w:spacing w:after="0" w:line="240" w:lineRule="auto"/>
        <w:rPr>
          <w:b/>
          <w:sz w:val="16"/>
          <w:szCs w:val="16"/>
        </w:rPr>
      </w:pPr>
      <w:r w:rsidRPr="00A90F20">
        <w:rPr>
          <w:b/>
          <w:sz w:val="16"/>
          <w:szCs w:val="16"/>
        </w:rPr>
        <w:t>(2*)</w:t>
      </w:r>
      <w:r w:rsidRPr="00A90F20">
        <w:rPr>
          <w:b/>
          <w:sz w:val="16"/>
          <w:szCs w:val="16"/>
        </w:rPr>
        <w:tab/>
        <w:t>BDP Sivas 2012 ve 2013’de denetlenmiş 70 sayfa rapor var.</w:t>
      </w:r>
    </w:p>
    <w:p w:rsidR="00316201" w:rsidRDefault="00316201" w:rsidP="00A90F20">
      <w:pPr>
        <w:spacing w:after="0" w:line="240" w:lineRule="auto"/>
        <w:rPr>
          <w:b/>
          <w:sz w:val="16"/>
          <w:szCs w:val="16"/>
        </w:rPr>
      </w:pPr>
    </w:p>
    <w:p w:rsidR="00A90F20" w:rsidRPr="000021FF" w:rsidRDefault="000021FF" w:rsidP="00BA0AF8">
      <w:pPr>
        <w:spacing w:after="0" w:line="259" w:lineRule="auto"/>
        <w:ind w:left="360"/>
        <w:rPr>
          <w:rFonts w:ascii="Times New Roman" w:eastAsia="Calibri" w:hAnsi="Times New Roman" w:cs="Times New Roman"/>
          <w:b/>
          <w:sz w:val="24"/>
          <w:szCs w:val="24"/>
        </w:rPr>
      </w:pPr>
      <w:proofErr w:type="gramStart"/>
      <w:r w:rsidRPr="000021FF">
        <w:rPr>
          <w:rFonts w:ascii="Times New Roman" w:eastAsia="Calibri" w:hAnsi="Times New Roman" w:cs="Times New Roman"/>
          <w:b/>
          <w:sz w:val="24"/>
          <w:szCs w:val="24"/>
        </w:rPr>
        <w:lastRenderedPageBreak/>
        <w:t>g</w:t>
      </w:r>
      <w:r w:rsidR="00BA0AF8" w:rsidRPr="000021FF">
        <w:rPr>
          <w:rFonts w:ascii="Times New Roman" w:eastAsia="Calibri" w:hAnsi="Times New Roman" w:cs="Times New Roman"/>
          <w:b/>
          <w:sz w:val="24"/>
          <w:szCs w:val="24"/>
        </w:rPr>
        <w:t>.</w:t>
      </w:r>
      <w:proofErr w:type="gramEnd"/>
      <w:r w:rsidR="00BA0AF8" w:rsidRPr="000021FF">
        <w:rPr>
          <w:rFonts w:ascii="Times New Roman" w:eastAsia="Calibri" w:hAnsi="Times New Roman" w:cs="Times New Roman"/>
          <w:b/>
          <w:sz w:val="24"/>
          <w:szCs w:val="24"/>
        </w:rPr>
        <w:t xml:space="preserve"> İncelenen BB, İl ve İlçelerinin Denetim Detayları Performans Tablosu</w:t>
      </w:r>
    </w:p>
    <w:p w:rsidR="00A90F20" w:rsidRPr="00A90F20" w:rsidRDefault="00A90F20" w:rsidP="00A90F20">
      <w:pPr>
        <w:spacing w:after="0" w:line="259" w:lineRule="auto"/>
        <w:jc w:val="center"/>
        <w:rPr>
          <w:rFonts w:ascii="Times New Roman" w:eastAsia="Calibri" w:hAnsi="Times New Roman" w:cs="Times New Roman"/>
          <w:b/>
          <w:sz w:val="28"/>
          <w:szCs w:val="28"/>
        </w:rPr>
      </w:pPr>
      <w:r w:rsidRPr="00A90F20">
        <w:rPr>
          <w:rFonts w:ascii="Times New Roman" w:eastAsia="Calibri" w:hAnsi="Times New Roman" w:cs="Times New Roman"/>
          <w:b/>
          <w:sz w:val="20"/>
          <w:szCs w:val="20"/>
        </w:rPr>
        <w:t>(Belediye şirketleri değerlemeye alınmamıştır.)</w:t>
      </w:r>
    </w:p>
    <w:p w:rsidR="00A90F20" w:rsidRPr="00A90F20" w:rsidRDefault="00A90F20" w:rsidP="00A90F20">
      <w:pPr>
        <w:spacing w:after="0" w:line="259" w:lineRule="auto"/>
        <w:jc w:val="center"/>
        <w:rPr>
          <w:rFonts w:ascii="Calibri" w:eastAsia="Calibri" w:hAnsi="Calibri" w:cs="Times New Roman"/>
          <w:b/>
          <w:sz w:val="28"/>
          <w:szCs w:val="28"/>
        </w:rPr>
      </w:pPr>
    </w:p>
    <w:tbl>
      <w:tblPr>
        <w:tblStyle w:val="TabloKlavuzu"/>
        <w:tblW w:w="0" w:type="auto"/>
        <w:tblInd w:w="-176" w:type="dxa"/>
        <w:tblLook w:val="04A0" w:firstRow="1" w:lastRow="0" w:firstColumn="1" w:lastColumn="0" w:noHBand="0" w:noVBand="1"/>
      </w:tblPr>
      <w:tblGrid>
        <w:gridCol w:w="1418"/>
        <w:gridCol w:w="993"/>
        <w:gridCol w:w="992"/>
        <w:gridCol w:w="1134"/>
        <w:gridCol w:w="1417"/>
        <w:gridCol w:w="1276"/>
        <w:gridCol w:w="1276"/>
        <w:gridCol w:w="1277"/>
      </w:tblGrid>
      <w:tr w:rsidR="00A90F20" w:rsidRPr="00A90F20" w:rsidTr="00A90F20">
        <w:tc>
          <w:tcPr>
            <w:tcW w:w="1418" w:type="dxa"/>
          </w:tcPr>
          <w:p w:rsidR="00A90F20" w:rsidRPr="00A90F20" w:rsidRDefault="00A90F20" w:rsidP="00A90F20">
            <w:pPr>
              <w:jc w:val="center"/>
              <w:rPr>
                <w:rFonts w:ascii="Calibri" w:eastAsia="Calibri" w:hAnsi="Calibri" w:cs="Times New Roman"/>
                <w:b/>
                <w:sz w:val="18"/>
                <w:szCs w:val="18"/>
              </w:rPr>
            </w:pPr>
            <w:r w:rsidRPr="00A90F20">
              <w:rPr>
                <w:rFonts w:ascii="Calibri" w:eastAsia="Calibri" w:hAnsi="Calibri" w:cs="Times New Roman"/>
                <w:b/>
                <w:sz w:val="18"/>
                <w:szCs w:val="18"/>
              </w:rPr>
              <w:t>PARTİLER</w:t>
            </w:r>
          </w:p>
        </w:tc>
        <w:tc>
          <w:tcPr>
            <w:tcW w:w="993" w:type="dxa"/>
          </w:tcPr>
          <w:p w:rsidR="00A90F20" w:rsidRPr="00A90F20" w:rsidRDefault="00A90F20" w:rsidP="00A90F20">
            <w:pPr>
              <w:jc w:val="center"/>
              <w:rPr>
                <w:rFonts w:ascii="Calibri" w:eastAsia="Calibri" w:hAnsi="Calibri" w:cs="Times New Roman"/>
                <w:b/>
                <w:sz w:val="18"/>
                <w:szCs w:val="18"/>
              </w:rPr>
            </w:pPr>
            <w:r w:rsidRPr="00A90F20">
              <w:rPr>
                <w:rFonts w:ascii="Calibri" w:eastAsia="Calibri" w:hAnsi="Calibri" w:cs="Times New Roman"/>
                <w:b/>
                <w:sz w:val="18"/>
                <w:szCs w:val="18"/>
              </w:rPr>
              <w:t>DENETİM</w:t>
            </w:r>
          </w:p>
        </w:tc>
        <w:tc>
          <w:tcPr>
            <w:tcW w:w="992" w:type="dxa"/>
          </w:tcPr>
          <w:p w:rsidR="00A90F20" w:rsidRPr="00A90F20" w:rsidRDefault="00A90F20" w:rsidP="00A90F20">
            <w:pPr>
              <w:jc w:val="center"/>
              <w:rPr>
                <w:rFonts w:ascii="Calibri" w:eastAsia="Calibri" w:hAnsi="Calibri" w:cs="Times New Roman"/>
                <w:b/>
                <w:sz w:val="18"/>
                <w:szCs w:val="18"/>
              </w:rPr>
            </w:pPr>
            <w:r w:rsidRPr="00A90F20">
              <w:rPr>
                <w:rFonts w:ascii="Calibri" w:eastAsia="Calibri" w:hAnsi="Calibri" w:cs="Times New Roman"/>
                <w:b/>
                <w:sz w:val="18"/>
                <w:szCs w:val="18"/>
              </w:rPr>
              <w:t>ORAN %</w:t>
            </w:r>
          </w:p>
        </w:tc>
        <w:tc>
          <w:tcPr>
            <w:tcW w:w="1134" w:type="dxa"/>
          </w:tcPr>
          <w:p w:rsidR="00A90F20" w:rsidRPr="00A90F20" w:rsidRDefault="00A90F20" w:rsidP="00A90F20">
            <w:pPr>
              <w:jc w:val="center"/>
              <w:rPr>
                <w:rFonts w:ascii="Calibri" w:eastAsia="Calibri" w:hAnsi="Calibri" w:cs="Times New Roman"/>
                <w:b/>
                <w:sz w:val="18"/>
                <w:szCs w:val="18"/>
              </w:rPr>
            </w:pPr>
            <w:r w:rsidRPr="00A90F20">
              <w:rPr>
                <w:rFonts w:ascii="Calibri" w:eastAsia="Calibri" w:hAnsi="Calibri" w:cs="Times New Roman"/>
                <w:b/>
                <w:sz w:val="18"/>
                <w:szCs w:val="18"/>
              </w:rPr>
              <w:t>RAPOR</w:t>
            </w:r>
          </w:p>
          <w:p w:rsidR="00A90F20" w:rsidRPr="00A90F20" w:rsidRDefault="00A90F20" w:rsidP="00A90F20">
            <w:pPr>
              <w:jc w:val="center"/>
              <w:rPr>
                <w:rFonts w:ascii="Calibri" w:eastAsia="Calibri" w:hAnsi="Calibri" w:cs="Times New Roman"/>
                <w:b/>
                <w:sz w:val="18"/>
                <w:szCs w:val="18"/>
              </w:rPr>
            </w:pPr>
            <w:r w:rsidRPr="00A90F20">
              <w:rPr>
                <w:rFonts w:ascii="Calibri" w:eastAsia="Calibri" w:hAnsi="Calibri" w:cs="Times New Roman"/>
                <w:b/>
                <w:sz w:val="18"/>
                <w:szCs w:val="18"/>
              </w:rPr>
              <w:t>SAYFA</w:t>
            </w:r>
          </w:p>
        </w:tc>
        <w:tc>
          <w:tcPr>
            <w:tcW w:w="1417" w:type="dxa"/>
          </w:tcPr>
          <w:p w:rsidR="00A90F20" w:rsidRPr="00A90F20" w:rsidRDefault="00A90F20" w:rsidP="00A90F20">
            <w:pPr>
              <w:jc w:val="center"/>
              <w:rPr>
                <w:rFonts w:ascii="Calibri" w:eastAsia="Calibri" w:hAnsi="Calibri" w:cs="Times New Roman"/>
                <w:b/>
                <w:sz w:val="14"/>
                <w:szCs w:val="14"/>
              </w:rPr>
            </w:pPr>
            <w:r w:rsidRPr="00A90F20">
              <w:rPr>
                <w:rFonts w:ascii="Calibri" w:eastAsia="Calibri" w:hAnsi="Calibri" w:cs="Times New Roman"/>
                <w:b/>
                <w:sz w:val="18"/>
                <w:szCs w:val="18"/>
              </w:rPr>
              <w:t>ORT. DENETİM SAYFA</w:t>
            </w:r>
          </w:p>
        </w:tc>
        <w:tc>
          <w:tcPr>
            <w:tcW w:w="1276" w:type="dxa"/>
          </w:tcPr>
          <w:p w:rsidR="00A90F20" w:rsidRPr="00A90F20" w:rsidRDefault="00A90F20" w:rsidP="00A90F20">
            <w:pPr>
              <w:jc w:val="center"/>
              <w:rPr>
                <w:rFonts w:ascii="Calibri" w:eastAsia="Calibri" w:hAnsi="Calibri" w:cs="Times New Roman"/>
                <w:b/>
                <w:sz w:val="18"/>
                <w:szCs w:val="18"/>
              </w:rPr>
            </w:pPr>
            <w:r w:rsidRPr="00A90F20">
              <w:rPr>
                <w:rFonts w:ascii="Calibri" w:eastAsia="Calibri" w:hAnsi="Calibri" w:cs="Times New Roman"/>
                <w:b/>
                <w:sz w:val="18"/>
                <w:szCs w:val="18"/>
              </w:rPr>
              <w:t xml:space="preserve">DENETİM YILI </w:t>
            </w:r>
            <w:r w:rsidRPr="00A90F20">
              <w:rPr>
                <w:rFonts w:ascii="Calibri" w:eastAsia="Calibri" w:hAnsi="Calibri" w:cs="Times New Roman"/>
                <w:b/>
                <w:sz w:val="16"/>
                <w:szCs w:val="16"/>
              </w:rPr>
              <w:t>(4*)</w:t>
            </w:r>
          </w:p>
        </w:tc>
        <w:tc>
          <w:tcPr>
            <w:tcW w:w="1276" w:type="dxa"/>
          </w:tcPr>
          <w:p w:rsidR="00A90F20" w:rsidRPr="00A90F20" w:rsidRDefault="00A90F20" w:rsidP="00A90F20">
            <w:pPr>
              <w:jc w:val="center"/>
              <w:rPr>
                <w:rFonts w:ascii="Calibri" w:eastAsia="Calibri" w:hAnsi="Calibri" w:cs="Times New Roman"/>
                <w:b/>
                <w:sz w:val="18"/>
                <w:szCs w:val="18"/>
              </w:rPr>
            </w:pPr>
            <w:r w:rsidRPr="00A90F20">
              <w:rPr>
                <w:rFonts w:ascii="Calibri" w:eastAsia="Calibri" w:hAnsi="Calibri" w:cs="Times New Roman"/>
                <w:b/>
                <w:sz w:val="18"/>
                <w:szCs w:val="18"/>
              </w:rPr>
              <w:t xml:space="preserve">TOPLAM </w:t>
            </w:r>
            <w:r w:rsidRPr="00A90F20">
              <w:rPr>
                <w:rFonts w:ascii="Calibri" w:eastAsia="Calibri" w:hAnsi="Calibri" w:cs="Times New Roman"/>
                <w:b/>
                <w:sz w:val="16"/>
                <w:szCs w:val="16"/>
              </w:rPr>
              <w:t xml:space="preserve">(5*) </w:t>
            </w:r>
            <w:r w:rsidRPr="00A90F20">
              <w:rPr>
                <w:rFonts w:ascii="Calibri" w:eastAsia="Calibri" w:hAnsi="Calibri" w:cs="Times New Roman"/>
                <w:b/>
                <w:sz w:val="18"/>
                <w:szCs w:val="18"/>
              </w:rPr>
              <w:t>DENETİM/ YIL</w:t>
            </w:r>
          </w:p>
        </w:tc>
        <w:tc>
          <w:tcPr>
            <w:tcW w:w="1277" w:type="dxa"/>
          </w:tcPr>
          <w:p w:rsidR="00A90F20" w:rsidRPr="00A90F20" w:rsidRDefault="00A90F20" w:rsidP="00A90F20">
            <w:pPr>
              <w:jc w:val="center"/>
              <w:rPr>
                <w:rFonts w:ascii="Calibri" w:eastAsia="Calibri" w:hAnsi="Calibri" w:cs="Times New Roman"/>
                <w:b/>
                <w:sz w:val="18"/>
                <w:szCs w:val="18"/>
              </w:rPr>
            </w:pPr>
            <w:r w:rsidRPr="00A90F20">
              <w:rPr>
                <w:rFonts w:ascii="Calibri" w:eastAsia="Calibri" w:hAnsi="Calibri" w:cs="Times New Roman"/>
                <w:b/>
                <w:sz w:val="18"/>
                <w:szCs w:val="18"/>
              </w:rPr>
              <w:t xml:space="preserve">PERFORMANS % </w:t>
            </w:r>
            <w:r w:rsidRPr="00A90F20">
              <w:rPr>
                <w:rFonts w:ascii="Calibri" w:eastAsia="Calibri" w:hAnsi="Calibri" w:cs="Times New Roman"/>
                <w:b/>
                <w:sz w:val="16"/>
                <w:szCs w:val="16"/>
              </w:rPr>
              <w:t>(6*)</w:t>
            </w:r>
          </w:p>
        </w:tc>
      </w:tr>
      <w:tr w:rsidR="00A90F20" w:rsidRPr="00A90F20" w:rsidTr="00A90F20">
        <w:tc>
          <w:tcPr>
            <w:tcW w:w="1418" w:type="dxa"/>
          </w:tcPr>
          <w:p w:rsidR="00A90F20" w:rsidRPr="00A90F20" w:rsidRDefault="00A90F20" w:rsidP="00A90F20">
            <w:pPr>
              <w:rPr>
                <w:rFonts w:ascii="Calibri" w:eastAsia="Calibri" w:hAnsi="Calibri" w:cs="Times New Roman"/>
                <w:b/>
                <w:color w:val="F79646" w:themeColor="accent6"/>
                <w:sz w:val="18"/>
                <w:szCs w:val="18"/>
              </w:rPr>
            </w:pPr>
            <w:r w:rsidRPr="00A90F20">
              <w:rPr>
                <w:rFonts w:ascii="Calibri" w:eastAsia="Calibri" w:hAnsi="Calibri" w:cs="Times New Roman"/>
                <w:b/>
                <w:color w:val="F79646" w:themeColor="accent6"/>
                <w:sz w:val="18"/>
                <w:szCs w:val="18"/>
              </w:rPr>
              <w:t>AK PARTİ BB</w:t>
            </w:r>
          </w:p>
        </w:tc>
        <w:tc>
          <w:tcPr>
            <w:tcW w:w="993" w:type="dxa"/>
          </w:tcPr>
          <w:p w:rsidR="00A90F20" w:rsidRPr="00A90F20" w:rsidRDefault="00A90F20" w:rsidP="00A90F20">
            <w:pPr>
              <w:jc w:val="right"/>
              <w:rPr>
                <w:rFonts w:ascii="Calibri" w:eastAsia="Calibri" w:hAnsi="Calibri" w:cs="Times New Roman"/>
                <w:b/>
                <w:color w:val="F79646" w:themeColor="accent6"/>
                <w:sz w:val="18"/>
                <w:szCs w:val="18"/>
              </w:rPr>
            </w:pPr>
            <w:r w:rsidRPr="00A90F20">
              <w:rPr>
                <w:rFonts w:ascii="Calibri" w:eastAsia="Calibri" w:hAnsi="Calibri" w:cs="Times New Roman"/>
                <w:b/>
                <w:color w:val="F79646" w:themeColor="accent6"/>
                <w:sz w:val="18"/>
                <w:szCs w:val="18"/>
              </w:rPr>
              <w:t>10/18</w:t>
            </w:r>
          </w:p>
        </w:tc>
        <w:tc>
          <w:tcPr>
            <w:tcW w:w="992" w:type="dxa"/>
          </w:tcPr>
          <w:p w:rsidR="00A90F20" w:rsidRPr="00A90F20" w:rsidRDefault="00A90F20" w:rsidP="00A90F20">
            <w:pPr>
              <w:jc w:val="right"/>
              <w:rPr>
                <w:rFonts w:ascii="Calibri" w:eastAsia="Calibri" w:hAnsi="Calibri" w:cs="Times New Roman"/>
                <w:b/>
                <w:color w:val="F79646" w:themeColor="accent6"/>
                <w:sz w:val="18"/>
                <w:szCs w:val="18"/>
              </w:rPr>
            </w:pPr>
            <w:r w:rsidRPr="00A90F20">
              <w:rPr>
                <w:rFonts w:ascii="Calibri" w:eastAsia="Calibri" w:hAnsi="Calibri" w:cs="Times New Roman"/>
                <w:b/>
                <w:color w:val="F79646" w:themeColor="accent6"/>
                <w:sz w:val="18"/>
                <w:szCs w:val="18"/>
              </w:rPr>
              <w:t>55,55</w:t>
            </w:r>
          </w:p>
        </w:tc>
        <w:tc>
          <w:tcPr>
            <w:tcW w:w="1134" w:type="dxa"/>
          </w:tcPr>
          <w:p w:rsidR="00A90F20" w:rsidRPr="00A90F20" w:rsidRDefault="00A90F20" w:rsidP="00A90F20">
            <w:pPr>
              <w:jc w:val="right"/>
              <w:rPr>
                <w:rFonts w:ascii="Calibri" w:eastAsia="Calibri" w:hAnsi="Calibri" w:cs="Times New Roman"/>
                <w:b/>
                <w:color w:val="F79646" w:themeColor="accent6"/>
                <w:sz w:val="18"/>
                <w:szCs w:val="18"/>
              </w:rPr>
            </w:pPr>
            <w:r w:rsidRPr="00A90F20">
              <w:rPr>
                <w:rFonts w:ascii="Calibri" w:eastAsia="Calibri" w:hAnsi="Calibri" w:cs="Times New Roman"/>
                <w:b/>
                <w:color w:val="F79646" w:themeColor="accent6"/>
                <w:sz w:val="18"/>
                <w:szCs w:val="18"/>
              </w:rPr>
              <w:t>4.108</w:t>
            </w:r>
          </w:p>
        </w:tc>
        <w:tc>
          <w:tcPr>
            <w:tcW w:w="1417" w:type="dxa"/>
          </w:tcPr>
          <w:p w:rsidR="00A90F20" w:rsidRPr="00A90F20" w:rsidRDefault="00A90F20" w:rsidP="00A90F20">
            <w:pPr>
              <w:jc w:val="right"/>
              <w:rPr>
                <w:rFonts w:ascii="Calibri" w:eastAsia="Calibri" w:hAnsi="Calibri" w:cs="Times New Roman"/>
                <w:b/>
                <w:color w:val="F79646" w:themeColor="accent6"/>
                <w:sz w:val="18"/>
                <w:szCs w:val="18"/>
              </w:rPr>
            </w:pPr>
            <w:r w:rsidRPr="00A90F20">
              <w:rPr>
                <w:rFonts w:ascii="Calibri" w:eastAsia="Calibri" w:hAnsi="Calibri" w:cs="Times New Roman"/>
                <w:b/>
                <w:color w:val="F79646" w:themeColor="accent6"/>
                <w:sz w:val="18"/>
                <w:szCs w:val="18"/>
              </w:rPr>
              <w:t>410,80</w:t>
            </w:r>
          </w:p>
        </w:tc>
        <w:tc>
          <w:tcPr>
            <w:tcW w:w="1276" w:type="dxa"/>
          </w:tcPr>
          <w:p w:rsidR="00A90F20" w:rsidRPr="00A90F20" w:rsidRDefault="00A90F20" w:rsidP="00A90F20">
            <w:pPr>
              <w:jc w:val="right"/>
              <w:rPr>
                <w:rFonts w:ascii="Calibri" w:eastAsia="Calibri" w:hAnsi="Calibri" w:cs="Times New Roman"/>
                <w:b/>
                <w:color w:val="F79646" w:themeColor="accent6"/>
                <w:sz w:val="18"/>
                <w:szCs w:val="18"/>
              </w:rPr>
            </w:pPr>
            <w:r w:rsidRPr="00A90F20">
              <w:rPr>
                <w:rFonts w:ascii="Calibri" w:eastAsia="Calibri" w:hAnsi="Calibri" w:cs="Times New Roman"/>
                <w:b/>
                <w:color w:val="F79646" w:themeColor="accent6"/>
                <w:sz w:val="18"/>
                <w:szCs w:val="18"/>
              </w:rPr>
              <w:t>69</w:t>
            </w:r>
          </w:p>
        </w:tc>
        <w:tc>
          <w:tcPr>
            <w:tcW w:w="1276" w:type="dxa"/>
          </w:tcPr>
          <w:p w:rsidR="00A90F20" w:rsidRPr="00A90F20" w:rsidRDefault="00A90F20" w:rsidP="00A90F20">
            <w:pPr>
              <w:jc w:val="right"/>
              <w:rPr>
                <w:rFonts w:ascii="Calibri" w:eastAsia="Calibri" w:hAnsi="Calibri" w:cs="Times New Roman"/>
                <w:b/>
                <w:color w:val="F79646" w:themeColor="accent6"/>
                <w:sz w:val="20"/>
                <w:szCs w:val="20"/>
              </w:rPr>
            </w:pPr>
            <w:r w:rsidRPr="00A90F20">
              <w:rPr>
                <w:rFonts w:ascii="Calibri" w:eastAsia="Calibri" w:hAnsi="Calibri" w:cs="Times New Roman"/>
                <w:b/>
                <w:color w:val="F79646" w:themeColor="accent6"/>
                <w:sz w:val="20"/>
                <w:szCs w:val="20"/>
              </w:rPr>
              <w:t>192</w:t>
            </w:r>
          </w:p>
        </w:tc>
        <w:tc>
          <w:tcPr>
            <w:tcW w:w="1277" w:type="dxa"/>
          </w:tcPr>
          <w:p w:rsidR="00A90F20" w:rsidRPr="00A90F20" w:rsidRDefault="00A90F20" w:rsidP="00A90F20">
            <w:pPr>
              <w:jc w:val="right"/>
              <w:rPr>
                <w:rFonts w:ascii="Calibri" w:eastAsia="Calibri" w:hAnsi="Calibri" w:cs="Times New Roman"/>
                <w:b/>
                <w:color w:val="F79646" w:themeColor="accent6"/>
                <w:sz w:val="20"/>
                <w:szCs w:val="20"/>
              </w:rPr>
            </w:pPr>
            <w:r w:rsidRPr="00A90F20">
              <w:rPr>
                <w:rFonts w:ascii="Calibri" w:eastAsia="Calibri" w:hAnsi="Calibri" w:cs="Times New Roman"/>
                <w:b/>
                <w:color w:val="F79646" w:themeColor="accent6"/>
                <w:sz w:val="20"/>
                <w:szCs w:val="20"/>
              </w:rPr>
              <w:t>35,94</w:t>
            </w:r>
          </w:p>
        </w:tc>
      </w:tr>
      <w:tr w:rsidR="00A90F20" w:rsidRPr="00A90F20" w:rsidTr="00A90F20">
        <w:tc>
          <w:tcPr>
            <w:tcW w:w="1418" w:type="dxa"/>
          </w:tcPr>
          <w:p w:rsidR="00A90F20" w:rsidRPr="00A90F20" w:rsidRDefault="00A90F20" w:rsidP="00A90F20">
            <w:pPr>
              <w:rPr>
                <w:rFonts w:ascii="Calibri" w:eastAsia="Calibri" w:hAnsi="Calibri" w:cs="Times New Roman"/>
                <w:b/>
                <w:sz w:val="18"/>
                <w:szCs w:val="18"/>
              </w:rPr>
            </w:pPr>
            <w:r w:rsidRPr="00A90F20">
              <w:rPr>
                <w:rFonts w:ascii="Calibri" w:eastAsia="Calibri" w:hAnsi="Calibri" w:cs="Times New Roman"/>
                <w:b/>
                <w:color w:val="F79646" w:themeColor="accent6"/>
                <w:sz w:val="18"/>
                <w:szCs w:val="18"/>
              </w:rPr>
              <w:t xml:space="preserve">BB İLÇE </w:t>
            </w:r>
            <w:r w:rsidRPr="00A90F20">
              <w:rPr>
                <w:rFonts w:ascii="Calibri" w:eastAsia="Calibri" w:hAnsi="Calibri" w:cs="Times New Roman"/>
                <w:b/>
                <w:sz w:val="16"/>
                <w:szCs w:val="16"/>
              </w:rPr>
              <w:t>(2*)</w:t>
            </w:r>
          </w:p>
        </w:tc>
        <w:tc>
          <w:tcPr>
            <w:tcW w:w="993" w:type="dxa"/>
          </w:tcPr>
          <w:p w:rsidR="00A90F20" w:rsidRPr="00A90F20" w:rsidRDefault="00A90F20" w:rsidP="00A90F20">
            <w:pPr>
              <w:jc w:val="right"/>
              <w:rPr>
                <w:rFonts w:ascii="Calibri" w:eastAsia="Calibri" w:hAnsi="Calibri" w:cs="Times New Roman"/>
                <w:b/>
                <w:color w:val="F79646" w:themeColor="accent6"/>
                <w:sz w:val="18"/>
                <w:szCs w:val="18"/>
              </w:rPr>
            </w:pPr>
            <w:r w:rsidRPr="00A90F20">
              <w:rPr>
                <w:rFonts w:ascii="Calibri" w:eastAsia="Calibri" w:hAnsi="Calibri" w:cs="Times New Roman"/>
                <w:b/>
                <w:color w:val="F79646" w:themeColor="accent6"/>
                <w:sz w:val="18"/>
                <w:szCs w:val="18"/>
              </w:rPr>
              <w:t>80/220</w:t>
            </w:r>
          </w:p>
        </w:tc>
        <w:tc>
          <w:tcPr>
            <w:tcW w:w="992" w:type="dxa"/>
          </w:tcPr>
          <w:p w:rsidR="00A90F20" w:rsidRPr="00A90F20" w:rsidRDefault="00A90F20" w:rsidP="00A90F20">
            <w:pPr>
              <w:jc w:val="right"/>
              <w:rPr>
                <w:rFonts w:ascii="Calibri" w:eastAsia="Calibri" w:hAnsi="Calibri" w:cs="Times New Roman"/>
                <w:b/>
                <w:color w:val="F79646" w:themeColor="accent6"/>
                <w:sz w:val="18"/>
                <w:szCs w:val="18"/>
              </w:rPr>
            </w:pPr>
            <w:r w:rsidRPr="00A90F20">
              <w:rPr>
                <w:rFonts w:ascii="Calibri" w:eastAsia="Calibri" w:hAnsi="Calibri" w:cs="Times New Roman"/>
                <w:b/>
                <w:color w:val="F79646" w:themeColor="accent6"/>
                <w:sz w:val="18"/>
                <w:szCs w:val="18"/>
              </w:rPr>
              <w:t>36,36</w:t>
            </w:r>
          </w:p>
        </w:tc>
        <w:tc>
          <w:tcPr>
            <w:tcW w:w="1134" w:type="dxa"/>
          </w:tcPr>
          <w:p w:rsidR="00A90F20" w:rsidRPr="00A90F20" w:rsidRDefault="00A90F20" w:rsidP="00A90F20">
            <w:pPr>
              <w:jc w:val="right"/>
              <w:rPr>
                <w:rFonts w:ascii="Calibri" w:eastAsia="Calibri" w:hAnsi="Calibri" w:cs="Times New Roman"/>
                <w:b/>
                <w:color w:val="F79646" w:themeColor="accent6"/>
                <w:sz w:val="18"/>
                <w:szCs w:val="18"/>
              </w:rPr>
            </w:pPr>
            <w:r w:rsidRPr="00A90F20">
              <w:rPr>
                <w:rFonts w:ascii="Calibri" w:eastAsia="Calibri" w:hAnsi="Calibri" w:cs="Times New Roman"/>
                <w:b/>
                <w:color w:val="F79646" w:themeColor="accent6"/>
                <w:sz w:val="18"/>
                <w:szCs w:val="18"/>
              </w:rPr>
              <w:t>9.020</w:t>
            </w:r>
          </w:p>
        </w:tc>
        <w:tc>
          <w:tcPr>
            <w:tcW w:w="1417" w:type="dxa"/>
          </w:tcPr>
          <w:p w:rsidR="00A90F20" w:rsidRPr="00A90F20" w:rsidRDefault="00A90F20" w:rsidP="00A90F20">
            <w:pPr>
              <w:jc w:val="right"/>
              <w:rPr>
                <w:rFonts w:ascii="Calibri" w:eastAsia="Calibri" w:hAnsi="Calibri" w:cs="Times New Roman"/>
                <w:b/>
                <w:color w:val="F79646" w:themeColor="accent6"/>
                <w:sz w:val="18"/>
                <w:szCs w:val="18"/>
              </w:rPr>
            </w:pPr>
            <w:r w:rsidRPr="00A90F20">
              <w:rPr>
                <w:rFonts w:ascii="Calibri" w:eastAsia="Calibri" w:hAnsi="Calibri" w:cs="Times New Roman"/>
                <w:b/>
                <w:color w:val="F79646" w:themeColor="accent6"/>
                <w:sz w:val="18"/>
                <w:szCs w:val="18"/>
              </w:rPr>
              <w:t>112,75</w:t>
            </w:r>
          </w:p>
        </w:tc>
        <w:tc>
          <w:tcPr>
            <w:tcW w:w="1276" w:type="dxa"/>
          </w:tcPr>
          <w:p w:rsidR="00A90F20" w:rsidRPr="00A90F20" w:rsidRDefault="00A90F20" w:rsidP="00A90F20">
            <w:pPr>
              <w:jc w:val="right"/>
              <w:rPr>
                <w:rFonts w:ascii="Calibri" w:eastAsia="Calibri" w:hAnsi="Calibri" w:cs="Times New Roman"/>
                <w:b/>
                <w:color w:val="F79646" w:themeColor="accent6"/>
                <w:sz w:val="18"/>
                <w:szCs w:val="18"/>
              </w:rPr>
            </w:pPr>
            <w:r w:rsidRPr="00A90F20">
              <w:rPr>
                <w:rFonts w:ascii="Calibri" w:eastAsia="Calibri" w:hAnsi="Calibri" w:cs="Times New Roman"/>
                <w:b/>
                <w:color w:val="F79646" w:themeColor="accent6"/>
                <w:sz w:val="18"/>
                <w:szCs w:val="18"/>
              </w:rPr>
              <w:t>176</w:t>
            </w:r>
          </w:p>
        </w:tc>
        <w:tc>
          <w:tcPr>
            <w:tcW w:w="1276" w:type="dxa"/>
          </w:tcPr>
          <w:p w:rsidR="00A90F20" w:rsidRPr="00A90F20" w:rsidRDefault="00A90F20" w:rsidP="00A90F20">
            <w:pPr>
              <w:jc w:val="right"/>
              <w:rPr>
                <w:rFonts w:ascii="Calibri" w:eastAsia="Calibri" w:hAnsi="Calibri" w:cs="Times New Roman"/>
                <w:b/>
                <w:color w:val="F79646" w:themeColor="accent6"/>
                <w:sz w:val="20"/>
                <w:szCs w:val="20"/>
              </w:rPr>
            </w:pPr>
            <w:r w:rsidRPr="00A90F20">
              <w:rPr>
                <w:rFonts w:ascii="Calibri" w:eastAsia="Calibri" w:hAnsi="Calibri" w:cs="Times New Roman"/>
                <w:b/>
                <w:color w:val="F79646" w:themeColor="accent6"/>
                <w:sz w:val="20"/>
                <w:szCs w:val="20"/>
              </w:rPr>
              <w:t>552</w:t>
            </w:r>
          </w:p>
        </w:tc>
        <w:tc>
          <w:tcPr>
            <w:tcW w:w="1277" w:type="dxa"/>
          </w:tcPr>
          <w:p w:rsidR="00A90F20" w:rsidRPr="00A90F20" w:rsidRDefault="00A90F20" w:rsidP="00A90F20">
            <w:pPr>
              <w:jc w:val="right"/>
              <w:rPr>
                <w:rFonts w:ascii="Calibri" w:eastAsia="Calibri" w:hAnsi="Calibri" w:cs="Times New Roman"/>
                <w:b/>
                <w:color w:val="F79646" w:themeColor="accent6"/>
                <w:sz w:val="20"/>
                <w:szCs w:val="20"/>
              </w:rPr>
            </w:pPr>
            <w:r w:rsidRPr="00A90F20">
              <w:rPr>
                <w:rFonts w:ascii="Calibri" w:eastAsia="Calibri" w:hAnsi="Calibri" w:cs="Times New Roman"/>
                <w:b/>
                <w:color w:val="F79646" w:themeColor="accent6"/>
                <w:sz w:val="20"/>
                <w:szCs w:val="20"/>
              </w:rPr>
              <w:t>31,88</w:t>
            </w:r>
          </w:p>
        </w:tc>
      </w:tr>
      <w:tr w:rsidR="00A90F20" w:rsidRPr="00A90F20" w:rsidTr="00A90F20">
        <w:tc>
          <w:tcPr>
            <w:tcW w:w="1418" w:type="dxa"/>
          </w:tcPr>
          <w:p w:rsidR="00A90F20" w:rsidRPr="00A90F20" w:rsidRDefault="00A90F20" w:rsidP="00A90F20">
            <w:pPr>
              <w:rPr>
                <w:rFonts w:ascii="Calibri" w:eastAsia="Calibri" w:hAnsi="Calibri" w:cs="Times New Roman"/>
                <w:b/>
                <w:color w:val="F79646" w:themeColor="accent6"/>
                <w:sz w:val="18"/>
                <w:szCs w:val="18"/>
              </w:rPr>
            </w:pPr>
            <w:r w:rsidRPr="00A90F20">
              <w:rPr>
                <w:rFonts w:ascii="Calibri" w:eastAsia="Calibri" w:hAnsi="Calibri" w:cs="Times New Roman"/>
                <w:b/>
                <w:color w:val="F79646" w:themeColor="accent6"/>
                <w:sz w:val="18"/>
                <w:szCs w:val="18"/>
              </w:rPr>
              <w:t>AK PARTİ İL</w:t>
            </w:r>
          </w:p>
        </w:tc>
        <w:tc>
          <w:tcPr>
            <w:tcW w:w="993" w:type="dxa"/>
          </w:tcPr>
          <w:p w:rsidR="00A90F20" w:rsidRPr="00A90F20" w:rsidRDefault="00A90F20" w:rsidP="00A90F20">
            <w:pPr>
              <w:jc w:val="right"/>
              <w:rPr>
                <w:rFonts w:ascii="Calibri" w:eastAsia="Calibri" w:hAnsi="Calibri" w:cs="Times New Roman"/>
                <w:b/>
                <w:color w:val="F79646" w:themeColor="accent6"/>
                <w:sz w:val="18"/>
                <w:szCs w:val="18"/>
              </w:rPr>
            </w:pPr>
            <w:r w:rsidRPr="00A90F20">
              <w:rPr>
                <w:rFonts w:ascii="Calibri" w:eastAsia="Calibri" w:hAnsi="Calibri" w:cs="Times New Roman"/>
                <w:b/>
                <w:color w:val="F79646" w:themeColor="accent6"/>
                <w:sz w:val="18"/>
                <w:szCs w:val="18"/>
              </w:rPr>
              <w:t>6/30</w:t>
            </w:r>
          </w:p>
        </w:tc>
        <w:tc>
          <w:tcPr>
            <w:tcW w:w="992" w:type="dxa"/>
          </w:tcPr>
          <w:p w:rsidR="00A90F20" w:rsidRPr="00A90F20" w:rsidRDefault="00A90F20" w:rsidP="00A90F20">
            <w:pPr>
              <w:jc w:val="right"/>
              <w:rPr>
                <w:rFonts w:ascii="Calibri" w:eastAsia="Calibri" w:hAnsi="Calibri" w:cs="Times New Roman"/>
                <w:b/>
                <w:color w:val="F79646" w:themeColor="accent6"/>
                <w:sz w:val="18"/>
                <w:szCs w:val="18"/>
              </w:rPr>
            </w:pPr>
            <w:r w:rsidRPr="00A90F20">
              <w:rPr>
                <w:rFonts w:ascii="Calibri" w:eastAsia="Calibri" w:hAnsi="Calibri" w:cs="Times New Roman"/>
                <w:b/>
                <w:color w:val="F79646" w:themeColor="accent6"/>
                <w:sz w:val="18"/>
                <w:szCs w:val="18"/>
              </w:rPr>
              <w:t>20,00</w:t>
            </w:r>
          </w:p>
        </w:tc>
        <w:tc>
          <w:tcPr>
            <w:tcW w:w="1134" w:type="dxa"/>
          </w:tcPr>
          <w:p w:rsidR="00A90F20" w:rsidRPr="00A90F20" w:rsidRDefault="00A90F20" w:rsidP="00A90F20">
            <w:pPr>
              <w:jc w:val="right"/>
              <w:rPr>
                <w:rFonts w:ascii="Calibri" w:eastAsia="Calibri" w:hAnsi="Calibri" w:cs="Times New Roman"/>
                <w:b/>
                <w:color w:val="F79646" w:themeColor="accent6"/>
                <w:sz w:val="18"/>
                <w:szCs w:val="18"/>
              </w:rPr>
            </w:pPr>
            <w:r w:rsidRPr="00A90F20">
              <w:rPr>
                <w:rFonts w:ascii="Calibri" w:eastAsia="Calibri" w:hAnsi="Calibri" w:cs="Times New Roman"/>
                <w:b/>
                <w:color w:val="F79646" w:themeColor="accent6"/>
                <w:sz w:val="18"/>
                <w:szCs w:val="18"/>
              </w:rPr>
              <w:t>741</w:t>
            </w:r>
          </w:p>
        </w:tc>
        <w:tc>
          <w:tcPr>
            <w:tcW w:w="1417" w:type="dxa"/>
          </w:tcPr>
          <w:p w:rsidR="00A90F20" w:rsidRPr="00A90F20" w:rsidRDefault="00A90F20" w:rsidP="00A90F20">
            <w:pPr>
              <w:jc w:val="right"/>
              <w:rPr>
                <w:rFonts w:ascii="Calibri" w:eastAsia="Calibri" w:hAnsi="Calibri" w:cs="Times New Roman"/>
                <w:b/>
                <w:color w:val="F79646" w:themeColor="accent6"/>
                <w:sz w:val="18"/>
                <w:szCs w:val="18"/>
              </w:rPr>
            </w:pPr>
            <w:r w:rsidRPr="00A90F20">
              <w:rPr>
                <w:rFonts w:ascii="Calibri" w:eastAsia="Calibri" w:hAnsi="Calibri" w:cs="Times New Roman"/>
                <w:b/>
                <w:color w:val="F79646" w:themeColor="accent6"/>
                <w:sz w:val="18"/>
                <w:szCs w:val="18"/>
              </w:rPr>
              <w:t>123,50</w:t>
            </w:r>
          </w:p>
        </w:tc>
        <w:tc>
          <w:tcPr>
            <w:tcW w:w="1276" w:type="dxa"/>
          </w:tcPr>
          <w:p w:rsidR="00A90F20" w:rsidRPr="00A90F20" w:rsidRDefault="00A90F20" w:rsidP="00A90F20">
            <w:pPr>
              <w:jc w:val="right"/>
              <w:rPr>
                <w:rFonts w:ascii="Calibri" w:eastAsia="Calibri" w:hAnsi="Calibri" w:cs="Times New Roman"/>
                <w:b/>
                <w:color w:val="F79646" w:themeColor="accent6"/>
                <w:sz w:val="18"/>
                <w:szCs w:val="18"/>
              </w:rPr>
            </w:pPr>
            <w:r w:rsidRPr="00A90F20">
              <w:rPr>
                <w:rFonts w:ascii="Calibri" w:eastAsia="Calibri" w:hAnsi="Calibri" w:cs="Times New Roman"/>
                <w:b/>
                <w:color w:val="F79646" w:themeColor="accent6"/>
                <w:sz w:val="18"/>
                <w:szCs w:val="18"/>
              </w:rPr>
              <w:t>29</w:t>
            </w:r>
          </w:p>
        </w:tc>
        <w:tc>
          <w:tcPr>
            <w:tcW w:w="1276" w:type="dxa"/>
          </w:tcPr>
          <w:p w:rsidR="00A90F20" w:rsidRPr="00A90F20" w:rsidRDefault="00A90F20" w:rsidP="00A90F20">
            <w:pPr>
              <w:jc w:val="right"/>
              <w:rPr>
                <w:rFonts w:ascii="Calibri" w:eastAsia="Calibri" w:hAnsi="Calibri" w:cs="Times New Roman"/>
                <w:b/>
                <w:color w:val="F79646" w:themeColor="accent6"/>
                <w:sz w:val="20"/>
                <w:szCs w:val="20"/>
              </w:rPr>
            </w:pPr>
            <w:r w:rsidRPr="00A90F20">
              <w:rPr>
                <w:rFonts w:ascii="Calibri" w:eastAsia="Calibri" w:hAnsi="Calibri" w:cs="Times New Roman"/>
                <w:b/>
                <w:color w:val="F79646" w:themeColor="accent6"/>
                <w:sz w:val="20"/>
                <w:szCs w:val="20"/>
              </w:rPr>
              <w:t>259</w:t>
            </w:r>
          </w:p>
        </w:tc>
        <w:tc>
          <w:tcPr>
            <w:tcW w:w="1277" w:type="dxa"/>
          </w:tcPr>
          <w:p w:rsidR="00A90F20" w:rsidRPr="00A90F20" w:rsidRDefault="00A90F20" w:rsidP="00A90F20">
            <w:pPr>
              <w:jc w:val="right"/>
              <w:rPr>
                <w:rFonts w:ascii="Calibri" w:eastAsia="Calibri" w:hAnsi="Calibri" w:cs="Times New Roman"/>
                <w:b/>
                <w:color w:val="F79646" w:themeColor="accent6"/>
                <w:sz w:val="20"/>
                <w:szCs w:val="20"/>
              </w:rPr>
            </w:pPr>
            <w:r w:rsidRPr="00A90F20">
              <w:rPr>
                <w:rFonts w:ascii="Calibri" w:eastAsia="Calibri" w:hAnsi="Calibri" w:cs="Times New Roman"/>
                <w:b/>
                <w:color w:val="F79646" w:themeColor="accent6"/>
                <w:sz w:val="20"/>
                <w:szCs w:val="20"/>
              </w:rPr>
              <w:t>11,20</w:t>
            </w:r>
          </w:p>
        </w:tc>
      </w:tr>
      <w:tr w:rsidR="00A90F20" w:rsidRPr="00A90F20" w:rsidTr="00A90F20">
        <w:tc>
          <w:tcPr>
            <w:tcW w:w="1418" w:type="dxa"/>
          </w:tcPr>
          <w:p w:rsidR="00A90F20" w:rsidRPr="00A90F20" w:rsidRDefault="00A90F20" w:rsidP="00A90F20">
            <w:pPr>
              <w:rPr>
                <w:rFonts w:ascii="Calibri" w:eastAsia="Calibri" w:hAnsi="Calibri" w:cs="Times New Roman"/>
                <w:b/>
                <w:sz w:val="18"/>
                <w:szCs w:val="18"/>
              </w:rPr>
            </w:pPr>
            <w:r w:rsidRPr="00A90F20">
              <w:rPr>
                <w:rFonts w:ascii="Calibri" w:eastAsia="Calibri" w:hAnsi="Calibri" w:cs="Times New Roman"/>
                <w:b/>
                <w:color w:val="F79646" w:themeColor="accent6"/>
                <w:sz w:val="18"/>
                <w:szCs w:val="18"/>
              </w:rPr>
              <w:t xml:space="preserve">İLÇELER </w:t>
            </w:r>
            <w:r w:rsidRPr="00A90F20">
              <w:rPr>
                <w:rFonts w:ascii="Calibri" w:eastAsia="Calibri" w:hAnsi="Calibri" w:cs="Times New Roman"/>
                <w:b/>
                <w:sz w:val="16"/>
                <w:szCs w:val="16"/>
              </w:rPr>
              <w:t>(3*)</w:t>
            </w:r>
          </w:p>
        </w:tc>
        <w:tc>
          <w:tcPr>
            <w:tcW w:w="993" w:type="dxa"/>
          </w:tcPr>
          <w:p w:rsidR="00A90F20" w:rsidRPr="00A90F20" w:rsidRDefault="00A90F20" w:rsidP="00A90F20">
            <w:pPr>
              <w:jc w:val="right"/>
              <w:rPr>
                <w:rFonts w:ascii="Calibri" w:eastAsia="Calibri" w:hAnsi="Calibri" w:cs="Times New Roman"/>
                <w:b/>
                <w:color w:val="F79646" w:themeColor="accent6"/>
                <w:sz w:val="18"/>
                <w:szCs w:val="18"/>
              </w:rPr>
            </w:pPr>
            <w:r w:rsidRPr="00A90F20">
              <w:rPr>
                <w:rFonts w:ascii="Calibri" w:eastAsia="Calibri" w:hAnsi="Calibri" w:cs="Times New Roman"/>
                <w:b/>
                <w:color w:val="F79646" w:themeColor="accent6"/>
                <w:sz w:val="18"/>
                <w:szCs w:val="18"/>
              </w:rPr>
              <w:t>0/30</w:t>
            </w:r>
          </w:p>
        </w:tc>
        <w:tc>
          <w:tcPr>
            <w:tcW w:w="992" w:type="dxa"/>
          </w:tcPr>
          <w:p w:rsidR="00A90F20" w:rsidRPr="00A90F20" w:rsidRDefault="00A90F20" w:rsidP="00A90F20">
            <w:pPr>
              <w:jc w:val="right"/>
              <w:rPr>
                <w:rFonts w:ascii="Calibri" w:eastAsia="Calibri" w:hAnsi="Calibri" w:cs="Times New Roman"/>
                <w:b/>
                <w:color w:val="F79646" w:themeColor="accent6"/>
                <w:sz w:val="18"/>
                <w:szCs w:val="18"/>
              </w:rPr>
            </w:pPr>
            <w:r w:rsidRPr="00A90F20">
              <w:rPr>
                <w:rFonts w:ascii="Calibri" w:eastAsia="Calibri" w:hAnsi="Calibri" w:cs="Times New Roman"/>
                <w:b/>
                <w:color w:val="F79646" w:themeColor="accent6"/>
                <w:sz w:val="18"/>
                <w:szCs w:val="18"/>
              </w:rPr>
              <w:t>0,00</w:t>
            </w:r>
          </w:p>
        </w:tc>
        <w:tc>
          <w:tcPr>
            <w:tcW w:w="1134" w:type="dxa"/>
          </w:tcPr>
          <w:p w:rsidR="00A90F20" w:rsidRPr="00A90F20" w:rsidRDefault="00A90F20" w:rsidP="00A90F20">
            <w:pPr>
              <w:jc w:val="right"/>
              <w:rPr>
                <w:rFonts w:ascii="Calibri" w:eastAsia="Calibri" w:hAnsi="Calibri" w:cs="Times New Roman"/>
                <w:b/>
                <w:color w:val="F79646" w:themeColor="accent6"/>
                <w:sz w:val="18"/>
                <w:szCs w:val="18"/>
              </w:rPr>
            </w:pPr>
            <w:r w:rsidRPr="00A90F20">
              <w:rPr>
                <w:rFonts w:ascii="Calibri" w:eastAsia="Calibri" w:hAnsi="Calibri" w:cs="Times New Roman"/>
                <w:b/>
                <w:color w:val="F79646" w:themeColor="accent6"/>
                <w:sz w:val="18"/>
                <w:szCs w:val="18"/>
              </w:rPr>
              <w:t>0</w:t>
            </w:r>
          </w:p>
        </w:tc>
        <w:tc>
          <w:tcPr>
            <w:tcW w:w="1417" w:type="dxa"/>
          </w:tcPr>
          <w:p w:rsidR="00A90F20" w:rsidRPr="00A90F20" w:rsidRDefault="00A90F20" w:rsidP="00A90F20">
            <w:pPr>
              <w:jc w:val="right"/>
              <w:rPr>
                <w:rFonts w:ascii="Calibri" w:eastAsia="Calibri" w:hAnsi="Calibri" w:cs="Times New Roman"/>
                <w:b/>
                <w:color w:val="F79646" w:themeColor="accent6"/>
                <w:sz w:val="18"/>
                <w:szCs w:val="18"/>
              </w:rPr>
            </w:pPr>
            <w:r w:rsidRPr="00A90F20">
              <w:rPr>
                <w:rFonts w:ascii="Calibri" w:eastAsia="Calibri" w:hAnsi="Calibri" w:cs="Times New Roman"/>
                <w:b/>
                <w:color w:val="F79646" w:themeColor="accent6"/>
                <w:sz w:val="18"/>
                <w:szCs w:val="18"/>
              </w:rPr>
              <w:t>0,00</w:t>
            </w:r>
          </w:p>
        </w:tc>
        <w:tc>
          <w:tcPr>
            <w:tcW w:w="1276" w:type="dxa"/>
          </w:tcPr>
          <w:p w:rsidR="00A90F20" w:rsidRPr="00A90F20" w:rsidRDefault="00A90F20" w:rsidP="00A90F20">
            <w:pPr>
              <w:jc w:val="right"/>
              <w:rPr>
                <w:rFonts w:ascii="Calibri" w:eastAsia="Calibri" w:hAnsi="Calibri" w:cs="Times New Roman"/>
                <w:b/>
                <w:color w:val="F79646" w:themeColor="accent6"/>
                <w:sz w:val="18"/>
                <w:szCs w:val="18"/>
              </w:rPr>
            </w:pPr>
            <w:r w:rsidRPr="00A90F20">
              <w:rPr>
                <w:rFonts w:ascii="Calibri" w:eastAsia="Calibri" w:hAnsi="Calibri" w:cs="Times New Roman"/>
                <w:b/>
                <w:color w:val="F79646" w:themeColor="accent6"/>
                <w:sz w:val="18"/>
                <w:szCs w:val="18"/>
              </w:rPr>
              <w:t>0</w:t>
            </w:r>
          </w:p>
        </w:tc>
        <w:tc>
          <w:tcPr>
            <w:tcW w:w="1276" w:type="dxa"/>
          </w:tcPr>
          <w:p w:rsidR="00A90F20" w:rsidRPr="00A90F20" w:rsidRDefault="00A90F20" w:rsidP="00A90F20">
            <w:pPr>
              <w:jc w:val="right"/>
              <w:rPr>
                <w:rFonts w:ascii="Calibri" w:eastAsia="Calibri" w:hAnsi="Calibri" w:cs="Times New Roman"/>
                <w:b/>
                <w:color w:val="F79646" w:themeColor="accent6"/>
                <w:sz w:val="20"/>
                <w:szCs w:val="20"/>
              </w:rPr>
            </w:pPr>
            <w:r w:rsidRPr="00A90F20">
              <w:rPr>
                <w:rFonts w:ascii="Calibri" w:eastAsia="Calibri" w:hAnsi="Calibri" w:cs="Times New Roman"/>
                <w:b/>
                <w:color w:val="F79646" w:themeColor="accent6"/>
                <w:sz w:val="20"/>
                <w:szCs w:val="20"/>
              </w:rPr>
              <w:t>52</w:t>
            </w:r>
          </w:p>
        </w:tc>
        <w:tc>
          <w:tcPr>
            <w:tcW w:w="1277" w:type="dxa"/>
          </w:tcPr>
          <w:p w:rsidR="00A90F20" w:rsidRPr="00A90F20" w:rsidRDefault="00A90F20" w:rsidP="00A90F20">
            <w:pPr>
              <w:jc w:val="right"/>
              <w:rPr>
                <w:rFonts w:ascii="Calibri" w:eastAsia="Calibri" w:hAnsi="Calibri" w:cs="Times New Roman"/>
                <w:b/>
                <w:color w:val="F79646" w:themeColor="accent6"/>
                <w:sz w:val="20"/>
                <w:szCs w:val="20"/>
              </w:rPr>
            </w:pPr>
            <w:r w:rsidRPr="00A90F20">
              <w:rPr>
                <w:rFonts w:ascii="Calibri" w:eastAsia="Calibri" w:hAnsi="Calibri" w:cs="Times New Roman"/>
                <w:b/>
                <w:color w:val="F79646" w:themeColor="accent6"/>
                <w:sz w:val="20"/>
                <w:szCs w:val="20"/>
              </w:rPr>
              <w:t>0</w:t>
            </w:r>
          </w:p>
        </w:tc>
      </w:tr>
      <w:tr w:rsidR="00A90F20" w:rsidRPr="00A90F20" w:rsidTr="00A90F20">
        <w:tc>
          <w:tcPr>
            <w:tcW w:w="1418" w:type="dxa"/>
          </w:tcPr>
          <w:p w:rsidR="00A90F20" w:rsidRPr="00A90F20" w:rsidRDefault="00A90F20" w:rsidP="00A90F20">
            <w:pPr>
              <w:rPr>
                <w:rFonts w:ascii="Calibri" w:eastAsia="Calibri" w:hAnsi="Calibri" w:cs="Times New Roman"/>
                <w:b/>
                <w:i/>
                <w:sz w:val="20"/>
                <w:szCs w:val="20"/>
              </w:rPr>
            </w:pPr>
            <w:r w:rsidRPr="00A90F20">
              <w:rPr>
                <w:rFonts w:ascii="Calibri" w:eastAsia="Calibri" w:hAnsi="Calibri" w:cs="Times New Roman"/>
                <w:b/>
                <w:i/>
                <w:sz w:val="20"/>
                <w:szCs w:val="20"/>
              </w:rPr>
              <w:t>TOPLAM DENETİM</w:t>
            </w:r>
          </w:p>
        </w:tc>
        <w:tc>
          <w:tcPr>
            <w:tcW w:w="993" w:type="dxa"/>
          </w:tcPr>
          <w:p w:rsidR="00A90F20" w:rsidRPr="00A90F20" w:rsidRDefault="00A90F20" w:rsidP="00A90F20">
            <w:pPr>
              <w:jc w:val="right"/>
              <w:rPr>
                <w:rFonts w:ascii="Calibri" w:eastAsia="Calibri" w:hAnsi="Calibri" w:cs="Times New Roman"/>
                <w:b/>
                <w:i/>
                <w:sz w:val="20"/>
                <w:szCs w:val="20"/>
              </w:rPr>
            </w:pPr>
            <w:r w:rsidRPr="00A90F20">
              <w:rPr>
                <w:rFonts w:ascii="Calibri" w:eastAsia="Calibri" w:hAnsi="Calibri" w:cs="Times New Roman"/>
                <w:b/>
                <w:i/>
                <w:sz w:val="20"/>
                <w:szCs w:val="20"/>
              </w:rPr>
              <w:t>96/298</w:t>
            </w:r>
          </w:p>
        </w:tc>
        <w:tc>
          <w:tcPr>
            <w:tcW w:w="992" w:type="dxa"/>
          </w:tcPr>
          <w:p w:rsidR="00A90F20" w:rsidRPr="00A90F20" w:rsidRDefault="00A90F20" w:rsidP="00A90F20">
            <w:pPr>
              <w:jc w:val="right"/>
              <w:rPr>
                <w:rFonts w:ascii="Calibri" w:eastAsia="Calibri" w:hAnsi="Calibri" w:cs="Times New Roman"/>
                <w:b/>
                <w:i/>
                <w:sz w:val="20"/>
                <w:szCs w:val="20"/>
              </w:rPr>
            </w:pPr>
            <w:r w:rsidRPr="00A90F20">
              <w:rPr>
                <w:rFonts w:ascii="Calibri" w:eastAsia="Calibri" w:hAnsi="Calibri" w:cs="Times New Roman"/>
                <w:b/>
                <w:i/>
                <w:sz w:val="20"/>
                <w:szCs w:val="20"/>
              </w:rPr>
              <w:t>32,21</w:t>
            </w:r>
          </w:p>
        </w:tc>
        <w:tc>
          <w:tcPr>
            <w:tcW w:w="1134" w:type="dxa"/>
          </w:tcPr>
          <w:p w:rsidR="00A90F20" w:rsidRPr="00A90F20" w:rsidRDefault="00A90F20" w:rsidP="00A90F20">
            <w:pPr>
              <w:jc w:val="right"/>
              <w:rPr>
                <w:rFonts w:ascii="Calibri" w:eastAsia="Calibri" w:hAnsi="Calibri" w:cs="Times New Roman"/>
                <w:b/>
                <w:i/>
                <w:sz w:val="20"/>
                <w:szCs w:val="20"/>
              </w:rPr>
            </w:pPr>
          </w:p>
        </w:tc>
        <w:tc>
          <w:tcPr>
            <w:tcW w:w="1417" w:type="dxa"/>
          </w:tcPr>
          <w:p w:rsidR="00A90F20" w:rsidRPr="00A90F20" w:rsidRDefault="00A90F20" w:rsidP="00A90F20">
            <w:pPr>
              <w:jc w:val="right"/>
              <w:rPr>
                <w:rFonts w:ascii="Calibri" w:eastAsia="Calibri" w:hAnsi="Calibri" w:cs="Times New Roman"/>
                <w:b/>
                <w:i/>
                <w:sz w:val="20"/>
                <w:szCs w:val="20"/>
              </w:rPr>
            </w:pPr>
            <w:r w:rsidRPr="00A90F20">
              <w:rPr>
                <w:rFonts w:ascii="Calibri" w:eastAsia="Calibri" w:hAnsi="Calibri" w:cs="Times New Roman"/>
                <w:b/>
                <w:i/>
                <w:sz w:val="20"/>
                <w:szCs w:val="20"/>
              </w:rPr>
              <w:t>215,68</w:t>
            </w:r>
          </w:p>
        </w:tc>
        <w:tc>
          <w:tcPr>
            <w:tcW w:w="1276" w:type="dxa"/>
          </w:tcPr>
          <w:p w:rsidR="00A90F20" w:rsidRPr="00A90F20" w:rsidRDefault="00A90F20" w:rsidP="00A90F20">
            <w:pPr>
              <w:jc w:val="right"/>
              <w:rPr>
                <w:rFonts w:ascii="Calibri" w:eastAsia="Calibri" w:hAnsi="Calibri" w:cs="Times New Roman"/>
                <w:b/>
                <w:i/>
                <w:sz w:val="20"/>
                <w:szCs w:val="20"/>
              </w:rPr>
            </w:pPr>
            <w:r w:rsidRPr="00A90F20">
              <w:rPr>
                <w:rFonts w:ascii="Calibri" w:eastAsia="Calibri" w:hAnsi="Calibri" w:cs="Times New Roman"/>
                <w:b/>
                <w:i/>
                <w:sz w:val="20"/>
                <w:szCs w:val="20"/>
              </w:rPr>
              <w:t>274</w:t>
            </w:r>
          </w:p>
        </w:tc>
        <w:tc>
          <w:tcPr>
            <w:tcW w:w="1276" w:type="dxa"/>
          </w:tcPr>
          <w:p w:rsidR="00A90F20" w:rsidRPr="00A90F20" w:rsidRDefault="00A90F20" w:rsidP="00A90F20">
            <w:pPr>
              <w:jc w:val="right"/>
              <w:rPr>
                <w:rFonts w:ascii="Calibri" w:eastAsia="Calibri" w:hAnsi="Calibri" w:cs="Times New Roman"/>
                <w:b/>
                <w:i/>
                <w:sz w:val="20"/>
                <w:szCs w:val="20"/>
              </w:rPr>
            </w:pPr>
            <w:r w:rsidRPr="00A90F20">
              <w:rPr>
                <w:rFonts w:ascii="Calibri" w:eastAsia="Calibri" w:hAnsi="Calibri" w:cs="Times New Roman"/>
                <w:b/>
                <w:i/>
                <w:sz w:val="20"/>
                <w:szCs w:val="20"/>
              </w:rPr>
              <w:t>1.055</w:t>
            </w:r>
          </w:p>
        </w:tc>
        <w:tc>
          <w:tcPr>
            <w:tcW w:w="1277" w:type="dxa"/>
          </w:tcPr>
          <w:p w:rsidR="00A90F20" w:rsidRPr="00A90F20" w:rsidRDefault="00A90F20" w:rsidP="00A90F20">
            <w:pPr>
              <w:jc w:val="right"/>
              <w:rPr>
                <w:rFonts w:ascii="Calibri" w:eastAsia="Calibri" w:hAnsi="Calibri" w:cs="Times New Roman"/>
                <w:b/>
                <w:i/>
                <w:sz w:val="20"/>
                <w:szCs w:val="20"/>
              </w:rPr>
            </w:pPr>
            <w:r w:rsidRPr="00A90F20">
              <w:rPr>
                <w:rFonts w:ascii="Calibri" w:eastAsia="Calibri" w:hAnsi="Calibri" w:cs="Times New Roman"/>
                <w:b/>
                <w:i/>
                <w:sz w:val="20"/>
                <w:szCs w:val="20"/>
              </w:rPr>
              <w:t>25,97</w:t>
            </w:r>
          </w:p>
        </w:tc>
      </w:tr>
      <w:tr w:rsidR="00A90F20" w:rsidRPr="00A90F20" w:rsidTr="00A90F20">
        <w:tc>
          <w:tcPr>
            <w:tcW w:w="1418" w:type="dxa"/>
          </w:tcPr>
          <w:p w:rsidR="00A90F20" w:rsidRPr="00A90F20" w:rsidRDefault="00A90F20" w:rsidP="00A90F20">
            <w:pPr>
              <w:rPr>
                <w:rFonts w:ascii="Calibri" w:eastAsia="Calibri" w:hAnsi="Calibri" w:cs="Times New Roman"/>
                <w:b/>
                <w:color w:val="00B050"/>
                <w:sz w:val="18"/>
                <w:szCs w:val="18"/>
              </w:rPr>
            </w:pPr>
            <w:r w:rsidRPr="00A90F20">
              <w:rPr>
                <w:rFonts w:ascii="Calibri" w:eastAsia="Calibri" w:hAnsi="Calibri" w:cs="Times New Roman"/>
                <w:b/>
                <w:color w:val="00B050"/>
                <w:sz w:val="18"/>
                <w:szCs w:val="18"/>
              </w:rPr>
              <w:t>CHP BB</w:t>
            </w:r>
          </w:p>
        </w:tc>
        <w:tc>
          <w:tcPr>
            <w:tcW w:w="993" w:type="dxa"/>
          </w:tcPr>
          <w:p w:rsidR="00A90F20" w:rsidRPr="00A90F20" w:rsidRDefault="00A90F20" w:rsidP="00A90F20">
            <w:pPr>
              <w:jc w:val="right"/>
              <w:rPr>
                <w:rFonts w:ascii="Calibri" w:eastAsia="Calibri" w:hAnsi="Calibri" w:cs="Times New Roman"/>
                <w:b/>
                <w:color w:val="00B050"/>
                <w:sz w:val="18"/>
                <w:szCs w:val="18"/>
              </w:rPr>
            </w:pPr>
            <w:r w:rsidRPr="00A90F20">
              <w:rPr>
                <w:rFonts w:ascii="Calibri" w:eastAsia="Calibri" w:hAnsi="Calibri" w:cs="Times New Roman"/>
                <w:b/>
                <w:color w:val="00B050"/>
                <w:sz w:val="18"/>
                <w:szCs w:val="18"/>
              </w:rPr>
              <w:t>5/6</w:t>
            </w:r>
          </w:p>
        </w:tc>
        <w:tc>
          <w:tcPr>
            <w:tcW w:w="992" w:type="dxa"/>
          </w:tcPr>
          <w:p w:rsidR="00A90F20" w:rsidRPr="00A90F20" w:rsidRDefault="00A90F20" w:rsidP="00A90F20">
            <w:pPr>
              <w:jc w:val="right"/>
              <w:rPr>
                <w:rFonts w:ascii="Calibri" w:eastAsia="Calibri" w:hAnsi="Calibri" w:cs="Times New Roman"/>
                <w:b/>
                <w:color w:val="00B050"/>
                <w:sz w:val="18"/>
                <w:szCs w:val="18"/>
              </w:rPr>
            </w:pPr>
            <w:r w:rsidRPr="00A90F20">
              <w:rPr>
                <w:rFonts w:ascii="Calibri" w:eastAsia="Calibri" w:hAnsi="Calibri" w:cs="Times New Roman"/>
                <w:b/>
                <w:color w:val="00B050"/>
                <w:sz w:val="18"/>
                <w:szCs w:val="18"/>
              </w:rPr>
              <w:t>83,33</w:t>
            </w:r>
          </w:p>
        </w:tc>
        <w:tc>
          <w:tcPr>
            <w:tcW w:w="1134" w:type="dxa"/>
          </w:tcPr>
          <w:p w:rsidR="00A90F20" w:rsidRPr="00A90F20" w:rsidRDefault="00A90F20" w:rsidP="00A90F20">
            <w:pPr>
              <w:jc w:val="right"/>
              <w:rPr>
                <w:rFonts w:ascii="Calibri" w:eastAsia="Calibri" w:hAnsi="Calibri" w:cs="Times New Roman"/>
                <w:b/>
                <w:color w:val="00B050"/>
                <w:sz w:val="18"/>
                <w:szCs w:val="18"/>
              </w:rPr>
            </w:pPr>
            <w:r w:rsidRPr="00A90F20">
              <w:rPr>
                <w:rFonts w:ascii="Calibri" w:eastAsia="Calibri" w:hAnsi="Calibri" w:cs="Times New Roman"/>
                <w:b/>
                <w:color w:val="00B050"/>
                <w:sz w:val="18"/>
                <w:szCs w:val="18"/>
              </w:rPr>
              <w:t>1.663</w:t>
            </w:r>
          </w:p>
        </w:tc>
        <w:tc>
          <w:tcPr>
            <w:tcW w:w="1417" w:type="dxa"/>
          </w:tcPr>
          <w:p w:rsidR="00A90F20" w:rsidRPr="00A90F20" w:rsidRDefault="00A90F20" w:rsidP="00A90F20">
            <w:pPr>
              <w:jc w:val="right"/>
              <w:rPr>
                <w:rFonts w:ascii="Calibri" w:eastAsia="Calibri" w:hAnsi="Calibri" w:cs="Times New Roman"/>
                <w:b/>
                <w:color w:val="00B050"/>
                <w:sz w:val="18"/>
                <w:szCs w:val="18"/>
              </w:rPr>
            </w:pPr>
            <w:r w:rsidRPr="00A90F20">
              <w:rPr>
                <w:rFonts w:ascii="Calibri" w:eastAsia="Calibri" w:hAnsi="Calibri" w:cs="Times New Roman"/>
                <w:b/>
                <w:color w:val="00B050"/>
                <w:sz w:val="18"/>
                <w:szCs w:val="18"/>
              </w:rPr>
              <w:t>332,60</w:t>
            </w:r>
          </w:p>
        </w:tc>
        <w:tc>
          <w:tcPr>
            <w:tcW w:w="1276" w:type="dxa"/>
          </w:tcPr>
          <w:p w:rsidR="00A90F20" w:rsidRPr="00A90F20" w:rsidRDefault="00A90F20" w:rsidP="00A90F20">
            <w:pPr>
              <w:jc w:val="right"/>
              <w:rPr>
                <w:rFonts w:ascii="Calibri" w:eastAsia="Calibri" w:hAnsi="Calibri" w:cs="Times New Roman"/>
                <w:b/>
                <w:color w:val="00B050"/>
                <w:sz w:val="18"/>
                <w:szCs w:val="18"/>
              </w:rPr>
            </w:pPr>
            <w:r w:rsidRPr="00A90F20">
              <w:rPr>
                <w:rFonts w:ascii="Calibri" w:eastAsia="Calibri" w:hAnsi="Calibri" w:cs="Times New Roman"/>
                <w:b/>
                <w:color w:val="00B050"/>
                <w:sz w:val="18"/>
                <w:szCs w:val="18"/>
              </w:rPr>
              <w:t>35</w:t>
            </w:r>
          </w:p>
        </w:tc>
        <w:tc>
          <w:tcPr>
            <w:tcW w:w="1276" w:type="dxa"/>
          </w:tcPr>
          <w:p w:rsidR="00A90F20" w:rsidRPr="00A90F20" w:rsidRDefault="00A90F20" w:rsidP="00A90F20">
            <w:pPr>
              <w:jc w:val="right"/>
              <w:rPr>
                <w:rFonts w:ascii="Calibri" w:eastAsia="Calibri" w:hAnsi="Calibri" w:cs="Times New Roman"/>
                <w:b/>
                <w:color w:val="00B050"/>
                <w:sz w:val="20"/>
                <w:szCs w:val="20"/>
              </w:rPr>
            </w:pPr>
            <w:r w:rsidRPr="00A90F20">
              <w:rPr>
                <w:rFonts w:ascii="Calibri" w:eastAsia="Calibri" w:hAnsi="Calibri" w:cs="Times New Roman"/>
                <w:b/>
                <w:color w:val="00B050"/>
                <w:sz w:val="20"/>
                <w:szCs w:val="20"/>
              </w:rPr>
              <w:t>192</w:t>
            </w:r>
          </w:p>
        </w:tc>
        <w:tc>
          <w:tcPr>
            <w:tcW w:w="1277" w:type="dxa"/>
          </w:tcPr>
          <w:p w:rsidR="00A90F20" w:rsidRPr="00A90F20" w:rsidRDefault="00A90F20" w:rsidP="00A90F20">
            <w:pPr>
              <w:jc w:val="right"/>
              <w:rPr>
                <w:rFonts w:ascii="Calibri" w:eastAsia="Calibri" w:hAnsi="Calibri" w:cs="Times New Roman"/>
                <w:b/>
                <w:color w:val="00B050"/>
                <w:sz w:val="20"/>
                <w:szCs w:val="20"/>
              </w:rPr>
            </w:pPr>
            <w:r w:rsidRPr="00A90F20">
              <w:rPr>
                <w:rFonts w:ascii="Calibri" w:eastAsia="Calibri" w:hAnsi="Calibri" w:cs="Times New Roman"/>
                <w:b/>
                <w:color w:val="00B050"/>
                <w:sz w:val="20"/>
                <w:szCs w:val="20"/>
              </w:rPr>
              <w:t>18,23</w:t>
            </w:r>
          </w:p>
        </w:tc>
      </w:tr>
      <w:tr w:rsidR="00A90F20" w:rsidRPr="00A90F20" w:rsidTr="00A90F20">
        <w:tc>
          <w:tcPr>
            <w:tcW w:w="1418" w:type="dxa"/>
          </w:tcPr>
          <w:p w:rsidR="00A90F20" w:rsidRPr="00A90F20" w:rsidRDefault="00A90F20" w:rsidP="00A90F20">
            <w:pPr>
              <w:rPr>
                <w:rFonts w:ascii="Calibri" w:eastAsia="Calibri" w:hAnsi="Calibri" w:cs="Times New Roman"/>
                <w:b/>
                <w:color w:val="00B050"/>
                <w:sz w:val="18"/>
                <w:szCs w:val="18"/>
              </w:rPr>
            </w:pPr>
            <w:r w:rsidRPr="00A90F20">
              <w:rPr>
                <w:rFonts w:ascii="Calibri" w:eastAsia="Calibri" w:hAnsi="Calibri" w:cs="Times New Roman"/>
                <w:b/>
                <w:color w:val="00B050"/>
                <w:sz w:val="18"/>
                <w:szCs w:val="18"/>
              </w:rPr>
              <w:t>BB İLÇE</w:t>
            </w:r>
          </w:p>
        </w:tc>
        <w:tc>
          <w:tcPr>
            <w:tcW w:w="993" w:type="dxa"/>
          </w:tcPr>
          <w:p w:rsidR="00A90F20" w:rsidRPr="00A90F20" w:rsidRDefault="00A90F20" w:rsidP="00A90F20">
            <w:pPr>
              <w:jc w:val="right"/>
              <w:rPr>
                <w:rFonts w:ascii="Calibri" w:eastAsia="Calibri" w:hAnsi="Calibri" w:cs="Times New Roman"/>
                <w:b/>
                <w:color w:val="00B050"/>
                <w:sz w:val="18"/>
                <w:szCs w:val="18"/>
              </w:rPr>
            </w:pPr>
            <w:r w:rsidRPr="00A90F20">
              <w:rPr>
                <w:rFonts w:ascii="Calibri" w:eastAsia="Calibri" w:hAnsi="Calibri" w:cs="Times New Roman"/>
                <w:b/>
                <w:color w:val="00B050"/>
                <w:sz w:val="18"/>
                <w:szCs w:val="18"/>
              </w:rPr>
              <w:t>61/79</w:t>
            </w:r>
          </w:p>
        </w:tc>
        <w:tc>
          <w:tcPr>
            <w:tcW w:w="992" w:type="dxa"/>
          </w:tcPr>
          <w:p w:rsidR="00A90F20" w:rsidRPr="00A90F20" w:rsidRDefault="00A90F20" w:rsidP="00A90F20">
            <w:pPr>
              <w:jc w:val="right"/>
              <w:rPr>
                <w:rFonts w:ascii="Calibri" w:eastAsia="Calibri" w:hAnsi="Calibri" w:cs="Times New Roman"/>
                <w:b/>
                <w:color w:val="00B050"/>
                <w:sz w:val="18"/>
                <w:szCs w:val="18"/>
              </w:rPr>
            </w:pPr>
            <w:r w:rsidRPr="00A90F20">
              <w:rPr>
                <w:rFonts w:ascii="Calibri" w:eastAsia="Calibri" w:hAnsi="Calibri" w:cs="Times New Roman"/>
                <w:b/>
                <w:color w:val="00B050"/>
                <w:sz w:val="18"/>
                <w:szCs w:val="18"/>
              </w:rPr>
              <w:t>77,21</w:t>
            </w:r>
          </w:p>
        </w:tc>
        <w:tc>
          <w:tcPr>
            <w:tcW w:w="1134" w:type="dxa"/>
          </w:tcPr>
          <w:p w:rsidR="00A90F20" w:rsidRPr="00A90F20" w:rsidRDefault="00A90F20" w:rsidP="00A90F20">
            <w:pPr>
              <w:jc w:val="right"/>
              <w:rPr>
                <w:rFonts w:ascii="Calibri" w:eastAsia="Calibri" w:hAnsi="Calibri" w:cs="Times New Roman"/>
                <w:b/>
                <w:color w:val="00B050"/>
                <w:sz w:val="18"/>
                <w:szCs w:val="18"/>
              </w:rPr>
            </w:pPr>
            <w:r w:rsidRPr="00A90F20">
              <w:rPr>
                <w:rFonts w:ascii="Calibri" w:eastAsia="Calibri" w:hAnsi="Calibri" w:cs="Times New Roman"/>
                <w:b/>
                <w:color w:val="00B050"/>
                <w:sz w:val="18"/>
                <w:szCs w:val="18"/>
              </w:rPr>
              <w:t>9.694</w:t>
            </w:r>
          </w:p>
        </w:tc>
        <w:tc>
          <w:tcPr>
            <w:tcW w:w="1417" w:type="dxa"/>
          </w:tcPr>
          <w:p w:rsidR="00A90F20" w:rsidRPr="00A90F20" w:rsidRDefault="00A90F20" w:rsidP="00A90F20">
            <w:pPr>
              <w:jc w:val="right"/>
              <w:rPr>
                <w:rFonts w:ascii="Calibri" w:eastAsia="Calibri" w:hAnsi="Calibri" w:cs="Times New Roman"/>
                <w:b/>
                <w:color w:val="00B050"/>
                <w:sz w:val="18"/>
                <w:szCs w:val="18"/>
              </w:rPr>
            </w:pPr>
            <w:r w:rsidRPr="00A90F20">
              <w:rPr>
                <w:rFonts w:ascii="Calibri" w:eastAsia="Calibri" w:hAnsi="Calibri" w:cs="Times New Roman"/>
                <w:b/>
                <w:color w:val="00B050"/>
                <w:sz w:val="18"/>
                <w:szCs w:val="18"/>
              </w:rPr>
              <w:t>158,91</w:t>
            </w:r>
          </w:p>
        </w:tc>
        <w:tc>
          <w:tcPr>
            <w:tcW w:w="1276" w:type="dxa"/>
          </w:tcPr>
          <w:p w:rsidR="00A90F20" w:rsidRPr="00A90F20" w:rsidRDefault="00A90F20" w:rsidP="00A90F20">
            <w:pPr>
              <w:jc w:val="right"/>
              <w:rPr>
                <w:rFonts w:ascii="Calibri" w:eastAsia="Calibri" w:hAnsi="Calibri" w:cs="Times New Roman"/>
                <w:b/>
                <w:color w:val="00B050"/>
                <w:sz w:val="18"/>
                <w:szCs w:val="18"/>
              </w:rPr>
            </w:pPr>
            <w:r w:rsidRPr="00A90F20">
              <w:rPr>
                <w:rFonts w:ascii="Calibri" w:eastAsia="Calibri" w:hAnsi="Calibri" w:cs="Times New Roman"/>
                <w:b/>
                <w:color w:val="00B050"/>
                <w:sz w:val="18"/>
                <w:szCs w:val="18"/>
              </w:rPr>
              <w:t>181</w:t>
            </w:r>
          </w:p>
        </w:tc>
        <w:tc>
          <w:tcPr>
            <w:tcW w:w="1276" w:type="dxa"/>
          </w:tcPr>
          <w:p w:rsidR="00A90F20" w:rsidRPr="00A90F20" w:rsidRDefault="00A90F20" w:rsidP="00A90F20">
            <w:pPr>
              <w:jc w:val="right"/>
              <w:rPr>
                <w:rFonts w:ascii="Calibri" w:eastAsia="Calibri" w:hAnsi="Calibri" w:cs="Times New Roman"/>
                <w:b/>
                <w:color w:val="00B050"/>
                <w:sz w:val="20"/>
                <w:szCs w:val="20"/>
              </w:rPr>
            </w:pPr>
            <w:r w:rsidRPr="00A90F20">
              <w:rPr>
                <w:rFonts w:ascii="Calibri" w:eastAsia="Calibri" w:hAnsi="Calibri" w:cs="Times New Roman"/>
                <w:b/>
                <w:color w:val="00B050"/>
                <w:sz w:val="20"/>
                <w:szCs w:val="20"/>
              </w:rPr>
              <w:t>552</w:t>
            </w:r>
          </w:p>
        </w:tc>
        <w:tc>
          <w:tcPr>
            <w:tcW w:w="1277" w:type="dxa"/>
          </w:tcPr>
          <w:p w:rsidR="00A90F20" w:rsidRPr="00A90F20" w:rsidRDefault="00A90F20" w:rsidP="00A90F20">
            <w:pPr>
              <w:jc w:val="right"/>
              <w:rPr>
                <w:rFonts w:ascii="Calibri" w:eastAsia="Calibri" w:hAnsi="Calibri" w:cs="Times New Roman"/>
                <w:b/>
                <w:color w:val="00B050"/>
                <w:sz w:val="20"/>
                <w:szCs w:val="20"/>
              </w:rPr>
            </w:pPr>
            <w:r w:rsidRPr="00A90F20">
              <w:rPr>
                <w:rFonts w:ascii="Calibri" w:eastAsia="Calibri" w:hAnsi="Calibri" w:cs="Times New Roman"/>
                <w:b/>
                <w:color w:val="00B050"/>
                <w:sz w:val="20"/>
                <w:szCs w:val="20"/>
              </w:rPr>
              <w:t>32,79</w:t>
            </w:r>
          </w:p>
        </w:tc>
      </w:tr>
      <w:tr w:rsidR="00A90F20" w:rsidRPr="00A90F20" w:rsidTr="00A90F20">
        <w:tc>
          <w:tcPr>
            <w:tcW w:w="1418" w:type="dxa"/>
          </w:tcPr>
          <w:p w:rsidR="00A90F20" w:rsidRPr="00A90F20" w:rsidRDefault="00A90F20" w:rsidP="00A90F20">
            <w:pPr>
              <w:rPr>
                <w:rFonts w:ascii="Calibri" w:eastAsia="Calibri" w:hAnsi="Calibri" w:cs="Times New Roman"/>
                <w:b/>
                <w:color w:val="00B050"/>
                <w:sz w:val="18"/>
                <w:szCs w:val="18"/>
              </w:rPr>
            </w:pPr>
            <w:r w:rsidRPr="00A90F20">
              <w:rPr>
                <w:rFonts w:ascii="Calibri" w:eastAsia="Calibri" w:hAnsi="Calibri" w:cs="Times New Roman"/>
                <w:b/>
                <w:color w:val="00B050"/>
                <w:sz w:val="18"/>
                <w:szCs w:val="18"/>
              </w:rPr>
              <w:t>CHP İL</w:t>
            </w:r>
          </w:p>
        </w:tc>
        <w:tc>
          <w:tcPr>
            <w:tcW w:w="993" w:type="dxa"/>
          </w:tcPr>
          <w:p w:rsidR="00A90F20" w:rsidRPr="00A90F20" w:rsidRDefault="00A90F20" w:rsidP="00A90F20">
            <w:pPr>
              <w:jc w:val="right"/>
              <w:rPr>
                <w:rFonts w:ascii="Calibri" w:eastAsia="Calibri" w:hAnsi="Calibri" w:cs="Times New Roman"/>
                <w:b/>
                <w:color w:val="00B050"/>
                <w:sz w:val="18"/>
                <w:szCs w:val="18"/>
              </w:rPr>
            </w:pPr>
            <w:r w:rsidRPr="00A90F20">
              <w:rPr>
                <w:rFonts w:ascii="Calibri" w:eastAsia="Calibri" w:hAnsi="Calibri" w:cs="Times New Roman"/>
                <w:b/>
                <w:color w:val="00B050"/>
                <w:sz w:val="18"/>
                <w:szCs w:val="18"/>
              </w:rPr>
              <w:t>2/8</w:t>
            </w:r>
          </w:p>
        </w:tc>
        <w:tc>
          <w:tcPr>
            <w:tcW w:w="992" w:type="dxa"/>
          </w:tcPr>
          <w:p w:rsidR="00A90F20" w:rsidRPr="00A90F20" w:rsidRDefault="00A90F20" w:rsidP="00A90F20">
            <w:pPr>
              <w:jc w:val="right"/>
              <w:rPr>
                <w:rFonts w:ascii="Calibri" w:eastAsia="Calibri" w:hAnsi="Calibri" w:cs="Times New Roman"/>
                <w:b/>
                <w:color w:val="00B050"/>
                <w:sz w:val="18"/>
                <w:szCs w:val="18"/>
              </w:rPr>
            </w:pPr>
            <w:r w:rsidRPr="00A90F20">
              <w:rPr>
                <w:rFonts w:ascii="Calibri" w:eastAsia="Calibri" w:hAnsi="Calibri" w:cs="Times New Roman"/>
                <w:b/>
                <w:color w:val="00B050"/>
                <w:sz w:val="18"/>
                <w:szCs w:val="18"/>
              </w:rPr>
              <w:t>25,00</w:t>
            </w:r>
          </w:p>
        </w:tc>
        <w:tc>
          <w:tcPr>
            <w:tcW w:w="1134" w:type="dxa"/>
          </w:tcPr>
          <w:p w:rsidR="00A90F20" w:rsidRPr="00A90F20" w:rsidRDefault="00A90F20" w:rsidP="00A90F20">
            <w:pPr>
              <w:jc w:val="right"/>
              <w:rPr>
                <w:rFonts w:ascii="Calibri" w:eastAsia="Calibri" w:hAnsi="Calibri" w:cs="Times New Roman"/>
                <w:b/>
                <w:color w:val="00B050"/>
                <w:sz w:val="18"/>
                <w:szCs w:val="18"/>
              </w:rPr>
            </w:pPr>
            <w:r w:rsidRPr="00A90F20">
              <w:rPr>
                <w:rFonts w:ascii="Calibri" w:eastAsia="Calibri" w:hAnsi="Calibri" w:cs="Times New Roman"/>
                <w:b/>
                <w:color w:val="00B050"/>
                <w:sz w:val="18"/>
                <w:szCs w:val="18"/>
              </w:rPr>
              <w:t>487</w:t>
            </w:r>
          </w:p>
        </w:tc>
        <w:tc>
          <w:tcPr>
            <w:tcW w:w="1417" w:type="dxa"/>
          </w:tcPr>
          <w:p w:rsidR="00A90F20" w:rsidRPr="00A90F20" w:rsidRDefault="00A90F20" w:rsidP="00A90F20">
            <w:pPr>
              <w:jc w:val="right"/>
              <w:rPr>
                <w:rFonts w:ascii="Calibri" w:eastAsia="Calibri" w:hAnsi="Calibri" w:cs="Times New Roman"/>
                <w:b/>
                <w:color w:val="00B050"/>
                <w:sz w:val="18"/>
                <w:szCs w:val="18"/>
              </w:rPr>
            </w:pPr>
            <w:r w:rsidRPr="00A90F20">
              <w:rPr>
                <w:rFonts w:ascii="Calibri" w:eastAsia="Calibri" w:hAnsi="Calibri" w:cs="Times New Roman"/>
                <w:b/>
                <w:color w:val="00B050"/>
                <w:sz w:val="18"/>
                <w:szCs w:val="18"/>
              </w:rPr>
              <w:t>243,50</w:t>
            </w:r>
          </w:p>
        </w:tc>
        <w:tc>
          <w:tcPr>
            <w:tcW w:w="1276" w:type="dxa"/>
          </w:tcPr>
          <w:p w:rsidR="00A90F20" w:rsidRPr="00A90F20" w:rsidRDefault="00A90F20" w:rsidP="00A90F20">
            <w:pPr>
              <w:jc w:val="right"/>
              <w:rPr>
                <w:rFonts w:ascii="Calibri" w:eastAsia="Calibri" w:hAnsi="Calibri" w:cs="Times New Roman"/>
                <w:b/>
                <w:color w:val="00B050"/>
                <w:sz w:val="18"/>
                <w:szCs w:val="18"/>
              </w:rPr>
            </w:pPr>
            <w:r w:rsidRPr="00A90F20">
              <w:rPr>
                <w:rFonts w:ascii="Calibri" w:eastAsia="Calibri" w:hAnsi="Calibri" w:cs="Times New Roman"/>
                <w:b/>
                <w:color w:val="00B050"/>
                <w:sz w:val="18"/>
                <w:szCs w:val="18"/>
              </w:rPr>
              <w:t>11</w:t>
            </w:r>
          </w:p>
        </w:tc>
        <w:tc>
          <w:tcPr>
            <w:tcW w:w="1276" w:type="dxa"/>
          </w:tcPr>
          <w:p w:rsidR="00A90F20" w:rsidRPr="00A90F20" w:rsidRDefault="00A90F20" w:rsidP="00A90F20">
            <w:pPr>
              <w:jc w:val="right"/>
              <w:rPr>
                <w:rFonts w:ascii="Calibri" w:eastAsia="Calibri" w:hAnsi="Calibri" w:cs="Times New Roman"/>
                <w:b/>
                <w:color w:val="00B050"/>
                <w:sz w:val="20"/>
                <w:szCs w:val="20"/>
              </w:rPr>
            </w:pPr>
            <w:r w:rsidRPr="00A90F20">
              <w:rPr>
                <w:rFonts w:ascii="Calibri" w:eastAsia="Calibri" w:hAnsi="Calibri" w:cs="Times New Roman"/>
                <w:b/>
                <w:color w:val="00B050"/>
                <w:sz w:val="20"/>
                <w:szCs w:val="20"/>
              </w:rPr>
              <w:t>259</w:t>
            </w:r>
          </w:p>
        </w:tc>
        <w:tc>
          <w:tcPr>
            <w:tcW w:w="1277" w:type="dxa"/>
          </w:tcPr>
          <w:p w:rsidR="00A90F20" w:rsidRPr="00A90F20" w:rsidRDefault="00A90F20" w:rsidP="00A90F20">
            <w:pPr>
              <w:jc w:val="right"/>
              <w:rPr>
                <w:rFonts w:ascii="Calibri" w:eastAsia="Calibri" w:hAnsi="Calibri" w:cs="Times New Roman"/>
                <w:b/>
                <w:color w:val="00B050"/>
                <w:sz w:val="20"/>
                <w:szCs w:val="20"/>
              </w:rPr>
            </w:pPr>
            <w:r w:rsidRPr="00A90F20">
              <w:rPr>
                <w:rFonts w:ascii="Calibri" w:eastAsia="Calibri" w:hAnsi="Calibri" w:cs="Times New Roman"/>
                <w:b/>
                <w:color w:val="00B050"/>
                <w:sz w:val="20"/>
                <w:szCs w:val="20"/>
              </w:rPr>
              <w:t>4,25</w:t>
            </w:r>
          </w:p>
        </w:tc>
      </w:tr>
      <w:tr w:rsidR="00A90F20" w:rsidRPr="00A90F20" w:rsidTr="00A90F20">
        <w:tc>
          <w:tcPr>
            <w:tcW w:w="1418" w:type="dxa"/>
          </w:tcPr>
          <w:p w:rsidR="00A90F20" w:rsidRPr="00A90F20" w:rsidRDefault="00A90F20" w:rsidP="00A90F20">
            <w:pPr>
              <w:rPr>
                <w:rFonts w:ascii="Calibri" w:eastAsia="Calibri" w:hAnsi="Calibri" w:cs="Times New Roman"/>
                <w:b/>
                <w:color w:val="00B050"/>
                <w:sz w:val="18"/>
                <w:szCs w:val="18"/>
              </w:rPr>
            </w:pPr>
            <w:r w:rsidRPr="00A90F20">
              <w:rPr>
                <w:rFonts w:ascii="Calibri" w:eastAsia="Calibri" w:hAnsi="Calibri" w:cs="Times New Roman"/>
                <w:b/>
                <w:color w:val="00B050"/>
                <w:sz w:val="18"/>
                <w:szCs w:val="18"/>
              </w:rPr>
              <w:t>İLÇELER</w:t>
            </w:r>
          </w:p>
        </w:tc>
        <w:tc>
          <w:tcPr>
            <w:tcW w:w="993" w:type="dxa"/>
          </w:tcPr>
          <w:p w:rsidR="00A90F20" w:rsidRPr="00A90F20" w:rsidRDefault="00A90F20" w:rsidP="00A90F20">
            <w:pPr>
              <w:jc w:val="right"/>
              <w:rPr>
                <w:rFonts w:ascii="Calibri" w:eastAsia="Calibri" w:hAnsi="Calibri" w:cs="Times New Roman"/>
                <w:b/>
                <w:color w:val="00B050"/>
                <w:sz w:val="18"/>
                <w:szCs w:val="18"/>
              </w:rPr>
            </w:pPr>
            <w:r w:rsidRPr="00A90F20">
              <w:rPr>
                <w:rFonts w:ascii="Calibri" w:eastAsia="Calibri" w:hAnsi="Calibri" w:cs="Times New Roman"/>
                <w:b/>
                <w:color w:val="00B050"/>
                <w:sz w:val="18"/>
                <w:szCs w:val="18"/>
              </w:rPr>
              <w:t>1/19</w:t>
            </w:r>
          </w:p>
        </w:tc>
        <w:tc>
          <w:tcPr>
            <w:tcW w:w="992" w:type="dxa"/>
          </w:tcPr>
          <w:p w:rsidR="00A90F20" w:rsidRPr="00A90F20" w:rsidRDefault="00A90F20" w:rsidP="00A90F20">
            <w:pPr>
              <w:jc w:val="right"/>
              <w:rPr>
                <w:rFonts w:ascii="Calibri" w:eastAsia="Calibri" w:hAnsi="Calibri" w:cs="Times New Roman"/>
                <w:b/>
                <w:color w:val="00B050"/>
                <w:sz w:val="18"/>
                <w:szCs w:val="18"/>
              </w:rPr>
            </w:pPr>
            <w:r w:rsidRPr="00A90F20">
              <w:rPr>
                <w:rFonts w:ascii="Calibri" w:eastAsia="Calibri" w:hAnsi="Calibri" w:cs="Times New Roman"/>
                <w:b/>
                <w:color w:val="00B050"/>
                <w:sz w:val="18"/>
                <w:szCs w:val="18"/>
              </w:rPr>
              <w:t>5,26</w:t>
            </w:r>
          </w:p>
        </w:tc>
        <w:tc>
          <w:tcPr>
            <w:tcW w:w="1134" w:type="dxa"/>
          </w:tcPr>
          <w:p w:rsidR="00A90F20" w:rsidRPr="00A90F20" w:rsidRDefault="00A90F20" w:rsidP="00A90F20">
            <w:pPr>
              <w:jc w:val="right"/>
              <w:rPr>
                <w:rFonts w:ascii="Calibri" w:eastAsia="Calibri" w:hAnsi="Calibri" w:cs="Times New Roman"/>
                <w:b/>
                <w:color w:val="00B050"/>
                <w:sz w:val="18"/>
                <w:szCs w:val="18"/>
              </w:rPr>
            </w:pPr>
            <w:r w:rsidRPr="00A90F20">
              <w:rPr>
                <w:rFonts w:ascii="Calibri" w:eastAsia="Calibri" w:hAnsi="Calibri" w:cs="Times New Roman"/>
                <w:b/>
                <w:color w:val="00B050"/>
                <w:sz w:val="18"/>
                <w:szCs w:val="18"/>
              </w:rPr>
              <w:t>162</w:t>
            </w:r>
          </w:p>
        </w:tc>
        <w:tc>
          <w:tcPr>
            <w:tcW w:w="1417" w:type="dxa"/>
          </w:tcPr>
          <w:p w:rsidR="00A90F20" w:rsidRPr="00A90F20" w:rsidRDefault="00A90F20" w:rsidP="00A90F20">
            <w:pPr>
              <w:jc w:val="right"/>
              <w:rPr>
                <w:rFonts w:ascii="Calibri" w:eastAsia="Calibri" w:hAnsi="Calibri" w:cs="Times New Roman"/>
                <w:b/>
                <w:color w:val="00B050"/>
                <w:sz w:val="18"/>
                <w:szCs w:val="18"/>
              </w:rPr>
            </w:pPr>
            <w:r w:rsidRPr="00A90F20">
              <w:rPr>
                <w:rFonts w:ascii="Calibri" w:eastAsia="Calibri" w:hAnsi="Calibri" w:cs="Times New Roman"/>
                <w:b/>
                <w:color w:val="00B050"/>
                <w:sz w:val="18"/>
                <w:szCs w:val="18"/>
              </w:rPr>
              <w:t>162,00</w:t>
            </w:r>
          </w:p>
        </w:tc>
        <w:tc>
          <w:tcPr>
            <w:tcW w:w="1276" w:type="dxa"/>
          </w:tcPr>
          <w:p w:rsidR="00A90F20" w:rsidRPr="00A90F20" w:rsidRDefault="00A90F20" w:rsidP="00A90F20">
            <w:pPr>
              <w:jc w:val="right"/>
              <w:rPr>
                <w:rFonts w:ascii="Calibri" w:eastAsia="Calibri" w:hAnsi="Calibri" w:cs="Times New Roman"/>
                <w:b/>
                <w:color w:val="00B050"/>
                <w:sz w:val="18"/>
                <w:szCs w:val="18"/>
              </w:rPr>
            </w:pPr>
            <w:r w:rsidRPr="00A90F20">
              <w:rPr>
                <w:rFonts w:ascii="Calibri" w:eastAsia="Calibri" w:hAnsi="Calibri" w:cs="Times New Roman"/>
                <w:b/>
                <w:color w:val="00B050"/>
                <w:sz w:val="18"/>
                <w:szCs w:val="18"/>
              </w:rPr>
              <w:t>3</w:t>
            </w:r>
          </w:p>
        </w:tc>
        <w:tc>
          <w:tcPr>
            <w:tcW w:w="1276" w:type="dxa"/>
          </w:tcPr>
          <w:p w:rsidR="00A90F20" w:rsidRPr="00A90F20" w:rsidRDefault="00A90F20" w:rsidP="00A90F20">
            <w:pPr>
              <w:jc w:val="right"/>
              <w:rPr>
                <w:rFonts w:ascii="Calibri" w:eastAsia="Calibri" w:hAnsi="Calibri" w:cs="Times New Roman"/>
                <w:b/>
                <w:color w:val="00B050"/>
                <w:sz w:val="20"/>
                <w:szCs w:val="20"/>
              </w:rPr>
            </w:pPr>
            <w:r w:rsidRPr="00A90F20">
              <w:rPr>
                <w:rFonts w:ascii="Calibri" w:eastAsia="Calibri" w:hAnsi="Calibri" w:cs="Times New Roman"/>
                <w:b/>
                <w:color w:val="00B050"/>
                <w:sz w:val="20"/>
                <w:szCs w:val="20"/>
              </w:rPr>
              <w:t>52</w:t>
            </w:r>
          </w:p>
        </w:tc>
        <w:tc>
          <w:tcPr>
            <w:tcW w:w="1277" w:type="dxa"/>
          </w:tcPr>
          <w:p w:rsidR="00A90F20" w:rsidRPr="00A90F20" w:rsidRDefault="00A90F20" w:rsidP="00A90F20">
            <w:pPr>
              <w:jc w:val="right"/>
              <w:rPr>
                <w:rFonts w:ascii="Calibri" w:eastAsia="Calibri" w:hAnsi="Calibri" w:cs="Times New Roman"/>
                <w:b/>
                <w:color w:val="00B050"/>
                <w:sz w:val="20"/>
                <w:szCs w:val="20"/>
              </w:rPr>
            </w:pPr>
            <w:r w:rsidRPr="00A90F20">
              <w:rPr>
                <w:rFonts w:ascii="Calibri" w:eastAsia="Calibri" w:hAnsi="Calibri" w:cs="Times New Roman"/>
                <w:b/>
                <w:color w:val="00B050"/>
                <w:sz w:val="20"/>
                <w:szCs w:val="20"/>
              </w:rPr>
              <w:t>5,77</w:t>
            </w:r>
          </w:p>
        </w:tc>
      </w:tr>
      <w:tr w:rsidR="00A90F20" w:rsidRPr="00A90F20" w:rsidTr="00A90F20">
        <w:tc>
          <w:tcPr>
            <w:tcW w:w="1418" w:type="dxa"/>
          </w:tcPr>
          <w:p w:rsidR="00A90F20" w:rsidRPr="00A90F20" w:rsidRDefault="00A90F20" w:rsidP="00A90F20">
            <w:pPr>
              <w:rPr>
                <w:rFonts w:ascii="Calibri" w:eastAsia="Calibri" w:hAnsi="Calibri" w:cs="Times New Roman"/>
                <w:b/>
                <w:i/>
                <w:sz w:val="20"/>
                <w:szCs w:val="20"/>
              </w:rPr>
            </w:pPr>
            <w:r w:rsidRPr="00A90F20">
              <w:rPr>
                <w:rFonts w:ascii="Calibri" w:eastAsia="Calibri" w:hAnsi="Calibri" w:cs="Times New Roman"/>
                <w:b/>
                <w:i/>
                <w:sz w:val="20"/>
                <w:szCs w:val="20"/>
              </w:rPr>
              <w:t>TOPLAM DENETİM</w:t>
            </w:r>
          </w:p>
        </w:tc>
        <w:tc>
          <w:tcPr>
            <w:tcW w:w="993" w:type="dxa"/>
          </w:tcPr>
          <w:p w:rsidR="00A90F20" w:rsidRPr="00A90F20" w:rsidRDefault="00A90F20" w:rsidP="00A90F20">
            <w:pPr>
              <w:jc w:val="right"/>
              <w:rPr>
                <w:rFonts w:ascii="Calibri" w:eastAsia="Calibri" w:hAnsi="Calibri" w:cs="Times New Roman"/>
                <w:b/>
                <w:i/>
                <w:sz w:val="20"/>
                <w:szCs w:val="20"/>
              </w:rPr>
            </w:pPr>
            <w:r w:rsidRPr="00A90F20">
              <w:rPr>
                <w:rFonts w:ascii="Calibri" w:eastAsia="Calibri" w:hAnsi="Calibri" w:cs="Times New Roman"/>
                <w:b/>
                <w:i/>
                <w:sz w:val="20"/>
                <w:szCs w:val="20"/>
              </w:rPr>
              <w:t>69/112</w:t>
            </w:r>
          </w:p>
        </w:tc>
        <w:tc>
          <w:tcPr>
            <w:tcW w:w="992" w:type="dxa"/>
          </w:tcPr>
          <w:p w:rsidR="00A90F20" w:rsidRPr="00A90F20" w:rsidRDefault="00A90F20" w:rsidP="00A90F20">
            <w:pPr>
              <w:jc w:val="right"/>
              <w:rPr>
                <w:rFonts w:ascii="Calibri" w:eastAsia="Calibri" w:hAnsi="Calibri" w:cs="Times New Roman"/>
                <w:b/>
                <w:i/>
                <w:sz w:val="20"/>
                <w:szCs w:val="20"/>
              </w:rPr>
            </w:pPr>
            <w:r w:rsidRPr="00A90F20">
              <w:rPr>
                <w:rFonts w:ascii="Calibri" w:eastAsia="Calibri" w:hAnsi="Calibri" w:cs="Times New Roman"/>
                <w:b/>
                <w:i/>
                <w:sz w:val="20"/>
                <w:szCs w:val="20"/>
              </w:rPr>
              <w:t>50,82</w:t>
            </w:r>
          </w:p>
        </w:tc>
        <w:tc>
          <w:tcPr>
            <w:tcW w:w="1134" w:type="dxa"/>
          </w:tcPr>
          <w:p w:rsidR="00A90F20" w:rsidRPr="00A90F20" w:rsidRDefault="00A90F20" w:rsidP="00A90F20">
            <w:pPr>
              <w:jc w:val="right"/>
              <w:rPr>
                <w:rFonts w:ascii="Calibri" w:eastAsia="Calibri" w:hAnsi="Calibri" w:cs="Times New Roman"/>
                <w:b/>
                <w:i/>
                <w:sz w:val="20"/>
                <w:szCs w:val="20"/>
              </w:rPr>
            </w:pPr>
          </w:p>
        </w:tc>
        <w:tc>
          <w:tcPr>
            <w:tcW w:w="1417" w:type="dxa"/>
          </w:tcPr>
          <w:p w:rsidR="00A90F20" w:rsidRPr="00A90F20" w:rsidRDefault="00A90F20" w:rsidP="00A90F20">
            <w:pPr>
              <w:jc w:val="right"/>
              <w:rPr>
                <w:rFonts w:ascii="Calibri" w:eastAsia="Calibri" w:hAnsi="Calibri" w:cs="Times New Roman"/>
                <w:b/>
                <w:i/>
                <w:sz w:val="20"/>
                <w:szCs w:val="20"/>
              </w:rPr>
            </w:pPr>
            <w:r w:rsidRPr="00A90F20">
              <w:rPr>
                <w:rFonts w:ascii="Calibri" w:eastAsia="Calibri" w:hAnsi="Calibri" w:cs="Times New Roman"/>
                <w:b/>
                <w:i/>
                <w:sz w:val="20"/>
                <w:szCs w:val="20"/>
              </w:rPr>
              <w:t>224,25</w:t>
            </w:r>
          </w:p>
        </w:tc>
        <w:tc>
          <w:tcPr>
            <w:tcW w:w="1276" w:type="dxa"/>
          </w:tcPr>
          <w:p w:rsidR="00A90F20" w:rsidRPr="00A90F20" w:rsidRDefault="00A90F20" w:rsidP="00A90F20">
            <w:pPr>
              <w:jc w:val="right"/>
              <w:rPr>
                <w:rFonts w:ascii="Calibri" w:eastAsia="Calibri" w:hAnsi="Calibri" w:cs="Times New Roman"/>
                <w:b/>
                <w:i/>
                <w:sz w:val="20"/>
                <w:szCs w:val="20"/>
              </w:rPr>
            </w:pPr>
            <w:r w:rsidRPr="00A90F20">
              <w:rPr>
                <w:rFonts w:ascii="Calibri" w:eastAsia="Calibri" w:hAnsi="Calibri" w:cs="Times New Roman"/>
                <w:b/>
                <w:i/>
                <w:sz w:val="20"/>
                <w:szCs w:val="20"/>
              </w:rPr>
              <w:t>230</w:t>
            </w:r>
          </w:p>
        </w:tc>
        <w:tc>
          <w:tcPr>
            <w:tcW w:w="1276" w:type="dxa"/>
          </w:tcPr>
          <w:p w:rsidR="00A90F20" w:rsidRPr="00A90F20" w:rsidRDefault="00A90F20" w:rsidP="00A90F20">
            <w:pPr>
              <w:jc w:val="right"/>
              <w:rPr>
                <w:rFonts w:ascii="Calibri" w:eastAsia="Calibri" w:hAnsi="Calibri" w:cs="Times New Roman"/>
                <w:b/>
                <w:i/>
                <w:sz w:val="20"/>
                <w:szCs w:val="20"/>
              </w:rPr>
            </w:pPr>
            <w:r w:rsidRPr="00A90F20">
              <w:rPr>
                <w:rFonts w:ascii="Calibri" w:eastAsia="Calibri" w:hAnsi="Calibri" w:cs="Times New Roman"/>
                <w:b/>
                <w:i/>
                <w:sz w:val="20"/>
                <w:szCs w:val="20"/>
              </w:rPr>
              <w:t>1.055</w:t>
            </w:r>
          </w:p>
        </w:tc>
        <w:tc>
          <w:tcPr>
            <w:tcW w:w="1277" w:type="dxa"/>
          </w:tcPr>
          <w:p w:rsidR="00A90F20" w:rsidRPr="00A90F20" w:rsidRDefault="00A90F20" w:rsidP="00A90F20">
            <w:pPr>
              <w:jc w:val="right"/>
              <w:rPr>
                <w:rFonts w:ascii="Calibri" w:eastAsia="Calibri" w:hAnsi="Calibri" w:cs="Times New Roman"/>
                <w:b/>
                <w:i/>
                <w:sz w:val="20"/>
                <w:szCs w:val="20"/>
              </w:rPr>
            </w:pPr>
            <w:r w:rsidRPr="00A90F20">
              <w:rPr>
                <w:rFonts w:ascii="Calibri" w:eastAsia="Calibri" w:hAnsi="Calibri" w:cs="Times New Roman"/>
                <w:b/>
                <w:i/>
                <w:sz w:val="20"/>
                <w:szCs w:val="20"/>
              </w:rPr>
              <w:t>15,26</w:t>
            </w:r>
          </w:p>
        </w:tc>
      </w:tr>
      <w:tr w:rsidR="00A90F20" w:rsidRPr="00A90F20" w:rsidTr="00A90F20">
        <w:tc>
          <w:tcPr>
            <w:tcW w:w="1418" w:type="dxa"/>
          </w:tcPr>
          <w:p w:rsidR="00A90F20" w:rsidRPr="00A90F20" w:rsidRDefault="00A90F20" w:rsidP="00A90F20">
            <w:pPr>
              <w:rPr>
                <w:rFonts w:ascii="Calibri" w:eastAsia="Calibri" w:hAnsi="Calibri" w:cs="Times New Roman"/>
                <w:b/>
                <w:sz w:val="18"/>
                <w:szCs w:val="18"/>
              </w:rPr>
            </w:pPr>
            <w:r w:rsidRPr="00A90F20">
              <w:rPr>
                <w:rFonts w:ascii="Calibri" w:eastAsia="Calibri" w:hAnsi="Calibri" w:cs="Times New Roman"/>
                <w:b/>
                <w:sz w:val="18"/>
                <w:szCs w:val="18"/>
              </w:rPr>
              <w:t>MHP BB</w:t>
            </w:r>
          </w:p>
        </w:tc>
        <w:tc>
          <w:tcPr>
            <w:tcW w:w="993" w:type="dxa"/>
          </w:tcPr>
          <w:p w:rsidR="00A90F20" w:rsidRPr="00A90F20" w:rsidRDefault="00A90F20" w:rsidP="00A90F20">
            <w:pPr>
              <w:jc w:val="right"/>
              <w:rPr>
                <w:rFonts w:ascii="Calibri" w:eastAsia="Calibri" w:hAnsi="Calibri" w:cs="Times New Roman"/>
                <w:b/>
                <w:sz w:val="18"/>
                <w:szCs w:val="18"/>
              </w:rPr>
            </w:pPr>
            <w:r w:rsidRPr="00A90F20">
              <w:rPr>
                <w:rFonts w:ascii="Calibri" w:eastAsia="Calibri" w:hAnsi="Calibri" w:cs="Times New Roman"/>
                <w:b/>
                <w:sz w:val="18"/>
                <w:szCs w:val="18"/>
              </w:rPr>
              <w:t>3/3</w:t>
            </w:r>
          </w:p>
        </w:tc>
        <w:tc>
          <w:tcPr>
            <w:tcW w:w="992" w:type="dxa"/>
          </w:tcPr>
          <w:p w:rsidR="00A90F20" w:rsidRPr="00A90F20" w:rsidRDefault="00A90F20" w:rsidP="00A90F20">
            <w:pPr>
              <w:jc w:val="right"/>
              <w:rPr>
                <w:rFonts w:ascii="Calibri" w:eastAsia="Calibri" w:hAnsi="Calibri" w:cs="Times New Roman"/>
                <w:b/>
                <w:sz w:val="18"/>
                <w:szCs w:val="18"/>
              </w:rPr>
            </w:pPr>
            <w:r w:rsidRPr="00A90F20">
              <w:rPr>
                <w:rFonts w:ascii="Calibri" w:eastAsia="Calibri" w:hAnsi="Calibri" w:cs="Times New Roman"/>
                <w:b/>
                <w:sz w:val="18"/>
                <w:szCs w:val="18"/>
              </w:rPr>
              <w:t>100,00</w:t>
            </w:r>
          </w:p>
        </w:tc>
        <w:tc>
          <w:tcPr>
            <w:tcW w:w="1134" w:type="dxa"/>
          </w:tcPr>
          <w:p w:rsidR="00A90F20" w:rsidRPr="00A90F20" w:rsidRDefault="00A90F20" w:rsidP="00A90F20">
            <w:pPr>
              <w:jc w:val="right"/>
              <w:rPr>
                <w:rFonts w:ascii="Calibri" w:eastAsia="Calibri" w:hAnsi="Calibri" w:cs="Times New Roman"/>
                <w:b/>
                <w:sz w:val="18"/>
                <w:szCs w:val="18"/>
              </w:rPr>
            </w:pPr>
            <w:r w:rsidRPr="00A90F20">
              <w:rPr>
                <w:rFonts w:ascii="Calibri" w:eastAsia="Calibri" w:hAnsi="Calibri" w:cs="Times New Roman"/>
                <w:b/>
                <w:sz w:val="18"/>
                <w:szCs w:val="18"/>
              </w:rPr>
              <w:t>976</w:t>
            </w:r>
          </w:p>
        </w:tc>
        <w:tc>
          <w:tcPr>
            <w:tcW w:w="1417" w:type="dxa"/>
          </w:tcPr>
          <w:p w:rsidR="00A90F20" w:rsidRPr="00A90F20" w:rsidRDefault="00A90F20" w:rsidP="00A90F20">
            <w:pPr>
              <w:jc w:val="right"/>
              <w:rPr>
                <w:rFonts w:ascii="Calibri" w:eastAsia="Calibri" w:hAnsi="Calibri" w:cs="Times New Roman"/>
                <w:b/>
                <w:sz w:val="18"/>
                <w:szCs w:val="18"/>
              </w:rPr>
            </w:pPr>
            <w:r w:rsidRPr="00A90F20">
              <w:rPr>
                <w:rFonts w:ascii="Calibri" w:eastAsia="Calibri" w:hAnsi="Calibri" w:cs="Times New Roman"/>
                <w:b/>
                <w:sz w:val="18"/>
                <w:szCs w:val="18"/>
              </w:rPr>
              <w:t>325,33</w:t>
            </w:r>
          </w:p>
        </w:tc>
        <w:tc>
          <w:tcPr>
            <w:tcW w:w="1276" w:type="dxa"/>
          </w:tcPr>
          <w:p w:rsidR="00A90F20" w:rsidRPr="00A90F20" w:rsidRDefault="00A90F20" w:rsidP="00A90F20">
            <w:pPr>
              <w:jc w:val="right"/>
              <w:rPr>
                <w:rFonts w:ascii="Calibri" w:eastAsia="Calibri" w:hAnsi="Calibri" w:cs="Times New Roman"/>
                <w:b/>
                <w:sz w:val="18"/>
                <w:szCs w:val="18"/>
              </w:rPr>
            </w:pPr>
            <w:r w:rsidRPr="00A90F20">
              <w:rPr>
                <w:rFonts w:ascii="Calibri" w:eastAsia="Calibri" w:hAnsi="Calibri" w:cs="Times New Roman"/>
                <w:b/>
                <w:sz w:val="18"/>
                <w:szCs w:val="18"/>
              </w:rPr>
              <w:t>21</w:t>
            </w:r>
          </w:p>
        </w:tc>
        <w:tc>
          <w:tcPr>
            <w:tcW w:w="1276" w:type="dxa"/>
          </w:tcPr>
          <w:p w:rsidR="00A90F20" w:rsidRPr="00A90F20" w:rsidRDefault="00A90F20" w:rsidP="00A90F20">
            <w:pPr>
              <w:jc w:val="right"/>
              <w:rPr>
                <w:rFonts w:ascii="Calibri" w:eastAsia="Calibri" w:hAnsi="Calibri" w:cs="Times New Roman"/>
                <w:b/>
                <w:sz w:val="20"/>
                <w:szCs w:val="20"/>
              </w:rPr>
            </w:pPr>
            <w:r w:rsidRPr="00A90F20">
              <w:rPr>
                <w:rFonts w:ascii="Calibri" w:eastAsia="Calibri" w:hAnsi="Calibri" w:cs="Times New Roman"/>
                <w:b/>
                <w:sz w:val="20"/>
                <w:szCs w:val="20"/>
              </w:rPr>
              <w:t>192</w:t>
            </w:r>
          </w:p>
        </w:tc>
        <w:tc>
          <w:tcPr>
            <w:tcW w:w="1277" w:type="dxa"/>
          </w:tcPr>
          <w:p w:rsidR="00A90F20" w:rsidRPr="00A90F20" w:rsidRDefault="00A90F20" w:rsidP="00A90F20">
            <w:pPr>
              <w:jc w:val="right"/>
              <w:rPr>
                <w:rFonts w:ascii="Calibri" w:eastAsia="Calibri" w:hAnsi="Calibri" w:cs="Times New Roman"/>
                <w:b/>
                <w:sz w:val="20"/>
                <w:szCs w:val="20"/>
              </w:rPr>
            </w:pPr>
            <w:r w:rsidRPr="00A90F20">
              <w:rPr>
                <w:rFonts w:ascii="Calibri" w:eastAsia="Calibri" w:hAnsi="Calibri" w:cs="Times New Roman"/>
                <w:b/>
                <w:sz w:val="20"/>
                <w:szCs w:val="20"/>
              </w:rPr>
              <w:t>10,94</w:t>
            </w:r>
          </w:p>
        </w:tc>
      </w:tr>
      <w:tr w:rsidR="00A90F20" w:rsidRPr="00A90F20" w:rsidTr="00A90F20">
        <w:tc>
          <w:tcPr>
            <w:tcW w:w="1418" w:type="dxa"/>
          </w:tcPr>
          <w:p w:rsidR="00A90F20" w:rsidRPr="00A90F20" w:rsidRDefault="00A90F20" w:rsidP="00A90F20">
            <w:pPr>
              <w:rPr>
                <w:rFonts w:ascii="Calibri" w:eastAsia="Calibri" w:hAnsi="Calibri" w:cs="Times New Roman"/>
                <w:b/>
                <w:sz w:val="18"/>
                <w:szCs w:val="18"/>
              </w:rPr>
            </w:pPr>
            <w:r w:rsidRPr="00A90F20">
              <w:rPr>
                <w:rFonts w:ascii="Calibri" w:eastAsia="Calibri" w:hAnsi="Calibri" w:cs="Times New Roman"/>
                <w:b/>
                <w:sz w:val="18"/>
                <w:szCs w:val="18"/>
              </w:rPr>
              <w:t>BB İLÇE</w:t>
            </w:r>
          </w:p>
        </w:tc>
        <w:tc>
          <w:tcPr>
            <w:tcW w:w="993" w:type="dxa"/>
          </w:tcPr>
          <w:p w:rsidR="00A90F20" w:rsidRPr="00A90F20" w:rsidRDefault="00A90F20" w:rsidP="00A90F20">
            <w:pPr>
              <w:jc w:val="right"/>
              <w:rPr>
                <w:rFonts w:ascii="Calibri" w:eastAsia="Calibri" w:hAnsi="Calibri" w:cs="Times New Roman"/>
                <w:b/>
                <w:sz w:val="18"/>
                <w:szCs w:val="18"/>
              </w:rPr>
            </w:pPr>
            <w:r w:rsidRPr="00A90F20">
              <w:rPr>
                <w:rFonts w:ascii="Calibri" w:eastAsia="Calibri" w:hAnsi="Calibri" w:cs="Times New Roman"/>
                <w:b/>
                <w:sz w:val="18"/>
                <w:szCs w:val="18"/>
              </w:rPr>
              <w:t>18/44</w:t>
            </w:r>
          </w:p>
        </w:tc>
        <w:tc>
          <w:tcPr>
            <w:tcW w:w="992" w:type="dxa"/>
          </w:tcPr>
          <w:p w:rsidR="00A90F20" w:rsidRPr="00A90F20" w:rsidRDefault="00A90F20" w:rsidP="00A90F20">
            <w:pPr>
              <w:jc w:val="right"/>
              <w:rPr>
                <w:rFonts w:ascii="Calibri" w:eastAsia="Calibri" w:hAnsi="Calibri" w:cs="Times New Roman"/>
                <w:b/>
                <w:sz w:val="18"/>
                <w:szCs w:val="18"/>
              </w:rPr>
            </w:pPr>
            <w:r w:rsidRPr="00A90F20">
              <w:rPr>
                <w:rFonts w:ascii="Calibri" w:eastAsia="Calibri" w:hAnsi="Calibri" w:cs="Times New Roman"/>
                <w:b/>
                <w:sz w:val="18"/>
                <w:szCs w:val="18"/>
              </w:rPr>
              <w:t>40,90</w:t>
            </w:r>
          </w:p>
        </w:tc>
        <w:tc>
          <w:tcPr>
            <w:tcW w:w="1134" w:type="dxa"/>
          </w:tcPr>
          <w:p w:rsidR="00A90F20" w:rsidRPr="00A90F20" w:rsidRDefault="00A90F20" w:rsidP="00A90F20">
            <w:pPr>
              <w:jc w:val="right"/>
              <w:rPr>
                <w:rFonts w:ascii="Calibri" w:eastAsia="Calibri" w:hAnsi="Calibri" w:cs="Times New Roman"/>
                <w:b/>
                <w:sz w:val="18"/>
                <w:szCs w:val="18"/>
              </w:rPr>
            </w:pPr>
            <w:r w:rsidRPr="00A90F20">
              <w:rPr>
                <w:rFonts w:ascii="Calibri" w:eastAsia="Calibri" w:hAnsi="Calibri" w:cs="Times New Roman"/>
                <w:b/>
                <w:sz w:val="18"/>
                <w:szCs w:val="18"/>
              </w:rPr>
              <w:t>1.566</w:t>
            </w:r>
          </w:p>
        </w:tc>
        <w:tc>
          <w:tcPr>
            <w:tcW w:w="1417" w:type="dxa"/>
          </w:tcPr>
          <w:p w:rsidR="00A90F20" w:rsidRPr="00A90F20" w:rsidRDefault="00A90F20" w:rsidP="00A90F20">
            <w:pPr>
              <w:jc w:val="right"/>
              <w:rPr>
                <w:rFonts w:ascii="Calibri" w:eastAsia="Calibri" w:hAnsi="Calibri" w:cs="Times New Roman"/>
                <w:b/>
                <w:sz w:val="18"/>
                <w:szCs w:val="18"/>
              </w:rPr>
            </w:pPr>
            <w:r w:rsidRPr="00A90F20">
              <w:rPr>
                <w:rFonts w:ascii="Calibri" w:eastAsia="Calibri" w:hAnsi="Calibri" w:cs="Times New Roman"/>
                <w:b/>
                <w:sz w:val="18"/>
                <w:szCs w:val="18"/>
              </w:rPr>
              <w:t>87,00</w:t>
            </w:r>
          </w:p>
        </w:tc>
        <w:tc>
          <w:tcPr>
            <w:tcW w:w="1276" w:type="dxa"/>
          </w:tcPr>
          <w:p w:rsidR="00A90F20" w:rsidRPr="00A90F20" w:rsidRDefault="00A90F20" w:rsidP="00A90F20">
            <w:pPr>
              <w:jc w:val="right"/>
              <w:rPr>
                <w:rFonts w:ascii="Calibri" w:eastAsia="Calibri" w:hAnsi="Calibri" w:cs="Times New Roman"/>
                <w:b/>
                <w:sz w:val="18"/>
                <w:szCs w:val="18"/>
              </w:rPr>
            </w:pPr>
            <w:r w:rsidRPr="00A90F20">
              <w:rPr>
                <w:rFonts w:ascii="Calibri" w:eastAsia="Calibri" w:hAnsi="Calibri" w:cs="Times New Roman"/>
                <w:b/>
                <w:sz w:val="18"/>
                <w:szCs w:val="18"/>
              </w:rPr>
              <w:t>37</w:t>
            </w:r>
          </w:p>
        </w:tc>
        <w:tc>
          <w:tcPr>
            <w:tcW w:w="1276" w:type="dxa"/>
          </w:tcPr>
          <w:p w:rsidR="00A90F20" w:rsidRPr="00A90F20" w:rsidRDefault="00A90F20" w:rsidP="00A90F20">
            <w:pPr>
              <w:jc w:val="right"/>
              <w:rPr>
                <w:rFonts w:ascii="Calibri" w:eastAsia="Calibri" w:hAnsi="Calibri" w:cs="Times New Roman"/>
                <w:b/>
                <w:sz w:val="20"/>
                <w:szCs w:val="20"/>
              </w:rPr>
            </w:pPr>
            <w:r w:rsidRPr="00A90F20">
              <w:rPr>
                <w:rFonts w:ascii="Calibri" w:eastAsia="Calibri" w:hAnsi="Calibri" w:cs="Times New Roman"/>
                <w:b/>
                <w:sz w:val="20"/>
                <w:szCs w:val="20"/>
              </w:rPr>
              <w:t>552</w:t>
            </w:r>
          </w:p>
        </w:tc>
        <w:tc>
          <w:tcPr>
            <w:tcW w:w="1277" w:type="dxa"/>
          </w:tcPr>
          <w:p w:rsidR="00A90F20" w:rsidRPr="00A90F20" w:rsidRDefault="00A90F20" w:rsidP="00A90F20">
            <w:pPr>
              <w:jc w:val="right"/>
              <w:rPr>
                <w:rFonts w:ascii="Calibri" w:eastAsia="Calibri" w:hAnsi="Calibri" w:cs="Times New Roman"/>
                <w:b/>
                <w:sz w:val="20"/>
                <w:szCs w:val="20"/>
              </w:rPr>
            </w:pPr>
            <w:r w:rsidRPr="00A90F20">
              <w:rPr>
                <w:rFonts w:ascii="Calibri" w:eastAsia="Calibri" w:hAnsi="Calibri" w:cs="Times New Roman"/>
                <w:b/>
                <w:sz w:val="20"/>
                <w:szCs w:val="20"/>
              </w:rPr>
              <w:t>6,70</w:t>
            </w:r>
          </w:p>
        </w:tc>
      </w:tr>
      <w:tr w:rsidR="00A90F20" w:rsidRPr="00A90F20" w:rsidTr="00A90F20">
        <w:tc>
          <w:tcPr>
            <w:tcW w:w="1418" w:type="dxa"/>
          </w:tcPr>
          <w:p w:rsidR="00A90F20" w:rsidRPr="00A90F20" w:rsidRDefault="00A90F20" w:rsidP="00A90F20">
            <w:pPr>
              <w:rPr>
                <w:rFonts w:ascii="Calibri" w:eastAsia="Calibri" w:hAnsi="Calibri" w:cs="Times New Roman"/>
                <w:b/>
                <w:sz w:val="18"/>
                <w:szCs w:val="18"/>
              </w:rPr>
            </w:pPr>
            <w:r w:rsidRPr="00A90F20">
              <w:rPr>
                <w:rFonts w:ascii="Calibri" w:eastAsia="Calibri" w:hAnsi="Calibri" w:cs="Times New Roman"/>
                <w:b/>
                <w:sz w:val="18"/>
                <w:szCs w:val="18"/>
              </w:rPr>
              <w:t>MHP İL</w:t>
            </w:r>
          </w:p>
        </w:tc>
        <w:tc>
          <w:tcPr>
            <w:tcW w:w="993" w:type="dxa"/>
          </w:tcPr>
          <w:p w:rsidR="00A90F20" w:rsidRPr="00A90F20" w:rsidRDefault="00A90F20" w:rsidP="00A90F20">
            <w:pPr>
              <w:jc w:val="right"/>
              <w:rPr>
                <w:rFonts w:ascii="Calibri" w:eastAsia="Calibri" w:hAnsi="Calibri" w:cs="Times New Roman"/>
                <w:b/>
                <w:sz w:val="18"/>
                <w:szCs w:val="18"/>
              </w:rPr>
            </w:pPr>
            <w:r w:rsidRPr="00A90F20">
              <w:rPr>
                <w:rFonts w:ascii="Calibri" w:eastAsia="Calibri" w:hAnsi="Calibri" w:cs="Times New Roman"/>
                <w:b/>
                <w:sz w:val="18"/>
                <w:szCs w:val="18"/>
              </w:rPr>
              <w:t>1/5</w:t>
            </w:r>
          </w:p>
        </w:tc>
        <w:tc>
          <w:tcPr>
            <w:tcW w:w="992" w:type="dxa"/>
          </w:tcPr>
          <w:p w:rsidR="00A90F20" w:rsidRPr="00A90F20" w:rsidRDefault="00A90F20" w:rsidP="00A90F20">
            <w:pPr>
              <w:jc w:val="right"/>
              <w:rPr>
                <w:rFonts w:ascii="Calibri" w:eastAsia="Calibri" w:hAnsi="Calibri" w:cs="Times New Roman"/>
                <w:b/>
                <w:sz w:val="18"/>
                <w:szCs w:val="18"/>
              </w:rPr>
            </w:pPr>
            <w:r w:rsidRPr="00A90F20">
              <w:rPr>
                <w:rFonts w:ascii="Calibri" w:eastAsia="Calibri" w:hAnsi="Calibri" w:cs="Times New Roman"/>
                <w:b/>
                <w:sz w:val="18"/>
                <w:szCs w:val="18"/>
              </w:rPr>
              <w:t>20,00</w:t>
            </w:r>
          </w:p>
        </w:tc>
        <w:tc>
          <w:tcPr>
            <w:tcW w:w="1134" w:type="dxa"/>
          </w:tcPr>
          <w:p w:rsidR="00A90F20" w:rsidRPr="00A90F20" w:rsidRDefault="00A90F20" w:rsidP="00A90F20">
            <w:pPr>
              <w:jc w:val="right"/>
              <w:rPr>
                <w:rFonts w:ascii="Calibri" w:eastAsia="Calibri" w:hAnsi="Calibri" w:cs="Times New Roman"/>
                <w:b/>
                <w:sz w:val="18"/>
                <w:szCs w:val="18"/>
              </w:rPr>
            </w:pPr>
            <w:r w:rsidRPr="00A90F20">
              <w:rPr>
                <w:rFonts w:ascii="Calibri" w:eastAsia="Calibri" w:hAnsi="Calibri" w:cs="Times New Roman"/>
                <w:b/>
                <w:sz w:val="18"/>
                <w:szCs w:val="18"/>
              </w:rPr>
              <w:t>255</w:t>
            </w:r>
          </w:p>
        </w:tc>
        <w:tc>
          <w:tcPr>
            <w:tcW w:w="1417" w:type="dxa"/>
          </w:tcPr>
          <w:p w:rsidR="00A90F20" w:rsidRPr="00A90F20" w:rsidRDefault="00A90F20" w:rsidP="00A90F20">
            <w:pPr>
              <w:jc w:val="right"/>
              <w:rPr>
                <w:rFonts w:ascii="Calibri" w:eastAsia="Calibri" w:hAnsi="Calibri" w:cs="Times New Roman"/>
                <w:b/>
                <w:sz w:val="18"/>
                <w:szCs w:val="18"/>
              </w:rPr>
            </w:pPr>
            <w:r w:rsidRPr="00A90F20">
              <w:rPr>
                <w:rFonts w:ascii="Calibri" w:eastAsia="Calibri" w:hAnsi="Calibri" w:cs="Times New Roman"/>
                <w:b/>
                <w:sz w:val="18"/>
                <w:szCs w:val="18"/>
              </w:rPr>
              <w:t>255,00</w:t>
            </w:r>
          </w:p>
        </w:tc>
        <w:tc>
          <w:tcPr>
            <w:tcW w:w="1276" w:type="dxa"/>
          </w:tcPr>
          <w:p w:rsidR="00A90F20" w:rsidRPr="00A90F20" w:rsidRDefault="00A90F20" w:rsidP="00A90F20">
            <w:pPr>
              <w:jc w:val="right"/>
              <w:rPr>
                <w:rFonts w:ascii="Calibri" w:eastAsia="Calibri" w:hAnsi="Calibri" w:cs="Times New Roman"/>
                <w:b/>
                <w:sz w:val="18"/>
                <w:szCs w:val="18"/>
              </w:rPr>
            </w:pPr>
            <w:r w:rsidRPr="00A90F20">
              <w:rPr>
                <w:rFonts w:ascii="Calibri" w:eastAsia="Calibri" w:hAnsi="Calibri" w:cs="Times New Roman"/>
                <w:b/>
                <w:sz w:val="18"/>
                <w:szCs w:val="18"/>
              </w:rPr>
              <w:t>5</w:t>
            </w:r>
          </w:p>
        </w:tc>
        <w:tc>
          <w:tcPr>
            <w:tcW w:w="1276" w:type="dxa"/>
          </w:tcPr>
          <w:p w:rsidR="00A90F20" w:rsidRPr="00A90F20" w:rsidRDefault="00A90F20" w:rsidP="00A90F20">
            <w:pPr>
              <w:jc w:val="right"/>
              <w:rPr>
                <w:rFonts w:ascii="Calibri" w:eastAsia="Calibri" w:hAnsi="Calibri" w:cs="Times New Roman"/>
                <w:b/>
                <w:sz w:val="20"/>
                <w:szCs w:val="20"/>
              </w:rPr>
            </w:pPr>
            <w:r w:rsidRPr="00A90F20">
              <w:rPr>
                <w:rFonts w:ascii="Calibri" w:eastAsia="Calibri" w:hAnsi="Calibri" w:cs="Times New Roman"/>
                <w:b/>
                <w:sz w:val="20"/>
                <w:szCs w:val="20"/>
              </w:rPr>
              <w:t>259</w:t>
            </w:r>
          </w:p>
        </w:tc>
        <w:tc>
          <w:tcPr>
            <w:tcW w:w="1277" w:type="dxa"/>
          </w:tcPr>
          <w:p w:rsidR="00A90F20" w:rsidRPr="00A90F20" w:rsidRDefault="00A90F20" w:rsidP="00A90F20">
            <w:pPr>
              <w:jc w:val="right"/>
              <w:rPr>
                <w:rFonts w:ascii="Calibri" w:eastAsia="Calibri" w:hAnsi="Calibri" w:cs="Times New Roman"/>
                <w:b/>
                <w:sz w:val="20"/>
                <w:szCs w:val="20"/>
              </w:rPr>
            </w:pPr>
            <w:r w:rsidRPr="00A90F20">
              <w:rPr>
                <w:rFonts w:ascii="Calibri" w:eastAsia="Calibri" w:hAnsi="Calibri" w:cs="Times New Roman"/>
                <w:b/>
                <w:sz w:val="20"/>
                <w:szCs w:val="20"/>
              </w:rPr>
              <w:t>1,93</w:t>
            </w:r>
          </w:p>
        </w:tc>
      </w:tr>
      <w:tr w:rsidR="00A90F20" w:rsidRPr="00A90F20" w:rsidTr="00A90F20">
        <w:tc>
          <w:tcPr>
            <w:tcW w:w="1418" w:type="dxa"/>
          </w:tcPr>
          <w:p w:rsidR="00A90F20" w:rsidRPr="00A90F20" w:rsidRDefault="00A90F20" w:rsidP="00A90F20">
            <w:pPr>
              <w:rPr>
                <w:rFonts w:ascii="Calibri" w:eastAsia="Calibri" w:hAnsi="Calibri" w:cs="Times New Roman"/>
                <w:b/>
                <w:sz w:val="18"/>
                <w:szCs w:val="18"/>
              </w:rPr>
            </w:pPr>
            <w:r w:rsidRPr="00A90F20">
              <w:rPr>
                <w:rFonts w:ascii="Calibri" w:eastAsia="Calibri" w:hAnsi="Calibri" w:cs="Times New Roman"/>
                <w:b/>
                <w:sz w:val="18"/>
                <w:szCs w:val="18"/>
              </w:rPr>
              <w:t>İLÇELER</w:t>
            </w:r>
          </w:p>
        </w:tc>
        <w:tc>
          <w:tcPr>
            <w:tcW w:w="993" w:type="dxa"/>
          </w:tcPr>
          <w:p w:rsidR="00A90F20" w:rsidRPr="00A90F20" w:rsidRDefault="00A90F20" w:rsidP="00A90F20">
            <w:pPr>
              <w:jc w:val="right"/>
              <w:rPr>
                <w:rFonts w:ascii="Calibri" w:eastAsia="Calibri" w:hAnsi="Calibri" w:cs="Times New Roman"/>
                <w:b/>
                <w:sz w:val="18"/>
                <w:szCs w:val="18"/>
              </w:rPr>
            </w:pPr>
            <w:r w:rsidRPr="00A90F20">
              <w:rPr>
                <w:rFonts w:ascii="Calibri" w:eastAsia="Calibri" w:hAnsi="Calibri" w:cs="Times New Roman"/>
                <w:b/>
                <w:sz w:val="18"/>
                <w:szCs w:val="18"/>
              </w:rPr>
              <w:t>1/12</w:t>
            </w:r>
          </w:p>
        </w:tc>
        <w:tc>
          <w:tcPr>
            <w:tcW w:w="992" w:type="dxa"/>
          </w:tcPr>
          <w:p w:rsidR="00A90F20" w:rsidRPr="00A90F20" w:rsidRDefault="00A90F20" w:rsidP="00A90F20">
            <w:pPr>
              <w:jc w:val="right"/>
              <w:rPr>
                <w:rFonts w:ascii="Calibri" w:eastAsia="Calibri" w:hAnsi="Calibri" w:cs="Times New Roman"/>
                <w:b/>
                <w:sz w:val="18"/>
                <w:szCs w:val="18"/>
              </w:rPr>
            </w:pPr>
            <w:r w:rsidRPr="00A90F20">
              <w:rPr>
                <w:rFonts w:ascii="Calibri" w:eastAsia="Calibri" w:hAnsi="Calibri" w:cs="Times New Roman"/>
                <w:b/>
                <w:sz w:val="18"/>
                <w:szCs w:val="18"/>
              </w:rPr>
              <w:t>8,33</w:t>
            </w:r>
          </w:p>
        </w:tc>
        <w:tc>
          <w:tcPr>
            <w:tcW w:w="1134" w:type="dxa"/>
          </w:tcPr>
          <w:p w:rsidR="00A90F20" w:rsidRPr="00A90F20" w:rsidRDefault="00A90F20" w:rsidP="00A90F20">
            <w:pPr>
              <w:jc w:val="right"/>
              <w:rPr>
                <w:rFonts w:ascii="Calibri" w:eastAsia="Calibri" w:hAnsi="Calibri" w:cs="Times New Roman"/>
                <w:b/>
                <w:sz w:val="18"/>
                <w:szCs w:val="18"/>
              </w:rPr>
            </w:pPr>
            <w:r w:rsidRPr="00A90F20">
              <w:rPr>
                <w:rFonts w:ascii="Calibri" w:eastAsia="Calibri" w:hAnsi="Calibri" w:cs="Times New Roman"/>
                <w:b/>
                <w:sz w:val="18"/>
                <w:szCs w:val="18"/>
              </w:rPr>
              <w:t>28</w:t>
            </w:r>
          </w:p>
        </w:tc>
        <w:tc>
          <w:tcPr>
            <w:tcW w:w="1417" w:type="dxa"/>
          </w:tcPr>
          <w:p w:rsidR="00A90F20" w:rsidRPr="00A90F20" w:rsidRDefault="00A90F20" w:rsidP="00A90F20">
            <w:pPr>
              <w:jc w:val="right"/>
              <w:rPr>
                <w:rFonts w:ascii="Calibri" w:eastAsia="Calibri" w:hAnsi="Calibri" w:cs="Times New Roman"/>
                <w:b/>
                <w:sz w:val="18"/>
                <w:szCs w:val="18"/>
              </w:rPr>
            </w:pPr>
            <w:r w:rsidRPr="00A90F20">
              <w:rPr>
                <w:rFonts w:ascii="Calibri" w:eastAsia="Calibri" w:hAnsi="Calibri" w:cs="Times New Roman"/>
                <w:b/>
                <w:sz w:val="18"/>
                <w:szCs w:val="18"/>
              </w:rPr>
              <w:t>28,00</w:t>
            </w:r>
          </w:p>
        </w:tc>
        <w:tc>
          <w:tcPr>
            <w:tcW w:w="1276" w:type="dxa"/>
          </w:tcPr>
          <w:p w:rsidR="00A90F20" w:rsidRPr="00A90F20" w:rsidRDefault="00A90F20" w:rsidP="00A90F20">
            <w:pPr>
              <w:jc w:val="right"/>
              <w:rPr>
                <w:rFonts w:ascii="Calibri" w:eastAsia="Calibri" w:hAnsi="Calibri" w:cs="Times New Roman"/>
                <w:b/>
                <w:sz w:val="18"/>
                <w:szCs w:val="18"/>
              </w:rPr>
            </w:pPr>
            <w:r w:rsidRPr="00A90F20">
              <w:rPr>
                <w:rFonts w:ascii="Calibri" w:eastAsia="Calibri" w:hAnsi="Calibri" w:cs="Times New Roman"/>
                <w:b/>
                <w:sz w:val="18"/>
                <w:szCs w:val="18"/>
              </w:rPr>
              <w:t>1</w:t>
            </w:r>
          </w:p>
        </w:tc>
        <w:tc>
          <w:tcPr>
            <w:tcW w:w="1276" w:type="dxa"/>
          </w:tcPr>
          <w:p w:rsidR="00A90F20" w:rsidRPr="00A90F20" w:rsidRDefault="00A90F20" w:rsidP="00A90F20">
            <w:pPr>
              <w:jc w:val="right"/>
              <w:rPr>
                <w:rFonts w:ascii="Calibri" w:eastAsia="Calibri" w:hAnsi="Calibri" w:cs="Times New Roman"/>
                <w:b/>
                <w:sz w:val="20"/>
                <w:szCs w:val="20"/>
              </w:rPr>
            </w:pPr>
            <w:r w:rsidRPr="00A90F20">
              <w:rPr>
                <w:rFonts w:ascii="Calibri" w:eastAsia="Calibri" w:hAnsi="Calibri" w:cs="Times New Roman"/>
                <w:b/>
                <w:sz w:val="20"/>
                <w:szCs w:val="20"/>
              </w:rPr>
              <w:t>52</w:t>
            </w:r>
          </w:p>
        </w:tc>
        <w:tc>
          <w:tcPr>
            <w:tcW w:w="1277" w:type="dxa"/>
          </w:tcPr>
          <w:p w:rsidR="00A90F20" w:rsidRPr="00A90F20" w:rsidRDefault="00A90F20" w:rsidP="00A90F20">
            <w:pPr>
              <w:jc w:val="right"/>
              <w:rPr>
                <w:rFonts w:ascii="Calibri" w:eastAsia="Calibri" w:hAnsi="Calibri" w:cs="Times New Roman"/>
                <w:b/>
                <w:sz w:val="20"/>
                <w:szCs w:val="20"/>
              </w:rPr>
            </w:pPr>
            <w:r w:rsidRPr="00A90F20">
              <w:rPr>
                <w:rFonts w:ascii="Calibri" w:eastAsia="Calibri" w:hAnsi="Calibri" w:cs="Times New Roman"/>
                <w:b/>
                <w:sz w:val="20"/>
                <w:szCs w:val="20"/>
              </w:rPr>
              <w:t>1,92</w:t>
            </w:r>
          </w:p>
        </w:tc>
      </w:tr>
      <w:tr w:rsidR="00A90F20" w:rsidRPr="00A90F20" w:rsidTr="00A90F20">
        <w:tc>
          <w:tcPr>
            <w:tcW w:w="1418" w:type="dxa"/>
          </w:tcPr>
          <w:p w:rsidR="00A90F20" w:rsidRPr="00A90F20" w:rsidRDefault="00A90F20" w:rsidP="00A90F20">
            <w:pPr>
              <w:rPr>
                <w:rFonts w:ascii="Calibri" w:eastAsia="Calibri" w:hAnsi="Calibri" w:cs="Times New Roman"/>
                <w:b/>
                <w:i/>
                <w:sz w:val="20"/>
                <w:szCs w:val="20"/>
              </w:rPr>
            </w:pPr>
            <w:r w:rsidRPr="00A90F20">
              <w:rPr>
                <w:rFonts w:ascii="Calibri" w:eastAsia="Calibri" w:hAnsi="Calibri" w:cs="Times New Roman"/>
                <w:b/>
                <w:i/>
                <w:sz w:val="20"/>
                <w:szCs w:val="20"/>
              </w:rPr>
              <w:t>TOPLAM DENETİM</w:t>
            </w:r>
          </w:p>
        </w:tc>
        <w:tc>
          <w:tcPr>
            <w:tcW w:w="993" w:type="dxa"/>
          </w:tcPr>
          <w:p w:rsidR="00A90F20" w:rsidRPr="00A90F20" w:rsidRDefault="00A90F20" w:rsidP="00A90F20">
            <w:pPr>
              <w:jc w:val="right"/>
              <w:rPr>
                <w:rFonts w:ascii="Calibri" w:eastAsia="Calibri" w:hAnsi="Calibri" w:cs="Times New Roman"/>
                <w:b/>
                <w:i/>
                <w:sz w:val="20"/>
                <w:szCs w:val="20"/>
              </w:rPr>
            </w:pPr>
            <w:r w:rsidRPr="00A90F20">
              <w:rPr>
                <w:rFonts w:ascii="Calibri" w:eastAsia="Calibri" w:hAnsi="Calibri" w:cs="Times New Roman"/>
                <w:b/>
                <w:i/>
                <w:sz w:val="20"/>
                <w:szCs w:val="20"/>
              </w:rPr>
              <w:t>23/64</w:t>
            </w:r>
          </w:p>
        </w:tc>
        <w:tc>
          <w:tcPr>
            <w:tcW w:w="992" w:type="dxa"/>
          </w:tcPr>
          <w:p w:rsidR="00A90F20" w:rsidRPr="00A90F20" w:rsidRDefault="00A90F20" w:rsidP="00A90F20">
            <w:pPr>
              <w:jc w:val="right"/>
              <w:rPr>
                <w:rFonts w:ascii="Calibri" w:eastAsia="Calibri" w:hAnsi="Calibri" w:cs="Times New Roman"/>
                <w:b/>
                <w:i/>
                <w:sz w:val="20"/>
                <w:szCs w:val="20"/>
              </w:rPr>
            </w:pPr>
            <w:r w:rsidRPr="00A90F20">
              <w:rPr>
                <w:rFonts w:ascii="Calibri" w:eastAsia="Calibri" w:hAnsi="Calibri" w:cs="Times New Roman"/>
                <w:b/>
                <w:i/>
                <w:sz w:val="20"/>
                <w:szCs w:val="20"/>
              </w:rPr>
              <w:t>42,30</w:t>
            </w:r>
          </w:p>
        </w:tc>
        <w:tc>
          <w:tcPr>
            <w:tcW w:w="1134" w:type="dxa"/>
          </w:tcPr>
          <w:p w:rsidR="00A90F20" w:rsidRPr="00A90F20" w:rsidRDefault="00A90F20" w:rsidP="00A90F20">
            <w:pPr>
              <w:jc w:val="right"/>
              <w:rPr>
                <w:rFonts w:ascii="Calibri" w:eastAsia="Calibri" w:hAnsi="Calibri" w:cs="Times New Roman"/>
                <w:b/>
                <w:i/>
                <w:sz w:val="20"/>
                <w:szCs w:val="20"/>
              </w:rPr>
            </w:pPr>
          </w:p>
        </w:tc>
        <w:tc>
          <w:tcPr>
            <w:tcW w:w="1417" w:type="dxa"/>
          </w:tcPr>
          <w:p w:rsidR="00A90F20" w:rsidRPr="00A90F20" w:rsidRDefault="00A90F20" w:rsidP="00A90F20">
            <w:pPr>
              <w:jc w:val="right"/>
              <w:rPr>
                <w:rFonts w:ascii="Calibri" w:eastAsia="Calibri" w:hAnsi="Calibri" w:cs="Times New Roman"/>
                <w:b/>
                <w:i/>
                <w:sz w:val="20"/>
                <w:szCs w:val="20"/>
              </w:rPr>
            </w:pPr>
            <w:r w:rsidRPr="00A90F20">
              <w:rPr>
                <w:rFonts w:ascii="Calibri" w:eastAsia="Calibri" w:hAnsi="Calibri" w:cs="Times New Roman"/>
                <w:b/>
                <w:i/>
                <w:sz w:val="20"/>
                <w:szCs w:val="20"/>
              </w:rPr>
              <w:t>173,83</w:t>
            </w:r>
          </w:p>
        </w:tc>
        <w:tc>
          <w:tcPr>
            <w:tcW w:w="1276" w:type="dxa"/>
          </w:tcPr>
          <w:p w:rsidR="00A90F20" w:rsidRPr="00A90F20" w:rsidRDefault="00A90F20" w:rsidP="00A90F20">
            <w:pPr>
              <w:jc w:val="right"/>
              <w:rPr>
                <w:rFonts w:ascii="Calibri" w:eastAsia="Calibri" w:hAnsi="Calibri" w:cs="Times New Roman"/>
                <w:b/>
                <w:i/>
                <w:sz w:val="20"/>
                <w:szCs w:val="20"/>
              </w:rPr>
            </w:pPr>
            <w:r w:rsidRPr="00A90F20">
              <w:rPr>
                <w:rFonts w:ascii="Calibri" w:eastAsia="Calibri" w:hAnsi="Calibri" w:cs="Times New Roman"/>
                <w:b/>
                <w:i/>
                <w:sz w:val="20"/>
                <w:szCs w:val="20"/>
              </w:rPr>
              <w:t>64</w:t>
            </w:r>
          </w:p>
        </w:tc>
        <w:tc>
          <w:tcPr>
            <w:tcW w:w="1276" w:type="dxa"/>
          </w:tcPr>
          <w:p w:rsidR="00A90F20" w:rsidRPr="00A90F20" w:rsidRDefault="00A90F20" w:rsidP="00A90F20">
            <w:pPr>
              <w:jc w:val="right"/>
              <w:rPr>
                <w:rFonts w:ascii="Calibri" w:eastAsia="Calibri" w:hAnsi="Calibri" w:cs="Times New Roman"/>
                <w:b/>
                <w:i/>
                <w:sz w:val="20"/>
                <w:szCs w:val="20"/>
              </w:rPr>
            </w:pPr>
            <w:r w:rsidRPr="00A90F20">
              <w:rPr>
                <w:rFonts w:ascii="Calibri" w:eastAsia="Calibri" w:hAnsi="Calibri" w:cs="Times New Roman"/>
                <w:b/>
                <w:i/>
                <w:sz w:val="20"/>
                <w:szCs w:val="20"/>
              </w:rPr>
              <w:t>1.055</w:t>
            </w:r>
          </w:p>
        </w:tc>
        <w:tc>
          <w:tcPr>
            <w:tcW w:w="1277" w:type="dxa"/>
          </w:tcPr>
          <w:p w:rsidR="00A90F20" w:rsidRPr="00A90F20" w:rsidRDefault="00A90F20" w:rsidP="00A90F20">
            <w:pPr>
              <w:jc w:val="right"/>
              <w:rPr>
                <w:rFonts w:ascii="Calibri" w:eastAsia="Calibri" w:hAnsi="Calibri" w:cs="Times New Roman"/>
                <w:b/>
                <w:i/>
                <w:sz w:val="20"/>
                <w:szCs w:val="20"/>
              </w:rPr>
            </w:pPr>
            <w:r w:rsidRPr="00A90F20">
              <w:rPr>
                <w:rFonts w:ascii="Calibri" w:eastAsia="Calibri" w:hAnsi="Calibri" w:cs="Times New Roman"/>
                <w:b/>
                <w:i/>
                <w:sz w:val="20"/>
                <w:szCs w:val="20"/>
              </w:rPr>
              <w:t>5,37</w:t>
            </w:r>
          </w:p>
        </w:tc>
      </w:tr>
      <w:tr w:rsidR="00A90F20" w:rsidRPr="00A90F20" w:rsidTr="00A90F20">
        <w:tc>
          <w:tcPr>
            <w:tcW w:w="1418" w:type="dxa"/>
          </w:tcPr>
          <w:p w:rsidR="00A90F20" w:rsidRPr="00A90F20" w:rsidRDefault="00A90F20" w:rsidP="00A90F20">
            <w:pPr>
              <w:rPr>
                <w:rFonts w:ascii="Calibri" w:eastAsia="Calibri" w:hAnsi="Calibri" w:cs="Times New Roman"/>
                <w:b/>
                <w:color w:val="4F81BD" w:themeColor="accent1"/>
                <w:sz w:val="18"/>
                <w:szCs w:val="18"/>
              </w:rPr>
            </w:pPr>
            <w:r w:rsidRPr="00A90F20">
              <w:rPr>
                <w:rFonts w:ascii="Calibri" w:eastAsia="Calibri" w:hAnsi="Calibri" w:cs="Times New Roman"/>
                <w:b/>
                <w:color w:val="4F81BD" w:themeColor="accent1"/>
                <w:sz w:val="18"/>
                <w:szCs w:val="18"/>
              </w:rPr>
              <w:t>HDP BB</w:t>
            </w:r>
          </w:p>
        </w:tc>
        <w:tc>
          <w:tcPr>
            <w:tcW w:w="993" w:type="dxa"/>
          </w:tcPr>
          <w:p w:rsidR="00A90F20" w:rsidRPr="00A90F20" w:rsidRDefault="00A90F20" w:rsidP="00A90F20">
            <w:pPr>
              <w:jc w:val="right"/>
              <w:rPr>
                <w:rFonts w:ascii="Calibri" w:eastAsia="Calibri" w:hAnsi="Calibri" w:cs="Times New Roman"/>
                <w:b/>
                <w:color w:val="4F81BD" w:themeColor="accent1"/>
                <w:sz w:val="18"/>
                <w:szCs w:val="18"/>
              </w:rPr>
            </w:pPr>
            <w:r w:rsidRPr="00A90F20">
              <w:rPr>
                <w:rFonts w:ascii="Calibri" w:eastAsia="Calibri" w:hAnsi="Calibri" w:cs="Times New Roman"/>
                <w:b/>
                <w:color w:val="4F81BD" w:themeColor="accent1"/>
                <w:sz w:val="18"/>
                <w:szCs w:val="18"/>
              </w:rPr>
              <w:t>3/3</w:t>
            </w:r>
          </w:p>
        </w:tc>
        <w:tc>
          <w:tcPr>
            <w:tcW w:w="992" w:type="dxa"/>
          </w:tcPr>
          <w:p w:rsidR="00A90F20" w:rsidRPr="00A90F20" w:rsidRDefault="00A90F20" w:rsidP="00A90F20">
            <w:pPr>
              <w:jc w:val="right"/>
              <w:rPr>
                <w:rFonts w:ascii="Calibri" w:eastAsia="Calibri" w:hAnsi="Calibri" w:cs="Times New Roman"/>
                <w:b/>
                <w:color w:val="4F81BD" w:themeColor="accent1"/>
                <w:sz w:val="18"/>
                <w:szCs w:val="18"/>
              </w:rPr>
            </w:pPr>
            <w:r w:rsidRPr="00A90F20">
              <w:rPr>
                <w:rFonts w:ascii="Calibri" w:eastAsia="Calibri" w:hAnsi="Calibri" w:cs="Times New Roman"/>
                <w:b/>
                <w:color w:val="4F81BD" w:themeColor="accent1"/>
                <w:sz w:val="18"/>
                <w:szCs w:val="18"/>
              </w:rPr>
              <w:t>100,00</w:t>
            </w:r>
          </w:p>
        </w:tc>
        <w:tc>
          <w:tcPr>
            <w:tcW w:w="1134" w:type="dxa"/>
          </w:tcPr>
          <w:p w:rsidR="00A90F20" w:rsidRPr="00A90F20" w:rsidRDefault="00A90F20" w:rsidP="00A90F20">
            <w:pPr>
              <w:jc w:val="right"/>
              <w:rPr>
                <w:rFonts w:ascii="Calibri" w:eastAsia="Calibri" w:hAnsi="Calibri" w:cs="Times New Roman"/>
                <w:b/>
                <w:color w:val="4F81BD" w:themeColor="accent1"/>
                <w:sz w:val="18"/>
                <w:szCs w:val="18"/>
              </w:rPr>
            </w:pPr>
            <w:r w:rsidRPr="00A90F20">
              <w:rPr>
                <w:rFonts w:ascii="Calibri" w:eastAsia="Calibri" w:hAnsi="Calibri" w:cs="Times New Roman"/>
                <w:b/>
                <w:color w:val="4F81BD" w:themeColor="accent1"/>
                <w:sz w:val="18"/>
                <w:szCs w:val="18"/>
              </w:rPr>
              <w:t>948</w:t>
            </w:r>
          </w:p>
        </w:tc>
        <w:tc>
          <w:tcPr>
            <w:tcW w:w="1417" w:type="dxa"/>
          </w:tcPr>
          <w:p w:rsidR="00A90F20" w:rsidRPr="00A90F20" w:rsidRDefault="00A90F20" w:rsidP="00A90F20">
            <w:pPr>
              <w:jc w:val="right"/>
              <w:rPr>
                <w:rFonts w:ascii="Calibri" w:eastAsia="Calibri" w:hAnsi="Calibri" w:cs="Times New Roman"/>
                <w:b/>
                <w:color w:val="4F81BD" w:themeColor="accent1"/>
                <w:sz w:val="18"/>
                <w:szCs w:val="18"/>
              </w:rPr>
            </w:pPr>
            <w:r w:rsidRPr="00A90F20">
              <w:rPr>
                <w:rFonts w:ascii="Calibri" w:eastAsia="Calibri" w:hAnsi="Calibri" w:cs="Times New Roman"/>
                <w:b/>
                <w:color w:val="4F81BD" w:themeColor="accent1"/>
                <w:sz w:val="18"/>
                <w:szCs w:val="18"/>
              </w:rPr>
              <w:t>316,00</w:t>
            </w:r>
          </w:p>
        </w:tc>
        <w:tc>
          <w:tcPr>
            <w:tcW w:w="1276" w:type="dxa"/>
          </w:tcPr>
          <w:p w:rsidR="00A90F20" w:rsidRPr="00A90F20" w:rsidRDefault="00A90F20" w:rsidP="00A90F20">
            <w:pPr>
              <w:jc w:val="right"/>
              <w:rPr>
                <w:rFonts w:ascii="Calibri" w:eastAsia="Calibri" w:hAnsi="Calibri" w:cs="Times New Roman"/>
                <w:b/>
                <w:color w:val="4F81BD" w:themeColor="accent1"/>
                <w:sz w:val="18"/>
                <w:szCs w:val="18"/>
              </w:rPr>
            </w:pPr>
            <w:r w:rsidRPr="00A90F20">
              <w:rPr>
                <w:rFonts w:ascii="Calibri" w:eastAsia="Calibri" w:hAnsi="Calibri" w:cs="Times New Roman"/>
                <w:b/>
                <w:color w:val="4F81BD" w:themeColor="accent1"/>
                <w:sz w:val="18"/>
                <w:szCs w:val="18"/>
              </w:rPr>
              <w:t>20</w:t>
            </w:r>
          </w:p>
        </w:tc>
        <w:tc>
          <w:tcPr>
            <w:tcW w:w="1276" w:type="dxa"/>
          </w:tcPr>
          <w:p w:rsidR="00A90F20" w:rsidRPr="00A90F20" w:rsidRDefault="00A90F20" w:rsidP="00A90F20">
            <w:pPr>
              <w:jc w:val="right"/>
              <w:rPr>
                <w:rFonts w:ascii="Calibri" w:eastAsia="Calibri" w:hAnsi="Calibri" w:cs="Times New Roman"/>
                <w:b/>
                <w:color w:val="4F81BD" w:themeColor="accent1"/>
                <w:sz w:val="20"/>
                <w:szCs w:val="20"/>
              </w:rPr>
            </w:pPr>
            <w:r w:rsidRPr="00A90F20">
              <w:rPr>
                <w:rFonts w:ascii="Calibri" w:eastAsia="Calibri" w:hAnsi="Calibri" w:cs="Times New Roman"/>
                <w:b/>
                <w:color w:val="4F81BD" w:themeColor="accent1"/>
                <w:sz w:val="20"/>
                <w:szCs w:val="20"/>
              </w:rPr>
              <w:t>192</w:t>
            </w:r>
          </w:p>
        </w:tc>
        <w:tc>
          <w:tcPr>
            <w:tcW w:w="1277" w:type="dxa"/>
          </w:tcPr>
          <w:p w:rsidR="00A90F20" w:rsidRPr="00A90F20" w:rsidRDefault="00A90F20" w:rsidP="00A90F20">
            <w:pPr>
              <w:jc w:val="right"/>
              <w:rPr>
                <w:rFonts w:ascii="Calibri" w:eastAsia="Calibri" w:hAnsi="Calibri" w:cs="Times New Roman"/>
                <w:b/>
                <w:color w:val="4F81BD" w:themeColor="accent1"/>
                <w:sz w:val="20"/>
                <w:szCs w:val="20"/>
              </w:rPr>
            </w:pPr>
            <w:r w:rsidRPr="00A90F20">
              <w:rPr>
                <w:rFonts w:ascii="Calibri" w:eastAsia="Calibri" w:hAnsi="Calibri" w:cs="Times New Roman"/>
                <w:b/>
                <w:color w:val="4F81BD" w:themeColor="accent1"/>
                <w:sz w:val="20"/>
                <w:szCs w:val="20"/>
              </w:rPr>
              <w:t>10,41</w:t>
            </w:r>
          </w:p>
        </w:tc>
      </w:tr>
      <w:tr w:rsidR="00A90F20" w:rsidRPr="00A90F20" w:rsidTr="00A90F20">
        <w:tc>
          <w:tcPr>
            <w:tcW w:w="1418" w:type="dxa"/>
          </w:tcPr>
          <w:p w:rsidR="00A90F20" w:rsidRPr="00A90F20" w:rsidRDefault="00A90F20" w:rsidP="00A90F20">
            <w:pPr>
              <w:rPr>
                <w:rFonts w:ascii="Calibri" w:eastAsia="Calibri" w:hAnsi="Calibri" w:cs="Times New Roman"/>
                <w:b/>
                <w:color w:val="4F81BD" w:themeColor="accent1"/>
                <w:sz w:val="18"/>
                <w:szCs w:val="18"/>
              </w:rPr>
            </w:pPr>
            <w:r w:rsidRPr="00A90F20">
              <w:rPr>
                <w:rFonts w:ascii="Calibri" w:eastAsia="Calibri" w:hAnsi="Calibri" w:cs="Times New Roman"/>
                <w:b/>
                <w:color w:val="4F81BD" w:themeColor="accent1"/>
                <w:sz w:val="18"/>
                <w:szCs w:val="18"/>
              </w:rPr>
              <w:t>BB İLÇE</w:t>
            </w:r>
          </w:p>
        </w:tc>
        <w:tc>
          <w:tcPr>
            <w:tcW w:w="993" w:type="dxa"/>
          </w:tcPr>
          <w:p w:rsidR="00A90F20" w:rsidRPr="00A90F20" w:rsidRDefault="00A90F20" w:rsidP="00A90F20">
            <w:pPr>
              <w:jc w:val="right"/>
              <w:rPr>
                <w:rFonts w:ascii="Calibri" w:eastAsia="Calibri" w:hAnsi="Calibri" w:cs="Times New Roman"/>
                <w:b/>
                <w:color w:val="4F81BD" w:themeColor="accent1"/>
                <w:sz w:val="18"/>
                <w:szCs w:val="18"/>
              </w:rPr>
            </w:pPr>
            <w:r w:rsidRPr="00A90F20">
              <w:rPr>
                <w:rFonts w:ascii="Calibri" w:eastAsia="Calibri" w:hAnsi="Calibri" w:cs="Times New Roman"/>
                <w:b/>
                <w:color w:val="4F81BD" w:themeColor="accent1"/>
                <w:sz w:val="18"/>
                <w:szCs w:val="18"/>
              </w:rPr>
              <w:t>13/35</w:t>
            </w:r>
          </w:p>
        </w:tc>
        <w:tc>
          <w:tcPr>
            <w:tcW w:w="992" w:type="dxa"/>
          </w:tcPr>
          <w:p w:rsidR="00A90F20" w:rsidRPr="00A90F20" w:rsidRDefault="00A90F20" w:rsidP="00A90F20">
            <w:pPr>
              <w:jc w:val="right"/>
              <w:rPr>
                <w:rFonts w:ascii="Calibri" w:eastAsia="Calibri" w:hAnsi="Calibri" w:cs="Times New Roman"/>
                <w:b/>
                <w:color w:val="4F81BD" w:themeColor="accent1"/>
                <w:sz w:val="18"/>
                <w:szCs w:val="18"/>
              </w:rPr>
            </w:pPr>
            <w:r w:rsidRPr="00A90F20">
              <w:rPr>
                <w:rFonts w:ascii="Calibri" w:eastAsia="Calibri" w:hAnsi="Calibri" w:cs="Times New Roman"/>
                <w:b/>
                <w:color w:val="4F81BD" w:themeColor="accent1"/>
                <w:sz w:val="18"/>
                <w:szCs w:val="18"/>
              </w:rPr>
              <w:t>37,14</w:t>
            </w:r>
          </w:p>
        </w:tc>
        <w:tc>
          <w:tcPr>
            <w:tcW w:w="1134" w:type="dxa"/>
          </w:tcPr>
          <w:p w:rsidR="00A90F20" w:rsidRPr="00A90F20" w:rsidRDefault="00A90F20" w:rsidP="00A90F20">
            <w:pPr>
              <w:jc w:val="right"/>
              <w:rPr>
                <w:rFonts w:ascii="Calibri" w:eastAsia="Calibri" w:hAnsi="Calibri" w:cs="Times New Roman"/>
                <w:b/>
                <w:color w:val="4F81BD" w:themeColor="accent1"/>
                <w:sz w:val="18"/>
                <w:szCs w:val="18"/>
              </w:rPr>
            </w:pPr>
            <w:r w:rsidRPr="00A90F20">
              <w:rPr>
                <w:rFonts w:ascii="Calibri" w:eastAsia="Calibri" w:hAnsi="Calibri" w:cs="Times New Roman"/>
                <w:b/>
                <w:color w:val="4F81BD" w:themeColor="accent1"/>
                <w:sz w:val="18"/>
                <w:szCs w:val="18"/>
              </w:rPr>
              <w:t>636</w:t>
            </w:r>
          </w:p>
        </w:tc>
        <w:tc>
          <w:tcPr>
            <w:tcW w:w="1417" w:type="dxa"/>
          </w:tcPr>
          <w:p w:rsidR="00A90F20" w:rsidRPr="00A90F20" w:rsidRDefault="00A90F20" w:rsidP="00A90F20">
            <w:pPr>
              <w:jc w:val="right"/>
              <w:rPr>
                <w:rFonts w:ascii="Calibri" w:eastAsia="Calibri" w:hAnsi="Calibri" w:cs="Times New Roman"/>
                <w:b/>
                <w:color w:val="4F81BD" w:themeColor="accent1"/>
                <w:sz w:val="18"/>
                <w:szCs w:val="18"/>
              </w:rPr>
            </w:pPr>
            <w:r w:rsidRPr="00A90F20">
              <w:rPr>
                <w:rFonts w:ascii="Calibri" w:eastAsia="Calibri" w:hAnsi="Calibri" w:cs="Times New Roman"/>
                <w:b/>
                <w:color w:val="4F81BD" w:themeColor="accent1"/>
                <w:sz w:val="18"/>
                <w:szCs w:val="18"/>
              </w:rPr>
              <w:t>48,92</w:t>
            </w:r>
          </w:p>
        </w:tc>
        <w:tc>
          <w:tcPr>
            <w:tcW w:w="1276" w:type="dxa"/>
          </w:tcPr>
          <w:p w:rsidR="00A90F20" w:rsidRPr="00A90F20" w:rsidRDefault="00A90F20" w:rsidP="00A90F20">
            <w:pPr>
              <w:jc w:val="right"/>
              <w:rPr>
                <w:rFonts w:ascii="Calibri" w:eastAsia="Calibri" w:hAnsi="Calibri" w:cs="Times New Roman"/>
                <w:b/>
                <w:color w:val="4F81BD" w:themeColor="accent1"/>
                <w:sz w:val="18"/>
                <w:szCs w:val="18"/>
              </w:rPr>
            </w:pPr>
            <w:r w:rsidRPr="00A90F20">
              <w:rPr>
                <w:rFonts w:ascii="Calibri" w:eastAsia="Calibri" w:hAnsi="Calibri" w:cs="Times New Roman"/>
                <w:b/>
                <w:color w:val="4F81BD" w:themeColor="accent1"/>
                <w:sz w:val="18"/>
                <w:szCs w:val="18"/>
              </w:rPr>
              <w:t>17</w:t>
            </w:r>
          </w:p>
        </w:tc>
        <w:tc>
          <w:tcPr>
            <w:tcW w:w="1276" w:type="dxa"/>
          </w:tcPr>
          <w:p w:rsidR="00A90F20" w:rsidRPr="00A90F20" w:rsidRDefault="00A90F20" w:rsidP="00A90F20">
            <w:pPr>
              <w:jc w:val="right"/>
              <w:rPr>
                <w:rFonts w:ascii="Calibri" w:eastAsia="Calibri" w:hAnsi="Calibri" w:cs="Times New Roman"/>
                <w:b/>
                <w:color w:val="4F81BD" w:themeColor="accent1"/>
                <w:sz w:val="20"/>
                <w:szCs w:val="20"/>
              </w:rPr>
            </w:pPr>
            <w:r w:rsidRPr="00A90F20">
              <w:rPr>
                <w:rFonts w:ascii="Calibri" w:eastAsia="Calibri" w:hAnsi="Calibri" w:cs="Times New Roman"/>
                <w:b/>
                <w:color w:val="4F81BD" w:themeColor="accent1"/>
                <w:sz w:val="20"/>
                <w:szCs w:val="20"/>
              </w:rPr>
              <w:t>552</w:t>
            </w:r>
          </w:p>
        </w:tc>
        <w:tc>
          <w:tcPr>
            <w:tcW w:w="1277" w:type="dxa"/>
          </w:tcPr>
          <w:p w:rsidR="00A90F20" w:rsidRPr="00A90F20" w:rsidRDefault="00A90F20" w:rsidP="00A90F20">
            <w:pPr>
              <w:jc w:val="right"/>
              <w:rPr>
                <w:rFonts w:ascii="Calibri" w:eastAsia="Calibri" w:hAnsi="Calibri" w:cs="Times New Roman"/>
                <w:b/>
                <w:color w:val="4F81BD" w:themeColor="accent1"/>
                <w:sz w:val="20"/>
                <w:szCs w:val="20"/>
              </w:rPr>
            </w:pPr>
            <w:r w:rsidRPr="00A90F20">
              <w:rPr>
                <w:rFonts w:ascii="Calibri" w:eastAsia="Calibri" w:hAnsi="Calibri" w:cs="Times New Roman"/>
                <w:b/>
                <w:color w:val="4F81BD" w:themeColor="accent1"/>
                <w:sz w:val="20"/>
                <w:szCs w:val="20"/>
              </w:rPr>
              <w:t>3, 08</w:t>
            </w:r>
          </w:p>
        </w:tc>
      </w:tr>
      <w:tr w:rsidR="00A90F20" w:rsidRPr="00A90F20" w:rsidTr="00A90F20">
        <w:tc>
          <w:tcPr>
            <w:tcW w:w="1418" w:type="dxa"/>
          </w:tcPr>
          <w:p w:rsidR="00A90F20" w:rsidRPr="00A90F20" w:rsidRDefault="00A90F20" w:rsidP="00A90F20">
            <w:pPr>
              <w:rPr>
                <w:rFonts w:ascii="Calibri" w:eastAsia="Calibri" w:hAnsi="Calibri" w:cs="Times New Roman"/>
                <w:b/>
                <w:color w:val="4F81BD" w:themeColor="accent1"/>
                <w:sz w:val="18"/>
                <w:szCs w:val="18"/>
              </w:rPr>
            </w:pPr>
            <w:r w:rsidRPr="00A90F20">
              <w:rPr>
                <w:rFonts w:ascii="Calibri" w:eastAsia="Calibri" w:hAnsi="Calibri" w:cs="Times New Roman"/>
                <w:b/>
                <w:color w:val="4F81BD" w:themeColor="accent1"/>
                <w:sz w:val="18"/>
                <w:szCs w:val="18"/>
              </w:rPr>
              <w:t>HDP İL</w:t>
            </w:r>
          </w:p>
        </w:tc>
        <w:tc>
          <w:tcPr>
            <w:tcW w:w="993" w:type="dxa"/>
          </w:tcPr>
          <w:p w:rsidR="00A90F20" w:rsidRPr="00A90F20" w:rsidRDefault="00A90F20" w:rsidP="00A90F20">
            <w:pPr>
              <w:jc w:val="right"/>
              <w:rPr>
                <w:rFonts w:ascii="Calibri" w:eastAsia="Calibri" w:hAnsi="Calibri" w:cs="Times New Roman"/>
                <w:b/>
                <w:color w:val="4F81BD" w:themeColor="accent1"/>
                <w:sz w:val="18"/>
                <w:szCs w:val="18"/>
              </w:rPr>
            </w:pPr>
            <w:r w:rsidRPr="00A90F20">
              <w:rPr>
                <w:rFonts w:ascii="Calibri" w:eastAsia="Calibri" w:hAnsi="Calibri" w:cs="Times New Roman"/>
                <w:b/>
                <w:color w:val="4F81BD" w:themeColor="accent1"/>
                <w:sz w:val="18"/>
                <w:szCs w:val="18"/>
              </w:rPr>
              <w:t>2/8</w:t>
            </w:r>
          </w:p>
        </w:tc>
        <w:tc>
          <w:tcPr>
            <w:tcW w:w="992" w:type="dxa"/>
          </w:tcPr>
          <w:p w:rsidR="00A90F20" w:rsidRPr="00A90F20" w:rsidRDefault="00A90F20" w:rsidP="00A90F20">
            <w:pPr>
              <w:jc w:val="right"/>
              <w:rPr>
                <w:rFonts w:ascii="Calibri" w:eastAsia="Calibri" w:hAnsi="Calibri" w:cs="Times New Roman"/>
                <w:b/>
                <w:color w:val="4F81BD" w:themeColor="accent1"/>
                <w:sz w:val="18"/>
                <w:szCs w:val="18"/>
              </w:rPr>
            </w:pPr>
            <w:r w:rsidRPr="00A90F20">
              <w:rPr>
                <w:rFonts w:ascii="Calibri" w:eastAsia="Calibri" w:hAnsi="Calibri" w:cs="Times New Roman"/>
                <w:b/>
                <w:color w:val="4F81BD" w:themeColor="accent1"/>
                <w:sz w:val="18"/>
                <w:szCs w:val="18"/>
              </w:rPr>
              <w:t>25,00</w:t>
            </w:r>
          </w:p>
        </w:tc>
        <w:tc>
          <w:tcPr>
            <w:tcW w:w="1134" w:type="dxa"/>
          </w:tcPr>
          <w:p w:rsidR="00A90F20" w:rsidRPr="00A90F20" w:rsidRDefault="00A90F20" w:rsidP="00A90F20">
            <w:pPr>
              <w:jc w:val="right"/>
              <w:rPr>
                <w:rFonts w:ascii="Calibri" w:eastAsia="Calibri" w:hAnsi="Calibri" w:cs="Times New Roman"/>
                <w:b/>
                <w:color w:val="4F81BD" w:themeColor="accent1"/>
                <w:sz w:val="18"/>
                <w:szCs w:val="18"/>
              </w:rPr>
            </w:pPr>
            <w:r w:rsidRPr="00A90F20">
              <w:rPr>
                <w:rFonts w:ascii="Calibri" w:eastAsia="Calibri" w:hAnsi="Calibri" w:cs="Times New Roman"/>
                <w:b/>
                <w:color w:val="4F81BD" w:themeColor="accent1"/>
                <w:sz w:val="18"/>
                <w:szCs w:val="18"/>
              </w:rPr>
              <w:t>300</w:t>
            </w:r>
          </w:p>
        </w:tc>
        <w:tc>
          <w:tcPr>
            <w:tcW w:w="1417" w:type="dxa"/>
          </w:tcPr>
          <w:p w:rsidR="00A90F20" w:rsidRPr="00A90F20" w:rsidRDefault="00A90F20" w:rsidP="00A90F20">
            <w:pPr>
              <w:jc w:val="right"/>
              <w:rPr>
                <w:rFonts w:ascii="Calibri" w:eastAsia="Calibri" w:hAnsi="Calibri" w:cs="Times New Roman"/>
                <w:b/>
                <w:color w:val="4F81BD" w:themeColor="accent1"/>
                <w:sz w:val="18"/>
                <w:szCs w:val="18"/>
              </w:rPr>
            </w:pPr>
            <w:r w:rsidRPr="00A90F20">
              <w:rPr>
                <w:rFonts w:ascii="Calibri" w:eastAsia="Calibri" w:hAnsi="Calibri" w:cs="Times New Roman"/>
                <w:b/>
                <w:color w:val="4F81BD" w:themeColor="accent1"/>
                <w:sz w:val="18"/>
                <w:szCs w:val="18"/>
              </w:rPr>
              <w:t>150,00</w:t>
            </w:r>
          </w:p>
        </w:tc>
        <w:tc>
          <w:tcPr>
            <w:tcW w:w="1276" w:type="dxa"/>
          </w:tcPr>
          <w:p w:rsidR="00A90F20" w:rsidRPr="00A90F20" w:rsidRDefault="00A90F20" w:rsidP="00A90F20">
            <w:pPr>
              <w:jc w:val="right"/>
              <w:rPr>
                <w:rFonts w:ascii="Calibri" w:eastAsia="Calibri" w:hAnsi="Calibri" w:cs="Times New Roman"/>
                <w:b/>
                <w:color w:val="4F81BD" w:themeColor="accent1"/>
                <w:sz w:val="18"/>
                <w:szCs w:val="18"/>
              </w:rPr>
            </w:pPr>
            <w:r w:rsidRPr="00A90F20">
              <w:rPr>
                <w:rFonts w:ascii="Calibri" w:eastAsia="Calibri" w:hAnsi="Calibri" w:cs="Times New Roman"/>
                <w:b/>
                <w:color w:val="4F81BD" w:themeColor="accent1"/>
                <w:sz w:val="18"/>
                <w:szCs w:val="18"/>
              </w:rPr>
              <w:t>11</w:t>
            </w:r>
          </w:p>
        </w:tc>
        <w:tc>
          <w:tcPr>
            <w:tcW w:w="1276" w:type="dxa"/>
          </w:tcPr>
          <w:p w:rsidR="00A90F20" w:rsidRPr="00A90F20" w:rsidRDefault="00A90F20" w:rsidP="00A90F20">
            <w:pPr>
              <w:jc w:val="right"/>
              <w:rPr>
                <w:rFonts w:ascii="Calibri" w:eastAsia="Calibri" w:hAnsi="Calibri" w:cs="Times New Roman"/>
                <w:b/>
                <w:color w:val="4F81BD" w:themeColor="accent1"/>
                <w:sz w:val="20"/>
                <w:szCs w:val="20"/>
              </w:rPr>
            </w:pPr>
            <w:r w:rsidRPr="00A90F20">
              <w:rPr>
                <w:rFonts w:ascii="Calibri" w:eastAsia="Calibri" w:hAnsi="Calibri" w:cs="Times New Roman"/>
                <w:b/>
                <w:color w:val="4F81BD" w:themeColor="accent1"/>
                <w:sz w:val="20"/>
                <w:szCs w:val="20"/>
              </w:rPr>
              <w:t>259</w:t>
            </w:r>
          </w:p>
        </w:tc>
        <w:tc>
          <w:tcPr>
            <w:tcW w:w="1277" w:type="dxa"/>
          </w:tcPr>
          <w:p w:rsidR="00A90F20" w:rsidRPr="00A90F20" w:rsidRDefault="00A90F20" w:rsidP="00A90F20">
            <w:pPr>
              <w:jc w:val="right"/>
              <w:rPr>
                <w:rFonts w:ascii="Calibri" w:eastAsia="Calibri" w:hAnsi="Calibri" w:cs="Times New Roman"/>
                <w:b/>
                <w:color w:val="4F81BD" w:themeColor="accent1"/>
                <w:sz w:val="20"/>
                <w:szCs w:val="20"/>
              </w:rPr>
            </w:pPr>
            <w:r w:rsidRPr="00A90F20">
              <w:rPr>
                <w:rFonts w:ascii="Calibri" w:eastAsia="Calibri" w:hAnsi="Calibri" w:cs="Times New Roman"/>
                <w:b/>
                <w:color w:val="4F81BD" w:themeColor="accent1"/>
                <w:sz w:val="20"/>
                <w:szCs w:val="20"/>
              </w:rPr>
              <w:t>4,25</w:t>
            </w:r>
          </w:p>
        </w:tc>
      </w:tr>
      <w:tr w:rsidR="00A90F20" w:rsidRPr="00A90F20" w:rsidTr="00A90F20">
        <w:tc>
          <w:tcPr>
            <w:tcW w:w="1418" w:type="dxa"/>
          </w:tcPr>
          <w:p w:rsidR="00A90F20" w:rsidRPr="00A90F20" w:rsidRDefault="00A90F20" w:rsidP="00A90F20">
            <w:pPr>
              <w:rPr>
                <w:rFonts w:ascii="Calibri" w:eastAsia="Calibri" w:hAnsi="Calibri" w:cs="Times New Roman"/>
                <w:b/>
                <w:color w:val="4F81BD" w:themeColor="accent1"/>
                <w:sz w:val="18"/>
                <w:szCs w:val="18"/>
              </w:rPr>
            </w:pPr>
            <w:r w:rsidRPr="00A90F20">
              <w:rPr>
                <w:rFonts w:ascii="Calibri" w:eastAsia="Calibri" w:hAnsi="Calibri" w:cs="Times New Roman"/>
                <w:b/>
                <w:color w:val="4F81BD" w:themeColor="accent1"/>
                <w:sz w:val="18"/>
                <w:szCs w:val="18"/>
              </w:rPr>
              <w:t>İLÇELER</w:t>
            </w:r>
          </w:p>
        </w:tc>
        <w:tc>
          <w:tcPr>
            <w:tcW w:w="993" w:type="dxa"/>
          </w:tcPr>
          <w:p w:rsidR="00A90F20" w:rsidRPr="00A90F20" w:rsidRDefault="00A90F20" w:rsidP="00A90F20">
            <w:pPr>
              <w:jc w:val="right"/>
              <w:rPr>
                <w:rFonts w:ascii="Calibri" w:eastAsia="Calibri" w:hAnsi="Calibri" w:cs="Times New Roman"/>
                <w:b/>
                <w:color w:val="4F81BD" w:themeColor="accent1"/>
                <w:sz w:val="18"/>
                <w:szCs w:val="18"/>
              </w:rPr>
            </w:pPr>
            <w:r w:rsidRPr="00A90F20">
              <w:rPr>
                <w:rFonts w:ascii="Calibri" w:eastAsia="Calibri" w:hAnsi="Calibri" w:cs="Times New Roman"/>
                <w:b/>
                <w:color w:val="4F81BD" w:themeColor="accent1"/>
                <w:sz w:val="18"/>
                <w:szCs w:val="18"/>
              </w:rPr>
              <w:t>1/5</w:t>
            </w:r>
          </w:p>
        </w:tc>
        <w:tc>
          <w:tcPr>
            <w:tcW w:w="992" w:type="dxa"/>
          </w:tcPr>
          <w:p w:rsidR="00A90F20" w:rsidRPr="00A90F20" w:rsidRDefault="00A90F20" w:rsidP="00A90F20">
            <w:pPr>
              <w:jc w:val="right"/>
              <w:rPr>
                <w:rFonts w:ascii="Calibri" w:eastAsia="Calibri" w:hAnsi="Calibri" w:cs="Times New Roman"/>
                <w:b/>
                <w:color w:val="4F81BD" w:themeColor="accent1"/>
                <w:sz w:val="18"/>
                <w:szCs w:val="18"/>
              </w:rPr>
            </w:pPr>
            <w:r w:rsidRPr="00A90F20">
              <w:rPr>
                <w:rFonts w:ascii="Calibri" w:eastAsia="Calibri" w:hAnsi="Calibri" w:cs="Times New Roman"/>
                <w:b/>
                <w:color w:val="4F81BD" w:themeColor="accent1"/>
                <w:sz w:val="18"/>
                <w:szCs w:val="18"/>
              </w:rPr>
              <w:t>20.00</w:t>
            </w:r>
          </w:p>
        </w:tc>
        <w:tc>
          <w:tcPr>
            <w:tcW w:w="1134" w:type="dxa"/>
          </w:tcPr>
          <w:p w:rsidR="00A90F20" w:rsidRPr="00A90F20" w:rsidRDefault="00A90F20" w:rsidP="00A90F20">
            <w:pPr>
              <w:jc w:val="right"/>
              <w:rPr>
                <w:rFonts w:ascii="Calibri" w:eastAsia="Calibri" w:hAnsi="Calibri" w:cs="Times New Roman"/>
                <w:b/>
                <w:color w:val="4F81BD" w:themeColor="accent1"/>
                <w:sz w:val="18"/>
                <w:szCs w:val="18"/>
              </w:rPr>
            </w:pPr>
            <w:r w:rsidRPr="00A90F20">
              <w:rPr>
                <w:rFonts w:ascii="Calibri" w:eastAsia="Calibri" w:hAnsi="Calibri" w:cs="Times New Roman"/>
                <w:b/>
                <w:color w:val="4F81BD" w:themeColor="accent1"/>
                <w:sz w:val="18"/>
                <w:szCs w:val="18"/>
              </w:rPr>
              <w:t>22</w:t>
            </w:r>
          </w:p>
        </w:tc>
        <w:tc>
          <w:tcPr>
            <w:tcW w:w="1417" w:type="dxa"/>
          </w:tcPr>
          <w:p w:rsidR="00A90F20" w:rsidRPr="00A90F20" w:rsidRDefault="00A90F20" w:rsidP="00A90F20">
            <w:pPr>
              <w:jc w:val="right"/>
              <w:rPr>
                <w:rFonts w:ascii="Calibri" w:eastAsia="Calibri" w:hAnsi="Calibri" w:cs="Times New Roman"/>
                <w:b/>
                <w:color w:val="4F81BD" w:themeColor="accent1"/>
                <w:sz w:val="18"/>
                <w:szCs w:val="18"/>
              </w:rPr>
            </w:pPr>
            <w:r w:rsidRPr="00A90F20">
              <w:rPr>
                <w:rFonts w:ascii="Calibri" w:eastAsia="Calibri" w:hAnsi="Calibri" w:cs="Times New Roman"/>
                <w:b/>
                <w:color w:val="4F81BD" w:themeColor="accent1"/>
                <w:sz w:val="18"/>
                <w:szCs w:val="18"/>
              </w:rPr>
              <w:t>22,00</w:t>
            </w:r>
          </w:p>
        </w:tc>
        <w:tc>
          <w:tcPr>
            <w:tcW w:w="1276" w:type="dxa"/>
          </w:tcPr>
          <w:p w:rsidR="00A90F20" w:rsidRPr="00A90F20" w:rsidRDefault="00A90F20" w:rsidP="00A90F20">
            <w:pPr>
              <w:jc w:val="right"/>
              <w:rPr>
                <w:rFonts w:ascii="Calibri" w:eastAsia="Calibri" w:hAnsi="Calibri" w:cs="Times New Roman"/>
                <w:b/>
                <w:color w:val="4F81BD" w:themeColor="accent1"/>
                <w:sz w:val="18"/>
                <w:szCs w:val="18"/>
              </w:rPr>
            </w:pPr>
            <w:r w:rsidRPr="00A90F20">
              <w:rPr>
                <w:rFonts w:ascii="Calibri" w:eastAsia="Calibri" w:hAnsi="Calibri" w:cs="Times New Roman"/>
                <w:b/>
                <w:color w:val="4F81BD" w:themeColor="accent1"/>
                <w:sz w:val="18"/>
                <w:szCs w:val="18"/>
              </w:rPr>
              <w:t>1</w:t>
            </w:r>
          </w:p>
        </w:tc>
        <w:tc>
          <w:tcPr>
            <w:tcW w:w="1276" w:type="dxa"/>
          </w:tcPr>
          <w:p w:rsidR="00A90F20" w:rsidRPr="00A90F20" w:rsidRDefault="00A90F20" w:rsidP="00A90F20">
            <w:pPr>
              <w:jc w:val="right"/>
              <w:rPr>
                <w:rFonts w:ascii="Calibri" w:eastAsia="Calibri" w:hAnsi="Calibri" w:cs="Times New Roman"/>
                <w:b/>
                <w:color w:val="4F81BD" w:themeColor="accent1"/>
                <w:sz w:val="20"/>
                <w:szCs w:val="20"/>
              </w:rPr>
            </w:pPr>
            <w:r w:rsidRPr="00A90F20">
              <w:rPr>
                <w:rFonts w:ascii="Calibri" w:eastAsia="Calibri" w:hAnsi="Calibri" w:cs="Times New Roman"/>
                <w:b/>
                <w:color w:val="4F81BD" w:themeColor="accent1"/>
                <w:sz w:val="20"/>
                <w:szCs w:val="20"/>
              </w:rPr>
              <w:t>52</w:t>
            </w:r>
          </w:p>
        </w:tc>
        <w:tc>
          <w:tcPr>
            <w:tcW w:w="1277" w:type="dxa"/>
          </w:tcPr>
          <w:p w:rsidR="00A90F20" w:rsidRPr="00A90F20" w:rsidRDefault="00A90F20" w:rsidP="00A90F20">
            <w:pPr>
              <w:jc w:val="right"/>
              <w:rPr>
                <w:rFonts w:ascii="Calibri" w:eastAsia="Calibri" w:hAnsi="Calibri" w:cs="Times New Roman"/>
                <w:b/>
                <w:color w:val="4F81BD" w:themeColor="accent1"/>
                <w:sz w:val="20"/>
                <w:szCs w:val="20"/>
              </w:rPr>
            </w:pPr>
            <w:r w:rsidRPr="00A90F20">
              <w:rPr>
                <w:rFonts w:ascii="Calibri" w:eastAsia="Calibri" w:hAnsi="Calibri" w:cs="Times New Roman"/>
                <w:b/>
                <w:color w:val="4F81BD" w:themeColor="accent1"/>
                <w:sz w:val="20"/>
                <w:szCs w:val="20"/>
              </w:rPr>
              <w:t>1,92</w:t>
            </w:r>
          </w:p>
        </w:tc>
      </w:tr>
      <w:tr w:rsidR="00A90F20" w:rsidRPr="00A90F20" w:rsidTr="00A90F20">
        <w:tc>
          <w:tcPr>
            <w:tcW w:w="1418" w:type="dxa"/>
          </w:tcPr>
          <w:p w:rsidR="00A90F20" w:rsidRPr="00A90F20" w:rsidRDefault="00A90F20" w:rsidP="00A90F20">
            <w:pPr>
              <w:rPr>
                <w:rFonts w:ascii="Calibri" w:eastAsia="Calibri" w:hAnsi="Calibri" w:cs="Times New Roman"/>
                <w:b/>
                <w:i/>
                <w:sz w:val="20"/>
                <w:szCs w:val="20"/>
              </w:rPr>
            </w:pPr>
            <w:r w:rsidRPr="00A90F20">
              <w:rPr>
                <w:rFonts w:ascii="Calibri" w:eastAsia="Calibri" w:hAnsi="Calibri" w:cs="Times New Roman"/>
                <w:b/>
                <w:i/>
                <w:sz w:val="20"/>
                <w:szCs w:val="20"/>
              </w:rPr>
              <w:t>TOPLAM DENETİM</w:t>
            </w:r>
          </w:p>
        </w:tc>
        <w:tc>
          <w:tcPr>
            <w:tcW w:w="993" w:type="dxa"/>
          </w:tcPr>
          <w:p w:rsidR="00A90F20" w:rsidRPr="00A90F20" w:rsidRDefault="00A90F20" w:rsidP="00A90F20">
            <w:pPr>
              <w:jc w:val="right"/>
              <w:rPr>
                <w:rFonts w:ascii="Calibri" w:eastAsia="Calibri" w:hAnsi="Calibri" w:cs="Times New Roman"/>
                <w:b/>
                <w:i/>
                <w:sz w:val="20"/>
                <w:szCs w:val="20"/>
              </w:rPr>
            </w:pPr>
            <w:r w:rsidRPr="00A90F20">
              <w:rPr>
                <w:rFonts w:ascii="Calibri" w:eastAsia="Calibri" w:hAnsi="Calibri" w:cs="Times New Roman"/>
                <w:b/>
                <w:i/>
                <w:sz w:val="20"/>
                <w:szCs w:val="20"/>
              </w:rPr>
              <w:t>19/51</w:t>
            </w:r>
          </w:p>
        </w:tc>
        <w:tc>
          <w:tcPr>
            <w:tcW w:w="992" w:type="dxa"/>
          </w:tcPr>
          <w:p w:rsidR="00A90F20" w:rsidRPr="00A90F20" w:rsidRDefault="00A90F20" w:rsidP="00A90F20">
            <w:pPr>
              <w:jc w:val="right"/>
              <w:rPr>
                <w:rFonts w:ascii="Calibri" w:eastAsia="Calibri" w:hAnsi="Calibri" w:cs="Times New Roman"/>
                <w:b/>
                <w:i/>
                <w:sz w:val="20"/>
                <w:szCs w:val="20"/>
              </w:rPr>
            </w:pPr>
            <w:r w:rsidRPr="00A90F20">
              <w:rPr>
                <w:rFonts w:ascii="Calibri" w:eastAsia="Calibri" w:hAnsi="Calibri" w:cs="Times New Roman"/>
                <w:b/>
                <w:i/>
                <w:sz w:val="20"/>
                <w:szCs w:val="20"/>
              </w:rPr>
              <w:t>45,53</w:t>
            </w:r>
          </w:p>
        </w:tc>
        <w:tc>
          <w:tcPr>
            <w:tcW w:w="1134" w:type="dxa"/>
          </w:tcPr>
          <w:p w:rsidR="00A90F20" w:rsidRPr="00A90F20" w:rsidRDefault="00A90F20" w:rsidP="00A90F20">
            <w:pPr>
              <w:jc w:val="right"/>
              <w:rPr>
                <w:rFonts w:ascii="Calibri" w:eastAsia="Calibri" w:hAnsi="Calibri" w:cs="Times New Roman"/>
                <w:b/>
                <w:i/>
                <w:sz w:val="20"/>
                <w:szCs w:val="20"/>
              </w:rPr>
            </w:pPr>
          </w:p>
        </w:tc>
        <w:tc>
          <w:tcPr>
            <w:tcW w:w="1417" w:type="dxa"/>
          </w:tcPr>
          <w:p w:rsidR="00A90F20" w:rsidRPr="00A90F20" w:rsidRDefault="00A90F20" w:rsidP="00A90F20">
            <w:pPr>
              <w:jc w:val="right"/>
              <w:rPr>
                <w:rFonts w:ascii="Calibri" w:eastAsia="Calibri" w:hAnsi="Calibri" w:cs="Times New Roman"/>
                <w:b/>
                <w:i/>
                <w:sz w:val="20"/>
                <w:szCs w:val="20"/>
              </w:rPr>
            </w:pPr>
            <w:r w:rsidRPr="00A90F20">
              <w:rPr>
                <w:rFonts w:ascii="Calibri" w:eastAsia="Calibri" w:hAnsi="Calibri" w:cs="Times New Roman"/>
                <w:b/>
                <w:i/>
                <w:sz w:val="20"/>
                <w:szCs w:val="20"/>
              </w:rPr>
              <w:t>134,23</w:t>
            </w:r>
          </w:p>
        </w:tc>
        <w:tc>
          <w:tcPr>
            <w:tcW w:w="1276" w:type="dxa"/>
          </w:tcPr>
          <w:p w:rsidR="00A90F20" w:rsidRPr="00A90F20" w:rsidRDefault="00A90F20" w:rsidP="00A90F20">
            <w:pPr>
              <w:jc w:val="right"/>
              <w:rPr>
                <w:rFonts w:ascii="Calibri" w:eastAsia="Calibri" w:hAnsi="Calibri" w:cs="Times New Roman"/>
                <w:b/>
                <w:i/>
                <w:sz w:val="20"/>
                <w:szCs w:val="20"/>
              </w:rPr>
            </w:pPr>
            <w:r w:rsidRPr="00A90F20">
              <w:rPr>
                <w:rFonts w:ascii="Calibri" w:eastAsia="Calibri" w:hAnsi="Calibri" w:cs="Times New Roman"/>
                <w:b/>
                <w:i/>
                <w:sz w:val="20"/>
                <w:szCs w:val="20"/>
              </w:rPr>
              <w:t>49</w:t>
            </w:r>
          </w:p>
        </w:tc>
        <w:tc>
          <w:tcPr>
            <w:tcW w:w="1276" w:type="dxa"/>
          </w:tcPr>
          <w:p w:rsidR="00A90F20" w:rsidRPr="00A90F20" w:rsidRDefault="00A90F20" w:rsidP="00A90F20">
            <w:pPr>
              <w:jc w:val="right"/>
              <w:rPr>
                <w:rFonts w:ascii="Calibri" w:eastAsia="Calibri" w:hAnsi="Calibri" w:cs="Times New Roman"/>
                <w:b/>
                <w:i/>
                <w:sz w:val="20"/>
                <w:szCs w:val="20"/>
              </w:rPr>
            </w:pPr>
            <w:r w:rsidRPr="00A90F20">
              <w:rPr>
                <w:rFonts w:ascii="Calibri" w:eastAsia="Calibri" w:hAnsi="Calibri" w:cs="Times New Roman"/>
                <w:b/>
                <w:i/>
                <w:sz w:val="20"/>
                <w:szCs w:val="20"/>
              </w:rPr>
              <w:t>1.055</w:t>
            </w:r>
          </w:p>
        </w:tc>
        <w:tc>
          <w:tcPr>
            <w:tcW w:w="1277" w:type="dxa"/>
          </w:tcPr>
          <w:p w:rsidR="00A90F20" w:rsidRPr="00A90F20" w:rsidRDefault="00A90F20" w:rsidP="00A90F20">
            <w:pPr>
              <w:jc w:val="right"/>
              <w:rPr>
                <w:rFonts w:ascii="Calibri" w:eastAsia="Calibri" w:hAnsi="Calibri" w:cs="Times New Roman"/>
                <w:b/>
                <w:i/>
                <w:sz w:val="20"/>
                <w:szCs w:val="20"/>
              </w:rPr>
            </w:pPr>
            <w:r w:rsidRPr="00A90F20">
              <w:rPr>
                <w:rFonts w:ascii="Calibri" w:eastAsia="Calibri" w:hAnsi="Calibri" w:cs="Times New Roman"/>
                <w:b/>
                <w:i/>
                <w:sz w:val="20"/>
                <w:szCs w:val="20"/>
              </w:rPr>
              <w:t>4,91</w:t>
            </w:r>
          </w:p>
        </w:tc>
      </w:tr>
      <w:tr w:rsidR="00A90F20" w:rsidRPr="00A90F20" w:rsidTr="00A90F20">
        <w:tc>
          <w:tcPr>
            <w:tcW w:w="1418" w:type="dxa"/>
            <w:shd w:val="clear" w:color="auto" w:fill="FFFFFF" w:themeFill="background1"/>
          </w:tcPr>
          <w:p w:rsidR="00A90F20" w:rsidRPr="00A90F20" w:rsidRDefault="00A90F20" w:rsidP="00A90F20">
            <w:pPr>
              <w:rPr>
                <w:rFonts w:ascii="Calibri" w:eastAsia="Calibri" w:hAnsi="Calibri" w:cs="Times New Roman"/>
                <w:b/>
                <w:color w:val="A6A6A6" w:themeColor="background1" w:themeShade="A6"/>
                <w:sz w:val="20"/>
                <w:szCs w:val="20"/>
              </w:rPr>
            </w:pPr>
            <w:r w:rsidRPr="00A90F20">
              <w:rPr>
                <w:rFonts w:ascii="Calibri" w:eastAsia="Calibri" w:hAnsi="Calibri" w:cs="Times New Roman"/>
                <w:b/>
                <w:color w:val="A6A6A6" w:themeColor="background1" w:themeShade="A6"/>
                <w:sz w:val="20"/>
                <w:szCs w:val="20"/>
              </w:rPr>
              <w:t>İYİ PARTİ İLÇE</w:t>
            </w:r>
          </w:p>
        </w:tc>
        <w:tc>
          <w:tcPr>
            <w:tcW w:w="993" w:type="dxa"/>
            <w:shd w:val="clear" w:color="auto" w:fill="FFFFFF" w:themeFill="background1"/>
          </w:tcPr>
          <w:p w:rsidR="00A90F20" w:rsidRPr="00A90F20" w:rsidRDefault="00A90F20" w:rsidP="00A90F20">
            <w:pPr>
              <w:jc w:val="right"/>
              <w:rPr>
                <w:rFonts w:ascii="Calibri" w:eastAsia="Calibri" w:hAnsi="Calibri" w:cs="Times New Roman"/>
                <w:b/>
                <w:color w:val="A6A6A6" w:themeColor="background1" w:themeShade="A6"/>
                <w:sz w:val="20"/>
                <w:szCs w:val="20"/>
              </w:rPr>
            </w:pPr>
            <w:r w:rsidRPr="00A90F20">
              <w:rPr>
                <w:rFonts w:ascii="Calibri" w:eastAsia="Calibri" w:hAnsi="Calibri" w:cs="Times New Roman"/>
                <w:b/>
                <w:color w:val="A6A6A6" w:themeColor="background1" w:themeShade="A6"/>
                <w:sz w:val="20"/>
                <w:szCs w:val="20"/>
              </w:rPr>
              <w:t>1/1</w:t>
            </w:r>
          </w:p>
        </w:tc>
        <w:tc>
          <w:tcPr>
            <w:tcW w:w="992" w:type="dxa"/>
            <w:shd w:val="clear" w:color="auto" w:fill="FFFFFF" w:themeFill="background1"/>
          </w:tcPr>
          <w:p w:rsidR="00A90F20" w:rsidRPr="00A90F20" w:rsidRDefault="00A90F20" w:rsidP="00A90F20">
            <w:pPr>
              <w:jc w:val="right"/>
              <w:rPr>
                <w:rFonts w:ascii="Calibri" w:eastAsia="Calibri" w:hAnsi="Calibri" w:cs="Times New Roman"/>
                <w:b/>
                <w:color w:val="A6A6A6" w:themeColor="background1" w:themeShade="A6"/>
                <w:sz w:val="20"/>
                <w:szCs w:val="20"/>
              </w:rPr>
            </w:pPr>
          </w:p>
        </w:tc>
        <w:tc>
          <w:tcPr>
            <w:tcW w:w="1134" w:type="dxa"/>
            <w:shd w:val="clear" w:color="auto" w:fill="FFFFFF" w:themeFill="background1"/>
          </w:tcPr>
          <w:p w:rsidR="00A90F20" w:rsidRPr="00A90F20" w:rsidRDefault="00A90F20" w:rsidP="00A90F20">
            <w:pPr>
              <w:jc w:val="right"/>
              <w:rPr>
                <w:rFonts w:ascii="Calibri" w:eastAsia="Calibri" w:hAnsi="Calibri" w:cs="Times New Roman"/>
                <w:b/>
                <w:color w:val="A6A6A6" w:themeColor="background1" w:themeShade="A6"/>
                <w:sz w:val="20"/>
                <w:szCs w:val="20"/>
              </w:rPr>
            </w:pPr>
            <w:r w:rsidRPr="00A90F20">
              <w:rPr>
                <w:rFonts w:ascii="Calibri" w:eastAsia="Calibri" w:hAnsi="Calibri" w:cs="Times New Roman"/>
                <w:b/>
                <w:color w:val="A6A6A6" w:themeColor="background1" w:themeShade="A6"/>
                <w:sz w:val="20"/>
                <w:szCs w:val="20"/>
              </w:rPr>
              <w:t>86</w:t>
            </w:r>
          </w:p>
        </w:tc>
        <w:tc>
          <w:tcPr>
            <w:tcW w:w="1417" w:type="dxa"/>
            <w:shd w:val="clear" w:color="auto" w:fill="FFFFFF" w:themeFill="background1"/>
          </w:tcPr>
          <w:p w:rsidR="00A90F20" w:rsidRPr="00A90F20" w:rsidRDefault="00A90F20" w:rsidP="00A90F20">
            <w:pPr>
              <w:jc w:val="right"/>
              <w:rPr>
                <w:rFonts w:ascii="Calibri" w:eastAsia="Calibri" w:hAnsi="Calibri" w:cs="Times New Roman"/>
                <w:b/>
                <w:color w:val="A6A6A6" w:themeColor="background1" w:themeShade="A6"/>
                <w:sz w:val="20"/>
                <w:szCs w:val="20"/>
              </w:rPr>
            </w:pPr>
          </w:p>
        </w:tc>
        <w:tc>
          <w:tcPr>
            <w:tcW w:w="1276" w:type="dxa"/>
            <w:shd w:val="clear" w:color="auto" w:fill="FFFFFF" w:themeFill="background1"/>
          </w:tcPr>
          <w:p w:rsidR="00A90F20" w:rsidRPr="00A90F20" w:rsidRDefault="00A90F20" w:rsidP="00A90F20">
            <w:pPr>
              <w:jc w:val="right"/>
              <w:rPr>
                <w:rFonts w:ascii="Calibri" w:eastAsia="Calibri" w:hAnsi="Calibri" w:cs="Times New Roman"/>
                <w:b/>
                <w:color w:val="A6A6A6" w:themeColor="background1" w:themeShade="A6"/>
                <w:sz w:val="20"/>
                <w:szCs w:val="20"/>
              </w:rPr>
            </w:pPr>
            <w:r w:rsidRPr="00A90F20">
              <w:rPr>
                <w:rFonts w:ascii="Calibri" w:eastAsia="Calibri" w:hAnsi="Calibri" w:cs="Times New Roman"/>
                <w:b/>
                <w:color w:val="A6A6A6" w:themeColor="background1" w:themeShade="A6"/>
                <w:sz w:val="20"/>
                <w:szCs w:val="20"/>
              </w:rPr>
              <w:t>2</w:t>
            </w:r>
          </w:p>
        </w:tc>
        <w:tc>
          <w:tcPr>
            <w:tcW w:w="1276" w:type="dxa"/>
            <w:shd w:val="clear" w:color="auto" w:fill="FFFFFF" w:themeFill="background1"/>
          </w:tcPr>
          <w:p w:rsidR="00A90F20" w:rsidRPr="00A90F20" w:rsidRDefault="00A90F20" w:rsidP="00A90F20">
            <w:pPr>
              <w:jc w:val="right"/>
              <w:rPr>
                <w:rFonts w:ascii="Calibri" w:eastAsia="Calibri" w:hAnsi="Calibri" w:cs="Times New Roman"/>
                <w:b/>
                <w:color w:val="A6A6A6" w:themeColor="background1" w:themeShade="A6"/>
                <w:sz w:val="20"/>
                <w:szCs w:val="20"/>
              </w:rPr>
            </w:pPr>
            <w:r w:rsidRPr="00A90F20">
              <w:rPr>
                <w:rFonts w:ascii="Calibri" w:eastAsia="Calibri" w:hAnsi="Calibri" w:cs="Times New Roman"/>
                <w:b/>
                <w:color w:val="A6A6A6" w:themeColor="background1" w:themeShade="A6"/>
                <w:sz w:val="20"/>
                <w:szCs w:val="20"/>
              </w:rPr>
              <w:t>552</w:t>
            </w:r>
          </w:p>
        </w:tc>
        <w:tc>
          <w:tcPr>
            <w:tcW w:w="1277" w:type="dxa"/>
            <w:shd w:val="clear" w:color="auto" w:fill="FFFFFF" w:themeFill="background1"/>
          </w:tcPr>
          <w:p w:rsidR="00A90F20" w:rsidRPr="00A90F20" w:rsidRDefault="00A90F20" w:rsidP="00A90F20">
            <w:pPr>
              <w:jc w:val="right"/>
              <w:rPr>
                <w:rFonts w:ascii="Calibri" w:eastAsia="Calibri" w:hAnsi="Calibri" w:cs="Times New Roman"/>
                <w:b/>
                <w:color w:val="A6A6A6" w:themeColor="background1" w:themeShade="A6"/>
                <w:sz w:val="20"/>
                <w:szCs w:val="20"/>
              </w:rPr>
            </w:pPr>
            <w:r w:rsidRPr="00A90F20">
              <w:rPr>
                <w:rFonts w:ascii="Calibri" w:eastAsia="Calibri" w:hAnsi="Calibri" w:cs="Times New Roman"/>
                <w:b/>
                <w:color w:val="A6A6A6" w:themeColor="background1" w:themeShade="A6"/>
                <w:sz w:val="20"/>
                <w:szCs w:val="20"/>
              </w:rPr>
              <w:t>0,36</w:t>
            </w:r>
          </w:p>
        </w:tc>
      </w:tr>
      <w:tr w:rsidR="00A90F20" w:rsidRPr="00A90F20" w:rsidTr="00A90F20">
        <w:tc>
          <w:tcPr>
            <w:tcW w:w="1418" w:type="dxa"/>
            <w:shd w:val="clear" w:color="auto" w:fill="FFFFFF" w:themeFill="background1"/>
          </w:tcPr>
          <w:p w:rsidR="00A90F20" w:rsidRPr="00A90F20" w:rsidRDefault="00A90F20" w:rsidP="00A90F20">
            <w:pPr>
              <w:rPr>
                <w:rFonts w:ascii="Calibri" w:eastAsia="Calibri" w:hAnsi="Calibri" w:cs="Times New Roman"/>
                <w:b/>
                <w:color w:val="943634" w:themeColor="accent2" w:themeShade="BF"/>
                <w:sz w:val="18"/>
                <w:szCs w:val="18"/>
              </w:rPr>
            </w:pPr>
            <w:r w:rsidRPr="00A90F20">
              <w:rPr>
                <w:rFonts w:ascii="Calibri" w:eastAsia="Calibri" w:hAnsi="Calibri" w:cs="Times New Roman"/>
                <w:b/>
                <w:color w:val="943634" w:themeColor="accent2" w:themeShade="BF"/>
                <w:sz w:val="18"/>
                <w:szCs w:val="18"/>
              </w:rPr>
              <w:t>BAĞIMSIZ İLÇE</w:t>
            </w:r>
          </w:p>
        </w:tc>
        <w:tc>
          <w:tcPr>
            <w:tcW w:w="993" w:type="dxa"/>
            <w:shd w:val="clear" w:color="auto" w:fill="FFFFFF" w:themeFill="background1"/>
          </w:tcPr>
          <w:p w:rsidR="00A90F20" w:rsidRPr="00A90F20" w:rsidRDefault="00A90F20" w:rsidP="00A90F20">
            <w:pPr>
              <w:jc w:val="right"/>
              <w:rPr>
                <w:rFonts w:ascii="Calibri" w:eastAsia="Calibri" w:hAnsi="Calibri" w:cs="Times New Roman"/>
                <w:b/>
                <w:color w:val="943634" w:themeColor="accent2" w:themeShade="BF"/>
                <w:sz w:val="20"/>
                <w:szCs w:val="20"/>
              </w:rPr>
            </w:pPr>
            <w:r w:rsidRPr="00A90F20">
              <w:rPr>
                <w:rFonts w:ascii="Calibri" w:eastAsia="Calibri" w:hAnsi="Calibri" w:cs="Times New Roman"/>
                <w:b/>
                <w:color w:val="943634" w:themeColor="accent2" w:themeShade="BF"/>
                <w:sz w:val="20"/>
                <w:szCs w:val="20"/>
              </w:rPr>
              <w:t>1/1</w:t>
            </w:r>
          </w:p>
        </w:tc>
        <w:tc>
          <w:tcPr>
            <w:tcW w:w="992" w:type="dxa"/>
            <w:shd w:val="clear" w:color="auto" w:fill="FFFFFF" w:themeFill="background1"/>
          </w:tcPr>
          <w:p w:rsidR="00A90F20" w:rsidRPr="00A90F20" w:rsidRDefault="00A90F20" w:rsidP="00A90F20">
            <w:pPr>
              <w:jc w:val="right"/>
              <w:rPr>
                <w:rFonts w:ascii="Calibri" w:eastAsia="Calibri" w:hAnsi="Calibri" w:cs="Times New Roman"/>
                <w:b/>
                <w:color w:val="943634" w:themeColor="accent2" w:themeShade="BF"/>
                <w:sz w:val="20"/>
                <w:szCs w:val="20"/>
              </w:rPr>
            </w:pPr>
          </w:p>
        </w:tc>
        <w:tc>
          <w:tcPr>
            <w:tcW w:w="1134" w:type="dxa"/>
            <w:shd w:val="clear" w:color="auto" w:fill="FFFFFF" w:themeFill="background1"/>
          </w:tcPr>
          <w:p w:rsidR="00A90F20" w:rsidRPr="00A90F20" w:rsidRDefault="00A90F20" w:rsidP="00A90F20">
            <w:pPr>
              <w:jc w:val="right"/>
              <w:rPr>
                <w:rFonts w:ascii="Calibri" w:eastAsia="Calibri" w:hAnsi="Calibri" w:cs="Times New Roman"/>
                <w:b/>
                <w:color w:val="943634" w:themeColor="accent2" w:themeShade="BF"/>
                <w:sz w:val="20"/>
                <w:szCs w:val="20"/>
              </w:rPr>
            </w:pPr>
            <w:r w:rsidRPr="00A90F20">
              <w:rPr>
                <w:rFonts w:ascii="Calibri" w:eastAsia="Calibri" w:hAnsi="Calibri" w:cs="Times New Roman"/>
                <w:b/>
                <w:color w:val="943634" w:themeColor="accent2" w:themeShade="BF"/>
                <w:sz w:val="20"/>
                <w:szCs w:val="20"/>
              </w:rPr>
              <w:t>22</w:t>
            </w:r>
          </w:p>
        </w:tc>
        <w:tc>
          <w:tcPr>
            <w:tcW w:w="1417" w:type="dxa"/>
            <w:shd w:val="clear" w:color="auto" w:fill="FFFFFF" w:themeFill="background1"/>
          </w:tcPr>
          <w:p w:rsidR="00A90F20" w:rsidRPr="00A90F20" w:rsidRDefault="00A90F20" w:rsidP="00A90F20">
            <w:pPr>
              <w:jc w:val="right"/>
              <w:rPr>
                <w:rFonts w:ascii="Calibri" w:eastAsia="Calibri" w:hAnsi="Calibri" w:cs="Times New Roman"/>
                <w:b/>
                <w:color w:val="943634" w:themeColor="accent2" w:themeShade="BF"/>
                <w:sz w:val="20"/>
                <w:szCs w:val="20"/>
              </w:rPr>
            </w:pPr>
          </w:p>
        </w:tc>
        <w:tc>
          <w:tcPr>
            <w:tcW w:w="1276" w:type="dxa"/>
            <w:shd w:val="clear" w:color="auto" w:fill="FFFFFF" w:themeFill="background1"/>
          </w:tcPr>
          <w:p w:rsidR="00A90F20" w:rsidRPr="00A90F20" w:rsidRDefault="00A90F20" w:rsidP="00A90F20">
            <w:pPr>
              <w:jc w:val="right"/>
              <w:rPr>
                <w:rFonts w:ascii="Calibri" w:eastAsia="Calibri" w:hAnsi="Calibri" w:cs="Times New Roman"/>
                <w:b/>
                <w:color w:val="943634" w:themeColor="accent2" w:themeShade="BF"/>
                <w:sz w:val="20"/>
                <w:szCs w:val="20"/>
              </w:rPr>
            </w:pPr>
            <w:r w:rsidRPr="00A90F20">
              <w:rPr>
                <w:rFonts w:ascii="Calibri" w:eastAsia="Calibri" w:hAnsi="Calibri" w:cs="Times New Roman"/>
                <w:b/>
                <w:color w:val="943634" w:themeColor="accent2" w:themeShade="BF"/>
                <w:sz w:val="20"/>
                <w:szCs w:val="20"/>
              </w:rPr>
              <w:t>1</w:t>
            </w:r>
          </w:p>
        </w:tc>
        <w:tc>
          <w:tcPr>
            <w:tcW w:w="1276" w:type="dxa"/>
            <w:shd w:val="clear" w:color="auto" w:fill="FFFFFF" w:themeFill="background1"/>
          </w:tcPr>
          <w:p w:rsidR="00A90F20" w:rsidRPr="00A90F20" w:rsidRDefault="00A90F20" w:rsidP="00A90F20">
            <w:pPr>
              <w:jc w:val="right"/>
              <w:rPr>
                <w:rFonts w:ascii="Calibri" w:eastAsia="Calibri" w:hAnsi="Calibri" w:cs="Times New Roman"/>
                <w:b/>
                <w:color w:val="943634" w:themeColor="accent2" w:themeShade="BF"/>
                <w:sz w:val="20"/>
                <w:szCs w:val="20"/>
              </w:rPr>
            </w:pPr>
            <w:r w:rsidRPr="00A90F20">
              <w:rPr>
                <w:rFonts w:ascii="Calibri" w:eastAsia="Calibri" w:hAnsi="Calibri" w:cs="Times New Roman"/>
                <w:b/>
                <w:color w:val="943634" w:themeColor="accent2" w:themeShade="BF"/>
                <w:sz w:val="20"/>
                <w:szCs w:val="20"/>
              </w:rPr>
              <w:t>552</w:t>
            </w:r>
          </w:p>
        </w:tc>
        <w:tc>
          <w:tcPr>
            <w:tcW w:w="1277" w:type="dxa"/>
            <w:shd w:val="clear" w:color="auto" w:fill="FFFFFF" w:themeFill="background1"/>
          </w:tcPr>
          <w:p w:rsidR="00A90F20" w:rsidRPr="00A90F20" w:rsidRDefault="00A90F20" w:rsidP="00A90F20">
            <w:pPr>
              <w:jc w:val="right"/>
              <w:rPr>
                <w:rFonts w:ascii="Calibri" w:eastAsia="Calibri" w:hAnsi="Calibri" w:cs="Times New Roman"/>
                <w:b/>
                <w:color w:val="943634" w:themeColor="accent2" w:themeShade="BF"/>
                <w:sz w:val="20"/>
                <w:szCs w:val="20"/>
              </w:rPr>
            </w:pPr>
            <w:r w:rsidRPr="00A90F20">
              <w:rPr>
                <w:rFonts w:ascii="Calibri" w:eastAsia="Calibri" w:hAnsi="Calibri" w:cs="Times New Roman"/>
                <w:b/>
                <w:color w:val="943634" w:themeColor="accent2" w:themeShade="BF"/>
                <w:sz w:val="20"/>
                <w:szCs w:val="20"/>
              </w:rPr>
              <w:t>0,18</w:t>
            </w:r>
          </w:p>
        </w:tc>
      </w:tr>
      <w:tr w:rsidR="00A90F20" w:rsidRPr="00A90F20" w:rsidTr="00A90F20">
        <w:tc>
          <w:tcPr>
            <w:tcW w:w="1418" w:type="dxa"/>
            <w:shd w:val="clear" w:color="auto" w:fill="FFFFFF" w:themeFill="background1"/>
          </w:tcPr>
          <w:p w:rsidR="00A90F20" w:rsidRPr="00A90F20" w:rsidRDefault="00A90F20" w:rsidP="00A90F20">
            <w:pPr>
              <w:rPr>
                <w:rFonts w:ascii="Calibri" w:eastAsia="Calibri" w:hAnsi="Calibri" w:cs="Times New Roman"/>
                <w:b/>
                <w:sz w:val="18"/>
                <w:szCs w:val="18"/>
              </w:rPr>
            </w:pPr>
            <w:r w:rsidRPr="00A90F20">
              <w:rPr>
                <w:rFonts w:ascii="Calibri" w:eastAsia="Calibri" w:hAnsi="Calibri" w:cs="Times New Roman"/>
                <w:b/>
                <w:sz w:val="18"/>
                <w:szCs w:val="18"/>
              </w:rPr>
              <w:t>G. TOPLAMLAR</w:t>
            </w:r>
          </w:p>
        </w:tc>
        <w:tc>
          <w:tcPr>
            <w:tcW w:w="993" w:type="dxa"/>
            <w:shd w:val="clear" w:color="auto" w:fill="FFFFFF" w:themeFill="background1"/>
          </w:tcPr>
          <w:p w:rsidR="00A90F20" w:rsidRPr="00A90F20" w:rsidRDefault="00A90F20" w:rsidP="00A90F20">
            <w:pPr>
              <w:jc w:val="right"/>
              <w:rPr>
                <w:rFonts w:ascii="Calibri" w:eastAsia="Calibri" w:hAnsi="Calibri" w:cs="Times New Roman"/>
                <w:b/>
                <w:sz w:val="20"/>
                <w:szCs w:val="20"/>
              </w:rPr>
            </w:pPr>
          </w:p>
        </w:tc>
        <w:tc>
          <w:tcPr>
            <w:tcW w:w="992" w:type="dxa"/>
            <w:shd w:val="clear" w:color="auto" w:fill="FFFFFF" w:themeFill="background1"/>
          </w:tcPr>
          <w:p w:rsidR="00A90F20" w:rsidRPr="00A90F20" w:rsidRDefault="00A90F20" w:rsidP="00A90F20">
            <w:pPr>
              <w:jc w:val="right"/>
              <w:rPr>
                <w:rFonts w:ascii="Calibri" w:eastAsia="Calibri" w:hAnsi="Calibri" w:cs="Times New Roman"/>
                <w:b/>
                <w:sz w:val="20"/>
                <w:szCs w:val="20"/>
              </w:rPr>
            </w:pPr>
          </w:p>
        </w:tc>
        <w:tc>
          <w:tcPr>
            <w:tcW w:w="1134" w:type="dxa"/>
            <w:shd w:val="clear" w:color="auto" w:fill="FFFFFF" w:themeFill="background1"/>
          </w:tcPr>
          <w:p w:rsidR="00A90F20" w:rsidRPr="00A90F20" w:rsidRDefault="00A90F20" w:rsidP="00A90F20">
            <w:pPr>
              <w:jc w:val="right"/>
              <w:rPr>
                <w:rFonts w:ascii="Calibri" w:eastAsia="Calibri" w:hAnsi="Calibri" w:cs="Times New Roman"/>
                <w:b/>
                <w:sz w:val="20"/>
                <w:szCs w:val="20"/>
              </w:rPr>
            </w:pPr>
          </w:p>
        </w:tc>
        <w:tc>
          <w:tcPr>
            <w:tcW w:w="1417" w:type="dxa"/>
            <w:shd w:val="clear" w:color="auto" w:fill="FFFFFF" w:themeFill="background1"/>
          </w:tcPr>
          <w:p w:rsidR="00A90F20" w:rsidRPr="00A90F20" w:rsidRDefault="00A90F20" w:rsidP="00A90F20">
            <w:pPr>
              <w:jc w:val="right"/>
              <w:rPr>
                <w:rFonts w:ascii="Calibri" w:eastAsia="Calibri" w:hAnsi="Calibri" w:cs="Times New Roman"/>
                <w:b/>
                <w:sz w:val="20"/>
                <w:szCs w:val="20"/>
              </w:rPr>
            </w:pPr>
          </w:p>
        </w:tc>
        <w:tc>
          <w:tcPr>
            <w:tcW w:w="1276" w:type="dxa"/>
            <w:shd w:val="clear" w:color="auto" w:fill="FFFFFF" w:themeFill="background1"/>
          </w:tcPr>
          <w:p w:rsidR="00A90F20" w:rsidRPr="00A90F20" w:rsidRDefault="00A90F20" w:rsidP="00A90F20">
            <w:pPr>
              <w:jc w:val="right"/>
              <w:rPr>
                <w:rFonts w:ascii="Calibri" w:eastAsia="Calibri" w:hAnsi="Calibri" w:cs="Times New Roman"/>
                <w:b/>
                <w:sz w:val="20"/>
                <w:szCs w:val="20"/>
              </w:rPr>
            </w:pPr>
          </w:p>
        </w:tc>
        <w:tc>
          <w:tcPr>
            <w:tcW w:w="1276" w:type="dxa"/>
            <w:shd w:val="clear" w:color="auto" w:fill="FFFFFF" w:themeFill="background1"/>
          </w:tcPr>
          <w:p w:rsidR="00A90F20" w:rsidRPr="00A90F20" w:rsidRDefault="00A90F20" w:rsidP="00A90F20">
            <w:pPr>
              <w:jc w:val="right"/>
              <w:rPr>
                <w:rFonts w:ascii="Calibri" w:eastAsia="Calibri" w:hAnsi="Calibri" w:cs="Times New Roman"/>
                <w:b/>
                <w:sz w:val="20"/>
                <w:szCs w:val="20"/>
              </w:rPr>
            </w:pPr>
          </w:p>
        </w:tc>
        <w:tc>
          <w:tcPr>
            <w:tcW w:w="1277" w:type="dxa"/>
            <w:shd w:val="clear" w:color="auto" w:fill="FFFFFF" w:themeFill="background1"/>
          </w:tcPr>
          <w:p w:rsidR="00A90F20" w:rsidRPr="00A90F20" w:rsidRDefault="00A90F20" w:rsidP="00A90F20">
            <w:pPr>
              <w:jc w:val="right"/>
              <w:rPr>
                <w:rFonts w:ascii="Calibri" w:eastAsia="Calibri" w:hAnsi="Calibri" w:cs="Times New Roman"/>
                <w:b/>
                <w:sz w:val="20"/>
                <w:szCs w:val="20"/>
              </w:rPr>
            </w:pPr>
          </w:p>
        </w:tc>
      </w:tr>
      <w:tr w:rsidR="00A90F20" w:rsidRPr="00A90F20" w:rsidTr="00A90F20">
        <w:tc>
          <w:tcPr>
            <w:tcW w:w="1418" w:type="dxa"/>
          </w:tcPr>
          <w:p w:rsidR="00A90F20" w:rsidRPr="00A90F20" w:rsidRDefault="00A90F20" w:rsidP="00A90F20">
            <w:pPr>
              <w:rPr>
                <w:rFonts w:ascii="Calibri" w:eastAsia="Calibri" w:hAnsi="Calibri" w:cs="Times New Roman"/>
                <w:b/>
                <w:i/>
                <w:sz w:val="18"/>
                <w:szCs w:val="18"/>
              </w:rPr>
            </w:pPr>
            <w:r w:rsidRPr="00A90F20">
              <w:rPr>
                <w:rFonts w:ascii="Calibri" w:eastAsia="Calibri" w:hAnsi="Calibri" w:cs="Times New Roman"/>
                <w:b/>
                <w:i/>
                <w:sz w:val="18"/>
                <w:szCs w:val="18"/>
              </w:rPr>
              <w:t>BB</w:t>
            </w:r>
          </w:p>
        </w:tc>
        <w:tc>
          <w:tcPr>
            <w:tcW w:w="993" w:type="dxa"/>
          </w:tcPr>
          <w:p w:rsidR="00A90F20" w:rsidRPr="00A90F20" w:rsidRDefault="00A90F20" w:rsidP="00A90F20">
            <w:pPr>
              <w:jc w:val="right"/>
              <w:rPr>
                <w:rFonts w:ascii="Calibri" w:eastAsia="Calibri" w:hAnsi="Calibri" w:cs="Times New Roman"/>
                <w:b/>
                <w:i/>
                <w:sz w:val="20"/>
                <w:szCs w:val="20"/>
              </w:rPr>
            </w:pPr>
            <w:r w:rsidRPr="00A90F20">
              <w:rPr>
                <w:rFonts w:ascii="Calibri" w:eastAsia="Calibri" w:hAnsi="Calibri" w:cs="Times New Roman"/>
                <w:b/>
                <w:i/>
                <w:sz w:val="20"/>
                <w:szCs w:val="20"/>
              </w:rPr>
              <w:t>21/30</w:t>
            </w:r>
          </w:p>
        </w:tc>
        <w:tc>
          <w:tcPr>
            <w:tcW w:w="992" w:type="dxa"/>
          </w:tcPr>
          <w:p w:rsidR="00A90F20" w:rsidRPr="00A90F20" w:rsidRDefault="00A90F20" w:rsidP="00A90F20">
            <w:pPr>
              <w:jc w:val="right"/>
              <w:rPr>
                <w:rFonts w:ascii="Calibri" w:eastAsia="Calibri" w:hAnsi="Calibri" w:cs="Times New Roman"/>
                <w:b/>
                <w:i/>
                <w:iCs/>
                <w:sz w:val="18"/>
                <w:szCs w:val="18"/>
              </w:rPr>
            </w:pPr>
            <w:r w:rsidRPr="00A90F20">
              <w:rPr>
                <w:rFonts w:ascii="Calibri" w:eastAsia="Calibri" w:hAnsi="Calibri" w:cs="Times New Roman"/>
                <w:b/>
                <w:i/>
                <w:iCs/>
                <w:sz w:val="18"/>
                <w:szCs w:val="18"/>
              </w:rPr>
              <w:t>70,00</w:t>
            </w:r>
          </w:p>
        </w:tc>
        <w:tc>
          <w:tcPr>
            <w:tcW w:w="1134" w:type="dxa"/>
          </w:tcPr>
          <w:p w:rsidR="00A90F20" w:rsidRPr="00A90F20" w:rsidRDefault="00A90F20" w:rsidP="00A90F20">
            <w:pPr>
              <w:jc w:val="right"/>
              <w:rPr>
                <w:rFonts w:ascii="Calibri" w:eastAsia="Calibri" w:hAnsi="Calibri" w:cs="Times New Roman"/>
                <w:b/>
                <w:i/>
                <w:sz w:val="20"/>
                <w:szCs w:val="20"/>
              </w:rPr>
            </w:pPr>
          </w:p>
        </w:tc>
        <w:tc>
          <w:tcPr>
            <w:tcW w:w="1417" w:type="dxa"/>
          </w:tcPr>
          <w:p w:rsidR="00A90F20" w:rsidRPr="00A90F20" w:rsidRDefault="00A90F20" w:rsidP="00A90F20">
            <w:pPr>
              <w:jc w:val="right"/>
              <w:rPr>
                <w:rFonts w:ascii="Calibri" w:eastAsia="Calibri" w:hAnsi="Calibri" w:cs="Times New Roman"/>
                <w:b/>
                <w:i/>
                <w:sz w:val="20"/>
                <w:szCs w:val="20"/>
              </w:rPr>
            </w:pPr>
          </w:p>
        </w:tc>
        <w:tc>
          <w:tcPr>
            <w:tcW w:w="1276" w:type="dxa"/>
          </w:tcPr>
          <w:p w:rsidR="00A90F20" w:rsidRPr="00A90F20" w:rsidRDefault="00A90F20" w:rsidP="00A90F20">
            <w:pPr>
              <w:jc w:val="right"/>
              <w:rPr>
                <w:rFonts w:ascii="Calibri" w:eastAsia="Calibri" w:hAnsi="Calibri" w:cs="Times New Roman"/>
                <w:b/>
                <w:i/>
                <w:sz w:val="20"/>
                <w:szCs w:val="20"/>
              </w:rPr>
            </w:pPr>
          </w:p>
        </w:tc>
        <w:tc>
          <w:tcPr>
            <w:tcW w:w="1276" w:type="dxa"/>
          </w:tcPr>
          <w:p w:rsidR="00A90F20" w:rsidRPr="00A90F20" w:rsidRDefault="00A90F20" w:rsidP="00A90F20">
            <w:pPr>
              <w:jc w:val="right"/>
              <w:rPr>
                <w:rFonts w:ascii="Calibri" w:eastAsia="Calibri" w:hAnsi="Calibri" w:cs="Times New Roman"/>
                <w:b/>
                <w:i/>
                <w:sz w:val="20"/>
                <w:szCs w:val="20"/>
              </w:rPr>
            </w:pPr>
          </w:p>
        </w:tc>
        <w:tc>
          <w:tcPr>
            <w:tcW w:w="1277" w:type="dxa"/>
          </w:tcPr>
          <w:p w:rsidR="00A90F20" w:rsidRPr="00A90F20" w:rsidRDefault="00A90F20" w:rsidP="00A90F20">
            <w:pPr>
              <w:jc w:val="right"/>
              <w:rPr>
                <w:rFonts w:ascii="Calibri" w:eastAsia="Calibri" w:hAnsi="Calibri" w:cs="Times New Roman"/>
                <w:b/>
                <w:i/>
                <w:sz w:val="20"/>
                <w:szCs w:val="20"/>
              </w:rPr>
            </w:pPr>
          </w:p>
        </w:tc>
      </w:tr>
      <w:tr w:rsidR="00A90F20" w:rsidRPr="00A90F20" w:rsidTr="00A90F20">
        <w:tc>
          <w:tcPr>
            <w:tcW w:w="1418" w:type="dxa"/>
          </w:tcPr>
          <w:p w:rsidR="00A90F20" w:rsidRPr="00A90F20" w:rsidRDefault="00A90F20" w:rsidP="00A90F20">
            <w:pPr>
              <w:rPr>
                <w:rFonts w:ascii="Calibri" w:eastAsia="Calibri" w:hAnsi="Calibri" w:cs="Times New Roman"/>
                <w:b/>
                <w:i/>
                <w:sz w:val="18"/>
                <w:szCs w:val="18"/>
              </w:rPr>
            </w:pPr>
            <w:r w:rsidRPr="00A90F20">
              <w:rPr>
                <w:rFonts w:ascii="Calibri" w:eastAsia="Calibri" w:hAnsi="Calibri" w:cs="Times New Roman"/>
                <w:b/>
                <w:i/>
                <w:sz w:val="18"/>
                <w:szCs w:val="18"/>
              </w:rPr>
              <w:t>BB İLÇE</w:t>
            </w:r>
          </w:p>
        </w:tc>
        <w:tc>
          <w:tcPr>
            <w:tcW w:w="993" w:type="dxa"/>
          </w:tcPr>
          <w:p w:rsidR="00A90F20" w:rsidRPr="00A90F20" w:rsidRDefault="00A90F20" w:rsidP="00A90F20">
            <w:pPr>
              <w:jc w:val="right"/>
              <w:rPr>
                <w:rFonts w:ascii="Calibri" w:eastAsia="Calibri" w:hAnsi="Calibri" w:cs="Times New Roman"/>
                <w:b/>
                <w:i/>
                <w:sz w:val="20"/>
                <w:szCs w:val="20"/>
              </w:rPr>
            </w:pPr>
            <w:r w:rsidRPr="00A90F20">
              <w:rPr>
                <w:rFonts w:ascii="Calibri" w:eastAsia="Calibri" w:hAnsi="Calibri" w:cs="Times New Roman"/>
                <w:b/>
                <w:i/>
                <w:sz w:val="20"/>
                <w:szCs w:val="20"/>
              </w:rPr>
              <w:t>172/378</w:t>
            </w:r>
          </w:p>
        </w:tc>
        <w:tc>
          <w:tcPr>
            <w:tcW w:w="992" w:type="dxa"/>
          </w:tcPr>
          <w:p w:rsidR="00A90F20" w:rsidRPr="00A90F20" w:rsidRDefault="00A90F20" w:rsidP="00A90F20">
            <w:pPr>
              <w:jc w:val="right"/>
              <w:rPr>
                <w:rFonts w:ascii="Calibri" w:eastAsia="Calibri" w:hAnsi="Calibri" w:cs="Times New Roman"/>
                <w:b/>
                <w:i/>
                <w:iCs/>
                <w:sz w:val="18"/>
                <w:szCs w:val="18"/>
              </w:rPr>
            </w:pPr>
            <w:r w:rsidRPr="00A90F20">
              <w:rPr>
                <w:rFonts w:ascii="Calibri" w:eastAsia="Calibri" w:hAnsi="Calibri" w:cs="Times New Roman"/>
                <w:b/>
                <w:i/>
                <w:iCs/>
                <w:sz w:val="18"/>
                <w:szCs w:val="18"/>
              </w:rPr>
              <w:t>45,50</w:t>
            </w:r>
          </w:p>
        </w:tc>
        <w:tc>
          <w:tcPr>
            <w:tcW w:w="1134" w:type="dxa"/>
          </w:tcPr>
          <w:p w:rsidR="00A90F20" w:rsidRPr="00A90F20" w:rsidRDefault="00A90F20" w:rsidP="00A90F20">
            <w:pPr>
              <w:jc w:val="right"/>
              <w:rPr>
                <w:rFonts w:ascii="Calibri" w:eastAsia="Calibri" w:hAnsi="Calibri" w:cs="Times New Roman"/>
                <w:b/>
                <w:i/>
                <w:sz w:val="20"/>
                <w:szCs w:val="20"/>
              </w:rPr>
            </w:pPr>
          </w:p>
        </w:tc>
        <w:tc>
          <w:tcPr>
            <w:tcW w:w="1417" w:type="dxa"/>
          </w:tcPr>
          <w:p w:rsidR="00A90F20" w:rsidRPr="00A90F20" w:rsidRDefault="00A90F20" w:rsidP="00A90F20">
            <w:pPr>
              <w:jc w:val="right"/>
              <w:rPr>
                <w:rFonts w:ascii="Calibri" w:eastAsia="Calibri" w:hAnsi="Calibri" w:cs="Times New Roman"/>
                <w:b/>
                <w:i/>
                <w:sz w:val="20"/>
                <w:szCs w:val="20"/>
              </w:rPr>
            </w:pPr>
          </w:p>
        </w:tc>
        <w:tc>
          <w:tcPr>
            <w:tcW w:w="1276" w:type="dxa"/>
          </w:tcPr>
          <w:p w:rsidR="00A90F20" w:rsidRPr="00A90F20" w:rsidRDefault="00A90F20" w:rsidP="00A90F20">
            <w:pPr>
              <w:jc w:val="right"/>
              <w:rPr>
                <w:rFonts w:ascii="Calibri" w:eastAsia="Calibri" w:hAnsi="Calibri" w:cs="Times New Roman"/>
                <w:b/>
                <w:i/>
                <w:sz w:val="20"/>
                <w:szCs w:val="20"/>
              </w:rPr>
            </w:pPr>
          </w:p>
        </w:tc>
        <w:tc>
          <w:tcPr>
            <w:tcW w:w="1276" w:type="dxa"/>
          </w:tcPr>
          <w:p w:rsidR="00A90F20" w:rsidRPr="00A90F20" w:rsidRDefault="00A90F20" w:rsidP="00A90F20">
            <w:pPr>
              <w:jc w:val="right"/>
              <w:rPr>
                <w:rFonts w:ascii="Calibri" w:eastAsia="Calibri" w:hAnsi="Calibri" w:cs="Times New Roman"/>
                <w:b/>
                <w:i/>
                <w:sz w:val="20"/>
                <w:szCs w:val="20"/>
              </w:rPr>
            </w:pPr>
          </w:p>
        </w:tc>
        <w:tc>
          <w:tcPr>
            <w:tcW w:w="1277" w:type="dxa"/>
          </w:tcPr>
          <w:p w:rsidR="00A90F20" w:rsidRPr="00A90F20" w:rsidRDefault="00A90F20" w:rsidP="00A90F20">
            <w:pPr>
              <w:jc w:val="right"/>
              <w:rPr>
                <w:rFonts w:ascii="Calibri" w:eastAsia="Calibri" w:hAnsi="Calibri" w:cs="Times New Roman"/>
                <w:b/>
                <w:i/>
                <w:sz w:val="20"/>
                <w:szCs w:val="20"/>
              </w:rPr>
            </w:pPr>
          </w:p>
        </w:tc>
      </w:tr>
      <w:tr w:rsidR="00A90F20" w:rsidRPr="00A90F20" w:rsidTr="00A90F20">
        <w:tc>
          <w:tcPr>
            <w:tcW w:w="1418" w:type="dxa"/>
          </w:tcPr>
          <w:p w:rsidR="00A90F20" w:rsidRPr="00A90F20" w:rsidRDefault="00A90F20" w:rsidP="00A90F20">
            <w:pPr>
              <w:rPr>
                <w:rFonts w:ascii="Calibri" w:eastAsia="Calibri" w:hAnsi="Calibri" w:cs="Times New Roman"/>
                <w:b/>
                <w:i/>
                <w:sz w:val="18"/>
                <w:szCs w:val="18"/>
              </w:rPr>
            </w:pPr>
            <w:r w:rsidRPr="00A90F20">
              <w:rPr>
                <w:rFonts w:ascii="Calibri" w:eastAsia="Calibri" w:hAnsi="Calibri" w:cs="Times New Roman"/>
                <w:b/>
                <w:i/>
                <w:sz w:val="18"/>
                <w:szCs w:val="18"/>
              </w:rPr>
              <w:t>İLLER</w:t>
            </w:r>
          </w:p>
        </w:tc>
        <w:tc>
          <w:tcPr>
            <w:tcW w:w="993" w:type="dxa"/>
          </w:tcPr>
          <w:p w:rsidR="00A90F20" w:rsidRPr="00A90F20" w:rsidRDefault="00A90F20" w:rsidP="00A90F20">
            <w:pPr>
              <w:jc w:val="right"/>
              <w:rPr>
                <w:rFonts w:ascii="Calibri" w:eastAsia="Calibri" w:hAnsi="Calibri" w:cs="Times New Roman"/>
                <w:b/>
                <w:i/>
                <w:sz w:val="20"/>
                <w:szCs w:val="20"/>
              </w:rPr>
            </w:pPr>
            <w:r w:rsidRPr="00A90F20">
              <w:rPr>
                <w:rFonts w:ascii="Calibri" w:eastAsia="Calibri" w:hAnsi="Calibri" w:cs="Times New Roman"/>
                <w:b/>
                <w:i/>
                <w:sz w:val="20"/>
                <w:szCs w:val="20"/>
              </w:rPr>
              <w:t>10/51</w:t>
            </w:r>
          </w:p>
        </w:tc>
        <w:tc>
          <w:tcPr>
            <w:tcW w:w="992" w:type="dxa"/>
          </w:tcPr>
          <w:p w:rsidR="00A90F20" w:rsidRPr="00A90F20" w:rsidRDefault="00A90F20" w:rsidP="00A90F20">
            <w:pPr>
              <w:jc w:val="right"/>
              <w:rPr>
                <w:rFonts w:ascii="Calibri" w:eastAsia="Calibri" w:hAnsi="Calibri" w:cs="Times New Roman"/>
                <w:b/>
                <w:i/>
                <w:iCs/>
                <w:sz w:val="18"/>
                <w:szCs w:val="18"/>
              </w:rPr>
            </w:pPr>
            <w:r w:rsidRPr="00A90F20">
              <w:rPr>
                <w:rFonts w:ascii="Calibri" w:eastAsia="Calibri" w:hAnsi="Calibri" w:cs="Times New Roman"/>
                <w:b/>
                <w:i/>
                <w:iCs/>
                <w:sz w:val="18"/>
                <w:szCs w:val="18"/>
              </w:rPr>
              <w:t>19,60</w:t>
            </w:r>
          </w:p>
        </w:tc>
        <w:tc>
          <w:tcPr>
            <w:tcW w:w="1134" w:type="dxa"/>
          </w:tcPr>
          <w:p w:rsidR="00A90F20" w:rsidRPr="00A90F20" w:rsidRDefault="00A90F20" w:rsidP="00A90F20">
            <w:pPr>
              <w:jc w:val="right"/>
              <w:rPr>
                <w:rFonts w:ascii="Calibri" w:eastAsia="Calibri" w:hAnsi="Calibri" w:cs="Times New Roman"/>
                <w:b/>
                <w:i/>
                <w:sz w:val="20"/>
                <w:szCs w:val="20"/>
              </w:rPr>
            </w:pPr>
          </w:p>
        </w:tc>
        <w:tc>
          <w:tcPr>
            <w:tcW w:w="1417" w:type="dxa"/>
          </w:tcPr>
          <w:p w:rsidR="00A90F20" w:rsidRPr="00A90F20" w:rsidRDefault="00A90F20" w:rsidP="00A90F20">
            <w:pPr>
              <w:jc w:val="right"/>
              <w:rPr>
                <w:rFonts w:ascii="Calibri" w:eastAsia="Calibri" w:hAnsi="Calibri" w:cs="Times New Roman"/>
                <w:b/>
                <w:i/>
                <w:sz w:val="20"/>
                <w:szCs w:val="20"/>
              </w:rPr>
            </w:pPr>
          </w:p>
        </w:tc>
        <w:tc>
          <w:tcPr>
            <w:tcW w:w="1276" w:type="dxa"/>
          </w:tcPr>
          <w:p w:rsidR="00A90F20" w:rsidRPr="00A90F20" w:rsidRDefault="00A90F20" w:rsidP="00A90F20">
            <w:pPr>
              <w:jc w:val="right"/>
              <w:rPr>
                <w:rFonts w:ascii="Calibri" w:eastAsia="Calibri" w:hAnsi="Calibri" w:cs="Times New Roman"/>
                <w:b/>
                <w:i/>
                <w:sz w:val="20"/>
                <w:szCs w:val="20"/>
              </w:rPr>
            </w:pPr>
          </w:p>
        </w:tc>
        <w:tc>
          <w:tcPr>
            <w:tcW w:w="1276" w:type="dxa"/>
          </w:tcPr>
          <w:p w:rsidR="00A90F20" w:rsidRPr="00A90F20" w:rsidRDefault="00A90F20" w:rsidP="00A90F20">
            <w:pPr>
              <w:jc w:val="right"/>
              <w:rPr>
                <w:rFonts w:ascii="Calibri" w:eastAsia="Calibri" w:hAnsi="Calibri" w:cs="Times New Roman"/>
                <w:b/>
                <w:i/>
                <w:sz w:val="20"/>
                <w:szCs w:val="20"/>
              </w:rPr>
            </w:pPr>
          </w:p>
        </w:tc>
        <w:tc>
          <w:tcPr>
            <w:tcW w:w="1277" w:type="dxa"/>
          </w:tcPr>
          <w:p w:rsidR="00A90F20" w:rsidRPr="00A90F20" w:rsidRDefault="00A90F20" w:rsidP="00A90F20">
            <w:pPr>
              <w:jc w:val="right"/>
              <w:rPr>
                <w:rFonts w:ascii="Calibri" w:eastAsia="Calibri" w:hAnsi="Calibri" w:cs="Times New Roman"/>
                <w:b/>
                <w:i/>
                <w:sz w:val="20"/>
                <w:szCs w:val="20"/>
              </w:rPr>
            </w:pPr>
          </w:p>
        </w:tc>
      </w:tr>
      <w:tr w:rsidR="00A90F20" w:rsidRPr="00A90F20" w:rsidTr="00A90F20">
        <w:tc>
          <w:tcPr>
            <w:tcW w:w="1418" w:type="dxa"/>
          </w:tcPr>
          <w:p w:rsidR="00A90F20" w:rsidRPr="00A90F20" w:rsidRDefault="00A90F20" w:rsidP="00A90F20">
            <w:pPr>
              <w:rPr>
                <w:rFonts w:ascii="Calibri" w:eastAsia="Calibri" w:hAnsi="Calibri" w:cs="Times New Roman"/>
                <w:b/>
                <w:i/>
                <w:sz w:val="18"/>
                <w:szCs w:val="18"/>
              </w:rPr>
            </w:pPr>
            <w:r w:rsidRPr="00A90F20">
              <w:rPr>
                <w:rFonts w:ascii="Calibri" w:eastAsia="Calibri" w:hAnsi="Calibri" w:cs="Times New Roman"/>
                <w:b/>
                <w:i/>
                <w:sz w:val="18"/>
                <w:szCs w:val="18"/>
              </w:rPr>
              <w:t>İLÇELER</w:t>
            </w:r>
          </w:p>
        </w:tc>
        <w:tc>
          <w:tcPr>
            <w:tcW w:w="993" w:type="dxa"/>
          </w:tcPr>
          <w:p w:rsidR="00A90F20" w:rsidRPr="00A90F20" w:rsidRDefault="00A90F20" w:rsidP="00A90F20">
            <w:pPr>
              <w:jc w:val="right"/>
              <w:rPr>
                <w:rFonts w:ascii="Calibri" w:eastAsia="Calibri" w:hAnsi="Calibri" w:cs="Times New Roman"/>
                <w:b/>
                <w:i/>
                <w:sz w:val="20"/>
                <w:szCs w:val="20"/>
              </w:rPr>
            </w:pPr>
            <w:r w:rsidRPr="00A90F20">
              <w:rPr>
                <w:rFonts w:ascii="Calibri" w:eastAsia="Calibri" w:hAnsi="Calibri" w:cs="Times New Roman"/>
                <w:b/>
                <w:i/>
                <w:sz w:val="16"/>
                <w:szCs w:val="16"/>
              </w:rPr>
              <w:t>(7*)</w:t>
            </w:r>
            <w:r w:rsidRPr="00A90F20">
              <w:rPr>
                <w:rFonts w:ascii="Calibri" w:eastAsia="Calibri" w:hAnsi="Calibri" w:cs="Times New Roman"/>
                <w:b/>
                <w:i/>
                <w:sz w:val="20"/>
                <w:szCs w:val="20"/>
              </w:rPr>
              <w:t xml:space="preserve">  3/68</w:t>
            </w:r>
          </w:p>
        </w:tc>
        <w:tc>
          <w:tcPr>
            <w:tcW w:w="992" w:type="dxa"/>
          </w:tcPr>
          <w:p w:rsidR="00A90F20" w:rsidRPr="00A90F20" w:rsidRDefault="00A90F20" w:rsidP="00A90F20">
            <w:pPr>
              <w:jc w:val="right"/>
              <w:rPr>
                <w:rFonts w:ascii="Calibri" w:eastAsia="Calibri" w:hAnsi="Calibri" w:cs="Times New Roman"/>
                <w:b/>
                <w:i/>
                <w:iCs/>
                <w:sz w:val="18"/>
                <w:szCs w:val="18"/>
              </w:rPr>
            </w:pPr>
            <w:r w:rsidRPr="00A90F20">
              <w:rPr>
                <w:rFonts w:ascii="Calibri" w:eastAsia="Calibri" w:hAnsi="Calibri" w:cs="Times New Roman"/>
                <w:b/>
                <w:i/>
                <w:iCs/>
                <w:sz w:val="18"/>
                <w:szCs w:val="18"/>
              </w:rPr>
              <w:t>4,41</w:t>
            </w:r>
          </w:p>
        </w:tc>
        <w:tc>
          <w:tcPr>
            <w:tcW w:w="1134" w:type="dxa"/>
          </w:tcPr>
          <w:p w:rsidR="00A90F20" w:rsidRPr="00A90F20" w:rsidRDefault="00A90F20" w:rsidP="00A90F20">
            <w:pPr>
              <w:jc w:val="right"/>
              <w:rPr>
                <w:rFonts w:ascii="Calibri" w:eastAsia="Calibri" w:hAnsi="Calibri" w:cs="Times New Roman"/>
                <w:b/>
                <w:i/>
                <w:sz w:val="20"/>
                <w:szCs w:val="20"/>
              </w:rPr>
            </w:pPr>
          </w:p>
        </w:tc>
        <w:tc>
          <w:tcPr>
            <w:tcW w:w="1417" w:type="dxa"/>
          </w:tcPr>
          <w:p w:rsidR="00A90F20" w:rsidRPr="00A90F20" w:rsidRDefault="00A90F20" w:rsidP="00A90F20">
            <w:pPr>
              <w:jc w:val="right"/>
              <w:rPr>
                <w:rFonts w:ascii="Calibri" w:eastAsia="Calibri" w:hAnsi="Calibri" w:cs="Times New Roman"/>
                <w:b/>
                <w:i/>
                <w:sz w:val="20"/>
                <w:szCs w:val="20"/>
              </w:rPr>
            </w:pPr>
          </w:p>
        </w:tc>
        <w:tc>
          <w:tcPr>
            <w:tcW w:w="1276" w:type="dxa"/>
          </w:tcPr>
          <w:p w:rsidR="00A90F20" w:rsidRPr="00A90F20" w:rsidRDefault="00A90F20" w:rsidP="00A90F20">
            <w:pPr>
              <w:jc w:val="right"/>
              <w:rPr>
                <w:rFonts w:ascii="Calibri" w:eastAsia="Calibri" w:hAnsi="Calibri" w:cs="Times New Roman"/>
                <w:b/>
                <w:i/>
                <w:sz w:val="20"/>
                <w:szCs w:val="20"/>
              </w:rPr>
            </w:pPr>
          </w:p>
        </w:tc>
        <w:tc>
          <w:tcPr>
            <w:tcW w:w="1276" w:type="dxa"/>
          </w:tcPr>
          <w:p w:rsidR="00A90F20" w:rsidRPr="00A90F20" w:rsidRDefault="00A90F20" w:rsidP="00A90F20">
            <w:pPr>
              <w:jc w:val="right"/>
              <w:rPr>
                <w:rFonts w:ascii="Calibri" w:eastAsia="Calibri" w:hAnsi="Calibri" w:cs="Times New Roman"/>
                <w:b/>
                <w:i/>
                <w:sz w:val="20"/>
                <w:szCs w:val="20"/>
              </w:rPr>
            </w:pPr>
          </w:p>
        </w:tc>
        <w:tc>
          <w:tcPr>
            <w:tcW w:w="1277" w:type="dxa"/>
          </w:tcPr>
          <w:p w:rsidR="00A90F20" w:rsidRPr="00A90F20" w:rsidRDefault="00A90F20" w:rsidP="00A90F20">
            <w:pPr>
              <w:jc w:val="right"/>
              <w:rPr>
                <w:rFonts w:ascii="Calibri" w:eastAsia="Calibri" w:hAnsi="Calibri" w:cs="Times New Roman"/>
                <w:b/>
                <w:i/>
                <w:sz w:val="20"/>
                <w:szCs w:val="20"/>
              </w:rPr>
            </w:pPr>
          </w:p>
        </w:tc>
      </w:tr>
    </w:tbl>
    <w:p w:rsidR="00A90F20" w:rsidRPr="00A90F20" w:rsidRDefault="00A90F20" w:rsidP="00A90F20">
      <w:pPr>
        <w:spacing w:after="0" w:line="240" w:lineRule="auto"/>
        <w:rPr>
          <w:b/>
          <w:sz w:val="16"/>
          <w:szCs w:val="16"/>
        </w:rPr>
      </w:pPr>
      <w:r w:rsidRPr="00A90F20">
        <w:rPr>
          <w:b/>
          <w:sz w:val="16"/>
          <w:szCs w:val="16"/>
        </w:rPr>
        <w:t>(*)</w:t>
      </w:r>
      <w:r w:rsidRPr="00A90F20">
        <w:rPr>
          <w:b/>
          <w:sz w:val="16"/>
          <w:szCs w:val="16"/>
        </w:rPr>
        <w:tab/>
        <w:t>2014 Seçim sonuçlarına göre; 30 BB ve Su Kanalizasyon, 51 il ve 257 ilçe ile bazı şirketler 2012- 2018 arası 1.234 kez denetlenmiş.</w:t>
      </w:r>
    </w:p>
    <w:p w:rsidR="00A90F20" w:rsidRPr="00A90F20" w:rsidRDefault="00A90F20" w:rsidP="00A90F20">
      <w:pPr>
        <w:spacing w:after="0" w:line="240" w:lineRule="auto"/>
        <w:rPr>
          <w:b/>
          <w:sz w:val="16"/>
          <w:szCs w:val="16"/>
        </w:rPr>
      </w:pPr>
      <w:r w:rsidRPr="00A90F20">
        <w:rPr>
          <w:b/>
          <w:sz w:val="16"/>
          <w:szCs w:val="16"/>
        </w:rPr>
        <w:t>(2*)</w:t>
      </w:r>
      <w:r w:rsidRPr="00A90F20">
        <w:rPr>
          <w:b/>
          <w:sz w:val="16"/>
          <w:szCs w:val="16"/>
        </w:rPr>
        <w:tab/>
        <w:t>Raporumuzda 21 BB toplam ilçe sayısının/ denetlenen ilçe sayısına oranı. Örnek; İstanbul ilçeleri %100, Ankara 16/25= %64</w:t>
      </w:r>
    </w:p>
    <w:p w:rsidR="00A90F20" w:rsidRPr="00A90F20" w:rsidRDefault="00A90F20" w:rsidP="00A90F20">
      <w:pPr>
        <w:spacing w:after="0" w:line="240" w:lineRule="auto"/>
        <w:rPr>
          <w:b/>
          <w:sz w:val="16"/>
          <w:szCs w:val="16"/>
        </w:rPr>
      </w:pPr>
      <w:r w:rsidRPr="00A90F20">
        <w:rPr>
          <w:b/>
          <w:sz w:val="16"/>
          <w:szCs w:val="16"/>
        </w:rPr>
        <w:t>(3*)</w:t>
      </w:r>
      <w:r w:rsidRPr="00A90F20">
        <w:rPr>
          <w:b/>
          <w:sz w:val="16"/>
          <w:szCs w:val="16"/>
        </w:rPr>
        <w:tab/>
        <w:t xml:space="preserve">Raporumuza konu İllerin toplam ilçe sayısının/ denetlenen ilçe sayısına oranı. </w:t>
      </w:r>
    </w:p>
    <w:p w:rsidR="00A90F20" w:rsidRPr="00A90F20" w:rsidRDefault="00A90F20" w:rsidP="00A90F20">
      <w:pPr>
        <w:spacing w:after="0" w:line="240" w:lineRule="auto"/>
        <w:rPr>
          <w:b/>
          <w:sz w:val="16"/>
          <w:szCs w:val="16"/>
        </w:rPr>
      </w:pPr>
      <w:r w:rsidRPr="00A90F20">
        <w:rPr>
          <w:b/>
          <w:sz w:val="16"/>
          <w:szCs w:val="16"/>
        </w:rPr>
        <w:t>(4*)</w:t>
      </w:r>
      <w:r w:rsidRPr="00A90F20">
        <w:rPr>
          <w:b/>
          <w:sz w:val="16"/>
          <w:szCs w:val="16"/>
        </w:rPr>
        <w:tab/>
        <w:t xml:space="preserve">Sayıştay’ın 2012- 2018 </w:t>
      </w:r>
      <w:proofErr w:type="gramStart"/>
      <w:r w:rsidRPr="00A90F20">
        <w:rPr>
          <w:b/>
          <w:sz w:val="16"/>
          <w:szCs w:val="16"/>
        </w:rPr>
        <w:t>dahil</w:t>
      </w:r>
      <w:proofErr w:type="gramEnd"/>
      <w:r w:rsidRPr="00A90F20">
        <w:rPr>
          <w:b/>
          <w:sz w:val="16"/>
          <w:szCs w:val="16"/>
        </w:rPr>
        <w:t xml:space="preserve"> yıl bazında yaptığı denetimlerin, raporumuza konu belediyelerde ki sayısı.</w:t>
      </w:r>
    </w:p>
    <w:p w:rsidR="00A90F20" w:rsidRPr="00A90F20" w:rsidRDefault="00A90F20" w:rsidP="00A90F20">
      <w:pPr>
        <w:spacing w:after="0" w:line="240" w:lineRule="auto"/>
        <w:rPr>
          <w:b/>
          <w:sz w:val="16"/>
          <w:szCs w:val="16"/>
        </w:rPr>
      </w:pPr>
      <w:r w:rsidRPr="00A90F20">
        <w:rPr>
          <w:b/>
          <w:sz w:val="16"/>
          <w:szCs w:val="16"/>
        </w:rPr>
        <w:t>(5*)</w:t>
      </w:r>
      <w:r w:rsidRPr="00A90F20">
        <w:rPr>
          <w:b/>
          <w:sz w:val="16"/>
          <w:szCs w:val="16"/>
        </w:rPr>
        <w:tab/>
        <w:t xml:space="preserve">Sayıştay’ın 2012- 2018 </w:t>
      </w:r>
      <w:proofErr w:type="gramStart"/>
      <w:r w:rsidRPr="00A90F20">
        <w:rPr>
          <w:b/>
          <w:sz w:val="16"/>
          <w:szCs w:val="16"/>
        </w:rPr>
        <w:t>dahil</w:t>
      </w:r>
      <w:proofErr w:type="gramEnd"/>
      <w:r w:rsidRPr="00A90F20">
        <w:rPr>
          <w:b/>
          <w:sz w:val="16"/>
          <w:szCs w:val="16"/>
        </w:rPr>
        <w:t xml:space="preserve"> yıl bazında yaptığı Toplam BB, il, ilçelerinin denetim yılı sayısı. </w:t>
      </w:r>
    </w:p>
    <w:p w:rsidR="00A90F20" w:rsidRPr="00A90F20" w:rsidRDefault="00A90F20" w:rsidP="00A90F20">
      <w:pPr>
        <w:spacing w:after="0" w:line="240" w:lineRule="auto"/>
        <w:rPr>
          <w:b/>
          <w:sz w:val="16"/>
          <w:szCs w:val="16"/>
        </w:rPr>
      </w:pPr>
      <w:r w:rsidRPr="00A90F20">
        <w:rPr>
          <w:b/>
          <w:sz w:val="16"/>
          <w:szCs w:val="16"/>
        </w:rPr>
        <w:t>(6*)</w:t>
      </w:r>
      <w:r w:rsidRPr="00A90F20">
        <w:rPr>
          <w:b/>
          <w:sz w:val="16"/>
          <w:szCs w:val="16"/>
        </w:rPr>
        <w:tab/>
        <w:t xml:space="preserve">İncelenen BB, il ve ilçeler yıl toplamının, Sayıştay’ın eşdeğer birimlerde ki toplam denetimine oranı. </w:t>
      </w:r>
    </w:p>
    <w:p w:rsidR="00A74D51" w:rsidRDefault="00A90F20" w:rsidP="00B72B77">
      <w:pPr>
        <w:spacing w:after="0" w:line="240" w:lineRule="auto"/>
        <w:rPr>
          <w:b/>
          <w:sz w:val="16"/>
          <w:szCs w:val="16"/>
        </w:rPr>
      </w:pPr>
      <w:r w:rsidRPr="00A90F20">
        <w:rPr>
          <w:b/>
          <w:sz w:val="16"/>
          <w:szCs w:val="16"/>
        </w:rPr>
        <w:t>(7*)</w:t>
      </w:r>
      <w:r w:rsidRPr="00A90F20">
        <w:rPr>
          <w:b/>
          <w:sz w:val="16"/>
          <w:szCs w:val="16"/>
        </w:rPr>
        <w:tab/>
        <w:t>Raporumuz kapsamında 10 ilin toplam 68 ilçesinden 3 tanesi</w:t>
      </w:r>
      <w:r w:rsidR="00B72B77">
        <w:rPr>
          <w:b/>
          <w:sz w:val="16"/>
          <w:szCs w:val="16"/>
        </w:rPr>
        <w:t>nin denetim raporu yayınlanmış.</w:t>
      </w:r>
    </w:p>
    <w:p w:rsidR="00B72B77" w:rsidRPr="00B72B77" w:rsidRDefault="00B72B77" w:rsidP="00B72B77">
      <w:pPr>
        <w:spacing w:after="0" w:line="240" w:lineRule="auto"/>
        <w:rPr>
          <w:b/>
          <w:sz w:val="16"/>
          <w:szCs w:val="16"/>
        </w:rPr>
      </w:pPr>
    </w:p>
    <w:p w:rsidR="00A74D51" w:rsidRPr="00654DE6" w:rsidRDefault="00654DE6" w:rsidP="00BA0AF8">
      <w:pPr>
        <w:spacing w:after="160" w:line="240" w:lineRule="auto"/>
        <w:rPr>
          <w:rFonts w:ascii="Times New Roman" w:hAnsi="Times New Roman" w:cs="Times New Roman"/>
          <w:b/>
          <w:sz w:val="24"/>
          <w:szCs w:val="24"/>
        </w:rPr>
      </w:pPr>
      <w:r>
        <w:rPr>
          <w:rFonts w:ascii="Times New Roman" w:hAnsi="Times New Roman" w:cs="Times New Roman"/>
          <w:b/>
          <w:sz w:val="24"/>
          <w:szCs w:val="24"/>
        </w:rPr>
        <w:t xml:space="preserve">5. </w:t>
      </w:r>
      <w:r w:rsidRPr="00654DE6">
        <w:rPr>
          <w:rFonts w:ascii="Times New Roman" w:hAnsi="Times New Roman" w:cs="Times New Roman"/>
          <w:b/>
          <w:sz w:val="24"/>
          <w:szCs w:val="24"/>
        </w:rPr>
        <w:t>SONUÇ</w:t>
      </w:r>
    </w:p>
    <w:p w:rsidR="002C6A75" w:rsidRPr="00BA0AF8" w:rsidRDefault="002C6A75" w:rsidP="00BA0AF8">
      <w:pPr>
        <w:spacing w:after="160" w:line="240" w:lineRule="auto"/>
        <w:rPr>
          <w:rFonts w:ascii="Times New Roman" w:hAnsi="Times New Roman" w:cs="Times New Roman"/>
          <w:sz w:val="24"/>
          <w:szCs w:val="24"/>
        </w:rPr>
      </w:pPr>
      <w:r w:rsidRPr="00BA0AF8">
        <w:rPr>
          <w:rFonts w:ascii="Times New Roman" w:hAnsi="Times New Roman" w:cs="Times New Roman"/>
          <w:sz w:val="24"/>
          <w:szCs w:val="24"/>
        </w:rPr>
        <w:t>Elde ettiğimiz bu verilerle bağımsız bir kurum olan Sayıştay’ın denetim şekli ve kapsamı hakkında zaman, zaman kamuoyunda yapılan tartışmalara da bir açıklama getirdiğimi düşünüyorum. Yapılan denetimlerin sonuçları kitapta ayrıntılı olarak bulunmaktadır.</w:t>
      </w:r>
      <w:r w:rsidR="00A46E77" w:rsidRPr="00BA0AF8">
        <w:rPr>
          <w:rFonts w:ascii="Times New Roman" w:hAnsi="Times New Roman" w:cs="Times New Roman"/>
          <w:sz w:val="24"/>
          <w:szCs w:val="24"/>
        </w:rPr>
        <w:t xml:space="preserve"> </w:t>
      </w:r>
      <w:r w:rsidRPr="00BA0AF8">
        <w:rPr>
          <w:rFonts w:ascii="Times New Roman" w:hAnsi="Times New Roman" w:cs="Times New Roman"/>
          <w:sz w:val="24"/>
          <w:szCs w:val="24"/>
        </w:rPr>
        <w:t>Denetimle</w:t>
      </w:r>
      <w:r w:rsidR="00B510FA" w:rsidRPr="00BA0AF8">
        <w:rPr>
          <w:rFonts w:ascii="Times New Roman" w:hAnsi="Times New Roman" w:cs="Times New Roman"/>
          <w:sz w:val="24"/>
          <w:szCs w:val="24"/>
        </w:rPr>
        <w:t>rin nasıl yapıldığı,</w:t>
      </w:r>
      <w:r w:rsidRPr="00BA0AF8">
        <w:rPr>
          <w:rFonts w:ascii="Times New Roman" w:hAnsi="Times New Roman" w:cs="Times New Roman"/>
          <w:sz w:val="24"/>
          <w:szCs w:val="24"/>
        </w:rPr>
        <w:t xml:space="preserve"> </w:t>
      </w:r>
      <w:r w:rsidR="00B510FA" w:rsidRPr="00BA0AF8">
        <w:rPr>
          <w:rFonts w:ascii="Times New Roman" w:hAnsi="Times New Roman" w:cs="Times New Roman"/>
          <w:sz w:val="24"/>
          <w:szCs w:val="24"/>
        </w:rPr>
        <w:t>içeri</w:t>
      </w:r>
      <w:r w:rsidR="00E34C27">
        <w:rPr>
          <w:rFonts w:ascii="Times New Roman" w:hAnsi="Times New Roman" w:cs="Times New Roman"/>
          <w:sz w:val="24"/>
          <w:szCs w:val="24"/>
        </w:rPr>
        <w:t>ğ</w:t>
      </w:r>
      <w:r w:rsidR="00B510FA" w:rsidRPr="00BA0AF8">
        <w:rPr>
          <w:rFonts w:ascii="Times New Roman" w:hAnsi="Times New Roman" w:cs="Times New Roman"/>
          <w:sz w:val="24"/>
          <w:szCs w:val="24"/>
        </w:rPr>
        <w:t>ine müdahale olu</w:t>
      </w:r>
      <w:r w:rsidR="008B488B">
        <w:rPr>
          <w:rFonts w:ascii="Times New Roman" w:hAnsi="Times New Roman" w:cs="Times New Roman"/>
          <w:sz w:val="24"/>
          <w:szCs w:val="24"/>
        </w:rPr>
        <w:t>p olmadığı tartışmalarına girmeden</w:t>
      </w:r>
      <w:r w:rsidR="00B510FA" w:rsidRPr="00BA0AF8">
        <w:rPr>
          <w:rFonts w:ascii="Times New Roman" w:hAnsi="Times New Roman" w:cs="Times New Roman"/>
          <w:sz w:val="24"/>
          <w:szCs w:val="24"/>
        </w:rPr>
        <w:t xml:space="preserve"> ancak, 2017 yılı denetim sonuçlarının her yıl olduğu gib</w:t>
      </w:r>
      <w:r w:rsidR="008B488B">
        <w:rPr>
          <w:rFonts w:ascii="Times New Roman" w:hAnsi="Times New Roman" w:cs="Times New Roman"/>
          <w:sz w:val="24"/>
          <w:szCs w:val="24"/>
        </w:rPr>
        <w:t>i 2018 yılı Ekim- Kasım’da yayım</w:t>
      </w:r>
      <w:r w:rsidR="00B510FA" w:rsidRPr="00BA0AF8">
        <w:rPr>
          <w:rFonts w:ascii="Times New Roman" w:hAnsi="Times New Roman" w:cs="Times New Roman"/>
          <w:sz w:val="24"/>
          <w:szCs w:val="24"/>
        </w:rPr>
        <w:t>lan</w:t>
      </w:r>
      <w:r w:rsidR="00A46E77" w:rsidRPr="00BA0AF8">
        <w:rPr>
          <w:rFonts w:ascii="Times New Roman" w:hAnsi="Times New Roman" w:cs="Times New Roman"/>
          <w:sz w:val="24"/>
          <w:szCs w:val="24"/>
        </w:rPr>
        <w:t xml:space="preserve">ması beklenirken, her </w:t>
      </w:r>
      <w:r w:rsidR="00B510FA" w:rsidRPr="00BA0AF8">
        <w:rPr>
          <w:rFonts w:ascii="Times New Roman" w:hAnsi="Times New Roman" w:cs="Times New Roman"/>
          <w:sz w:val="24"/>
          <w:szCs w:val="24"/>
        </w:rPr>
        <w:t xml:space="preserve">ne </w:t>
      </w:r>
      <w:r w:rsidR="00E34C27">
        <w:rPr>
          <w:rFonts w:ascii="Times New Roman" w:hAnsi="Times New Roman" w:cs="Times New Roman"/>
          <w:sz w:val="24"/>
          <w:szCs w:val="24"/>
        </w:rPr>
        <w:t>sebep</w:t>
      </w:r>
      <w:r w:rsidR="00B510FA" w:rsidRPr="00BA0AF8">
        <w:rPr>
          <w:rFonts w:ascii="Times New Roman" w:hAnsi="Times New Roman" w:cs="Times New Roman"/>
          <w:sz w:val="24"/>
          <w:szCs w:val="24"/>
        </w:rPr>
        <w:t>le olduğu bilinmemekle beraber Mart 2019’da yapılan seçimlerde</w:t>
      </w:r>
      <w:r w:rsidR="008B488B">
        <w:rPr>
          <w:rFonts w:ascii="Times New Roman" w:hAnsi="Times New Roman" w:cs="Times New Roman"/>
          <w:sz w:val="24"/>
          <w:szCs w:val="24"/>
        </w:rPr>
        <w:t>n bir ay önce Şubat ayında yayım</w:t>
      </w:r>
      <w:r w:rsidR="00B510FA" w:rsidRPr="00BA0AF8">
        <w:rPr>
          <w:rFonts w:ascii="Times New Roman" w:hAnsi="Times New Roman" w:cs="Times New Roman"/>
          <w:sz w:val="24"/>
          <w:szCs w:val="24"/>
        </w:rPr>
        <w:t xml:space="preserve">lanması </w:t>
      </w:r>
      <w:r w:rsidR="00A46E77" w:rsidRPr="00BA0AF8">
        <w:rPr>
          <w:rFonts w:ascii="Times New Roman" w:hAnsi="Times New Roman" w:cs="Times New Roman"/>
          <w:sz w:val="24"/>
          <w:szCs w:val="24"/>
        </w:rPr>
        <w:t>müdahale var kuşkularına neden olmuştur</w:t>
      </w:r>
      <w:r w:rsidR="00B510FA" w:rsidRPr="00BA0AF8">
        <w:rPr>
          <w:rFonts w:ascii="Times New Roman" w:hAnsi="Times New Roman" w:cs="Times New Roman"/>
          <w:sz w:val="24"/>
          <w:szCs w:val="24"/>
        </w:rPr>
        <w:t xml:space="preserve">. </w:t>
      </w:r>
      <w:r w:rsidR="002D1898" w:rsidRPr="00BA0AF8">
        <w:rPr>
          <w:rFonts w:ascii="Times New Roman" w:hAnsi="Times New Roman" w:cs="Times New Roman"/>
          <w:sz w:val="24"/>
          <w:szCs w:val="24"/>
        </w:rPr>
        <w:t>Ayrıca geleneksel olarak Sayıştay içinden yapılan başkan ataması yerine, dışarıdan başkan atanması takdiri kamuoyuna aittir.</w:t>
      </w:r>
    </w:p>
    <w:p w:rsidR="00A74D51" w:rsidRPr="00BA0AF8" w:rsidRDefault="002C6A75" w:rsidP="00BA0AF8">
      <w:pPr>
        <w:spacing w:after="160" w:line="240" w:lineRule="auto"/>
        <w:rPr>
          <w:rFonts w:ascii="Times New Roman" w:hAnsi="Times New Roman" w:cs="Times New Roman"/>
          <w:sz w:val="24"/>
          <w:szCs w:val="24"/>
        </w:rPr>
      </w:pPr>
      <w:r w:rsidRPr="00BA0AF8">
        <w:rPr>
          <w:rFonts w:ascii="Times New Roman" w:hAnsi="Times New Roman" w:cs="Times New Roman"/>
          <w:sz w:val="24"/>
          <w:szCs w:val="24"/>
        </w:rPr>
        <w:lastRenderedPageBreak/>
        <w:t>2019 Yerel yönetimler seçiminden sonra muhalefet partileri</w:t>
      </w:r>
      <w:r w:rsidR="00A46E77" w:rsidRPr="00BA0AF8">
        <w:rPr>
          <w:rFonts w:ascii="Times New Roman" w:hAnsi="Times New Roman" w:cs="Times New Roman"/>
          <w:sz w:val="24"/>
          <w:szCs w:val="24"/>
        </w:rPr>
        <w:t>nce</w:t>
      </w:r>
      <w:r w:rsidRPr="00BA0AF8">
        <w:rPr>
          <w:rFonts w:ascii="Times New Roman" w:hAnsi="Times New Roman" w:cs="Times New Roman"/>
          <w:sz w:val="24"/>
          <w:szCs w:val="24"/>
        </w:rPr>
        <w:t xml:space="preserve"> kazanılan BB ve bazı il- ilçe belediyeleriyle geçmiş dönemi karşılaştırmak mutlaka yararlı olacaktır. </w:t>
      </w:r>
      <w:r w:rsidR="00B510FA" w:rsidRPr="00BA0AF8">
        <w:rPr>
          <w:rFonts w:ascii="Times New Roman" w:hAnsi="Times New Roman" w:cs="Times New Roman"/>
          <w:sz w:val="24"/>
          <w:szCs w:val="24"/>
        </w:rPr>
        <w:t>Yapılan</w:t>
      </w:r>
      <w:r w:rsidR="00A46E77" w:rsidRPr="00BA0AF8">
        <w:rPr>
          <w:rFonts w:ascii="Times New Roman" w:hAnsi="Times New Roman" w:cs="Times New Roman"/>
          <w:sz w:val="24"/>
          <w:szCs w:val="24"/>
        </w:rPr>
        <w:t xml:space="preserve"> 2012- 2018 dönemi çalışmalarını kapsayan kitaba</w:t>
      </w:r>
      <w:r w:rsidR="00B510FA" w:rsidRPr="00BA0AF8">
        <w:rPr>
          <w:rFonts w:ascii="Times New Roman" w:hAnsi="Times New Roman" w:cs="Times New Roman"/>
          <w:sz w:val="24"/>
          <w:szCs w:val="24"/>
        </w:rPr>
        <w:t xml:space="preserve"> gösterilecek ilgiyle orantılı olarak, 2021 yılı denetim sonuçla</w:t>
      </w:r>
      <w:r w:rsidR="008B488B">
        <w:rPr>
          <w:rFonts w:ascii="Times New Roman" w:hAnsi="Times New Roman" w:cs="Times New Roman"/>
          <w:sz w:val="24"/>
          <w:szCs w:val="24"/>
        </w:rPr>
        <w:t>rının yayım</w:t>
      </w:r>
      <w:r w:rsidR="00A46E77" w:rsidRPr="00BA0AF8">
        <w:rPr>
          <w:rFonts w:ascii="Times New Roman" w:hAnsi="Times New Roman" w:cs="Times New Roman"/>
          <w:sz w:val="24"/>
          <w:szCs w:val="24"/>
        </w:rPr>
        <w:t>lanacağı 2022 Ekim- K</w:t>
      </w:r>
      <w:r w:rsidR="00B510FA" w:rsidRPr="00BA0AF8">
        <w:rPr>
          <w:rFonts w:ascii="Times New Roman" w:hAnsi="Times New Roman" w:cs="Times New Roman"/>
          <w:sz w:val="24"/>
          <w:szCs w:val="24"/>
        </w:rPr>
        <w:t>asım aylarından sonra üç yıllık performansların değerlendirilmesi düşünülebilir.</w:t>
      </w:r>
      <w:r w:rsidR="002D1898" w:rsidRPr="00BA0AF8">
        <w:rPr>
          <w:rFonts w:ascii="Times New Roman" w:hAnsi="Times New Roman" w:cs="Times New Roman"/>
          <w:sz w:val="24"/>
          <w:szCs w:val="24"/>
        </w:rPr>
        <w:t xml:space="preserve"> Gereklidir de</w:t>
      </w:r>
      <w:proofErr w:type="gramStart"/>
      <w:r w:rsidR="002D1898" w:rsidRPr="00BA0AF8">
        <w:rPr>
          <w:rFonts w:ascii="Times New Roman" w:hAnsi="Times New Roman" w:cs="Times New Roman"/>
          <w:sz w:val="24"/>
          <w:szCs w:val="24"/>
        </w:rPr>
        <w:t>.</w:t>
      </w:r>
      <w:r w:rsidR="00A63E75">
        <w:rPr>
          <w:rFonts w:ascii="Times New Roman" w:hAnsi="Times New Roman" w:cs="Times New Roman"/>
          <w:sz w:val="24"/>
          <w:szCs w:val="24"/>
        </w:rPr>
        <w:t>!</w:t>
      </w:r>
      <w:proofErr w:type="gramEnd"/>
    </w:p>
    <w:p w:rsidR="006F59C4" w:rsidRPr="008B488B" w:rsidRDefault="00654DE6" w:rsidP="00E34C27">
      <w:pPr>
        <w:rPr>
          <w:rFonts w:ascii="Times New Roman" w:hAnsi="Times New Roman" w:cs="Times New Roman"/>
          <w:b/>
          <w:sz w:val="24"/>
          <w:szCs w:val="24"/>
        </w:rPr>
      </w:pPr>
      <w:r>
        <w:rPr>
          <w:rFonts w:ascii="Times New Roman" w:hAnsi="Times New Roman" w:cs="Times New Roman"/>
          <w:b/>
          <w:sz w:val="24"/>
          <w:szCs w:val="24"/>
        </w:rPr>
        <w:t>6</w:t>
      </w:r>
      <w:r w:rsidR="00161DA9" w:rsidRPr="008B488B">
        <w:rPr>
          <w:rFonts w:ascii="Times New Roman" w:hAnsi="Times New Roman" w:cs="Times New Roman"/>
          <w:b/>
          <w:sz w:val="24"/>
          <w:szCs w:val="24"/>
        </w:rPr>
        <w:t>. BELEDİYELERDE SİSTEMATİK SORUNLAR VE ÇÖZÜMLER KİTABINDA K</w:t>
      </w:r>
      <w:r w:rsidR="008B488B">
        <w:rPr>
          <w:rFonts w:ascii="Times New Roman" w:hAnsi="Times New Roman" w:cs="Times New Roman"/>
          <w:b/>
          <w:sz w:val="24"/>
          <w:szCs w:val="24"/>
        </w:rPr>
        <w:t>ULLANILAN FORMAT</w:t>
      </w:r>
    </w:p>
    <w:p w:rsidR="0089276F" w:rsidRPr="008B488B" w:rsidRDefault="0089276F" w:rsidP="0089276F">
      <w:pPr>
        <w:rPr>
          <w:rFonts w:ascii="Times New Roman" w:eastAsia="Calibri" w:hAnsi="Times New Roman" w:cs="Times New Roman"/>
          <w:b/>
          <w:sz w:val="24"/>
          <w:szCs w:val="24"/>
        </w:rPr>
      </w:pPr>
      <w:r w:rsidRPr="008B488B">
        <w:rPr>
          <w:rFonts w:ascii="Times New Roman" w:eastAsia="Calibri" w:hAnsi="Times New Roman" w:cs="Times New Roman"/>
          <w:b/>
          <w:sz w:val="24"/>
          <w:szCs w:val="24"/>
        </w:rPr>
        <w:t xml:space="preserve">BULGU 82: </w:t>
      </w:r>
      <w:bookmarkStart w:id="14" w:name="_Hlk67914952"/>
      <w:r w:rsidR="008B488B">
        <w:rPr>
          <w:rFonts w:ascii="Times New Roman" w:eastAsia="Calibri" w:hAnsi="Times New Roman" w:cs="Times New Roman"/>
          <w:b/>
          <w:sz w:val="24"/>
          <w:szCs w:val="24"/>
        </w:rPr>
        <w:t>BB Ulaşım Hizmetleri İçin Verilen Ticari Plaka ve Ruhsatların Hatalı Kullandırılması</w:t>
      </w:r>
    </w:p>
    <w:p w:rsidR="008B488B" w:rsidRDefault="0089276F" w:rsidP="0089276F">
      <w:pPr>
        <w:rPr>
          <w:rFonts w:ascii="Times New Roman" w:eastAsia="Calibri" w:hAnsi="Times New Roman" w:cs="Times New Roman"/>
          <w:i/>
          <w:sz w:val="24"/>
          <w:szCs w:val="24"/>
        </w:rPr>
      </w:pPr>
      <w:r w:rsidRPr="008B488B">
        <w:rPr>
          <w:rFonts w:ascii="Times New Roman" w:eastAsia="Calibri" w:hAnsi="Times New Roman" w:cs="Times New Roman"/>
          <w:b/>
          <w:sz w:val="24"/>
          <w:szCs w:val="24"/>
        </w:rPr>
        <w:t>GEREKÇE</w:t>
      </w:r>
      <w:r w:rsidRPr="008B488B">
        <w:rPr>
          <w:rFonts w:ascii="Times New Roman" w:eastAsia="Calibri" w:hAnsi="Times New Roman" w:cs="Times New Roman"/>
          <w:b/>
          <w:sz w:val="24"/>
          <w:szCs w:val="24"/>
        </w:rPr>
        <w:tab/>
        <w:t>;</w:t>
      </w:r>
      <w:r w:rsidRPr="008B488B">
        <w:rPr>
          <w:rFonts w:ascii="Times New Roman" w:eastAsia="Calibri" w:hAnsi="Times New Roman" w:cs="Times New Roman"/>
          <w:sz w:val="24"/>
          <w:szCs w:val="24"/>
        </w:rPr>
        <w:t xml:space="preserve"> </w:t>
      </w:r>
      <w:r w:rsidR="008B488B">
        <w:rPr>
          <w:rFonts w:ascii="Times New Roman" w:eastAsia="Calibri" w:hAnsi="Times New Roman" w:cs="Times New Roman"/>
          <w:sz w:val="24"/>
          <w:szCs w:val="24"/>
        </w:rPr>
        <w:t>5216 sayılı Kanun</w:t>
      </w:r>
      <w:r w:rsidRPr="008B488B">
        <w:rPr>
          <w:rFonts w:ascii="Times New Roman" w:eastAsia="Calibri" w:hAnsi="Times New Roman" w:cs="Times New Roman"/>
          <w:sz w:val="24"/>
          <w:szCs w:val="24"/>
        </w:rPr>
        <w:t xml:space="preserve"> </w:t>
      </w:r>
      <w:r w:rsidRPr="008B488B">
        <w:rPr>
          <w:rFonts w:ascii="Times New Roman" w:eastAsia="Calibri" w:hAnsi="Times New Roman" w:cs="Times New Roman"/>
          <w:i/>
          <w:sz w:val="24"/>
          <w:szCs w:val="24"/>
        </w:rPr>
        <w:t>“BB ve ilçe belediyeleri görev ve sorumluluğu.”</w:t>
      </w:r>
      <w:r w:rsidR="00FC23BE">
        <w:rPr>
          <w:rFonts w:ascii="Times New Roman" w:eastAsia="Calibri" w:hAnsi="Times New Roman" w:cs="Times New Roman"/>
          <w:i/>
          <w:sz w:val="24"/>
          <w:szCs w:val="24"/>
        </w:rPr>
        <w:t xml:space="preserve"> </w:t>
      </w:r>
      <w:proofErr w:type="gramStart"/>
      <w:r w:rsidR="008B488B">
        <w:rPr>
          <w:rFonts w:ascii="Times New Roman" w:eastAsia="Calibri" w:hAnsi="Times New Roman" w:cs="Times New Roman"/>
          <w:i/>
          <w:sz w:val="24"/>
          <w:szCs w:val="24"/>
        </w:rPr>
        <w:t xml:space="preserve">başlıklı </w:t>
      </w:r>
      <w:r w:rsidR="008B488B">
        <w:rPr>
          <w:rFonts w:ascii="Times New Roman" w:eastAsia="Calibri" w:hAnsi="Times New Roman" w:cs="Times New Roman"/>
          <w:sz w:val="24"/>
          <w:szCs w:val="24"/>
        </w:rPr>
        <w:t xml:space="preserve"> m</w:t>
      </w:r>
      <w:r w:rsidRPr="008B488B">
        <w:rPr>
          <w:rFonts w:ascii="Times New Roman" w:eastAsia="Calibri" w:hAnsi="Times New Roman" w:cs="Times New Roman"/>
          <w:sz w:val="24"/>
          <w:szCs w:val="24"/>
        </w:rPr>
        <w:t>.</w:t>
      </w:r>
      <w:proofErr w:type="gramEnd"/>
      <w:r w:rsidRPr="008B488B">
        <w:rPr>
          <w:rFonts w:ascii="Times New Roman" w:eastAsia="Calibri" w:hAnsi="Times New Roman" w:cs="Times New Roman"/>
          <w:sz w:val="24"/>
          <w:szCs w:val="24"/>
        </w:rPr>
        <w:t xml:space="preserve"> 7.f; </w:t>
      </w:r>
      <w:r w:rsidRPr="008B488B">
        <w:rPr>
          <w:rFonts w:ascii="Times New Roman" w:eastAsia="Calibri" w:hAnsi="Times New Roman" w:cs="Times New Roman"/>
          <w:i/>
          <w:sz w:val="24"/>
          <w:szCs w:val="24"/>
        </w:rPr>
        <w:t xml:space="preserve">“BB ulaşım ana plânı yapmak, yaptırmak ve uygulamak, ulaşım ve toplu taşıma hizmetlerini plânlayıp koordinasyonu sağlamak. Kara, deniz, su ve demiryolunda işletilen her türlü servis ve toplu taşım araçları ile taksi sayısını, bilet ücret ve tarifelerini, zaman ve güzergâhları belirlemek. Durak yerleri ile karayolu, yol, cadde, sokak, meydan vb. araç park yerleri tespit etmek ve işletmek, işlettirmek ve kiraya vermek. </w:t>
      </w:r>
      <w:proofErr w:type="gramStart"/>
      <w:r w:rsidRPr="008B488B">
        <w:rPr>
          <w:rFonts w:ascii="Times New Roman" w:eastAsia="Calibri" w:hAnsi="Times New Roman" w:cs="Times New Roman"/>
          <w:i/>
          <w:sz w:val="24"/>
          <w:szCs w:val="24"/>
        </w:rPr>
        <w:t>Trafik düzenlemesini yürütmek.”</w:t>
      </w:r>
      <w:proofErr w:type="gramEnd"/>
    </w:p>
    <w:p w:rsidR="0089276F" w:rsidRPr="008B488B" w:rsidRDefault="0089276F" w:rsidP="0089276F">
      <w:pPr>
        <w:rPr>
          <w:rFonts w:ascii="Times New Roman" w:eastAsia="Calibri" w:hAnsi="Times New Roman" w:cs="Times New Roman"/>
          <w:sz w:val="24"/>
          <w:szCs w:val="24"/>
        </w:rPr>
      </w:pPr>
      <w:r w:rsidRPr="008B488B">
        <w:rPr>
          <w:rFonts w:ascii="Times New Roman" w:eastAsia="Calibri" w:hAnsi="Times New Roman" w:cs="Times New Roman"/>
          <w:i/>
          <w:sz w:val="24"/>
          <w:szCs w:val="24"/>
        </w:rPr>
        <w:t xml:space="preserve"> </w:t>
      </w:r>
      <w:r w:rsidRPr="008B488B">
        <w:rPr>
          <w:rFonts w:ascii="Times New Roman" w:eastAsia="Calibri" w:hAnsi="Times New Roman" w:cs="Times New Roman"/>
          <w:i/>
          <w:iCs/>
          <w:sz w:val="24"/>
          <w:szCs w:val="24"/>
        </w:rPr>
        <w:t>“BB ve ilçe belediyesi yetki ve imtiyazları”</w:t>
      </w:r>
      <w:r w:rsidRPr="008B488B">
        <w:rPr>
          <w:rFonts w:ascii="Times New Roman" w:eastAsia="Calibri" w:hAnsi="Times New Roman" w:cs="Times New Roman"/>
          <w:sz w:val="24"/>
          <w:szCs w:val="24"/>
        </w:rPr>
        <w:t xml:space="preserve"> </w:t>
      </w:r>
      <w:r w:rsidR="008B488B">
        <w:rPr>
          <w:rFonts w:ascii="Times New Roman" w:eastAsia="Calibri" w:hAnsi="Times New Roman" w:cs="Times New Roman"/>
          <w:sz w:val="24"/>
          <w:szCs w:val="24"/>
        </w:rPr>
        <w:t>başlıklı m.</w:t>
      </w:r>
      <w:r w:rsidRPr="008B488B">
        <w:rPr>
          <w:rFonts w:ascii="Times New Roman" w:eastAsia="Calibri" w:hAnsi="Times New Roman" w:cs="Times New Roman"/>
          <w:sz w:val="24"/>
          <w:szCs w:val="24"/>
        </w:rPr>
        <w:t xml:space="preserve"> 10; </w:t>
      </w:r>
      <w:r w:rsidRPr="008B488B">
        <w:rPr>
          <w:rFonts w:ascii="Times New Roman" w:eastAsia="Calibri" w:hAnsi="Times New Roman" w:cs="Times New Roman"/>
          <w:i/>
          <w:iCs/>
          <w:sz w:val="24"/>
          <w:szCs w:val="24"/>
        </w:rPr>
        <w:t>“BB ve ilçe belediyeleri görevli oldukları konularda kendilerine tanınan yetki, imtiyaz ve muafiyetlere sahiptir.”</w:t>
      </w:r>
      <w:r w:rsidR="008B488B">
        <w:rPr>
          <w:rFonts w:ascii="Times New Roman" w:eastAsia="Calibri" w:hAnsi="Times New Roman" w:cs="Times New Roman"/>
          <w:sz w:val="24"/>
          <w:szCs w:val="24"/>
        </w:rPr>
        <w:t xml:space="preserve"> </w:t>
      </w:r>
      <w:proofErr w:type="gramStart"/>
      <w:r w:rsidR="008B488B">
        <w:rPr>
          <w:rFonts w:ascii="Times New Roman" w:eastAsia="Calibri" w:hAnsi="Times New Roman" w:cs="Times New Roman"/>
          <w:sz w:val="24"/>
          <w:szCs w:val="24"/>
        </w:rPr>
        <w:t xml:space="preserve">Madde </w:t>
      </w:r>
      <w:r w:rsidRPr="008B488B">
        <w:rPr>
          <w:rFonts w:ascii="Times New Roman" w:eastAsia="Calibri" w:hAnsi="Times New Roman" w:cs="Times New Roman"/>
          <w:sz w:val="24"/>
          <w:szCs w:val="24"/>
        </w:rPr>
        <w:t xml:space="preserve"> 26</w:t>
      </w:r>
      <w:proofErr w:type="gramEnd"/>
      <w:r w:rsidRPr="008B488B">
        <w:rPr>
          <w:rFonts w:ascii="Times New Roman" w:eastAsia="Calibri" w:hAnsi="Times New Roman" w:cs="Times New Roman"/>
          <w:sz w:val="24"/>
          <w:szCs w:val="24"/>
        </w:rPr>
        <w:t>; BB toplu ulaşım hizmetlerini 2886 tabi olmadan %50’den fazla ortak olduğu şirketlerine belediye meclisince belirlenecek süre ve bedelle işletilmesini devredebilir.</w:t>
      </w:r>
    </w:p>
    <w:p w:rsidR="0089276F" w:rsidRPr="008B488B" w:rsidRDefault="008B488B" w:rsidP="0089276F">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5393 </w:t>
      </w:r>
      <w:proofErr w:type="gramStart"/>
      <w:r>
        <w:rPr>
          <w:rFonts w:ascii="Times New Roman" w:eastAsia="Calibri" w:hAnsi="Times New Roman" w:cs="Times New Roman"/>
          <w:b/>
          <w:sz w:val="24"/>
          <w:szCs w:val="24"/>
        </w:rPr>
        <w:t xml:space="preserve">sayılı </w:t>
      </w:r>
      <w:r w:rsidR="0089276F" w:rsidRPr="008B488B">
        <w:rPr>
          <w:rFonts w:ascii="Times New Roman" w:eastAsia="Calibri" w:hAnsi="Times New Roman" w:cs="Times New Roman"/>
          <w:b/>
          <w:sz w:val="24"/>
          <w:szCs w:val="24"/>
        </w:rPr>
        <w:t xml:space="preserve"> B</w:t>
      </w:r>
      <w:r>
        <w:rPr>
          <w:rFonts w:ascii="Times New Roman" w:eastAsia="Calibri" w:hAnsi="Times New Roman" w:cs="Times New Roman"/>
          <w:b/>
          <w:sz w:val="24"/>
          <w:szCs w:val="24"/>
        </w:rPr>
        <w:t>elediye</w:t>
      </w:r>
      <w:proofErr w:type="gramEnd"/>
      <w:r>
        <w:rPr>
          <w:rFonts w:ascii="Times New Roman" w:eastAsia="Calibri" w:hAnsi="Times New Roman" w:cs="Times New Roman"/>
          <w:b/>
          <w:sz w:val="24"/>
          <w:szCs w:val="24"/>
        </w:rPr>
        <w:t xml:space="preserve"> </w:t>
      </w:r>
      <w:r w:rsidR="0089276F" w:rsidRPr="008B488B">
        <w:rPr>
          <w:rFonts w:ascii="Times New Roman" w:eastAsia="Calibri" w:hAnsi="Times New Roman" w:cs="Times New Roman"/>
          <w:b/>
          <w:sz w:val="24"/>
          <w:szCs w:val="24"/>
        </w:rPr>
        <w:t xml:space="preserve"> K</w:t>
      </w:r>
      <w:r>
        <w:rPr>
          <w:rFonts w:ascii="Times New Roman" w:eastAsia="Calibri" w:hAnsi="Times New Roman" w:cs="Times New Roman"/>
          <w:b/>
          <w:sz w:val="24"/>
          <w:szCs w:val="24"/>
        </w:rPr>
        <w:t>anunu</w:t>
      </w:r>
      <w:r w:rsidR="0089276F" w:rsidRPr="008B488B">
        <w:rPr>
          <w:rFonts w:ascii="Times New Roman" w:eastAsia="Calibri" w:hAnsi="Times New Roman" w:cs="Times New Roman"/>
          <w:sz w:val="24"/>
          <w:szCs w:val="24"/>
        </w:rPr>
        <w:t xml:space="preserve"> </w:t>
      </w:r>
      <w:r w:rsidR="0089276F" w:rsidRPr="008B488B">
        <w:rPr>
          <w:rFonts w:ascii="Times New Roman" w:eastAsia="Calibri" w:hAnsi="Times New Roman" w:cs="Times New Roman"/>
          <w:i/>
          <w:iCs/>
          <w:sz w:val="24"/>
          <w:szCs w:val="24"/>
        </w:rPr>
        <w:t>“Belediye yetki ve imtiyazları”</w:t>
      </w:r>
      <w:r w:rsidR="0089276F" w:rsidRPr="008B488B">
        <w:rPr>
          <w:rFonts w:ascii="Times New Roman" w:eastAsia="Calibri" w:hAnsi="Times New Roman" w:cs="Times New Roman"/>
          <w:sz w:val="24"/>
          <w:szCs w:val="24"/>
        </w:rPr>
        <w:t xml:space="preserve"> </w:t>
      </w:r>
      <w:r>
        <w:rPr>
          <w:rFonts w:ascii="Times New Roman" w:eastAsia="Calibri" w:hAnsi="Times New Roman" w:cs="Times New Roman"/>
          <w:sz w:val="24"/>
          <w:szCs w:val="24"/>
        </w:rPr>
        <w:t>başlıklı m</w:t>
      </w:r>
      <w:r w:rsidR="0089276F" w:rsidRPr="008B488B">
        <w:rPr>
          <w:rFonts w:ascii="Times New Roman" w:eastAsia="Calibri" w:hAnsi="Times New Roman" w:cs="Times New Roman"/>
          <w:sz w:val="24"/>
          <w:szCs w:val="24"/>
        </w:rPr>
        <w:t xml:space="preserve">. 15.f ve p; </w:t>
      </w:r>
      <w:r w:rsidR="0089276F" w:rsidRPr="008B488B">
        <w:rPr>
          <w:rFonts w:ascii="Times New Roman" w:eastAsia="Calibri" w:hAnsi="Times New Roman" w:cs="Times New Roman"/>
          <w:i/>
          <w:iCs/>
          <w:sz w:val="24"/>
          <w:szCs w:val="24"/>
        </w:rPr>
        <w:t>“Toplu taşıma amaçlı otobüs, deniz- su ulaşımı, tünel, raylı sistem dâhil toplu taşıma sistemini kurmak, kurdurmak, işletmek ve işlettirmek. Kara, deniz, su ve demiryolunda işletilen her türlü servis ve toplu taşıma aracı ile taksi sayılarını, bilet ücret ve tarifesini, zaman ve güzergâhını belirlemek, durak yerleri, karayolu, yol, cadde, sokak, meydan vb. otoparkları tespit etmek, işletmek, işlettirmek, kiraya vermek, kanunların belediyelere verdiği trafik düzenlemesinin gerektirdiği işleri yürütmek.”</w:t>
      </w:r>
    </w:p>
    <w:p w:rsidR="0089276F" w:rsidRPr="008B488B" w:rsidRDefault="008B488B" w:rsidP="0089276F">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4925 sayılı </w:t>
      </w:r>
      <w:r w:rsidR="0089276F" w:rsidRPr="008B488B">
        <w:rPr>
          <w:rFonts w:ascii="Times New Roman" w:eastAsia="Calibri" w:hAnsi="Times New Roman" w:cs="Times New Roman"/>
          <w:b/>
          <w:sz w:val="24"/>
          <w:szCs w:val="24"/>
        </w:rPr>
        <w:t>K</w:t>
      </w:r>
      <w:r>
        <w:rPr>
          <w:rFonts w:ascii="Times New Roman" w:eastAsia="Calibri" w:hAnsi="Times New Roman" w:cs="Times New Roman"/>
          <w:b/>
          <w:sz w:val="24"/>
          <w:szCs w:val="24"/>
        </w:rPr>
        <w:t>arayolu</w:t>
      </w:r>
      <w:r w:rsidR="0089276F" w:rsidRPr="008B488B">
        <w:rPr>
          <w:rFonts w:ascii="Times New Roman" w:eastAsia="Calibri" w:hAnsi="Times New Roman" w:cs="Times New Roman"/>
          <w:b/>
          <w:sz w:val="24"/>
          <w:szCs w:val="24"/>
        </w:rPr>
        <w:t xml:space="preserve"> T</w:t>
      </w:r>
      <w:r>
        <w:rPr>
          <w:rFonts w:ascii="Times New Roman" w:eastAsia="Calibri" w:hAnsi="Times New Roman" w:cs="Times New Roman"/>
          <w:b/>
          <w:sz w:val="24"/>
          <w:szCs w:val="24"/>
        </w:rPr>
        <w:t>aşıma Kanunu</w:t>
      </w:r>
      <w:r w:rsidR="0089276F" w:rsidRPr="008B488B">
        <w:rPr>
          <w:rFonts w:ascii="Times New Roman" w:eastAsia="Calibri" w:hAnsi="Times New Roman" w:cs="Times New Roman"/>
          <w:sz w:val="24"/>
          <w:szCs w:val="24"/>
        </w:rPr>
        <w:t xml:space="preserve">, </w:t>
      </w:r>
      <w:r w:rsidR="0089276F" w:rsidRPr="008B488B">
        <w:rPr>
          <w:rFonts w:ascii="Times New Roman" w:eastAsia="Calibri" w:hAnsi="Times New Roman" w:cs="Times New Roman"/>
          <w:b/>
          <w:sz w:val="24"/>
          <w:szCs w:val="24"/>
        </w:rPr>
        <w:t>Karayolu Taşıma Yönetmeliği</w:t>
      </w:r>
      <w:r w:rsidR="0089276F" w:rsidRPr="008B488B">
        <w:rPr>
          <w:rFonts w:ascii="Times New Roman" w:eastAsia="Calibri" w:hAnsi="Times New Roman" w:cs="Times New Roman"/>
          <w:sz w:val="24"/>
          <w:szCs w:val="24"/>
        </w:rPr>
        <w:t xml:space="preserve"> </w:t>
      </w:r>
      <w:r w:rsidR="0089276F" w:rsidRPr="00535D85">
        <w:rPr>
          <w:rFonts w:ascii="Times New Roman" w:eastAsia="Calibri" w:hAnsi="Times New Roman" w:cs="Times New Roman"/>
          <w:b/>
          <w:sz w:val="24"/>
          <w:szCs w:val="24"/>
        </w:rPr>
        <w:t>ve Ulaştırma Denizcilik ve Haberleşme Bakanlığı 2013/KDGM-07/Yolcu No.lu Genelge</w:t>
      </w:r>
      <w:r w:rsidR="0089276F" w:rsidRPr="008B488B">
        <w:rPr>
          <w:rFonts w:ascii="Times New Roman" w:eastAsia="Calibri" w:hAnsi="Times New Roman" w:cs="Times New Roman"/>
          <w:sz w:val="24"/>
          <w:szCs w:val="24"/>
        </w:rPr>
        <w:t xml:space="preserve">; </w:t>
      </w:r>
      <w:r w:rsidR="0089276F" w:rsidRPr="008B488B">
        <w:rPr>
          <w:rFonts w:ascii="Times New Roman" w:eastAsia="Calibri" w:hAnsi="Times New Roman" w:cs="Times New Roman"/>
          <w:i/>
          <w:iCs/>
          <w:sz w:val="24"/>
          <w:szCs w:val="24"/>
        </w:rPr>
        <w:t xml:space="preserve">“İldeki arz/talep dengesi ve taşıma düzenine uygun ve taşıma hatları ile taşıt belgesine kaydedilecek araç sayısı ve koltuk kapasitelerini belirten il trafik komisyon kararına göre Bölge </w:t>
      </w:r>
      <w:proofErr w:type="spellStart"/>
      <w:r w:rsidR="0089276F" w:rsidRPr="008B488B">
        <w:rPr>
          <w:rFonts w:ascii="Times New Roman" w:eastAsia="Calibri" w:hAnsi="Times New Roman" w:cs="Times New Roman"/>
          <w:i/>
          <w:iCs/>
          <w:sz w:val="24"/>
          <w:szCs w:val="24"/>
        </w:rPr>
        <w:t>Müd</w:t>
      </w:r>
      <w:proofErr w:type="spellEnd"/>
      <w:r w:rsidR="0089276F" w:rsidRPr="008B488B">
        <w:rPr>
          <w:rFonts w:ascii="Times New Roman" w:eastAsia="Calibri" w:hAnsi="Times New Roman" w:cs="Times New Roman"/>
          <w:i/>
          <w:iCs/>
          <w:sz w:val="24"/>
          <w:szCs w:val="24"/>
        </w:rPr>
        <w:t xml:space="preserve">. </w:t>
      </w:r>
      <w:proofErr w:type="gramStart"/>
      <w:r w:rsidR="0089276F" w:rsidRPr="008B488B">
        <w:rPr>
          <w:rFonts w:ascii="Times New Roman" w:eastAsia="Calibri" w:hAnsi="Times New Roman" w:cs="Times New Roman"/>
          <w:i/>
          <w:iCs/>
          <w:sz w:val="24"/>
          <w:szCs w:val="24"/>
        </w:rPr>
        <w:t>tarafından</w:t>
      </w:r>
      <w:proofErr w:type="gramEnd"/>
      <w:r w:rsidR="0089276F" w:rsidRPr="008B488B">
        <w:rPr>
          <w:rFonts w:ascii="Times New Roman" w:eastAsia="Calibri" w:hAnsi="Times New Roman" w:cs="Times New Roman"/>
          <w:i/>
          <w:iCs/>
          <w:sz w:val="24"/>
          <w:szCs w:val="24"/>
        </w:rPr>
        <w:t xml:space="preserve"> 5 yıllığına düzenlenen D4 yetki belgeli araçlarla taşımacılık yapılır.”</w:t>
      </w:r>
    </w:p>
    <w:p w:rsidR="0089276F" w:rsidRPr="008B488B" w:rsidRDefault="0089276F" w:rsidP="0089276F">
      <w:pPr>
        <w:rPr>
          <w:rFonts w:ascii="Times New Roman" w:eastAsia="Calibri" w:hAnsi="Times New Roman" w:cs="Times New Roman"/>
          <w:sz w:val="24"/>
          <w:szCs w:val="24"/>
        </w:rPr>
      </w:pPr>
      <w:r w:rsidRPr="00535D85">
        <w:rPr>
          <w:rFonts w:ascii="Times New Roman" w:eastAsia="Calibri" w:hAnsi="Times New Roman" w:cs="Times New Roman"/>
          <w:b/>
          <w:sz w:val="24"/>
          <w:szCs w:val="24"/>
        </w:rPr>
        <w:t>Danıştay 13. Daire E:2015 / 985, K: 2015 / 3164</w:t>
      </w:r>
      <w:r w:rsidRPr="008B488B">
        <w:rPr>
          <w:rFonts w:ascii="Times New Roman" w:eastAsia="Calibri" w:hAnsi="Times New Roman" w:cs="Times New Roman"/>
          <w:sz w:val="24"/>
          <w:szCs w:val="24"/>
        </w:rPr>
        <w:t xml:space="preserve"> </w:t>
      </w:r>
      <w:r w:rsidRPr="008B488B">
        <w:rPr>
          <w:rFonts w:ascii="Times New Roman" w:eastAsia="Calibri" w:hAnsi="Times New Roman" w:cs="Times New Roman"/>
          <w:i/>
          <w:sz w:val="24"/>
          <w:szCs w:val="24"/>
        </w:rPr>
        <w:t>“</w:t>
      </w:r>
      <w:proofErr w:type="gramStart"/>
      <w:r w:rsidRPr="008B488B">
        <w:rPr>
          <w:rFonts w:ascii="Times New Roman" w:eastAsia="Calibri" w:hAnsi="Times New Roman" w:cs="Times New Roman"/>
          <w:i/>
          <w:sz w:val="24"/>
          <w:szCs w:val="24"/>
        </w:rPr>
        <w:t>…..</w:t>
      </w:r>
      <w:proofErr w:type="gramEnd"/>
      <w:r w:rsidRPr="008B488B">
        <w:rPr>
          <w:rFonts w:ascii="Times New Roman" w:eastAsia="Calibri" w:hAnsi="Times New Roman" w:cs="Times New Roman"/>
          <w:i/>
          <w:sz w:val="24"/>
          <w:szCs w:val="24"/>
        </w:rPr>
        <w:t xml:space="preserve"> </w:t>
      </w:r>
      <w:proofErr w:type="gramStart"/>
      <w:r w:rsidRPr="008B488B">
        <w:rPr>
          <w:rFonts w:ascii="Times New Roman" w:eastAsia="Calibri" w:hAnsi="Times New Roman" w:cs="Times New Roman"/>
          <w:i/>
          <w:sz w:val="24"/>
          <w:szCs w:val="24"/>
        </w:rPr>
        <w:t>toplu</w:t>
      </w:r>
      <w:proofErr w:type="gramEnd"/>
      <w:r w:rsidRPr="008B488B">
        <w:rPr>
          <w:rFonts w:ascii="Times New Roman" w:eastAsia="Calibri" w:hAnsi="Times New Roman" w:cs="Times New Roman"/>
          <w:i/>
          <w:sz w:val="24"/>
          <w:szCs w:val="24"/>
        </w:rPr>
        <w:t xml:space="preserve"> taşımayı bizzat yapmak yerine imtiyaz devrine karar verilmesi için Danıştay görüşü ve İçişleri </w:t>
      </w:r>
      <w:r w:rsidR="00535D85">
        <w:rPr>
          <w:rFonts w:ascii="Times New Roman" w:eastAsia="Calibri" w:hAnsi="Times New Roman" w:cs="Times New Roman"/>
          <w:i/>
          <w:sz w:val="24"/>
          <w:szCs w:val="24"/>
        </w:rPr>
        <w:t>Bakanlığı (Çevre ve Şehircilik B</w:t>
      </w:r>
      <w:r w:rsidRPr="008B488B">
        <w:rPr>
          <w:rFonts w:ascii="Times New Roman" w:eastAsia="Calibri" w:hAnsi="Times New Roman" w:cs="Times New Roman"/>
          <w:i/>
          <w:sz w:val="24"/>
          <w:szCs w:val="24"/>
        </w:rPr>
        <w:t>akanlığı) onayı ön koşul olup, kiralamayı seçmesi hâlinde hem taşınır hem taşınmazlar için kira süresinin 10 yılla sınırlı olduğu ve 2886 tabi olduğu anlaşılmakta…”</w:t>
      </w:r>
    </w:p>
    <w:p w:rsidR="0089276F" w:rsidRPr="008B488B" w:rsidRDefault="0089276F" w:rsidP="0089276F">
      <w:pPr>
        <w:rPr>
          <w:rFonts w:ascii="Times New Roman" w:eastAsia="Calibri" w:hAnsi="Times New Roman" w:cs="Times New Roman"/>
          <w:b/>
          <w:i/>
          <w:iCs/>
          <w:sz w:val="24"/>
          <w:szCs w:val="24"/>
        </w:rPr>
      </w:pPr>
      <w:r w:rsidRPr="008B488B">
        <w:rPr>
          <w:rFonts w:ascii="Times New Roman" w:eastAsia="Calibri" w:hAnsi="Times New Roman" w:cs="Times New Roman"/>
          <w:b/>
          <w:sz w:val="24"/>
          <w:szCs w:val="24"/>
        </w:rPr>
        <w:t>YORUM</w:t>
      </w:r>
      <w:r w:rsidRPr="008B488B">
        <w:rPr>
          <w:rFonts w:ascii="Times New Roman" w:eastAsia="Calibri" w:hAnsi="Times New Roman" w:cs="Times New Roman"/>
          <w:b/>
          <w:sz w:val="24"/>
          <w:szCs w:val="24"/>
        </w:rPr>
        <w:tab/>
        <w:t>;</w:t>
      </w:r>
      <w:r w:rsidRPr="008B488B">
        <w:rPr>
          <w:rFonts w:ascii="Times New Roman" w:eastAsia="Calibri" w:hAnsi="Times New Roman" w:cs="Times New Roman"/>
          <w:b/>
          <w:i/>
          <w:iCs/>
          <w:sz w:val="24"/>
          <w:szCs w:val="24"/>
        </w:rPr>
        <w:t xml:space="preserve"> Sayın Ekrem </w:t>
      </w:r>
      <w:proofErr w:type="spellStart"/>
      <w:r w:rsidRPr="008B488B">
        <w:rPr>
          <w:rFonts w:ascii="Times New Roman" w:eastAsia="Calibri" w:hAnsi="Times New Roman" w:cs="Times New Roman"/>
          <w:b/>
          <w:i/>
          <w:iCs/>
          <w:sz w:val="24"/>
          <w:szCs w:val="24"/>
        </w:rPr>
        <w:t>İ</w:t>
      </w:r>
      <w:r w:rsidR="00535D85">
        <w:rPr>
          <w:rFonts w:ascii="Times New Roman" w:eastAsia="Calibri" w:hAnsi="Times New Roman" w:cs="Times New Roman"/>
          <w:b/>
          <w:i/>
          <w:iCs/>
          <w:sz w:val="24"/>
          <w:szCs w:val="24"/>
        </w:rPr>
        <w:t>MAMOĞLU</w:t>
      </w:r>
      <w:r w:rsidRPr="008B488B">
        <w:rPr>
          <w:rFonts w:ascii="Times New Roman" w:eastAsia="Calibri" w:hAnsi="Times New Roman" w:cs="Times New Roman"/>
          <w:b/>
          <w:i/>
          <w:iCs/>
          <w:sz w:val="24"/>
          <w:szCs w:val="24"/>
        </w:rPr>
        <w:t>’nun</w:t>
      </w:r>
      <w:proofErr w:type="spellEnd"/>
      <w:r w:rsidRPr="008B488B">
        <w:rPr>
          <w:rFonts w:ascii="Times New Roman" w:eastAsia="Calibri" w:hAnsi="Times New Roman" w:cs="Times New Roman"/>
          <w:b/>
          <w:i/>
          <w:iCs/>
          <w:sz w:val="24"/>
          <w:szCs w:val="24"/>
        </w:rPr>
        <w:t xml:space="preserve"> </w:t>
      </w:r>
      <w:proofErr w:type="spellStart"/>
      <w:r w:rsidRPr="008B488B">
        <w:rPr>
          <w:rFonts w:ascii="Times New Roman" w:eastAsia="Calibri" w:hAnsi="Times New Roman" w:cs="Times New Roman"/>
          <w:b/>
          <w:i/>
          <w:iCs/>
          <w:sz w:val="24"/>
          <w:szCs w:val="24"/>
        </w:rPr>
        <w:t>UKOME’de</w:t>
      </w:r>
      <w:proofErr w:type="spellEnd"/>
      <w:r w:rsidRPr="008B488B">
        <w:rPr>
          <w:rFonts w:ascii="Times New Roman" w:eastAsia="Calibri" w:hAnsi="Times New Roman" w:cs="Times New Roman"/>
          <w:b/>
          <w:i/>
          <w:iCs/>
          <w:sz w:val="24"/>
          <w:szCs w:val="24"/>
        </w:rPr>
        <w:t xml:space="preserve"> gündeme getirip talep ettiği taksi plakası konusu sadece </w:t>
      </w:r>
      <w:proofErr w:type="spellStart"/>
      <w:r w:rsidRPr="008B488B">
        <w:rPr>
          <w:rFonts w:ascii="Times New Roman" w:eastAsia="Calibri" w:hAnsi="Times New Roman" w:cs="Times New Roman"/>
          <w:b/>
          <w:i/>
          <w:iCs/>
          <w:sz w:val="24"/>
          <w:szCs w:val="24"/>
        </w:rPr>
        <w:t>İBB’nin</w:t>
      </w:r>
      <w:proofErr w:type="spellEnd"/>
      <w:r w:rsidRPr="008B488B">
        <w:rPr>
          <w:rFonts w:ascii="Times New Roman" w:eastAsia="Calibri" w:hAnsi="Times New Roman" w:cs="Times New Roman"/>
          <w:b/>
          <w:i/>
          <w:iCs/>
          <w:sz w:val="24"/>
          <w:szCs w:val="24"/>
        </w:rPr>
        <w:t xml:space="preserve"> değil, aşağıdaki tablodan da görüleceği gibi birçok belediyede yaşanmış/ yaşanıyor.</w:t>
      </w:r>
    </w:p>
    <w:tbl>
      <w:tblPr>
        <w:tblW w:w="10260" w:type="dxa"/>
        <w:tblLayout w:type="fixed"/>
        <w:tblLook w:val="04A0" w:firstRow="1" w:lastRow="0" w:firstColumn="1" w:lastColumn="0" w:noHBand="0" w:noVBand="1"/>
      </w:tblPr>
      <w:tblGrid>
        <w:gridCol w:w="1100"/>
        <w:gridCol w:w="283"/>
        <w:gridCol w:w="284"/>
        <w:gridCol w:w="283"/>
        <w:gridCol w:w="284"/>
        <w:gridCol w:w="283"/>
        <w:gridCol w:w="284"/>
        <w:gridCol w:w="283"/>
        <w:gridCol w:w="7176"/>
      </w:tblGrid>
      <w:tr w:rsidR="0089276F" w:rsidRPr="0089276F" w:rsidTr="00223F38">
        <w:trPr>
          <w:trHeight w:val="535"/>
        </w:trPr>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 xml:space="preserve"> BELEDİYELER İŞTİRAKLER</w:t>
            </w:r>
          </w:p>
        </w:tc>
        <w:tc>
          <w:tcPr>
            <w:tcW w:w="283"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rPr>
                <w:rFonts w:ascii="Calibri" w:eastAsia="Calibri" w:hAnsi="Calibri" w:cs="Times New Roman"/>
                <w:b/>
                <w:sz w:val="12"/>
                <w:szCs w:val="12"/>
              </w:rPr>
            </w:pPr>
            <w:r w:rsidRPr="0089276F">
              <w:rPr>
                <w:rFonts w:ascii="Calibri" w:eastAsia="Calibri" w:hAnsi="Calibri" w:cs="Times New Roman"/>
                <w:b/>
                <w:sz w:val="12"/>
                <w:szCs w:val="12"/>
              </w:rPr>
              <w:t>2012</w:t>
            </w:r>
          </w:p>
        </w:tc>
        <w:tc>
          <w:tcPr>
            <w:tcW w:w="284"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rPr>
                <w:rFonts w:ascii="Calibri" w:eastAsia="Calibri" w:hAnsi="Calibri" w:cs="Times New Roman"/>
                <w:b/>
                <w:sz w:val="12"/>
                <w:szCs w:val="12"/>
              </w:rPr>
            </w:pPr>
            <w:r w:rsidRPr="0089276F">
              <w:rPr>
                <w:rFonts w:ascii="Calibri" w:eastAsia="Calibri" w:hAnsi="Calibri" w:cs="Times New Roman"/>
                <w:b/>
                <w:sz w:val="12"/>
                <w:szCs w:val="12"/>
              </w:rPr>
              <w:t>2013</w:t>
            </w:r>
          </w:p>
        </w:tc>
        <w:tc>
          <w:tcPr>
            <w:tcW w:w="283"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rPr>
                <w:rFonts w:ascii="Calibri" w:eastAsia="Calibri" w:hAnsi="Calibri" w:cs="Times New Roman"/>
                <w:b/>
                <w:sz w:val="12"/>
                <w:szCs w:val="12"/>
              </w:rPr>
            </w:pPr>
            <w:r w:rsidRPr="0089276F">
              <w:rPr>
                <w:rFonts w:ascii="Calibri" w:eastAsia="Calibri" w:hAnsi="Calibri" w:cs="Times New Roman"/>
                <w:b/>
                <w:sz w:val="12"/>
                <w:szCs w:val="12"/>
              </w:rPr>
              <w:t>2014</w:t>
            </w:r>
          </w:p>
        </w:tc>
        <w:tc>
          <w:tcPr>
            <w:tcW w:w="284"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rPr>
                <w:rFonts w:ascii="Calibri" w:eastAsia="Calibri" w:hAnsi="Calibri" w:cs="Times New Roman"/>
                <w:b/>
                <w:sz w:val="12"/>
                <w:szCs w:val="12"/>
              </w:rPr>
            </w:pPr>
            <w:r w:rsidRPr="0089276F">
              <w:rPr>
                <w:rFonts w:ascii="Calibri" w:eastAsia="Calibri" w:hAnsi="Calibri" w:cs="Times New Roman"/>
                <w:b/>
                <w:sz w:val="12"/>
                <w:szCs w:val="12"/>
              </w:rPr>
              <w:t>2015</w:t>
            </w:r>
          </w:p>
        </w:tc>
        <w:tc>
          <w:tcPr>
            <w:tcW w:w="283"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rPr>
                <w:rFonts w:ascii="Calibri" w:eastAsia="Calibri" w:hAnsi="Calibri" w:cs="Times New Roman"/>
                <w:b/>
                <w:sz w:val="12"/>
                <w:szCs w:val="12"/>
              </w:rPr>
            </w:pPr>
            <w:r w:rsidRPr="0089276F">
              <w:rPr>
                <w:rFonts w:ascii="Calibri" w:eastAsia="Calibri" w:hAnsi="Calibri" w:cs="Times New Roman"/>
                <w:b/>
                <w:sz w:val="12"/>
                <w:szCs w:val="12"/>
              </w:rPr>
              <w:t>2016</w:t>
            </w:r>
          </w:p>
        </w:tc>
        <w:tc>
          <w:tcPr>
            <w:tcW w:w="284"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rPr>
                <w:rFonts w:ascii="Calibri" w:eastAsia="Calibri" w:hAnsi="Calibri" w:cs="Times New Roman"/>
                <w:b/>
                <w:sz w:val="12"/>
                <w:szCs w:val="12"/>
              </w:rPr>
            </w:pPr>
            <w:r w:rsidRPr="0089276F">
              <w:rPr>
                <w:rFonts w:ascii="Calibri" w:eastAsia="Calibri" w:hAnsi="Calibri" w:cs="Times New Roman"/>
                <w:b/>
                <w:sz w:val="12"/>
                <w:szCs w:val="12"/>
              </w:rPr>
              <w:t>2017</w:t>
            </w:r>
          </w:p>
        </w:tc>
        <w:tc>
          <w:tcPr>
            <w:tcW w:w="283"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rPr>
                <w:rFonts w:ascii="Calibri" w:eastAsia="Calibri" w:hAnsi="Calibri" w:cs="Times New Roman"/>
                <w:b/>
                <w:sz w:val="12"/>
                <w:szCs w:val="12"/>
              </w:rPr>
            </w:pPr>
            <w:r w:rsidRPr="0089276F">
              <w:rPr>
                <w:rFonts w:ascii="Calibri" w:eastAsia="Calibri" w:hAnsi="Calibri" w:cs="Times New Roman"/>
                <w:b/>
                <w:sz w:val="12"/>
                <w:szCs w:val="12"/>
              </w:rPr>
              <w:t>2018</w:t>
            </w: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jc w:val="center"/>
              <w:rPr>
                <w:rFonts w:ascii="Calibri" w:eastAsia="Calibri" w:hAnsi="Calibri" w:cs="Times New Roman"/>
                <w:b/>
                <w:sz w:val="16"/>
                <w:szCs w:val="16"/>
              </w:rPr>
            </w:pPr>
            <w:r w:rsidRPr="0089276F">
              <w:rPr>
                <w:rFonts w:ascii="Calibri" w:eastAsia="Calibri" w:hAnsi="Calibri" w:cs="Times New Roman"/>
                <w:b/>
                <w:sz w:val="16"/>
                <w:szCs w:val="16"/>
              </w:rPr>
              <w:t>AÇIKLAMA / GEREKÇE</w:t>
            </w:r>
          </w:p>
        </w:tc>
      </w:tr>
      <w:tr w:rsidR="0089276F" w:rsidRPr="0089276F" w:rsidTr="00223F38">
        <w:trPr>
          <w:trHeight w:val="149"/>
        </w:trPr>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rPr>
                <w:rFonts w:ascii="Calibri" w:eastAsia="Calibri" w:hAnsi="Calibri" w:cs="Times New Roman"/>
                <w:b/>
                <w:sz w:val="14"/>
                <w:szCs w:val="14"/>
              </w:rPr>
            </w:pPr>
            <w:r w:rsidRPr="0089276F">
              <w:rPr>
                <w:rFonts w:ascii="Calibri" w:eastAsia="Calibri" w:hAnsi="Calibri" w:cs="Times New Roman"/>
                <w:b/>
                <w:sz w:val="14"/>
                <w:szCs w:val="14"/>
              </w:rPr>
              <w:lastRenderedPageBreak/>
              <w:t>İBB</w:t>
            </w: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89276F" w:rsidRPr="0089276F" w:rsidRDefault="0089276F" w:rsidP="0089276F">
            <w:pPr>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jc w:val="right"/>
              <w:rPr>
                <w:rFonts w:ascii="Calibri" w:eastAsia="Calibri" w:hAnsi="Calibri" w:cs="Times New Roman"/>
                <w:b/>
                <w:sz w:val="16"/>
                <w:szCs w:val="16"/>
              </w:rPr>
            </w:pPr>
            <w:r w:rsidRPr="0089276F">
              <w:rPr>
                <w:rFonts w:ascii="Calibri" w:eastAsia="Calibri" w:hAnsi="Calibri" w:cs="Times New Roman"/>
                <w:b/>
                <w:sz w:val="16"/>
                <w:szCs w:val="16"/>
              </w:rPr>
              <w:t xml:space="preserve">Çalışma bölgeleri, yanaşma yerleri, hizmet verilecek araç sayısı vb. </w:t>
            </w:r>
            <w:proofErr w:type="gramStart"/>
            <w:r w:rsidRPr="0089276F">
              <w:rPr>
                <w:rFonts w:ascii="Calibri" w:eastAsia="Calibri" w:hAnsi="Calibri" w:cs="Times New Roman"/>
                <w:b/>
                <w:sz w:val="16"/>
                <w:szCs w:val="16"/>
              </w:rPr>
              <w:t>kriterler</w:t>
            </w:r>
            <w:proofErr w:type="gramEnd"/>
            <w:r w:rsidRPr="0089276F">
              <w:rPr>
                <w:rFonts w:ascii="Calibri" w:eastAsia="Calibri" w:hAnsi="Calibri" w:cs="Times New Roman"/>
                <w:b/>
                <w:sz w:val="16"/>
                <w:szCs w:val="16"/>
              </w:rPr>
              <w:t xml:space="preserve"> belirlenerek ihalesi 2886 göre gerçekleştirilmeyip, ruhsatlandırmadan birçok deniz taksi aktif olarak çalışmış.</w:t>
            </w:r>
          </w:p>
        </w:tc>
      </w:tr>
      <w:tr w:rsidR="0089276F" w:rsidRPr="0089276F" w:rsidTr="00223F38">
        <w:trPr>
          <w:trHeight w:val="149"/>
        </w:trPr>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rPr>
                <w:rFonts w:ascii="Calibri" w:eastAsia="Calibri" w:hAnsi="Calibri" w:cs="Times New Roman"/>
                <w:b/>
                <w:sz w:val="14"/>
                <w:szCs w:val="14"/>
              </w:rPr>
            </w:pPr>
            <w:r w:rsidRPr="0089276F">
              <w:rPr>
                <w:rFonts w:ascii="Calibri" w:eastAsia="Calibri" w:hAnsi="Calibri" w:cs="Times New Roman"/>
                <w:b/>
                <w:sz w:val="14"/>
                <w:szCs w:val="14"/>
              </w:rPr>
              <w:t>İBB</w:t>
            </w: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89276F" w:rsidRPr="0089276F" w:rsidRDefault="0089276F" w:rsidP="0089276F">
            <w:pPr>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jc w:val="right"/>
              <w:rPr>
                <w:rFonts w:ascii="Calibri" w:eastAsia="Calibri" w:hAnsi="Calibri" w:cs="Times New Roman"/>
                <w:b/>
                <w:sz w:val="16"/>
                <w:szCs w:val="16"/>
              </w:rPr>
            </w:pPr>
            <w:r w:rsidRPr="0089276F">
              <w:rPr>
                <w:rFonts w:ascii="Calibri" w:eastAsia="Calibri" w:hAnsi="Calibri" w:cs="Times New Roman"/>
                <w:b/>
                <w:sz w:val="16"/>
                <w:szCs w:val="16"/>
              </w:rPr>
              <w:t xml:space="preserve">13.09.2007/ 9-2 UKOME kararı </w:t>
            </w:r>
            <w:proofErr w:type="spellStart"/>
            <w:r w:rsidRPr="0089276F">
              <w:rPr>
                <w:rFonts w:ascii="Calibri" w:eastAsia="Calibri" w:hAnsi="Calibri" w:cs="Times New Roman"/>
                <w:b/>
                <w:sz w:val="16"/>
                <w:szCs w:val="16"/>
              </w:rPr>
              <w:t>İDO’ya</w:t>
            </w:r>
            <w:proofErr w:type="spellEnd"/>
            <w:r w:rsidRPr="0089276F">
              <w:rPr>
                <w:rFonts w:ascii="Calibri" w:eastAsia="Calibri" w:hAnsi="Calibri" w:cs="Times New Roman"/>
                <w:b/>
                <w:sz w:val="16"/>
                <w:szCs w:val="16"/>
              </w:rPr>
              <w:t xml:space="preserve"> deniz taksi işletmesini ihalesiz, protokolle yapma yetkisi verilmiş ve </w:t>
            </w:r>
            <w:proofErr w:type="spellStart"/>
            <w:r w:rsidRPr="0089276F">
              <w:rPr>
                <w:rFonts w:ascii="Calibri" w:eastAsia="Calibri" w:hAnsi="Calibri" w:cs="Times New Roman"/>
                <w:b/>
                <w:sz w:val="16"/>
                <w:szCs w:val="16"/>
              </w:rPr>
              <w:t>Teknomar</w:t>
            </w:r>
            <w:proofErr w:type="spellEnd"/>
            <w:r w:rsidRPr="0089276F">
              <w:rPr>
                <w:rFonts w:ascii="Calibri" w:eastAsia="Calibri" w:hAnsi="Calibri" w:cs="Times New Roman"/>
                <w:b/>
                <w:sz w:val="16"/>
                <w:szCs w:val="16"/>
              </w:rPr>
              <w:t xml:space="preserve"> AŞ ile 8 yıl iskele kullanma sözleşmesi imzalanmış. İDO özelleşince haklarını Şehir Hatları AŞ’ne devretmiş. Sözleşme 13.09.2016’da sona erince şirketten alacaklara Şehir Hatları icra başlatmış.</w:t>
            </w:r>
          </w:p>
        </w:tc>
      </w:tr>
      <w:tr w:rsidR="0089276F" w:rsidRPr="0089276F" w:rsidTr="00223F38">
        <w:trPr>
          <w:trHeight w:val="535"/>
        </w:trPr>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rPr>
                <w:rFonts w:ascii="Calibri" w:eastAsia="Calibri" w:hAnsi="Calibri" w:cs="Times New Roman"/>
                <w:b/>
                <w:sz w:val="14"/>
                <w:szCs w:val="14"/>
              </w:rPr>
            </w:pPr>
            <w:r w:rsidRPr="0089276F">
              <w:rPr>
                <w:rFonts w:ascii="Calibri" w:eastAsia="Calibri" w:hAnsi="Calibri" w:cs="Times New Roman"/>
                <w:b/>
                <w:sz w:val="14"/>
                <w:szCs w:val="14"/>
              </w:rPr>
              <w:t>ANKARA BB</w:t>
            </w: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89276F" w:rsidRPr="0089276F" w:rsidRDefault="0089276F" w:rsidP="0089276F">
            <w:pPr>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jc w:val="right"/>
              <w:rPr>
                <w:rFonts w:ascii="Calibri" w:eastAsia="Calibri" w:hAnsi="Calibri" w:cs="Times New Roman"/>
                <w:b/>
                <w:sz w:val="16"/>
                <w:szCs w:val="16"/>
              </w:rPr>
            </w:pPr>
            <w:r w:rsidRPr="0089276F">
              <w:rPr>
                <w:rFonts w:ascii="Calibri" w:eastAsia="Calibri" w:hAnsi="Calibri" w:cs="Times New Roman"/>
                <w:b/>
                <w:sz w:val="16"/>
                <w:szCs w:val="16"/>
              </w:rPr>
              <w:t>Daha önce Trafik Komisyonunca verilen 6.182 Servis, 7.701 Ticari Taksi, 2231 Minibüs plakaları süresiz kullanılmış. 10 yılı dolduran bu plakaları, belediye en fazla 10 yıl süreli ihaleyle kiraya vermeli.</w:t>
            </w:r>
          </w:p>
        </w:tc>
      </w:tr>
      <w:tr w:rsidR="0089276F" w:rsidRPr="0089276F" w:rsidTr="00223F38">
        <w:trPr>
          <w:trHeight w:val="135"/>
        </w:trPr>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rPr>
                <w:rFonts w:ascii="Calibri" w:eastAsia="Calibri" w:hAnsi="Calibri" w:cs="Times New Roman"/>
                <w:b/>
                <w:sz w:val="14"/>
                <w:szCs w:val="14"/>
              </w:rPr>
            </w:pPr>
            <w:r w:rsidRPr="0089276F">
              <w:rPr>
                <w:rFonts w:ascii="Calibri" w:eastAsia="Calibri" w:hAnsi="Calibri" w:cs="Times New Roman"/>
                <w:b/>
                <w:sz w:val="14"/>
                <w:szCs w:val="14"/>
              </w:rPr>
              <w:t>BURSA BB</w:t>
            </w: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89276F" w:rsidRPr="0089276F" w:rsidRDefault="0089276F" w:rsidP="0089276F">
            <w:pPr>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jc w:val="right"/>
              <w:rPr>
                <w:rFonts w:ascii="Calibri" w:eastAsia="Calibri" w:hAnsi="Calibri" w:cs="Times New Roman"/>
                <w:b/>
                <w:sz w:val="16"/>
                <w:szCs w:val="16"/>
              </w:rPr>
            </w:pPr>
            <w:r w:rsidRPr="0089276F">
              <w:rPr>
                <w:rFonts w:ascii="Calibri" w:eastAsia="Calibri" w:hAnsi="Calibri" w:cs="Times New Roman"/>
                <w:b/>
                <w:sz w:val="16"/>
                <w:szCs w:val="16"/>
              </w:rPr>
              <w:t>Encümen 2886 açık ihaleyle 6021 Servis Aracı Plaka satışı yapmış, kiralama süresi belirtilmemiş. Daha önce İl Trafik Komisyonunca verilen 317 Taksi Dolmuş, 36 İlçe Taksi Dolmuş, 1.002 Şehir içi Minibüs, 183 İlçe Minibüs, 355 Özel Halk Otobüsü ve 1.471 Taksi plakaları süresiz kullandırılmış.</w:t>
            </w:r>
          </w:p>
        </w:tc>
      </w:tr>
      <w:tr w:rsidR="0089276F" w:rsidRPr="0089276F" w:rsidTr="00223F38">
        <w:trPr>
          <w:trHeight w:val="135"/>
        </w:trPr>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rPr>
                <w:rFonts w:ascii="Calibri" w:eastAsia="Calibri" w:hAnsi="Calibri" w:cs="Times New Roman"/>
                <w:b/>
                <w:sz w:val="14"/>
                <w:szCs w:val="14"/>
              </w:rPr>
            </w:pPr>
            <w:r w:rsidRPr="0089276F">
              <w:rPr>
                <w:rFonts w:ascii="Calibri" w:eastAsia="Calibri" w:hAnsi="Calibri" w:cs="Times New Roman"/>
                <w:b/>
                <w:sz w:val="14"/>
                <w:szCs w:val="14"/>
              </w:rPr>
              <w:t>KONYA BB</w:t>
            </w: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89276F" w:rsidRPr="0089276F" w:rsidRDefault="0089276F" w:rsidP="0089276F">
            <w:pPr>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jc w:val="right"/>
              <w:rPr>
                <w:rFonts w:ascii="Calibri" w:eastAsia="Calibri" w:hAnsi="Calibri" w:cs="Times New Roman"/>
                <w:b/>
                <w:sz w:val="16"/>
                <w:szCs w:val="16"/>
              </w:rPr>
            </w:pPr>
            <w:proofErr w:type="gramStart"/>
            <w:r w:rsidRPr="0089276F">
              <w:rPr>
                <w:rFonts w:ascii="Calibri" w:eastAsia="Calibri" w:hAnsi="Calibri" w:cs="Times New Roman"/>
                <w:b/>
                <w:sz w:val="16"/>
                <w:szCs w:val="16"/>
              </w:rPr>
              <w:t xml:space="preserve">Kulu Trafik Tescil Amirine tahsisli 412 adet M plakalı ticari minibüs, 06.11.1989/ 01 İl Trafik Komisyonu kararıyla 118 adet M plakalı ticari minibüs ve 740 C plaka servis aracı, ilçe belediye meclis kararları ile ihalesiz ve süresiz verilen 787 genel </w:t>
            </w:r>
            <w:bookmarkStart w:id="15" w:name="_Hlk86330817"/>
            <w:r w:rsidRPr="0089276F">
              <w:rPr>
                <w:rFonts w:ascii="Calibri" w:eastAsia="Calibri" w:hAnsi="Calibri" w:cs="Times New Roman"/>
                <w:b/>
                <w:sz w:val="16"/>
                <w:szCs w:val="16"/>
              </w:rPr>
              <w:t xml:space="preserve">servis aracı plakaları, çalıştığı hatların süre ve şartları belirtilerek 5393 göre imtiyaz, kiralama, ruhsatlandırmadan biri seçilip ihale edilmeli. </w:t>
            </w:r>
            <w:bookmarkEnd w:id="15"/>
            <w:proofErr w:type="gramEnd"/>
            <w:r w:rsidRPr="0089276F">
              <w:rPr>
                <w:rFonts w:ascii="Calibri" w:eastAsia="Calibri" w:hAnsi="Calibri" w:cs="Times New Roman"/>
                <w:b/>
                <w:sz w:val="16"/>
                <w:szCs w:val="16"/>
              </w:rPr>
              <w:t>Taksi plakaları il ve ilçeler</w:t>
            </w:r>
            <w:proofErr w:type="gramStart"/>
            <w:r w:rsidRPr="0089276F">
              <w:rPr>
                <w:rFonts w:ascii="Calibri" w:eastAsia="Calibri" w:hAnsi="Calibri" w:cs="Times New Roman"/>
                <w:b/>
                <w:sz w:val="16"/>
                <w:szCs w:val="16"/>
              </w:rPr>
              <w:t>..!</w:t>
            </w:r>
            <w:proofErr w:type="gramEnd"/>
          </w:p>
        </w:tc>
      </w:tr>
      <w:tr w:rsidR="0089276F" w:rsidRPr="0089276F" w:rsidTr="00223F38">
        <w:trPr>
          <w:trHeight w:val="135"/>
        </w:trPr>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rPr>
                <w:rFonts w:ascii="Calibri" w:eastAsia="Calibri" w:hAnsi="Calibri" w:cs="Times New Roman"/>
                <w:b/>
                <w:sz w:val="14"/>
                <w:szCs w:val="14"/>
              </w:rPr>
            </w:pPr>
            <w:r w:rsidRPr="0089276F">
              <w:rPr>
                <w:rFonts w:ascii="Calibri" w:eastAsia="Calibri" w:hAnsi="Calibri" w:cs="Times New Roman"/>
                <w:b/>
                <w:sz w:val="14"/>
                <w:szCs w:val="14"/>
              </w:rPr>
              <w:t>KONYA BB</w:t>
            </w: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89276F" w:rsidRPr="0089276F" w:rsidRDefault="0089276F" w:rsidP="0089276F">
            <w:pPr>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jc w:val="right"/>
              <w:rPr>
                <w:rFonts w:ascii="Calibri" w:eastAsia="Calibri" w:hAnsi="Calibri" w:cs="Times New Roman"/>
                <w:b/>
                <w:sz w:val="16"/>
                <w:szCs w:val="16"/>
              </w:rPr>
            </w:pPr>
            <w:r w:rsidRPr="0089276F">
              <w:rPr>
                <w:rFonts w:ascii="Calibri" w:eastAsia="Calibri" w:hAnsi="Calibri" w:cs="Times New Roman"/>
                <w:b/>
                <w:sz w:val="16"/>
                <w:szCs w:val="16"/>
              </w:rPr>
              <w:t>Merkez ve ilçelerde 230 ticari minibüs, 291 taksi, 402 servis 2018’de çalışma ruhsatı alınmadan (çalışma izin belgesi) faaliyette.</w:t>
            </w:r>
            <w:r w:rsidRPr="0089276F">
              <w:rPr>
                <w:rFonts w:ascii="Calibri" w:eastAsia="Calibri" w:hAnsi="Calibri" w:cs="Times New Roman"/>
                <w:b/>
              </w:rPr>
              <w:t xml:space="preserve"> </w:t>
            </w:r>
            <w:r w:rsidRPr="0089276F">
              <w:rPr>
                <w:rFonts w:ascii="Calibri" w:eastAsia="Calibri" w:hAnsi="Calibri" w:cs="Times New Roman"/>
                <w:b/>
                <w:sz w:val="16"/>
                <w:szCs w:val="16"/>
              </w:rPr>
              <w:t>175 otobüsten 74’ü engellilere uygun değil.</w:t>
            </w:r>
            <w:r w:rsidRPr="0089276F">
              <w:rPr>
                <w:rFonts w:ascii="Calibri" w:eastAsia="Calibri" w:hAnsi="Calibri" w:cs="Times New Roman"/>
                <w:b/>
              </w:rPr>
              <w:t xml:space="preserve"> </w:t>
            </w:r>
            <w:r w:rsidRPr="0089276F">
              <w:rPr>
                <w:rFonts w:ascii="Calibri" w:eastAsia="Calibri" w:hAnsi="Calibri" w:cs="Times New Roman"/>
                <w:b/>
                <w:sz w:val="16"/>
                <w:szCs w:val="16"/>
              </w:rPr>
              <w:t>UKOME 26.11.2014/ 8 ile D4 yetki belgeleri yıllık olacak demiş. 30.04.2015 kadar 1.318 aracın 1.253’ü ücretsiz değiştirilmiş. Ayrıca ihalesiz 354 yetki belgesi verilmiş, 130 belge iptal edilmiş. Toplam 1.477 yetki belgesi ihaleyle verilmeli.</w:t>
            </w:r>
          </w:p>
        </w:tc>
      </w:tr>
      <w:tr w:rsidR="0089276F" w:rsidRPr="0089276F" w:rsidTr="00223F38">
        <w:trPr>
          <w:trHeight w:val="135"/>
        </w:trPr>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rPr>
                <w:rFonts w:ascii="Calibri" w:eastAsia="Calibri" w:hAnsi="Calibri" w:cs="Times New Roman"/>
                <w:b/>
                <w:sz w:val="14"/>
                <w:szCs w:val="14"/>
              </w:rPr>
            </w:pPr>
            <w:r w:rsidRPr="0089276F">
              <w:rPr>
                <w:rFonts w:ascii="Calibri" w:eastAsia="Calibri" w:hAnsi="Calibri" w:cs="Times New Roman"/>
                <w:b/>
                <w:sz w:val="14"/>
                <w:szCs w:val="14"/>
              </w:rPr>
              <w:t>ORDU BB</w:t>
            </w: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89276F" w:rsidRPr="0089276F" w:rsidRDefault="0089276F" w:rsidP="0089276F">
            <w:pPr>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spacing w:after="0" w:line="240" w:lineRule="auto"/>
              <w:rPr>
                <w:rFonts w:ascii="Calibri" w:eastAsia="Calibri" w:hAnsi="Calibri" w:cs="Times New Roman"/>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jc w:val="right"/>
              <w:rPr>
                <w:rFonts w:ascii="Calibri" w:eastAsia="Calibri" w:hAnsi="Calibri" w:cs="Times New Roman"/>
                <w:b/>
                <w:sz w:val="16"/>
                <w:szCs w:val="16"/>
              </w:rPr>
            </w:pPr>
            <w:bookmarkStart w:id="16" w:name="_Hlk86331609"/>
            <w:bookmarkStart w:id="17" w:name="_Hlk86330909"/>
            <w:r w:rsidRPr="0089276F">
              <w:rPr>
                <w:rFonts w:ascii="Calibri" w:eastAsia="Calibri" w:hAnsi="Calibri" w:cs="Times New Roman"/>
                <w:b/>
                <w:sz w:val="16"/>
                <w:szCs w:val="16"/>
              </w:rPr>
              <w:t>Şehir içi toplu taşıma hatları ihalesiz, encümenin yetkilendirmesiyle, süre sınırı, genel ya da özel şart koyulmadan tahsis edilmiş</w:t>
            </w:r>
            <w:bookmarkEnd w:id="16"/>
            <w:r w:rsidRPr="0089276F">
              <w:rPr>
                <w:rFonts w:ascii="Calibri" w:eastAsia="Calibri" w:hAnsi="Calibri" w:cs="Times New Roman"/>
                <w:b/>
                <w:sz w:val="16"/>
                <w:szCs w:val="16"/>
              </w:rPr>
              <w:t>.</w:t>
            </w:r>
            <w:bookmarkEnd w:id="17"/>
          </w:p>
        </w:tc>
      </w:tr>
      <w:tr w:rsidR="0089276F" w:rsidRPr="0089276F" w:rsidTr="00223F38">
        <w:trPr>
          <w:trHeight w:val="135"/>
        </w:trPr>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rPr>
                <w:rFonts w:ascii="Calibri" w:eastAsia="Calibri" w:hAnsi="Calibri" w:cs="Times New Roman"/>
                <w:b/>
                <w:sz w:val="14"/>
                <w:szCs w:val="14"/>
              </w:rPr>
            </w:pPr>
            <w:r w:rsidRPr="0089276F">
              <w:rPr>
                <w:rFonts w:ascii="Calibri" w:eastAsia="Calibri" w:hAnsi="Calibri" w:cs="Times New Roman"/>
                <w:b/>
                <w:sz w:val="14"/>
                <w:szCs w:val="14"/>
              </w:rPr>
              <w:t>ANTALYA BB</w:t>
            </w: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89276F" w:rsidRPr="0089276F" w:rsidRDefault="0089276F" w:rsidP="0089276F">
            <w:pPr>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spacing w:after="0" w:line="240" w:lineRule="auto"/>
              <w:rPr>
                <w:rFonts w:ascii="Calibri" w:eastAsia="Calibri" w:hAnsi="Calibri" w:cs="Times New Roman"/>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jc w:val="right"/>
              <w:rPr>
                <w:rFonts w:ascii="Calibri" w:eastAsia="Calibri" w:hAnsi="Calibri" w:cs="Times New Roman"/>
                <w:b/>
                <w:sz w:val="16"/>
                <w:szCs w:val="16"/>
              </w:rPr>
            </w:pPr>
            <w:r w:rsidRPr="0089276F">
              <w:rPr>
                <w:rFonts w:ascii="Calibri" w:eastAsia="Calibri" w:hAnsi="Calibri" w:cs="Times New Roman"/>
                <w:b/>
                <w:sz w:val="16"/>
                <w:szCs w:val="16"/>
              </w:rPr>
              <w:t xml:space="preserve">İl trafik komisyonu 17.03.1999/ 01 kararı ile 1.230 C plakayı, UKOME 13.09.2006/09-05 kararla 2.230 adet yapmış. 5 merkez ilçede 1.884 C plakalı servis var. 6360 ile gelen 14 ilçede 1.717 plaka varken, UKOME 09.08.2016/ 08 ile 612’den 625’e ve 19.01.2017/01 ile 44’den 52’ye kararla, 3.294 </w:t>
            </w:r>
            <w:proofErr w:type="gramStart"/>
            <w:r w:rsidRPr="0089276F">
              <w:rPr>
                <w:rFonts w:ascii="Calibri" w:eastAsia="Calibri" w:hAnsi="Calibri" w:cs="Times New Roman"/>
                <w:b/>
                <w:sz w:val="16"/>
                <w:szCs w:val="16"/>
              </w:rPr>
              <w:t>tahditli</w:t>
            </w:r>
            <w:proofErr w:type="gramEnd"/>
            <w:r w:rsidRPr="0089276F">
              <w:rPr>
                <w:rFonts w:ascii="Calibri" w:eastAsia="Calibri" w:hAnsi="Calibri" w:cs="Times New Roman"/>
                <w:b/>
                <w:sz w:val="16"/>
                <w:szCs w:val="16"/>
              </w:rPr>
              <w:t xml:space="preserve"> C plaka dağıtılıp bedel karşılığı ihalesiz verilmiş. Sürdürülebilir değil.</w:t>
            </w:r>
            <w:r w:rsidRPr="0089276F">
              <w:rPr>
                <w:rFonts w:ascii="Calibri" w:eastAsia="Calibri" w:hAnsi="Calibri" w:cs="Times New Roman"/>
                <w:b/>
              </w:rPr>
              <w:t xml:space="preserve"> </w:t>
            </w:r>
            <w:r w:rsidRPr="0089276F">
              <w:rPr>
                <w:rFonts w:ascii="Calibri" w:eastAsia="Calibri" w:hAnsi="Calibri" w:cs="Times New Roman"/>
                <w:b/>
                <w:sz w:val="16"/>
                <w:szCs w:val="16"/>
              </w:rPr>
              <w:t xml:space="preserve">Halk otobüs hattı ihalesiz verilmiş. </w:t>
            </w:r>
          </w:p>
        </w:tc>
      </w:tr>
      <w:tr w:rsidR="0089276F" w:rsidRPr="0089276F" w:rsidTr="00223F38">
        <w:trPr>
          <w:trHeight w:val="135"/>
        </w:trPr>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rPr>
                <w:rFonts w:ascii="Calibri" w:eastAsia="Calibri" w:hAnsi="Calibri" w:cs="Times New Roman"/>
                <w:b/>
                <w:sz w:val="14"/>
                <w:szCs w:val="14"/>
              </w:rPr>
            </w:pPr>
            <w:r w:rsidRPr="0089276F">
              <w:rPr>
                <w:rFonts w:ascii="Calibri" w:eastAsia="Calibri" w:hAnsi="Calibri" w:cs="Times New Roman"/>
                <w:b/>
                <w:sz w:val="14"/>
                <w:szCs w:val="14"/>
              </w:rPr>
              <w:t>ESKİŞEHİR BB</w:t>
            </w: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89276F" w:rsidRPr="0089276F" w:rsidRDefault="0089276F" w:rsidP="0089276F">
            <w:pPr>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89276F" w:rsidRPr="0089276F" w:rsidRDefault="0089276F" w:rsidP="0089276F">
            <w:pPr>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jc w:val="right"/>
              <w:rPr>
                <w:rFonts w:ascii="Calibri" w:eastAsia="Calibri" w:hAnsi="Calibri" w:cs="Times New Roman"/>
                <w:b/>
                <w:sz w:val="16"/>
                <w:szCs w:val="16"/>
              </w:rPr>
            </w:pPr>
            <w:r w:rsidRPr="0089276F">
              <w:rPr>
                <w:rFonts w:ascii="Calibri" w:eastAsia="Calibri" w:hAnsi="Calibri" w:cs="Times New Roman"/>
                <w:b/>
                <w:sz w:val="16"/>
                <w:szCs w:val="16"/>
              </w:rPr>
              <w:t>211 minibüs hattı İl Trafik Komisyonu izniyle1970’den beri ihalesiz hizmet vermiş. 15.06.2006/ 26199 RG göre UKOME yetkili. 2018’de hatalar devam etmiş.</w:t>
            </w:r>
          </w:p>
        </w:tc>
      </w:tr>
      <w:tr w:rsidR="0089276F" w:rsidRPr="0089276F" w:rsidTr="00223F38">
        <w:trPr>
          <w:trHeight w:val="135"/>
        </w:trPr>
        <w:tc>
          <w:tcPr>
            <w:tcW w:w="1100"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4"/>
                <w:szCs w:val="14"/>
              </w:rPr>
            </w:pPr>
            <w:r w:rsidRPr="0089276F">
              <w:rPr>
                <w:rFonts w:ascii="Calibri" w:eastAsia="Calibri" w:hAnsi="Calibri" w:cs="Times New Roman"/>
                <w:b/>
                <w:sz w:val="14"/>
                <w:szCs w:val="14"/>
              </w:rPr>
              <w:t>BODRUM</w:t>
            </w: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tcPr>
          <w:p w:rsidR="0089276F" w:rsidRPr="0089276F" w:rsidRDefault="0089276F" w:rsidP="0089276F">
            <w:pPr>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X</w:t>
            </w:r>
          </w:p>
        </w:tc>
        <w:tc>
          <w:tcPr>
            <w:tcW w:w="7176"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jc w:val="right"/>
              <w:rPr>
                <w:rFonts w:ascii="Calibri" w:eastAsia="Calibri" w:hAnsi="Calibri" w:cs="Times New Roman"/>
                <w:b/>
                <w:sz w:val="16"/>
                <w:szCs w:val="16"/>
              </w:rPr>
            </w:pPr>
            <w:r w:rsidRPr="0089276F">
              <w:rPr>
                <w:rFonts w:ascii="Calibri" w:eastAsia="Calibri" w:hAnsi="Calibri" w:cs="Times New Roman"/>
                <w:b/>
                <w:sz w:val="16"/>
                <w:szCs w:val="16"/>
              </w:rPr>
              <w:t xml:space="preserve">2018’de </w:t>
            </w:r>
            <w:bookmarkStart w:id="18" w:name="_Hlk86330977"/>
            <w:r w:rsidRPr="0089276F">
              <w:rPr>
                <w:rFonts w:ascii="Calibri" w:eastAsia="Calibri" w:hAnsi="Calibri" w:cs="Times New Roman"/>
                <w:b/>
                <w:sz w:val="16"/>
                <w:szCs w:val="16"/>
              </w:rPr>
              <w:t xml:space="preserve">tasarrufunda ki 63 taksi durağı için kiralama ihalesi yapılmayıp, ecri misil ve/ veya işgaliye tahakkuk ve tahsilatı </w:t>
            </w:r>
            <w:bookmarkEnd w:id="18"/>
            <w:r w:rsidRPr="0089276F">
              <w:rPr>
                <w:rFonts w:ascii="Calibri" w:eastAsia="Calibri" w:hAnsi="Calibri" w:cs="Times New Roman"/>
                <w:b/>
                <w:sz w:val="16"/>
                <w:szCs w:val="16"/>
              </w:rPr>
              <w:t>yok.</w:t>
            </w:r>
          </w:p>
        </w:tc>
      </w:tr>
      <w:tr w:rsidR="0089276F" w:rsidRPr="0089276F" w:rsidTr="00223F38">
        <w:trPr>
          <w:trHeight w:val="135"/>
        </w:trPr>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rPr>
                <w:rFonts w:ascii="Calibri" w:eastAsia="Calibri" w:hAnsi="Calibri" w:cs="Times New Roman"/>
                <w:b/>
                <w:sz w:val="14"/>
                <w:szCs w:val="14"/>
              </w:rPr>
            </w:pPr>
            <w:r w:rsidRPr="0089276F">
              <w:rPr>
                <w:rFonts w:ascii="Calibri" w:eastAsia="Calibri" w:hAnsi="Calibri" w:cs="Times New Roman"/>
                <w:b/>
                <w:sz w:val="14"/>
                <w:szCs w:val="14"/>
              </w:rPr>
              <w:t>AYDIN BB</w:t>
            </w: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89276F" w:rsidRPr="0089276F" w:rsidRDefault="0089276F" w:rsidP="0089276F">
            <w:pPr>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jc w:val="right"/>
              <w:rPr>
                <w:rFonts w:ascii="Calibri" w:eastAsia="Calibri" w:hAnsi="Calibri" w:cs="Times New Roman"/>
                <w:b/>
                <w:sz w:val="16"/>
                <w:szCs w:val="16"/>
              </w:rPr>
            </w:pPr>
            <w:r w:rsidRPr="0089276F">
              <w:rPr>
                <w:rFonts w:ascii="Calibri" w:eastAsia="Calibri" w:hAnsi="Calibri" w:cs="Times New Roman"/>
                <w:b/>
                <w:sz w:val="16"/>
                <w:szCs w:val="16"/>
              </w:rPr>
              <w:t xml:space="preserve">2.877 halk otobüsü ve minibüsünden (M plaka) 821 adet, 894 taksiden (T plaka) 196 adet ve 2.198 servisten (C Plaka) 748 adedinin çalışma ruhsatı (toplu çalışma izin belgesi) yok. Kemer </w:t>
            </w:r>
            <w:bookmarkStart w:id="19" w:name="_Hlk86331547"/>
            <w:r w:rsidRPr="0089276F">
              <w:rPr>
                <w:rFonts w:ascii="Calibri" w:eastAsia="Calibri" w:hAnsi="Calibri" w:cs="Times New Roman"/>
                <w:b/>
                <w:sz w:val="16"/>
                <w:szCs w:val="16"/>
              </w:rPr>
              <w:t>gölünde meclis kararı olmadan belediye şirketi tarafından tekne çalıştırılmış</w:t>
            </w:r>
            <w:bookmarkEnd w:id="19"/>
            <w:r w:rsidRPr="0089276F">
              <w:rPr>
                <w:rFonts w:ascii="Calibri" w:eastAsia="Calibri" w:hAnsi="Calibri" w:cs="Times New Roman"/>
                <w:b/>
                <w:sz w:val="16"/>
                <w:szCs w:val="16"/>
              </w:rPr>
              <w:t>.</w:t>
            </w:r>
          </w:p>
        </w:tc>
      </w:tr>
      <w:tr w:rsidR="0089276F" w:rsidRPr="0089276F" w:rsidTr="00223F38">
        <w:trPr>
          <w:trHeight w:val="135"/>
        </w:trPr>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rPr>
                <w:rFonts w:ascii="Calibri" w:eastAsia="Calibri" w:hAnsi="Calibri" w:cs="Times New Roman"/>
                <w:b/>
                <w:sz w:val="14"/>
                <w:szCs w:val="14"/>
              </w:rPr>
            </w:pPr>
            <w:r w:rsidRPr="0089276F">
              <w:rPr>
                <w:rFonts w:ascii="Calibri" w:eastAsia="Calibri" w:hAnsi="Calibri" w:cs="Times New Roman"/>
                <w:b/>
                <w:sz w:val="14"/>
                <w:szCs w:val="14"/>
              </w:rPr>
              <w:t>AYDIN BB</w:t>
            </w: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89276F" w:rsidRPr="0089276F" w:rsidRDefault="0089276F" w:rsidP="0089276F">
            <w:pPr>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jc w:val="right"/>
              <w:rPr>
                <w:rFonts w:ascii="Calibri" w:eastAsia="Calibri" w:hAnsi="Calibri" w:cs="Times New Roman"/>
                <w:b/>
                <w:sz w:val="16"/>
                <w:szCs w:val="16"/>
              </w:rPr>
            </w:pPr>
            <w:r w:rsidRPr="0089276F">
              <w:rPr>
                <w:rFonts w:ascii="Calibri" w:eastAsia="Calibri" w:hAnsi="Calibri" w:cs="Times New Roman"/>
                <w:b/>
                <w:sz w:val="16"/>
                <w:szCs w:val="16"/>
              </w:rPr>
              <w:t>Sürücü koltuğu hariç 16+ koltuğu olan 335 özel halk otobüsü engellilere uygun olmayıp ruhsatsız. 515 otobüs -minibüs plakasından 22’ni ilçeler ihalesiz vermiş. 424 plakayı il trafik komisyonu ihalesiz ve süresiz vermiş, 69 plakayı ilçeler ihaleyle vermiş. 62’si tekrar ihale edilmiş ama mahkemelik olunmuş.</w:t>
            </w:r>
          </w:p>
        </w:tc>
      </w:tr>
      <w:tr w:rsidR="0089276F" w:rsidRPr="0089276F" w:rsidTr="00223F38">
        <w:trPr>
          <w:trHeight w:val="135"/>
        </w:trPr>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rPr>
                <w:rFonts w:ascii="Calibri" w:eastAsia="Calibri" w:hAnsi="Calibri" w:cs="Times New Roman"/>
                <w:b/>
                <w:sz w:val="14"/>
                <w:szCs w:val="14"/>
              </w:rPr>
            </w:pPr>
            <w:r w:rsidRPr="0089276F">
              <w:rPr>
                <w:rFonts w:ascii="Calibri" w:eastAsia="Calibri" w:hAnsi="Calibri" w:cs="Times New Roman"/>
                <w:b/>
                <w:sz w:val="14"/>
                <w:szCs w:val="14"/>
              </w:rPr>
              <w:t>AYDIN BB</w:t>
            </w: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89276F" w:rsidRPr="0089276F" w:rsidRDefault="0089276F" w:rsidP="0089276F">
            <w:pPr>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jc w:val="right"/>
              <w:rPr>
                <w:rFonts w:ascii="Calibri" w:eastAsia="Calibri" w:hAnsi="Calibri" w:cs="Times New Roman"/>
                <w:b/>
                <w:sz w:val="16"/>
                <w:szCs w:val="16"/>
              </w:rPr>
            </w:pPr>
            <w:r w:rsidRPr="0089276F">
              <w:rPr>
                <w:rFonts w:ascii="Calibri" w:eastAsia="Calibri" w:hAnsi="Calibri" w:cs="Times New Roman"/>
                <w:b/>
                <w:sz w:val="16"/>
                <w:szCs w:val="16"/>
              </w:rPr>
              <w:t>894 taksi plakasından 103’ü doğrudan kişilere tescilli. 77’si ilçelerce ihalesiz verilip 14 plaka il trafik komisyonunca ihalesiz ve süresiz verilmiş.</w:t>
            </w:r>
            <w:r w:rsidRPr="0089276F">
              <w:rPr>
                <w:rFonts w:ascii="Calibri" w:eastAsia="Calibri" w:hAnsi="Calibri" w:cs="Times New Roman"/>
                <w:b/>
              </w:rPr>
              <w:t xml:space="preserve"> </w:t>
            </w:r>
            <w:bookmarkStart w:id="20" w:name="_Hlk86331467"/>
            <w:r w:rsidRPr="0089276F">
              <w:rPr>
                <w:rFonts w:ascii="Calibri" w:eastAsia="Calibri" w:hAnsi="Calibri" w:cs="Times New Roman"/>
                <w:b/>
                <w:sz w:val="16"/>
                <w:szCs w:val="16"/>
              </w:rPr>
              <w:t xml:space="preserve">D4 yetki belgesi olan </w:t>
            </w:r>
            <w:bookmarkEnd w:id="20"/>
            <w:r w:rsidRPr="0089276F">
              <w:rPr>
                <w:rFonts w:ascii="Calibri" w:eastAsia="Calibri" w:hAnsi="Calibri" w:cs="Times New Roman"/>
                <w:b/>
                <w:sz w:val="16"/>
                <w:szCs w:val="16"/>
              </w:rPr>
              <w:t xml:space="preserve">2.362 araca </w:t>
            </w:r>
            <w:bookmarkStart w:id="21" w:name="_Hlk86331426"/>
            <w:r w:rsidRPr="0089276F">
              <w:rPr>
                <w:rFonts w:ascii="Calibri" w:eastAsia="Calibri" w:hAnsi="Calibri" w:cs="Times New Roman"/>
                <w:b/>
                <w:sz w:val="16"/>
                <w:szCs w:val="16"/>
              </w:rPr>
              <w:t>il içi toplu taşıma izin belgesi (çalışma ruhsatı) bedelsiz verilmiş</w:t>
            </w:r>
            <w:bookmarkEnd w:id="21"/>
            <w:r w:rsidRPr="0089276F">
              <w:rPr>
                <w:rFonts w:ascii="Calibri" w:eastAsia="Calibri" w:hAnsi="Calibri" w:cs="Times New Roman"/>
                <w:b/>
                <w:sz w:val="16"/>
                <w:szCs w:val="16"/>
              </w:rPr>
              <w:t>.</w:t>
            </w:r>
          </w:p>
        </w:tc>
      </w:tr>
      <w:tr w:rsidR="0089276F" w:rsidRPr="0089276F" w:rsidTr="00223F38">
        <w:trPr>
          <w:trHeight w:val="135"/>
        </w:trPr>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rPr>
                <w:rFonts w:ascii="Calibri" w:eastAsia="Calibri" w:hAnsi="Calibri" w:cs="Times New Roman"/>
                <w:b/>
                <w:sz w:val="14"/>
                <w:szCs w:val="14"/>
              </w:rPr>
            </w:pPr>
            <w:r w:rsidRPr="0089276F">
              <w:rPr>
                <w:rFonts w:ascii="Calibri" w:eastAsia="Calibri" w:hAnsi="Calibri" w:cs="Times New Roman"/>
                <w:b/>
                <w:sz w:val="14"/>
                <w:szCs w:val="14"/>
              </w:rPr>
              <w:t>ADANA BB</w:t>
            </w: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0000"/>
            <w:hideMark/>
          </w:tcPr>
          <w:p w:rsidR="0089276F" w:rsidRPr="0089276F" w:rsidRDefault="0089276F" w:rsidP="0089276F">
            <w:pPr>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000000"/>
            <w:hideMark/>
          </w:tcPr>
          <w:p w:rsidR="0089276F" w:rsidRPr="0089276F" w:rsidRDefault="0089276F" w:rsidP="0089276F">
            <w:pPr>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spacing w:after="0" w:line="240" w:lineRule="auto"/>
              <w:rPr>
                <w:rFonts w:ascii="Calibri" w:eastAsia="Calibri" w:hAnsi="Calibri" w:cs="Times New Roman"/>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jc w:val="right"/>
              <w:rPr>
                <w:rFonts w:ascii="Calibri" w:eastAsia="Calibri" w:hAnsi="Calibri" w:cs="Times New Roman"/>
                <w:b/>
                <w:sz w:val="16"/>
                <w:szCs w:val="16"/>
              </w:rPr>
            </w:pPr>
            <w:r w:rsidRPr="0089276F">
              <w:rPr>
                <w:rFonts w:ascii="Calibri" w:eastAsia="Calibri" w:hAnsi="Calibri" w:cs="Times New Roman"/>
                <w:b/>
                <w:sz w:val="16"/>
                <w:szCs w:val="16"/>
              </w:rPr>
              <w:t>419 özel halk otobüsüyle 2002’de imzalanan 3 yıllık sözleşme süresi bitmiş. 2010’da ihalesiz yeni sözleşme imzalanmış.</w:t>
            </w:r>
          </w:p>
        </w:tc>
      </w:tr>
      <w:tr w:rsidR="0089276F" w:rsidRPr="0089276F" w:rsidTr="00223F38">
        <w:trPr>
          <w:trHeight w:val="135"/>
        </w:trPr>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rPr>
                <w:rFonts w:ascii="Calibri" w:eastAsia="Calibri" w:hAnsi="Calibri" w:cs="Times New Roman"/>
                <w:b/>
                <w:sz w:val="14"/>
                <w:szCs w:val="14"/>
              </w:rPr>
            </w:pPr>
            <w:r w:rsidRPr="0089276F">
              <w:rPr>
                <w:rFonts w:ascii="Calibri" w:eastAsia="Calibri" w:hAnsi="Calibri" w:cs="Times New Roman"/>
                <w:b/>
                <w:sz w:val="14"/>
                <w:szCs w:val="14"/>
              </w:rPr>
              <w:t>MANİSA BB</w:t>
            </w: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0000"/>
            <w:hideMark/>
          </w:tcPr>
          <w:p w:rsidR="0089276F" w:rsidRPr="0089276F" w:rsidRDefault="0089276F" w:rsidP="0089276F">
            <w:pPr>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000000"/>
            <w:hideMark/>
          </w:tcPr>
          <w:p w:rsidR="0089276F" w:rsidRPr="0089276F" w:rsidRDefault="0089276F" w:rsidP="0089276F">
            <w:pPr>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jc w:val="right"/>
              <w:rPr>
                <w:rFonts w:ascii="Calibri" w:eastAsia="Calibri" w:hAnsi="Calibri" w:cs="Times New Roman"/>
                <w:b/>
                <w:sz w:val="16"/>
                <w:szCs w:val="16"/>
              </w:rPr>
            </w:pPr>
            <w:r w:rsidRPr="0089276F">
              <w:rPr>
                <w:rFonts w:ascii="Calibri" w:eastAsia="Calibri" w:hAnsi="Calibri" w:cs="Times New Roman"/>
                <w:b/>
                <w:sz w:val="16"/>
                <w:szCs w:val="16"/>
              </w:rPr>
              <w:t>1978- 2004’de 297 halk otobüsünden 270’i, ihalesiz çalışma iznini kazanılmış hak görmüş. Kazanılmış hak için hukuka uygun işlem yok. 1994’deki ihalede 26 halk otobüse süre konmamış. 1 hat ruhsatlı ihale edilmiş.</w:t>
            </w:r>
            <w:r w:rsidRPr="0089276F">
              <w:rPr>
                <w:rFonts w:ascii="Calibri" w:eastAsia="Calibri" w:hAnsi="Calibri" w:cs="Times New Roman"/>
                <w:b/>
              </w:rPr>
              <w:t xml:space="preserve"> </w:t>
            </w:r>
            <w:r w:rsidRPr="0089276F">
              <w:rPr>
                <w:rFonts w:ascii="Calibri" w:eastAsia="Calibri" w:hAnsi="Calibri" w:cs="Times New Roman"/>
                <w:b/>
                <w:sz w:val="16"/>
                <w:szCs w:val="16"/>
              </w:rPr>
              <w:t xml:space="preserve">2018’de </w:t>
            </w:r>
            <w:bookmarkStart w:id="22" w:name="_Hlk86331171"/>
            <w:r w:rsidRPr="0089276F">
              <w:rPr>
                <w:rFonts w:ascii="Calibri" w:eastAsia="Calibri" w:hAnsi="Calibri" w:cs="Times New Roman"/>
                <w:b/>
                <w:sz w:val="16"/>
                <w:szCs w:val="16"/>
              </w:rPr>
              <w:t>toplu taşıma ihale edilmeyip “Güzergâh İzin Belgesi” ile belirli süreliğine gördürülmüş</w:t>
            </w:r>
            <w:bookmarkEnd w:id="22"/>
            <w:r w:rsidRPr="0089276F">
              <w:rPr>
                <w:rFonts w:ascii="Calibri" w:eastAsia="Calibri" w:hAnsi="Calibri" w:cs="Times New Roman"/>
                <w:b/>
                <w:sz w:val="16"/>
                <w:szCs w:val="16"/>
              </w:rPr>
              <w:t>.</w:t>
            </w:r>
          </w:p>
        </w:tc>
      </w:tr>
      <w:tr w:rsidR="0089276F" w:rsidRPr="0089276F" w:rsidTr="00223F38">
        <w:trPr>
          <w:trHeight w:val="135"/>
        </w:trPr>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rPr>
                <w:rFonts w:ascii="Calibri" w:eastAsia="Calibri" w:hAnsi="Calibri" w:cs="Times New Roman"/>
                <w:b/>
                <w:sz w:val="14"/>
                <w:szCs w:val="14"/>
              </w:rPr>
            </w:pPr>
            <w:r w:rsidRPr="0089276F">
              <w:rPr>
                <w:rFonts w:ascii="Calibri" w:eastAsia="Calibri" w:hAnsi="Calibri" w:cs="Times New Roman"/>
                <w:b/>
                <w:sz w:val="14"/>
                <w:szCs w:val="14"/>
              </w:rPr>
              <w:t>VAN BB</w:t>
            </w: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4F81BD"/>
            <w:hideMark/>
          </w:tcPr>
          <w:p w:rsidR="0089276F" w:rsidRPr="0089276F" w:rsidRDefault="0089276F" w:rsidP="0089276F">
            <w:pPr>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jc w:val="right"/>
              <w:rPr>
                <w:rFonts w:ascii="Calibri" w:eastAsia="Calibri" w:hAnsi="Calibri" w:cs="Times New Roman"/>
                <w:b/>
                <w:sz w:val="16"/>
                <w:szCs w:val="16"/>
              </w:rPr>
            </w:pPr>
            <w:r w:rsidRPr="0089276F">
              <w:rPr>
                <w:rFonts w:ascii="Calibri" w:eastAsia="Calibri" w:hAnsi="Calibri" w:cs="Times New Roman"/>
                <w:b/>
                <w:sz w:val="16"/>
                <w:szCs w:val="16"/>
              </w:rPr>
              <w:t>İl trafik komisyonunca verilen izinlerle 267 minibüs hattının işletilmesine devam edilmiş.</w:t>
            </w:r>
          </w:p>
        </w:tc>
      </w:tr>
      <w:tr w:rsidR="0089276F" w:rsidRPr="0089276F" w:rsidTr="00223F38">
        <w:trPr>
          <w:trHeight w:val="135"/>
        </w:trPr>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rPr>
                <w:rFonts w:ascii="Calibri" w:eastAsia="Calibri" w:hAnsi="Calibri" w:cs="Times New Roman"/>
                <w:b/>
                <w:sz w:val="14"/>
                <w:szCs w:val="14"/>
              </w:rPr>
            </w:pPr>
            <w:r w:rsidRPr="0089276F">
              <w:rPr>
                <w:rFonts w:ascii="Calibri" w:eastAsia="Calibri" w:hAnsi="Calibri" w:cs="Times New Roman"/>
                <w:b/>
                <w:sz w:val="14"/>
                <w:szCs w:val="14"/>
              </w:rPr>
              <w:t>ARDAHAN</w:t>
            </w: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89276F" w:rsidRPr="0089276F" w:rsidRDefault="0089276F" w:rsidP="0089276F">
            <w:pPr>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89276F" w:rsidRPr="0089276F" w:rsidRDefault="0089276F" w:rsidP="0089276F">
            <w:pPr>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spacing w:after="0" w:line="240" w:lineRule="auto"/>
              <w:rPr>
                <w:rFonts w:ascii="Calibri" w:eastAsia="Calibri" w:hAnsi="Calibri" w:cs="Times New Roman"/>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jc w:val="right"/>
              <w:rPr>
                <w:rFonts w:ascii="Calibri" w:eastAsia="Calibri" w:hAnsi="Calibri" w:cs="Times New Roman"/>
                <w:b/>
                <w:sz w:val="16"/>
                <w:szCs w:val="16"/>
              </w:rPr>
            </w:pPr>
            <w:r w:rsidRPr="0089276F">
              <w:rPr>
                <w:rFonts w:ascii="Calibri" w:eastAsia="Calibri" w:hAnsi="Calibri" w:cs="Times New Roman"/>
                <w:b/>
                <w:sz w:val="16"/>
                <w:szCs w:val="16"/>
              </w:rPr>
              <w:t xml:space="preserve">13.09.2002’de </w:t>
            </w:r>
            <w:bookmarkStart w:id="23" w:name="_Hlk86331308"/>
            <w:r w:rsidRPr="0089276F">
              <w:rPr>
                <w:rFonts w:ascii="Calibri" w:eastAsia="Calibri" w:hAnsi="Calibri" w:cs="Times New Roman"/>
                <w:b/>
                <w:sz w:val="16"/>
                <w:szCs w:val="16"/>
              </w:rPr>
              <w:t>kiralanan 3 minibüs hattı kira süresi 13.09.2012’de sona erse de süre uzatımı verilerek işletme hakkının kiralaması devam ettirilmiş</w:t>
            </w:r>
            <w:bookmarkEnd w:id="23"/>
            <w:r w:rsidRPr="0089276F">
              <w:rPr>
                <w:rFonts w:ascii="Calibri" w:eastAsia="Calibri" w:hAnsi="Calibri" w:cs="Times New Roman"/>
                <w:b/>
                <w:sz w:val="16"/>
                <w:szCs w:val="16"/>
              </w:rPr>
              <w:t>.</w:t>
            </w:r>
            <w:r w:rsidRPr="0089276F">
              <w:rPr>
                <w:rFonts w:ascii="Calibri" w:eastAsia="Calibri" w:hAnsi="Calibri" w:cs="Times New Roman"/>
                <w:b/>
              </w:rPr>
              <w:t xml:space="preserve"> </w:t>
            </w:r>
            <w:r w:rsidRPr="0089276F">
              <w:rPr>
                <w:rFonts w:ascii="Calibri" w:eastAsia="Calibri" w:hAnsi="Calibri" w:cs="Times New Roman"/>
                <w:b/>
                <w:sz w:val="16"/>
                <w:szCs w:val="16"/>
              </w:rPr>
              <w:t>2017’de sorun devam etmiş.</w:t>
            </w:r>
          </w:p>
        </w:tc>
      </w:tr>
      <w:tr w:rsidR="0089276F" w:rsidRPr="0089276F" w:rsidTr="00223F38">
        <w:trPr>
          <w:trHeight w:val="135"/>
        </w:trPr>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rPr>
                <w:rFonts w:ascii="Calibri" w:eastAsia="Calibri" w:hAnsi="Calibri" w:cs="Times New Roman"/>
                <w:b/>
                <w:sz w:val="14"/>
                <w:szCs w:val="14"/>
              </w:rPr>
            </w:pPr>
            <w:r w:rsidRPr="0089276F">
              <w:rPr>
                <w:rFonts w:ascii="Calibri" w:eastAsia="Calibri" w:hAnsi="Calibri" w:cs="Times New Roman"/>
                <w:b/>
                <w:sz w:val="14"/>
                <w:szCs w:val="14"/>
              </w:rPr>
              <w:t>SİNOP</w:t>
            </w: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89276F" w:rsidRPr="0089276F" w:rsidRDefault="0089276F" w:rsidP="0089276F">
            <w:pPr>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spacing w:after="0" w:line="240" w:lineRule="auto"/>
              <w:rPr>
                <w:rFonts w:ascii="Calibri" w:eastAsia="Calibri" w:hAnsi="Calibri" w:cs="Times New Roman"/>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jc w:val="right"/>
              <w:rPr>
                <w:rFonts w:ascii="Calibri" w:eastAsia="Calibri" w:hAnsi="Calibri" w:cs="Times New Roman"/>
                <w:b/>
                <w:sz w:val="16"/>
                <w:szCs w:val="16"/>
              </w:rPr>
            </w:pPr>
            <w:r w:rsidRPr="0089276F">
              <w:rPr>
                <w:rFonts w:ascii="Calibri" w:eastAsia="Calibri" w:hAnsi="Calibri" w:cs="Times New Roman"/>
                <w:b/>
                <w:sz w:val="16"/>
                <w:szCs w:val="16"/>
              </w:rPr>
              <w:t>Encümen 2007- 2008- 2009’da bazı otobüs ve dolmuş hatlarını satış hakkıyla 5 yıl için kiralamış, Süre dolunca ihaleyi yenilemeyip, eski kiracılar faaliyete devam etmiş. Satış yöntemi kullanılamaz. Ayrıca 27.12.2017/ 659 encümen kararıyla 7 dolmuş hattı 10 yıl kira artışı olmadan kiralanmış.</w:t>
            </w:r>
          </w:p>
        </w:tc>
      </w:tr>
      <w:tr w:rsidR="0089276F" w:rsidRPr="0089276F" w:rsidTr="00223F38">
        <w:trPr>
          <w:trHeight w:val="135"/>
        </w:trPr>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rPr>
                <w:rFonts w:ascii="Calibri" w:eastAsia="Calibri" w:hAnsi="Calibri" w:cs="Times New Roman"/>
                <w:b/>
                <w:sz w:val="14"/>
                <w:szCs w:val="14"/>
              </w:rPr>
            </w:pPr>
            <w:r w:rsidRPr="0089276F">
              <w:rPr>
                <w:rFonts w:ascii="Calibri" w:eastAsia="Calibri" w:hAnsi="Calibri" w:cs="Times New Roman"/>
                <w:b/>
                <w:sz w:val="14"/>
                <w:szCs w:val="14"/>
              </w:rPr>
              <w:t>AMASRA</w:t>
            </w: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89276F" w:rsidRPr="0089276F" w:rsidRDefault="0089276F" w:rsidP="0089276F">
            <w:pPr>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spacing w:after="0" w:line="240" w:lineRule="auto"/>
              <w:rPr>
                <w:rFonts w:ascii="Calibri" w:eastAsia="Calibri" w:hAnsi="Calibri" w:cs="Times New Roman"/>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jc w:val="right"/>
              <w:rPr>
                <w:rFonts w:ascii="Calibri" w:eastAsia="Calibri" w:hAnsi="Calibri" w:cs="Times New Roman"/>
                <w:b/>
                <w:sz w:val="16"/>
                <w:szCs w:val="16"/>
              </w:rPr>
            </w:pPr>
            <w:r w:rsidRPr="0089276F">
              <w:rPr>
                <w:rFonts w:ascii="Calibri" w:eastAsia="Calibri" w:hAnsi="Calibri" w:cs="Times New Roman"/>
                <w:b/>
                <w:sz w:val="16"/>
                <w:szCs w:val="16"/>
              </w:rPr>
              <w:t>1995’den beri kiralama ya da hizmet satın alma ihalesi olmadan, kamu hizmeti niteliğindeki hizmet, özel şahıslara devredilmiş.</w:t>
            </w:r>
          </w:p>
        </w:tc>
      </w:tr>
      <w:tr w:rsidR="0089276F" w:rsidRPr="0089276F" w:rsidTr="00223F38">
        <w:trPr>
          <w:trHeight w:val="135"/>
        </w:trPr>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rPr>
                <w:rFonts w:ascii="Calibri" w:eastAsia="Calibri" w:hAnsi="Calibri" w:cs="Times New Roman"/>
                <w:b/>
                <w:sz w:val="14"/>
                <w:szCs w:val="14"/>
              </w:rPr>
            </w:pPr>
            <w:r w:rsidRPr="0089276F">
              <w:rPr>
                <w:rFonts w:ascii="Calibri" w:eastAsia="Calibri" w:hAnsi="Calibri" w:cs="Times New Roman"/>
                <w:b/>
                <w:sz w:val="14"/>
                <w:szCs w:val="14"/>
              </w:rPr>
              <w:t>TUNCELİ</w:t>
            </w: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4F81BD"/>
            <w:hideMark/>
          </w:tcPr>
          <w:p w:rsidR="0089276F" w:rsidRPr="0089276F" w:rsidRDefault="0089276F" w:rsidP="0089276F">
            <w:pPr>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spacing w:after="0" w:line="240" w:lineRule="auto"/>
              <w:rPr>
                <w:rFonts w:ascii="Calibri" w:eastAsia="Calibri" w:hAnsi="Calibri" w:cs="Times New Roman"/>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spacing w:after="0" w:line="240" w:lineRule="auto"/>
              <w:rPr>
                <w:rFonts w:ascii="Calibri" w:eastAsia="Calibri" w:hAnsi="Calibri" w:cs="Times New Roman"/>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spacing w:after="0" w:line="240" w:lineRule="auto"/>
              <w:rPr>
                <w:rFonts w:ascii="Calibri" w:eastAsia="Calibri" w:hAnsi="Calibri" w:cs="Times New Roman"/>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spacing w:after="0" w:line="240" w:lineRule="auto"/>
              <w:jc w:val="right"/>
              <w:rPr>
                <w:rFonts w:ascii="Calibri" w:eastAsia="Calibri" w:hAnsi="Calibri" w:cs="Times New Roman"/>
                <w:b/>
                <w:sz w:val="16"/>
                <w:szCs w:val="16"/>
              </w:rPr>
            </w:pPr>
            <w:r w:rsidRPr="0089276F">
              <w:rPr>
                <w:rFonts w:ascii="Calibri" w:eastAsia="Calibri" w:hAnsi="Calibri" w:cs="Times New Roman"/>
                <w:b/>
                <w:sz w:val="16"/>
                <w:szCs w:val="16"/>
              </w:rPr>
              <w:t>Encümen 5.11.1987/ 328 kararla Atatürk Mah. için 5 kişiye minibüs hattını ihalesiz tahsis etmiş, sonraki yıllarda ilavelerle devir olmuş, sonuçta 33 hat sahibi ihalesiz minibüs hattını işgaliye ödeyerek işletmiş.</w:t>
            </w:r>
          </w:p>
        </w:tc>
      </w:tr>
    </w:tbl>
    <w:bookmarkEnd w:id="14"/>
    <w:p w:rsidR="0089276F" w:rsidRPr="0089276F" w:rsidRDefault="0089276F" w:rsidP="0089276F">
      <w:pPr>
        <w:spacing w:after="0" w:line="240" w:lineRule="auto"/>
        <w:rPr>
          <w:rFonts w:ascii="Calibri" w:eastAsia="Calibri" w:hAnsi="Calibri" w:cs="Times New Roman"/>
          <w:b/>
          <w:sz w:val="20"/>
          <w:szCs w:val="20"/>
          <w:u w:val="single"/>
        </w:rPr>
      </w:pPr>
      <w:r w:rsidRPr="0089276F">
        <w:rPr>
          <w:rFonts w:ascii="Calibri" w:eastAsia="Calibri" w:hAnsi="Calibri" w:cs="Times New Roman"/>
          <w:b/>
          <w:sz w:val="20"/>
          <w:szCs w:val="20"/>
          <w:u w:val="single"/>
        </w:rPr>
        <w:t>BULGUNUN PERFORMANSI:</w:t>
      </w:r>
    </w:p>
    <w:p w:rsidR="0089276F" w:rsidRPr="0089276F" w:rsidRDefault="0089276F" w:rsidP="0089276F">
      <w:pPr>
        <w:spacing w:after="0" w:line="240" w:lineRule="auto"/>
        <w:rPr>
          <w:rFonts w:ascii="Calibri" w:eastAsia="Calibri" w:hAnsi="Calibri" w:cs="Times New Roman"/>
          <w:b/>
          <w:i/>
          <w:sz w:val="20"/>
          <w:szCs w:val="20"/>
          <w:u w:val="single"/>
        </w:rPr>
      </w:pPr>
    </w:p>
    <w:p w:rsidR="0089276F" w:rsidRPr="0089276F" w:rsidRDefault="0089276F" w:rsidP="0089276F">
      <w:pPr>
        <w:spacing w:after="0" w:line="240" w:lineRule="auto"/>
        <w:rPr>
          <w:rFonts w:ascii="Calibri" w:eastAsia="Calibri" w:hAnsi="Calibri" w:cs="Times New Roman"/>
          <w:b/>
          <w:i/>
          <w:sz w:val="20"/>
          <w:szCs w:val="20"/>
          <w:u w:val="single"/>
        </w:rPr>
      </w:pPr>
      <w:r w:rsidRPr="0089276F">
        <w:rPr>
          <w:rFonts w:ascii="Calibri" w:eastAsia="Calibri" w:hAnsi="Calibri" w:cs="Times New Roman"/>
          <w:b/>
          <w:i/>
          <w:sz w:val="20"/>
          <w:szCs w:val="20"/>
          <w:u w:val="single"/>
        </w:rPr>
        <w:t>DENETLENEN BELEDİYE/BİRİM</w:t>
      </w:r>
      <w:r w:rsidRPr="0089276F">
        <w:rPr>
          <w:rFonts w:ascii="Calibri" w:eastAsia="Calibri" w:hAnsi="Calibri" w:cs="Times New Roman"/>
          <w:b/>
          <w:i/>
          <w:sz w:val="20"/>
          <w:szCs w:val="20"/>
          <w:u w:val="single"/>
        </w:rPr>
        <w:tab/>
        <w:t>: 16</w:t>
      </w:r>
      <w:r w:rsidRPr="0089276F">
        <w:rPr>
          <w:rFonts w:ascii="Calibri" w:eastAsia="Calibri" w:hAnsi="Calibri" w:cs="Times New Roman"/>
          <w:b/>
          <w:i/>
          <w:sz w:val="20"/>
          <w:szCs w:val="20"/>
          <w:u w:val="single"/>
        </w:rPr>
        <w:tab/>
        <w:t xml:space="preserve">%100 </w:t>
      </w:r>
      <w:r w:rsidRPr="0089276F">
        <w:rPr>
          <w:rFonts w:ascii="Calibri" w:eastAsia="Calibri" w:hAnsi="Calibri" w:cs="Times New Roman"/>
          <w:b/>
          <w:i/>
          <w:sz w:val="20"/>
          <w:szCs w:val="20"/>
          <w:u w:val="single"/>
        </w:rPr>
        <w:tab/>
      </w:r>
      <w:r w:rsidRPr="0089276F">
        <w:rPr>
          <w:rFonts w:ascii="Calibri" w:eastAsia="Calibri" w:hAnsi="Calibri" w:cs="Times New Roman"/>
          <w:b/>
          <w:i/>
          <w:sz w:val="20"/>
          <w:szCs w:val="20"/>
          <w:u w:val="single"/>
        </w:rPr>
        <w:tab/>
      </w:r>
      <w:r w:rsidRPr="0089276F">
        <w:rPr>
          <w:b/>
          <w:i/>
          <w:sz w:val="20"/>
          <w:szCs w:val="20"/>
          <w:u w:val="single"/>
        </w:rPr>
        <w:t>KÜMÜLATİF DENETİM</w:t>
      </w:r>
      <w:r w:rsidRPr="0089276F">
        <w:rPr>
          <w:rFonts w:ascii="Calibri" w:eastAsia="Calibri" w:hAnsi="Calibri" w:cs="Times New Roman"/>
          <w:b/>
          <w:i/>
          <w:sz w:val="20"/>
          <w:szCs w:val="20"/>
          <w:u w:val="single"/>
        </w:rPr>
        <w:tab/>
        <w:t>: 24</w:t>
      </w:r>
      <w:r w:rsidRPr="0089276F">
        <w:rPr>
          <w:rFonts w:ascii="Calibri" w:eastAsia="Calibri" w:hAnsi="Calibri" w:cs="Times New Roman"/>
          <w:b/>
          <w:i/>
          <w:sz w:val="20"/>
          <w:szCs w:val="20"/>
          <w:u w:val="single"/>
        </w:rPr>
        <w:tab/>
        <w:t>%100</w:t>
      </w:r>
    </w:p>
    <w:p w:rsidR="0089276F" w:rsidRPr="0089276F" w:rsidRDefault="0089276F" w:rsidP="0089276F">
      <w:pPr>
        <w:shd w:val="clear" w:color="auto" w:fill="F79646"/>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AK PARTİ</w:t>
      </w:r>
      <w:r w:rsidRPr="0089276F">
        <w:rPr>
          <w:rFonts w:ascii="Calibri" w:eastAsia="Calibri" w:hAnsi="Calibri" w:cs="Times New Roman"/>
          <w:b/>
          <w:sz w:val="16"/>
          <w:szCs w:val="16"/>
        </w:rPr>
        <w:tab/>
      </w:r>
      <w:r w:rsidRPr="0089276F">
        <w:rPr>
          <w:rFonts w:ascii="Calibri" w:eastAsia="Calibri" w:hAnsi="Calibri" w:cs="Times New Roman"/>
          <w:b/>
          <w:sz w:val="16"/>
          <w:szCs w:val="16"/>
        </w:rPr>
        <w:tab/>
        <w:t>;   7</w:t>
      </w:r>
      <w:r w:rsidRPr="0089276F">
        <w:rPr>
          <w:rFonts w:ascii="Calibri" w:eastAsia="Calibri" w:hAnsi="Calibri" w:cs="Times New Roman"/>
          <w:b/>
          <w:sz w:val="16"/>
          <w:szCs w:val="16"/>
        </w:rPr>
        <w:tab/>
        <w:t>%43,8</w:t>
      </w:r>
      <w:r w:rsidRPr="0089276F">
        <w:rPr>
          <w:rFonts w:ascii="Calibri" w:eastAsia="Calibri" w:hAnsi="Calibri" w:cs="Times New Roman"/>
          <w:b/>
          <w:sz w:val="16"/>
          <w:szCs w:val="16"/>
        </w:rPr>
        <w:tab/>
      </w:r>
      <w:r w:rsidRPr="0089276F">
        <w:rPr>
          <w:rFonts w:ascii="Calibri" w:eastAsia="Calibri" w:hAnsi="Calibri" w:cs="Times New Roman"/>
          <w:b/>
          <w:sz w:val="16"/>
          <w:szCs w:val="16"/>
        </w:rPr>
        <w:tab/>
      </w:r>
      <w:r w:rsidRPr="0089276F">
        <w:rPr>
          <w:rFonts w:ascii="Calibri" w:eastAsia="Calibri" w:hAnsi="Calibri" w:cs="Times New Roman"/>
          <w:b/>
          <w:sz w:val="16"/>
          <w:szCs w:val="16"/>
        </w:rPr>
        <w:tab/>
        <w:t>AĞIRLIKLI ORT</w:t>
      </w:r>
      <w:r w:rsidRPr="0089276F">
        <w:rPr>
          <w:rFonts w:ascii="Calibri" w:eastAsia="Calibri" w:hAnsi="Calibri" w:cs="Times New Roman"/>
          <w:b/>
          <w:sz w:val="16"/>
          <w:szCs w:val="16"/>
        </w:rPr>
        <w:tab/>
        <w:t>; 10</w:t>
      </w:r>
      <w:r w:rsidRPr="0089276F">
        <w:rPr>
          <w:rFonts w:ascii="Calibri" w:eastAsia="Calibri" w:hAnsi="Calibri" w:cs="Times New Roman"/>
          <w:b/>
          <w:sz w:val="16"/>
          <w:szCs w:val="16"/>
        </w:rPr>
        <w:tab/>
        <w:t>%41,7</w:t>
      </w:r>
    </w:p>
    <w:p w:rsidR="0089276F" w:rsidRPr="0089276F" w:rsidRDefault="0089276F" w:rsidP="0089276F">
      <w:pPr>
        <w:shd w:val="clear" w:color="auto" w:fill="00B050"/>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CHP</w:t>
      </w:r>
      <w:r w:rsidRPr="0089276F">
        <w:rPr>
          <w:rFonts w:ascii="Calibri" w:eastAsia="Calibri" w:hAnsi="Calibri" w:cs="Times New Roman"/>
          <w:b/>
          <w:sz w:val="16"/>
          <w:szCs w:val="16"/>
        </w:rPr>
        <w:tab/>
      </w:r>
      <w:r w:rsidRPr="0089276F">
        <w:rPr>
          <w:rFonts w:ascii="Calibri" w:eastAsia="Calibri" w:hAnsi="Calibri" w:cs="Times New Roman"/>
          <w:b/>
          <w:sz w:val="16"/>
          <w:szCs w:val="16"/>
        </w:rPr>
        <w:tab/>
        <w:t>;   5</w:t>
      </w:r>
      <w:r w:rsidRPr="0089276F">
        <w:rPr>
          <w:rFonts w:ascii="Calibri" w:eastAsia="Calibri" w:hAnsi="Calibri" w:cs="Times New Roman"/>
          <w:b/>
          <w:sz w:val="16"/>
          <w:szCs w:val="16"/>
        </w:rPr>
        <w:tab/>
        <w:t>%31,2</w:t>
      </w:r>
      <w:r w:rsidRPr="0089276F">
        <w:rPr>
          <w:rFonts w:ascii="Calibri" w:eastAsia="Calibri" w:hAnsi="Calibri" w:cs="Times New Roman"/>
          <w:b/>
          <w:sz w:val="16"/>
          <w:szCs w:val="16"/>
        </w:rPr>
        <w:tab/>
      </w:r>
      <w:r w:rsidRPr="0089276F">
        <w:rPr>
          <w:rFonts w:ascii="Calibri" w:eastAsia="Calibri" w:hAnsi="Calibri" w:cs="Times New Roman"/>
          <w:b/>
          <w:sz w:val="16"/>
          <w:szCs w:val="16"/>
        </w:rPr>
        <w:tab/>
      </w:r>
      <w:r w:rsidRPr="0089276F">
        <w:rPr>
          <w:rFonts w:ascii="Calibri" w:eastAsia="Calibri" w:hAnsi="Calibri" w:cs="Times New Roman"/>
          <w:b/>
          <w:sz w:val="16"/>
          <w:szCs w:val="16"/>
        </w:rPr>
        <w:tab/>
        <w:t>AĞIRLIKLI ORT</w:t>
      </w:r>
      <w:r w:rsidRPr="0089276F">
        <w:rPr>
          <w:rFonts w:ascii="Calibri" w:eastAsia="Calibri" w:hAnsi="Calibri" w:cs="Times New Roman"/>
          <w:b/>
          <w:sz w:val="16"/>
          <w:szCs w:val="16"/>
        </w:rPr>
        <w:tab/>
        <w:t>;   8</w:t>
      </w:r>
      <w:r w:rsidRPr="0089276F">
        <w:rPr>
          <w:rFonts w:ascii="Calibri" w:eastAsia="Calibri" w:hAnsi="Calibri" w:cs="Times New Roman"/>
          <w:b/>
          <w:sz w:val="16"/>
          <w:szCs w:val="16"/>
        </w:rPr>
        <w:tab/>
        <w:t>%33,3</w:t>
      </w:r>
    </w:p>
    <w:p w:rsidR="0089276F" w:rsidRPr="0089276F" w:rsidRDefault="0089276F" w:rsidP="0089276F">
      <w:pPr>
        <w:shd w:val="clear" w:color="auto" w:fill="FFFFFF"/>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MHP</w:t>
      </w:r>
      <w:r w:rsidRPr="0089276F">
        <w:rPr>
          <w:rFonts w:ascii="Calibri" w:eastAsia="Calibri" w:hAnsi="Calibri" w:cs="Times New Roman"/>
          <w:b/>
          <w:sz w:val="16"/>
          <w:szCs w:val="16"/>
        </w:rPr>
        <w:tab/>
      </w:r>
      <w:r w:rsidRPr="0089276F">
        <w:rPr>
          <w:rFonts w:ascii="Calibri" w:eastAsia="Calibri" w:hAnsi="Calibri" w:cs="Times New Roman"/>
          <w:b/>
          <w:sz w:val="16"/>
          <w:szCs w:val="16"/>
        </w:rPr>
        <w:tab/>
        <w:t>;   2</w:t>
      </w:r>
      <w:r w:rsidRPr="0089276F">
        <w:rPr>
          <w:rFonts w:ascii="Calibri" w:eastAsia="Calibri" w:hAnsi="Calibri" w:cs="Times New Roman"/>
          <w:b/>
          <w:sz w:val="16"/>
          <w:szCs w:val="16"/>
        </w:rPr>
        <w:tab/>
        <w:t>%12,5</w:t>
      </w:r>
      <w:r w:rsidRPr="0089276F">
        <w:rPr>
          <w:rFonts w:ascii="Calibri" w:eastAsia="Calibri" w:hAnsi="Calibri" w:cs="Times New Roman"/>
          <w:b/>
          <w:sz w:val="16"/>
          <w:szCs w:val="16"/>
        </w:rPr>
        <w:tab/>
      </w:r>
      <w:r w:rsidRPr="0089276F">
        <w:rPr>
          <w:rFonts w:ascii="Calibri" w:eastAsia="Calibri" w:hAnsi="Calibri" w:cs="Times New Roman"/>
          <w:b/>
          <w:sz w:val="16"/>
          <w:szCs w:val="16"/>
        </w:rPr>
        <w:tab/>
      </w:r>
      <w:r w:rsidRPr="0089276F">
        <w:rPr>
          <w:rFonts w:ascii="Calibri" w:eastAsia="Calibri" w:hAnsi="Calibri" w:cs="Times New Roman"/>
          <w:b/>
          <w:sz w:val="16"/>
          <w:szCs w:val="16"/>
        </w:rPr>
        <w:tab/>
        <w:t>AĞIRLIKLI ORT</w:t>
      </w:r>
      <w:r w:rsidRPr="0089276F">
        <w:rPr>
          <w:rFonts w:ascii="Calibri" w:eastAsia="Calibri" w:hAnsi="Calibri" w:cs="Times New Roman"/>
          <w:b/>
          <w:sz w:val="16"/>
          <w:szCs w:val="16"/>
        </w:rPr>
        <w:tab/>
        <w:t>;   4</w:t>
      </w:r>
      <w:r w:rsidRPr="0089276F">
        <w:rPr>
          <w:rFonts w:ascii="Calibri" w:eastAsia="Calibri" w:hAnsi="Calibri" w:cs="Times New Roman"/>
          <w:b/>
          <w:sz w:val="16"/>
          <w:szCs w:val="16"/>
        </w:rPr>
        <w:tab/>
        <w:t>%16,6</w:t>
      </w:r>
    </w:p>
    <w:p w:rsidR="0089276F" w:rsidRPr="0089276F" w:rsidRDefault="0089276F" w:rsidP="0089276F">
      <w:pPr>
        <w:shd w:val="clear" w:color="auto" w:fill="4F81BD"/>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HDP</w:t>
      </w:r>
      <w:r w:rsidRPr="0089276F">
        <w:rPr>
          <w:rFonts w:ascii="Calibri" w:eastAsia="Calibri" w:hAnsi="Calibri" w:cs="Times New Roman"/>
          <w:b/>
          <w:sz w:val="16"/>
          <w:szCs w:val="16"/>
        </w:rPr>
        <w:tab/>
      </w:r>
      <w:r w:rsidRPr="0089276F">
        <w:rPr>
          <w:rFonts w:ascii="Calibri" w:eastAsia="Calibri" w:hAnsi="Calibri" w:cs="Times New Roman"/>
          <w:b/>
          <w:sz w:val="16"/>
          <w:szCs w:val="16"/>
        </w:rPr>
        <w:tab/>
        <w:t>;   2</w:t>
      </w:r>
      <w:r w:rsidRPr="0089276F">
        <w:rPr>
          <w:rFonts w:ascii="Calibri" w:eastAsia="Calibri" w:hAnsi="Calibri" w:cs="Times New Roman"/>
          <w:b/>
          <w:sz w:val="16"/>
          <w:szCs w:val="16"/>
        </w:rPr>
        <w:tab/>
        <w:t>%12,5</w:t>
      </w:r>
      <w:r w:rsidRPr="0089276F">
        <w:rPr>
          <w:rFonts w:ascii="Calibri" w:eastAsia="Calibri" w:hAnsi="Calibri" w:cs="Times New Roman"/>
          <w:b/>
          <w:sz w:val="16"/>
          <w:szCs w:val="16"/>
        </w:rPr>
        <w:tab/>
      </w:r>
      <w:r w:rsidRPr="0089276F">
        <w:rPr>
          <w:rFonts w:ascii="Calibri" w:eastAsia="Calibri" w:hAnsi="Calibri" w:cs="Times New Roman"/>
          <w:b/>
          <w:sz w:val="16"/>
          <w:szCs w:val="16"/>
        </w:rPr>
        <w:tab/>
      </w:r>
      <w:r w:rsidRPr="0089276F">
        <w:rPr>
          <w:rFonts w:ascii="Calibri" w:eastAsia="Calibri" w:hAnsi="Calibri" w:cs="Times New Roman"/>
          <w:b/>
          <w:sz w:val="16"/>
          <w:szCs w:val="16"/>
        </w:rPr>
        <w:tab/>
        <w:t>AĞIRLIKLI ORT</w:t>
      </w:r>
      <w:r w:rsidRPr="0089276F">
        <w:rPr>
          <w:rFonts w:ascii="Calibri" w:eastAsia="Calibri" w:hAnsi="Calibri" w:cs="Times New Roman"/>
          <w:b/>
          <w:sz w:val="16"/>
          <w:szCs w:val="16"/>
        </w:rPr>
        <w:tab/>
        <w:t>;   2</w:t>
      </w:r>
      <w:r w:rsidRPr="0089276F">
        <w:rPr>
          <w:rFonts w:ascii="Calibri" w:eastAsia="Calibri" w:hAnsi="Calibri" w:cs="Times New Roman"/>
          <w:b/>
          <w:sz w:val="16"/>
          <w:szCs w:val="16"/>
        </w:rPr>
        <w:tab/>
        <w:t>%  8,4</w:t>
      </w:r>
    </w:p>
    <w:p w:rsidR="002B3554" w:rsidRDefault="002B3554">
      <w:pPr>
        <w:rPr>
          <w:rFonts w:ascii="Times New Roman" w:hAnsi="Times New Roman" w:cs="Times New Roman"/>
        </w:rPr>
      </w:pPr>
    </w:p>
    <w:p w:rsidR="0089276F" w:rsidRPr="00535D85" w:rsidRDefault="00535D85" w:rsidP="0089276F">
      <w:pPr>
        <w:rPr>
          <w:rFonts w:ascii="Times New Roman" w:eastAsia="Calibri" w:hAnsi="Times New Roman" w:cs="Times New Roman"/>
          <w:b/>
          <w:sz w:val="24"/>
          <w:szCs w:val="24"/>
        </w:rPr>
      </w:pPr>
      <w:r>
        <w:rPr>
          <w:rFonts w:ascii="Times New Roman" w:eastAsia="Calibri" w:hAnsi="Times New Roman" w:cs="Times New Roman"/>
          <w:b/>
          <w:sz w:val="24"/>
          <w:szCs w:val="24"/>
        </w:rPr>
        <w:t>BULGU 11: Kuruma Ait veya Olmayan</w:t>
      </w:r>
      <w:r w:rsidR="00E42C5E">
        <w:rPr>
          <w:rFonts w:ascii="Times New Roman" w:eastAsia="Calibri" w:hAnsi="Times New Roman" w:cs="Times New Roman"/>
          <w:b/>
          <w:sz w:val="24"/>
          <w:szCs w:val="24"/>
        </w:rPr>
        <w:t xml:space="preserve"> Taşınmaz ve Araçların Mevzuata Aykırı, Meclis Kararıyla veya </w:t>
      </w:r>
      <w:r w:rsidR="00FC23BE">
        <w:rPr>
          <w:rFonts w:ascii="Times New Roman" w:eastAsia="Calibri" w:hAnsi="Times New Roman" w:cs="Times New Roman"/>
          <w:b/>
          <w:sz w:val="24"/>
          <w:szCs w:val="24"/>
        </w:rPr>
        <w:t>Değil</w:t>
      </w:r>
      <w:r w:rsidR="00E42C5E">
        <w:rPr>
          <w:rFonts w:ascii="Times New Roman" w:eastAsia="Calibri" w:hAnsi="Times New Roman" w:cs="Times New Roman"/>
          <w:b/>
          <w:sz w:val="24"/>
          <w:szCs w:val="24"/>
        </w:rPr>
        <w:t xml:space="preserve"> </w:t>
      </w:r>
      <w:r w:rsidR="00E42C5E">
        <w:rPr>
          <w:rFonts w:ascii="Times New Roman" w:eastAsia="Calibri" w:hAnsi="Times New Roman" w:cs="Times New Roman"/>
          <w:b/>
          <w:sz w:val="24"/>
          <w:szCs w:val="24"/>
          <w:u w:val="single"/>
        </w:rPr>
        <w:t>Elektrik- Doğalgaz Ş</w:t>
      </w:r>
      <w:r w:rsidR="0089276F" w:rsidRPr="00535D85">
        <w:rPr>
          <w:rFonts w:ascii="Times New Roman" w:eastAsia="Calibri" w:hAnsi="Times New Roman" w:cs="Times New Roman"/>
          <w:b/>
          <w:sz w:val="24"/>
          <w:szCs w:val="24"/>
          <w:u w:val="single"/>
        </w:rPr>
        <w:t>irketleri, Kamu ve Bele</w:t>
      </w:r>
      <w:r w:rsidR="00E42C5E">
        <w:rPr>
          <w:rFonts w:ascii="Times New Roman" w:eastAsia="Calibri" w:hAnsi="Times New Roman" w:cs="Times New Roman"/>
          <w:b/>
          <w:sz w:val="24"/>
          <w:szCs w:val="24"/>
          <w:u w:val="single"/>
        </w:rPr>
        <w:t>diye Şirket/ İ</w:t>
      </w:r>
      <w:r w:rsidR="0089276F" w:rsidRPr="00535D85">
        <w:rPr>
          <w:rFonts w:ascii="Times New Roman" w:eastAsia="Calibri" w:hAnsi="Times New Roman" w:cs="Times New Roman"/>
          <w:b/>
          <w:sz w:val="24"/>
          <w:szCs w:val="24"/>
          <w:u w:val="single"/>
        </w:rPr>
        <w:t xml:space="preserve">ştiraklerine, Birliklere </w:t>
      </w:r>
      <w:r w:rsidR="00E42C5E">
        <w:rPr>
          <w:rFonts w:ascii="Times New Roman" w:eastAsia="Calibri" w:hAnsi="Times New Roman" w:cs="Times New Roman"/>
          <w:b/>
          <w:sz w:val="24"/>
          <w:szCs w:val="24"/>
        </w:rPr>
        <w:t>Bedelsiz, Rayicin Altında, B</w:t>
      </w:r>
      <w:r w:rsidR="00D77E55">
        <w:rPr>
          <w:rFonts w:ascii="Times New Roman" w:eastAsia="Calibri" w:hAnsi="Times New Roman" w:cs="Times New Roman"/>
          <w:b/>
          <w:sz w:val="24"/>
          <w:szCs w:val="24"/>
        </w:rPr>
        <w:t>elirsiz Süreli ve İhalesiz, Sözleşme Yapılmadan Kiralanması/ Tahsisi/ İşletme D</w:t>
      </w:r>
      <w:r w:rsidR="0089276F" w:rsidRPr="00535D85">
        <w:rPr>
          <w:rFonts w:ascii="Times New Roman" w:eastAsia="Calibri" w:hAnsi="Times New Roman" w:cs="Times New Roman"/>
          <w:b/>
          <w:sz w:val="24"/>
          <w:szCs w:val="24"/>
        </w:rPr>
        <w:t xml:space="preserve">evri. </w:t>
      </w:r>
      <w:proofErr w:type="gramStart"/>
      <w:r w:rsidR="0089276F" w:rsidRPr="00535D85">
        <w:rPr>
          <w:rFonts w:ascii="Times New Roman" w:eastAsia="Calibri" w:hAnsi="Times New Roman" w:cs="Times New Roman"/>
          <w:b/>
          <w:sz w:val="24"/>
          <w:szCs w:val="24"/>
        </w:rPr>
        <w:t>Kiralanan</w:t>
      </w:r>
      <w:r w:rsidR="00883893" w:rsidRPr="00535D85">
        <w:rPr>
          <w:rFonts w:ascii="Times New Roman" w:eastAsia="Calibri" w:hAnsi="Times New Roman" w:cs="Times New Roman"/>
          <w:b/>
          <w:sz w:val="24"/>
          <w:szCs w:val="24"/>
        </w:rPr>
        <w:t>ın</w:t>
      </w:r>
      <w:r w:rsidR="0089276F" w:rsidRPr="00535D85">
        <w:rPr>
          <w:rFonts w:ascii="Times New Roman" w:eastAsia="Calibri" w:hAnsi="Times New Roman" w:cs="Times New Roman"/>
          <w:b/>
          <w:sz w:val="24"/>
          <w:szCs w:val="24"/>
        </w:rPr>
        <w:t>/</w:t>
      </w:r>
      <w:r w:rsidR="00E34C27" w:rsidRPr="00535D8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w:t>
      </w:r>
      <w:r w:rsidR="0089276F" w:rsidRPr="00535D85">
        <w:rPr>
          <w:rFonts w:ascii="Times New Roman" w:eastAsia="Calibri" w:hAnsi="Times New Roman" w:cs="Times New Roman"/>
          <w:b/>
          <w:sz w:val="24"/>
          <w:szCs w:val="24"/>
        </w:rPr>
        <w:t>ahsisin</w:t>
      </w:r>
      <w:r w:rsidR="00E34C27" w:rsidRPr="00535D8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Üçüncü Kişilere D</w:t>
      </w:r>
      <w:r w:rsidR="0089276F" w:rsidRPr="00535D85">
        <w:rPr>
          <w:rFonts w:ascii="Times New Roman" w:eastAsia="Calibri" w:hAnsi="Times New Roman" w:cs="Times New Roman"/>
          <w:b/>
          <w:sz w:val="24"/>
          <w:szCs w:val="24"/>
        </w:rPr>
        <w:t xml:space="preserve">evri. </w:t>
      </w:r>
      <w:proofErr w:type="gramEnd"/>
    </w:p>
    <w:p w:rsidR="0089276F" w:rsidRPr="00535D85" w:rsidRDefault="0089276F" w:rsidP="0089276F">
      <w:pPr>
        <w:rPr>
          <w:rFonts w:ascii="Times New Roman" w:eastAsia="Calibri" w:hAnsi="Times New Roman" w:cs="Times New Roman"/>
          <w:i/>
          <w:color w:val="FF0000"/>
          <w:sz w:val="24"/>
          <w:szCs w:val="24"/>
        </w:rPr>
      </w:pPr>
      <w:r w:rsidRPr="00535D85">
        <w:rPr>
          <w:rFonts w:ascii="Times New Roman" w:eastAsia="Calibri" w:hAnsi="Times New Roman" w:cs="Times New Roman"/>
          <w:b/>
          <w:sz w:val="24"/>
          <w:szCs w:val="24"/>
        </w:rPr>
        <w:lastRenderedPageBreak/>
        <w:t>GEREKÇE</w:t>
      </w:r>
      <w:r w:rsidRPr="00535D85">
        <w:rPr>
          <w:rFonts w:ascii="Times New Roman" w:eastAsia="Calibri" w:hAnsi="Times New Roman" w:cs="Times New Roman"/>
          <w:b/>
          <w:sz w:val="24"/>
          <w:szCs w:val="24"/>
        </w:rPr>
        <w:tab/>
        <w:t>;</w:t>
      </w:r>
      <w:r w:rsidRPr="00535D85">
        <w:rPr>
          <w:rFonts w:ascii="Times New Roman" w:eastAsia="Calibri" w:hAnsi="Times New Roman" w:cs="Times New Roman"/>
          <w:sz w:val="24"/>
          <w:szCs w:val="24"/>
        </w:rPr>
        <w:t xml:space="preserve"> </w:t>
      </w:r>
      <w:r w:rsidR="00FC23BE">
        <w:rPr>
          <w:rFonts w:ascii="Times New Roman" w:eastAsia="Calibri" w:hAnsi="Times New Roman" w:cs="Times New Roman"/>
          <w:b/>
          <w:sz w:val="24"/>
          <w:szCs w:val="24"/>
        </w:rPr>
        <w:t>5393 sayılı</w:t>
      </w:r>
      <w:r w:rsidRPr="00535D85">
        <w:rPr>
          <w:rFonts w:ascii="Times New Roman" w:eastAsia="Calibri" w:hAnsi="Times New Roman" w:cs="Times New Roman"/>
          <w:b/>
          <w:sz w:val="24"/>
          <w:szCs w:val="24"/>
        </w:rPr>
        <w:t xml:space="preserve"> B</w:t>
      </w:r>
      <w:r w:rsidR="00D77E55">
        <w:rPr>
          <w:rFonts w:ascii="Times New Roman" w:eastAsia="Calibri" w:hAnsi="Times New Roman" w:cs="Times New Roman"/>
          <w:b/>
          <w:sz w:val="24"/>
          <w:szCs w:val="24"/>
        </w:rPr>
        <w:t>elediye</w:t>
      </w:r>
      <w:r w:rsidRPr="00535D85">
        <w:rPr>
          <w:rFonts w:ascii="Times New Roman" w:eastAsia="Calibri" w:hAnsi="Times New Roman" w:cs="Times New Roman"/>
          <w:b/>
          <w:sz w:val="24"/>
          <w:szCs w:val="24"/>
        </w:rPr>
        <w:t xml:space="preserve"> K</w:t>
      </w:r>
      <w:r w:rsidR="00D77E55">
        <w:rPr>
          <w:rFonts w:ascii="Times New Roman" w:eastAsia="Calibri" w:hAnsi="Times New Roman" w:cs="Times New Roman"/>
          <w:b/>
          <w:sz w:val="24"/>
          <w:szCs w:val="24"/>
        </w:rPr>
        <w:t>anunu</w:t>
      </w:r>
      <w:r w:rsidRPr="00535D85">
        <w:rPr>
          <w:rFonts w:ascii="Times New Roman" w:eastAsia="Calibri" w:hAnsi="Times New Roman" w:cs="Times New Roman"/>
          <w:sz w:val="24"/>
          <w:szCs w:val="24"/>
        </w:rPr>
        <w:t xml:space="preserve"> </w:t>
      </w:r>
      <w:r w:rsidRPr="00535D85">
        <w:rPr>
          <w:rFonts w:ascii="Times New Roman" w:eastAsia="Calibri" w:hAnsi="Times New Roman" w:cs="Times New Roman"/>
          <w:i/>
          <w:sz w:val="24"/>
          <w:szCs w:val="24"/>
        </w:rPr>
        <w:t>“Belediyenin Yetki ve İmtiyazları”</w:t>
      </w:r>
      <w:r w:rsidRPr="00535D85">
        <w:rPr>
          <w:rFonts w:ascii="Times New Roman" w:eastAsia="Calibri" w:hAnsi="Times New Roman" w:cs="Times New Roman"/>
          <w:sz w:val="24"/>
          <w:szCs w:val="24"/>
        </w:rPr>
        <w:t xml:space="preserve"> </w:t>
      </w:r>
      <w:r w:rsidR="00D77E55">
        <w:rPr>
          <w:rFonts w:ascii="Times New Roman" w:eastAsia="Calibri" w:hAnsi="Times New Roman" w:cs="Times New Roman"/>
          <w:sz w:val="24"/>
          <w:szCs w:val="24"/>
        </w:rPr>
        <w:t>başlıklı m.</w:t>
      </w:r>
      <w:r w:rsidRPr="00535D85">
        <w:rPr>
          <w:rFonts w:ascii="Times New Roman" w:eastAsia="Calibri" w:hAnsi="Times New Roman" w:cs="Times New Roman"/>
          <w:sz w:val="24"/>
          <w:szCs w:val="24"/>
        </w:rPr>
        <w:t xml:space="preserve"> 15.h; </w:t>
      </w:r>
      <w:r w:rsidRPr="00535D85">
        <w:rPr>
          <w:rFonts w:ascii="Times New Roman" w:eastAsia="Calibri" w:hAnsi="Times New Roman" w:cs="Times New Roman"/>
          <w:i/>
          <w:sz w:val="24"/>
          <w:szCs w:val="24"/>
        </w:rPr>
        <w:t>“Mahallî müşterek hizmetler için belediye ve mücavir alanlarda taşınmaz almak, kamulaştırmak, satmak, kiralamak, kiraya vermek, trampa ve tahsis etmek, üzerinde sınırlı aynî hak tesis etmek belediyenin görev ve yetkilerindendir.</w:t>
      </w:r>
      <w:r w:rsidR="00D77E55">
        <w:rPr>
          <w:rFonts w:ascii="Times New Roman" w:eastAsia="Calibri" w:hAnsi="Times New Roman" w:cs="Times New Roman"/>
          <w:sz w:val="24"/>
          <w:szCs w:val="24"/>
        </w:rPr>
        <w:t xml:space="preserve"> </w:t>
      </w:r>
      <w:proofErr w:type="gramStart"/>
      <w:r w:rsidR="00D77E55">
        <w:rPr>
          <w:rFonts w:ascii="Times New Roman" w:eastAsia="Calibri" w:hAnsi="Times New Roman" w:cs="Times New Roman"/>
          <w:sz w:val="24"/>
          <w:szCs w:val="24"/>
        </w:rPr>
        <w:t>m</w:t>
      </w:r>
      <w:r w:rsidRPr="00535D85">
        <w:rPr>
          <w:rFonts w:ascii="Times New Roman" w:eastAsia="Calibri" w:hAnsi="Times New Roman" w:cs="Times New Roman"/>
          <w:sz w:val="24"/>
          <w:szCs w:val="24"/>
        </w:rPr>
        <w:t>.</w:t>
      </w:r>
      <w:proofErr w:type="gramEnd"/>
      <w:r w:rsidRPr="00535D85">
        <w:rPr>
          <w:rFonts w:ascii="Times New Roman" w:eastAsia="Calibri" w:hAnsi="Times New Roman" w:cs="Times New Roman"/>
          <w:sz w:val="24"/>
          <w:szCs w:val="24"/>
        </w:rPr>
        <w:t xml:space="preserve"> 18.e; “Taşınmaz mal alım, satım, takas, tahsis, tahsisin değiştirilmesi, ihtiyaç sonu kaldırma, üç yıldan fazla kiralama, 30 yılı geçmeyen sınırlı aynî hak tesise belediye yetkilidir.” </w:t>
      </w:r>
      <w:r w:rsidRPr="00535D85">
        <w:rPr>
          <w:rFonts w:ascii="Times New Roman" w:eastAsia="Calibri" w:hAnsi="Times New Roman" w:cs="Times New Roman"/>
          <w:i/>
          <w:sz w:val="24"/>
          <w:szCs w:val="24"/>
        </w:rPr>
        <w:t>“Encümen görev ve yetkileri”</w:t>
      </w:r>
      <w:r w:rsidRPr="00535D85">
        <w:rPr>
          <w:rFonts w:ascii="Times New Roman" w:eastAsia="Calibri" w:hAnsi="Times New Roman" w:cs="Times New Roman"/>
          <w:sz w:val="24"/>
          <w:szCs w:val="24"/>
        </w:rPr>
        <w:t xml:space="preserve"> </w:t>
      </w:r>
      <w:r w:rsidR="00D77E55">
        <w:rPr>
          <w:rFonts w:ascii="Times New Roman" w:eastAsia="Calibri" w:hAnsi="Times New Roman" w:cs="Times New Roman"/>
          <w:sz w:val="24"/>
          <w:szCs w:val="24"/>
        </w:rPr>
        <w:t>başlıklı m.</w:t>
      </w:r>
      <w:r w:rsidRPr="00535D85">
        <w:rPr>
          <w:rFonts w:ascii="Times New Roman" w:eastAsia="Calibri" w:hAnsi="Times New Roman" w:cs="Times New Roman"/>
          <w:sz w:val="24"/>
          <w:szCs w:val="24"/>
        </w:rPr>
        <w:t xml:space="preserve"> 34; </w:t>
      </w:r>
      <w:r w:rsidRPr="00535D85">
        <w:rPr>
          <w:rFonts w:ascii="Times New Roman" w:eastAsia="Calibri" w:hAnsi="Times New Roman" w:cs="Times New Roman"/>
          <w:i/>
          <w:sz w:val="24"/>
          <w:szCs w:val="24"/>
        </w:rPr>
        <w:t>“Taşınmaz mal satış, trampa ve tahsis meclis kararlarını uygulamak, 3 yılı aşmayan kiralamaya karar vermek.”</w:t>
      </w:r>
      <w:r w:rsidR="00D77E55">
        <w:rPr>
          <w:rFonts w:ascii="Times New Roman" w:eastAsia="Calibri" w:hAnsi="Times New Roman" w:cs="Times New Roman"/>
          <w:sz w:val="24"/>
          <w:szCs w:val="24"/>
        </w:rPr>
        <w:t xml:space="preserve">  Madde</w:t>
      </w:r>
      <w:r w:rsidRPr="00535D85">
        <w:rPr>
          <w:rFonts w:ascii="Times New Roman" w:eastAsia="Calibri" w:hAnsi="Times New Roman" w:cs="Times New Roman"/>
          <w:sz w:val="24"/>
          <w:szCs w:val="24"/>
        </w:rPr>
        <w:t xml:space="preserve"> 75.d; </w:t>
      </w:r>
      <w:r w:rsidRPr="00535D85">
        <w:rPr>
          <w:rFonts w:ascii="Times New Roman" w:eastAsia="Calibri" w:hAnsi="Times New Roman" w:cs="Times New Roman"/>
          <w:i/>
          <w:sz w:val="24"/>
          <w:szCs w:val="24"/>
        </w:rPr>
        <w:t>“Meclis kararıyla yapılacak anlaşmaya uygun, görev ve sorumluluk alanlarına giren konularda kendisine ait taşınmazları, aslî görev ve hizmetlerinde kullanmak için, bedelli veya bedelsiz mahallî idareler ile diğer kamu kurum ve kuruluşlarına devreder, süresi 25 yılı aşmayarak tahsis edebilir, kiraya verir. Amaç dışı kullanımda iptal edilir. Tahsis süresi sonunda, aynı esaslarla yeniden tahsisi mümkündür. Kamu kurum ve kuruluşlarına belediyeler, bağlı kuruluşları ve belediye şirketlerince devir veya tahsis edilen taşınmazlar, kamu konutu ve sosyal tesis olarak kullanılamaz.”</w:t>
      </w:r>
      <w:r w:rsidRPr="00535D85">
        <w:rPr>
          <w:rFonts w:ascii="Times New Roman" w:eastAsia="Calibri" w:hAnsi="Times New Roman" w:cs="Times New Roman"/>
          <w:sz w:val="24"/>
          <w:szCs w:val="24"/>
        </w:rPr>
        <w:t xml:space="preserve"> </w:t>
      </w:r>
      <w:r w:rsidRPr="00535D85">
        <w:rPr>
          <w:rFonts w:ascii="Times New Roman" w:eastAsia="Calibri" w:hAnsi="Times New Roman" w:cs="Times New Roman"/>
          <w:i/>
          <w:sz w:val="24"/>
          <w:szCs w:val="24"/>
        </w:rPr>
        <w:t xml:space="preserve">Kamu yararına çalışan dernekler, Bakanlar Kurulunca vergi muafiyeti </w:t>
      </w:r>
      <w:r w:rsidR="00D77E55">
        <w:rPr>
          <w:rFonts w:ascii="Times New Roman" w:eastAsia="Calibri" w:hAnsi="Times New Roman" w:cs="Times New Roman"/>
          <w:i/>
          <w:sz w:val="24"/>
          <w:szCs w:val="24"/>
        </w:rPr>
        <w:t xml:space="preserve">tanınmış vakıflar ve </w:t>
      </w:r>
      <w:r w:rsidR="00D77E55" w:rsidRPr="00D77E55">
        <w:rPr>
          <w:rFonts w:ascii="Times New Roman" w:eastAsia="Calibri" w:hAnsi="Times New Roman" w:cs="Times New Roman"/>
          <w:b/>
          <w:sz w:val="24"/>
          <w:szCs w:val="24"/>
        </w:rPr>
        <w:t>07.06.2005 tarihli ve</w:t>
      </w:r>
      <w:r w:rsidRPr="00535D85">
        <w:rPr>
          <w:rFonts w:ascii="Times New Roman" w:eastAsia="Calibri" w:hAnsi="Times New Roman" w:cs="Times New Roman"/>
          <w:i/>
          <w:sz w:val="24"/>
          <w:szCs w:val="24"/>
        </w:rPr>
        <w:t xml:space="preserve"> </w:t>
      </w:r>
      <w:r w:rsidR="00D77E55">
        <w:rPr>
          <w:rFonts w:ascii="Times New Roman" w:eastAsia="Calibri" w:hAnsi="Times New Roman" w:cs="Times New Roman"/>
          <w:b/>
          <w:sz w:val="24"/>
          <w:szCs w:val="24"/>
        </w:rPr>
        <w:t xml:space="preserve">5362 sayılı </w:t>
      </w:r>
      <w:r w:rsidRPr="00535D85">
        <w:rPr>
          <w:rFonts w:ascii="Times New Roman" w:eastAsia="Calibri" w:hAnsi="Times New Roman" w:cs="Times New Roman"/>
          <w:b/>
          <w:sz w:val="24"/>
          <w:szCs w:val="24"/>
        </w:rPr>
        <w:t>E</w:t>
      </w:r>
      <w:r w:rsidR="00D77E55">
        <w:rPr>
          <w:rFonts w:ascii="Times New Roman" w:eastAsia="Calibri" w:hAnsi="Times New Roman" w:cs="Times New Roman"/>
          <w:b/>
          <w:sz w:val="24"/>
          <w:szCs w:val="24"/>
        </w:rPr>
        <w:t>snaf</w:t>
      </w:r>
      <w:r w:rsidRPr="00535D85">
        <w:rPr>
          <w:rFonts w:ascii="Times New Roman" w:eastAsia="Calibri" w:hAnsi="Times New Roman" w:cs="Times New Roman"/>
          <w:b/>
          <w:sz w:val="24"/>
          <w:szCs w:val="24"/>
        </w:rPr>
        <w:t xml:space="preserve"> S</w:t>
      </w:r>
      <w:r w:rsidR="00D77E55">
        <w:rPr>
          <w:rFonts w:ascii="Times New Roman" w:eastAsia="Calibri" w:hAnsi="Times New Roman" w:cs="Times New Roman"/>
          <w:b/>
          <w:sz w:val="24"/>
          <w:szCs w:val="24"/>
        </w:rPr>
        <w:t>anatkâr</w:t>
      </w:r>
      <w:r w:rsidRPr="00535D85">
        <w:rPr>
          <w:rFonts w:ascii="Times New Roman" w:eastAsia="Calibri" w:hAnsi="Times New Roman" w:cs="Times New Roman"/>
          <w:b/>
          <w:sz w:val="24"/>
          <w:szCs w:val="24"/>
        </w:rPr>
        <w:t xml:space="preserve"> M</w:t>
      </w:r>
      <w:r w:rsidR="00D77E55">
        <w:rPr>
          <w:rFonts w:ascii="Times New Roman" w:eastAsia="Calibri" w:hAnsi="Times New Roman" w:cs="Times New Roman"/>
          <w:b/>
          <w:sz w:val="24"/>
          <w:szCs w:val="24"/>
        </w:rPr>
        <w:t>eslek</w:t>
      </w:r>
      <w:r w:rsidRPr="00535D85">
        <w:rPr>
          <w:rFonts w:ascii="Times New Roman" w:eastAsia="Calibri" w:hAnsi="Times New Roman" w:cs="Times New Roman"/>
          <w:b/>
          <w:sz w:val="24"/>
          <w:szCs w:val="24"/>
        </w:rPr>
        <w:t xml:space="preserve"> K</w:t>
      </w:r>
      <w:r w:rsidR="00D77E55">
        <w:rPr>
          <w:rFonts w:ascii="Times New Roman" w:eastAsia="Calibri" w:hAnsi="Times New Roman" w:cs="Times New Roman"/>
          <w:b/>
          <w:sz w:val="24"/>
          <w:szCs w:val="24"/>
        </w:rPr>
        <w:t>uruluşları</w:t>
      </w:r>
      <w:r w:rsidRPr="00535D85">
        <w:rPr>
          <w:rFonts w:ascii="Times New Roman" w:eastAsia="Calibri" w:hAnsi="Times New Roman" w:cs="Times New Roman"/>
          <w:b/>
          <w:sz w:val="24"/>
          <w:szCs w:val="24"/>
        </w:rPr>
        <w:t xml:space="preserve"> K</w:t>
      </w:r>
      <w:r w:rsidR="00D77E55">
        <w:rPr>
          <w:rFonts w:ascii="Times New Roman" w:eastAsia="Calibri" w:hAnsi="Times New Roman" w:cs="Times New Roman"/>
          <w:b/>
          <w:sz w:val="24"/>
          <w:szCs w:val="24"/>
        </w:rPr>
        <w:t>anunu</w:t>
      </w:r>
      <w:r w:rsidRPr="00535D85">
        <w:rPr>
          <w:rFonts w:ascii="Times New Roman" w:eastAsia="Calibri" w:hAnsi="Times New Roman" w:cs="Times New Roman"/>
          <w:i/>
          <w:sz w:val="24"/>
          <w:szCs w:val="24"/>
        </w:rPr>
        <w:t xml:space="preserve"> kapsamına giren meslek odaları ile belediye ortak hizmet projeleri yapar. Diğer dernek ve vakıflarla ortak hizmet projesinde ise mahallin mülki amir onayı gerekir. Ortak hizmet projesiyle belediye taşınmazı ne gerekçeyle olursa olsun bir dernek veya vakfa bedelsiz tahsis edilmez.”</w:t>
      </w:r>
    </w:p>
    <w:p w:rsidR="0089276F" w:rsidRPr="00535D85" w:rsidRDefault="0089276F" w:rsidP="0089276F">
      <w:pPr>
        <w:rPr>
          <w:rFonts w:ascii="Times New Roman" w:eastAsia="Calibri" w:hAnsi="Times New Roman" w:cs="Times New Roman"/>
          <w:i/>
          <w:color w:val="FF0000"/>
          <w:sz w:val="24"/>
          <w:szCs w:val="24"/>
        </w:rPr>
      </w:pPr>
      <w:proofErr w:type="gramStart"/>
      <w:r w:rsidRPr="00535D85">
        <w:rPr>
          <w:rFonts w:ascii="Times New Roman" w:eastAsia="Calibri" w:hAnsi="Times New Roman" w:cs="Times New Roman"/>
          <w:b/>
          <w:sz w:val="24"/>
          <w:szCs w:val="24"/>
        </w:rPr>
        <w:t>2006/11545</w:t>
      </w:r>
      <w:r w:rsidR="00FC23BE">
        <w:rPr>
          <w:rFonts w:ascii="Times New Roman" w:eastAsia="Calibri" w:hAnsi="Times New Roman" w:cs="Times New Roman"/>
          <w:b/>
          <w:sz w:val="24"/>
          <w:szCs w:val="24"/>
        </w:rPr>
        <w:t xml:space="preserve"> sayılı </w:t>
      </w:r>
      <w:r w:rsidR="00D77E55">
        <w:rPr>
          <w:rFonts w:ascii="Times New Roman" w:eastAsia="Calibri" w:hAnsi="Times New Roman" w:cs="Times New Roman"/>
          <w:b/>
          <w:sz w:val="24"/>
          <w:szCs w:val="24"/>
        </w:rPr>
        <w:t xml:space="preserve">Bakanlar Kurulu Kararına Dayanılarak Yayımlanan </w:t>
      </w:r>
      <w:r w:rsidRPr="00535D85">
        <w:rPr>
          <w:rFonts w:ascii="Times New Roman" w:eastAsia="Calibri" w:hAnsi="Times New Roman" w:cs="Times New Roman"/>
          <w:b/>
          <w:sz w:val="24"/>
          <w:szCs w:val="24"/>
        </w:rPr>
        <w:t>Taşınır Mal Yönetmeliği</w:t>
      </w:r>
      <w:r w:rsidR="00D77E55">
        <w:rPr>
          <w:rFonts w:ascii="Times New Roman" w:eastAsia="Calibri" w:hAnsi="Times New Roman" w:cs="Times New Roman"/>
          <w:sz w:val="24"/>
          <w:szCs w:val="24"/>
        </w:rPr>
        <w:t xml:space="preserve"> m</w:t>
      </w:r>
      <w:r w:rsidRPr="00535D85">
        <w:rPr>
          <w:rFonts w:ascii="Times New Roman" w:eastAsia="Calibri" w:hAnsi="Times New Roman" w:cs="Times New Roman"/>
          <w:sz w:val="24"/>
          <w:szCs w:val="24"/>
        </w:rPr>
        <w:t xml:space="preserve">. 31; 04.05.2010/ 504 Değişik fıkra 5 ile çıkarılan </w:t>
      </w:r>
      <w:bookmarkStart w:id="24" w:name="_Hlk73264479"/>
      <w:r w:rsidRPr="00D77E55">
        <w:rPr>
          <w:rFonts w:ascii="Times New Roman" w:eastAsia="Calibri" w:hAnsi="Times New Roman" w:cs="Times New Roman"/>
          <w:b/>
          <w:sz w:val="24"/>
          <w:szCs w:val="24"/>
        </w:rPr>
        <w:t>3 No.lu</w:t>
      </w:r>
      <w:r w:rsidRPr="00535D85">
        <w:rPr>
          <w:rFonts w:ascii="Times New Roman" w:eastAsia="Calibri" w:hAnsi="Times New Roman" w:cs="Times New Roman"/>
          <w:sz w:val="24"/>
          <w:szCs w:val="24"/>
        </w:rPr>
        <w:t xml:space="preserve"> </w:t>
      </w:r>
      <w:r w:rsidRPr="00535D85">
        <w:rPr>
          <w:rFonts w:ascii="Times New Roman" w:eastAsia="Calibri" w:hAnsi="Times New Roman" w:cs="Times New Roman"/>
          <w:b/>
          <w:sz w:val="24"/>
          <w:szCs w:val="24"/>
        </w:rPr>
        <w:t>Taşınır Mal Yönetmeliği Genel Tebliği</w:t>
      </w:r>
      <w:bookmarkEnd w:id="24"/>
      <w:r w:rsidRPr="00535D85">
        <w:rPr>
          <w:rFonts w:ascii="Times New Roman" w:eastAsia="Calibri" w:hAnsi="Times New Roman" w:cs="Times New Roman"/>
          <w:sz w:val="24"/>
          <w:szCs w:val="24"/>
        </w:rPr>
        <w:t xml:space="preserve"> </w:t>
      </w:r>
      <w:r w:rsidRPr="00535D85">
        <w:rPr>
          <w:rFonts w:ascii="Times New Roman" w:eastAsia="Calibri" w:hAnsi="Times New Roman" w:cs="Times New Roman"/>
          <w:i/>
          <w:sz w:val="24"/>
          <w:szCs w:val="24"/>
        </w:rPr>
        <w:t>“Geçici tahsis yetki ve tahsis şartları”</w:t>
      </w:r>
      <w:r w:rsidRPr="00535D85">
        <w:rPr>
          <w:rFonts w:ascii="Times New Roman" w:eastAsia="Calibri" w:hAnsi="Times New Roman" w:cs="Times New Roman"/>
          <w:sz w:val="24"/>
          <w:szCs w:val="24"/>
        </w:rPr>
        <w:t xml:space="preserve"> Md. 3; </w:t>
      </w:r>
      <w:r w:rsidRPr="00535D85">
        <w:rPr>
          <w:rFonts w:ascii="Times New Roman" w:eastAsia="Calibri" w:hAnsi="Times New Roman" w:cs="Times New Roman"/>
          <w:i/>
          <w:sz w:val="24"/>
          <w:szCs w:val="24"/>
        </w:rPr>
        <w:t>“Tahsis süresince zorunlu bakım, onarım ve işletme masrafları ile kullanım için gerekli toner, kartuş, kâğıt, akaryakıt, yağ vb. giderleri, tahsis yapılan idare karşılar…”</w:t>
      </w:r>
      <w:proofErr w:type="gramEnd"/>
    </w:p>
    <w:p w:rsidR="0089276F" w:rsidRPr="00535D85" w:rsidRDefault="00D77E55" w:rsidP="0089276F">
      <w:pPr>
        <w:rPr>
          <w:rFonts w:ascii="Times New Roman" w:eastAsia="Calibri" w:hAnsi="Times New Roman" w:cs="Times New Roman"/>
          <w:sz w:val="24"/>
          <w:szCs w:val="24"/>
        </w:rPr>
      </w:pPr>
      <w:bookmarkStart w:id="25" w:name="_Hlk73226815"/>
      <w:r>
        <w:rPr>
          <w:rFonts w:ascii="Times New Roman" w:eastAsia="Calibri" w:hAnsi="Times New Roman" w:cs="Times New Roman"/>
          <w:b/>
          <w:sz w:val="24"/>
          <w:szCs w:val="24"/>
        </w:rPr>
        <w:t xml:space="preserve">03.01.2005 tarihli </w:t>
      </w:r>
      <w:proofErr w:type="gramStart"/>
      <w:r>
        <w:rPr>
          <w:rFonts w:ascii="Times New Roman" w:eastAsia="Calibri" w:hAnsi="Times New Roman" w:cs="Times New Roman"/>
          <w:b/>
          <w:sz w:val="24"/>
          <w:szCs w:val="24"/>
        </w:rPr>
        <w:t xml:space="preserve">ve </w:t>
      </w:r>
      <w:r w:rsidR="0089276F" w:rsidRPr="00D77E55">
        <w:rPr>
          <w:rFonts w:ascii="Times New Roman" w:eastAsia="Calibri" w:hAnsi="Times New Roman" w:cs="Times New Roman"/>
          <w:b/>
          <w:sz w:val="24"/>
          <w:szCs w:val="24"/>
        </w:rPr>
        <w:t xml:space="preserve"> 25772</w:t>
      </w:r>
      <w:proofErr w:type="gramEnd"/>
      <w:r>
        <w:rPr>
          <w:rFonts w:ascii="Times New Roman" w:eastAsia="Calibri" w:hAnsi="Times New Roman" w:cs="Times New Roman"/>
          <w:b/>
          <w:sz w:val="24"/>
          <w:szCs w:val="24"/>
        </w:rPr>
        <w:t xml:space="preserve"> sayılı  Resmi </w:t>
      </w:r>
      <w:proofErr w:type="spellStart"/>
      <w:r>
        <w:rPr>
          <w:rFonts w:ascii="Times New Roman" w:eastAsia="Calibri" w:hAnsi="Times New Roman" w:cs="Times New Roman"/>
          <w:b/>
          <w:sz w:val="24"/>
          <w:szCs w:val="24"/>
        </w:rPr>
        <w:t>Gazete’de</w:t>
      </w:r>
      <w:proofErr w:type="spellEnd"/>
      <w:r w:rsidR="0089276F" w:rsidRPr="00D77E55">
        <w:rPr>
          <w:rFonts w:ascii="Times New Roman" w:eastAsia="Calibri" w:hAnsi="Times New Roman" w:cs="Times New Roman"/>
          <w:b/>
          <w:sz w:val="24"/>
          <w:szCs w:val="24"/>
        </w:rPr>
        <w:t xml:space="preserve"> </w:t>
      </w:r>
      <w:bookmarkEnd w:id="25"/>
      <w:r w:rsidR="0089276F" w:rsidRPr="00D77E55">
        <w:rPr>
          <w:rFonts w:ascii="Times New Roman" w:eastAsia="Calibri" w:hAnsi="Times New Roman" w:cs="Times New Roman"/>
          <w:b/>
          <w:sz w:val="24"/>
          <w:szCs w:val="24"/>
        </w:rPr>
        <w:t>yayımlanan</w:t>
      </w:r>
      <w:r w:rsidR="0089276F" w:rsidRPr="00535D85">
        <w:rPr>
          <w:rFonts w:ascii="Times New Roman" w:eastAsia="Calibri" w:hAnsi="Times New Roman" w:cs="Times New Roman"/>
          <w:sz w:val="24"/>
          <w:szCs w:val="24"/>
        </w:rPr>
        <w:t xml:space="preserve"> </w:t>
      </w:r>
      <w:bookmarkStart w:id="26" w:name="_Hlk73226790"/>
      <w:r w:rsidR="0089276F" w:rsidRPr="00535D85">
        <w:rPr>
          <w:rFonts w:ascii="Times New Roman" w:eastAsia="Calibri" w:hAnsi="Times New Roman" w:cs="Times New Roman"/>
          <w:b/>
          <w:sz w:val="24"/>
          <w:szCs w:val="24"/>
        </w:rPr>
        <w:t>Dernekler Yönetmeliği</w:t>
      </w:r>
      <w:r w:rsidR="0089276F" w:rsidRPr="00535D85">
        <w:rPr>
          <w:rFonts w:ascii="Times New Roman" w:eastAsia="Calibri" w:hAnsi="Times New Roman" w:cs="Times New Roman"/>
          <w:sz w:val="24"/>
          <w:szCs w:val="24"/>
        </w:rPr>
        <w:t xml:space="preserve"> </w:t>
      </w:r>
      <w:bookmarkEnd w:id="26"/>
      <w:r>
        <w:rPr>
          <w:rFonts w:ascii="Times New Roman" w:eastAsia="Calibri" w:hAnsi="Times New Roman" w:cs="Times New Roman"/>
          <w:sz w:val="24"/>
          <w:szCs w:val="24"/>
        </w:rPr>
        <w:t>m.</w:t>
      </w:r>
      <w:r w:rsidR="0089276F" w:rsidRPr="00535D85">
        <w:rPr>
          <w:rFonts w:ascii="Times New Roman" w:eastAsia="Calibri" w:hAnsi="Times New Roman" w:cs="Times New Roman"/>
          <w:sz w:val="24"/>
          <w:szCs w:val="24"/>
        </w:rPr>
        <w:t xml:space="preserve"> 38; </w:t>
      </w:r>
      <w:r w:rsidR="0089276F" w:rsidRPr="00535D85">
        <w:rPr>
          <w:rFonts w:ascii="Times New Roman" w:eastAsia="Calibri" w:hAnsi="Times New Roman" w:cs="Times New Roman"/>
          <w:i/>
          <w:sz w:val="24"/>
          <w:szCs w:val="24"/>
        </w:rPr>
        <w:t>“Kişi, kurum veya kuruluşlarca derneğe yapılacak bedelsiz mal ve hizmet teslimleri, yönetmelik Ek-15 Ayni Bağış Alındı Belgesi ile kabul edilir.”</w:t>
      </w:r>
    </w:p>
    <w:p w:rsidR="0089276F" w:rsidRPr="00535D85" w:rsidRDefault="00D77E55" w:rsidP="0089276F">
      <w:pPr>
        <w:rPr>
          <w:rFonts w:ascii="Times New Roman" w:eastAsia="Calibri" w:hAnsi="Times New Roman" w:cs="Times New Roman"/>
          <w:i/>
          <w:sz w:val="24"/>
          <w:szCs w:val="24"/>
        </w:rPr>
      </w:pPr>
      <w:r>
        <w:rPr>
          <w:rFonts w:ascii="Times New Roman" w:eastAsia="Calibri" w:hAnsi="Times New Roman" w:cs="Times New Roman"/>
          <w:b/>
          <w:sz w:val="24"/>
          <w:szCs w:val="24"/>
        </w:rPr>
        <w:t xml:space="preserve">5018 </w:t>
      </w:r>
      <w:proofErr w:type="gramStart"/>
      <w:r>
        <w:rPr>
          <w:rFonts w:ascii="Times New Roman" w:eastAsia="Calibri" w:hAnsi="Times New Roman" w:cs="Times New Roman"/>
          <w:b/>
          <w:sz w:val="24"/>
          <w:szCs w:val="24"/>
        </w:rPr>
        <w:t xml:space="preserve">sayılı </w:t>
      </w:r>
      <w:r w:rsidR="0089276F" w:rsidRPr="00535D85">
        <w:rPr>
          <w:rFonts w:ascii="Times New Roman" w:eastAsia="Calibri" w:hAnsi="Times New Roman" w:cs="Times New Roman"/>
          <w:b/>
          <w:sz w:val="24"/>
          <w:szCs w:val="24"/>
        </w:rPr>
        <w:t xml:space="preserve"> K</w:t>
      </w:r>
      <w:r>
        <w:rPr>
          <w:rFonts w:ascii="Times New Roman" w:eastAsia="Calibri" w:hAnsi="Times New Roman" w:cs="Times New Roman"/>
          <w:b/>
          <w:sz w:val="24"/>
          <w:szCs w:val="24"/>
        </w:rPr>
        <w:t>amu</w:t>
      </w:r>
      <w:proofErr w:type="gramEnd"/>
      <w:r>
        <w:rPr>
          <w:rFonts w:ascii="Times New Roman" w:eastAsia="Calibri" w:hAnsi="Times New Roman" w:cs="Times New Roman"/>
          <w:b/>
          <w:sz w:val="24"/>
          <w:szCs w:val="24"/>
        </w:rPr>
        <w:t xml:space="preserve"> </w:t>
      </w:r>
      <w:r w:rsidR="0089276F" w:rsidRPr="00535D85">
        <w:rPr>
          <w:rFonts w:ascii="Times New Roman" w:eastAsia="Calibri" w:hAnsi="Times New Roman" w:cs="Times New Roman"/>
          <w:b/>
          <w:sz w:val="24"/>
          <w:szCs w:val="24"/>
        </w:rPr>
        <w:t xml:space="preserve"> M</w:t>
      </w:r>
      <w:r>
        <w:rPr>
          <w:rFonts w:ascii="Times New Roman" w:eastAsia="Calibri" w:hAnsi="Times New Roman" w:cs="Times New Roman"/>
          <w:b/>
          <w:sz w:val="24"/>
          <w:szCs w:val="24"/>
        </w:rPr>
        <w:t>ali</w:t>
      </w:r>
      <w:r w:rsidR="0089276F" w:rsidRPr="00535D85">
        <w:rPr>
          <w:rFonts w:ascii="Times New Roman" w:eastAsia="Calibri" w:hAnsi="Times New Roman" w:cs="Times New Roman"/>
          <w:b/>
          <w:sz w:val="24"/>
          <w:szCs w:val="24"/>
        </w:rPr>
        <w:t xml:space="preserve"> Y</w:t>
      </w:r>
      <w:r>
        <w:rPr>
          <w:rFonts w:ascii="Times New Roman" w:eastAsia="Calibri" w:hAnsi="Times New Roman" w:cs="Times New Roman"/>
          <w:b/>
          <w:sz w:val="24"/>
          <w:szCs w:val="24"/>
        </w:rPr>
        <w:t>önetimi ve Kontrol Kanunu</w:t>
      </w:r>
      <w:r w:rsidR="0089276F" w:rsidRPr="00535D85">
        <w:rPr>
          <w:rFonts w:ascii="Times New Roman" w:eastAsia="Calibri" w:hAnsi="Times New Roman" w:cs="Times New Roman"/>
          <w:sz w:val="24"/>
          <w:szCs w:val="24"/>
        </w:rPr>
        <w:t xml:space="preserve"> </w:t>
      </w:r>
      <w:r w:rsidR="0089276F" w:rsidRPr="00535D85">
        <w:rPr>
          <w:rFonts w:ascii="Times New Roman" w:eastAsia="Calibri" w:hAnsi="Times New Roman" w:cs="Times New Roman"/>
          <w:i/>
          <w:sz w:val="24"/>
          <w:szCs w:val="24"/>
        </w:rPr>
        <w:t>“Bütçeden yardım yapılması”</w:t>
      </w:r>
      <w:r w:rsidR="0089276F" w:rsidRPr="00535D85">
        <w:rPr>
          <w:rFonts w:ascii="Times New Roman" w:eastAsia="Calibri" w:hAnsi="Times New Roman" w:cs="Times New Roman"/>
          <w:sz w:val="24"/>
          <w:szCs w:val="24"/>
        </w:rPr>
        <w:t xml:space="preserve"> </w:t>
      </w:r>
      <w:r>
        <w:rPr>
          <w:rFonts w:ascii="Times New Roman" w:eastAsia="Calibri" w:hAnsi="Times New Roman" w:cs="Times New Roman"/>
          <w:sz w:val="24"/>
          <w:szCs w:val="24"/>
        </w:rPr>
        <w:t>başlıklı m.</w:t>
      </w:r>
      <w:r w:rsidR="0089276F" w:rsidRPr="00535D85">
        <w:rPr>
          <w:rFonts w:ascii="Times New Roman" w:eastAsia="Calibri" w:hAnsi="Times New Roman" w:cs="Times New Roman"/>
          <w:sz w:val="24"/>
          <w:szCs w:val="24"/>
        </w:rPr>
        <w:t xml:space="preserve"> 29.1: </w:t>
      </w:r>
      <w:r w:rsidR="0089276F" w:rsidRPr="00535D85">
        <w:rPr>
          <w:rFonts w:ascii="Times New Roman" w:eastAsia="Calibri" w:hAnsi="Times New Roman" w:cs="Times New Roman"/>
          <w:i/>
          <w:sz w:val="24"/>
          <w:szCs w:val="24"/>
        </w:rPr>
        <w:t xml:space="preserve">“Gerçek ve tüzel kişilere kanuni dayanaksız kamu kaynağı kullandırılmaz, yardımla menfaat sağlanmaz. </w:t>
      </w:r>
      <w:proofErr w:type="gramStart"/>
      <w:r w:rsidR="0089276F" w:rsidRPr="00535D85">
        <w:rPr>
          <w:rFonts w:ascii="Times New Roman" w:eastAsia="Calibri" w:hAnsi="Times New Roman" w:cs="Times New Roman"/>
          <w:i/>
          <w:sz w:val="24"/>
          <w:szCs w:val="24"/>
        </w:rPr>
        <w:t>….</w:t>
      </w:r>
      <w:proofErr w:type="gramEnd"/>
      <w:r w:rsidR="0089276F" w:rsidRPr="00535D85">
        <w:rPr>
          <w:rFonts w:ascii="Times New Roman" w:eastAsia="Calibri" w:hAnsi="Times New Roman" w:cs="Times New Roman"/>
          <w:i/>
          <w:sz w:val="24"/>
          <w:szCs w:val="24"/>
        </w:rPr>
        <w:t xml:space="preserve"> </w:t>
      </w:r>
      <w:proofErr w:type="gramStart"/>
      <w:r w:rsidR="0089276F" w:rsidRPr="00535D85">
        <w:rPr>
          <w:rFonts w:ascii="Times New Roman" w:eastAsia="Calibri" w:hAnsi="Times New Roman" w:cs="Times New Roman"/>
          <w:i/>
          <w:sz w:val="24"/>
          <w:szCs w:val="24"/>
        </w:rPr>
        <w:t>kamu</w:t>
      </w:r>
      <w:proofErr w:type="gramEnd"/>
      <w:r w:rsidR="0089276F" w:rsidRPr="00535D85">
        <w:rPr>
          <w:rFonts w:ascii="Times New Roman" w:eastAsia="Calibri" w:hAnsi="Times New Roman" w:cs="Times New Roman"/>
          <w:i/>
          <w:sz w:val="24"/>
          <w:szCs w:val="24"/>
        </w:rPr>
        <w:t xml:space="preserve"> yararı varsa dernek, vakıf, birlik, kurum, kuruluş, sandık vb. teşekküllere yardım yapılabilir.”</w:t>
      </w:r>
      <w:r w:rsidR="0089276F" w:rsidRPr="00535D85">
        <w:rPr>
          <w:rFonts w:ascii="Times New Roman" w:eastAsia="Calibri" w:hAnsi="Times New Roman" w:cs="Times New Roman"/>
          <w:sz w:val="24"/>
          <w:szCs w:val="24"/>
        </w:rPr>
        <w:t xml:space="preserve"> </w:t>
      </w:r>
      <w:r w:rsidR="0089276F" w:rsidRPr="00535D85">
        <w:rPr>
          <w:rFonts w:ascii="Times New Roman" w:eastAsia="Calibri" w:hAnsi="Times New Roman" w:cs="Times New Roman"/>
          <w:i/>
          <w:sz w:val="24"/>
          <w:szCs w:val="24"/>
        </w:rPr>
        <w:t xml:space="preserve">“Taşınmaz Tahsisi” </w:t>
      </w:r>
      <w:r>
        <w:rPr>
          <w:rFonts w:ascii="Times New Roman" w:eastAsia="Calibri" w:hAnsi="Times New Roman" w:cs="Times New Roman"/>
          <w:i/>
          <w:sz w:val="24"/>
          <w:szCs w:val="24"/>
        </w:rPr>
        <w:t xml:space="preserve">başlıklı </w:t>
      </w:r>
      <w:r>
        <w:rPr>
          <w:rFonts w:ascii="Times New Roman" w:eastAsia="Calibri" w:hAnsi="Times New Roman" w:cs="Times New Roman"/>
          <w:sz w:val="24"/>
          <w:szCs w:val="24"/>
        </w:rPr>
        <w:t>m.</w:t>
      </w:r>
      <w:r w:rsidR="0089276F" w:rsidRPr="00535D85">
        <w:rPr>
          <w:rFonts w:ascii="Times New Roman" w:eastAsia="Calibri" w:hAnsi="Times New Roman" w:cs="Times New Roman"/>
          <w:sz w:val="24"/>
          <w:szCs w:val="24"/>
        </w:rPr>
        <w:t>47;</w:t>
      </w:r>
      <w:r w:rsidR="0089276F" w:rsidRPr="00535D85">
        <w:rPr>
          <w:rFonts w:ascii="Times New Roman" w:eastAsia="Calibri" w:hAnsi="Times New Roman" w:cs="Times New Roman"/>
          <w:i/>
          <w:sz w:val="24"/>
          <w:szCs w:val="24"/>
        </w:rPr>
        <w:t xml:space="preserve"> “Kamu idareleri, kanunda belirtilen kamu hizmetlerini yerine getirmede mülkiyetlerindeki taşınmazlarla Devletin hüküm ve tasarrufunda ki yerleri, birbirlerine ve köy tüzel kişiliklerine bedelsiz tahsis edebilirler. Tahsis edilen taşınmaz, amaç dışı kullanılamaz. Hazinenin özel mülkiyetindeki taşınmazlarla Devletin hüküm ve tasarrufu altındaki yerleri tahsise, kamu ihtiyaçları için gerekli olmayanların tahsisini kaldırmaya Maliye Bakanlığı, diğerlerini tahsise ve tahsisini kaldırmaya ise maliki kamu idaresi yetkilidir. Bu maddenin uygulanmasına ilişkin esas ve usuller Maliye Bakanlığınca çıkarılacak yönetmelikle belirlenir.</w:t>
      </w:r>
    </w:p>
    <w:p w:rsidR="0089276F" w:rsidRPr="00535D85" w:rsidRDefault="00D77E55" w:rsidP="0089276F">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10.10.2006 tarihli ve </w:t>
      </w:r>
      <w:r w:rsidR="0089276F" w:rsidRPr="00D77E55">
        <w:rPr>
          <w:rFonts w:ascii="Times New Roman" w:eastAsia="Calibri" w:hAnsi="Times New Roman" w:cs="Times New Roman"/>
          <w:b/>
          <w:sz w:val="24"/>
          <w:szCs w:val="24"/>
        </w:rPr>
        <w:t>26315</w:t>
      </w:r>
      <w:r>
        <w:rPr>
          <w:rFonts w:ascii="Times New Roman" w:eastAsia="Calibri" w:hAnsi="Times New Roman" w:cs="Times New Roman"/>
          <w:b/>
          <w:sz w:val="24"/>
          <w:szCs w:val="24"/>
        </w:rPr>
        <w:t xml:space="preserve"> sayılı </w:t>
      </w:r>
      <w:r w:rsidR="0089276F" w:rsidRPr="00D77E55">
        <w:rPr>
          <w:rFonts w:ascii="Times New Roman" w:eastAsia="Calibri" w:hAnsi="Times New Roman" w:cs="Times New Roman"/>
          <w:b/>
          <w:sz w:val="24"/>
          <w:szCs w:val="24"/>
        </w:rPr>
        <w:t>R</w:t>
      </w:r>
      <w:r>
        <w:rPr>
          <w:rFonts w:ascii="Times New Roman" w:eastAsia="Calibri" w:hAnsi="Times New Roman" w:cs="Times New Roman"/>
          <w:b/>
          <w:sz w:val="24"/>
          <w:szCs w:val="24"/>
        </w:rPr>
        <w:t xml:space="preserve">esmi </w:t>
      </w:r>
      <w:proofErr w:type="spellStart"/>
      <w:r w:rsidR="0089276F" w:rsidRPr="00D77E55">
        <w:rPr>
          <w:rFonts w:ascii="Times New Roman" w:eastAsia="Calibri" w:hAnsi="Times New Roman" w:cs="Times New Roman"/>
          <w:b/>
          <w:sz w:val="24"/>
          <w:szCs w:val="24"/>
        </w:rPr>
        <w:t>G</w:t>
      </w:r>
      <w:r>
        <w:rPr>
          <w:rFonts w:ascii="Times New Roman" w:eastAsia="Calibri" w:hAnsi="Times New Roman" w:cs="Times New Roman"/>
          <w:b/>
          <w:sz w:val="24"/>
          <w:szCs w:val="24"/>
        </w:rPr>
        <w:t>azete’de</w:t>
      </w:r>
      <w:proofErr w:type="spellEnd"/>
      <w:r>
        <w:rPr>
          <w:rFonts w:ascii="Times New Roman" w:eastAsia="Calibri" w:hAnsi="Times New Roman" w:cs="Times New Roman"/>
          <w:b/>
          <w:sz w:val="24"/>
          <w:szCs w:val="24"/>
        </w:rPr>
        <w:t xml:space="preserve"> Yayımlanan</w:t>
      </w:r>
      <w:r w:rsidR="0089276F" w:rsidRPr="00535D85">
        <w:rPr>
          <w:rFonts w:ascii="Times New Roman" w:eastAsia="Calibri" w:hAnsi="Times New Roman" w:cs="Times New Roman"/>
          <w:sz w:val="24"/>
          <w:szCs w:val="24"/>
        </w:rPr>
        <w:t xml:space="preserve"> </w:t>
      </w:r>
      <w:r w:rsidR="0089276F" w:rsidRPr="00535D85">
        <w:rPr>
          <w:rFonts w:ascii="Times New Roman" w:eastAsia="Calibri" w:hAnsi="Times New Roman" w:cs="Times New Roman"/>
          <w:b/>
          <w:sz w:val="24"/>
          <w:szCs w:val="24"/>
        </w:rPr>
        <w:t>Kamu İdarelerine Ait Taşınmazların Tahsis ve Devri Yönetmeliği</w:t>
      </w:r>
      <w:r w:rsidR="0089276F" w:rsidRPr="00535D85">
        <w:rPr>
          <w:rFonts w:ascii="Times New Roman" w:eastAsia="Calibri" w:hAnsi="Times New Roman" w:cs="Times New Roman"/>
          <w:sz w:val="24"/>
          <w:szCs w:val="24"/>
        </w:rPr>
        <w:t xml:space="preserve"> “Tahsis Yetkisi”</w:t>
      </w:r>
      <w:r w:rsidR="00FC23BE">
        <w:rPr>
          <w:rFonts w:ascii="Times New Roman" w:eastAsia="Calibri" w:hAnsi="Times New Roman" w:cs="Times New Roman"/>
          <w:sz w:val="24"/>
          <w:szCs w:val="24"/>
        </w:rPr>
        <w:t xml:space="preserve"> başlıklı </w:t>
      </w:r>
      <w:r w:rsidR="00133D89">
        <w:rPr>
          <w:rFonts w:ascii="Times New Roman" w:eastAsia="Calibri" w:hAnsi="Times New Roman" w:cs="Times New Roman"/>
          <w:sz w:val="24"/>
          <w:szCs w:val="24"/>
        </w:rPr>
        <w:t>m.</w:t>
      </w:r>
      <w:r w:rsidR="00FC23BE">
        <w:rPr>
          <w:rFonts w:ascii="Times New Roman" w:eastAsia="Calibri" w:hAnsi="Times New Roman" w:cs="Times New Roman"/>
          <w:sz w:val="24"/>
          <w:szCs w:val="24"/>
        </w:rPr>
        <w:t xml:space="preserve"> </w:t>
      </w:r>
      <w:proofErr w:type="gramStart"/>
      <w:r w:rsidR="0089276F" w:rsidRPr="00535D85">
        <w:rPr>
          <w:rFonts w:ascii="Times New Roman" w:eastAsia="Calibri" w:hAnsi="Times New Roman" w:cs="Times New Roman"/>
          <w:sz w:val="24"/>
          <w:szCs w:val="24"/>
        </w:rPr>
        <w:t>4.1</w:t>
      </w:r>
      <w:proofErr w:type="gramEnd"/>
      <w:r w:rsidR="0089276F" w:rsidRPr="00535D85">
        <w:rPr>
          <w:rFonts w:ascii="Times New Roman" w:eastAsia="Calibri" w:hAnsi="Times New Roman" w:cs="Times New Roman"/>
          <w:sz w:val="24"/>
          <w:szCs w:val="24"/>
        </w:rPr>
        <w:t>; Özel hüküm yo</w:t>
      </w:r>
      <w:r w:rsidR="00133D89">
        <w:rPr>
          <w:rFonts w:ascii="Times New Roman" w:eastAsia="Calibri" w:hAnsi="Times New Roman" w:cs="Times New Roman"/>
          <w:sz w:val="24"/>
          <w:szCs w:val="24"/>
        </w:rPr>
        <w:t>ksa kamu idare</w:t>
      </w:r>
      <w:r w:rsidR="00FC23BE">
        <w:rPr>
          <w:rFonts w:ascii="Times New Roman" w:eastAsia="Calibri" w:hAnsi="Times New Roman" w:cs="Times New Roman"/>
          <w:sz w:val="24"/>
          <w:szCs w:val="24"/>
        </w:rPr>
        <w:t xml:space="preserve">leri tahsisi 5018 sayılı Kanun </w:t>
      </w:r>
      <w:r w:rsidR="00133D89">
        <w:rPr>
          <w:rFonts w:ascii="Times New Roman" w:eastAsia="Calibri" w:hAnsi="Times New Roman" w:cs="Times New Roman"/>
          <w:sz w:val="24"/>
          <w:szCs w:val="24"/>
        </w:rPr>
        <w:t>m.</w:t>
      </w:r>
      <w:r w:rsidR="0089276F" w:rsidRPr="00535D85">
        <w:rPr>
          <w:rFonts w:ascii="Times New Roman" w:eastAsia="Calibri" w:hAnsi="Times New Roman" w:cs="Times New Roman"/>
          <w:sz w:val="24"/>
          <w:szCs w:val="24"/>
        </w:rPr>
        <w:t xml:space="preserve"> 47</w:t>
      </w:r>
      <w:r w:rsidR="00133D89">
        <w:rPr>
          <w:rFonts w:ascii="Times New Roman" w:eastAsia="Calibri" w:hAnsi="Times New Roman" w:cs="Times New Roman"/>
          <w:sz w:val="24"/>
          <w:szCs w:val="24"/>
        </w:rPr>
        <w:t xml:space="preserve">’e </w:t>
      </w:r>
      <w:r w:rsidR="0089276F" w:rsidRPr="00535D85">
        <w:rPr>
          <w:rFonts w:ascii="Times New Roman" w:eastAsia="Calibri" w:hAnsi="Times New Roman" w:cs="Times New Roman"/>
          <w:sz w:val="24"/>
          <w:szCs w:val="24"/>
        </w:rPr>
        <w:t>göre yapar. Mülkiyetinde ki taşınmazın tahsisini b</w:t>
      </w:r>
      <w:r w:rsidR="00FC23BE">
        <w:rPr>
          <w:rFonts w:ascii="Times New Roman" w:eastAsia="Calibri" w:hAnsi="Times New Roman" w:cs="Times New Roman"/>
          <w:sz w:val="24"/>
          <w:szCs w:val="24"/>
        </w:rPr>
        <w:t xml:space="preserve">elediyeler, 5393 sayılı Kanun </w:t>
      </w:r>
      <w:r w:rsidR="00133D89">
        <w:rPr>
          <w:rFonts w:ascii="Times New Roman" w:eastAsia="Calibri" w:hAnsi="Times New Roman" w:cs="Times New Roman"/>
          <w:sz w:val="24"/>
          <w:szCs w:val="24"/>
        </w:rPr>
        <w:t xml:space="preserve">madde </w:t>
      </w:r>
      <w:r w:rsidR="0089276F" w:rsidRPr="00535D85">
        <w:rPr>
          <w:rFonts w:ascii="Times New Roman" w:eastAsia="Calibri" w:hAnsi="Times New Roman" w:cs="Times New Roman"/>
          <w:sz w:val="24"/>
          <w:szCs w:val="24"/>
        </w:rPr>
        <w:t xml:space="preserve">15.h, </w:t>
      </w:r>
      <w:r w:rsidR="00133D89">
        <w:rPr>
          <w:rFonts w:ascii="Times New Roman" w:eastAsia="Calibri" w:hAnsi="Times New Roman" w:cs="Times New Roman"/>
          <w:b/>
          <w:sz w:val="24"/>
          <w:szCs w:val="24"/>
        </w:rPr>
        <w:t xml:space="preserve">22.02.2005 tarihli ve 5302sayılı </w:t>
      </w:r>
      <w:r w:rsidR="0089276F" w:rsidRPr="00535D85">
        <w:rPr>
          <w:rFonts w:ascii="Times New Roman" w:eastAsia="Calibri" w:hAnsi="Times New Roman" w:cs="Times New Roman"/>
          <w:b/>
          <w:sz w:val="24"/>
          <w:szCs w:val="24"/>
        </w:rPr>
        <w:t>İl</w:t>
      </w:r>
      <w:r w:rsidR="0089276F" w:rsidRPr="00535D85">
        <w:rPr>
          <w:rFonts w:ascii="Times New Roman" w:eastAsia="Calibri" w:hAnsi="Times New Roman" w:cs="Times New Roman"/>
          <w:sz w:val="24"/>
          <w:szCs w:val="24"/>
        </w:rPr>
        <w:t xml:space="preserve"> </w:t>
      </w:r>
      <w:r w:rsidR="0089276F" w:rsidRPr="00535D85">
        <w:rPr>
          <w:rFonts w:ascii="Times New Roman" w:eastAsia="Calibri" w:hAnsi="Times New Roman" w:cs="Times New Roman"/>
          <w:b/>
          <w:sz w:val="24"/>
          <w:szCs w:val="24"/>
        </w:rPr>
        <w:t>Ö</w:t>
      </w:r>
      <w:r w:rsidR="00133D89">
        <w:rPr>
          <w:rFonts w:ascii="Times New Roman" w:eastAsia="Calibri" w:hAnsi="Times New Roman" w:cs="Times New Roman"/>
          <w:b/>
          <w:sz w:val="24"/>
          <w:szCs w:val="24"/>
        </w:rPr>
        <w:t>zel</w:t>
      </w:r>
      <w:r w:rsidR="0089276F" w:rsidRPr="00535D85">
        <w:rPr>
          <w:rFonts w:ascii="Times New Roman" w:eastAsia="Calibri" w:hAnsi="Times New Roman" w:cs="Times New Roman"/>
          <w:b/>
          <w:sz w:val="24"/>
          <w:szCs w:val="24"/>
        </w:rPr>
        <w:t xml:space="preserve"> İ</w:t>
      </w:r>
      <w:r w:rsidR="00133D89">
        <w:rPr>
          <w:rFonts w:ascii="Times New Roman" w:eastAsia="Calibri" w:hAnsi="Times New Roman" w:cs="Times New Roman"/>
          <w:b/>
          <w:sz w:val="24"/>
          <w:szCs w:val="24"/>
        </w:rPr>
        <w:t>daresi</w:t>
      </w:r>
      <w:r w:rsidR="0089276F" w:rsidRPr="00535D85">
        <w:rPr>
          <w:rFonts w:ascii="Times New Roman" w:eastAsia="Calibri" w:hAnsi="Times New Roman" w:cs="Times New Roman"/>
          <w:b/>
          <w:sz w:val="24"/>
          <w:szCs w:val="24"/>
        </w:rPr>
        <w:t xml:space="preserve"> K</w:t>
      </w:r>
      <w:r w:rsidR="00133D89">
        <w:rPr>
          <w:rFonts w:ascii="Times New Roman" w:eastAsia="Calibri" w:hAnsi="Times New Roman" w:cs="Times New Roman"/>
          <w:b/>
          <w:sz w:val="24"/>
          <w:szCs w:val="24"/>
        </w:rPr>
        <w:t>anunu</w:t>
      </w:r>
      <w:r w:rsidR="00133D89">
        <w:rPr>
          <w:rFonts w:ascii="Times New Roman" w:eastAsia="Calibri" w:hAnsi="Times New Roman" w:cs="Times New Roman"/>
          <w:sz w:val="24"/>
          <w:szCs w:val="24"/>
        </w:rPr>
        <w:t xml:space="preserve"> m.</w:t>
      </w:r>
      <w:r w:rsidR="0089276F" w:rsidRPr="00535D85">
        <w:rPr>
          <w:rFonts w:ascii="Times New Roman" w:eastAsia="Calibri" w:hAnsi="Times New Roman" w:cs="Times New Roman"/>
          <w:sz w:val="24"/>
          <w:szCs w:val="24"/>
        </w:rPr>
        <w:t xml:space="preserve"> 64.d</w:t>
      </w:r>
      <w:r w:rsidR="00FC23BE">
        <w:rPr>
          <w:rFonts w:ascii="Times New Roman" w:eastAsia="Calibri" w:hAnsi="Times New Roman" w:cs="Times New Roman"/>
          <w:sz w:val="24"/>
          <w:szCs w:val="24"/>
        </w:rPr>
        <w:t xml:space="preserve">’ye göre yapar. Madde </w:t>
      </w:r>
      <w:proofErr w:type="gramStart"/>
      <w:r w:rsidR="00133D89">
        <w:rPr>
          <w:rFonts w:ascii="Times New Roman" w:eastAsia="Calibri" w:hAnsi="Times New Roman" w:cs="Times New Roman"/>
          <w:sz w:val="24"/>
          <w:szCs w:val="24"/>
        </w:rPr>
        <w:t>4.2</w:t>
      </w:r>
      <w:proofErr w:type="gramEnd"/>
      <w:r w:rsidR="00133D89">
        <w:rPr>
          <w:rFonts w:ascii="Times New Roman" w:eastAsia="Calibri" w:hAnsi="Times New Roman" w:cs="Times New Roman"/>
          <w:sz w:val="24"/>
          <w:szCs w:val="24"/>
        </w:rPr>
        <w:t xml:space="preserve">; </w:t>
      </w:r>
      <w:r w:rsidR="00FC23BE">
        <w:rPr>
          <w:rFonts w:ascii="Times New Roman" w:eastAsia="Calibri" w:hAnsi="Times New Roman" w:cs="Times New Roman"/>
          <w:sz w:val="24"/>
          <w:szCs w:val="24"/>
        </w:rPr>
        <w:t>Özel hükümler 5018 sayılı Kanun</w:t>
      </w:r>
      <w:r w:rsidR="00133D89">
        <w:rPr>
          <w:rFonts w:ascii="Times New Roman" w:eastAsia="Calibri" w:hAnsi="Times New Roman" w:cs="Times New Roman"/>
          <w:sz w:val="24"/>
          <w:szCs w:val="24"/>
        </w:rPr>
        <w:t xml:space="preserve"> m.</w:t>
      </w:r>
      <w:r w:rsidR="0089276F" w:rsidRPr="00535D85">
        <w:rPr>
          <w:rFonts w:ascii="Times New Roman" w:eastAsia="Calibri" w:hAnsi="Times New Roman" w:cs="Times New Roman"/>
          <w:sz w:val="24"/>
          <w:szCs w:val="24"/>
        </w:rPr>
        <w:t xml:space="preserve"> 47</w:t>
      </w:r>
      <w:r w:rsidR="00133D89">
        <w:rPr>
          <w:rFonts w:ascii="Times New Roman" w:eastAsia="Calibri" w:hAnsi="Times New Roman" w:cs="Times New Roman"/>
          <w:sz w:val="24"/>
          <w:szCs w:val="24"/>
        </w:rPr>
        <w:t xml:space="preserve">’e göre </w:t>
      </w:r>
      <w:r w:rsidR="00133D89">
        <w:rPr>
          <w:rFonts w:ascii="Times New Roman" w:eastAsia="Calibri" w:hAnsi="Times New Roman" w:cs="Times New Roman"/>
          <w:sz w:val="24"/>
          <w:szCs w:val="24"/>
        </w:rPr>
        <w:lastRenderedPageBreak/>
        <w:t xml:space="preserve">öncelikle uygulanır. Madde </w:t>
      </w:r>
      <w:proofErr w:type="gramStart"/>
      <w:r w:rsidR="0089276F" w:rsidRPr="00535D85">
        <w:rPr>
          <w:rFonts w:ascii="Times New Roman" w:eastAsia="Calibri" w:hAnsi="Times New Roman" w:cs="Times New Roman"/>
          <w:sz w:val="24"/>
          <w:szCs w:val="24"/>
        </w:rPr>
        <w:t>4.3</w:t>
      </w:r>
      <w:proofErr w:type="gramEnd"/>
      <w:r w:rsidR="0089276F" w:rsidRPr="00535D85">
        <w:rPr>
          <w:rFonts w:ascii="Times New Roman" w:eastAsia="Calibri" w:hAnsi="Times New Roman" w:cs="Times New Roman"/>
          <w:sz w:val="24"/>
          <w:szCs w:val="24"/>
        </w:rPr>
        <w:t>; Özel kanunuyla amacı belirterek kamu idaresine tahsis edilmiş taşınmazlara ayrıca tahsis yapılmaz ve bu tahsis hizmetin devamında geçerlidir. Tahsis amacı kalkar veya amaç dışı kullanılırsa, genel hükümlere göre maliki kamu idaresince tahsis kaldırılır veya tahsi</w:t>
      </w:r>
      <w:r w:rsidR="00133D89">
        <w:rPr>
          <w:rFonts w:ascii="Times New Roman" w:eastAsia="Calibri" w:hAnsi="Times New Roman" w:cs="Times New Roman"/>
          <w:sz w:val="24"/>
          <w:szCs w:val="24"/>
        </w:rPr>
        <w:t xml:space="preserve">s amacı değişikliği yapılır. Madde </w:t>
      </w:r>
      <w:r w:rsidR="0089276F" w:rsidRPr="00535D85">
        <w:rPr>
          <w:rFonts w:ascii="Times New Roman" w:eastAsia="Calibri" w:hAnsi="Times New Roman" w:cs="Times New Roman"/>
          <w:sz w:val="24"/>
          <w:szCs w:val="24"/>
        </w:rPr>
        <w:t xml:space="preserve">5; </w:t>
      </w:r>
      <w:r w:rsidR="0089276F" w:rsidRPr="00535D85">
        <w:rPr>
          <w:rFonts w:ascii="Times New Roman" w:eastAsia="Calibri" w:hAnsi="Times New Roman" w:cs="Times New Roman"/>
          <w:i/>
          <w:sz w:val="24"/>
          <w:szCs w:val="24"/>
        </w:rPr>
        <w:t>“Kamunun paydaşı olduğu taşınmazlar tahsis edilmez. (14.8.2014 değişiklik) Diğer paydaşlarca uygun görülürse, tahsis mümkün olsa da, tahsis daha önce yapıldığından Meclis Kararı alınan tarihte ki mevzuata aykırıdır.”</w:t>
      </w:r>
      <w:r w:rsidR="0089276F" w:rsidRPr="00535D85">
        <w:rPr>
          <w:rFonts w:ascii="Times New Roman" w:eastAsia="Calibri" w:hAnsi="Times New Roman" w:cs="Times New Roman"/>
          <w:sz w:val="24"/>
          <w:szCs w:val="24"/>
        </w:rPr>
        <w:t xml:space="preserve"> </w:t>
      </w:r>
      <w:r w:rsidR="0089276F" w:rsidRPr="00535D85">
        <w:rPr>
          <w:rFonts w:ascii="Times New Roman" w:eastAsia="Calibri" w:hAnsi="Times New Roman" w:cs="Times New Roman"/>
          <w:i/>
          <w:sz w:val="24"/>
          <w:szCs w:val="24"/>
        </w:rPr>
        <w:t>“Ön ve Kesin Tahsis ile Süresi”</w:t>
      </w:r>
      <w:r w:rsidR="0089276F" w:rsidRPr="00535D85">
        <w:rPr>
          <w:rFonts w:ascii="Times New Roman" w:eastAsia="Calibri" w:hAnsi="Times New Roman" w:cs="Times New Roman"/>
          <w:sz w:val="24"/>
          <w:szCs w:val="24"/>
        </w:rPr>
        <w:t xml:space="preserve"> </w:t>
      </w:r>
      <w:r w:rsidR="00133D89">
        <w:rPr>
          <w:rFonts w:ascii="Times New Roman" w:eastAsia="Calibri" w:hAnsi="Times New Roman" w:cs="Times New Roman"/>
          <w:sz w:val="24"/>
          <w:szCs w:val="24"/>
        </w:rPr>
        <w:t>başlıklı m.</w:t>
      </w:r>
      <w:r w:rsidR="0089276F" w:rsidRPr="00535D85">
        <w:rPr>
          <w:rFonts w:ascii="Times New Roman" w:eastAsia="Calibri" w:hAnsi="Times New Roman" w:cs="Times New Roman"/>
          <w:sz w:val="24"/>
          <w:szCs w:val="24"/>
        </w:rPr>
        <w:t xml:space="preserve"> </w:t>
      </w:r>
      <w:proofErr w:type="gramStart"/>
      <w:r w:rsidR="0089276F" w:rsidRPr="00535D85">
        <w:rPr>
          <w:rFonts w:ascii="Times New Roman" w:eastAsia="Calibri" w:hAnsi="Times New Roman" w:cs="Times New Roman"/>
          <w:sz w:val="24"/>
          <w:szCs w:val="24"/>
        </w:rPr>
        <w:t>6.2</w:t>
      </w:r>
      <w:proofErr w:type="gramEnd"/>
      <w:r w:rsidR="0089276F" w:rsidRPr="00535D85">
        <w:rPr>
          <w:rFonts w:ascii="Times New Roman" w:eastAsia="Calibri" w:hAnsi="Times New Roman" w:cs="Times New Roman"/>
          <w:sz w:val="24"/>
          <w:szCs w:val="24"/>
        </w:rPr>
        <w:t xml:space="preserve">; </w:t>
      </w:r>
      <w:r w:rsidR="0089276F" w:rsidRPr="00535D85">
        <w:rPr>
          <w:rFonts w:ascii="Times New Roman" w:eastAsia="Calibri" w:hAnsi="Times New Roman" w:cs="Times New Roman"/>
          <w:i/>
          <w:sz w:val="24"/>
          <w:szCs w:val="24"/>
        </w:rPr>
        <w:t>“1’nci fıkrada yer alan koşullar yerine getirilerek kesin tahsis talebinde bulunmayıp, süresiz tahsis edilen taşınmaz iki yıl tahsis amacına uygun veya amaç dışı kullanılırsa, yazışmaya gerek kalmadan tahsis kalkmış sayılır.”</w:t>
      </w:r>
      <w:r w:rsidR="0089276F" w:rsidRPr="00535D85">
        <w:rPr>
          <w:rFonts w:ascii="Times New Roman" w:eastAsia="Calibri" w:hAnsi="Times New Roman" w:cs="Times New Roman"/>
          <w:sz w:val="24"/>
          <w:szCs w:val="24"/>
        </w:rPr>
        <w:t xml:space="preserve"> </w:t>
      </w:r>
      <w:r w:rsidR="0089276F" w:rsidRPr="00535D85">
        <w:rPr>
          <w:rFonts w:ascii="Times New Roman" w:eastAsia="Calibri" w:hAnsi="Times New Roman" w:cs="Times New Roman"/>
          <w:i/>
          <w:sz w:val="24"/>
          <w:szCs w:val="24"/>
        </w:rPr>
        <w:t>“İşgale Karşı Koruma”</w:t>
      </w:r>
      <w:r w:rsidR="0089276F" w:rsidRPr="00535D85">
        <w:rPr>
          <w:rFonts w:ascii="Times New Roman" w:eastAsia="Calibri" w:hAnsi="Times New Roman" w:cs="Times New Roman"/>
          <w:sz w:val="24"/>
          <w:szCs w:val="24"/>
        </w:rPr>
        <w:t xml:space="preserve"> </w:t>
      </w:r>
      <w:r w:rsidR="00133D89">
        <w:rPr>
          <w:rFonts w:ascii="Times New Roman" w:eastAsia="Calibri" w:hAnsi="Times New Roman" w:cs="Times New Roman"/>
          <w:sz w:val="24"/>
          <w:szCs w:val="24"/>
        </w:rPr>
        <w:t>başlıklı m.</w:t>
      </w:r>
      <w:r w:rsidR="0089276F" w:rsidRPr="00535D85">
        <w:rPr>
          <w:rFonts w:ascii="Times New Roman" w:eastAsia="Calibri" w:hAnsi="Times New Roman" w:cs="Times New Roman"/>
          <w:sz w:val="24"/>
          <w:szCs w:val="24"/>
        </w:rPr>
        <w:t xml:space="preserve"> </w:t>
      </w:r>
      <w:proofErr w:type="gramStart"/>
      <w:r w:rsidR="0089276F" w:rsidRPr="00535D85">
        <w:rPr>
          <w:rFonts w:ascii="Times New Roman" w:eastAsia="Calibri" w:hAnsi="Times New Roman" w:cs="Times New Roman"/>
          <w:sz w:val="24"/>
          <w:szCs w:val="24"/>
        </w:rPr>
        <w:t>8.1</w:t>
      </w:r>
      <w:proofErr w:type="gramEnd"/>
      <w:r w:rsidR="0089276F" w:rsidRPr="00535D85">
        <w:rPr>
          <w:rFonts w:ascii="Times New Roman" w:eastAsia="Calibri" w:hAnsi="Times New Roman" w:cs="Times New Roman"/>
          <w:sz w:val="24"/>
          <w:szCs w:val="24"/>
        </w:rPr>
        <w:t xml:space="preserve">; </w:t>
      </w:r>
      <w:r w:rsidR="0089276F" w:rsidRPr="00535D85">
        <w:rPr>
          <w:rFonts w:ascii="Times New Roman" w:eastAsia="Calibri" w:hAnsi="Times New Roman" w:cs="Times New Roman"/>
          <w:i/>
          <w:sz w:val="24"/>
          <w:szCs w:val="24"/>
        </w:rPr>
        <w:t>“Tahsis yapılan kamu idaresi, işgal ve tecavüzlere karşı korunması ile ilgili her türlü tedbiri almak, işgal ve tecavüzde yasal yollara başvurmak ve Hazineye ait taşınmazlar ile Devletin tasarrufundaki yerleri defterdarlık veya mal müdürlüğüne, diğerlerini de taşınmaz maliki idareye bildirir.” “Tahsisin Kaldırılması”</w:t>
      </w:r>
      <w:r w:rsidR="0089276F" w:rsidRPr="00535D85">
        <w:rPr>
          <w:rFonts w:ascii="Times New Roman" w:eastAsia="Calibri" w:hAnsi="Times New Roman" w:cs="Times New Roman"/>
          <w:sz w:val="24"/>
          <w:szCs w:val="24"/>
        </w:rPr>
        <w:t xml:space="preserve"> </w:t>
      </w:r>
      <w:r w:rsidR="00133D89">
        <w:rPr>
          <w:rFonts w:ascii="Times New Roman" w:eastAsia="Calibri" w:hAnsi="Times New Roman" w:cs="Times New Roman"/>
          <w:sz w:val="24"/>
          <w:szCs w:val="24"/>
        </w:rPr>
        <w:t>başlıklı m.</w:t>
      </w:r>
      <w:r w:rsidR="0089276F" w:rsidRPr="00535D85">
        <w:rPr>
          <w:rFonts w:ascii="Times New Roman" w:eastAsia="Calibri" w:hAnsi="Times New Roman" w:cs="Times New Roman"/>
          <w:sz w:val="24"/>
          <w:szCs w:val="24"/>
        </w:rPr>
        <w:t xml:space="preserve">9.1; </w:t>
      </w:r>
      <w:r w:rsidR="0089276F" w:rsidRPr="00535D85">
        <w:rPr>
          <w:rFonts w:ascii="Times New Roman" w:eastAsia="Calibri" w:hAnsi="Times New Roman" w:cs="Times New Roman"/>
          <w:i/>
          <w:sz w:val="24"/>
          <w:szCs w:val="24"/>
        </w:rPr>
        <w:t>“Tahsis; a</w:t>
      </w:r>
      <w:proofErr w:type="gramStart"/>
      <w:r w:rsidR="0089276F" w:rsidRPr="00535D85">
        <w:rPr>
          <w:rFonts w:ascii="Times New Roman" w:eastAsia="Calibri" w:hAnsi="Times New Roman" w:cs="Times New Roman"/>
          <w:i/>
          <w:sz w:val="24"/>
          <w:szCs w:val="24"/>
        </w:rPr>
        <w:t>)</w:t>
      </w:r>
      <w:proofErr w:type="gramEnd"/>
      <w:r w:rsidR="0089276F" w:rsidRPr="00535D85">
        <w:rPr>
          <w:rFonts w:ascii="Times New Roman" w:eastAsia="Calibri" w:hAnsi="Times New Roman" w:cs="Times New Roman"/>
          <w:i/>
          <w:sz w:val="24"/>
          <w:szCs w:val="24"/>
        </w:rPr>
        <w:t xml:space="preserve"> Kamu hizmetinin sona ermesi …)</w:t>
      </w:r>
    </w:p>
    <w:p w:rsidR="0089276F" w:rsidRPr="00535D85" w:rsidRDefault="00133D89" w:rsidP="0089276F">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11.09.1982 tarihli ve </w:t>
      </w:r>
      <w:r w:rsidR="0089276F" w:rsidRPr="00133D89">
        <w:rPr>
          <w:rFonts w:ascii="Times New Roman" w:eastAsia="Calibri" w:hAnsi="Times New Roman" w:cs="Times New Roman"/>
          <w:b/>
          <w:sz w:val="24"/>
          <w:szCs w:val="24"/>
        </w:rPr>
        <w:t xml:space="preserve">17809 </w:t>
      </w:r>
      <w:r>
        <w:rPr>
          <w:rFonts w:ascii="Times New Roman" w:eastAsia="Calibri" w:hAnsi="Times New Roman" w:cs="Times New Roman"/>
          <w:b/>
          <w:sz w:val="24"/>
          <w:szCs w:val="24"/>
        </w:rPr>
        <w:t xml:space="preserve">sayılı </w:t>
      </w:r>
      <w:r w:rsidR="0089276F" w:rsidRPr="00133D89">
        <w:rPr>
          <w:rFonts w:ascii="Times New Roman" w:eastAsia="Calibri" w:hAnsi="Times New Roman" w:cs="Times New Roman"/>
          <w:b/>
          <w:sz w:val="24"/>
          <w:szCs w:val="24"/>
        </w:rPr>
        <w:t>R</w:t>
      </w:r>
      <w:r>
        <w:rPr>
          <w:rFonts w:ascii="Times New Roman" w:eastAsia="Calibri" w:hAnsi="Times New Roman" w:cs="Times New Roman"/>
          <w:b/>
          <w:sz w:val="24"/>
          <w:szCs w:val="24"/>
        </w:rPr>
        <w:t xml:space="preserve">esmi </w:t>
      </w:r>
      <w:proofErr w:type="spellStart"/>
      <w:r w:rsidR="0089276F" w:rsidRPr="00133D89">
        <w:rPr>
          <w:rFonts w:ascii="Times New Roman" w:eastAsia="Calibri" w:hAnsi="Times New Roman" w:cs="Times New Roman"/>
          <w:b/>
          <w:sz w:val="24"/>
          <w:szCs w:val="24"/>
        </w:rPr>
        <w:t>G</w:t>
      </w:r>
      <w:r>
        <w:rPr>
          <w:rFonts w:ascii="Times New Roman" w:eastAsia="Calibri" w:hAnsi="Times New Roman" w:cs="Times New Roman"/>
          <w:b/>
          <w:sz w:val="24"/>
          <w:szCs w:val="24"/>
        </w:rPr>
        <w:t>azete’de</w:t>
      </w:r>
      <w:proofErr w:type="spellEnd"/>
      <w:r>
        <w:rPr>
          <w:rFonts w:ascii="Times New Roman" w:eastAsia="Calibri" w:hAnsi="Times New Roman" w:cs="Times New Roman"/>
          <w:b/>
          <w:sz w:val="24"/>
          <w:szCs w:val="24"/>
        </w:rPr>
        <w:t xml:space="preserve"> yayımlanan 2705- 1312 sayılı </w:t>
      </w:r>
      <w:r w:rsidR="0089276F" w:rsidRPr="00535D85">
        <w:rPr>
          <w:rFonts w:ascii="Times New Roman" w:eastAsia="Calibri" w:hAnsi="Times New Roman" w:cs="Times New Roman"/>
          <w:b/>
          <w:sz w:val="24"/>
          <w:szCs w:val="24"/>
        </w:rPr>
        <w:t>T</w:t>
      </w:r>
      <w:r>
        <w:rPr>
          <w:rFonts w:ascii="Times New Roman" w:eastAsia="Calibri" w:hAnsi="Times New Roman" w:cs="Times New Roman"/>
          <w:b/>
          <w:sz w:val="24"/>
          <w:szCs w:val="24"/>
        </w:rPr>
        <w:t xml:space="preserve">ürkiye </w:t>
      </w:r>
      <w:r w:rsidR="0089276F" w:rsidRPr="00535D85">
        <w:rPr>
          <w:rFonts w:ascii="Times New Roman" w:eastAsia="Calibri" w:hAnsi="Times New Roman" w:cs="Times New Roman"/>
          <w:b/>
          <w:sz w:val="24"/>
          <w:szCs w:val="24"/>
        </w:rPr>
        <w:t>E</w:t>
      </w:r>
      <w:r>
        <w:rPr>
          <w:rFonts w:ascii="Times New Roman" w:eastAsia="Calibri" w:hAnsi="Times New Roman" w:cs="Times New Roman"/>
          <w:b/>
          <w:sz w:val="24"/>
          <w:szCs w:val="24"/>
        </w:rPr>
        <w:t xml:space="preserve">lektrik </w:t>
      </w:r>
      <w:r w:rsidR="0089276F" w:rsidRPr="00535D85">
        <w:rPr>
          <w:rFonts w:ascii="Times New Roman" w:eastAsia="Calibri" w:hAnsi="Times New Roman" w:cs="Times New Roman"/>
          <w:b/>
          <w:sz w:val="24"/>
          <w:szCs w:val="24"/>
        </w:rPr>
        <w:t>K</w:t>
      </w:r>
      <w:r>
        <w:rPr>
          <w:rFonts w:ascii="Times New Roman" w:eastAsia="Calibri" w:hAnsi="Times New Roman" w:cs="Times New Roman"/>
          <w:b/>
          <w:sz w:val="24"/>
          <w:szCs w:val="24"/>
        </w:rPr>
        <w:t xml:space="preserve">urumu </w:t>
      </w:r>
      <w:r w:rsidR="00CB341B">
        <w:rPr>
          <w:rFonts w:ascii="Times New Roman" w:eastAsia="Calibri" w:hAnsi="Times New Roman" w:cs="Times New Roman"/>
          <w:b/>
          <w:sz w:val="24"/>
          <w:szCs w:val="24"/>
        </w:rPr>
        <w:t>(TEK)</w:t>
      </w:r>
      <w:r w:rsidR="0089276F" w:rsidRPr="00535D85">
        <w:rPr>
          <w:rFonts w:ascii="Times New Roman" w:eastAsia="Calibri" w:hAnsi="Times New Roman" w:cs="Times New Roman"/>
          <w:b/>
          <w:sz w:val="24"/>
          <w:szCs w:val="24"/>
        </w:rPr>
        <w:t xml:space="preserve"> K</w:t>
      </w:r>
      <w:r>
        <w:rPr>
          <w:rFonts w:ascii="Times New Roman" w:eastAsia="Calibri" w:hAnsi="Times New Roman" w:cs="Times New Roman"/>
          <w:b/>
          <w:sz w:val="24"/>
          <w:szCs w:val="24"/>
        </w:rPr>
        <w:t>anununun</w:t>
      </w:r>
      <w:r w:rsidR="0089276F" w:rsidRPr="00535D85">
        <w:rPr>
          <w:rFonts w:ascii="Times New Roman" w:eastAsia="Calibri" w:hAnsi="Times New Roman" w:cs="Times New Roman"/>
          <w:b/>
          <w:sz w:val="24"/>
          <w:szCs w:val="24"/>
        </w:rPr>
        <w:t xml:space="preserve"> B</w:t>
      </w:r>
      <w:r>
        <w:rPr>
          <w:rFonts w:ascii="Times New Roman" w:eastAsia="Calibri" w:hAnsi="Times New Roman" w:cs="Times New Roman"/>
          <w:b/>
          <w:sz w:val="24"/>
          <w:szCs w:val="24"/>
        </w:rPr>
        <w:t xml:space="preserve">azı </w:t>
      </w:r>
      <w:bookmarkStart w:id="27" w:name="_GoBack"/>
      <w:bookmarkEnd w:id="27"/>
      <w:r w:rsidR="0089276F" w:rsidRPr="00535D85">
        <w:rPr>
          <w:rFonts w:ascii="Times New Roman" w:eastAsia="Calibri" w:hAnsi="Times New Roman" w:cs="Times New Roman"/>
          <w:b/>
          <w:sz w:val="24"/>
          <w:szCs w:val="24"/>
        </w:rPr>
        <w:t>M</w:t>
      </w:r>
      <w:r>
        <w:rPr>
          <w:rFonts w:ascii="Times New Roman" w:eastAsia="Calibri" w:hAnsi="Times New Roman" w:cs="Times New Roman"/>
          <w:b/>
          <w:sz w:val="24"/>
          <w:szCs w:val="24"/>
        </w:rPr>
        <w:t>addelerinin</w:t>
      </w:r>
      <w:r w:rsidR="0089276F" w:rsidRPr="00535D85">
        <w:rPr>
          <w:rFonts w:ascii="Times New Roman" w:eastAsia="Calibri" w:hAnsi="Times New Roman" w:cs="Times New Roman"/>
          <w:b/>
          <w:sz w:val="24"/>
          <w:szCs w:val="24"/>
        </w:rPr>
        <w:t xml:space="preserve"> D</w:t>
      </w:r>
      <w:r>
        <w:rPr>
          <w:rFonts w:ascii="Times New Roman" w:eastAsia="Calibri" w:hAnsi="Times New Roman" w:cs="Times New Roman"/>
          <w:b/>
          <w:sz w:val="24"/>
          <w:szCs w:val="24"/>
        </w:rPr>
        <w:t xml:space="preserve">eğiştirilmesi </w:t>
      </w:r>
      <w:proofErr w:type="gramStart"/>
      <w:r>
        <w:rPr>
          <w:rFonts w:ascii="Times New Roman" w:eastAsia="Calibri" w:hAnsi="Times New Roman" w:cs="Times New Roman"/>
          <w:b/>
          <w:sz w:val="24"/>
          <w:szCs w:val="24"/>
        </w:rPr>
        <w:t>Hakkında  Kanun</w:t>
      </w:r>
      <w:proofErr w:type="gramEnd"/>
      <w:r w:rsidR="00CB341B">
        <w:rPr>
          <w:rFonts w:ascii="Times New Roman" w:eastAsia="Calibri" w:hAnsi="Times New Roman" w:cs="Times New Roman"/>
          <w:sz w:val="24"/>
          <w:szCs w:val="24"/>
        </w:rPr>
        <w:t xml:space="preserve"> Madde </w:t>
      </w:r>
      <w:r w:rsidR="0089276F" w:rsidRPr="00535D85">
        <w:rPr>
          <w:rFonts w:ascii="Times New Roman" w:eastAsia="Calibri" w:hAnsi="Times New Roman" w:cs="Times New Roman"/>
          <w:sz w:val="24"/>
          <w:szCs w:val="24"/>
        </w:rPr>
        <w:t xml:space="preserve"> 1 ile </w:t>
      </w:r>
      <w:r w:rsidR="00CB341B">
        <w:rPr>
          <w:rFonts w:ascii="Times New Roman" w:eastAsia="Calibri" w:hAnsi="Times New Roman" w:cs="Times New Roman"/>
          <w:b/>
          <w:sz w:val="24"/>
          <w:szCs w:val="24"/>
        </w:rPr>
        <w:t>1312 sayılı  TEK Kanunu</w:t>
      </w:r>
      <w:r w:rsidR="00CB341B">
        <w:rPr>
          <w:rFonts w:ascii="Times New Roman" w:eastAsia="Calibri" w:hAnsi="Times New Roman" w:cs="Times New Roman"/>
          <w:sz w:val="24"/>
          <w:szCs w:val="24"/>
        </w:rPr>
        <w:t xml:space="preserve"> madde </w:t>
      </w:r>
      <w:r w:rsidR="0089276F" w:rsidRPr="00535D85">
        <w:rPr>
          <w:rFonts w:ascii="Times New Roman" w:eastAsia="Calibri" w:hAnsi="Times New Roman" w:cs="Times New Roman"/>
          <w:sz w:val="24"/>
          <w:szCs w:val="24"/>
        </w:rPr>
        <w:t xml:space="preserve"> 3</w:t>
      </w:r>
      <w:r w:rsidR="00CB341B">
        <w:rPr>
          <w:rFonts w:ascii="Times New Roman" w:eastAsia="Calibri" w:hAnsi="Times New Roman" w:cs="Times New Roman"/>
          <w:sz w:val="24"/>
          <w:szCs w:val="24"/>
        </w:rPr>
        <w:t>’e</w:t>
      </w:r>
      <w:r w:rsidR="0089276F" w:rsidRPr="00535D85">
        <w:rPr>
          <w:rFonts w:ascii="Times New Roman" w:eastAsia="Calibri" w:hAnsi="Times New Roman" w:cs="Times New Roman"/>
          <w:sz w:val="24"/>
          <w:szCs w:val="24"/>
        </w:rPr>
        <w:t xml:space="preserve"> eklenen hükümle,</w:t>
      </w:r>
      <w:r w:rsidR="00CB341B">
        <w:rPr>
          <w:rFonts w:ascii="Times New Roman" w:eastAsia="Calibri" w:hAnsi="Times New Roman" w:cs="Times New Roman"/>
          <w:sz w:val="24"/>
          <w:szCs w:val="24"/>
        </w:rPr>
        <w:t xml:space="preserve"> İETT elektrik hizmetleri TEK’e</w:t>
      </w:r>
      <w:r w:rsidR="0089276F" w:rsidRPr="00535D85">
        <w:rPr>
          <w:rFonts w:ascii="Times New Roman" w:eastAsia="Calibri" w:hAnsi="Times New Roman" w:cs="Times New Roman"/>
          <w:sz w:val="24"/>
          <w:szCs w:val="24"/>
        </w:rPr>
        <w:t xml:space="preserve"> devrolmuştur. </w:t>
      </w:r>
    </w:p>
    <w:p w:rsidR="0089276F" w:rsidRPr="00535D85" w:rsidRDefault="0089276F" w:rsidP="0089276F">
      <w:pPr>
        <w:rPr>
          <w:rFonts w:ascii="Times New Roman" w:eastAsia="Calibri" w:hAnsi="Times New Roman" w:cs="Times New Roman"/>
          <w:sz w:val="24"/>
          <w:szCs w:val="24"/>
        </w:rPr>
      </w:pPr>
      <w:r w:rsidRPr="00535D85">
        <w:rPr>
          <w:rFonts w:ascii="Times New Roman" w:eastAsia="Calibri" w:hAnsi="Times New Roman" w:cs="Times New Roman"/>
          <w:b/>
          <w:sz w:val="24"/>
          <w:szCs w:val="24"/>
        </w:rPr>
        <w:t>YORUM</w:t>
      </w:r>
      <w:r w:rsidRPr="00535D85">
        <w:rPr>
          <w:rFonts w:ascii="Times New Roman" w:eastAsia="Calibri" w:hAnsi="Times New Roman" w:cs="Times New Roman"/>
          <w:b/>
          <w:sz w:val="24"/>
          <w:szCs w:val="24"/>
        </w:rPr>
        <w:tab/>
        <w:t>;</w:t>
      </w:r>
      <w:r w:rsidRPr="00535D85">
        <w:rPr>
          <w:rFonts w:ascii="Times New Roman" w:eastAsia="Calibri" w:hAnsi="Times New Roman" w:cs="Times New Roman"/>
          <w:sz w:val="24"/>
          <w:szCs w:val="24"/>
        </w:rPr>
        <w:t xml:space="preserve"> </w:t>
      </w:r>
      <w:r w:rsidRPr="00535D85">
        <w:rPr>
          <w:rFonts w:ascii="Times New Roman" w:eastAsia="Calibri" w:hAnsi="Times New Roman" w:cs="Times New Roman"/>
          <w:b/>
          <w:i/>
          <w:sz w:val="24"/>
          <w:szCs w:val="24"/>
        </w:rPr>
        <w:t>Kamu da olsa, tahsisten sonraki kullanı</w:t>
      </w:r>
      <w:r w:rsidR="00CB341B">
        <w:rPr>
          <w:rFonts w:ascii="Times New Roman" w:eastAsia="Calibri" w:hAnsi="Times New Roman" w:cs="Times New Roman"/>
          <w:b/>
          <w:i/>
          <w:sz w:val="24"/>
          <w:szCs w:val="24"/>
        </w:rPr>
        <w:t>m şartı için sözleşme yap denilmektedir.</w:t>
      </w:r>
      <w:r w:rsidRPr="00535D85">
        <w:rPr>
          <w:rFonts w:ascii="Times New Roman" w:eastAsia="Calibri" w:hAnsi="Times New Roman" w:cs="Times New Roman"/>
          <w:b/>
          <w:i/>
          <w:sz w:val="24"/>
          <w:szCs w:val="24"/>
        </w:rPr>
        <w:t xml:space="preserve"> Hala elektrik hizmetlerini devlet veriyormuş gibi elektrik tüketen, tasarrufu düşünmeyen yerel yöneticiler var galiba! </w:t>
      </w:r>
      <w:proofErr w:type="spellStart"/>
      <w:r w:rsidRPr="00535D85">
        <w:rPr>
          <w:rFonts w:ascii="Times New Roman" w:eastAsia="Calibri" w:hAnsi="Times New Roman" w:cs="Times New Roman"/>
          <w:b/>
          <w:i/>
          <w:sz w:val="24"/>
          <w:szCs w:val="24"/>
        </w:rPr>
        <w:t>İLBANK’ın</w:t>
      </w:r>
      <w:proofErr w:type="spellEnd"/>
      <w:r w:rsidRPr="00535D85">
        <w:rPr>
          <w:rFonts w:ascii="Times New Roman" w:eastAsia="Calibri" w:hAnsi="Times New Roman" w:cs="Times New Roman"/>
          <w:b/>
          <w:i/>
          <w:sz w:val="24"/>
          <w:szCs w:val="24"/>
        </w:rPr>
        <w:t xml:space="preserve"> kaynakta kestiği elektrik borç ödemesinin iptali çözüm olur mu? Mahkemeleri devam etse de İETT, işgal altında ki gayrimenkullerin kiralanması için dağıtım şirketlerini sözleşmeye davet etmeli.</w:t>
      </w:r>
      <w:r w:rsidRPr="00535D85">
        <w:rPr>
          <w:rFonts w:ascii="Times New Roman" w:eastAsia="Calibri" w:hAnsi="Times New Roman" w:cs="Times New Roman"/>
          <w:sz w:val="24"/>
          <w:szCs w:val="24"/>
        </w:rPr>
        <w:t xml:space="preserve">  </w:t>
      </w:r>
    </w:p>
    <w:tbl>
      <w:tblPr>
        <w:tblStyle w:val="TabloKlavuzu39"/>
        <w:tblW w:w="10260" w:type="dxa"/>
        <w:tblInd w:w="0" w:type="dxa"/>
        <w:tblLayout w:type="fixed"/>
        <w:tblLook w:val="04A0" w:firstRow="1" w:lastRow="0" w:firstColumn="1" w:lastColumn="0" w:noHBand="0" w:noVBand="1"/>
      </w:tblPr>
      <w:tblGrid>
        <w:gridCol w:w="1100"/>
        <w:gridCol w:w="283"/>
        <w:gridCol w:w="284"/>
        <w:gridCol w:w="283"/>
        <w:gridCol w:w="284"/>
        <w:gridCol w:w="283"/>
        <w:gridCol w:w="284"/>
        <w:gridCol w:w="283"/>
        <w:gridCol w:w="7176"/>
      </w:tblGrid>
      <w:tr w:rsidR="0089276F" w:rsidRPr="0089276F" w:rsidTr="00223F38">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rPr>
                <w:b/>
                <w:sz w:val="16"/>
                <w:szCs w:val="16"/>
              </w:rPr>
            </w:pPr>
            <w:r w:rsidRPr="0089276F">
              <w:rPr>
                <w:b/>
                <w:sz w:val="16"/>
                <w:szCs w:val="16"/>
              </w:rPr>
              <w:t>BELEDİYELER İŞTİRAKLER</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89276F" w:rsidRPr="0089276F" w:rsidRDefault="0089276F" w:rsidP="0089276F">
            <w:pPr>
              <w:rPr>
                <w:b/>
                <w:sz w:val="12"/>
                <w:szCs w:val="12"/>
              </w:rPr>
            </w:pPr>
            <w:r w:rsidRPr="0089276F">
              <w:rPr>
                <w:b/>
                <w:sz w:val="12"/>
                <w:szCs w:val="12"/>
              </w:rPr>
              <w:t>2012</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89276F" w:rsidRPr="0089276F" w:rsidRDefault="0089276F" w:rsidP="0089276F">
            <w:pPr>
              <w:rPr>
                <w:b/>
                <w:sz w:val="12"/>
                <w:szCs w:val="12"/>
              </w:rPr>
            </w:pPr>
            <w:r w:rsidRPr="0089276F">
              <w:rPr>
                <w:b/>
                <w:sz w:val="12"/>
                <w:szCs w:val="12"/>
              </w:rPr>
              <w:t>2013</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89276F" w:rsidRPr="0089276F" w:rsidRDefault="0089276F" w:rsidP="0089276F">
            <w:pPr>
              <w:rPr>
                <w:b/>
                <w:sz w:val="12"/>
                <w:szCs w:val="12"/>
              </w:rPr>
            </w:pPr>
            <w:r w:rsidRPr="0089276F">
              <w:rPr>
                <w:b/>
                <w:sz w:val="12"/>
                <w:szCs w:val="12"/>
              </w:rPr>
              <w:t>2014</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89276F" w:rsidRPr="0089276F" w:rsidRDefault="0089276F" w:rsidP="0089276F">
            <w:pPr>
              <w:rPr>
                <w:b/>
                <w:sz w:val="12"/>
                <w:szCs w:val="12"/>
              </w:rPr>
            </w:pPr>
            <w:r w:rsidRPr="0089276F">
              <w:rPr>
                <w:b/>
                <w:sz w:val="12"/>
                <w:szCs w:val="12"/>
              </w:rPr>
              <w:t>2015</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89276F" w:rsidRPr="0089276F" w:rsidRDefault="0089276F" w:rsidP="0089276F">
            <w:pPr>
              <w:rPr>
                <w:b/>
                <w:sz w:val="12"/>
                <w:szCs w:val="12"/>
              </w:rPr>
            </w:pPr>
            <w:r w:rsidRPr="0089276F">
              <w:rPr>
                <w:b/>
                <w:sz w:val="12"/>
                <w:szCs w:val="12"/>
              </w:rPr>
              <w:t>2016</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89276F" w:rsidRPr="0089276F" w:rsidRDefault="0089276F" w:rsidP="0089276F">
            <w:pPr>
              <w:rPr>
                <w:b/>
                <w:sz w:val="12"/>
                <w:szCs w:val="12"/>
              </w:rPr>
            </w:pPr>
            <w:r w:rsidRPr="0089276F">
              <w:rPr>
                <w:b/>
                <w:sz w:val="12"/>
                <w:szCs w:val="12"/>
              </w:rPr>
              <w:t>2017</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89276F" w:rsidRPr="0089276F" w:rsidRDefault="0089276F" w:rsidP="0089276F">
            <w:pPr>
              <w:rPr>
                <w:b/>
                <w:sz w:val="12"/>
                <w:szCs w:val="12"/>
              </w:rPr>
            </w:pPr>
            <w:r w:rsidRPr="0089276F">
              <w:rPr>
                <w:b/>
                <w:sz w:val="12"/>
                <w:szCs w:val="12"/>
              </w:rPr>
              <w:t>2018</w:t>
            </w: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jc w:val="center"/>
              <w:rPr>
                <w:b/>
                <w:sz w:val="16"/>
                <w:szCs w:val="16"/>
              </w:rPr>
            </w:pPr>
            <w:r w:rsidRPr="0089276F">
              <w:rPr>
                <w:b/>
                <w:sz w:val="16"/>
                <w:szCs w:val="16"/>
              </w:rPr>
              <w:t>AÇIKLAMA / GEREKÇE</w:t>
            </w:r>
          </w:p>
        </w:tc>
      </w:tr>
      <w:tr w:rsidR="0089276F" w:rsidRPr="0089276F" w:rsidTr="00223F38">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rPr>
                <w:b/>
                <w:sz w:val="14"/>
                <w:szCs w:val="14"/>
              </w:rPr>
            </w:pPr>
            <w:r w:rsidRPr="0089276F">
              <w:rPr>
                <w:b/>
                <w:sz w:val="14"/>
                <w:szCs w:val="14"/>
              </w:rPr>
              <w:t>İBB</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89276F" w:rsidRPr="0089276F" w:rsidRDefault="0089276F" w:rsidP="0089276F">
            <w:pPr>
              <w:rPr>
                <w:b/>
                <w:sz w:val="16"/>
                <w:szCs w:val="16"/>
              </w:rPr>
            </w:pPr>
            <w:r w:rsidRPr="0089276F">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89276F" w:rsidRPr="0089276F" w:rsidRDefault="0089276F" w:rsidP="0089276F">
            <w:pPr>
              <w:rPr>
                <w:b/>
                <w:sz w:val="16"/>
                <w:szCs w:val="16"/>
              </w:rPr>
            </w:pPr>
            <w:r w:rsidRPr="0089276F">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89276F" w:rsidRPr="0089276F" w:rsidRDefault="0089276F" w:rsidP="0089276F">
            <w:pPr>
              <w:rPr>
                <w:b/>
                <w:sz w:val="16"/>
                <w:szCs w:val="16"/>
              </w:rPr>
            </w:pPr>
            <w:r w:rsidRPr="0089276F">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jc w:val="right"/>
              <w:rPr>
                <w:b/>
                <w:sz w:val="16"/>
                <w:szCs w:val="16"/>
              </w:rPr>
            </w:pPr>
            <w:r w:rsidRPr="0089276F">
              <w:rPr>
                <w:b/>
                <w:sz w:val="16"/>
                <w:szCs w:val="16"/>
              </w:rPr>
              <w:t>İÜ 6 taş odayı 2009 protokolle 25 yıl tahsis etmiş. İBB</w:t>
            </w:r>
            <w:r w:rsidRPr="0089276F">
              <w:rPr>
                <w:b/>
              </w:rPr>
              <w:t xml:space="preserve"> </w:t>
            </w:r>
            <w:r w:rsidRPr="0089276F">
              <w:rPr>
                <w:b/>
                <w:sz w:val="16"/>
                <w:szCs w:val="16"/>
              </w:rPr>
              <w:t>Meclisi 14.03.2013/ 647 kararıyla 2 No.lu taş odayı 5 yıl 500 TL/ay kira ile kitap büfesi olarak devir hakkı olmadan KÜLTÜR AŞ’ne kiralamış. Diğerleri üçüncü kişilere ihalesiz, ecri misil karşılığı yıllardır kullandırılmış. 2018’de devam.</w:t>
            </w:r>
          </w:p>
        </w:tc>
      </w:tr>
      <w:tr w:rsidR="0089276F" w:rsidRPr="0089276F" w:rsidTr="00223F38">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rPr>
                <w:b/>
                <w:sz w:val="14"/>
                <w:szCs w:val="14"/>
              </w:rPr>
            </w:pPr>
            <w:r w:rsidRPr="0089276F">
              <w:rPr>
                <w:b/>
                <w:sz w:val="14"/>
                <w:szCs w:val="14"/>
              </w:rPr>
              <w:t>İBB</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89276F" w:rsidRPr="0089276F" w:rsidRDefault="0089276F" w:rsidP="0089276F">
            <w:pPr>
              <w:rPr>
                <w:b/>
                <w:sz w:val="16"/>
                <w:szCs w:val="16"/>
              </w:rPr>
            </w:pPr>
            <w:r w:rsidRPr="0089276F">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89276F" w:rsidRPr="0089276F" w:rsidRDefault="0089276F" w:rsidP="0089276F">
            <w:pPr>
              <w:rPr>
                <w:b/>
                <w:sz w:val="16"/>
                <w:szCs w:val="16"/>
              </w:rPr>
            </w:pPr>
            <w:r w:rsidRPr="0089276F">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89276F" w:rsidRPr="0089276F" w:rsidRDefault="0089276F" w:rsidP="0089276F">
            <w:pPr>
              <w:rPr>
                <w:b/>
                <w:sz w:val="16"/>
                <w:szCs w:val="16"/>
              </w:rPr>
            </w:pPr>
            <w:r w:rsidRPr="0089276F">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89276F" w:rsidRPr="0089276F" w:rsidRDefault="0089276F" w:rsidP="0089276F">
            <w:pPr>
              <w:rPr>
                <w:b/>
                <w:sz w:val="16"/>
                <w:szCs w:val="16"/>
              </w:rPr>
            </w:pPr>
            <w:r w:rsidRPr="0089276F">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jc w:val="right"/>
              <w:rPr>
                <w:b/>
                <w:sz w:val="16"/>
                <w:szCs w:val="16"/>
              </w:rPr>
            </w:pPr>
            <w:r w:rsidRPr="0089276F">
              <w:rPr>
                <w:b/>
                <w:sz w:val="16"/>
                <w:szCs w:val="16"/>
              </w:rPr>
              <w:t xml:space="preserve">İBB, hafriyat alan kirası için 70.633.097 TL peşin ödemiş, İSTAÇ </w:t>
            </w:r>
            <w:proofErr w:type="spellStart"/>
            <w:r w:rsidRPr="0089276F">
              <w:rPr>
                <w:b/>
                <w:sz w:val="16"/>
                <w:szCs w:val="16"/>
              </w:rPr>
              <w:t>İBB’ye</w:t>
            </w:r>
            <w:proofErr w:type="spellEnd"/>
            <w:r w:rsidRPr="0089276F">
              <w:rPr>
                <w:b/>
                <w:sz w:val="16"/>
                <w:szCs w:val="16"/>
              </w:rPr>
              <w:t xml:space="preserve"> 2 taksitte 2015 ve 2016’da geri ödemiş. 2018’de METRO AŞ 32 ATM sözleşmesiyle mevzuata aykırı 98.380.000 TL gelir elde etmiş. İhale edilmemiş. 2011/ 2320 kararla tüm </w:t>
            </w:r>
            <w:proofErr w:type="gramStart"/>
            <w:r w:rsidRPr="0089276F">
              <w:rPr>
                <w:b/>
                <w:sz w:val="16"/>
                <w:szCs w:val="16"/>
              </w:rPr>
              <w:t>metro</w:t>
            </w:r>
            <w:proofErr w:type="gramEnd"/>
            <w:r w:rsidRPr="0089276F">
              <w:rPr>
                <w:b/>
                <w:sz w:val="16"/>
                <w:szCs w:val="16"/>
              </w:rPr>
              <w:t xml:space="preserve"> hatları ve reklam üniteleri ULAŞIM AŞ’ye 30 yıl, %20 pay karşılığı devredilmiş. İBB için orantısız gelir kaybı. Belgrad orman otoparkı 10 yıl, Çatalca otoparkı 29 yıl, İstinye deniz otoparkı 5 yıl orantısız bedelle </w:t>
            </w:r>
            <w:proofErr w:type="spellStart"/>
            <w:r w:rsidRPr="0089276F">
              <w:rPr>
                <w:b/>
                <w:sz w:val="16"/>
                <w:szCs w:val="16"/>
              </w:rPr>
              <w:t>İSTAÇ’a</w:t>
            </w:r>
            <w:proofErr w:type="spellEnd"/>
            <w:r w:rsidRPr="0089276F">
              <w:rPr>
                <w:b/>
                <w:sz w:val="16"/>
                <w:szCs w:val="16"/>
              </w:rPr>
              <w:t xml:space="preserve"> devredilmiş.</w:t>
            </w:r>
          </w:p>
        </w:tc>
      </w:tr>
      <w:tr w:rsidR="0089276F" w:rsidRPr="0089276F" w:rsidTr="00223F38">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rPr>
                <w:b/>
                <w:sz w:val="14"/>
                <w:szCs w:val="14"/>
              </w:rPr>
            </w:pPr>
            <w:r w:rsidRPr="0089276F">
              <w:rPr>
                <w:b/>
                <w:sz w:val="14"/>
                <w:szCs w:val="14"/>
              </w:rPr>
              <w:t>İETT</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89276F" w:rsidRPr="0089276F" w:rsidRDefault="0089276F" w:rsidP="0089276F">
            <w:pPr>
              <w:rPr>
                <w:b/>
                <w:sz w:val="16"/>
                <w:szCs w:val="16"/>
              </w:rPr>
            </w:pPr>
            <w:r w:rsidRPr="0089276F">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89276F" w:rsidRPr="0089276F" w:rsidRDefault="0089276F" w:rsidP="0089276F">
            <w:pPr>
              <w:rPr>
                <w:b/>
                <w:sz w:val="16"/>
                <w:szCs w:val="16"/>
              </w:rPr>
            </w:pPr>
            <w:r w:rsidRPr="0089276F">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jc w:val="right"/>
              <w:rPr>
                <w:b/>
                <w:sz w:val="16"/>
                <w:szCs w:val="16"/>
              </w:rPr>
            </w:pPr>
            <w:r w:rsidRPr="0089276F">
              <w:rPr>
                <w:b/>
                <w:sz w:val="16"/>
                <w:szCs w:val="16"/>
              </w:rPr>
              <w:t xml:space="preserve">2004’de TEDAŞ, özelleşip hizmetler AYEDAŞ ve </w:t>
            </w:r>
            <w:proofErr w:type="spellStart"/>
            <w:r w:rsidRPr="0089276F">
              <w:rPr>
                <w:b/>
                <w:sz w:val="16"/>
                <w:szCs w:val="16"/>
              </w:rPr>
              <w:t>BEDAŞ’a</w:t>
            </w:r>
            <w:proofErr w:type="spellEnd"/>
            <w:r w:rsidRPr="0089276F">
              <w:rPr>
                <w:b/>
                <w:sz w:val="16"/>
                <w:szCs w:val="16"/>
              </w:rPr>
              <w:t xml:space="preserve"> devredilmiş. 20.727 m² 156.953.365 TL taşınmaz için AYEDAŞ ve BEDAŞ, İETT’ye ödeme yapmamış. 8 taşınmaza İETT müdahalenin meni davası açmış. Otobüs AŞ’ye tahsisli taşınmazı İETT, İETT’ye tahsisli taşınmazı Otobüs AŞ kullanmış. Ticari amaç yoksa da yanlış.</w:t>
            </w:r>
          </w:p>
        </w:tc>
      </w:tr>
      <w:tr w:rsidR="0089276F" w:rsidRPr="0089276F" w:rsidTr="00223F38">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rPr>
                <w:b/>
                <w:sz w:val="14"/>
                <w:szCs w:val="14"/>
              </w:rPr>
            </w:pPr>
            <w:r w:rsidRPr="0089276F">
              <w:rPr>
                <w:b/>
                <w:sz w:val="14"/>
                <w:szCs w:val="14"/>
              </w:rPr>
              <w:t>BEYKOZ</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89276F" w:rsidRPr="0089276F" w:rsidRDefault="0089276F" w:rsidP="0089276F">
            <w:pPr>
              <w:rPr>
                <w:b/>
                <w:sz w:val="16"/>
                <w:szCs w:val="16"/>
              </w:rPr>
            </w:pPr>
            <w:r w:rsidRPr="0089276F">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jc w:val="right"/>
              <w:rPr>
                <w:b/>
                <w:sz w:val="16"/>
                <w:szCs w:val="16"/>
              </w:rPr>
            </w:pPr>
            <w:r w:rsidRPr="0089276F">
              <w:rPr>
                <w:b/>
                <w:sz w:val="16"/>
                <w:szCs w:val="16"/>
              </w:rPr>
              <w:t xml:space="preserve">N. Erbakan Kültür Merkezi 01.05.2014 – 31.12.2015 arası, Göksu Baruthane Cad. Parkı 24.03.2014 – 24.02.2015 arası ecri misil alınarak </w:t>
            </w:r>
            <w:proofErr w:type="spellStart"/>
            <w:r w:rsidRPr="0089276F">
              <w:rPr>
                <w:b/>
                <w:sz w:val="16"/>
                <w:szCs w:val="16"/>
              </w:rPr>
              <w:t>Beytaş</w:t>
            </w:r>
            <w:proofErr w:type="spellEnd"/>
            <w:r w:rsidRPr="0089276F">
              <w:rPr>
                <w:b/>
                <w:sz w:val="16"/>
                <w:szCs w:val="16"/>
              </w:rPr>
              <w:t xml:space="preserve"> AŞ’ne ihalesiz sosyal tesis vb. amaçlarla kullandırılmış.</w:t>
            </w:r>
          </w:p>
        </w:tc>
      </w:tr>
      <w:tr w:rsidR="0089276F" w:rsidRPr="0089276F" w:rsidTr="00223F38">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rPr>
                <w:b/>
                <w:sz w:val="14"/>
                <w:szCs w:val="14"/>
              </w:rPr>
            </w:pPr>
            <w:r w:rsidRPr="0089276F">
              <w:rPr>
                <w:b/>
                <w:sz w:val="14"/>
                <w:szCs w:val="14"/>
              </w:rPr>
              <w:t>KADIKÖY- İBB</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89276F" w:rsidRPr="0089276F" w:rsidRDefault="0089276F" w:rsidP="0089276F">
            <w:pPr>
              <w:rPr>
                <w:b/>
                <w:sz w:val="16"/>
                <w:szCs w:val="16"/>
              </w:rPr>
            </w:pPr>
            <w:r w:rsidRPr="0089276F">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89276F" w:rsidRPr="0089276F" w:rsidRDefault="0089276F" w:rsidP="0089276F">
            <w:pPr>
              <w:rPr>
                <w:b/>
                <w:sz w:val="16"/>
                <w:szCs w:val="16"/>
              </w:rPr>
            </w:pPr>
            <w:r w:rsidRPr="0089276F">
              <w:rPr>
                <w:b/>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jc w:val="right"/>
              <w:rPr>
                <w:b/>
                <w:sz w:val="16"/>
                <w:szCs w:val="16"/>
              </w:rPr>
            </w:pPr>
            <w:r w:rsidRPr="0089276F">
              <w:rPr>
                <w:b/>
                <w:sz w:val="16"/>
                <w:szCs w:val="16"/>
              </w:rPr>
              <w:t xml:space="preserve">2014’de </w:t>
            </w:r>
            <w:proofErr w:type="spellStart"/>
            <w:r w:rsidRPr="0089276F">
              <w:rPr>
                <w:b/>
                <w:sz w:val="16"/>
                <w:szCs w:val="16"/>
              </w:rPr>
              <w:t>İbrahimağa</w:t>
            </w:r>
            <w:proofErr w:type="spellEnd"/>
            <w:r w:rsidRPr="0089276F">
              <w:rPr>
                <w:b/>
                <w:sz w:val="16"/>
                <w:szCs w:val="16"/>
              </w:rPr>
              <w:t xml:space="preserve"> Mah. taşınmaz ihalesiz POAŞ’a verilmiş. 2015’de 556 ve 558 adalarda </w:t>
            </w:r>
            <w:proofErr w:type="spellStart"/>
            <w:r w:rsidRPr="0089276F">
              <w:rPr>
                <w:b/>
                <w:sz w:val="16"/>
                <w:szCs w:val="16"/>
              </w:rPr>
              <w:t>İBB’nin</w:t>
            </w:r>
            <w:proofErr w:type="spellEnd"/>
            <w:r w:rsidRPr="0089276F">
              <w:rPr>
                <w:b/>
                <w:sz w:val="16"/>
                <w:szCs w:val="16"/>
              </w:rPr>
              <w:t xml:space="preserve"> tahsis etmediği 10.700 m2 alanlı 6 parsel işgal edilip, </w:t>
            </w:r>
            <w:proofErr w:type="spellStart"/>
            <w:r w:rsidRPr="0089276F">
              <w:rPr>
                <w:b/>
                <w:sz w:val="16"/>
                <w:szCs w:val="16"/>
              </w:rPr>
              <w:t>KASDAŞ’a</w:t>
            </w:r>
            <w:proofErr w:type="spellEnd"/>
            <w:r w:rsidRPr="0089276F">
              <w:rPr>
                <w:b/>
                <w:sz w:val="16"/>
                <w:szCs w:val="16"/>
              </w:rPr>
              <w:t xml:space="preserve"> otopark olarak tahsis edilmiş. 7.800.000 TL yerine, 145.600 TL işgal harcı tahakkuk ettirilmiş. Mahkemelik olunmuş. İBB 2015 raporunda da var.</w:t>
            </w:r>
          </w:p>
        </w:tc>
      </w:tr>
      <w:tr w:rsidR="0089276F" w:rsidRPr="0089276F" w:rsidTr="00223F38">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rPr>
                <w:b/>
                <w:sz w:val="14"/>
                <w:szCs w:val="14"/>
              </w:rPr>
            </w:pPr>
            <w:r w:rsidRPr="0089276F">
              <w:rPr>
                <w:b/>
                <w:sz w:val="14"/>
                <w:szCs w:val="14"/>
              </w:rPr>
              <w:t>KARTAL</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89276F" w:rsidRPr="0089276F" w:rsidRDefault="0089276F" w:rsidP="0089276F">
            <w:pPr>
              <w:rPr>
                <w:b/>
                <w:sz w:val="16"/>
                <w:szCs w:val="16"/>
              </w:rPr>
            </w:pPr>
            <w:r w:rsidRPr="0089276F">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jc w:val="right"/>
              <w:rPr>
                <w:b/>
                <w:sz w:val="16"/>
                <w:szCs w:val="16"/>
              </w:rPr>
            </w:pPr>
            <w:r w:rsidRPr="0089276F">
              <w:rPr>
                <w:b/>
                <w:sz w:val="16"/>
                <w:szCs w:val="16"/>
              </w:rPr>
              <w:t xml:space="preserve">TEMA, CEMEVİ, Muhtar, PTT, Briç kulübü, </w:t>
            </w:r>
            <w:proofErr w:type="spellStart"/>
            <w:r w:rsidRPr="0089276F">
              <w:rPr>
                <w:b/>
                <w:sz w:val="16"/>
                <w:szCs w:val="16"/>
              </w:rPr>
              <w:t>İBB’ne</w:t>
            </w:r>
            <w:proofErr w:type="spellEnd"/>
            <w:r w:rsidRPr="0089276F">
              <w:rPr>
                <w:b/>
                <w:sz w:val="16"/>
                <w:szCs w:val="16"/>
              </w:rPr>
              <w:t xml:space="preserve"> 5- 10 yıl süreli- süresiz hatta bedelsiz tahsisler yapılmış.</w:t>
            </w:r>
          </w:p>
        </w:tc>
      </w:tr>
      <w:tr w:rsidR="0089276F" w:rsidRPr="0089276F" w:rsidTr="00223F38">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rPr>
                <w:b/>
                <w:sz w:val="14"/>
                <w:szCs w:val="14"/>
              </w:rPr>
            </w:pPr>
            <w:r w:rsidRPr="0089276F">
              <w:rPr>
                <w:b/>
                <w:sz w:val="14"/>
                <w:szCs w:val="14"/>
              </w:rPr>
              <w:t>SARIYER</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89276F" w:rsidRPr="0089276F" w:rsidRDefault="0089276F" w:rsidP="0089276F">
            <w:pPr>
              <w:rPr>
                <w:b/>
                <w:sz w:val="16"/>
                <w:szCs w:val="16"/>
              </w:rPr>
            </w:pPr>
            <w:r w:rsidRPr="0089276F">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jc w:val="right"/>
              <w:rPr>
                <w:b/>
                <w:sz w:val="16"/>
                <w:szCs w:val="16"/>
              </w:rPr>
            </w:pPr>
            <w:r w:rsidRPr="0089276F">
              <w:rPr>
                <w:b/>
                <w:sz w:val="16"/>
                <w:szCs w:val="16"/>
              </w:rPr>
              <w:t>Bazı taşınmazlar, trafo olarak kullanılması için özelleştirilen TEDAŞ adına Boğaziçi Elektrik AŞ’ne (BEDAŞ) tahsis edilmiş.</w:t>
            </w:r>
            <w:r w:rsidRPr="0089276F">
              <w:rPr>
                <w:b/>
              </w:rPr>
              <w:t xml:space="preserve"> </w:t>
            </w:r>
            <w:r w:rsidRPr="0089276F">
              <w:rPr>
                <w:b/>
                <w:sz w:val="16"/>
                <w:szCs w:val="16"/>
              </w:rPr>
              <w:t>Yeni hizmet binasının bir kısmı herhangi bir tahsis, kira vb. işlem olmadan belediye şirketine kullandırılmış.</w:t>
            </w:r>
          </w:p>
        </w:tc>
      </w:tr>
      <w:tr w:rsidR="0089276F" w:rsidRPr="0089276F" w:rsidTr="00223F38">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rPr>
                <w:b/>
                <w:sz w:val="14"/>
                <w:szCs w:val="14"/>
              </w:rPr>
            </w:pPr>
            <w:r w:rsidRPr="0089276F">
              <w:rPr>
                <w:b/>
                <w:sz w:val="14"/>
                <w:szCs w:val="14"/>
              </w:rPr>
              <w:t>ŞİŞLİ</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89276F" w:rsidRPr="0089276F" w:rsidRDefault="0089276F" w:rsidP="0089276F">
            <w:pPr>
              <w:rPr>
                <w:b/>
                <w:sz w:val="16"/>
                <w:szCs w:val="16"/>
              </w:rPr>
            </w:pPr>
            <w:r w:rsidRPr="0089276F">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jc w:val="right"/>
              <w:rPr>
                <w:b/>
                <w:sz w:val="16"/>
                <w:szCs w:val="16"/>
              </w:rPr>
            </w:pPr>
            <w:r w:rsidRPr="0089276F">
              <w:rPr>
                <w:b/>
                <w:sz w:val="16"/>
                <w:szCs w:val="16"/>
              </w:rPr>
              <w:t>PTT, Boğaziçi tahsilat şubesi, N- Kolay ödeme noktası için tahsis kararları yok.</w:t>
            </w:r>
            <w:r w:rsidRPr="0089276F">
              <w:rPr>
                <w:b/>
              </w:rPr>
              <w:t xml:space="preserve"> </w:t>
            </w:r>
            <w:r w:rsidRPr="0089276F">
              <w:rPr>
                <w:b/>
                <w:sz w:val="16"/>
                <w:szCs w:val="16"/>
              </w:rPr>
              <w:t xml:space="preserve">Tahsisli Maçka evlendirme dairesi kafeterya WC fotoğraf çekimi </w:t>
            </w:r>
            <w:proofErr w:type="spellStart"/>
            <w:r w:rsidRPr="0089276F">
              <w:rPr>
                <w:b/>
                <w:sz w:val="16"/>
                <w:szCs w:val="16"/>
              </w:rPr>
              <w:t>Bld</w:t>
            </w:r>
            <w:proofErr w:type="spellEnd"/>
            <w:r w:rsidRPr="0089276F">
              <w:rPr>
                <w:b/>
                <w:sz w:val="16"/>
                <w:szCs w:val="16"/>
              </w:rPr>
              <w:t>. Şti. Kent-Yol AŞ’ne devredilmiş.</w:t>
            </w:r>
          </w:p>
        </w:tc>
      </w:tr>
      <w:tr w:rsidR="0089276F" w:rsidRPr="0089276F" w:rsidTr="00223F38">
        <w:tc>
          <w:tcPr>
            <w:tcW w:w="1100" w:type="dxa"/>
            <w:tcBorders>
              <w:top w:val="single" w:sz="4" w:space="0" w:color="auto"/>
              <w:left w:val="single" w:sz="4" w:space="0" w:color="auto"/>
              <w:bottom w:val="single" w:sz="4" w:space="0" w:color="auto"/>
              <w:right w:val="single" w:sz="4" w:space="0" w:color="auto"/>
            </w:tcBorders>
            <w:shd w:val="clear" w:color="auto" w:fill="FFFFFF"/>
            <w:hideMark/>
          </w:tcPr>
          <w:p w:rsidR="0089276F" w:rsidRPr="0089276F" w:rsidRDefault="0089276F" w:rsidP="0089276F">
            <w:pPr>
              <w:rPr>
                <w:b/>
                <w:sz w:val="14"/>
                <w:szCs w:val="14"/>
              </w:rPr>
            </w:pPr>
            <w:r w:rsidRPr="0089276F">
              <w:rPr>
                <w:b/>
                <w:sz w:val="14"/>
                <w:szCs w:val="14"/>
              </w:rPr>
              <w:t>ŞİŞLİ KENTYOL AŞ</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0000"/>
            <w:hideMark/>
          </w:tcPr>
          <w:p w:rsidR="0089276F" w:rsidRPr="0089276F" w:rsidRDefault="0089276F" w:rsidP="0089276F">
            <w:pPr>
              <w:rPr>
                <w:b/>
                <w:sz w:val="16"/>
                <w:szCs w:val="16"/>
              </w:rPr>
            </w:pPr>
            <w:r w:rsidRPr="0089276F">
              <w:rPr>
                <w:b/>
                <w:sz w:val="16"/>
                <w:szCs w:val="16"/>
              </w:rPr>
              <w:t>X</w:t>
            </w:r>
          </w:p>
        </w:tc>
        <w:tc>
          <w:tcPr>
            <w:tcW w:w="7176" w:type="dxa"/>
            <w:tcBorders>
              <w:top w:val="single" w:sz="4" w:space="0" w:color="auto"/>
              <w:left w:val="single" w:sz="4" w:space="0" w:color="auto"/>
              <w:bottom w:val="single" w:sz="4" w:space="0" w:color="auto"/>
              <w:right w:val="single" w:sz="4" w:space="0" w:color="auto"/>
            </w:tcBorders>
            <w:shd w:val="clear" w:color="auto" w:fill="FFFFFF"/>
            <w:hideMark/>
          </w:tcPr>
          <w:p w:rsidR="0089276F" w:rsidRPr="0089276F" w:rsidRDefault="0089276F" w:rsidP="0089276F">
            <w:pPr>
              <w:jc w:val="right"/>
              <w:rPr>
                <w:b/>
                <w:sz w:val="16"/>
                <w:szCs w:val="16"/>
              </w:rPr>
            </w:pPr>
            <w:r w:rsidRPr="0089276F">
              <w:rPr>
                <w:b/>
                <w:sz w:val="16"/>
                <w:szCs w:val="16"/>
              </w:rPr>
              <w:t xml:space="preserve">Belediye ile arasında 86 araç kiralama sözleşmesi var. Ancak 2018’de 10 ilçe Emn. </w:t>
            </w:r>
            <w:proofErr w:type="spellStart"/>
            <w:r w:rsidRPr="0089276F">
              <w:rPr>
                <w:b/>
                <w:sz w:val="16"/>
                <w:szCs w:val="16"/>
              </w:rPr>
              <w:t>Müd</w:t>
            </w:r>
            <w:proofErr w:type="spellEnd"/>
            <w:r w:rsidRPr="0089276F">
              <w:rPr>
                <w:b/>
                <w:sz w:val="16"/>
                <w:szCs w:val="16"/>
              </w:rPr>
              <w:t xml:space="preserve">. </w:t>
            </w:r>
            <w:proofErr w:type="gramStart"/>
            <w:r w:rsidRPr="0089276F">
              <w:rPr>
                <w:b/>
                <w:sz w:val="16"/>
                <w:szCs w:val="16"/>
              </w:rPr>
              <w:t>ve</w:t>
            </w:r>
            <w:proofErr w:type="gramEnd"/>
            <w:r w:rsidRPr="0089276F">
              <w:rPr>
                <w:b/>
                <w:sz w:val="16"/>
                <w:szCs w:val="16"/>
              </w:rPr>
              <w:t xml:space="preserve"> Şişli belediyesi için ayrıca 11 araç kiralanmış. Şirket sadece beş araç kullanıyor. Toplam 112 araç kiralanmış.</w:t>
            </w:r>
          </w:p>
        </w:tc>
      </w:tr>
      <w:tr w:rsidR="0089276F" w:rsidRPr="0089276F" w:rsidTr="00223F38">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rPr>
                <w:b/>
                <w:sz w:val="14"/>
                <w:szCs w:val="14"/>
              </w:rPr>
            </w:pPr>
            <w:r w:rsidRPr="0089276F">
              <w:rPr>
                <w:b/>
                <w:sz w:val="14"/>
                <w:szCs w:val="14"/>
              </w:rPr>
              <w:t>AKYURT</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89276F" w:rsidRPr="0089276F" w:rsidRDefault="0089276F" w:rsidP="0089276F">
            <w:pPr>
              <w:rPr>
                <w:b/>
                <w:sz w:val="16"/>
                <w:szCs w:val="16"/>
              </w:rPr>
            </w:pPr>
            <w:r w:rsidRPr="0089276F">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jc w:val="right"/>
              <w:rPr>
                <w:b/>
                <w:sz w:val="16"/>
                <w:szCs w:val="16"/>
              </w:rPr>
            </w:pPr>
            <w:r w:rsidRPr="0089276F">
              <w:rPr>
                <w:b/>
                <w:sz w:val="16"/>
                <w:szCs w:val="16"/>
              </w:rPr>
              <w:t xml:space="preserve">İlçe Emn. </w:t>
            </w:r>
            <w:proofErr w:type="spellStart"/>
            <w:r w:rsidRPr="0089276F">
              <w:rPr>
                <w:b/>
                <w:sz w:val="16"/>
                <w:szCs w:val="16"/>
              </w:rPr>
              <w:t>Müd</w:t>
            </w:r>
            <w:proofErr w:type="spellEnd"/>
            <w:proofErr w:type="gramStart"/>
            <w:r w:rsidRPr="0089276F">
              <w:rPr>
                <w:b/>
                <w:sz w:val="16"/>
                <w:szCs w:val="16"/>
              </w:rPr>
              <w:t>.,</w:t>
            </w:r>
            <w:proofErr w:type="gramEnd"/>
            <w:r w:rsidRPr="0089276F">
              <w:rPr>
                <w:b/>
                <w:sz w:val="16"/>
                <w:szCs w:val="16"/>
              </w:rPr>
              <w:t xml:space="preserve"> Müftülüğe taşınmaz tahsisi yanında, kamu kurumu olmayan Elektrik ve doğal gaz AŞ’ne 5393/ Md. 75 göre mevzuata aykırı taşınmaz tahsisi yapılmış.</w:t>
            </w:r>
          </w:p>
        </w:tc>
      </w:tr>
      <w:tr w:rsidR="0089276F" w:rsidRPr="0089276F" w:rsidTr="00223F38">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rPr>
                <w:b/>
                <w:sz w:val="14"/>
                <w:szCs w:val="14"/>
              </w:rPr>
            </w:pPr>
            <w:r w:rsidRPr="0089276F">
              <w:rPr>
                <w:b/>
                <w:sz w:val="14"/>
                <w:szCs w:val="14"/>
              </w:rPr>
              <w:t>GAZİANTEP BB</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89276F" w:rsidRPr="0089276F" w:rsidRDefault="0089276F" w:rsidP="0089276F">
            <w:pPr>
              <w:rPr>
                <w:b/>
                <w:sz w:val="16"/>
                <w:szCs w:val="16"/>
              </w:rPr>
            </w:pPr>
            <w:r w:rsidRPr="0089276F">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jc w:val="right"/>
              <w:rPr>
                <w:b/>
                <w:sz w:val="16"/>
                <w:szCs w:val="16"/>
              </w:rPr>
            </w:pPr>
            <w:r w:rsidRPr="0089276F">
              <w:rPr>
                <w:b/>
                <w:sz w:val="16"/>
                <w:szCs w:val="16"/>
              </w:rPr>
              <w:t xml:space="preserve">5216/ Md. 26 aykırı </w:t>
            </w:r>
            <w:proofErr w:type="gramStart"/>
            <w:r w:rsidRPr="0089276F">
              <w:rPr>
                <w:b/>
                <w:sz w:val="16"/>
                <w:szCs w:val="16"/>
              </w:rPr>
              <w:t>dükkan</w:t>
            </w:r>
            <w:proofErr w:type="gramEnd"/>
            <w:r w:rsidRPr="0089276F">
              <w:rPr>
                <w:b/>
                <w:sz w:val="16"/>
                <w:szCs w:val="16"/>
              </w:rPr>
              <w:t xml:space="preserve">, işyerleri, bungalov, kafe, restoran, hamam gibi 67 taşınmazın işletme hakkı, </w:t>
            </w:r>
            <w:r w:rsidRPr="0089276F">
              <w:rPr>
                <w:b/>
                <w:sz w:val="16"/>
                <w:szCs w:val="16"/>
              </w:rPr>
              <w:lastRenderedPageBreak/>
              <w:t xml:space="preserve">ihalesiz belediye şirketlerine verilmiş. Balık Pazarı </w:t>
            </w:r>
            <w:proofErr w:type="gramStart"/>
            <w:r w:rsidRPr="0089276F">
              <w:rPr>
                <w:b/>
                <w:sz w:val="16"/>
                <w:szCs w:val="16"/>
              </w:rPr>
              <w:t>dükkanları</w:t>
            </w:r>
            <w:proofErr w:type="gramEnd"/>
            <w:r w:rsidRPr="0089276F">
              <w:rPr>
                <w:b/>
                <w:sz w:val="16"/>
                <w:szCs w:val="16"/>
              </w:rPr>
              <w:t>, 12.05.2008/ 260 kararla gerçek kişilere tahsis edilmiş, tahsis edilen kişiler de haklarının tamamı veya bir kısmı üçüncü kişilere devretmiş.</w:t>
            </w:r>
          </w:p>
        </w:tc>
      </w:tr>
      <w:tr w:rsidR="0089276F" w:rsidRPr="0089276F" w:rsidTr="00223F38">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rPr>
                <w:b/>
                <w:sz w:val="14"/>
                <w:szCs w:val="14"/>
              </w:rPr>
            </w:pPr>
            <w:r w:rsidRPr="0089276F">
              <w:rPr>
                <w:b/>
                <w:sz w:val="14"/>
                <w:szCs w:val="14"/>
              </w:rPr>
              <w:lastRenderedPageBreak/>
              <w:t>ANTALYA BB</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89276F" w:rsidRPr="0089276F" w:rsidRDefault="0089276F" w:rsidP="0089276F">
            <w:pPr>
              <w:rPr>
                <w:b/>
                <w:sz w:val="16"/>
                <w:szCs w:val="16"/>
              </w:rPr>
            </w:pPr>
            <w:r w:rsidRPr="0089276F">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jc w:val="right"/>
              <w:rPr>
                <w:b/>
                <w:sz w:val="16"/>
                <w:szCs w:val="16"/>
              </w:rPr>
            </w:pPr>
            <w:r w:rsidRPr="0089276F">
              <w:rPr>
                <w:b/>
                <w:sz w:val="16"/>
                <w:szCs w:val="16"/>
              </w:rPr>
              <w:t xml:space="preserve">Hafriyat döküm sahası ve katı atık depolama tesisi olarak kullanılmak üzere Orman Gn. </w:t>
            </w:r>
            <w:proofErr w:type="spellStart"/>
            <w:r w:rsidRPr="0089276F">
              <w:rPr>
                <w:b/>
                <w:sz w:val="16"/>
                <w:szCs w:val="16"/>
              </w:rPr>
              <w:t>Müd</w:t>
            </w:r>
            <w:proofErr w:type="spellEnd"/>
            <w:r w:rsidRPr="0089276F">
              <w:rPr>
                <w:b/>
                <w:sz w:val="16"/>
                <w:szCs w:val="16"/>
              </w:rPr>
              <w:t xml:space="preserve">. </w:t>
            </w:r>
            <w:proofErr w:type="gramStart"/>
            <w:r w:rsidRPr="0089276F">
              <w:rPr>
                <w:b/>
                <w:sz w:val="16"/>
                <w:szCs w:val="16"/>
              </w:rPr>
              <w:t>den</w:t>
            </w:r>
            <w:proofErr w:type="gramEnd"/>
            <w:r w:rsidRPr="0089276F">
              <w:rPr>
                <w:b/>
                <w:sz w:val="16"/>
                <w:szCs w:val="16"/>
              </w:rPr>
              <w:t xml:space="preserve"> alınan alanlar, ihalesiz Antalyaspor kulübü derneğine verilmiş. Protokolle belirlenen ücretler tahsil edilmemiş.</w:t>
            </w:r>
          </w:p>
        </w:tc>
      </w:tr>
      <w:tr w:rsidR="0089276F" w:rsidRPr="0089276F" w:rsidTr="00223F38">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rPr>
                <w:b/>
                <w:sz w:val="14"/>
                <w:szCs w:val="14"/>
              </w:rPr>
            </w:pPr>
            <w:r w:rsidRPr="0089276F">
              <w:rPr>
                <w:b/>
                <w:sz w:val="14"/>
                <w:szCs w:val="14"/>
              </w:rPr>
              <w:t>KEPEZ</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89276F" w:rsidRPr="0089276F" w:rsidRDefault="0089276F" w:rsidP="0089276F">
            <w:pPr>
              <w:rPr>
                <w:b/>
                <w:sz w:val="16"/>
                <w:szCs w:val="16"/>
              </w:rPr>
            </w:pPr>
            <w:r w:rsidRPr="0089276F">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jc w:val="right"/>
              <w:rPr>
                <w:b/>
                <w:sz w:val="16"/>
                <w:szCs w:val="16"/>
              </w:rPr>
            </w:pPr>
            <w:r w:rsidRPr="0089276F">
              <w:rPr>
                <w:b/>
                <w:sz w:val="16"/>
                <w:szCs w:val="16"/>
              </w:rPr>
              <w:t>Elektrik şirketine 4 trafo için arsa, belediye spor kulübüne olimpik yüzme havuzu bedelsiz tahsis edilmiş.</w:t>
            </w:r>
          </w:p>
        </w:tc>
      </w:tr>
      <w:tr w:rsidR="0089276F" w:rsidRPr="0089276F" w:rsidTr="00223F38">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rPr>
                <w:b/>
                <w:sz w:val="14"/>
                <w:szCs w:val="14"/>
              </w:rPr>
            </w:pPr>
            <w:r w:rsidRPr="0089276F">
              <w:rPr>
                <w:b/>
                <w:sz w:val="14"/>
                <w:szCs w:val="14"/>
              </w:rPr>
              <w:t>SERİK</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89276F" w:rsidRPr="0089276F" w:rsidRDefault="0089276F" w:rsidP="0089276F">
            <w:pPr>
              <w:rPr>
                <w:b/>
                <w:sz w:val="16"/>
                <w:szCs w:val="16"/>
              </w:rPr>
            </w:pPr>
            <w:r w:rsidRPr="0089276F">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jc w:val="right"/>
              <w:rPr>
                <w:b/>
                <w:sz w:val="16"/>
                <w:szCs w:val="16"/>
              </w:rPr>
            </w:pPr>
            <w:r w:rsidRPr="0089276F">
              <w:rPr>
                <w:b/>
                <w:sz w:val="16"/>
                <w:szCs w:val="16"/>
              </w:rPr>
              <w:t>Tabloda 10 taşınmaz (otopark, kafeterya, seyyar market, restoran, çay ocağı vb.) işletme hakkı ihalesiz, bedelsiz ve süresiz meclis kararı ile ortağı olduğu şirkete devredilmiş.</w:t>
            </w:r>
          </w:p>
        </w:tc>
      </w:tr>
      <w:tr w:rsidR="0089276F" w:rsidRPr="0089276F" w:rsidTr="00223F38">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rPr>
                <w:b/>
                <w:sz w:val="14"/>
                <w:szCs w:val="14"/>
              </w:rPr>
            </w:pPr>
            <w:r w:rsidRPr="0089276F">
              <w:rPr>
                <w:b/>
                <w:sz w:val="14"/>
                <w:szCs w:val="14"/>
              </w:rPr>
              <w:t>BAYRAKLI</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89276F" w:rsidRPr="0089276F" w:rsidRDefault="0089276F" w:rsidP="0089276F">
            <w:pPr>
              <w:rPr>
                <w:b/>
                <w:sz w:val="16"/>
                <w:szCs w:val="16"/>
              </w:rPr>
            </w:pPr>
            <w:r w:rsidRPr="0089276F">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jc w:val="right"/>
              <w:rPr>
                <w:b/>
                <w:sz w:val="16"/>
                <w:szCs w:val="16"/>
              </w:rPr>
            </w:pPr>
            <w:r w:rsidRPr="0089276F">
              <w:rPr>
                <w:b/>
                <w:sz w:val="16"/>
                <w:szCs w:val="16"/>
              </w:rPr>
              <w:t xml:space="preserve">14 taşınmaz, belediye şirketi </w:t>
            </w:r>
            <w:proofErr w:type="spellStart"/>
            <w:r w:rsidRPr="0089276F">
              <w:rPr>
                <w:b/>
                <w:sz w:val="16"/>
                <w:szCs w:val="16"/>
              </w:rPr>
              <w:t>Baybel</w:t>
            </w:r>
            <w:proofErr w:type="spellEnd"/>
            <w:r w:rsidRPr="0089276F">
              <w:rPr>
                <w:b/>
                <w:sz w:val="16"/>
                <w:szCs w:val="16"/>
              </w:rPr>
              <w:t xml:space="preserve"> personel hizmetleri AŞ’ne ihalesiz </w:t>
            </w:r>
            <w:proofErr w:type="spellStart"/>
            <w:r w:rsidRPr="0089276F">
              <w:rPr>
                <w:b/>
                <w:sz w:val="16"/>
                <w:szCs w:val="16"/>
              </w:rPr>
              <w:t>ecrimisil</w:t>
            </w:r>
            <w:proofErr w:type="spellEnd"/>
            <w:r w:rsidRPr="0089276F">
              <w:rPr>
                <w:b/>
                <w:sz w:val="16"/>
                <w:szCs w:val="16"/>
              </w:rPr>
              <w:t xml:space="preserve"> ile sosyal tesis işletmesi vb. amaçlarla kullandırılmış.</w:t>
            </w:r>
          </w:p>
        </w:tc>
      </w:tr>
      <w:tr w:rsidR="0089276F" w:rsidRPr="0089276F" w:rsidTr="00223F38">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rPr>
                <w:b/>
                <w:sz w:val="14"/>
                <w:szCs w:val="14"/>
              </w:rPr>
            </w:pPr>
            <w:r w:rsidRPr="0089276F">
              <w:rPr>
                <w:b/>
                <w:sz w:val="14"/>
                <w:szCs w:val="14"/>
              </w:rPr>
              <w:t>ÇEŞME</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89276F" w:rsidRPr="0089276F" w:rsidRDefault="0089276F" w:rsidP="0089276F">
            <w:pPr>
              <w:rPr>
                <w:b/>
                <w:sz w:val="16"/>
                <w:szCs w:val="16"/>
              </w:rPr>
            </w:pPr>
            <w:r w:rsidRPr="0089276F">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jc w:val="right"/>
              <w:rPr>
                <w:b/>
                <w:sz w:val="16"/>
                <w:szCs w:val="16"/>
              </w:rPr>
            </w:pPr>
            <w:r w:rsidRPr="0089276F">
              <w:rPr>
                <w:b/>
                <w:sz w:val="16"/>
                <w:szCs w:val="16"/>
              </w:rPr>
              <w:t xml:space="preserve">Yat yanaşma yeri işletme hakkı, 08.02.2000’de protokolle fesih ihbarı olmadığı sürece süresiz, kafeterya işletme hakkı Başkan oluru ile %99,75’ine sahip olduğu </w:t>
            </w:r>
            <w:proofErr w:type="spellStart"/>
            <w:r w:rsidRPr="0089276F">
              <w:rPr>
                <w:b/>
                <w:sz w:val="16"/>
                <w:szCs w:val="16"/>
              </w:rPr>
              <w:t>Çeş</w:t>
            </w:r>
            <w:proofErr w:type="spellEnd"/>
            <w:r w:rsidRPr="0089276F">
              <w:rPr>
                <w:b/>
                <w:sz w:val="16"/>
                <w:szCs w:val="16"/>
              </w:rPr>
              <w:t xml:space="preserve">-Tur Ltd. </w:t>
            </w:r>
            <w:proofErr w:type="spellStart"/>
            <w:r w:rsidRPr="0089276F">
              <w:rPr>
                <w:b/>
                <w:sz w:val="16"/>
                <w:szCs w:val="16"/>
              </w:rPr>
              <w:t>Şti.ne</w:t>
            </w:r>
            <w:proofErr w:type="spellEnd"/>
            <w:r w:rsidRPr="0089276F">
              <w:rPr>
                <w:b/>
                <w:sz w:val="16"/>
                <w:szCs w:val="16"/>
              </w:rPr>
              <w:t xml:space="preserve"> kiraya verilmiş.</w:t>
            </w:r>
          </w:p>
        </w:tc>
      </w:tr>
      <w:tr w:rsidR="0089276F" w:rsidRPr="0089276F" w:rsidTr="00223F38">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rPr>
                <w:b/>
                <w:sz w:val="14"/>
                <w:szCs w:val="14"/>
              </w:rPr>
            </w:pPr>
            <w:r w:rsidRPr="0089276F">
              <w:rPr>
                <w:b/>
                <w:sz w:val="14"/>
                <w:szCs w:val="14"/>
              </w:rPr>
              <w:t>İZMİR BB</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89276F" w:rsidRPr="0089276F" w:rsidRDefault="0089276F" w:rsidP="0089276F">
            <w:pPr>
              <w:rPr>
                <w:b/>
                <w:sz w:val="16"/>
                <w:szCs w:val="16"/>
              </w:rPr>
            </w:pPr>
            <w:r w:rsidRPr="0089276F">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jc w:val="right"/>
              <w:rPr>
                <w:b/>
                <w:sz w:val="16"/>
                <w:szCs w:val="16"/>
              </w:rPr>
            </w:pPr>
            <w:r w:rsidRPr="0089276F">
              <w:rPr>
                <w:b/>
                <w:sz w:val="16"/>
                <w:szCs w:val="16"/>
              </w:rPr>
              <w:t xml:space="preserve">T. Telekom’a </w:t>
            </w:r>
            <w:proofErr w:type="spellStart"/>
            <w:r w:rsidRPr="0089276F">
              <w:rPr>
                <w:b/>
                <w:sz w:val="16"/>
                <w:szCs w:val="16"/>
              </w:rPr>
              <w:t>sosyo</w:t>
            </w:r>
            <w:proofErr w:type="spellEnd"/>
            <w:r w:rsidRPr="0089276F">
              <w:rPr>
                <w:b/>
                <w:sz w:val="16"/>
                <w:szCs w:val="16"/>
              </w:rPr>
              <w:t xml:space="preserve">- kültürel amaçlı tahsis yapılmış, </w:t>
            </w:r>
            <w:proofErr w:type="gramStart"/>
            <w:r w:rsidRPr="0089276F">
              <w:rPr>
                <w:b/>
                <w:sz w:val="16"/>
                <w:szCs w:val="16"/>
              </w:rPr>
              <w:t>dükkan</w:t>
            </w:r>
            <w:proofErr w:type="gramEnd"/>
            <w:r w:rsidRPr="0089276F">
              <w:rPr>
                <w:b/>
                <w:sz w:val="16"/>
                <w:szCs w:val="16"/>
              </w:rPr>
              <w:t xml:space="preserve"> ve santral olarak kullanılmış.</w:t>
            </w:r>
          </w:p>
        </w:tc>
      </w:tr>
      <w:tr w:rsidR="0089276F" w:rsidRPr="0089276F" w:rsidTr="00223F38">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rPr>
                <w:b/>
                <w:sz w:val="14"/>
                <w:szCs w:val="14"/>
              </w:rPr>
            </w:pPr>
            <w:r w:rsidRPr="0089276F">
              <w:rPr>
                <w:b/>
                <w:sz w:val="14"/>
                <w:szCs w:val="14"/>
              </w:rPr>
              <w:t>ESKİ</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89276F" w:rsidRPr="0089276F" w:rsidRDefault="0089276F" w:rsidP="0089276F">
            <w:pPr>
              <w:rPr>
                <w:b/>
                <w:sz w:val="16"/>
                <w:szCs w:val="16"/>
              </w:rPr>
            </w:pPr>
            <w:r w:rsidRPr="0089276F">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jc w:val="right"/>
              <w:rPr>
                <w:b/>
                <w:sz w:val="16"/>
                <w:szCs w:val="16"/>
              </w:rPr>
            </w:pPr>
            <w:proofErr w:type="spellStart"/>
            <w:r w:rsidRPr="0089276F">
              <w:rPr>
                <w:b/>
                <w:sz w:val="16"/>
                <w:szCs w:val="16"/>
              </w:rPr>
              <w:t>Kalabak</w:t>
            </w:r>
            <w:proofErr w:type="spellEnd"/>
            <w:r w:rsidRPr="0089276F">
              <w:rPr>
                <w:b/>
                <w:sz w:val="16"/>
                <w:szCs w:val="16"/>
              </w:rPr>
              <w:t xml:space="preserve"> suları bayilik hakkı, satış hattı kurma hakkı, firmalara su satış büfesi kurma vb. ihalesiz verilmiş.</w:t>
            </w:r>
          </w:p>
        </w:tc>
      </w:tr>
      <w:tr w:rsidR="0089276F" w:rsidRPr="0089276F" w:rsidTr="00223F38">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rPr>
                <w:b/>
                <w:sz w:val="14"/>
                <w:szCs w:val="14"/>
              </w:rPr>
            </w:pPr>
            <w:r w:rsidRPr="0089276F">
              <w:rPr>
                <w:b/>
                <w:sz w:val="14"/>
                <w:szCs w:val="14"/>
              </w:rPr>
              <w:t>AYDIN BB</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89276F" w:rsidRPr="0089276F" w:rsidRDefault="0089276F" w:rsidP="0089276F">
            <w:pPr>
              <w:rPr>
                <w:b/>
                <w:sz w:val="16"/>
                <w:szCs w:val="16"/>
              </w:rPr>
            </w:pPr>
            <w:r w:rsidRPr="0089276F">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jc w:val="right"/>
              <w:rPr>
                <w:b/>
                <w:sz w:val="16"/>
                <w:szCs w:val="16"/>
              </w:rPr>
            </w:pPr>
            <w:r w:rsidRPr="0089276F">
              <w:rPr>
                <w:b/>
                <w:sz w:val="16"/>
                <w:szCs w:val="16"/>
              </w:rPr>
              <w:t xml:space="preserve">Efeler Egemenlik </w:t>
            </w:r>
            <w:proofErr w:type="spellStart"/>
            <w:r w:rsidRPr="0089276F">
              <w:rPr>
                <w:b/>
                <w:sz w:val="16"/>
                <w:szCs w:val="16"/>
              </w:rPr>
              <w:t>Blv</w:t>
            </w:r>
            <w:proofErr w:type="spellEnd"/>
            <w:r w:rsidRPr="0089276F">
              <w:rPr>
                <w:b/>
                <w:sz w:val="16"/>
                <w:szCs w:val="16"/>
              </w:rPr>
              <w:t xml:space="preserve">. </w:t>
            </w:r>
            <w:proofErr w:type="gramStart"/>
            <w:r w:rsidRPr="0089276F">
              <w:rPr>
                <w:b/>
                <w:sz w:val="16"/>
                <w:szCs w:val="16"/>
              </w:rPr>
              <w:t>da</w:t>
            </w:r>
            <w:proofErr w:type="gramEnd"/>
            <w:r w:rsidRPr="0089276F">
              <w:rPr>
                <w:b/>
                <w:sz w:val="16"/>
                <w:szCs w:val="16"/>
              </w:rPr>
              <w:t xml:space="preserve"> 3 Dükkan meclis kararıyla belediye şirketi Ege Et AŞ’ne ihalesiz kiraya verilmiş.</w:t>
            </w:r>
          </w:p>
        </w:tc>
      </w:tr>
      <w:tr w:rsidR="0089276F" w:rsidRPr="0089276F" w:rsidTr="00223F38">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rPr>
                <w:b/>
                <w:sz w:val="14"/>
                <w:szCs w:val="14"/>
              </w:rPr>
            </w:pPr>
            <w:r w:rsidRPr="0089276F">
              <w:rPr>
                <w:b/>
                <w:sz w:val="14"/>
                <w:szCs w:val="14"/>
              </w:rPr>
              <w:t>EFELER</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89276F" w:rsidRPr="0089276F" w:rsidRDefault="0089276F" w:rsidP="0089276F">
            <w:pPr>
              <w:rPr>
                <w:b/>
                <w:sz w:val="16"/>
                <w:szCs w:val="16"/>
              </w:rPr>
            </w:pPr>
            <w:r w:rsidRPr="0089276F">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jc w:val="right"/>
              <w:rPr>
                <w:b/>
                <w:sz w:val="16"/>
                <w:szCs w:val="16"/>
              </w:rPr>
            </w:pPr>
            <w:r w:rsidRPr="0089276F">
              <w:rPr>
                <w:b/>
                <w:sz w:val="16"/>
                <w:szCs w:val="16"/>
              </w:rPr>
              <w:t xml:space="preserve">Tepecik ve O. Yozgatlı Mah. binaları 07.07.2015/ 162 Meclis kararıyla bedelli </w:t>
            </w:r>
            <w:proofErr w:type="gramStart"/>
            <w:r w:rsidRPr="0089276F">
              <w:rPr>
                <w:b/>
                <w:sz w:val="16"/>
                <w:szCs w:val="16"/>
              </w:rPr>
              <w:t>olarak …</w:t>
            </w:r>
            <w:proofErr w:type="gramEnd"/>
            <w:r w:rsidRPr="0089276F">
              <w:rPr>
                <w:b/>
                <w:sz w:val="16"/>
                <w:szCs w:val="16"/>
              </w:rPr>
              <w:t xml:space="preserve"> AŞ’ne tahsis edilmiş. X… AŞ ise yönetmelik gereği tahsis yapılabilecek kamu idaresi değil.</w:t>
            </w:r>
          </w:p>
        </w:tc>
      </w:tr>
      <w:tr w:rsidR="0089276F" w:rsidRPr="0089276F" w:rsidTr="00223F38">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rPr>
                <w:b/>
                <w:sz w:val="14"/>
                <w:szCs w:val="14"/>
              </w:rPr>
            </w:pPr>
            <w:r w:rsidRPr="0089276F">
              <w:rPr>
                <w:b/>
                <w:sz w:val="14"/>
                <w:szCs w:val="14"/>
              </w:rPr>
              <w:t>MUĞLA BB</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89276F" w:rsidRPr="0089276F" w:rsidRDefault="0089276F" w:rsidP="0089276F">
            <w:pPr>
              <w:rPr>
                <w:b/>
                <w:sz w:val="16"/>
                <w:szCs w:val="16"/>
              </w:rPr>
            </w:pPr>
            <w:r w:rsidRPr="0089276F">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jc w:val="right"/>
              <w:rPr>
                <w:b/>
                <w:sz w:val="16"/>
                <w:szCs w:val="16"/>
              </w:rPr>
            </w:pPr>
            <w:r w:rsidRPr="0089276F">
              <w:rPr>
                <w:b/>
                <w:sz w:val="16"/>
                <w:szCs w:val="16"/>
              </w:rPr>
              <w:t xml:space="preserve">Otogar 35,42 m2 işyeri, ihalesiz meclis kararı ile 5 yıl 9.000 TL/ yıl belediye şirketi </w:t>
            </w:r>
            <w:proofErr w:type="spellStart"/>
            <w:r w:rsidRPr="0089276F">
              <w:rPr>
                <w:b/>
                <w:sz w:val="16"/>
                <w:szCs w:val="16"/>
              </w:rPr>
              <w:t>Muttaş’a</w:t>
            </w:r>
            <w:proofErr w:type="spellEnd"/>
            <w:r w:rsidRPr="0089276F">
              <w:rPr>
                <w:b/>
                <w:sz w:val="16"/>
                <w:szCs w:val="16"/>
              </w:rPr>
              <w:t xml:space="preserve"> devredilmiş.</w:t>
            </w:r>
          </w:p>
        </w:tc>
      </w:tr>
      <w:tr w:rsidR="0089276F" w:rsidRPr="0089276F" w:rsidTr="00223F38">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rPr>
                <w:b/>
                <w:sz w:val="14"/>
                <w:szCs w:val="14"/>
              </w:rPr>
            </w:pPr>
            <w:r w:rsidRPr="0089276F">
              <w:rPr>
                <w:b/>
                <w:sz w:val="14"/>
                <w:szCs w:val="14"/>
              </w:rPr>
              <w:t>BODRUM</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89276F" w:rsidRPr="0089276F" w:rsidRDefault="0089276F" w:rsidP="0089276F">
            <w:pPr>
              <w:rPr>
                <w:b/>
                <w:sz w:val="16"/>
                <w:szCs w:val="16"/>
              </w:rPr>
            </w:pPr>
            <w:r w:rsidRPr="0089276F">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89276F" w:rsidRPr="0089276F" w:rsidRDefault="0089276F" w:rsidP="0089276F">
            <w:pPr>
              <w:rPr>
                <w:b/>
                <w:sz w:val="16"/>
                <w:szCs w:val="16"/>
              </w:rPr>
            </w:pPr>
            <w:r w:rsidRPr="0089276F">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jc w:val="right"/>
              <w:rPr>
                <w:b/>
                <w:sz w:val="16"/>
                <w:szCs w:val="16"/>
              </w:rPr>
            </w:pPr>
            <w:r w:rsidRPr="0089276F">
              <w:rPr>
                <w:b/>
                <w:sz w:val="16"/>
                <w:szCs w:val="16"/>
              </w:rPr>
              <w:t>Meclis kararıyla Tic. Odasına, encümen dernek ve TEV için taşınmaz tahsis edilmiş.</w:t>
            </w:r>
            <w:r w:rsidRPr="0089276F">
              <w:rPr>
                <w:b/>
              </w:rPr>
              <w:t xml:space="preserve"> </w:t>
            </w:r>
            <w:r w:rsidRPr="0089276F">
              <w:rPr>
                <w:b/>
                <w:sz w:val="16"/>
                <w:szCs w:val="16"/>
              </w:rPr>
              <w:t>Vergi muafiyeti olan vakfa 3 yıl bedelsiz ofis kiralanmış, 3 yıl uzatılmış. Tahsis için proje ve Bakan onayı yok. 2018’de devam</w:t>
            </w:r>
          </w:p>
        </w:tc>
      </w:tr>
      <w:tr w:rsidR="0089276F" w:rsidRPr="0089276F" w:rsidTr="00223F38">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rPr>
                <w:b/>
                <w:sz w:val="14"/>
                <w:szCs w:val="14"/>
              </w:rPr>
            </w:pPr>
            <w:r w:rsidRPr="0089276F">
              <w:rPr>
                <w:b/>
                <w:sz w:val="14"/>
                <w:szCs w:val="14"/>
              </w:rPr>
              <w:t>BODRUM</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89276F" w:rsidRPr="0089276F" w:rsidRDefault="0089276F" w:rsidP="0089276F">
            <w:pPr>
              <w:rPr>
                <w:b/>
                <w:sz w:val="16"/>
                <w:szCs w:val="16"/>
              </w:rPr>
            </w:pPr>
            <w:r w:rsidRPr="0089276F">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89276F" w:rsidRPr="0089276F" w:rsidRDefault="0089276F" w:rsidP="0089276F">
            <w:pPr>
              <w:rPr>
                <w:b/>
                <w:sz w:val="16"/>
                <w:szCs w:val="16"/>
              </w:rPr>
            </w:pPr>
            <w:r w:rsidRPr="0089276F">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89276F" w:rsidRPr="0089276F" w:rsidRDefault="0089276F" w:rsidP="0089276F">
            <w:pPr>
              <w:rPr>
                <w:b/>
                <w:sz w:val="16"/>
                <w:szCs w:val="16"/>
              </w:rPr>
            </w:pPr>
            <w:r w:rsidRPr="0089276F">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jc w:val="right"/>
              <w:rPr>
                <w:b/>
                <w:sz w:val="16"/>
                <w:szCs w:val="16"/>
              </w:rPr>
            </w:pPr>
            <w:r w:rsidRPr="0089276F">
              <w:rPr>
                <w:b/>
                <w:sz w:val="16"/>
                <w:szCs w:val="16"/>
              </w:rPr>
              <w:t>6360 ile devir işletmeler, Bodrum belediyesine ait değil. Ecri misil ile belediye şirketine devredilmiş.</w:t>
            </w:r>
            <w:r w:rsidRPr="0089276F">
              <w:rPr>
                <w:b/>
              </w:rPr>
              <w:t xml:space="preserve"> </w:t>
            </w:r>
            <w:r w:rsidRPr="0089276F">
              <w:rPr>
                <w:b/>
                <w:sz w:val="16"/>
                <w:szCs w:val="16"/>
              </w:rPr>
              <w:t>Meclis 41 gelir getirici mülkü ihalesiz şirketine tahsis etmiş.</w:t>
            </w:r>
            <w:r w:rsidRPr="0089276F">
              <w:rPr>
                <w:b/>
              </w:rPr>
              <w:t xml:space="preserve"> </w:t>
            </w:r>
            <w:r w:rsidRPr="0089276F">
              <w:rPr>
                <w:b/>
                <w:sz w:val="16"/>
                <w:szCs w:val="16"/>
              </w:rPr>
              <w:t xml:space="preserve">2018’de tüm sorunlar devam etmiş. </w:t>
            </w:r>
          </w:p>
        </w:tc>
      </w:tr>
      <w:tr w:rsidR="0089276F" w:rsidRPr="0089276F" w:rsidTr="00223F38">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rPr>
                <w:b/>
                <w:sz w:val="14"/>
                <w:szCs w:val="14"/>
              </w:rPr>
            </w:pPr>
            <w:r w:rsidRPr="0089276F">
              <w:rPr>
                <w:b/>
                <w:sz w:val="14"/>
                <w:szCs w:val="14"/>
              </w:rPr>
              <w:t>BODRUM TUR. AŞ</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0000"/>
            <w:hideMark/>
          </w:tcPr>
          <w:p w:rsidR="0089276F" w:rsidRPr="0089276F" w:rsidRDefault="0089276F" w:rsidP="0089276F">
            <w:pPr>
              <w:rPr>
                <w:b/>
                <w:sz w:val="16"/>
                <w:szCs w:val="16"/>
              </w:rPr>
            </w:pPr>
            <w:r w:rsidRPr="0089276F">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jc w:val="right"/>
              <w:rPr>
                <w:b/>
                <w:sz w:val="16"/>
                <w:szCs w:val="16"/>
              </w:rPr>
            </w:pPr>
            <w:r w:rsidRPr="0089276F">
              <w:rPr>
                <w:b/>
                <w:sz w:val="16"/>
                <w:szCs w:val="16"/>
              </w:rPr>
              <w:t xml:space="preserve">Belediyeye ait olmayan 6360 ile devir gelen ve defterdarlığa ait taşınmazları Meclis kararı ile tahsisi için şirkete 2015 ve 2016’da (geçmişe yönelik) 107.498 TL KDV tahakkuk ettirilmesi mevzuata aykırı. </w:t>
            </w:r>
          </w:p>
        </w:tc>
      </w:tr>
      <w:tr w:rsidR="0089276F" w:rsidRPr="0089276F" w:rsidTr="00223F38">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rPr>
                <w:b/>
                <w:sz w:val="14"/>
                <w:szCs w:val="14"/>
              </w:rPr>
            </w:pPr>
            <w:r w:rsidRPr="0089276F">
              <w:rPr>
                <w:b/>
                <w:sz w:val="14"/>
                <w:szCs w:val="14"/>
              </w:rPr>
              <w:t>DALAMAN</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89276F" w:rsidRPr="0089276F" w:rsidRDefault="0089276F" w:rsidP="0089276F">
            <w:pPr>
              <w:rPr>
                <w:b/>
                <w:sz w:val="16"/>
                <w:szCs w:val="16"/>
              </w:rPr>
            </w:pPr>
            <w:r w:rsidRPr="0089276F">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jc w:val="right"/>
              <w:rPr>
                <w:b/>
                <w:sz w:val="16"/>
                <w:szCs w:val="16"/>
              </w:rPr>
            </w:pPr>
            <w:r w:rsidRPr="0089276F">
              <w:rPr>
                <w:b/>
                <w:sz w:val="16"/>
                <w:szCs w:val="16"/>
              </w:rPr>
              <w:t xml:space="preserve">Çevre Şehircilik Bakanlığı ile protokolle 31.12.2021 kadar tahsis edilen </w:t>
            </w:r>
            <w:proofErr w:type="gramStart"/>
            <w:r w:rsidRPr="0089276F">
              <w:rPr>
                <w:b/>
                <w:sz w:val="16"/>
                <w:szCs w:val="16"/>
              </w:rPr>
              <w:t>Sarsala</w:t>
            </w:r>
            <w:proofErr w:type="gramEnd"/>
            <w:r w:rsidRPr="0089276F">
              <w:rPr>
                <w:b/>
                <w:sz w:val="16"/>
                <w:szCs w:val="16"/>
              </w:rPr>
              <w:t xml:space="preserve"> koyu işletme hakkı, ihalesiz ve süresiz DABEL AŞ’ne devredilmiş. Koya giriş serbest olması gerekirken 5 TL alınmış.</w:t>
            </w:r>
          </w:p>
        </w:tc>
      </w:tr>
      <w:tr w:rsidR="0089276F" w:rsidRPr="0089276F" w:rsidTr="00223F38">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rPr>
                <w:b/>
                <w:sz w:val="14"/>
                <w:szCs w:val="14"/>
              </w:rPr>
            </w:pPr>
            <w:r w:rsidRPr="0089276F">
              <w:rPr>
                <w:b/>
                <w:sz w:val="14"/>
                <w:szCs w:val="14"/>
              </w:rPr>
              <w:t>TESKİ</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89276F" w:rsidRPr="0089276F" w:rsidRDefault="0089276F" w:rsidP="0089276F">
            <w:pPr>
              <w:rPr>
                <w:b/>
                <w:sz w:val="16"/>
                <w:szCs w:val="16"/>
              </w:rPr>
            </w:pPr>
            <w:r w:rsidRPr="0089276F">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jc w:val="right"/>
              <w:rPr>
                <w:b/>
                <w:sz w:val="16"/>
                <w:szCs w:val="16"/>
              </w:rPr>
            </w:pPr>
            <w:r w:rsidRPr="0089276F">
              <w:rPr>
                <w:b/>
                <w:sz w:val="16"/>
                <w:szCs w:val="16"/>
              </w:rPr>
              <w:t>İdare taşınmazları tahsisinde, kurum hak ve çıkarları için bir anlaşma/ protokol yok.</w:t>
            </w:r>
          </w:p>
        </w:tc>
      </w:tr>
      <w:tr w:rsidR="0089276F" w:rsidRPr="0089276F" w:rsidTr="00223F38">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rPr>
                <w:b/>
                <w:sz w:val="14"/>
                <w:szCs w:val="14"/>
              </w:rPr>
            </w:pPr>
            <w:r w:rsidRPr="0089276F">
              <w:rPr>
                <w:b/>
                <w:sz w:val="14"/>
                <w:szCs w:val="14"/>
              </w:rPr>
              <w:t>CEYHAN</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89276F" w:rsidRPr="0089276F" w:rsidRDefault="0089276F" w:rsidP="0089276F">
            <w:pPr>
              <w:rPr>
                <w:b/>
                <w:sz w:val="16"/>
                <w:szCs w:val="16"/>
              </w:rPr>
            </w:pPr>
            <w:r w:rsidRPr="0089276F">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jc w:val="right"/>
              <w:rPr>
                <w:b/>
                <w:sz w:val="16"/>
                <w:szCs w:val="16"/>
              </w:rPr>
            </w:pPr>
            <w:r w:rsidRPr="0089276F">
              <w:rPr>
                <w:b/>
                <w:sz w:val="16"/>
                <w:szCs w:val="16"/>
              </w:rPr>
              <w:t>2008- 2013 arası TEDAŞ lehine irtifak kurulmuş, tapu kütüğüne şerh konulmamış.</w:t>
            </w:r>
          </w:p>
        </w:tc>
      </w:tr>
      <w:tr w:rsidR="0089276F" w:rsidRPr="0089276F" w:rsidTr="00223F38">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rPr>
                <w:b/>
                <w:sz w:val="14"/>
                <w:szCs w:val="14"/>
              </w:rPr>
            </w:pPr>
            <w:r w:rsidRPr="0089276F">
              <w:rPr>
                <w:b/>
                <w:sz w:val="14"/>
                <w:szCs w:val="14"/>
              </w:rPr>
              <w:t>ÇUKUROVA</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89276F" w:rsidRPr="0089276F" w:rsidRDefault="0089276F" w:rsidP="0089276F">
            <w:pPr>
              <w:rPr>
                <w:b/>
                <w:sz w:val="16"/>
                <w:szCs w:val="16"/>
              </w:rPr>
            </w:pPr>
            <w:r w:rsidRPr="0089276F">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jc w:val="right"/>
              <w:rPr>
                <w:b/>
                <w:sz w:val="16"/>
                <w:szCs w:val="16"/>
              </w:rPr>
            </w:pPr>
            <w:r w:rsidRPr="0089276F">
              <w:rPr>
                <w:b/>
                <w:sz w:val="16"/>
                <w:szCs w:val="16"/>
              </w:rPr>
              <w:t>Belediye şirketine 14 taşınmaz ihalesiz verilmiş. O da kurumlara sözleşme ve YİD ihalesiyle devretmiş.</w:t>
            </w:r>
          </w:p>
        </w:tc>
      </w:tr>
      <w:tr w:rsidR="0089276F" w:rsidRPr="0089276F" w:rsidTr="00223F38">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rPr>
                <w:b/>
                <w:sz w:val="14"/>
                <w:szCs w:val="14"/>
              </w:rPr>
            </w:pPr>
            <w:r w:rsidRPr="0089276F">
              <w:rPr>
                <w:b/>
                <w:sz w:val="14"/>
                <w:szCs w:val="14"/>
              </w:rPr>
              <w:t>ADANA BB</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0000"/>
            <w:hideMark/>
          </w:tcPr>
          <w:p w:rsidR="0089276F" w:rsidRPr="0089276F" w:rsidRDefault="0089276F" w:rsidP="0089276F">
            <w:pPr>
              <w:rPr>
                <w:b/>
                <w:sz w:val="16"/>
                <w:szCs w:val="16"/>
              </w:rPr>
            </w:pPr>
            <w:r w:rsidRPr="0089276F">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jc w:val="right"/>
              <w:rPr>
                <w:b/>
                <w:sz w:val="16"/>
                <w:szCs w:val="16"/>
              </w:rPr>
            </w:pPr>
            <w:proofErr w:type="spellStart"/>
            <w:r w:rsidRPr="0089276F">
              <w:rPr>
                <w:b/>
                <w:sz w:val="16"/>
                <w:szCs w:val="16"/>
              </w:rPr>
              <w:t>Kayalıbağ</w:t>
            </w:r>
            <w:proofErr w:type="spellEnd"/>
            <w:r w:rsidRPr="0089276F">
              <w:rPr>
                <w:b/>
                <w:sz w:val="16"/>
                <w:szCs w:val="16"/>
              </w:rPr>
              <w:t xml:space="preserve"> Mah. 249 ada 17 parsel taşınmaz Belediye şirketi Altın Koza AŞ’ne tahsis edilmiş. </w:t>
            </w:r>
          </w:p>
        </w:tc>
      </w:tr>
      <w:tr w:rsidR="0089276F" w:rsidRPr="0089276F" w:rsidTr="00223F38">
        <w:tc>
          <w:tcPr>
            <w:tcW w:w="1100"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rPr>
                <w:b/>
                <w:sz w:val="14"/>
                <w:szCs w:val="14"/>
              </w:rPr>
            </w:pPr>
            <w:r w:rsidRPr="0089276F">
              <w:rPr>
                <w:b/>
                <w:sz w:val="14"/>
                <w:szCs w:val="14"/>
              </w:rPr>
              <w:t>DİYARBAKIR BB</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4F81BD"/>
            <w:hideMark/>
          </w:tcPr>
          <w:p w:rsidR="0089276F" w:rsidRPr="0089276F" w:rsidRDefault="0089276F" w:rsidP="0089276F">
            <w:pPr>
              <w:rPr>
                <w:b/>
                <w:sz w:val="16"/>
                <w:szCs w:val="16"/>
              </w:rPr>
            </w:pPr>
            <w:r w:rsidRPr="0089276F">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89276F" w:rsidRPr="0089276F" w:rsidRDefault="0089276F" w:rsidP="0089276F">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89276F" w:rsidRPr="0089276F" w:rsidRDefault="0089276F" w:rsidP="0089276F">
            <w:pPr>
              <w:jc w:val="right"/>
              <w:rPr>
                <w:b/>
                <w:sz w:val="16"/>
                <w:szCs w:val="16"/>
              </w:rPr>
            </w:pPr>
            <w:r w:rsidRPr="0089276F">
              <w:rPr>
                <w:b/>
                <w:sz w:val="16"/>
                <w:szCs w:val="16"/>
              </w:rPr>
              <w:t>Güney Doğu Belediyeler Birliğine (GABB) 13.09.2011’de 3 yıllık tahsis edilen taşınmazın tahsis süresi dolmuş, kullanıma devam edilmiş.</w:t>
            </w:r>
          </w:p>
        </w:tc>
      </w:tr>
    </w:tbl>
    <w:p w:rsidR="0089276F" w:rsidRPr="0089276F" w:rsidRDefault="0089276F" w:rsidP="0089276F">
      <w:pPr>
        <w:spacing w:after="0" w:line="240" w:lineRule="auto"/>
        <w:rPr>
          <w:rFonts w:ascii="Calibri" w:eastAsia="Calibri" w:hAnsi="Calibri" w:cs="Times New Roman"/>
          <w:b/>
          <w:sz w:val="20"/>
          <w:szCs w:val="20"/>
          <w:u w:val="single"/>
        </w:rPr>
      </w:pPr>
      <w:r w:rsidRPr="0089276F">
        <w:rPr>
          <w:rFonts w:ascii="Calibri" w:eastAsia="Calibri" w:hAnsi="Calibri" w:cs="Times New Roman"/>
          <w:b/>
          <w:sz w:val="20"/>
          <w:szCs w:val="20"/>
          <w:u w:val="single"/>
        </w:rPr>
        <w:t>BULGUNUN PERFORMANSI:</w:t>
      </w:r>
    </w:p>
    <w:p w:rsidR="0089276F" w:rsidRPr="0089276F" w:rsidRDefault="0089276F" w:rsidP="0089276F">
      <w:pPr>
        <w:spacing w:after="0" w:line="240" w:lineRule="auto"/>
        <w:rPr>
          <w:rFonts w:ascii="Calibri" w:eastAsia="Calibri" w:hAnsi="Calibri" w:cs="Times New Roman"/>
          <w:b/>
          <w:i/>
          <w:sz w:val="20"/>
          <w:szCs w:val="20"/>
          <w:u w:val="single"/>
        </w:rPr>
      </w:pPr>
    </w:p>
    <w:p w:rsidR="0089276F" w:rsidRPr="0089276F" w:rsidRDefault="0089276F" w:rsidP="0089276F">
      <w:pPr>
        <w:spacing w:after="0" w:line="240" w:lineRule="auto"/>
        <w:rPr>
          <w:rFonts w:ascii="Calibri" w:eastAsia="Calibri" w:hAnsi="Calibri" w:cs="Times New Roman"/>
          <w:b/>
          <w:i/>
          <w:sz w:val="20"/>
          <w:szCs w:val="20"/>
          <w:u w:val="single"/>
        </w:rPr>
      </w:pPr>
      <w:r w:rsidRPr="0089276F">
        <w:rPr>
          <w:rFonts w:ascii="Calibri" w:eastAsia="Calibri" w:hAnsi="Calibri" w:cs="Times New Roman"/>
          <w:b/>
          <w:i/>
          <w:sz w:val="20"/>
          <w:szCs w:val="20"/>
          <w:u w:val="single"/>
        </w:rPr>
        <w:t>DENETLENEN BELEDİYE/BİRİM</w:t>
      </w:r>
      <w:r w:rsidRPr="0089276F">
        <w:rPr>
          <w:rFonts w:ascii="Calibri" w:eastAsia="Calibri" w:hAnsi="Calibri" w:cs="Times New Roman"/>
          <w:b/>
          <w:i/>
          <w:sz w:val="20"/>
          <w:szCs w:val="20"/>
          <w:u w:val="single"/>
        </w:rPr>
        <w:tab/>
        <w:t>: 28</w:t>
      </w:r>
      <w:r w:rsidRPr="0089276F">
        <w:rPr>
          <w:rFonts w:ascii="Calibri" w:eastAsia="Calibri" w:hAnsi="Calibri" w:cs="Times New Roman"/>
          <w:b/>
          <w:i/>
          <w:sz w:val="20"/>
          <w:szCs w:val="20"/>
          <w:u w:val="single"/>
        </w:rPr>
        <w:tab/>
        <w:t xml:space="preserve">%100 </w:t>
      </w:r>
      <w:r w:rsidRPr="0089276F">
        <w:rPr>
          <w:rFonts w:ascii="Calibri" w:eastAsia="Calibri" w:hAnsi="Calibri" w:cs="Times New Roman"/>
          <w:b/>
          <w:i/>
          <w:sz w:val="20"/>
          <w:szCs w:val="20"/>
          <w:u w:val="single"/>
        </w:rPr>
        <w:tab/>
      </w:r>
      <w:r w:rsidRPr="0089276F">
        <w:rPr>
          <w:rFonts w:ascii="Calibri" w:eastAsia="Calibri" w:hAnsi="Calibri" w:cs="Times New Roman"/>
          <w:b/>
          <w:i/>
          <w:sz w:val="20"/>
          <w:szCs w:val="20"/>
          <w:u w:val="single"/>
        </w:rPr>
        <w:tab/>
      </w:r>
      <w:r w:rsidRPr="0089276F">
        <w:rPr>
          <w:b/>
          <w:i/>
          <w:sz w:val="20"/>
          <w:szCs w:val="20"/>
          <w:u w:val="single"/>
        </w:rPr>
        <w:t>KÜMÜLATİF DENETİM</w:t>
      </w:r>
      <w:r w:rsidRPr="0089276F">
        <w:rPr>
          <w:rFonts w:ascii="Calibri" w:eastAsia="Calibri" w:hAnsi="Calibri" w:cs="Times New Roman"/>
          <w:b/>
          <w:i/>
          <w:sz w:val="20"/>
          <w:szCs w:val="20"/>
          <w:u w:val="single"/>
        </w:rPr>
        <w:tab/>
        <w:t>: 40</w:t>
      </w:r>
      <w:r w:rsidRPr="0089276F">
        <w:rPr>
          <w:rFonts w:ascii="Calibri" w:eastAsia="Calibri" w:hAnsi="Calibri" w:cs="Times New Roman"/>
          <w:b/>
          <w:i/>
          <w:sz w:val="20"/>
          <w:szCs w:val="20"/>
          <w:u w:val="single"/>
        </w:rPr>
        <w:tab/>
        <w:t>%100</w:t>
      </w:r>
    </w:p>
    <w:p w:rsidR="0089276F" w:rsidRPr="0089276F" w:rsidRDefault="0089276F" w:rsidP="0089276F">
      <w:pPr>
        <w:shd w:val="clear" w:color="auto" w:fill="F79646"/>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AK PARTİ</w:t>
      </w:r>
      <w:r w:rsidRPr="0089276F">
        <w:rPr>
          <w:rFonts w:ascii="Calibri" w:eastAsia="Calibri" w:hAnsi="Calibri" w:cs="Times New Roman"/>
          <w:b/>
          <w:sz w:val="16"/>
          <w:szCs w:val="16"/>
        </w:rPr>
        <w:tab/>
      </w:r>
      <w:r w:rsidRPr="0089276F">
        <w:rPr>
          <w:rFonts w:ascii="Calibri" w:eastAsia="Calibri" w:hAnsi="Calibri" w:cs="Times New Roman"/>
          <w:b/>
          <w:sz w:val="16"/>
          <w:szCs w:val="16"/>
        </w:rPr>
        <w:tab/>
        <w:t>;   9</w:t>
      </w:r>
      <w:r w:rsidRPr="0089276F">
        <w:rPr>
          <w:rFonts w:ascii="Calibri" w:eastAsia="Calibri" w:hAnsi="Calibri" w:cs="Times New Roman"/>
          <w:b/>
          <w:sz w:val="16"/>
          <w:szCs w:val="16"/>
        </w:rPr>
        <w:tab/>
        <w:t>%32,1</w:t>
      </w:r>
      <w:r w:rsidRPr="0089276F">
        <w:rPr>
          <w:rFonts w:ascii="Calibri" w:eastAsia="Calibri" w:hAnsi="Calibri" w:cs="Times New Roman"/>
          <w:b/>
          <w:sz w:val="16"/>
          <w:szCs w:val="16"/>
        </w:rPr>
        <w:tab/>
      </w:r>
      <w:r w:rsidRPr="0089276F">
        <w:rPr>
          <w:rFonts w:ascii="Calibri" w:eastAsia="Calibri" w:hAnsi="Calibri" w:cs="Times New Roman"/>
          <w:b/>
          <w:sz w:val="16"/>
          <w:szCs w:val="16"/>
        </w:rPr>
        <w:tab/>
      </w:r>
      <w:r w:rsidRPr="0089276F">
        <w:rPr>
          <w:rFonts w:ascii="Calibri" w:eastAsia="Calibri" w:hAnsi="Calibri" w:cs="Times New Roman"/>
          <w:b/>
          <w:sz w:val="16"/>
          <w:szCs w:val="16"/>
        </w:rPr>
        <w:tab/>
        <w:t>AĞIRLIKLI ORT</w:t>
      </w:r>
      <w:r w:rsidRPr="0089276F">
        <w:rPr>
          <w:rFonts w:ascii="Calibri" w:eastAsia="Calibri" w:hAnsi="Calibri" w:cs="Times New Roman"/>
          <w:b/>
          <w:sz w:val="16"/>
          <w:szCs w:val="16"/>
        </w:rPr>
        <w:tab/>
        <w:t>; 16</w:t>
      </w:r>
      <w:r w:rsidRPr="0089276F">
        <w:rPr>
          <w:rFonts w:ascii="Calibri" w:eastAsia="Calibri" w:hAnsi="Calibri" w:cs="Times New Roman"/>
          <w:b/>
          <w:sz w:val="16"/>
          <w:szCs w:val="16"/>
        </w:rPr>
        <w:tab/>
        <w:t>%40</w:t>
      </w:r>
    </w:p>
    <w:p w:rsidR="0089276F" w:rsidRPr="0089276F" w:rsidRDefault="0089276F" w:rsidP="0089276F">
      <w:pPr>
        <w:shd w:val="clear" w:color="auto" w:fill="00B050"/>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CHP</w:t>
      </w:r>
      <w:r w:rsidRPr="0089276F">
        <w:rPr>
          <w:rFonts w:ascii="Calibri" w:eastAsia="Calibri" w:hAnsi="Calibri" w:cs="Times New Roman"/>
          <w:b/>
          <w:sz w:val="16"/>
          <w:szCs w:val="16"/>
        </w:rPr>
        <w:tab/>
      </w:r>
      <w:r w:rsidRPr="0089276F">
        <w:rPr>
          <w:rFonts w:ascii="Calibri" w:eastAsia="Calibri" w:hAnsi="Calibri" w:cs="Times New Roman"/>
          <w:b/>
          <w:sz w:val="16"/>
          <w:szCs w:val="16"/>
        </w:rPr>
        <w:tab/>
        <w:t>; 15</w:t>
      </w:r>
      <w:r w:rsidRPr="0089276F">
        <w:rPr>
          <w:rFonts w:ascii="Calibri" w:eastAsia="Calibri" w:hAnsi="Calibri" w:cs="Times New Roman"/>
          <w:b/>
          <w:sz w:val="16"/>
          <w:szCs w:val="16"/>
        </w:rPr>
        <w:tab/>
        <w:t>%53,6</w:t>
      </w:r>
      <w:r w:rsidRPr="0089276F">
        <w:rPr>
          <w:rFonts w:ascii="Calibri" w:eastAsia="Calibri" w:hAnsi="Calibri" w:cs="Times New Roman"/>
          <w:b/>
          <w:sz w:val="16"/>
          <w:szCs w:val="16"/>
        </w:rPr>
        <w:tab/>
      </w:r>
      <w:r w:rsidRPr="0089276F">
        <w:rPr>
          <w:rFonts w:ascii="Calibri" w:eastAsia="Calibri" w:hAnsi="Calibri" w:cs="Times New Roman"/>
          <w:b/>
          <w:sz w:val="16"/>
          <w:szCs w:val="16"/>
        </w:rPr>
        <w:tab/>
      </w:r>
      <w:r w:rsidRPr="0089276F">
        <w:rPr>
          <w:rFonts w:ascii="Calibri" w:eastAsia="Calibri" w:hAnsi="Calibri" w:cs="Times New Roman"/>
          <w:b/>
          <w:sz w:val="16"/>
          <w:szCs w:val="16"/>
        </w:rPr>
        <w:tab/>
        <w:t>AĞIRLIKLI ORT</w:t>
      </w:r>
      <w:r w:rsidRPr="0089276F">
        <w:rPr>
          <w:rFonts w:ascii="Calibri" w:eastAsia="Calibri" w:hAnsi="Calibri" w:cs="Times New Roman"/>
          <w:b/>
          <w:sz w:val="16"/>
          <w:szCs w:val="16"/>
        </w:rPr>
        <w:tab/>
        <w:t>; 20</w:t>
      </w:r>
      <w:r w:rsidRPr="0089276F">
        <w:rPr>
          <w:rFonts w:ascii="Calibri" w:eastAsia="Calibri" w:hAnsi="Calibri" w:cs="Times New Roman"/>
          <w:b/>
          <w:sz w:val="16"/>
          <w:szCs w:val="16"/>
        </w:rPr>
        <w:tab/>
        <w:t>%50</w:t>
      </w:r>
    </w:p>
    <w:p w:rsidR="0089276F" w:rsidRPr="0089276F" w:rsidRDefault="0089276F" w:rsidP="0089276F">
      <w:pPr>
        <w:shd w:val="clear" w:color="auto" w:fill="FFFFFF"/>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MHP</w:t>
      </w:r>
      <w:r w:rsidRPr="0089276F">
        <w:rPr>
          <w:rFonts w:ascii="Calibri" w:eastAsia="Calibri" w:hAnsi="Calibri" w:cs="Times New Roman"/>
          <w:b/>
          <w:sz w:val="16"/>
          <w:szCs w:val="16"/>
        </w:rPr>
        <w:tab/>
      </w:r>
      <w:r w:rsidRPr="0089276F">
        <w:rPr>
          <w:rFonts w:ascii="Calibri" w:eastAsia="Calibri" w:hAnsi="Calibri" w:cs="Times New Roman"/>
          <w:b/>
          <w:sz w:val="16"/>
          <w:szCs w:val="16"/>
        </w:rPr>
        <w:tab/>
        <w:t>;   1</w:t>
      </w:r>
      <w:r w:rsidRPr="0089276F">
        <w:rPr>
          <w:rFonts w:ascii="Calibri" w:eastAsia="Calibri" w:hAnsi="Calibri" w:cs="Times New Roman"/>
          <w:b/>
          <w:sz w:val="16"/>
          <w:szCs w:val="16"/>
        </w:rPr>
        <w:tab/>
        <w:t>%  3,6</w:t>
      </w:r>
      <w:r w:rsidRPr="0089276F">
        <w:rPr>
          <w:rFonts w:ascii="Calibri" w:eastAsia="Calibri" w:hAnsi="Calibri" w:cs="Times New Roman"/>
          <w:b/>
          <w:sz w:val="16"/>
          <w:szCs w:val="16"/>
        </w:rPr>
        <w:tab/>
      </w:r>
      <w:r w:rsidRPr="0089276F">
        <w:rPr>
          <w:rFonts w:ascii="Calibri" w:eastAsia="Calibri" w:hAnsi="Calibri" w:cs="Times New Roman"/>
          <w:b/>
          <w:sz w:val="16"/>
          <w:szCs w:val="16"/>
        </w:rPr>
        <w:tab/>
      </w:r>
      <w:r w:rsidRPr="0089276F">
        <w:rPr>
          <w:rFonts w:ascii="Calibri" w:eastAsia="Calibri" w:hAnsi="Calibri" w:cs="Times New Roman"/>
          <w:b/>
          <w:sz w:val="16"/>
          <w:szCs w:val="16"/>
        </w:rPr>
        <w:tab/>
        <w:t>AĞIRLIKLI ORT</w:t>
      </w:r>
      <w:r w:rsidRPr="0089276F">
        <w:rPr>
          <w:rFonts w:ascii="Calibri" w:eastAsia="Calibri" w:hAnsi="Calibri" w:cs="Times New Roman"/>
          <w:b/>
          <w:sz w:val="16"/>
          <w:szCs w:val="16"/>
        </w:rPr>
        <w:tab/>
        <w:t>;   1</w:t>
      </w:r>
      <w:r w:rsidRPr="0089276F">
        <w:rPr>
          <w:rFonts w:ascii="Calibri" w:eastAsia="Calibri" w:hAnsi="Calibri" w:cs="Times New Roman"/>
          <w:b/>
          <w:sz w:val="16"/>
          <w:szCs w:val="16"/>
        </w:rPr>
        <w:tab/>
        <w:t>%  2,5</w:t>
      </w:r>
    </w:p>
    <w:p w:rsidR="0089276F" w:rsidRPr="0089276F" w:rsidRDefault="0089276F" w:rsidP="0089276F">
      <w:pPr>
        <w:shd w:val="clear" w:color="auto" w:fill="4F81BD"/>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HDP</w:t>
      </w:r>
      <w:r w:rsidRPr="0089276F">
        <w:rPr>
          <w:rFonts w:ascii="Calibri" w:eastAsia="Calibri" w:hAnsi="Calibri" w:cs="Times New Roman"/>
          <w:b/>
          <w:sz w:val="16"/>
          <w:szCs w:val="16"/>
        </w:rPr>
        <w:tab/>
      </w:r>
      <w:r w:rsidRPr="0089276F">
        <w:rPr>
          <w:rFonts w:ascii="Calibri" w:eastAsia="Calibri" w:hAnsi="Calibri" w:cs="Times New Roman"/>
          <w:b/>
          <w:sz w:val="16"/>
          <w:szCs w:val="16"/>
        </w:rPr>
        <w:tab/>
        <w:t>;   1</w:t>
      </w:r>
      <w:r w:rsidRPr="0089276F">
        <w:rPr>
          <w:rFonts w:ascii="Calibri" w:eastAsia="Calibri" w:hAnsi="Calibri" w:cs="Times New Roman"/>
          <w:b/>
          <w:sz w:val="16"/>
          <w:szCs w:val="16"/>
        </w:rPr>
        <w:tab/>
        <w:t>%  3,6</w:t>
      </w:r>
      <w:r w:rsidRPr="0089276F">
        <w:rPr>
          <w:rFonts w:ascii="Calibri" w:eastAsia="Calibri" w:hAnsi="Calibri" w:cs="Times New Roman"/>
          <w:b/>
          <w:sz w:val="16"/>
          <w:szCs w:val="16"/>
        </w:rPr>
        <w:tab/>
      </w:r>
      <w:r w:rsidRPr="0089276F">
        <w:rPr>
          <w:rFonts w:ascii="Calibri" w:eastAsia="Calibri" w:hAnsi="Calibri" w:cs="Times New Roman"/>
          <w:b/>
          <w:sz w:val="16"/>
          <w:szCs w:val="16"/>
        </w:rPr>
        <w:tab/>
      </w:r>
      <w:r w:rsidRPr="0089276F">
        <w:rPr>
          <w:rFonts w:ascii="Calibri" w:eastAsia="Calibri" w:hAnsi="Calibri" w:cs="Times New Roman"/>
          <w:b/>
          <w:sz w:val="16"/>
          <w:szCs w:val="16"/>
        </w:rPr>
        <w:tab/>
        <w:t>AĞIRLIKLI ORT</w:t>
      </w:r>
      <w:r w:rsidRPr="0089276F">
        <w:rPr>
          <w:rFonts w:ascii="Calibri" w:eastAsia="Calibri" w:hAnsi="Calibri" w:cs="Times New Roman"/>
          <w:b/>
          <w:sz w:val="16"/>
          <w:szCs w:val="16"/>
        </w:rPr>
        <w:tab/>
        <w:t>;   1</w:t>
      </w:r>
      <w:r w:rsidRPr="0089276F">
        <w:rPr>
          <w:rFonts w:ascii="Calibri" w:eastAsia="Calibri" w:hAnsi="Calibri" w:cs="Times New Roman"/>
          <w:b/>
          <w:sz w:val="16"/>
          <w:szCs w:val="16"/>
        </w:rPr>
        <w:tab/>
        <w:t>%  2,5</w:t>
      </w:r>
    </w:p>
    <w:p w:rsidR="0089276F" w:rsidRPr="0089276F" w:rsidRDefault="0089276F" w:rsidP="0089276F">
      <w:pPr>
        <w:shd w:val="clear" w:color="auto" w:fill="FF0000"/>
        <w:spacing w:after="0" w:line="240" w:lineRule="auto"/>
        <w:rPr>
          <w:rFonts w:ascii="Calibri" w:eastAsia="Calibri" w:hAnsi="Calibri" w:cs="Times New Roman"/>
          <w:b/>
          <w:sz w:val="16"/>
          <w:szCs w:val="16"/>
        </w:rPr>
      </w:pPr>
      <w:r w:rsidRPr="0089276F">
        <w:rPr>
          <w:rFonts w:ascii="Calibri" w:eastAsia="Calibri" w:hAnsi="Calibri" w:cs="Times New Roman"/>
          <w:b/>
          <w:sz w:val="16"/>
          <w:szCs w:val="16"/>
        </w:rPr>
        <w:t>CHP ŞİRKET</w:t>
      </w:r>
      <w:r w:rsidRPr="0089276F">
        <w:rPr>
          <w:rFonts w:ascii="Calibri" w:eastAsia="Calibri" w:hAnsi="Calibri" w:cs="Times New Roman"/>
          <w:b/>
          <w:sz w:val="16"/>
          <w:szCs w:val="16"/>
        </w:rPr>
        <w:tab/>
        <w:t>;   2</w:t>
      </w:r>
      <w:r w:rsidRPr="0089276F">
        <w:rPr>
          <w:rFonts w:ascii="Calibri" w:eastAsia="Calibri" w:hAnsi="Calibri" w:cs="Times New Roman"/>
          <w:b/>
          <w:sz w:val="16"/>
          <w:szCs w:val="16"/>
        </w:rPr>
        <w:tab/>
        <w:t>%  7,1</w:t>
      </w:r>
      <w:r w:rsidRPr="0089276F">
        <w:rPr>
          <w:rFonts w:ascii="Calibri" w:eastAsia="Calibri" w:hAnsi="Calibri" w:cs="Times New Roman"/>
          <w:b/>
          <w:sz w:val="16"/>
          <w:szCs w:val="16"/>
        </w:rPr>
        <w:tab/>
      </w:r>
      <w:r w:rsidRPr="0089276F">
        <w:rPr>
          <w:rFonts w:ascii="Calibri" w:eastAsia="Calibri" w:hAnsi="Calibri" w:cs="Times New Roman"/>
          <w:b/>
          <w:sz w:val="16"/>
          <w:szCs w:val="16"/>
        </w:rPr>
        <w:tab/>
      </w:r>
      <w:r w:rsidRPr="0089276F">
        <w:rPr>
          <w:rFonts w:ascii="Calibri" w:eastAsia="Calibri" w:hAnsi="Calibri" w:cs="Times New Roman"/>
          <w:b/>
          <w:sz w:val="16"/>
          <w:szCs w:val="16"/>
        </w:rPr>
        <w:tab/>
        <w:t>AĞIRLIKLI ORT</w:t>
      </w:r>
      <w:r w:rsidRPr="0089276F">
        <w:rPr>
          <w:rFonts w:ascii="Calibri" w:eastAsia="Calibri" w:hAnsi="Calibri" w:cs="Times New Roman"/>
          <w:b/>
          <w:sz w:val="16"/>
          <w:szCs w:val="16"/>
        </w:rPr>
        <w:tab/>
        <w:t>;   2</w:t>
      </w:r>
      <w:r w:rsidRPr="0089276F">
        <w:rPr>
          <w:rFonts w:ascii="Calibri" w:eastAsia="Calibri" w:hAnsi="Calibri" w:cs="Times New Roman"/>
          <w:b/>
          <w:sz w:val="16"/>
          <w:szCs w:val="16"/>
        </w:rPr>
        <w:tab/>
        <w:t>%  5</w:t>
      </w:r>
    </w:p>
    <w:p w:rsidR="00083652" w:rsidRDefault="00083652" w:rsidP="00083652">
      <w:pPr>
        <w:spacing w:after="0" w:line="305" w:lineRule="atLeast"/>
        <w:jc w:val="both"/>
        <w:rPr>
          <w:rFonts w:ascii="Times New Roman" w:eastAsia="Times New Roman" w:hAnsi="Times New Roman" w:cs="Times New Roman"/>
          <w:b/>
          <w:color w:val="000000"/>
          <w:sz w:val="24"/>
          <w:szCs w:val="24"/>
          <w:lang w:eastAsia="tr-TR"/>
        </w:rPr>
      </w:pPr>
    </w:p>
    <w:p w:rsidR="00083652" w:rsidRDefault="00083652" w:rsidP="00083652">
      <w:pPr>
        <w:spacing w:after="0" w:line="305" w:lineRule="atLeast"/>
        <w:jc w:val="both"/>
        <w:rPr>
          <w:rFonts w:ascii="Times New Roman" w:eastAsia="Times New Roman" w:hAnsi="Times New Roman" w:cs="Times New Roman"/>
          <w:b/>
          <w:color w:val="000000"/>
          <w:sz w:val="24"/>
          <w:szCs w:val="24"/>
          <w:lang w:eastAsia="tr-TR"/>
        </w:rPr>
      </w:pPr>
      <w:r w:rsidRPr="00AA43BA">
        <w:rPr>
          <w:rFonts w:ascii="Times New Roman" w:eastAsia="Times New Roman" w:hAnsi="Times New Roman" w:cs="Times New Roman"/>
          <w:b/>
          <w:color w:val="000000"/>
          <w:sz w:val="24"/>
          <w:szCs w:val="24"/>
          <w:lang w:eastAsia="tr-TR"/>
        </w:rPr>
        <w:t>KAYNAKÇA</w:t>
      </w:r>
    </w:p>
    <w:p w:rsidR="00083652" w:rsidRPr="00B20B8B" w:rsidRDefault="00083652" w:rsidP="00083652">
      <w:pPr>
        <w:spacing w:after="0" w:line="305" w:lineRule="atLeast"/>
        <w:jc w:val="both"/>
        <w:rPr>
          <w:rFonts w:ascii="Times New Roman" w:eastAsia="Times New Roman" w:hAnsi="Times New Roman" w:cs="Times New Roman"/>
          <w:b/>
          <w:color w:val="000000"/>
          <w:sz w:val="24"/>
          <w:szCs w:val="24"/>
          <w:lang w:eastAsia="tr-TR"/>
        </w:rPr>
      </w:pPr>
    </w:p>
    <w:p w:rsidR="00083652" w:rsidRDefault="00083652" w:rsidP="00083652">
      <w:pPr>
        <w:pStyle w:val="DipnotMetni"/>
        <w:rPr>
          <w:rFonts w:ascii="Times New Roman" w:hAnsi="Times New Roman" w:cs="Times New Roman"/>
          <w:sz w:val="24"/>
          <w:szCs w:val="24"/>
        </w:rPr>
      </w:pPr>
      <w:r w:rsidRPr="00783EAB">
        <w:rPr>
          <w:rFonts w:ascii="Times New Roman" w:hAnsi="Times New Roman" w:cs="Times New Roman"/>
          <w:sz w:val="24"/>
          <w:szCs w:val="24"/>
        </w:rPr>
        <w:t>GÖĞEZ,</w:t>
      </w:r>
      <w:r>
        <w:rPr>
          <w:rFonts w:ascii="Times New Roman" w:hAnsi="Times New Roman" w:cs="Times New Roman"/>
          <w:sz w:val="24"/>
          <w:szCs w:val="24"/>
        </w:rPr>
        <w:t xml:space="preserve"> </w:t>
      </w:r>
      <w:r w:rsidRPr="00783EAB">
        <w:rPr>
          <w:rFonts w:ascii="Times New Roman" w:hAnsi="Times New Roman" w:cs="Times New Roman"/>
          <w:sz w:val="24"/>
          <w:szCs w:val="24"/>
        </w:rPr>
        <w:t>Ahmet Baybars, Belediyelerde Sistematik Sorunlar ve Çözümler, Birinci</w:t>
      </w:r>
      <w:r>
        <w:rPr>
          <w:rFonts w:ascii="Times New Roman" w:hAnsi="Times New Roman" w:cs="Times New Roman"/>
          <w:sz w:val="24"/>
          <w:szCs w:val="24"/>
        </w:rPr>
        <w:t xml:space="preserve"> ve İkinci</w:t>
      </w:r>
      <w:r w:rsidRPr="00783EAB">
        <w:rPr>
          <w:rFonts w:ascii="Times New Roman" w:hAnsi="Times New Roman" w:cs="Times New Roman"/>
          <w:sz w:val="24"/>
          <w:szCs w:val="24"/>
        </w:rPr>
        <w:t xml:space="preserve"> Cilt</w:t>
      </w:r>
      <w:r>
        <w:rPr>
          <w:rFonts w:ascii="Times New Roman" w:hAnsi="Times New Roman" w:cs="Times New Roman"/>
          <w:sz w:val="24"/>
          <w:szCs w:val="24"/>
        </w:rPr>
        <w:t>.</w:t>
      </w:r>
    </w:p>
    <w:p w:rsidR="00083652" w:rsidRPr="00783EAB" w:rsidRDefault="00083652" w:rsidP="00083652">
      <w:pPr>
        <w:pStyle w:val="DipnotMetni"/>
        <w:rPr>
          <w:sz w:val="24"/>
          <w:szCs w:val="24"/>
        </w:rPr>
      </w:pPr>
    </w:p>
    <w:p w:rsidR="00083652" w:rsidRDefault="00083652" w:rsidP="00083652">
      <w:pPr>
        <w:rPr>
          <w:rFonts w:ascii="Times New Roman" w:eastAsia="Calibri" w:hAnsi="Times New Roman" w:cs="Times New Roman"/>
          <w:b/>
          <w:bCs/>
          <w:sz w:val="24"/>
          <w:szCs w:val="24"/>
        </w:rPr>
      </w:pPr>
      <w:r>
        <w:rPr>
          <w:rFonts w:ascii="Times New Roman" w:eastAsia="Calibri" w:hAnsi="Times New Roman" w:cs="Times New Roman"/>
          <w:b/>
          <w:bCs/>
          <w:sz w:val="24"/>
          <w:szCs w:val="24"/>
        </w:rPr>
        <w:t>İNTERNET KAYNAKLARI</w:t>
      </w:r>
    </w:p>
    <w:p w:rsidR="00083652" w:rsidRPr="00CB341B" w:rsidRDefault="002E6B41">
      <w:pPr>
        <w:rPr>
          <w:rFonts w:ascii="Times New Roman" w:hAnsi="Times New Roman" w:cs="Times New Roman"/>
          <w:sz w:val="24"/>
          <w:szCs w:val="24"/>
        </w:rPr>
      </w:pPr>
      <w:hyperlink r:id="rId9" w:history="1">
        <w:r w:rsidR="00083652" w:rsidRPr="00D837D1">
          <w:rPr>
            <w:rStyle w:val="Kpr"/>
            <w:rFonts w:ascii="Times New Roman" w:hAnsi="Times New Roman" w:cs="Times New Roman"/>
            <w:sz w:val="24"/>
            <w:szCs w:val="24"/>
          </w:rPr>
          <w:t>https://gsssh.ku.edu.tr/programlar/hesaplamali-sosyal-bilimler/</w:t>
        </w:r>
      </w:hyperlink>
      <w:r w:rsidR="00CB341B">
        <w:rPr>
          <w:rStyle w:val="Kpr"/>
          <w:rFonts w:ascii="Times New Roman" w:hAnsi="Times New Roman" w:cs="Times New Roman"/>
          <w:sz w:val="24"/>
          <w:szCs w:val="24"/>
        </w:rPr>
        <w:t xml:space="preserve"> </w:t>
      </w:r>
      <w:r w:rsidR="00CB341B" w:rsidRPr="00CB341B">
        <w:rPr>
          <w:rStyle w:val="Kpr"/>
          <w:rFonts w:ascii="Times New Roman" w:hAnsi="Times New Roman" w:cs="Times New Roman"/>
          <w:color w:val="auto"/>
          <w:sz w:val="24"/>
          <w:szCs w:val="24"/>
          <w:u w:val="none"/>
        </w:rPr>
        <w:t>(Erişim Tarihi:</w:t>
      </w:r>
      <w:r w:rsidR="00B3215C">
        <w:rPr>
          <w:rStyle w:val="Kpr"/>
          <w:rFonts w:ascii="Times New Roman" w:hAnsi="Times New Roman" w:cs="Times New Roman"/>
          <w:color w:val="auto"/>
          <w:sz w:val="24"/>
          <w:szCs w:val="24"/>
          <w:u w:val="none"/>
        </w:rPr>
        <w:t>18</w:t>
      </w:r>
      <w:r w:rsidR="00F723D2">
        <w:rPr>
          <w:rStyle w:val="Kpr"/>
          <w:rFonts w:ascii="Times New Roman" w:hAnsi="Times New Roman" w:cs="Times New Roman"/>
          <w:color w:val="auto"/>
          <w:sz w:val="24"/>
          <w:szCs w:val="24"/>
          <w:u w:val="none"/>
        </w:rPr>
        <w:t>.07.</w:t>
      </w:r>
      <w:r w:rsidR="00B3215C">
        <w:rPr>
          <w:rStyle w:val="Kpr"/>
          <w:rFonts w:ascii="Times New Roman" w:hAnsi="Times New Roman" w:cs="Times New Roman"/>
          <w:color w:val="auto"/>
          <w:sz w:val="24"/>
          <w:szCs w:val="24"/>
          <w:u w:val="none"/>
        </w:rPr>
        <w:t>20</w:t>
      </w:r>
      <w:r w:rsidR="00F723D2">
        <w:rPr>
          <w:rStyle w:val="Kpr"/>
          <w:rFonts w:ascii="Times New Roman" w:hAnsi="Times New Roman" w:cs="Times New Roman"/>
          <w:color w:val="auto"/>
          <w:sz w:val="24"/>
          <w:szCs w:val="24"/>
          <w:u w:val="none"/>
        </w:rPr>
        <w:t>22</w:t>
      </w:r>
      <w:r w:rsidR="00B3215C">
        <w:rPr>
          <w:rStyle w:val="Kpr"/>
          <w:rFonts w:ascii="Times New Roman" w:hAnsi="Times New Roman" w:cs="Times New Roman"/>
          <w:color w:val="auto"/>
          <w:sz w:val="24"/>
          <w:szCs w:val="24"/>
          <w:u w:val="none"/>
        </w:rPr>
        <w:t>).</w:t>
      </w:r>
    </w:p>
    <w:sectPr w:rsidR="00083652" w:rsidRPr="00CB341B" w:rsidSect="008947C1">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B41" w:rsidRDefault="002E6B41" w:rsidP="00F24178">
      <w:pPr>
        <w:spacing w:after="0" w:line="240" w:lineRule="auto"/>
      </w:pPr>
      <w:r>
        <w:separator/>
      </w:r>
    </w:p>
  </w:endnote>
  <w:endnote w:type="continuationSeparator" w:id="0">
    <w:p w:rsidR="002E6B41" w:rsidRDefault="002E6B41" w:rsidP="00F24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62894"/>
      <w:docPartObj>
        <w:docPartGallery w:val="Page Numbers (Bottom of Page)"/>
        <w:docPartUnique/>
      </w:docPartObj>
    </w:sdtPr>
    <w:sdtEndPr/>
    <w:sdtContent>
      <w:p w:rsidR="00F723D2" w:rsidRDefault="00F723D2" w:rsidP="00F24178">
        <w:pPr>
          <w:pStyle w:val="Altbilgi"/>
          <w:jc w:val="center"/>
        </w:pPr>
        <w:r>
          <w:fldChar w:fldCharType="begin"/>
        </w:r>
        <w:r>
          <w:instrText>PAGE   \* MERGEFORMAT</w:instrText>
        </w:r>
        <w:r>
          <w:fldChar w:fldCharType="separate"/>
        </w:r>
        <w:r w:rsidR="00FC23BE">
          <w:rPr>
            <w:noProof/>
          </w:rPr>
          <w:t>16</w:t>
        </w:r>
        <w:r>
          <w:fldChar w:fldCharType="end"/>
        </w:r>
      </w:p>
    </w:sdtContent>
  </w:sdt>
  <w:p w:rsidR="00F723D2" w:rsidRDefault="00F723D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B41" w:rsidRDefault="002E6B41" w:rsidP="00F24178">
      <w:pPr>
        <w:spacing w:after="0" w:line="240" w:lineRule="auto"/>
      </w:pPr>
      <w:r>
        <w:separator/>
      </w:r>
    </w:p>
  </w:footnote>
  <w:footnote w:type="continuationSeparator" w:id="0">
    <w:p w:rsidR="002E6B41" w:rsidRDefault="002E6B41" w:rsidP="00F24178">
      <w:pPr>
        <w:spacing w:after="0" w:line="240" w:lineRule="auto"/>
      </w:pPr>
      <w:r>
        <w:continuationSeparator/>
      </w:r>
    </w:p>
  </w:footnote>
  <w:footnote w:id="1">
    <w:p w:rsidR="00F723D2" w:rsidRPr="001F6C4F" w:rsidRDefault="00F723D2">
      <w:pPr>
        <w:pStyle w:val="DipnotMetni"/>
      </w:pPr>
      <w:r>
        <w:rPr>
          <w:rStyle w:val="DipnotBavurusu"/>
        </w:rPr>
        <w:footnoteRef/>
      </w:r>
      <w:r>
        <w:t xml:space="preserve"> GÖĞEZ, Ahmet Baybars, </w:t>
      </w:r>
      <w:r w:rsidRPr="001F6C4F">
        <w:rPr>
          <w:rFonts w:ascii="Times New Roman" w:hAnsi="Times New Roman" w:cs="Times New Roman"/>
        </w:rPr>
        <w:t>Belediyelerde Sistematik Sorunlar ve Çözümler</w:t>
      </w:r>
      <w:r>
        <w:rPr>
          <w:rFonts w:ascii="Times New Roman" w:hAnsi="Times New Roman" w:cs="Times New Roman"/>
        </w:rPr>
        <w:t>.</w:t>
      </w:r>
    </w:p>
  </w:footnote>
  <w:footnote w:id="2">
    <w:p w:rsidR="00F723D2" w:rsidRPr="000C1BE4" w:rsidRDefault="00F723D2">
      <w:pPr>
        <w:pStyle w:val="DipnotMetni"/>
        <w:rPr>
          <w:rFonts w:ascii="Times New Roman" w:hAnsi="Times New Roman" w:cs="Times New Roman"/>
        </w:rPr>
      </w:pPr>
      <w:r>
        <w:rPr>
          <w:rStyle w:val="DipnotBavurusu"/>
        </w:rPr>
        <w:footnoteRef/>
      </w:r>
      <w:r>
        <w:t xml:space="preserve"> </w:t>
      </w:r>
      <w:hyperlink r:id="rId1" w:history="1">
        <w:r w:rsidRPr="000C1BE4">
          <w:rPr>
            <w:rStyle w:val="Kpr"/>
            <w:rFonts w:ascii="Times New Roman" w:hAnsi="Times New Roman" w:cs="Times New Roman"/>
          </w:rPr>
          <w:t>https://gsssh.ku.edu.tr/programlar/hesaplamali-sosyal-bilimler/</w:t>
        </w:r>
      </w:hyperlink>
      <w:r>
        <w:rPr>
          <w:rStyle w:val="Kpr"/>
          <w:rFonts w:ascii="Times New Roman" w:hAnsi="Times New Roman" w:cs="Times New Roman"/>
        </w:rPr>
        <w:t xml:space="preserve"> </w:t>
      </w:r>
      <w:r w:rsidRPr="000C1BE4">
        <w:rPr>
          <w:rStyle w:val="Kpr"/>
          <w:rFonts w:ascii="Times New Roman" w:hAnsi="Times New Roman" w:cs="Times New Roman"/>
          <w:color w:val="auto"/>
          <w:u w:val="none"/>
        </w:rPr>
        <w:t>(Erişim Tarihi:</w:t>
      </w:r>
      <w:r>
        <w:rPr>
          <w:rStyle w:val="Kpr"/>
          <w:rFonts w:ascii="Times New Roman" w:hAnsi="Times New Roman" w:cs="Times New Roman"/>
          <w:color w:val="auto"/>
          <w:u w:val="none"/>
        </w:rPr>
        <w:t xml:space="preserve"> 18 Ocak 2018 ).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74B6"/>
    <w:multiLevelType w:val="hybridMultilevel"/>
    <w:tmpl w:val="9D925058"/>
    <w:lvl w:ilvl="0" w:tplc="239674C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49494E"/>
    <w:multiLevelType w:val="hybridMultilevel"/>
    <w:tmpl w:val="9924791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FDB448B"/>
    <w:multiLevelType w:val="hybridMultilevel"/>
    <w:tmpl w:val="5FC0A62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256265DA"/>
    <w:multiLevelType w:val="hybridMultilevel"/>
    <w:tmpl w:val="4992B2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6B65F01"/>
    <w:multiLevelType w:val="hybridMultilevel"/>
    <w:tmpl w:val="CDD2A07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CFB27F2"/>
    <w:multiLevelType w:val="hybridMultilevel"/>
    <w:tmpl w:val="904E7B32"/>
    <w:lvl w:ilvl="0" w:tplc="2868662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C1"/>
    <w:rsid w:val="000021FF"/>
    <w:rsid w:val="0004398D"/>
    <w:rsid w:val="00077AB3"/>
    <w:rsid w:val="00083652"/>
    <w:rsid w:val="000C1BE4"/>
    <w:rsid w:val="00133D89"/>
    <w:rsid w:val="001358C1"/>
    <w:rsid w:val="00161DA9"/>
    <w:rsid w:val="00175225"/>
    <w:rsid w:val="001865EB"/>
    <w:rsid w:val="001A7863"/>
    <w:rsid w:val="001E5E39"/>
    <w:rsid w:val="001F6C4F"/>
    <w:rsid w:val="00223F38"/>
    <w:rsid w:val="00227D01"/>
    <w:rsid w:val="0024206C"/>
    <w:rsid w:val="002429FB"/>
    <w:rsid w:val="002537B6"/>
    <w:rsid w:val="002B3554"/>
    <w:rsid w:val="002C6A75"/>
    <w:rsid w:val="002D0CD7"/>
    <w:rsid w:val="002D1898"/>
    <w:rsid w:val="002E6B41"/>
    <w:rsid w:val="00304E00"/>
    <w:rsid w:val="00316201"/>
    <w:rsid w:val="0033694B"/>
    <w:rsid w:val="00381F45"/>
    <w:rsid w:val="003924AC"/>
    <w:rsid w:val="003D651E"/>
    <w:rsid w:val="00431EE6"/>
    <w:rsid w:val="004B0914"/>
    <w:rsid w:val="004B7BD4"/>
    <w:rsid w:val="004D0E93"/>
    <w:rsid w:val="00535D85"/>
    <w:rsid w:val="00553869"/>
    <w:rsid w:val="00565179"/>
    <w:rsid w:val="00571DD0"/>
    <w:rsid w:val="005A39F5"/>
    <w:rsid w:val="005C6407"/>
    <w:rsid w:val="00654DE6"/>
    <w:rsid w:val="00664317"/>
    <w:rsid w:val="006B6F44"/>
    <w:rsid w:val="006F59C4"/>
    <w:rsid w:val="00732D69"/>
    <w:rsid w:val="00801E66"/>
    <w:rsid w:val="00871E80"/>
    <w:rsid w:val="008751B9"/>
    <w:rsid w:val="00883893"/>
    <w:rsid w:val="0089276F"/>
    <w:rsid w:val="008947C1"/>
    <w:rsid w:val="008B3A7B"/>
    <w:rsid w:val="008B488B"/>
    <w:rsid w:val="00916A7C"/>
    <w:rsid w:val="00916E2D"/>
    <w:rsid w:val="00970E6A"/>
    <w:rsid w:val="009877D9"/>
    <w:rsid w:val="009E47FA"/>
    <w:rsid w:val="00A43829"/>
    <w:rsid w:val="00A46E77"/>
    <w:rsid w:val="00A63E75"/>
    <w:rsid w:val="00A74D51"/>
    <w:rsid w:val="00A90F20"/>
    <w:rsid w:val="00AF0843"/>
    <w:rsid w:val="00B3215C"/>
    <w:rsid w:val="00B510FA"/>
    <w:rsid w:val="00B6462B"/>
    <w:rsid w:val="00B661EC"/>
    <w:rsid w:val="00B72B77"/>
    <w:rsid w:val="00BA0AF8"/>
    <w:rsid w:val="00C71CBF"/>
    <w:rsid w:val="00C72672"/>
    <w:rsid w:val="00C75B9C"/>
    <w:rsid w:val="00C7744E"/>
    <w:rsid w:val="00CB341B"/>
    <w:rsid w:val="00CD6FA9"/>
    <w:rsid w:val="00D66F9A"/>
    <w:rsid w:val="00D77E55"/>
    <w:rsid w:val="00D9778A"/>
    <w:rsid w:val="00E34C27"/>
    <w:rsid w:val="00E42C5E"/>
    <w:rsid w:val="00E472B6"/>
    <w:rsid w:val="00F24178"/>
    <w:rsid w:val="00F723D2"/>
    <w:rsid w:val="00FC23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947C1"/>
    <w:pPr>
      <w:ind w:left="720"/>
      <w:contextualSpacing/>
    </w:pPr>
  </w:style>
  <w:style w:type="table" w:styleId="TabloKlavuzu">
    <w:name w:val="Table Grid"/>
    <w:basedOn w:val="NormalTablo"/>
    <w:uiPriority w:val="59"/>
    <w:rsid w:val="00664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A90F2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8927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241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4178"/>
  </w:style>
  <w:style w:type="paragraph" w:styleId="Altbilgi">
    <w:name w:val="footer"/>
    <w:basedOn w:val="Normal"/>
    <w:link w:val="AltbilgiChar"/>
    <w:uiPriority w:val="99"/>
    <w:unhideWhenUsed/>
    <w:rsid w:val="00F241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4178"/>
  </w:style>
  <w:style w:type="paragraph" w:styleId="BalonMetni">
    <w:name w:val="Balloon Text"/>
    <w:basedOn w:val="Normal"/>
    <w:link w:val="BalonMetniChar"/>
    <w:uiPriority w:val="99"/>
    <w:semiHidden/>
    <w:unhideWhenUsed/>
    <w:rsid w:val="00F2417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4178"/>
    <w:rPr>
      <w:rFonts w:ascii="Tahoma" w:hAnsi="Tahoma" w:cs="Tahoma"/>
      <w:sz w:val="16"/>
      <w:szCs w:val="16"/>
    </w:rPr>
  </w:style>
  <w:style w:type="paragraph" w:styleId="DipnotMetni">
    <w:name w:val="footnote text"/>
    <w:basedOn w:val="Normal"/>
    <w:link w:val="DipnotMetniChar"/>
    <w:uiPriority w:val="99"/>
    <w:semiHidden/>
    <w:unhideWhenUsed/>
    <w:rsid w:val="00F2417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24178"/>
    <w:rPr>
      <w:sz w:val="20"/>
      <w:szCs w:val="20"/>
    </w:rPr>
  </w:style>
  <w:style w:type="character" w:styleId="DipnotBavurusu">
    <w:name w:val="footnote reference"/>
    <w:basedOn w:val="VarsaylanParagrafYazTipi"/>
    <w:uiPriority w:val="99"/>
    <w:unhideWhenUsed/>
    <w:rsid w:val="00F24178"/>
    <w:rPr>
      <w:vertAlign w:val="superscript"/>
    </w:rPr>
  </w:style>
  <w:style w:type="character" w:styleId="Kpr">
    <w:name w:val="Hyperlink"/>
    <w:basedOn w:val="VarsaylanParagrafYazTipi"/>
    <w:uiPriority w:val="99"/>
    <w:unhideWhenUsed/>
    <w:rsid w:val="001865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947C1"/>
    <w:pPr>
      <w:ind w:left="720"/>
      <w:contextualSpacing/>
    </w:pPr>
  </w:style>
  <w:style w:type="table" w:styleId="TabloKlavuzu">
    <w:name w:val="Table Grid"/>
    <w:basedOn w:val="NormalTablo"/>
    <w:uiPriority w:val="59"/>
    <w:rsid w:val="00664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A90F2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8927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241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4178"/>
  </w:style>
  <w:style w:type="paragraph" w:styleId="Altbilgi">
    <w:name w:val="footer"/>
    <w:basedOn w:val="Normal"/>
    <w:link w:val="AltbilgiChar"/>
    <w:uiPriority w:val="99"/>
    <w:unhideWhenUsed/>
    <w:rsid w:val="00F241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4178"/>
  </w:style>
  <w:style w:type="paragraph" w:styleId="BalonMetni">
    <w:name w:val="Balloon Text"/>
    <w:basedOn w:val="Normal"/>
    <w:link w:val="BalonMetniChar"/>
    <w:uiPriority w:val="99"/>
    <w:semiHidden/>
    <w:unhideWhenUsed/>
    <w:rsid w:val="00F2417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4178"/>
    <w:rPr>
      <w:rFonts w:ascii="Tahoma" w:hAnsi="Tahoma" w:cs="Tahoma"/>
      <w:sz w:val="16"/>
      <w:szCs w:val="16"/>
    </w:rPr>
  </w:style>
  <w:style w:type="paragraph" w:styleId="DipnotMetni">
    <w:name w:val="footnote text"/>
    <w:basedOn w:val="Normal"/>
    <w:link w:val="DipnotMetniChar"/>
    <w:uiPriority w:val="99"/>
    <w:semiHidden/>
    <w:unhideWhenUsed/>
    <w:rsid w:val="00F2417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24178"/>
    <w:rPr>
      <w:sz w:val="20"/>
      <w:szCs w:val="20"/>
    </w:rPr>
  </w:style>
  <w:style w:type="character" w:styleId="DipnotBavurusu">
    <w:name w:val="footnote reference"/>
    <w:basedOn w:val="VarsaylanParagrafYazTipi"/>
    <w:uiPriority w:val="99"/>
    <w:unhideWhenUsed/>
    <w:rsid w:val="00F24178"/>
    <w:rPr>
      <w:vertAlign w:val="superscript"/>
    </w:rPr>
  </w:style>
  <w:style w:type="character" w:styleId="Kpr">
    <w:name w:val="Hyperlink"/>
    <w:basedOn w:val="VarsaylanParagrafYazTipi"/>
    <w:uiPriority w:val="99"/>
    <w:unhideWhenUsed/>
    <w:rsid w:val="001865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gsssh.ku.edu.tr/programlar/hesaplamali-sosyal-biliml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sssh.ku.edu.tr/programlar/hesaplamali-sosyal-bilimle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7CD5D-7497-482C-8992-E6D15E53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7903</Words>
  <Characters>45049</Characters>
  <Application>Microsoft Office Word</Application>
  <DocSecurity>0</DocSecurity>
  <Lines>375</Lines>
  <Paragraphs>105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Pamukkale Üniversitesi Tıp Fakültesi</Company>
  <LinksUpToDate>false</LinksUpToDate>
  <CharactersWithSpaces>52847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Beyza</dc:creator>
  <cp:lastModifiedBy>Beyza</cp:lastModifiedBy>
  <cp:revision>3</cp:revision>
  <dcterms:created xsi:type="dcterms:W3CDTF">2022-08-03T19:20:00Z</dcterms:created>
  <dcterms:modified xsi:type="dcterms:W3CDTF">2022-08-12T12:14:00Z</dcterms:modified>
</cp:coreProperties>
</file>