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F36D8" w14:textId="21DED7C7" w:rsidR="00D369AB" w:rsidRDefault="00D369AB" w:rsidP="00254B80">
      <w:pPr>
        <w:jc w:val="center"/>
        <w:rPr>
          <w:rFonts w:ascii="Times New Roman" w:hAnsi="Times New Roman" w:cs="Times New Roman"/>
          <w:b/>
          <w:bCs/>
          <w:sz w:val="24"/>
          <w:szCs w:val="24"/>
        </w:rPr>
      </w:pPr>
    </w:p>
    <w:p w14:paraId="7D08A9C2" w14:textId="77777777" w:rsidR="00E77F61" w:rsidRDefault="00E77F61" w:rsidP="00254B80">
      <w:pPr>
        <w:jc w:val="center"/>
        <w:rPr>
          <w:rFonts w:ascii="Times New Roman" w:hAnsi="Times New Roman" w:cs="Times New Roman"/>
          <w:b/>
          <w:bCs/>
          <w:sz w:val="24"/>
          <w:szCs w:val="24"/>
        </w:rPr>
      </w:pPr>
    </w:p>
    <w:p w14:paraId="2F1CFCAC" w14:textId="1EC748EB" w:rsidR="00D369AB" w:rsidRDefault="00D369AB" w:rsidP="00254B80">
      <w:pPr>
        <w:jc w:val="center"/>
        <w:rPr>
          <w:rFonts w:ascii="Times New Roman" w:hAnsi="Times New Roman" w:cs="Times New Roman"/>
          <w:b/>
          <w:bCs/>
          <w:sz w:val="24"/>
          <w:szCs w:val="24"/>
        </w:rPr>
      </w:pPr>
    </w:p>
    <w:p w14:paraId="1B4D8239" w14:textId="77777777" w:rsidR="00D369AB" w:rsidRDefault="00D369AB" w:rsidP="00B753B1">
      <w:pPr>
        <w:rPr>
          <w:rFonts w:ascii="Times New Roman" w:hAnsi="Times New Roman" w:cs="Times New Roman"/>
          <w:b/>
          <w:bCs/>
          <w:sz w:val="24"/>
          <w:szCs w:val="24"/>
        </w:rPr>
      </w:pPr>
    </w:p>
    <w:p w14:paraId="2DDE96FC" w14:textId="061629C8" w:rsidR="00254B80" w:rsidRDefault="009C4867" w:rsidP="00254B80">
      <w:pPr>
        <w:jc w:val="center"/>
        <w:rPr>
          <w:rFonts w:ascii="Times New Roman" w:hAnsi="Times New Roman" w:cs="Times New Roman"/>
          <w:b/>
          <w:bCs/>
          <w:sz w:val="24"/>
          <w:szCs w:val="24"/>
        </w:rPr>
      </w:pPr>
      <w:proofErr w:type="spellStart"/>
      <w:r w:rsidRPr="00EA067B">
        <w:rPr>
          <w:rFonts w:ascii="Times New Roman" w:hAnsi="Times New Roman" w:cs="Times New Roman"/>
          <w:b/>
          <w:bCs/>
          <w:sz w:val="24"/>
          <w:szCs w:val="24"/>
        </w:rPr>
        <w:t>Atıksu</w:t>
      </w:r>
      <w:proofErr w:type="spellEnd"/>
      <w:r w:rsidRPr="00EA067B">
        <w:rPr>
          <w:rFonts w:ascii="Times New Roman" w:hAnsi="Times New Roman" w:cs="Times New Roman"/>
          <w:b/>
          <w:bCs/>
          <w:sz w:val="24"/>
          <w:szCs w:val="24"/>
        </w:rPr>
        <w:t xml:space="preserve"> Arıtma Tesislerinde Mikro Ölçekte Hidroelektrik</w:t>
      </w:r>
    </w:p>
    <w:p w14:paraId="32065AD6" w14:textId="15F828A2" w:rsidR="00326DBA" w:rsidRPr="00EA067B" w:rsidRDefault="009C4867" w:rsidP="00254B80">
      <w:pPr>
        <w:jc w:val="center"/>
        <w:rPr>
          <w:rFonts w:ascii="Times New Roman" w:hAnsi="Times New Roman" w:cs="Times New Roman"/>
          <w:b/>
          <w:bCs/>
          <w:sz w:val="24"/>
          <w:szCs w:val="24"/>
        </w:rPr>
      </w:pPr>
      <w:r w:rsidRPr="00EA067B">
        <w:rPr>
          <w:rFonts w:ascii="Times New Roman" w:hAnsi="Times New Roman" w:cs="Times New Roman"/>
          <w:b/>
          <w:bCs/>
          <w:sz w:val="24"/>
          <w:szCs w:val="24"/>
        </w:rPr>
        <w:t>Santrallerin(</w:t>
      </w:r>
      <w:proofErr w:type="spellStart"/>
      <w:r w:rsidRPr="00EA067B">
        <w:rPr>
          <w:rFonts w:ascii="Times New Roman" w:hAnsi="Times New Roman" w:cs="Times New Roman"/>
          <w:b/>
          <w:bCs/>
          <w:sz w:val="24"/>
          <w:szCs w:val="24"/>
        </w:rPr>
        <w:t>Hes</w:t>
      </w:r>
      <w:proofErr w:type="spellEnd"/>
      <w:r w:rsidRPr="00EA067B">
        <w:rPr>
          <w:rFonts w:ascii="Times New Roman" w:hAnsi="Times New Roman" w:cs="Times New Roman"/>
          <w:b/>
          <w:bCs/>
          <w:sz w:val="24"/>
          <w:szCs w:val="24"/>
        </w:rPr>
        <w:t>) Uygulanabilirliği Adana Örneği</w:t>
      </w:r>
    </w:p>
    <w:p w14:paraId="77B967B0" w14:textId="7EA9B92C" w:rsidR="00254B80" w:rsidRDefault="00254B80" w:rsidP="00053C6E">
      <w:pPr>
        <w:rPr>
          <w:rFonts w:ascii="Times New Roman" w:hAnsi="Times New Roman" w:cs="Times New Roman"/>
          <w:b/>
          <w:bCs/>
        </w:rPr>
      </w:pPr>
    </w:p>
    <w:p w14:paraId="5031D787" w14:textId="77777777" w:rsidR="00B753B1" w:rsidRDefault="00B753B1" w:rsidP="00053C6E">
      <w:pPr>
        <w:rPr>
          <w:rFonts w:ascii="Times New Roman" w:hAnsi="Times New Roman" w:cs="Times New Roman"/>
          <w:b/>
          <w:bCs/>
        </w:rPr>
      </w:pPr>
    </w:p>
    <w:p w14:paraId="0BC12FE1" w14:textId="0ABCCFA6" w:rsidR="00254B80" w:rsidRDefault="00254B80" w:rsidP="00053C6E">
      <w:pPr>
        <w:rPr>
          <w:rFonts w:ascii="Times New Roman" w:hAnsi="Times New Roman" w:cs="Times New Roman"/>
          <w:b/>
          <w:bCs/>
        </w:rPr>
      </w:pPr>
    </w:p>
    <w:p w14:paraId="2D6B6A18" w14:textId="4CF87F6C" w:rsidR="00254B80" w:rsidRPr="00592591" w:rsidRDefault="00BA313A" w:rsidP="00254B80">
      <w:pPr>
        <w:rPr>
          <w:rFonts w:ascii="Times New Roman" w:hAnsi="Times New Roman" w:cs="Times New Roman"/>
        </w:rPr>
      </w:pPr>
      <w:r>
        <w:rPr>
          <w:noProof/>
          <w:lang w:eastAsia="tr-TR"/>
        </w:rPr>
        <mc:AlternateContent>
          <mc:Choice Requires="wps">
            <w:drawing>
              <wp:anchor distT="45720" distB="45720" distL="114300" distR="114300" simplePos="0" relativeHeight="251663360" behindDoc="0" locked="0" layoutInCell="1" allowOverlap="1" wp14:anchorId="099AE2AF" wp14:editId="0CDE7343">
                <wp:simplePos x="0" y="0"/>
                <wp:positionH relativeFrom="column">
                  <wp:posOffset>3571875</wp:posOffset>
                </wp:positionH>
                <wp:positionV relativeFrom="paragraph">
                  <wp:posOffset>105410</wp:posOffset>
                </wp:positionV>
                <wp:extent cx="2286000" cy="1066800"/>
                <wp:effectExtent l="12065" t="6350" r="6985" b="1270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066800"/>
                        </a:xfrm>
                        <a:prstGeom prst="rect">
                          <a:avLst/>
                        </a:prstGeom>
                        <a:solidFill>
                          <a:srgbClr val="FFFFFF"/>
                        </a:solidFill>
                        <a:ln w="9525">
                          <a:solidFill>
                            <a:schemeClr val="bg1">
                              <a:lumMod val="100000"/>
                              <a:lumOff val="0"/>
                            </a:schemeClr>
                          </a:solidFill>
                          <a:miter lim="800000"/>
                          <a:headEnd/>
                          <a:tailEnd/>
                        </a:ln>
                      </wps:spPr>
                      <wps:txbx>
                        <w:txbxContent>
                          <w:p w14:paraId="15753588" w14:textId="6723EAA3" w:rsidR="00254B80" w:rsidRPr="00254B80" w:rsidRDefault="00254B80" w:rsidP="00F12530">
                            <w:pPr>
                              <w:rPr>
                                <w:rFonts w:ascii="Times New Roman" w:hAnsi="Times New Roman" w:cs="Times New Roman"/>
                                <w:b/>
                                <w:bCs/>
                                <w:sz w:val="24"/>
                                <w:szCs w:val="24"/>
                                <w:vertAlign w:val="superscript"/>
                              </w:rPr>
                            </w:pPr>
                            <w:proofErr w:type="spellStart"/>
                            <w:proofErr w:type="gramStart"/>
                            <w:r w:rsidRPr="00254B80">
                              <w:rPr>
                                <w:rFonts w:ascii="Times New Roman" w:hAnsi="Times New Roman" w:cs="Times New Roman"/>
                                <w:b/>
                                <w:bCs/>
                                <w:sz w:val="24"/>
                                <w:szCs w:val="24"/>
                              </w:rPr>
                              <w:t>Prof.Dr.Zeynep</w:t>
                            </w:r>
                            <w:proofErr w:type="spellEnd"/>
                            <w:proofErr w:type="gramEnd"/>
                            <w:r w:rsidRPr="00254B80">
                              <w:rPr>
                                <w:rFonts w:ascii="Times New Roman" w:hAnsi="Times New Roman" w:cs="Times New Roman"/>
                                <w:b/>
                                <w:bCs/>
                                <w:sz w:val="24"/>
                                <w:szCs w:val="24"/>
                              </w:rPr>
                              <w:t xml:space="preserve"> ZAİMOĞLU</w:t>
                            </w:r>
                          </w:p>
                          <w:p w14:paraId="4C935DF9" w14:textId="19FDB760"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rPr>
                              <w:t>Çukurova Üniversitesi</w:t>
                            </w:r>
                          </w:p>
                          <w:p w14:paraId="4C8902CE" w14:textId="3B653148"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rPr>
                              <w:t>Mühendislik-Mimarlık Fakültesi</w:t>
                            </w:r>
                          </w:p>
                          <w:p w14:paraId="3F3D8183" w14:textId="595CD22C"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rPr>
                              <w:t>Çevre Mühendisliği Bölümü</w:t>
                            </w:r>
                          </w:p>
                          <w:p w14:paraId="2222B9F7" w14:textId="7F291BFE" w:rsidR="00254B80" w:rsidRDefault="00254B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9AE2AF" id="_x0000_t202" coordsize="21600,21600" o:spt="202" path="m,l,21600r21600,l21600,xe">
                <v:stroke joinstyle="miter"/>
                <v:path gradientshapeok="t" o:connecttype="rect"/>
              </v:shapetype>
              <v:shape id="Metin Kutusu 2" o:spid="_x0000_s1026" type="#_x0000_t202" style="position:absolute;margin-left:281.25pt;margin-top:8.3pt;width:180pt;height:84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" strokecolor="white [3212]">
                <v:textbox>
                  <w:txbxContent>
                    <w:p w14:paraId="15753588" w14:textId="6723EAA3" w:rsidR="00254B80" w:rsidRPr="00254B80" w:rsidRDefault="00254B80" w:rsidP="00F12530">
                      <w:pPr>
                        <w:rPr>
                          <w:rFonts w:ascii="Times New Roman" w:hAnsi="Times New Roman" w:cs="Times New Roman"/>
                          <w:b/>
                          <w:bCs/>
                          <w:sz w:val="24"/>
                          <w:szCs w:val="24"/>
                          <w:vertAlign w:val="superscript"/>
                        </w:rPr>
                      </w:pPr>
                      <w:r w:rsidRPr="00254B80">
                        <w:rPr>
                          <w:rFonts w:ascii="Times New Roman" w:hAnsi="Times New Roman" w:cs="Times New Roman"/>
                          <w:b/>
                          <w:bCs/>
                          <w:sz w:val="24"/>
                          <w:szCs w:val="24"/>
                        </w:rPr>
                        <w:t>Prof.Dr.Zeynep ZAİMOĞLU</w:t>
                      </w:r>
                    </w:p>
                    <w:p w14:paraId="4C935DF9" w14:textId="19FDB760"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rPr>
                        <w:t>Çukurova Üniversitesi</w:t>
                      </w:r>
                    </w:p>
                    <w:p w14:paraId="4C8902CE" w14:textId="3B653148"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rPr>
                        <w:t>Mühendislik-Mimarlık Fakültesi</w:t>
                      </w:r>
                    </w:p>
                    <w:p w14:paraId="3F3D8183" w14:textId="595CD22C"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rPr>
                        <w:t>Çevre Mühendisliği Bölümü</w:t>
                      </w:r>
                    </w:p>
                    <w:p w14:paraId="2222B9F7" w14:textId="7F291BFE" w:rsidR="00254B80" w:rsidRDefault="00254B80"/>
                  </w:txbxContent>
                </v:textbox>
                <w10:wrap type="square"/>
              </v:shape>
            </w:pict>
          </mc:Fallback>
        </mc:AlternateContent>
      </w:r>
      <w:r>
        <w:rPr>
          <w:noProof/>
          <w:lang w:eastAsia="tr-TR"/>
        </w:rPr>
        <mc:AlternateContent>
          <mc:Choice Requires="wps">
            <w:drawing>
              <wp:anchor distT="45720" distB="45720" distL="114300" distR="114300" simplePos="0" relativeHeight="251661312" behindDoc="0" locked="0" layoutInCell="1" allowOverlap="1" wp14:anchorId="0E8F8FBD" wp14:editId="728E6FEB">
                <wp:simplePos x="0" y="0"/>
                <wp:positionH relativeFrom="column">
                  <wp:posOffset>46990</wp:posOffset>
                </wp:positionH>
                <wp:positionV relativeFrom="paragraph">
                  <wp:posOffset>106045</wp:posOffset>
                </wp:positionV>
                <wp:extent cx="2283460" cy="1014730"/>
                <wp:effectExtent l="5715" t="5080" r="6350" b="889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3460" cy="1014730"/>
                        </a:xfrm>
                        <a:prstGeom prst="rect">
                          <a:avLst/>
                        </a:prstGeom>
                        <a:solidFill>
                          <a:srgbClr val="FFFFFF"/>
                        </a:solidFill>
                        <a:ln w="9525">
                          <a:solidFill>
                            <a:schemeClr val="bg1">
                              <a:lumMod val="100000"/>
                              <a:lumOff val="0"/>
                            </a:schemeClr>
                          </a:solidFill>
                          <a:miter lim="800000"/>
                          <a:headEnd/>
                          <a:tailEnd/>
                        </a:ln>
                      </wps:spPr>
                      <wps:txbx>
                        <w:txbxContent>
                          <w:p w14:paraId="3E844286" w14:textId="58F7CDF4" w:rsidR="00254B80" w:rsidRPr="00254B80" w:rsidRDefault="00254B80" w:rsidP="00F12530">
                            <w:pPr>
                              <w:spacing w:after="0" w:line="240" w:lineRule="auto"/>
                              <w:rPr>
                                <w:rFonts w:ascii="Times New Roman" w:hAnsi="Times New Roman" w:cs="Times New Roman"/>
                                <w:b/>
                                <w:bCs/>
                                <w:sz w:val="24"/>
                                <w:szCs w:val="24"/>
                              </w:rPr>
                            </w:pPr>
                            <w:r w:rsidRPr="00254B80">
                              <w:rPr>
                                <w:rFonts w:ascii="Times New Roman" w:hAnsi="Times New Roman" w:cs="Times New Roman"/>
                                <w:b/>
                                <w:bCs/>
                                <w:sz w:val="24"/>
                                <w:szCs w:val="24"/>
                              </w:rPr>
                              <w:t>Alkan Cafer SÖNMEZ</w:t>
                            </w:r>
                          </w:p>
                          <w:p w14:paraId="35A50007" w14:textId="77777777" w:rsidR="00254B80" w:rsidRPr="00254B80" w:rsidRDefault="00254B80" w:rsidP="00F12530">
                            <w:pPr>
                              <w:spacing w:after="0" w:line="240" w:lineRule="auto"/>
                              <w:rPr>
                                <w:rFonts w:ascii="Times New Roman" w:hAnsi="Times New Roman" w:cs="Times New Roman"/>
                                <w:b/>
                                <w:bCs/>
                                <w:sz w:val="24"/>
                                <w:szCs w:val="24"/>
                                <w:vertAlign w:val="superscript"/>
                              </w:rPr>
                            </w:pPr>
                          </w:p>
                          <w:p w14:paraId="53A674D9" w14:textId="5474CBF3" w:rsidR="00254B80" w:rsidRPr="00254B80" w:rsidRDefault="00254B80" w:rsidP="00F12530">
                            <w:pPr>
                              <w:spacing w:after="0" w:line="240" w:lineRule="auto"/>
                              <w:rPr>
                                <w:rFonts w:ascii="Times New Roman" w:hAnsi="Times New Roman" w:cs="Times New Roman"/>
                                <w:bCs/>
                              </w:rPr>
                            </w:pPr>
                            <w:r w:rsidRPr="00254B80">
                              <w:rPr>
                                <w:rFonts w:ascii="Times New Roman" w:hAnsi="Times New Roman" w:cs="Times New Roman"/>
                                <w:bCs/>
                              </w:rPr>
                              <w:t>Adana Büyükşehir Belediyesi</w:t>
                            </w:r>
                          </w:p>
                          <w:p w14:paraId="79F2F638" w14:textId="1FC0FCAD"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bCs/>
                              </w:rPr>
                              <w:t>Su ve Kanalizasyon İdaresi,</w:t>
                            </w:r>
                          </w:p>
                          <w:p w14:paraId="78DCB31C" w14:textId="49AA32B1" w:rsidR="00254B80" w:rsidRPr="00254B80" w:rsidRDefault="00254B80" w:rsidP="00F12530">
                            <w:pPr>
                              <w:spacing w:after="0" w:line="240" w:lineRule="auto"/>
                              <w:rPr>
                                <w:rFonts w:ascii="Times New Roman" w:hAnsi="Times New Roman" w:cs="Times New Roman"/>
                              </w:rPr>
                            </w:pPr>
                            <w:proofErr w:type="spellStart"/>
                            <w:r w:rsidRPr="00254B80">
                              <w:rPr>
                                <w:rFonts w:ascii="Times New Roman" w:hAnsi="Times New Roman" w:cs="Times New Roman"/>
                                <w:bCs/>
                              </w:rPr>
                              <w:t>Atıksu</w:t>
                            </w:r>
                            <w:proofErr w:type="spellEnd"/>
                            <w:r w:rsidRPr="00254B80">
                              <w:rPr>
                                <w:rFonts w:ascii="Times New Roman" w:hAnsi="Times New Roman" w:cs="Times New Roman"/>
                                <w:bCs/>
                              </w:rPr>
                              <w:t xml:space="preserve"> Arıtma Şube Müdürlüğü</w:t>
                            </w:r>
                          </w:p>
                          <w:p w14:paraId="2E37EF72" w14:textId="45D0213F" w:rsidR="00254B80" w:rsidRDefault="00254B8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8F8FBD" id="_x0000_s1027" type="#_x0000_t202" style="position:absolute;margin-left:3.7pt;margin-top:8.35pt;width:179.8pt;height:79.9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" strokecolor="white [3212]">
                <v:textbox>
                  <w:txbxContent>
                    <w:p w14:paraId="3E844286" w14:textId="58F7CDF4" w:rsidR="00254B80" w:rsidRPr="00254B80" w:rsidRDefault="00254B80" w:rsidP="00F12530">
                      <w:pPr>
                        <w:spacing w:after="0" w:line="240" w:lineRule="auto"/>
                        <w:rPr>
                          <w:rFonts w:ascii="Times New Roman" w:hAnsi="Times New Roman" w:cs="Times New Roman"/>
                          <w:b/>
                          <w:bCs/>
                          <w:sz w:val="24"/>
                          <w:szCs w:val="24"/>
                        </w:rPr>
                      </w:pPr>
                      <w:r w:rsidRPr="00254B80">
                        <w:rPr>
                          <w:rFonts w:ascii="Times New Roman" w:hAnsi="Times New Roman" w:cs="Times New Roman"/>
                          <w:b/>
                          <w:bCs/>
                          <w:sz w:val="24"/>
                          <w:szCs w:val="24"/>
                        </w:rPr>
                        <w:t>Alkan Cafer SÖNMEZ</w:t>
                      </w:r>
                    </w:p>
                    <w:p w14:paraId="35A50007" w14:textId="77777777" w:rsidR="00254B80" w:rsidRPr="00254B80" w:rsidRDefault="00254B80" w:rsidP="00F12530">
                      <w:pPr>
                        <w:spacing w:after="0" w:line="240" w:lineRule="auto"/>
                        <w:rPr>
                          <w:rFonts w:ascii="Times New Roman" w:hAnsi="Times New Roman" w:cs="Times New Roman"/>
                          <w:b/>
                          <w:bCs/>
                          <w:sz w:val="24"/>
                          <w:szCs w:val="24"/>
                          <w:vertAlign w:val="superscript"/>
                        </w:rPr>
                      </w:pPr>
                    </w:p>
                    <w:p w14:paraId="53A674D9" w14:textId="5474CBF3" w:rsidR="00254B80" w:rsidRPr="00254B80" w:rsidRDefault="00254B80" w:rsidP="00F12530">
                      <w:pPr>
                        <w:spacing w:after="0" w:line="240" w:lineRule="auto"/>
                        <w:rPr>
                          <w:rFonts w:ascii="Times New Roman" w:hAnsi="Times New Roman" w:cs="Times New Roman"/>
                          <w:bCs/>
                        </w:rPr>
                      </w:pPr>
                      <w:r w:rsidRPr="00254B80">
                        <w:rPr>
                          <w:rFonts w:ascii="Times New Roman" w:hAnsi="Times New Roman" w:cs="Times New Roman"/>
                          <w:bCs/>
                        </w:rPr>
                        <w:t>Adana Büyükşehir Belediyesi</w:t>
                      </w:r>
                    </w:p>
                    <w:p w14:paraId="79F2F638" w14:textId="1FC0FCAD"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bCs/>
                        </w:rPr>
                        <w:t>Su ve Kanalizasyon İdaresi,</w:t>
                      </w:r>
                    </w:p>
                    <w:p w14:paraId="78DCB31C" w14:textId="49AA32B1" w:rsidR="00254B80" w:rsidRPr="00254B80" w:rsidRDefault="00254B80" w:rsidP="00F12530">
                      <w:pPr>
                        <w:spacing w:after="0" w:line="240" w:lineRule="auto"/>
                        <w:rPr>
                          <w:rFonts w:ascii="Times New Roman" w:hAnsi="Times New Roman" w:cs="Times New Roman"/>
                        </w:rPr>
                      </w:pPr>
                      <w:r w:rsidRPr="00254B80">
                        <w:rPr>
                          <w:rFonts w:ascii="Times New Roman" w:hAnsi="Times New Roman" w:cs="Times New Roman"/>
                          <w:bCs/>
                        </w:rPr>
                        <w:t>Atıksu Arıtma Şube Müdürlüğü</w:t>
                      </w:r>
                    </w:p>
                    <w:p w14:paraId="2E37EF72" w14:textId="45D0213F" w:rsidR="00254B80" w:rsidRDefault="00254B80"/>
                  </w:txbxContent>
                </v:textbox>
                <w10:wrap type="square"/>
              </v:shape>
            </w:pict>
          </mc:Fallback>
        </mc:AlternateContent>
      </w:r>
      <w:r w:rsidR="00254B80">
        <w:rPr>
          <w:rFonts w:ascii="Times New Roman" w:hAnsi="Times New Roman" w:cs="Times New Roman"/>
          <w:b/>
          <w:bCs/>
        </w:rPr>
        <w:tab/>
      </w:r>
      <w:r w:rsidR="00254B80">
        <w:rPr>
          <w:rFonts w:ascii="Times New Roman" w:hAnsi="Times New Roman" w:cs="Times New Roman"/>
          <w:b/>
          <w:bCs/>
        </w:rPr>
        <w:tab/>
      </w:r>
      <w:r w:rsidR="00254B80">
        <w:rPr>
          <w:rFonts w:ascii="Times New Roman" w:hAnsi="Times New Roman" w:cs="Times New Roman"/>
          <w:b/>
          <w:bCs/>
        </w:rPr>
        <w:tab/>
      </w:r>
      <w:r w:rsidR="00254B80">
        <w:rPr>
          <w:rFonts w:ascii="Times New Roman" w:hAnsi="Times New Roman" w:cs="Times New Roman"/>
          <w:b/>
          <w:bCs/>
        </w:rPr>
        <w:tab/>
      </w:r>
      <w:r w:rsidR="00254B80">
        <w:rPr>
          <w:rFonts w:ascii="Times New Roman" w:hAnsi="Times New Roman" w:cs="Times New Roman"/>
          <w:b/>
          <w:bCs/>
        </w:rPr>
        <w:tab/>
        <w:t xml:space="preserve">        </w:t>
      </w:r>
    </w:p>
    <w:p w14:paraId="6B73551E" w14:textId="0CD1E6B3" w:rsidR="00053C6E" w:rsidRPr="00592591" w:rsidRDefault="00053C6E" w:rsidP="00053C6E">
      <w:pPr>
        <w:spacing w:after="0" w:line="240" w:lineRule="auto"/>
        <w:rPr>
          <w:rFonts w:ascii="Times New Roman" w:hAnsi="Times New Roman" w:cs="Times New Roman"/>
          <w:bCs/>
        </w:rPr>
      </w:pPr>
    </w:p>
    <w:p w14:paraId="544D695D" w14:textId="2DB56123" w:rsidR="00053C6E" w:rsidRDefault="00053C6E" w:rsidP="00326DBA">
      <w:pPr>
        <w:jc w:val="both"/>
        <w:rPr>
          <w:rFonts w:ascii="Times New Roman" w:hAnsi="Times New Roman" w:cs="Times New Roman"/>
          <w:b/>
          <w:bCs/>
          <w:sz w:val="24"/>
          <w:szCs w:val="24"/>
        </w:rPr>
      </w:pPr>
    </w:p>
    <w:p w14:paraId="31CEE6C9" w14:textId="697873D3" w:rsidR="00FB3228" w:rsidRDefault="00FB3228" w:rsidP="00326DBA">
      <w:pPr>
        <w:jc w:val="both"/>
        <w:rPr>
          <w:rFonts w:ascii="Times New Roman" w:hAnsi="Times New Roman" w:cs="Times New Roman"/>
          <w:b/>
          <w:bCs/>
          <w:sz w:val="24"/>
          <w:szCs w:val="24"/>
        </w:rPr>
      </w:pPr>
    </w:p>
    <w:p w14:paraId="4D005871" w14:textId="214DCB62" w:rsidR="00FB3228" w:rsidRDefault="00FB3228" w:rsidP="00326DBA">
      <w:pPr>
        <w:jc w:val="both"/>
        <w:rPr>
          <w:rFonts w:ascii="Times New Roman" w:hAnsi="Times New Roman" w:cs="Times New Roman"/>
          <w:b/>
          <w:bCs/>
          <w:sz w:val="24"/>
          <w:szCs w:val="24"/>
        </w:rPr>
      </w:pPr>
    </w:p>
    <w:p w14:paraId="40802A65" w14:textId="0FE73C96" w:rsidR="00FB3228" w:rsidRDefault="00FB3228" w:rsidP="00326DBA">
      <w:pPr>
        <w:jc w:val="both"/>
        <w:rPr>
          <w:rFonts w:ascii="Times New Roman" w:hAnsi="Times New Roman" w:cs="Times New Roman"/>
          <w:b/>
          <w:bCs/>
          <w:sz w:val="24"/>
          <w:szCs w:val="24"/>
        </w:rPr>
      </w:pPr>
    </w:p>
    <w:p w14:paraId="350BFC71" w14:textId="27E04C80" w:rsidR="00FB3228" w:rsidRDefault="00FB3228" w:rsidP="00326DBA">
      <w:pPr>
        <w:jc w:val="both"/>
        <w:rPr>
          <w:rFonts w:ascii="Times New Roman" w:hAnsi="Times New Roman" w:cs="Times New Roman"/>
          <w:b/>
          <w:bCs/>
          <w:sz w:val="24"/>
          <w:szCs w:val="24"/>
        </w:rPr>
      </w:pPr>
    </w:p>
    <w:p w14:paraId="62E38EFC" w14:textId="4EF13422" w:rsidR="00FB3228" w:rsidRDefault="00FB3228" w:rsidP="00326DBA">
      <w:pPr>
        <w:jc w:val="both"/>
        <w:rPr>
          <w:rFonts w:ascii="Times New Roman" w:hAnsi="Times New Roman" w:cs="Times New Roman"/>
          <w:b/>
          <w:bCs/>
          <w:sz w:val="24"/>
          <w:szCs w:val="24"/>
        </w:rPr>
      </w:pPr>
    </w:p>
    <w:p w14:paraId="1669ED59" w14:textId="78C31F82" w:rsidR="00FB3228" w:rsidRDefault="00FB3228" w:rsidP="00326DBA">
      <w:pPr>
        <w:jc w:val="both"/>
        <w:rPr>
          <w:rFonts w:ascii="Times New Roman" w:hAnsi="Times New Roman" w:cs="Times New Roman"/>
          <w:b/>
          <w:bCs/>
          <w:sz w:val="24"/>
          <w:szCs w:val="24"/>
        </w:rPr>
      </w:pPr>
    </w:p>
    <w:p w14:paraId="709CB68F" w14:textId="4714815D" w:rsidR="00FB3228" w:rsidRDefault="00FB3228" w:rsidP="00326DBA">
      <w:pPr>
        <w:jc w:val="both"/>
        <w:rPr>
          <w:rFonts w:ascii="Times New Roman" w:hAnsi="Times New Roman" w:cs="Times New Roman"/>
          <w:b/>
          <w:bCs/>
          <w:sz w:val="24"/>
          <w:szCs w:val="24"/>
        </w:rPr>
      </w:pPr>
    </w:p>
    <w:p w14:paraId="78B39889" w14:textId="1CEFB21D" w:rsidR="00FB3228" w:rsidRDefault="00FB3228" w:rsidP="00326DBA">
      <w:pPr>
        <w:jc w:val="both"/>
        <w:rPr>
          <w:rFonts w:ascii="Times New Roman" w:hAnsi="Times New Roman" w:cs="Times New Roman"/>
          <w:b/>
          <w:bCs/>
          <w:sz w:val="24"/>
          <w:szCs w:val="24"/>
        </w:rPr>
      </w:pPr>
    </w:p>
    <w:p w14:paraId="3290BD35" w14:textId="75B75658" w:rsidR="00FB3228" w:rsidRDefault="00FB3228" w:rsidP="00326DBA">
      <w:pPr>
        <w:jc w:val="both"/>
        <w:rPr>
          <w:rFonts w:ascii="Times New Roman" w:hAnsi="Times New Roman" w:cs="Times New Roman"/>
          <w:b/>
          <w:bCs/>
          <w:sz w:val="24"/>
          <w:szCs w:val="24"/>
        </w:rPr>
      </w:pPr>
    </w:p>
    <w:p w14:paraId="157861BC" w14:textId="464A3533" w:rsidR="00FB3228" w:rsidRDefault="00FB3228" w:rsidP="00326DBA">
      <w:pPr>
        <w:jc w:val="both"/>
        <w:rPr>
          <w:rFonts w:ascii="Times New Roman" w:hAnsi="Times New Roman" w:cs="Times New Roman"/>
          <w:b/>
          <w:bCs/>
          <w:sz w:val="24"/>
          <w:szCs w:val="24"/>
        </w:rPr>
      </w:pPr>
    </w:p>
    <w:p w14:paraId="27E7BF71" w14:textId="00A82AB2" w:rsidR="00FB3228" w:rsidRDefault="00FB3228" w:rsidP="00326DBA">
      <w:pPr>
        <w:jc w:val="both"/>
        <w:rPr>
          <w:rFonts w:ascii="Times New Roman" w:hAnsi="Times New Roman" w:cs="Times New Roman"/>
          <w:b/>
          <w:bCs/>
          <w:sz w:val="24"/>
          <w:szCs w:val="24"/>
        </w:rPr>
      </w:pPr>
    </w:p>
    <w:p w14:paraId="4E7A9D92" w14:textId="23262A57" w:rsidR="00FB3228" w:rsidRDefault="00FB3228" w:rsidP="00326DBA">
      <w:pPr>
        <w:jc w:val="both"/>
        <w:rPr>
          <w:rFonts w:ascii="Times New Roman" w:hAnsi="Times New Roman" w:cs="Times New Roman"/>
          <w:b/>
          <w:bCs/>
          <w:sz w:val="24"/>
          <w:szCs w:val="24"/>
        </w:rPr>
      </w:pPr>
    </w:p>
    <w:p w14:paraId="0A330C59" w14:textId="77777777" w:rsidR="00B753B1" w:rsidRDefault="00B753B1" w:rsidP="00326DBA">
      <w:pPr>
        <w:jc w:val="both"/>
        <w:rPr>
          <w:rFonts w:ascii="Times New Roman" w:hAnsi="Times New Roman" w:cs="Times New Roman"/>
          <w:b/>
          <w:bCs/>
          <w:sz w:val="24"/>
          <w:szCs w:val="24"/>
        </w:rPr>
      </w:pPr>
    </w:p>
    <w:p w14:paraId="324F964C" w14:textId="77777777" w:rsidR="00FB3228" w:rsidRDefault="00FB3228" w:rsidP="00326DBA">
      <w:pPr>
        <w:jc w:val="both"/>
        <w:rPr>
          <w:rFonts w:ascii="Times New Roman" w:hAnsi="Times New Roman" w:cs="Times New Roman"/>
          <w:b/>
          <w:bCs/>
          <w:sz w:val="24"/>
          <w:szCs w:val="24"/>
        </w:rPr>
      </w:pPr>
    </w:p>
    <w:p w14:paraId="6887A04C" w14:textId="43CDB92D" w:rsidR="00326DBA" w:rsidRDefault="00326DBA" w:rsidP="00630AD7">
      <w:pPr>
        <w:ind w:left="3540" w:firstLine="708"/>
        <w:jc w:val="both"/>
        <w:rPr>
          <w:rFonts w:ascii="Times New Roman" w:hAnsi="Times New Roman" w:cs="Times New Roman"/>
          <w:b/>
        </w:rPr>
      </w:pPr>
      <w:r w:rsidRPr="00EA067B">
        <w:rPr>
          <w:rFonts w:ascii="Times New Roman" w:hAnsi="Times New Roman" w:cs="Times New Roman"/>
          <w:b/>
        </w:rPr>
        <w:lastRenderedPageBreak/>
        <w:t>ÖZET</w:t>
      </w:r>
    </w:p>
    <w:p w14:paraId="4645DB33" w14:textId="77777777" w:rsidR="00062283" w:rsidRPr="00EA067B" w:rsidRDefault="00062283" w:rsidP="00630AD7">
      <w:pPr>
        <w:ind w:left="3540" w:firstLine="708"/>
        <w:jc w:val="both"/>
        <w:rPr>
          <w:rFonts w:ascii="Times New Roman" w:hAnsi="Times New Roman" w:cs="Times New Roman"/>
          <w:b/>
        </w:rPr>
      </w:pPr>
    </w:p>
    <w:p w14:paraId="361D76B3" w14:textId="0DEE8615" w:rsidR="00326DBA" w:rsidRPr="00EA067B" w:rsidRDefault="00326DBA" w:rsidP="00D369AB">
      <w:pPr>
        <w:spacing w:after="0" w:line="480" w:lineRule="auto"/>
        <w:jc w:val="both"/>
        <w:rPr>
          <w:rFonts w:ascii="Times New Roman" w:hAnsi="Times New Roman" w:cs="Times New Roman"/>
        </w:rPr>
      </w:pPr>
      <w:r w:rsidRPr="00EA067B">
        <w:rPr>
          <w:rFonts w:ascii="Times New Roman" w:hAnsi="Times New Roman" w:cs="Times New Roman"/>
        </w:rPr>
        <w:t>Bu çalışmada mikro hidroelektrik santral (</w:t>
      </w:r>
      <w:r w:rsidR="002F2616">
        <w:rPr>
          <w:rFonts w:ascii="Times New Roman" w:hAnsi="Times New Roman" w:cs="Times New Roman"/>
        </w:rPr>
        <w:t>M</w:t>
      </w:r>
      <w:r w:rsidRPr="00EA067B">
        <w:rPr>
          <w:rFonts w:ascii="Times New Roman" w:hAnsi="Times New Roman" w:cs="Times New Roman"/>
        </w:rPr>
        <w:t xml:space="preserve">HES) uygulamaları ile </w:t>
      </w:r>
      <w:proofErr w:type="spellStart"/>
      <w:r w:rsidRPr="00EA067B">
        <w:rPr>
          <w:rFonts w:ascii="Times New Roman" w:hAnsi="Times New Roman" w:cs="Times New Roman"/>
        </w:rPr>
        <w:t>Atıksu</w:t>
      </w:r>
      <w:proofErr w:type="spellEnd"/>
      <w:r w:rsidRPr="00EA067B">
        <w:rPr>
          <w:rFonts w:ascii="Times New Roman" w:hAnsi="Times New Roman" w:cs="Times New Roman"/>
        </w:rPr>
        <w:t xml:space="preserve"> arıtma tesislerinde (AAT) farklı düşü yüksekliklerinde elde edilebilecek elektrik enerjisi sayesinde üretilebilecek elektrik enerjisi miktarları hesaplan</w:t>
      </w:r>
      <w:r w:rsidR="00053C6E">
        <w:rPr>
          <w:rFonts w:ascii="Times New Roman" w:hAnsi="Times New Roman" w:cs="Times New Roman"/>
        </w:rPr>
        <w:t xml:space="preserve">arak </w:t>
      </w:r>
      <w:proofErr w:type="spellStart"/>
      <w:r w:rsidRPr="00EA067B">
        <w:rPr>
          <w:rFonts w:ascii="Times New Roman" w:hAnsi="Times New Roman" w:cs="Times New Roman"/>
        </w:rPr>
        <w:t>AAT</w:t>
      </w:r>
      <w:r w:rsidR="00053C6E">
        <w:rPr>
          <w:rFonts w:ascii="Times New Roman" w:hAnsi="Times New Roman" w:cs="Times New Roman"/>
        </w:rPr>
        <w:t>’lerinin</w:t>
      </w:r>
      <w:proofErr w:type="spellEnd"/>
      <w:r w:rsidRPr="00EA067B">
        <w:rPr>
          <w:rFonts w:ascii="Times New Roman" w:hAnsi="Times New Roman" w:cs="Times New Roman"/>
        </w:rPr>
        <w:t xml:space="preserve"> hidroelektrik potansiyelini </w:t>
      </w:r>
      <w:proofErr w:type="spellStart"/>
      <w:proofErr w:type="gramStart"/>
      <w:r w:rsidRPr="00EA067B">
        <w:rPr>
          <w:rFonts w:ascii="Times New Roman" w:hAnsi="Times New Roman" w:cs="Times New Roman"/>
        </w:rPr>
        <w:t>değerlendirmek</w:t>
      </w:r>
      <w:r w:rsidR="00053C6E">
        <w:rPr>
          <w:rFonts w:ascii="Times New Roman" w:hAnsi="Times New Roman" w:cs="Times New Roman"/>
        </w:rPr>
        <w:t>tir.</w:t>
      </w:r>
      <w:r w:rsidRPr="00EA067B">
        <w:rPr>
          <w:rFonts w:ascii="Times New Roman" w:hAnsi="Times New Roman" w:cs="Times New Roman"/>
        </w:rPr>
        <w:t>Türkiye</w:t>
      </w:r>
      <w:proofErr w:type="spellEnd"/>
      <w:proofErr w:type="gramEnd"/>
      <w:r w:rsidRPr="00EA067B">
        <w:rPr>
          <w:rFonts w:ascii="Times New Roman" w:hAnsi="Times New Roman" w:cs="Times New Roman"/>
        </w:rPr>
        <w:t xml:space="preserve"> İstatistik Kurumu (TÜİK)’</w:t>
      </w:r>
      <w:proofErr w:type="spellStart"/>
      <w:r w:rsidRPr="00EA067B">
        <w:rPr>
          <w:rFonts w:ascii="Times New Roman" w:hAnsi="Times New Roman" w:cs="Times New Roman"/>
        </w:rPr>
        <w:t>ndan</w:t>
      </w:r>
      <w:proofErr w:type="spellEnd"/>
      <w:r w:rsidRPr="00EA067B">
        <w:rPr>
          <w:rFonts w:ascii="Times New Roman" w:hAnsi="Times New Roman" w:cs="Times New Roman"/>
        </w:rPr>
        <w:t xml:space="preserve"> alınan veriler doğrultusunda gelecek yıllar için Türkiye’deki </w:t>
      </w:r>
      <w:proofErr w:type="spellStart"/>
      <w:r w:rsidRPr="00EA067B">
        <w:rPr>
          <w:rFonts w:ascii="Times New Roman" w:hAnsi="Times New Roman" w:cs="Times New Roman"/>
        </w:rPr>
        <w:t>AAT’ler</w:t>
      </w:r>
      <w:r w:rsidR="00950A65">
        <w:rPr>
          <w:rFonts w:ascii="Times New Roman" w:hAnsi="Times New Roman" w:cs="Times New Roman"/>
        </w:rPr>
        <w:t>in</w:t>
      </w:r>
      <w:r w:rsidRPr="00EA067B">
        <w:rPr>
          <w:rFonts w:ascii="Times New Roman" w:hAnsi="Times New Roman" w:cs="Times New Roman"/>
        </w:rPr>
        <w:t>den</w:t>
      </w:r>
      <w:proofErr w:type="spellEnd"/>
      <w:r w:rsidRPr="00EA067B">
        <w:rPr>
          <w:rFonts w:ascii="Times New Roman" w:hAnsi="Times New Roman" w:cs="Times New Roman"/>
        </w:rPr>
        <w:t xml:space="preserve"> arıtılacak </w:t>
      </w:r>
      <w:proofErr w:type="spellStart"/>
      <w:r w:rsidRPr="00EA067B">
        <w:rPr>
          <w:rFonts w:ascii="Times New Roman" w:hAnsi="Times New Roman" w:cs="Times New Roman"/>
        </w:rPr>
        <w:t>atıksuya</w:t>
      </w:r>
      <w:proofErr w:type="spellEnd"/>
      <w:r w:rsidRPr="00EA067B">
        <w:rPr>
          <w:rFonts w:ascii="Times New Roman" w:hAnsi="Times New Roman" w:cs="Times New Roman"/>
        </w:rPr>
        <w:t xml:space="preserve"> ait debi/enerji tahminleri</w:t>
      </w:r>
      <w:r w:rsidR="002F2616">
        <w:rPr>
          <w:rFonts w:ascii="Times New Roman" w:hAnsi="Times New Roman" w:cs="Times New Roman"/>
        </w:rPr>
        <w:t xml:space="preserve"> </w:t>
      </w:r>
      <w:r w:rsidRPr="00EA067B">
        <w:rPr>
          <w:rFonts w:ascii="Times New Roman" w:hAnsi="Times New Roman" w:cs="Times New Roman"/>
        </w:rPr>
        <w:t>de yapılmıştır. Çalışma Adana Seyhan AAT, Yüreğir A</w:t>
      </w:r>
      <w:r w:rsidR="002F2616">
        <w:rPr>
          <w:rFonts w:ascii="Times New Roman" w:hAnsi="Times New Roman" w:cs="Times New Roman"/>
        </w:rPr>
        <w:t>A</w:t>
      </w:r>
      <w:r w:rsidRPr="00EA067B">
        <w:rPr>
          <w:rFonts w:ascii="Times New Roman" w:hAnsi="Times New Roman" w:cs="Times New Roman"/>
        </w:rPr>
        <w:t xml:space="preserve">T ve Ceyhan </w:t>
      </w:r>
      <w:proofErr w:type="spellStart"/>
      <w:r w:rsidRPr="00EA067B">
        <w:rPr>
          <w:rFonts w:ascii="Times New Roman" w:hAnsi="Times New Roman" w:cs="Times New Roman"/>
        </w:rPr>
        <w:t>A</w:t>
      </w:r>
      <w:r w:rsidR="002F2616">
        <w:rPr>
          <w:rFonts w:ascii="Times New Roman" w:hAnsi="Times New Roman" w:cs="Times New Roman"/>
        </w:rPr>
        <w:t>A</w:t>
      </w:r>
      <w:r w:rsidRPr="00EA067B">
        <w:rPr>
          <w:rFonts w:ascii="Times New Roman" w:hAnsi="Times New Roman" w:cs="Times New Roman"/>
        </w:rPr>
        <w:t>T’lerinde</w:t>
      </w:r>
      <w:proofErr w:type="spellEnd"/>
      <w:r w:rsidRPr="00EA067B">
        <w:rPr>
          <w:rFonts w:ascii="Times New Roman" w:hAnsi="Times New Roman" w:cs="Times New Roman"/>
        </w:rPr>
        <w:t xml:space="preserve"> yapılmıştır. Tesislerdeki debiler 2020 yılı itibari ile Seyhan A</w:t>
      </w:r>
      <w:r w:rsidR="002F2616">
        <w:rPr>
          <w:rFonts w:ascii="Times New Roman" w:hAnsi="Times New Roman" w:cs="Times New Roman"/>
        </w:rPr>
        <w:t>A</w:t>
      </w:r>
      <w:r w:rsidRPr="00EA067B">
        <w:rPr>
          <w:rFonts w:ascii="Times New Roman" w:hAnsi="Times New Roman" w:cs="Times New Roman"/>
        </w:rPr>
        <w:t xml:space="preserve">T </w:t>
      </w:r>
      <w:proofErr w:type="gramStart"/>
      <w:r w:rsidRPr="00EA067B">
        <w:rPr>
          <w:rFonts w:ascii="Times New Roman" w:hAnsi="Times New Roman" w:cs="Times New Roman"/>
        </w:rPr>
        <w:t>için  2</w:t>
      </w:r>
      <w:proofErr w:type="gramEnd"/>
      <w:r w:rsidRPr="00EA067B">
        <w:rPr>
          <w:rFonts w:ascii="Times New Roman" w:hAnsi="Times New Roman" w:cs="Times New Roman"/>
        </w:rPr>
        <w:t>,58</w:t>
      </w:r>
      <w:r w:rsidR="00950A65">
        <w:rPr>
          <w:rFonts w:ascii="Times New Roman" w:hAnsi="Times New Roman" w:cs="Times New Roman"/>
        </w:rPr>
        <w:t>,</w:t>
      </w:r>
      <w:r w:rsidRPr="00EA067B">
        <w:rPr>
          <w:rFonts w:ascii="Times New Roman" w:hAnsi="Times New Roman" w:cs="Times New Roman"/>
        </w:rPr>
        <w:t xml:space="preserve"> Yüreğir A</w:t>
      </w:r>
      <w:r w:rsidR="009A02A0">
        <w:rPr>
          <w:rFonts w:ascii="Times New Roman" w:hAnsi="Times New Roman" w:cs="Times New Roman"/>
        </w:rPr>
        <w:t>A</w:t>
      </w:r>
      <w:r w:rsidRPr="00EA067B">
        <w:rPr>
          <w:rFonts w:ascii="Times New Roman" w:hAnsi="Times New Roman" w:cs="Times New Roman"/>
        </w:rPr>
        <w:t xml:space="preserve">T için 1,45 ve Ceyhan </w:t>
      </w:r>
      <w:r w:rsidR="009A02A0">
        <w:rPr>
          <w:rFonts w:ascii="Times New Roman" w:hAnsi="Times New Roman" w:cs="Times New Roman"/>
        </w:rPr>
        <w:t>AAT</w:t>
      </w:r>
      <w:r w:rsidRPr="00EA067B">
        <w:rPr>
          <w:rFonts w:ascii="Times New Roman" w:hAnsi="Times New Roman" w:cs="Times New Roman"/>
        </w:rPr>
        <w:t xml:space="preserve"> için ise 0,40 m</w:t>
      </w:r>
      <w:r w:rsidRPr="00EA067B">
        <w:rPr>
          <w:rFonts w:ascii="Times New Roman" w:hAnsi="Times New Roman" w:cs="Times New Roman"/>
          <w:vertAlign w:val="superscript"/>
        </w:rPr>
        <w:t>3</w:t>
      </w:r>
      <w:r w:rsidRPr="00EA067B">
        <w:rPr>
          <w:rFonts w:ascii="Times New Roman" w:hAnsi="Times New Roman" w:cs="Times New Roman"/>
        </w:rPr>
        <w:t>/</w:t>
      </w:r>
      <w:proofErr w:type="spellStart"/>
      <w:r w:rsidRPr="00EA067B">
        <w:rPr>
          <w:rFonts w:ascii="Times New Roman" w:hAnsi="Times New Roman" w:cs="Times New Roman"/>
        </w:rPr>
        <w:t>sn’dir</w:t>
      </w:r>
      <w:proofErr w:type="spellEnd"/>
      <w:r w:rsidRPr="00EA067B">
        <w:rPr>
          <w:rFonts w:ascii="Times New Roman" w:hAnsi="Times New Roman" w:cs="Times New Roman"/>
        </w:rPr>
        <w:t xml:space="preserve">. Düşü </w:t>
      </w:r>
      <w:proofErr w:type="gramStart"/>
      <w:r w:rsidRPr="00EA067B">
        <w:rPr>
          <w:rFonts w:ascii="Times New Roman" w:hAnsi="Times New Roman" w:cs="Times New Roman"/>
        </w:rPr>
        <w:t>yükseklikleri  ise</w:t>
      </w:r>
      <w:proofErr w:type="gramEnd"/>
      <w:r w:rsidRPr="00EA067B">
        <w:rPr>
          <w:rFonts w:ascii="Times New Roman" w:hAnsi="Times New Roman" w:cs="Times New Roman"/>
        </w:rPr>
        <w:t xml:space="preserve"> bu tesisler için sırası ile 6,12, 5,65  ve 4,17  m olup üretilebilecek enerji miktarları uygun kapasitede jeneratör/türbin kullanımı kabulü ile hesaplanmıştır. Yapılan hesaplamalara göre en yüksek düşü ve debiye sahip olan Seyhan </w:t>
      </w:r>
      <w:proofErr w:type="spellStart"/>
      <w:r w:rsidR="009A02A0">
        <w:rPr>
          <w:rFonts w:ascii="Times New Roman" w:hAnsi="Times New Roman" w:cs="Times New Roman"/>
        </w:rPr>
        <w:t>AAT</w:t>
      </w:r>
      <w:r w:rsidRPr="00EA067B">
        <w:rPr>
          <w:rFonts w:ascii="Times New Roman" w:hAnsi="Times New Roman" w:cs="Times New Roman"/>
        </w:rPr>
        <w:t>’inde</w:t>
      </w:r>
      <w:proofErr w:type="spellEnd"/>
      <w:r w:rsidRPr="00EA067B">
        <w:rPr>
          <w:rFonts w:ascii="Times New Roman" w:hAnsi="Times New Roman" w:cs="Times New Roman"/>
        </w:rPr>
        <w:t xml:space="preserve"> üretimin tüketimi karşılama oranı</w:t>
      </w:r>
      <w:r>
        <w:rPr>
          <w:rFonts w:ascii="Times New Roman" w:hAnsi="Times New Roman" w:cs="Times New Roman"/>
        </w:rPr>
        <w:t>nın</w:t>
      </w:r>
      <w:r w:rsidRPr="00EA067B">
        <w:rPr>
          <w:rFonts w:ascii="Times New Roman" w:hAnsi="Times New Roman" w:cs="Times New Roman"/>
        </w:rPr>
        <w:t xml:space="preserve"> %</w:t>
      </w:r>
      <w:r>
        <w:rPr>
          <w:rFonts w:ascii="Times New Roman" w:hAnsi="Times New Roman" w:cs="Times New Roman"/>
        </w:rPr>
        <w:t>20,99’u</w:t>
      </w:r>
      <w:r w:rsidRPr="00EA067B">
        <w:rPr>
          <w:rFonts w:ascii="Times New Roman" w:hAnsi="Times New Roman" w:cs="Times New Roman"/>
        </w:rPr>
        <w:t xml:space="preserve">nden fazlası tesisin son çökeltme tankı ile deşarj noktası arasında konumlandırılacak bir mikro HES ve </w:t>
      </w:r>
      <w:proofErr w:type="spellStart"/>
      <w:r w:rsidRPr="00EA067B">
        <w:rPr>
          <w:rFonts w:ascii="Times New Roman" w:hAnsi="Times New Roman" w:cs="Times New Roman"/>
        </w:rPr>
        <w:t>Biogaz</w:t>
      </w:r>
      <w:proofErr w:type="spellEnd"/>
      <w:r w:rsidRPr="00EA067B">
        <w:rPr>
          <w:rFonts w:ascii="Times New Roman" w:hAnsi="Times New Roman" w:cs="Times New Roman"/>
        </w:rPr>
        <w:t>(</w:t>
      </w:r>
      <w:proofErr w:type="spellStart"/>
      <w:r w:rsidRPr="00EA067B">
        <w:rPr>
          <w:rFonts w:ascii="Times New Roman" w:hAnsi="Times New Roman" w:cs="Times New Roman"/>
        </w:rPr>
        <w:t>Kojeneratör</w:t>
      </w:r>
      <w:proofErr w:type="spellEnd"/>
      <w:r w:rsidRPr="00EA067B">
        <w:rPr>
          <w:rFonts w:ascii="Times New Roman" w:hAnsi="Times New Roman" w:cs="Times New Roman"/>
        </w:rPr>
        <w:t>) ile sağlanabil</w:t>
      </w:r>
      <w:r w:rsidR="00950A65">
        <w:rPr>
          <w:rFonts w:ascii="Times New Roman" w:hAnsi="Times New Roman" w:cs="Times New Roman"/>
        </w:rPr>
        <w:t>mektedir.</w:t>
      </w:r>
      <w:r w:rsidRPr="00EA067B">
        <w:rPr>
          <w:rFonts w:ascii="Times New Roman" w:hAnsi="Times New Roman" w:cs="Times New Roman"/>
        </w:rPr>
        <w:t xml:space="preserve"> (Aylık potansiyel üretim miktarı </w:t>
      </w:r>
      <w:r w:rsidR="009A02A0">
        <w:rPr>
          <w:rFonts w:ascii="Times New Roman" w:hAnsi="Times New Roman" w:cs="Times New Roman"/>
        </w:rPr>
        <w:t>MHES</w:t>
      </w:r>
      <w:r w:rsidRPr="00EA067B">
        <w:rPr>
          <w:rFonts w:ascii="Times New Roman" w:hAnsi="Times New Roman" w:cs="Times New Roman"/>
        </w:rPr>
        <w:t xml:space="preserve"> ile 89</w:t>
      </w:r>
      <w:r w:rsidR="00950A65">
        <w:rPr>
          <w:rFonts w:ascii="Times New Roman" w:hAnsi="Times New Roman" w:cs="Times New Roman"/>
        </w:rPr>
        <w:t>.</w:t>
      </w:r>
      <w:r w:rsidRPr="00EA067B">
        <w:rPr>
          <w:rFonts w:ascii="Times New Roman" w:hAnsi="Times New Roman" w:cs="Times New Roman"/>
        </w:rPr>
        <w:t xml:space="preserve">220,08 </w:t>
      </w:r>
      <w:proofErr w:type="spellStart"/>
      <w:r w:rsidRPr="00EA067B">
        <w:rPr>
          <w:rFonts w:ascii="Times New Roman" w:hAnsi="Times New Roman" w:cs="Times New Roman"/>
        </w:rPr>
        <w:t>kWh</w:t>
      </w:r>
      <w:proofErr w:type="spellEnd"/>
      <w:r w:rsidRPr="00EA067B">
        <w:rPr>
          <w:rFonts w:ascii="Times New Roman" w:hAnsi="Times New Roman" w:cs="Times New Roman"/>
        </w:rPr>
        <w:t xml:space="preserve">). Yüreğir </w:t>
      </w:r>
      <w:r w:rsidR="009A02A0">
        <w:rPr>
          <w:rFonts w:ascii="Times New Roman" w:hAnsi="Times New Roman" w:cs="Times New Roman"/>
        </w:rPr>
        <w:t>AAT</w:t>
      </w:r>
      <w:r w:rsidRPr="00EA067B">
        <w:rPr>
          <w:rFonts w:ascii="Times New Roman" w:hAnsi="Times New Roman" w:cs="Times New Roman"/>
        </w:rPr>
        <w:t xml:space="preserve"> ve Ceyhan </w:t>
      </w:r>
      <w:proofErr w:type="spellStart"/>
      <w:r w:rsidR="009A02A0">
        <w:rPr>
          <w:rFonts w:ascii="Times New Roman" w:hAnsi="Times New Roman" w:cs="Times New Roman"/>
        </w:rPr>
        <w:t>AAT</w:t>
      </w:r>
      <w:r w:rsidRPr="00EA067B">
        <w:rPr>
          <w:rFonts w:ascii="Times New Roman" w:hAnsi="Times New Roman" w:cs="Times New Roman"/>
        </w:rPr>
        <w:t>’leri</w:t>
      </w:r>
      <w:proofErr w:type="spellEnd"/>
      <w:r w:rsidRPr="00EA067B">
        <w:rPr>
          <w:rFonts w:ascii="Times New Roman" w:hAnsi="Times New Roman" w:cs="Times New Roman"/>
        </w:rPr>
        <w:t xml:space="preserve"> için de sırası ile 46</w:t>
      </w:r>
      <w:r w:rsidR="00950A65">
        <w:rPr>
          <w:rFonts w:ascii="Times New Roman" w:hAnsi="Times New Roman" w:cs="Times New Roman"/>
        </w:rPr>
        <w:t>.</w:t>
      </w:r>
      <w:r w:rsidRPr="00EA067B">
        <w:rPr>
          <w:rFonts w:ascii="Times New Roman" w:hAnsi="Times New Roman" w:cs="Times New Roman"/>
        </w:rPr>
        <w:t>292,21 ve 9</w:t>
      </w:r>
      <w:r w:rsidR="00950A65">
        <w:rPr>
          <w:rFonts w:ascii="Times New Roman" w:hAnsi="Times New Roman" w:cs="Times New Roman"/>
        </w:rPr>
        <w:t>.</w:t>
      </w:r>
      <w:r w:rsidRPr="00EA067B">
        <w:rPr>
          <w:rFonts w:ascii="Times New Roman" w:hAnsi="Times New Roman" w:cs="Times New Roman"/>
        </w:rPr>
        <w:t xml:space="preserve">425,13 </w:t>
      </w:r>
      <w:proofErr w:type="spellStart"/>
      <w:r w:rsidRPr="00EA067B">
        <w:rPr>
          <w:rFonts w:ascii="Times New Roman" w:hAnsi="Times New Roman" w:cs="Times New Roman"/>
        </w:rPr>
        <w:t>kWh</w:t>
      </w:r>
      <w:proofErr w:type="spellEnd"/>
      <w:r w:rsidRPr="00EA067B">
        <w:rPr>
          <w:rFonts w:ascii="Times New Roman" w:hAnsi="Times New Roman" w:cs="Times New Roman"/>
        </w:rPr>
        <w:t xml:space="preserve">/ay olarak elektrik enerjisi üretilebilir. </w:t>
      </w:r>
      <w:proofErr w:type="spellStart"/>
      <w:r w:rsidRPr="00EA067B">
        <w:rPr>
          <w:rFonts w:ascii="Times New Roman" w:hAnsi="Times New Roman" w:cs="Times New Roman"/>
        </w:rPr>
        <w:t>AAT’lerinin</w:t>
      </w:r>
      <w:proofErr w:type="spellEnd"/>
      <w:r w:rsidRPr="00EA067B">
        <w:rPr>
          <w:rFonts w:ascii="Times New Roman" w:hAnsi="Times New Roman" w:cs="Times New Roman"/>
        </w:rPr>
        <w:t xml:space="preserve"> enerji ihtiyacının bir bölümünün AAT kaynaklı </w:t>
      </w:r>
      <w:proofErr w:type="spellStart"/>
      <w:r w:rsidR="009A02A0">
        <w:rPr>
          <w:rFonts w:ascii="Times New Roman" w:hAnsi="Times New Roman" w:cs="Times New Roman"/>
        </w:rPr>
        <w:t>MHES</w:t>
      </w:r>
      <w:r w:rsidRPr="00EA067B">
        <w:rPr>
          <w:rFonts w:ascii="Times New Roman" w:hAnsi="Times New Roman" w:cs="Times New Roman"/>
        </w:rPr>
        <w:t>’ler</w:t>
      </w:r>
      <w:proofErr w:type="spellEnd"/>
      <w:r w:rsidRPr="00EA067B">
        <w:rPr>
          <w:rFonts w:ascii="Times New Roman" w:hAnsi="Times New Roman" w:cs="Times New Roman"/>
        </w:rPr>
        <w:t xml:space="preserve"> tarafından karşılanabileceği sonucuna ulaşılmıştır.</w:t>
      </w:r>
    </w:p>
    <w:p w14:paraId="235F8ADE" w14:textId="77777777" w:rsidR="00326DBA" w:rsidRPr="00326DBA" w:rsidRDefault="00326DBA" w:rsidP="007A43C6">
      <w:pPr>
        <w:jc w:val="both"/>
        <w:rPr>
          <w:rFonts w:ascii="Times New Roman" w:hAnsi="Times New Roman" w:cs="Times New Roman"/>
        </w:rPr>
      </w:pPr>
      <w:r w:rsidRPr="00D369AB">
        <w:rPr>
          <w:rFonts w:ascii="Times New Roman" w:hAnsi="Times New Roman" w:cs="Times New Roman"/>
          <w:bCs/>
          <w:i/>
        </w:rPr>
        <w:t>Anahtar kelimeler:</w:t>
      </w:r>
      <w:r w:rsidRPr="00EA067B">
        <w:rPr>
          <w:rFonts w:ascii="Times New Roman" w:hAnsi="Times New Roman" w:cs="Times New Roman"/>
          <w:b/>
          <w:i/>
        </w:rPr>
        <w:t xml:space="preserve"> </w:t>
      </w:r>
      <w:r w:rsidRPr="00EA067B">
        <w:rPr>
          <w:rFonts w:ascii="Times New Roman" w:hAnsi="Times New Roman" w:cs="Times New Roman"/>
        </w:rPr>
        <w:t xml:space="preserve">Mikro HES, </w:t>
      </w:r>
      <w:proofErr w:type="spellStart"/>
      <w:r w:rsidRPr="00EA067B">
        <w:rPr>
          <w:rFonts w:ascii="Times New Roman" w:hAnsi="Times New Roman" w:cs="Times New Roman"/>
        </w:rPr>
        <w:t>Atıksu</w:t>
      </w:r>
      <w:proofErr w:type="spellEnd"/>
      <w:r w:rsidRPr="00EA067B">
        <w:rPr>
          <w:rFonts w:ascii="Times New Roman" w:hAnsi="Times New Roman" w:cs="Times New Roman"/>
        </w:rPr>
        <w:t xml:space="preserve"> Arıtma Tesisi, Enerji Kazanımı, Yenilenebilir enerji.</w:t>
      </w:r>
    </w:p>
    <w:p w14:paraId="7995EA6C" w14:textId="77777777" w:rsidR="00062283" w:rsidRDefault="00062283" w:rsidP="007A43C6">
      <w:pPr>
        <w:jc w:val="both"/>
        <w:rPr>
          <w:rFonts w:ascii="Times New Roman" w:hAnsi="Times New Roman" w:cs="Times New Roman"/>
          <w:b/>
          <w:bCs/>
        </w:rPr>
      </w:pPr>
    </w:p>
    <w:p w14:paraId="02EF2C8A" w14:textId="77777777" w:rsidR="00062283" w:rsidRDefault="00062283" w:rsidP="007A43C6">
      <w:pPr>
        <w:jc w:val="both"/>
        <w:rPr>
          <w:rFonts w:ascii="Times New Roman" w:hAnsi="Times New Roman" w:cs="Times New Roman"/>
          <w:b/>
          <w:bCs/>
        </w:rPr>
      </w:pPr>
    </w:p>
    <w:p w14:paraId="1DE1F304" w14:textId="77777777" w:rsidR="00062283" w:rsidRDefault="00062283" w:rsidP="007A43C6">
      <w:pPr>
        <w:jc w:val="both"/>
        <w:rPr>
          <w:rFonts w:ascii="Times New Roman" w:hAnsi="Times New Roman" w:cs="Times New Roman"/>
          <w:b/>
          <w:bCs/>
        </w:rPr>
      </w:pPr>
    </w:p>
    <w:p w14:paraId="7D8612D6" w14:textId="77777777" w:rsidR="00062283" w:rsidRDefault="00062283" w:rsidP="007A43C6">
      <w:pPr>
        <w:jc w:val="both"/>
        <w:rPr>
          <w:rFonts w:ascii="Times New Roman" w:hAnsi="Times New Roman" w:cs="Times New Roman"/>
          <w:b/>
          <w:bCs/>
        </w:rPr>
      </w:pPr>
    </w:p>
    <w:p w14:paraId="1F7F9743" w14:textId="77777777" w:rsidR="00062283" w:rsidRDefault="00062283" w:rsidP="007A43C6">
      <w:pPr>
        <w:jc w:val="both"/>
        <w:rPr>
          <w:rFonts w:ascii="Times New Roman" w:hAnsi="Times New Roman" w:cs="Times New Roman"/>
          <w:b/>
          <w:bCs/>
        </w:rPr>
      </w:pPr>
    </w:p>
    <w:p w14:paraId="69DA7373" w14:textId="6099E288" w:rsidR="00062283" w:rsidRDefault="00062283" w:rsidP="007A43C6">
      <w:pPr>
        <w:jc w:val="both"/>
        <w:rPr>
          <w:rFonts w:ascii="Times New Roman" w:hAnsi="Times New Roman" w:cs="Times New Roman"/>
          <w:b/>
          <w:bCs/>
        </w:rPr>
      </w:pPr>
    </w:p>
    <w:p w14:paraId="0A9476D1" w14:textId="7C9EE99E" w:rsidR="00DA6BBC" w:rsidRDefault="00DA6BBC" w:rsidP="007A43C6">
      <w:pPr>
        <w:jc w:val="both"/>
        <w:rPr>
          <w:rFonts w:ascii="Times New Roman" w:hAnsi="Times New Roman" w:cs="Times New Roman"/>
          <w:b/>
          <w:bCs/>
        </w:rPr>
      </w:pPr>
    </w:p>
    <w:p w14:paraId="77754D5A" w14:textId="77777777" w:rsidR="00DA6BBC" w:rsidRDefault="00DA6BBC" w:rsidP="007A43C6">
      <w:pPr>
        <w:jc w:val="both"/>
        <w:rPr>
          <w:rFonts w:ascii="Times New Roman" w:hAnsi="Times New Roman" w:cs="Times New Roman"/>
          <w:b/>
          <w:bCs/>
        </w:rPr>
      </w:pPr>
    </w:p>
    <w:p w14:paraId="40648A4D" w14:textId="77777777" w:rsidR="008F1595" w:rsidRDefault="008F1595" w:rsidP="00E77F61">
      <w:pPr>
        <w:jc w:val="both"/>
        <w:rPr>
          <w:rFonts w:ascii="Times New Roman" w:hAnsi="Times New Roman" w:cs="Times New Roman"/>
          <w:b/>
        </w:rPr>
      </w:pPr>
    </w:p>
    <w:p w14:paraId="17007B2E" w14:textId="3346DBA1" w:rsidR="007A43C6" w:rsidRDefault="007A43C6" w:rsidP="00062283">
      <w:pPr>
        <w:ind w:left="3540" w:firstLine="708"/>
        <w:jc w:val="both"/>
        <w:rPr>
          <w:rFonts w:ascii="Times New Roman" w:hAnsi="Times New Roman" w:cs="Times New Roman"/>
          <w:b/>
        </w:rPr>
      </w:pPr>
      <w:r w:rsidRPr="00EA067B">
        <w:rPr>
          <w:rFonts w:ascii="Times New Roman" w:hAnsi="Times New Roman" w:cs="Times New Roman"/>
          <w:b/>
        </w:rPr>
        <w:lastRenderedPageBreak/>
        <w:t>ABSTRACT</w:t>
      </w:r>
    </w:p>
    <w:p w14:paraId="1F5E711E" w14:textId="77777777" w:rsidR="00062283" w:rsidRPr="00EA067B" w:rsidRDefault="00062283" w:rsidP="00062283">
      <w:pPr>
        <w:ind w:left="3540" w:firstLine="708"/>
        <w:jc w:val="both"/>
        <w:rPr>
          <w:rFonts w:ascii="Times New Roman" w:hAnsi="Times New Roman" w:cs="Times New Roman"/>
          <w:b/>
        </w:rPr>
      </w:pPr>
    </w:p>
    <w:p w14:paraId="088261F1" w14:textId="68BC0DAD" w:rsidR="007A43C6" w:rsidRPr="004B1CAF" w:rsidRDefault="007A43C6" w:rsidP="00D369AB">
      <w:pPr>
        <w:spacing w:after="0" w:line="480" w:lineRule="auto"/>
        <w:jc w:val="both"/>
        <w:rPr>
          <w:rFonts w:ascii="Times New Roman" w:hAnsi="Times New Roman" w:cs="Times New Roman"/>
        </w:rPr>
      </w:pPr>
      <w:proofErr w:type="spellStart"/>
      <w:r w:rsidRPr="004B1CAF">
        <w:rPr>
          <w:rFonts w:ascii="Times New Roman" w:hAnsi="Times New Roman" w:cs="Times New Roman"/>
        </w:rPr>
        <w:t>In</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this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study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00FC7A1D" w:rsidRPr="004B1CAF">
        <w:rPr>
          <w:rFonts w:ascii="Times New Roman" w:hAnsi="Times New Roman" w:cs="Times New Roman"/>
        </w:rPr>
        <w:t>quantity</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electrical</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that</w:t>
      </w:r>
      <w:proofErr w:type="spellEnd"/>
      <w:r w:rsidRPr="004B1CAF">
        <w:rPr>
          <w:rFonts w:ascii="Times New Roman" w:hAnsi="Times New Roman" w:cs="Times New Roman"/>
        </w:rPr>
        <w:t xml:space="preserve"> can be </w:t>
      </w:r>
      <w:proofErr w:type="spellStart"/>
      <w:r w:rsidRPr="004B1CAF">
        <w:rPr>
          <w:rFonts w:ascii="Times New Roman" w:hAnsi="Times New Roman" w:cs="Times New Roman"/>
        </w:rPr>
        <w:t>produced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by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using</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micro-hydroelectric</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power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plant</w:t>
      </w:r>
      <w:proofErr w:type="spellEnd"/>
      <w:r w:rsidRPr="004B1CAF">
        <w:rPr>
          <w:rFonts w:ascii="Times New Roman" w:hAnsi="Times New Roman" w:cs="Times New Roman"/>
        </w:rPr>
        <w:t xml:space="preserve"> (HEPP) </w:t>
      </w:r>
      <w:proofErr w:type="spellStart"/>
      <w:r w:rsidRPr="004B1CAF">
        <w:rPr>
          <w:rFonts w:ascii="Times New Roman" w:hAnsi="Times New Roman" w:cs="Times New Roman"/>
        </w:rPr>
        <w:t>applications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wastewater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treatment</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plants</w:t>
      </w:r>
      <w:proofErr w:type="spellEnd"/>
      <w:r w:rsidRPr="004B1CAF">
        <w:rPr>
          <w:rFonts w:ascii="Times New Roman" w:hAnsi="Times New Roman" w:cs="Times New Roman"/>
        </w:rPr>
        <w:t xml:space="preserve"> (WWTP) at </w:t>
      </w:r>
      <w:proofErr w:type="spellStart"/>
      <w:r w:rsidRPr="004B1CAF">
        <w:rPr>
          <w:rFonts w:ascii="Times New Roman" w:hAnsi="Times New Roman" w:cs="Times New Roman"/>
        </w:rPr>
        <w:t>different</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fall</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heights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was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calculated</w:t>
      </w:r>
      <w:proofErr w:type="spellEnd"/>
      <w:r w:rsidR="007A03FF">
        <w:rPr>
          <w:rFonts w:ascii="Times New Roman" w:hAnsi="Times New Roman" w:cs="Times New Roman"/>
        </w:rPr>
        <w:t xml:space="preserve"> </w:t>
      </w:r>
      <w:proofErr w:type="spellStart"/>
      <w:r w:rsidR="007A03FF">
        <w:rPr>
          <w:rFonts w:ascii="Times New Roman" w:hAnsi="Times New Roman" w:cs="Times New Roman"/>
        </w:rPr>
        <w:t>and</w:t>
      </w:r>
      <w:proofErr w:type="spellEnd"/>
      <w:r w:rsidR="007A03FF">
        <w:rPr>
          <w:rFonts w:ascii="Times New Roman" w:hAnsi="Times New Roman" w:cs="Times New Roman"/>
        </w:rPr>
        <w:t xml:space="preserve"> </w:t>
      </w:r>
      <w:proofErr w:type="spellStart"/>
      <w:r w:rsidR="007A03FF">
        <w:rPr>
          <w:rFonts w:ascii="Times New Roman" w:hAnsi="Times New Roman" w:cs="Times New Roman"/>
        </w:rPr>
        <w:t>f</w:t>
      </w:r>
      <w:r w:rsidRPr="004B1CAF">
        <w:rPr>
          <w:rFonts w:ascii="Times New Roman" w:hAnsi="Times New Roman" w:cs="Times New Roman"/>
        </w:rPr>
        <w:t>or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this</w:t>
      </w:r>
      <w:proofErr w:type="spellEnd"/>
      <w:r w:rsidRPr="004B1CAF">
        <w:rPr>
          <w:rFonts w:ascii="Times New Roman" w:hAnsi="Times New Roman" w:cs="Times New Roman"/>
        </w:rPr>
        <w:t xml:space="preserve"> </w:t>
      </w:r>
      <w:proofErr w:type="spellStart"/>
      <w:r w:rsidR="00FC7A1D" w:rsidRPr="004B1CAF">
        <w:rPr>
          <w:rFonts w:ascii="Times New Roman" w:hAnsi="Times New Roman" w:cs="Times New Roman"/>
        </w:rPr>
        <w:t>aim</w:t>
      </w:r>
      <w:proofErr w:type="spellEnd"/>
      <w:r w:rsidRPr="004B1CAF">
        <w:rPr>
          <w:rFonts w:ascii="Times New Roman" w:hAnsi="Times New Roman" w:cs="Times New Roman"/>
        </w:rPr>
        <w:t>,</w:t>
      </w:r>
      <w:r w:rsidR="007A03FF">
        <w:rPr>
          <w:rFonts w:ascii="Times New Roman" w:hAnsi="Times New Roman" w:cs="Times New Roman"/>
        </w:rPr>
        <w:t xml:space="preserve"> </w:t>
      </w:r>
      <w:proofErr w:type="spellStart"/>
      <w:r w:rsidRPr="004B1CAF">
        <w:rPr>
          <w:rFonts w:ascii="Times New Roman" w:hAnsi="Times New Roman" w:cs="Times New Roman"/>
        </w:rPr>
        <w:t>evaluating</w:t>
      </w:r>
      <w:proofErr w:type="spellEnd"/>
      <w:r w:rsidRPr="004B1CAF">
        <w:rPr>
          <w:rFonts w:ascii="Times New Roman" w:hAnsi="Times New Roman" w:cs="Times New Roman"/>
        </w:rPr>
        <w:t xml:space="preserve"> WWTP </w:t>
      </w:r>
      <w:proofErr w:type="spellStart"/>
      <w:r w:rsidRPr="004B1CAF">
        <w:rPr>
          <w:rFonts w:ascii="Times New Roman" w:hAnsi="Times New Roman" w:cs="Times New Roman"/>
        </w:rPr>
        <w:t>hydroelectric</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potential</w:t>
      </w:r>
      <w:proofErr w:type="spellEnd"/>
      <w:r w:rsidRPr="004B1CAF">
        <w:rPr>
          <w:rFonts w:ascii="Times New Roman" w:hAnsi="Times New Roman" w:cs="Times New Roman"/>
        </w:rPr>
        <w:t xml:space="preserve"> is </w:t>
      </w:r>
      <w:proofErr w:type="spellStart"/>
      <w:r w:rsidR="00FC7A1D" w:rsidRPr="004B1CAF">
        <w:t>s</w:t>
      </w:r>
      <w:r w:rsidR="00FC7A1D" w:rsidRPr="004B1CAF">
        <w:rPr>
          <w:rFonts w:ascii="Times New Roman" w:hAnsi="Times New Roman" w:cs="Times New Roman"/>
        </w:rPr>
        <w:t>ubmit</w:t>
      </w:r>
      <w:r w:rsidR="007A03FF">
        <w:rPr>
          <w:rFonts w:ascii="Times New Roman" w:hAnsi="Times New Roman" w:cs="Times New Roman"/>
        </w:rPr>
        <w:t>t</w:t>
      </w:r>
      <w:r w:rsidR="00FC7A1D" w:rsidRPr="004B1CAF">
        <w:rPr>
          <w:rFonts w:ascii="Times New Roman" w:hAnsi="Times New Roman" w:cs="Times New Roman"/>
        </w:rPr>
        <w:t>ed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Turkey</w:t>
      </w:r>
      <w:proofErr w:type="spellEnd"/>
      <w:r w:rsidRPr="004B1CAF">
        <w:rPr>
          <w:rFonts w:ascii="Times New Roman" w:hAnsi="Times New Roman" w:cs="Times New Roman"/>
        </w:rPr>
        <w:t xml:space="preserve"> Statistical </w:t>
      </w:r>
      <w:proofErr w:type="spellStart"/>
      <w:r w:rsidRPr="004B1CAF">
        <w:rPr>
          <w:rFonts w:ascii="Times New Roman" w:hAnsi="Times New Roman" w:cs="Times New Roman"/>
        </w:rPr>
        <w:t>Institute</w:t>
      </w:r>
      <w:proofErr w:type="spellEnd"/>
      <w:r w:rsidRPr="004B1CAF">
        <w:rPr>
          <w:rFonts w:ascii="Times New Roman" w:hAnsi="Times New Roman" w:cs="Times New Roman"/>
        </w:rPr>
        <w:t xml:space="preserve"> (TSI) in </w:t>
      </w:r>
      <w:proofErr w:type="spellStart"/>
      <w:r w:rsidRPr="004B1CAF">
        <w:rPr>
          <w:rFonts w:ascii="Times New Roman" w:hAnsi="Times New Roman" w:cs="Times New Roman"/>
        </w:rPr>
        <w:t>terms</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for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years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to</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come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thanks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to</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data </w:t>
      </w:r>
      <w:proofErr w:type="spellStart"/>
      <w:r w:rsidRPr="004B1CAF">
        <w:rPr>
          <w:rFonts w:ascii="Times New Roman" w:hAnsi="Times New Roman" w:cs="Times New Roman"/>
        </w:rPr>
        <w:t>received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flow</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wastewater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to</w:t>
      </w:r>
      <w:proofErr w:type="spellEnd"/>
      <w:r w:rsidRPr="004B1CAF">
        <w:rPr>
          <w:rFonts w:ascii="Times New Roman" w:hAnsi="Times New Roman" w:cs="Times New Roman"/>
        </w:rPr>
        <w:t xml:space="preserve"> be </w:t>
      </w:r>
      <w:proofErr w:type="spellStart"/>
      <w:r w:rsidRPr="004B1CAF">
        <w:rPr>
          <w:rFonts w:ascii="Times New Roman" w:hAnsi="Times New Roman" w:cs="Times New Roman"/>
        </w:rPr>
        <w:t>treated</w:t>
      </w:r>
      <w:proofErr w:type="spellEnd"/>
      <w:r w:rsidRPr="004B1CAF">
        <w:rPr>
          <w:rFonts w:ascii="Times New Roman" w:hAnsi="Times New Roman" w:cs="Times New Roman"/>
        </w:rPr>
        <w:t xml:space="preserve"> in </w:t>
      </w:r>
      <w:proofErr w:type="spellStart"/>
      <w:r w:rsidRPr="004B1CAF">
        <w:rPr>
          <w:rFonts w:ascii="Times New Roman" w:hAnsi="Times New Roman" w:cs="Times New Roman"/>
        </w:rPr>
        <w:t>Turkey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from</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flow</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rates</w:t>
      </w:r>
      <w:proofErr w:type="spellEnd"/>
      <w:r w:rsidRPr="004B1CAF">
        <w:rPr>
          <w:rFonts w:ascii="Times New Roman" w:hAnsi="Times New Roman" w:cs="Times New Roman"/>
        </w:rPr>
        <w:t xml:space="preserve"> /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is </w:t>
      </w:r>
      <w:proofErr w:type="spellStart"/>
      <w:r w:rsidRPr="004B1CAF">
        <w:rPr>
          <w:rFonts w:ascii="Times New Roman" w:hAnsi="Times New Roman" w:cs="Times New Roman"/>
        </w:rPr>
        <w:t>made</w:t>
      </w:r>
      <w:proofErr w:type="spellEnd"/>
      <w:r w:rsidRPr="004B1CAF">
        <w:rPr>
          <w:rFonts w:ascii="Times New Roman" w:hAnsi="Times New Roman" w:cs="Times New Roman"/>
        </w:rPr>
        <w:t xml:space="preserve"> in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proofErr w:type="gramStart"/>
      <w:r w:rsidRPr="004B1CAF">
        <w:rPr>
          <w:rFonts w:ascii="Times New Roman" w:hAnsi="Times New Roman" w:cs="Times New Roman"/>
        </w:rPr>
        <w:t>estimate.The</w:t>
      </w:r>
      <w:proofErr w:type="spellEnd"/>
      <w:proofErr w:type="gramEnd"/>
      <w:r w:rsidRPr="004B1CAF">
        <w:rPr>
          <w:rFonts w:ascii="Times New Roman" w:hAnsi="Times New Roman" w:cs="Times New Roman"/>
        </w:rPr>
        <w:t xml:space="preserve"> </w:t>
      </w:r>
      <w:proofErr w:type="spellStart"/>
      <w:r w:rsidRPr="004B1CAF">
        <w:rPr>
          <w:rFonts w:ascii="Times New Roman" w:hAnsi="Times New Roman" w:cs="Times New Roman"/>
        </w:rPr>
        <w:t>study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was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carried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out</w:t>
      </w:r>
      <w:proofErr w:type="spellEnd"/>
      <w:r w:rsidRPr="004B1CAF">
        <w:rPr>
          <w:rFonts w:ascii="Times New Roman" w:hAnsi="Times New Roman" w:cs="Times New Roman"/>
        </w:rPr>
        <w:t xml:space="preserve"> in Adana Seyhan WWTP, Yüreğir WWTP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Ceyhan </w:t>
      </w:r>
      <w:proofErr w:type="spellStart"/>
      <w:r w:rsidRPr="004B1CAF">
        <w:rPr>
          <w:rFonts w:ascii="Times New Roman" w:hAnsi="Times New Roman" w:cs="Times New Roman"/>
        </w:rPr>
        <w:t>WWTP.As</w:t>
      </w:r>
      <w:proofErr w:type="spellEnd"/>
      <w:r w:rsidRPr="004B1CAF">
        <w:rPr>
          <w:rFonts w:ascii="Times New Roman" w:hAnsi="Times New Roman" w:cs="Times New Roman"/>
        </w:rPr>
        <w:t xml:space="preserve"> of 2020,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flow</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rates</w:t>
      </w:r>
      <w:proofErr w:type="spellEnd"/>
      <w:r w:rsidRPr="004B1CAF">
        <w:rPr>
          <w:rFonts w:ascii="Times New Roman" w:hAnsi="Times New Roman" w:cs="Times New Roman"/>
        </w:rPr>
        <w:t xml:space="preserve"> in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facilities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are</w:t>
      </w:r>
      <w:proofErr w:type="spellEnd"/>
      <w:r w:rsidRPr="004B1CAF">
        <w:rPr>
          <w:rFonts w:ascii="Times New Roman" w:hAnsi="Times New Roman" w:cs="Times New Roman"/>
        </w:rPr>
        <w:t xml:space="preserve"> 2</w:t>
      </w:r>
      <w:r w:rsidR="00755462">
        <w:rPr>
          <w:rFonts w:ascii="Times New Roman" w:hAnsi="Times New Roman" w:cs="Times New Roman"/>
        </w:rPr>
        <w:t>,</w:t>
      </w:r>
      <w:r w:rsidRPr="004B1CAF">
        <w:rPr>
          <w:rFonts w:ascii="Times New Roman" w:hAnsi="Times New Roman" w:cs="Times New Roman"/>
        </w:rPr>
        <w:t xml:space="preserve">58 </w:t>
      </w:r>
      <w:proofErr w:type="spellStart"/>
      <w:r w:rsidRPr="004B1CAF">
        <w:rPr>
          <w:rFonts w:ascii="Times New Roman" w:hAnsi="Times New Roman" w:cs="Times New Roman"/>
        </w:rPr>
        <w:t>for</w:t>
      </w:r>
      <w:proofErr w:type="spellEnd"/>
      <w:r w:rsidRPr="004B1CAF">
        <w:rPr>
          <w:rFonts w:ascii="Times New Roman" w:hAnsi="Times New Roman" w:cs="Times New Roman"/>
        </w:rPr>
        <w:t xml:space="preserve"> Seyhan WWTP; 1.45 </w:t>
      </w:r>
      <w:proofErr w:type="spellStart"/>
      <w:r w:rsidRPr="004B1CAF">
        <w:rPr>
          <w:rFonts w:ascii="Times New Roman" w:hAnsi="Times New Roman" w:cs="Times New Roman"/>
        </w:rPr>
        <w:t>for</w:t>
      </w:r>
      <w:proofErr w:type="spellEnd"/>
      <w:r w:rsidRPr="004B1CAF">
        <w:rPr>
          <w:rFonts w:ascii="Times New Roman" w:hAnsi="Times New Roman" w:cs="Times New Roman"/>
        </w:rPr>
        <w:t xml:space="preserve"> Yüreğir WWTP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0.40 m</w:t>
      </w:r>
      <w:r w:rsidRPr="004B1CAF">
        <w:rPr>
          <w:rFonts w:ascii="Times New Roman" w:hAnsi="Times New Roman" w:cs="Times New Roman"/>
          <w:vertAlign w:val="superscript"/>
        </w:rPr>
        <w:t>3</w:t>
      </w:r>
      <w:r w:rsidRPr="004B1CAF">
        <w:rPr>
          <w:rFonts w:ascii="Times New Roman" w:hAnsi="Times New Roman" w:cs="Times New Roman"/>
        </w:rPr>
        <w:t xml:space="preserve"> / s </w:t>
      </w:r>
      <w:proofErr w:type="spellStart"/>
      <w:r w:rsidRPr="004B1CAF">
        <w:rPr>
          <w:rFonts w:ascii="Times New Roman" w:hAnsi="Times New Roman" w:cs="Times New Roman"/>
        </w:rPr>
        <w:t>for</w:t>
      </w:r>
      <w:proofErr w:type="spellEnd"/>
      <w:r w:rsidRPr="004B1CAF">
        <w:rPr>
          <w:rFonts w:ascii="Times New Roman" w:hAnsi="Times New Roman" w:cs="Times New Roman"/>
        </w:rPr>
        <w:t xml:space="preserve"> Ceyhan </w:t>
      </w:r>
      <w:proofErr w:type="spellStart"/>
      <w:r w:rsidRPr="004B1CAF">
        <w:rPr>
          <w:rFonts w:ascii="Times New Roman" w:hAnsi="Times New Roman" w:cs="Times New Roman"/>
        </w:rPr>
        <w:t>WWTP.The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fall</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heights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for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these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facilities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are</w:t>
      </w:r>
      <w:proofErr w:type="spellEnd"/>
      <w:r w:rsidRPr="004B1CAF">
        <w:rPr>
          <w:rFonts w:ascii="Times New Roman" w:hAnsi="Times New Roman" w:cs="Times New Roman"/>
        </w:rPr>
        <w:t xml:space="preserve"> 6</w:t>
      </w:r>
      <w:r w:rsidR="00755462">
        <w:rPr>
          <w:rFonts w:ascii="Times New Roman" w:hAnsi="Times New Roman" w:cs="Times New Roman"/>
        </w:rPr>
        <w:t>,</w:t>
      </w:r>
      <w:r w:rsidRPr="004B1CAF">
        <w:rPr>
          <w:rFonts w:ascii="Times New Roman" w:hAnsi="Times New Roman" w:cs="Times New Roman"/>
        </w:rPr>
        <w:t>12, 5</w:t>
      </w:r>
      <w:r w:rsidR="00755462">
        <w:rPr>
          <w:rFonts w:ascii="Times New Roman" w:hAnsi="Times New Roman" w:cs="Times New Roman"/>
        </w:rPr>
        <w:t>,</w:t>
      </w:r>
      <w:r w:rsidRPr="004B1CAF">
        <w:rPr>
          <w:rFonts w:ascii="Times New Roman" w:hAnsi="Times New Roman" w:cs="Times New Roman"/>
        </w:rPr>
        <w:t xml:space="preserve">65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4</w:t>
      </w:r>
      <w:r w:rsidR="00755462">
        <w:rPr>
          <w:rFonts w:ascii="Times New Roman" w:hAnsi="Times New Roman" w:cs="Times New Roman"/>
        </w:rPr>
        <w:t>,</w:t>
      </w:r>
      <w:r w:rsidRPr="004B1CAF">
        <w:rPr>
          <w:rFonts w:ascii="Times New Roman" w:hAnsi="Times New Roman" w:cs="Times New Roman"/>
        </w:rPr>
        <w:t xml:space="preserve">17 m, </w:t>
      </w:r>
      <w:proofErr w:type="spellStart"/>
      <w:r w:rsidRPr="004B1CAF">
        <w:rPr>
          <w:rFonts w:ascii="Times New Roman" w:hAnsi="Times New Roman" w:cs="Times New Roman"/>
        </w:rPr>
        <w:t>respectively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002F4BA9" w:rsidRPr="004B1CAF">
        <w:rPr>
          <w:rFonts w:ascii="Times New Roman" w:hAnsi="Times New Roman" w:cs="Times New Roman"/>
        </w:rPr>
        <w:t>quantity</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that</w:t>
      </w:r>
      <w:proofErr w:type="spellEnd"/>
      <w:r w:rsidRPr="004B1CAF">
        <w:rPr>
          <w:rFonts w:ascii="Times New Roman" w:hAnsi="Times New Roman" w:cs="Times New Roman"/>
        </w:rPr>
        <w:t xml:space="preserve"> can be </w:t>
      </w:r>
      <w:proofErr w:type="spellStart"/>
      <w:r w:rsidRPr="004B1CAF">
        <w:rPr>
          <w:rFonts w:ascii="Times New Roman" w:hAnsi="Times New Roman" w:cs="Times New Roman"/>
        </w:rPr>
        <w:t>produced</w:t>
      </w:r>
      <w:proofErr w:type="spellEnd"/>
      <w:r w:rsidRPr="004B1CAF">
        <w:rPr>
          <w:rFonts w:ascii="Times New Roman" w:hAnsi="Times New Roman" w:cs="Times New Roman"/>
        </w:rPr>
        <w:t xml:space="preserve"> is </w:t>
      </w:r>
      <w:proofErr w:type="spellStart"/>
      <w:r w:rsidR="002F4BA9" w:rsidRPr="004B1CAF">
        <w:rPr>
          <w:rFonts w:ascii="Times New Roman" w:hAnsi="Times New Roman" w:cs="Times New Roman"/>
        </w:rPr>
        <w:t>computed</w:t>
      </w:r>
      <w:proofErr w:type="spellEnd"/>
      <w:r w:rsidR="002F4BA9" w:rsidRPr="004B1CAF">
        <w:rPr>
          <w:rFonts w:ascii="Times New Roman" w:hAnsi="Times New Roman" w:cs="Times New Roman"/>
        </w:rPr>
        <w:t xml:space="preserve"> </w:t>
      </w:r>
      <w:r w:rsidRPr="004B1CAF">
        <w:rPr>
          <w:rFonts w:ascii="Times New Roman" w:hAnsi="Times New Roman" w:cs="Times New Roman"/>
        </w:rPr>
        <w:t xml:space="preserve"> </w:t>
      </w:r>
      <w:proofErr w:type="spellStart"/>
      <w:r w:rsidRPr="004B1CAF">
        <w:rPr>
          <w:rFonts w:ascii="Times New Roman" w:hAnsi="Times New Roman" w:cs="Times New Roman"/>
        </w:rPr>
        <w:t>with</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002F4BA9" w:rsidRPr="004B1CAF">
        <w:rPr>
          <w:rFonts w:ascii="Times New Roman" w:hAnsi="Times New Roman" w:cs="Times New Roman"/>
        </w:rPr>
        <w:t>supposition</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use</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generators</w:t>
      </w:r>
      <w:proofErr w:type="spellEnd"/>
      <w:r w:rsidRPr="004B1CAF">
        <w:rPr>
          <w:rFonts w:ascii="Times New Roman" w:hAnsi="Times New Roman" w:cs="Times New Roman"/>
        </w:rPr>
        <w:t xml:space="preserve"> / </w:t>
      </w:r>
      <w:proofErr w:type="spellStart"/>
      <w:r w:rsidRPr="004B1CAF">
        <w:rPr>
          <w:rFonts w:ascii="Times New Roman" w:hAnsi="Times New Roman" w:cs="Times New Roman"/>
        </w:rPr>
        <w:t>turbines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with</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appropriate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capacity</w:t>
      </w:r>
      <w:proofErr w:type="spellEnd"/>
      <w:r w:rsidRPr="004B1CAF">
        <w:rPr>
          <w:rFonts w:ascii="Times New Roman" w:hAnsi="Times New Roman" w:cs="Times New Roman"/>
        </w:rPr>
        <w:t xml:space="preserve">. </w:t>
      </w:r>
      <w:proofErr w:type="spellStart"/>
      <w:r w:rsidR="002F4BA9" w:rsidRPr="004B1CAF">
        <w:rPr>
          <w:rFonts w:ascii="Times New Roman" w:hAnsi="Times New Roman" w:cs="Times New Roman"/>
        </w:rPr>
        <w:t>With</w:t>
      </w:r>
      <w:proofErr w:type="spellEnd"/>
      <w:r w:rsidR="002F4BA9" w:rsidRPr="004B1CAF">
        <w:rPr>
          <w:rFonts w:ascii="Times New Roman" w:hAnsi="Times New Roman" w:cs="Times New Roman"/>
        </w:rPr>
        <w:t xml:space="preserve"> </w:t>
      </w:r>
      <w:proofErr w:type="spellStart"/>
      <w:r w:rsidR="002F4BA9" w:rsidRPr="004B1CAF">
        <w:rPr>
          <w:rFonts w:ascii="Times New Roman" w:hAnsi="Times New Roman" w:cs="Times New Roman"/>
        </w:rPr>
        <w:t>respect</w:t>
      </w:r>
      <w:proofErr w:type="spellEnd"/>
      <w:r w:rsidR="002F4BA9" w:rsidRPr="004B1CAF">
        <w:rPr>
          <w:rFonts w:ascii="Times New Roman" w:hAnsi="Times New Roman" w:cs="Times New Roman"/>
        </w:rPr>
        <w:t xml:space="preserve"> </w:t>
      </w:r>
      <w:proofErr w:type="spellStart"/>
      <w:proofErr w:type="gramStart"/>
      <w:r w:rsidR="002F4BA9" w:rsidRPr="004B1CAF">
        <w:rPr>
          <w:rFonts w:ascii="Times New Roman" w:hAnsi="Times New Roman" w:cs="Times New Roman"/>
        </w:rPr>
        <w:t>to</w:t>
      </w:r>
      <w:proofErr w:type="spellEnd"/>
      <w:r w:rsidR="002F4BA9"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proofErr w:type="gramEnd"/>
      <w:r w:rsidRPr="004B1CAF">
        <w:rPr>
          <w:rFonts w:ascii="Times New Roman" w:hAnsi="Times New Roman" w:cs="Times New Roman"/>
        </w:rPr>
        <w:t xml:space="preserve"> </w:t>
      </w:r>
      <w:proofErr w:type="spellStart"/>
      <w:r w:rsidR="00BA6E35" w:rsidRPr="004B1CAF">
        <w:rPr>
          <w:rFonts w:ascii="Times New Roman" w:hAnsi="Times New Roman" w:cs="Times New Roman"/>
        </w:rPr>
        <w:t>computations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made</w:t>
      </w:r>
      <w:proofErr w:type="spellEnd"/>
      <w:r w:rsidRPr="004B1CAF">
        <w:rPr>
          <w:rFonts w:ascii="Times New Roman" w:hAnsi="Times New Roman" w:cs="Times New Roman"/>
        </w:rPr>
        <w:t xml:space="preserve">, Seyhan WWTP, </w:t>
      </w:r>
      <w:proofErr w:type="spellStart"/>
      <w:r w:rsidRPr="004B1CAF">
        <w:rPr>
          <w:rFonts w:ascii="Times New Roman" w:hAnsi="Times New Roman" w:cs="Times New Roman"/>
        </w:rPr>
        <w:t>which</w:t>
      </w:r>
      <w:proofErr w:type="spellEnd"/>
      <w:r w:rsidRPr="004B1CAF">
        <w:rPr>
          <w:rFonts w:ascii="Times New Roman" w:hAnsi="Times New Roman" w:cs="Times New Roman"/>
        </w:rPr>
        <w:t xml:space="preserve"> has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highest</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fall</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heights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flow</w:t>
      </w:r>
      <w:proofErr w:type="spellEnd"/>
      <w:r w:rsidRPr="004B1CAF">
        <w:rPr>
          <w:rFonts w:ascii="Times New Roman" w:hAnsi="Times New Roman" w:cs="Times New Roman"/>
        </w:rPr>
        <w:t xml:space="preserve"> rate, has a </w:t>
      </w:r>
      <w:proofErr w:type="spellStart"/>
      <w:r w:rsidRPr="004B1CAF">
        <w:rPr>
          <w:rFonts w:ascii="Times New Roman" w:hAnsi="Times New Roman" w:cs="Times New Roman"/>
        </w:rPr>
        <w:t>production</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coverage</w:t>
      </w:r>
      <w:proofErr w:type="spellEnd"/>
      <w:r w:rsidRPr="004B1CAF">
        <w:rPr>
          <w:rFonts w:ascii="Times New Roman" w:hAnsi="Times New Roman" w:cs="Times New Roman"/>
        </w:rPr>
        <w:t xml:space="preserve"> rate of </w:t>
      </w:r>
      <w:proofErr w:type="spellStart"/>
      <w:r w:rsidRPr="004B1CAF">
        <w:rPr>
          <w:rFonts w:ascii="Times New Roman" w:hAnsi="Times New Roman" w:cs="Times New Roman"/>
        </w:rPr>
        <w:t>more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than</w:t>
      </w:r>
      <w:proofErr w:type="spellEnd"/>
      <w:r w:rsidRPr="004B1CAF">
        <w:rPr>
          <w:rFonts w:ascii="Times New Roman" w:hAnsi="Times New Roman" w:cs="Times New Roman"/>
        </w:rPr>
        <w:t xml:space="preserve"> 58% </w:t>
      </w:r>
      <w:proofErr w:type="spellStart"/>
      <w:r w:rsidRPr="004B1CAF">
        <w:rPr>
          <w:rFonts w:ascii="Times New Roman" w:hAnsi="Times New Roman" w:cs="Times New Roman"/>
        </w:rPr>
        <w:t>between</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final </w:t>
      </w:r>
      <w:proofErr w:type="spellStart"/>
      <w:r w:rsidRPr="004B1CAF">
        <w:rPr>
          <w:rFonts w:ascii="Times New Roman" w:hAnsi="Times New Roman" w:cs="Times New Roman"/>
        </w:rPr>
        <w:t>sedimentation</w:t>
      </w:r>
      <w:proofErr w:type="spellEnd"/>
      <w:r w:rsidRPr="004B1CAF">
        <w:rPr>
          <w:rFonts w:ascii="Times New Roman" w:hAnsi="Times New Roman" w:cs="Times New Roman"/>
        </w:rPr>
        <w:t xml:space="preserve"> tank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discharge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point</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facility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with</w:t>
      </w:r>
      <w:proofErr w:type="spellEnd"/>
      <w:r w:rsidRPr="004B1CAF">
        <w:rPr>
          <w:rFonts w:ascii="Times New Roman" w:hAnsi="Times New Roman" w:cs="Times New Roman"/>
        </w:rPr>
        <w:t xml:space="preserve"> a </w:t>
      </w:r>
      <w:proofErr w:type="spellStart"/>
      <w:r w:rsidRPr="004B1CAF">
        <w:rPr>
          <w:rFonts w:ascii="Times New Roman" w:hAnsi="Times New Roman" w:cs="Times New Roman"/>
        </w:rPr>
        <w:t>micro</w:t>
      </w:r>
      <w:proofErr w:type="spellEnd"/>
      <w:r w:rsidRPr="004B1CAF">
        <w:rPr>
          <w:rFonts w:ascii="Times New Roman" w:hAnsi="Times New Roman" w:cs="Times New Roman"/>
        </w:rPr>
        <w:t xml:space="preserve">-HEPP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Biogas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Monthly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potential</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production</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amount</w:t>
      </w:r>
      <w:proofErr w:type="spellEnd"/>
      <w:r w:rsidRPr="004B1CAF">
        <w:rPr>
          <w:rFonts w:ascii="Times New Roman" w:hAnsi="Times New Roman" w:cs="Times New Roman"/>
        </w:rPr>
        <w:t xml:space="preserve"> can be </w:t>
      </w:r>
      <w:proofErr w:type="spellStart"/>
      <w:r w:rsidRPr="004B1CAF">
        <w:rPr>
          <w:rFonts w:ascii="Times New Roman" w:hAnsi="Times New Roman" w:cs="Times New Roman"/>
        </w:rPr>
        <w:t>achieved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with</w:t>
      </w:r>
      <w:proofErr w:type="spellEnd"/>
      <w:r w:rsidRPr="004B1CAF">
        <w:rPr>
          <w:rFonts w:ascii="Times New Roman" w:hAnsi="Times New Roman" w:cs="Times New Roman"/>
        </w:rPr>
        <w:t xml:space="preserve"> Micro-HEPP. 89</w:t>
      </w:r>
      <w:r w:rsidR="00755462">
        <w:rPr>
          <w:rFonts w:ascii="Times New Roman" w:hAnsi="Times New Roman" w:cs="Times New Roman"/>
        </w:rPr>
        <w:t>.</w:t>
      </w:r>
      <w:r w:rsidRPr="004B1CAF">
        <w:rPr>
          <w:rFonts w:ascii="Times New Roman" w:hAnsi="Times New Roman" w:cs="Times New Roman"/>
        </w:rPr>
        <w:t xml:space="preserve">220,08 </w:t>
      </w:r>
      <w:proofErr w:type="spellStart"/>
      <w:r w:rsidRPr="004B1CAF">
        <w:rPr>
          <w:rFonts w:ascii="Times New Roman" w:hAnsi="Times New Roman" w:cs="Times New Roman"/>
        </w:rPr>
        <w:t>kWh</w:t>
      </w:r>
      <w:proofErr w:type="spellEnd"/>
      <w:proofErr w:type="gramStart"/>
      <w:r w:rsidRPr="004B1CAF">
        <w:rPr>
          <w:rFonts w:ascii="Times New Roman" w:hAnsi="Times New Roman" w:cs="Times New Roman"/>
        </w:rPr>
        <w:t>)</w:t>
      </w:r>
      <w:proofErr w:type="gramEnd"/>
      <w:r w:rsidRPr="004B1CAF">
        <w:rPr>
          <w:rFonts w:ascii="Times New Roman" w:hAnsi="Times New Roman" w:cs="Times New Roman"/>
        </w:rPr>
        <w:t>.</w:t>
      </w:r>
      <w:proofErr w:type="spellStart"/>
      <w:r w:rsidRPr="004B1CAF">
        <w:rPr>
          <w:rFonts w:ascii="Times New Roman" w:hAnsi="Times New Roman" w:cs="Times New Roman"/>
        </w:rPr>
        <w:t>For</w:t>
      </w:r>
      <w:proofErr w:type="spellEnd"/>
      <w:r w:rsidRPr="004B1CAF">
        <w:rPr>
          <w:rFonts w:ascii="Times New Roman" w:hAnsi="Times New Roman" w:cs="Times New Roman"/>
        </w:rPr>
        <w:t xml:space="preserve"> Yüreğir WWTP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Ceyhan </w:t>
      </w:r>
      <w:proofErr w:type="spellStart"/>
      <w:r w:rsidRPr="004B1CAF">
        <w:rPr>
          <w:rFonts w:ascii="Times New Roman" w:hAnsi="Times New Roman" w:cs="Times New Roman"/>
        </w:rPr>
        <w:t>WWTPs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electrical</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can be </w:t>
      </w:r>
      <w:proofErr w:type="spellStart"/>
      <w:r w:rsidRPr="004B1CAF">
        <w:rPr>
          <w:rFonts w:ascii="Times New Roman" w:hAnsi="Times New Roman" w:cs="Times New Roman"/>
        </w:rPr>
        <w:t>generated</w:t>
      </w:r>
      <w:proofErr w:type="spellEnd"/>
      <w:r w:rsidRPr="004B1CAF">
        <w:rPr>
          <w:rFonts w:ascii="Times New Roman" w:hAnsi="Times New Roman" w:cs="Times New Roman"/>
        </w:rPr>
        <w:t xml:space="preserve"> as 46</w:t>
      </w:r>
      <w:r w:rsidR="00755462">
        <w:rPr>
          <w:rFonts w:ascii="Times New Roman" w:hAnsi="Times New Roman" w:cs="Times New Roman"/>
        </w:rPr>
        <w:t>.</w:t>
      </w:r>
      <w:r w:rsidRPr="004B1CAF">
        <w:rPr>
          <w:rFonts w:ascii="Times New Roman" w:hAnsi="Times New Roman" w:cs="Times New Roman"/>
        </w:rPr>
        <w:t xml:space="preserve">292.21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9</w:t>
      </w:r>
      <w:r w:rsidR="00755462">
        <w:rPr>
          <w:rFonts w:ascii="Times New Roman" w:hAnsi="Times New Roman" w:cs="Times New Roman"/>
        </w:rPr>
        <w:t>.</w:t>
      </w:r>
      <w:r w:rsidRPr="004B1CAF">
        <w:rPr>
          <w:rFonts w:ascii="Times New Roman" w:hAnsi="Times New Roman" w:cs="Times New Roman"/>
        </w:rPr>
        <w:t xml:space="preserve">425.13 </w:t>
      </w:r>
      <w:proofErr w:type="spellStart"/>
      <w:r w:rsidRPr="004B1CAF">
        <w:rPr>
          <w:rFonts w:ascii="Times New Roman" w:hAnsi="Times New Roman" w:cs="Times New Roman"/>
        </w:rPr>
        <w:t>kWh</w:t>
      </w:r>
      <w:proofErr w:type="spellEnd"/>
      <w:r w:rsidRPr="004B1CAF">
        <w:rPr>
          <w:rFonts w:ascii="Times New Roman" w:hAnsi="Times New Roman" w:cs="Times New Roman"/>
        </w:rPr>
        <w:t xml:space="preserve"> / </w:t>
      </w:r>
      <w:proofErr w:type="spellStart"/>
      <w:r w:rsidRPr="004B1CAF">
        <w:rPr>
          <w:rFonts w:ascii="Times New Roman" w:hAnsi="Times New Roman" w:cs="Times New Roman"/>
        </w:rPr>
        <w:t>month</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respectively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with</w:t>
      </w:r>
      <w:proofErr w:type="spellEnd"/>
      <w:r w:rsidRPr="004B1CAF">
        <w:rPr>
          <w:rFonts w:ascii="Times New Roman" w:hAnsi="Times New Roman" w:cs="Times New Roman"/>
        </w:rPr>
        <w:t xml:space="preserve"> Micro-HEPP. </w:t>
      </w:r>
      <w:proofErr w:type="spellStart"/>
      <w:r w:rsidRPr="004B1CAF">
        <w:rPr>
          <w:rFonts w:ascii="Times New Roman" w:hAnsi="Times New Roman" w:cs="Times New Roman"/>
        </w:rPr>
        <w:t>It</w:t>
      </w:r>
      <w:proofErr w:type="spellEnd"/>
      <w:r w:rsidRPr="004B1CAF">
        <w:rPr>
          <w:rFonts w:ascii="Times New Roman" w:hAnsi="Times New Roman" w:cs="Times New Roman"/>
        </w:rPr>
        <w:t xml:space="preserve"> has </w:t>
      </w:r>
      <w:proofErr w:type="spellStart"/>
      <w:r w:rsidRPr="004B1CAF">
        <w:rPr>
          <w:rFonts w:ascii="Times New Roman" w:hAnsi="Times New Roman" w:cs="Times New Roman"/>
        </w:rPr>
        <w:t>been</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concluded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that</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some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part</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need</w:t>
      </w:r>
      <w:proofErr w:type="spellEnd"/>
      <w:r w:rsidRPr="004B1CAF">
        <w:rPr>
          <w:rFonts w:ascii="Times New Roman" w:hAnsi="Times New Roman" w:cs="Times New Roman"/>
        </w:rPr>
        <w:t xml:space="preserve"> of WWTP can be met </w:t>
      </w:r>
      <w:proofErr w:type="spellStart"/>
      <w:r w:rsidRPr="004B1CAF">
        <w:rPr>
          <w:rFonts w:ascii="Times New Roman" w:hAnsi="Times New Roman" w:cs="Times New Roman"/>
        </w:rPr>
        <w:t>by</w:t>
      </w:r>
      <w:proofErr w:type="spellEnd"/>
      <w:r w:rsidRPr="004B1CAF">
        <w:rPr>
          <w:rFonts w:ascii="Times New Roman" w:hAnsi="Times New Roman" w:cs="Times New Roman"/>
        </w:rPr>
        <w:t xml:space="preserve"> WWTP-</w:t>
      </w:r>
      <w:proofErr w:type="spellStart"/>
      <w:r w:rsidRPr="004B1CAF">
        <w:rPr>
          <w:rFonts w:ascii="Times New Roman" w:hAnsi="Times New Roman" w:cs="Times New Roman"/>
        </w:rPr>
        <w:t>sourced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micro-HEPPs</w:t>
      </w:r>
      <w:proofErr w:type="spellEnd"/>
      <w:r w:rsidRPr="004B1CAF">
        <w:rPr>
          <w:rFonts w:ascii="Times New Roman" w:hAnsi="Times New Roman" w:cs="Times New Roman"/>
        </w:rPr>
        <w:t>.</w:t>
      </w:r>
    </w:p>
    <w:p w14:paraId="0CF3FFF2" w14:textId="3245BED2" w:rsidR="007A43C6" w:rsidRDefault="007A43C6" w:rsidP="00D369AB">
      <w:pPr>
        <w:spacing w:after="0"/>
        <w:jc w:val="both"/>
        <w:rPr>
          <w:rFonts w:ascii="Times New Roman" w:hAnsi="Times New Roman" w:cs="Times New Roman"/>
        </w:rPr>
      </w:pPr>
      <w:proofErr w:type="spellStart"/>
      <w:r w:rsidRPr="00D369AB">
        <w:rPr>
          <w:rFonts w:ascii="Times New Roman" w:hAnsi="Times New Roman" w:cs="Times New Roman"/>
          <w:bCs/>
          <w:i/>
        </w:rPr>
        <w:t>Keywords</w:t>
      </w:r>
      <w:proofErr w:type="spellEnd"/>
      <w:r w:rsidRPr="00D369AB">
        <w:rPr>
          <w:rFonts w:ascii="Times New Roman" w:hAnsi="Times New Roman" w:cs="Times New Roman"/>
          <w:bCs/>
        </w:rPr>
        <w:t>:</w:t>
      </w:r>
      <w:r w:rsidRPr="004B1CAF">
        <w:rPr>
          <w:rFonts w:ascii="Times New Roman" w:hAnsi="Times New Roman" w:cs="Times New Roman"/>
          <w:b/>
        </w:rPr>
        <w:t xml:space="preserve"> </w:t>
      </w:r>
      <w:r w:rsidR="00297855" w:rsidRPr="004B1CAF">
        <w:rPr>
          <w:rFonts w:ascii="Times New Roman" w:hAnsi="Times New Roman" w:cs="Times New Roman"/>
        </w:rPr>
        <w:t xml:space="preserve">WWTP, </w:t>
      </w:r>
      <w:proofErr w:type="spellStart"/>
      <w:r w:rsidR="00297855" w:rsidRPr="004B1CAF">
        <w:rPr>
          <w:rFonts w:ascii="Times New Roman" w:hAnsi="Times New Roman" w:cs="Times New Roman"/>
        </w:rPr>
        <w:t>Energy</w:t>
      </w:r>
      <w:proofErr w:type="spellEnd"/>
      <w:r w:rsidR="00297855" w:rsidRPr="004B1CAF">
        <w:rPr>
          <w:rFonts w:ascii="Times New Roman" w:hAnsi="Times New Roman" w:cs="Times New Roman"/>
        </w:rPr>
        <w:t xml:space="preserve"> </w:t>
      </w:r>
      <w:proofErr w:type="spellStart"/>
      <w:r w:rsidR="00297855" w:rsidRPr="004B1CAF">
        <w:rPr>
          <w:rFonts w:ascii="Times New Roman" w:hAnsi="Times New Roman" w:cs="Times New Roman"/>
        </w:rPr>
        <w:t>consumption</w:t>
      </w:r>
      <w:proofErr w:type="spellEnd"/>
      <w:r w:rsidR="00297855" w:rsidRPr="004B1CAF">
        <w:rPr>
          <w:rFonts w:ascii="Times New Roman" w:hAnsi="Times New Roman" w:cs="Times New Roman"/>
        </w:rPr>
        <w:t xml:space="preserve">, </w:t>
      </w:r>
      <w:proofErr w:type="spellStart"/>
      <w:r w:rsidR="00297855" w:rsidRPr="004B1CAF">
        <w:rPr>
          <w:rFonts w:ascii="Times New Roman" w:hAnsi="Times New Roman" w:cs="Times New Roman"/>
        </w:rPr>
        <w:t>Renewable</w:t>
      </w:r>
      <w:proofErr w:type="spellEnd"/>
      <w:r w:rsidR="00297855" w:rsidRPr="004B1CAF">
        <w:rPr>
          <w:rFonts w:ascii="Times New Roman" w:hAnsi="Times New Roman" w:cs="Times New Roman"/>
        </w:rPr>
        <w:t xml:space="preserve"> </w:t>
      </w:r>
      <w:proofErr w:type="spellStart"/>
      <w:r w:rsidR="00297855" w:rsidRPr="004B1CAF">
        <w:rPr>
          <w:rFonts w:ascii="Times New Roman" w:hAnsi="Times New Roman" w:cs="Times New Roman"/>
        </w:rPr>
        <w:t>energy</w:t>
      </w:r>
      <w:proofErr w:type="spellEnd"/>
      <w:r w:rsidR="00297855" w:rsidRPr="004B1CAF">
        <w:rPr>
          <w:rFonts w:ascii="Times New Roman" w:hAnsi="Times New Roman" w:cs="Times New Roman"/>
        </w:rPr>
        <w:t xml:space="preserve">, </w:t>
      </w:r>
      <w:proofErr w:type="spellStart"/>
      <w:r w:rsidR="00297855" w:rsidRPr="004B1CAF">
        <w:rPr>
          <w:rFonts w:ascii="Times New Roman" w:hAnsi="Times New Roman" w:cs="Times New Roman"/>
        </w:rPr>
        <w:t>MicroHEPP</w:t>
      </w:r>
      <w:proofErr w:type="spellEnd"/>
    </w:p>
    <w:p w14:paraId="38B656A1" w14:textId="46263E3F" w:rsidR="00FB3228" w:rsidRDefault="00FB3228" w:rsidP="007A43C6">
      <w:pPr>
        <w:jc w:val="both"/>
        <w:rPr>
          <w:rFonts w:ascii="Times New Roman" w:hAnsi="Times New Roman" w:cs="Times New Roman"/>
        </w:rPr>
      </w:pPr>
    </w:p>
    <w:p w14:paraId="442ED5F9" w14:textId="39C502F6" w:rsidR="00FB3228" w:rsidRDefault="00FB3228" w:rsidP="007A43C6">
      <w:pPr>
        <w:jc w:val="both"/>
        <w:rPr>
          <w:rFonts w:ascii="Times New Roman" w:hAnsi="Times New Roman" w:cs="Times New Roman"/>
        </w:rPr>
      </w:pPr>
    </w:p>
    <w:p w14:paraId="2F09BDEF" w14:textId="7AC11F7A" w:rsidR="007101C1" w:rsidRDefault="007101C1" w:rsidP="007A43C6">
      <w:pPr>
        <w:jc w:val="both"/>
        <w:rPr>
          <w:rFonts w:ascii="Times New Roman" w:hAnsi="Times New Roman" w:cs="Times New Roman"/>
        </w:rPr>
      </w:pPr>
    </w:p>
    <w:p w14:paraId="5DE18574" w14:textId="2FC98FFA" w:rsidR="00062283" w:rsidRDefault="00062283" w:rsidP="007A43C6">
      <w:pPr>
        <w:jc w:val="both"/>
        <w:rPr>
          <w:rFonts w:ascii="Times New Roman" w:hAnsi="Times New Roman" w:cs="Times New Roman"/>
        </w:rPr>
      </w:pPr>
    </w:p>
    <w:p w14:paraId="62A545AE" w14:textId="796F1892" w:rsidR="00062283" w:rsidRDefault="00062283" w:rsidP="007A43C6">
      <w:pPr>
        <w:jc w:val="both"/>
        <w:rPr>
          <w:rFonts w:ascii="Times New Roman" w:hAnsi="Times New Roman" w:cs="Times New Roman"/>
        </w:rPr>
      </w:pPr>
    </w:p>
    <w:p w14:paraId="360E9C9D" w14:textId="699B0B60" w:rsidR="00062283" w:rsidRDefault="00062283" w:rsidP="007A43C6">
      <w:pPr>
        <w:jc w:val="both"/>
        <w:rPr>
          <w:rFonts w:ascii="Times New Roman" w:hAnsi="Times New Roman" w:cs="Times New Roman"/>
        </w:rPr>
      </w:pPr>
    </w:p>
    <w:p w14:paraId="7C1041A1" w14:textId="16B2C2F0" w:rsidR="00062283" w:rsidRDefault="00062283" w:rsidP="007A43C6">
      <w:pPr>
        <w:jc w:val="both"/>
        <w:rPr>
          <w:rFonts w:ascii="Times New Roman" w:hAnsi="Times New Roman" w:cs="Times New Roman"/>
        </w:rPr>
      </w:pPr>
    </w:p>
    <w:p w14:paraId="72B6B542" w14:textId="77777777" w:rsidR="00FB3228" w:rsidRPr="004B1CAF" w:rsidRDefault="00FB3228" w:rsidP="007A43C6">
      <w:pPr>
        <w:jc w:val="both"/>
        <w:rPr>
          <w:rFonts w:ascii="Times New Roman" w:hAnsi="Times New Roman" w:cs="Times New Roman"/>
        </w:rPr>
      </w:pPr>
    </w:p>
    <w:p w14:paraId="3A960563" w14:textId="51836C28" w:rsidR="00DA6BBC" w:rsidRDefault="007A43C6" w:rsidP="00DA6BBC">
      <w:pPr>
        <w:pStyle w:val="Balk21"/>
        <w:numPr>
          <w:ilvl w:val="0"/>
          <w:numId w:val="2"/>
        </w:numPr>
        <w:tabs>
          <w:tab w:val="left" w:pos="284"/>
        </w:tabs>
        <w:spacing w:before="56" w:line="480" w:lineRule="auto"/>
        <w:ind w:left="0" w:firstLine="0"/>
        <w:rPr>
          <w:rFonts w:ascii="Times New Roman" w:hAnsi="Times New Roman" w:cs="Times New Roman"/>
          <w:sz w:val="24"/>
          <w:szCs w:val="24"/>
        </w:rPr>
      </w:pPr>
      <w:r w:rsidRPr="004B1CAF">
        <w:rPr>
          <w:rFonts w:ascii="Times New Roman" w:hAnsi="Times New Roman" w:cs="Times New Roman"/>
          <w:sz w:val="24"/>
          <w:szCs w:val="24"/>
        </w:rPr>
        <w:lastRenderedPageBreak/>
        <w:t>Giriş</w:t>
      </w:r>
    </w:p>
    <w:p w14:paraId="39D91725" w14:textId="77777777" w:rsidR="00FC17F0" w:rsidRPr="00325C52" w:rsidRDefault="00FC17F0" w:rsidP="00FC17F0">
      <w:pPr>
        <w:pStyle w:val="Balk21"/>
        <w:tabs>
          <w:tab w:val="left" w:pos="284"/>
        </w:tabs>
        <w:spacing w:before="56" w:line="480" w:lineRule="auto"/>
        <w:ind w:left="0" w:firstLine="0"/>
        <w:rPr>
          <w:rFonts w:ascii="Times New Roman" w:hAnsi="Times New Roman" w:cs="Times New Roman"/>
          <w:sz w:val="24"/>
          <w:szCs w:val="24"/>
        </w:rPr>
      </w:pPr>
    </w:p>
    <w:p w14:paraId="4E51F7ED" w14:textId="3C011504" w:rsidR="004B1CAF" w:rsidRPr="00BE2D59" w:rsidRDefault="007A43C6" w:rsidP="00D369AB">
      <w:pPr>
        <w:spacing w:after="0" w:line="480" w:lineRule="auto"/>
        <w:ind w:firstLine="708"/>
        <w:jc w:val="both"/>
        <w:rPr>
          <w:rFonts w:ascii="Times New Roman" w:hAnsi="Times New Roman" w:cs="Times New Roman"/>
          <w:sz w:val="24"/>
          <w:szCs w:val="24"/>
        </w:rPr>
      </w:pPr>
      <w:r w:rsidRPr="004B1CAF">
        <w:rPr>
          <w:rFonts w:ascii="Times New Roman" w:hAnsi="Times New Roman" w:cs="Times New Roman"/>
          <w:sz w:val="24"/>
          <w:szCs w:val="24"/>
        </w:rPr>
        <w:t>Sanayileşme ve nüfus artışı gibi sebepler enerji talebini ar</w:t>
      </w:r>
      <w:r w:rsidR="005151B0">
        <w:rPr>
          <w:rFonts w:ascii="Times New Roman" w:hAnsi="Times New Roman" w:cs="Times New Roman"/>
          <w:sz w:val="24"/>
          <w:szCs w:val="24"/>
        </w:rPr>
        <w:t>t</w:t>
      </w:r>
      <w:r w:rsidRPr="004B1CAF">
        <w:rPr>
          <w:rFonts w:ascii="Times New Roman" w:hAnsi="Times New Roman" w:cs="Times New Roman"/>
          <w:sz w:val="24"/>
          <w:szCs w:val="24"/>
        </w:rPr>
        <w:t xml:space="preserve">tırmaktadır. Bu artışın gelecekte de devam etmesi muhtemeldir. Nüfus arttıkça beklenen enerji talebini karşılamak için, yenilenebilir enerji gibi kaynakların </w:t>
      </w:r>
      <w:r w:rsidRPr="00BE2D59">
        <w:rPr>
          <w:rFonts w:ascii="Times New Roman" w:hAnsi="Times New Roman" w:cs="Times New Roman"/>
          <w:sz w:val="24"/>
          <w:szCs w:val="24"/>
        </w:rPr>
        <w:t>arttırılması gerekmektedir</w:t>
      </w:r>
      <w:r w:rsidR="007A58BA" w:rsidRPr="00BE2D59">
        <w:rPr>
          <w:rFonts w:ascii="Times New Roman" w:hAnsi="Times New Roman" w:cs="Times New Roman"/>
          <w:sz w:val="24"/>
          <w:szCs w:val="24"/>
        </w:rPr>
        <w:t>(</w:t>
      </w:r>
      <w:proofErr w:type="spellStart"/>
      <w:r w:rsidR="007A58BA" w:rsidRPr="00BE2D59">
        <w:rPr>
          <w:rFonts w:ascii="Times New Roman" w:hAnsi="Times New Roman" w:cs="Times New Roman"/>
          <w:sz w:val="24"/>
          <w:szCs w:val="24"/>
        </w:rPr>
        <w:t>Anaza</w:t>
      </w:r>
      <w:proofErr w:type="spellEnd"/>
      <w:r w:rsidR="00693813" w:rsidRPr="00BE2D59">
        <w:rPr>
          <w:rFonts w:ascii="Times New Roman" w:hAnsi="Times New Roman" w:cs="Times New Roman"/>
          <w:sz w:val="24"/>
          <w:szCs w:val="24"/>
        </w:rPr>
        <w:t xml:space="preserve">, </w:t>
      </w:r>
      <w:proofErr w:type="spellStart"/>
      <w:r w:rsidR="00693813" w:rsidRPr="00BE2D59">
        <w:rPr>
          <w:rFonts w:ascii="Times New Roman" w:hAnsi="Times New Roman" w:cs="Times New Roman"/>
          <w:sz w:val="24"/>
          <w:szCs w:val="24"/>
        </w:rPr>
        <w:t>Abdulazeez</w:t>
      </w:r>
      <w:proofErr w:type="spellEnd"/>
      <w:r w:rsidR="00693813" w:rsidRPr="00BE2D59">
        <w:rPr>
          <w:rFonts w:ascii="Times New Roman" w:hAnsi="Times New Roman" w:cs="Times New Roman"/>
          <w:sz w:val="24"/>
          <w:szCs w:val="24"/>
        </w:rPr>
        <w:t xml:space="preserve">, </w:t>
      </w:r>
      <w:proofErr w:type="spellStart"/>
      <w:r w:rsidR="00693813" w:rsidRPr="00BE2D59">
        <w:rPr>
          <w:rFonts w:ascii="Times New Roman" w:hAnsi="Times New Roman" w:cs="Times New Roman"/>
          <w:sz w:val="24"/>
          <w:szCs w:val="24"/>
        </w:rPr>
        <w:t>Yisah</w:t>
      </w:r>
      <w:proofErr w:type="spellEnd"/>
      <w:r w:rsidR="00693813" w:rsidRPr="00BE2D59">
        <w:rPr>
          <w:rFonts w:ascii="Times New Roman" w:hAnsi="Times New Roman" w:cs="Times New Roman"/>
          <w:sz w:val="24"/>
          <w:szCs w:val="24"/>
        </w:rPr>
        <w:t xml:space="preserve">, Yusuf, </w:t>
      </w:r>
      <w:proofErr w:type="spellStart"/>
      <w:r w:rsidR="00693813" w:rsidRPr="00BE2D59">
        <w:rPr>
          <w:rFonts w:ascii="Times New Roman" w:hAnsi="Times New Roman" w:cs="Times New Roman"/>
          <w:sz w:val="24"/>
          <w:szCs w:val="24"/>
        </w:rPr>
        <w:t>Salawu</w:t>
      </w:r>
      <w:proofErr w:type="spellEnd"/>
      <w:r w:rsidR="00693813" w:rsidRPr="00BE2D59">
        <w:rPr>
          <w:rFonts w:ascii="Times New Roman" w:hAnsi="Times New Roman" w:cs="Times New Roman"/>
          <w:sz w:val="24"/>
          <w:szCs w:val="24"/>
        </w:rPr>
        <w:t xml:space="preserve"> ve </w:t>
      </w:r>
      <w:proofErr w:type="spellStart"/>
      <w:r w:rsidR="00693813" w:rsidRPr="00BE2D59">
        <w:rPr>
          <w:rFonts w:ascii="Times New Roman" w:hAnsi="Times New Roman" w:cs="Times New Roman"/>
          <w:sz w:val="24"/>
          <w:szCs w:val="24"/>
        </w:rPr>
        <w:t>Momoh</w:t>
      </w:r>
      <w:proofErr w:type="spellEnd"/>
      <w:r w:rsidR="009E3544" w:rsidRPr="00BE2D59">
        <w:rPr>
          <w:rFonts w:ascii="Times New Roman" w:hAnsi="Times New Roman" w:cs="Times New Roman"/>
          <w:sz w:val="24"/>
          <w:szCs w:val="24"/>
        </w:rPr>
        <w:t xml:space="preserve">, </w:t>
      </w:r>
      <w:r w:rsidR="007A58BA" w:rsidRPr="00BE2D59">
        <w:rPr>
          <w:rFonts w:ascii="Times New Roman" w:hAnsi="Times New Roman" w:cs="Times New Roman"/>
          <w:sz w:val="24"/>
          <w:szCs w:val="24"/>
        </w:rPr>
        <w:t>2017)</w:t>
      </w:r>
      <w:r w:rsidRPr="00BE2D59">
        <w:rPr>
          <w:rFonts w:ascii="Times New Roman" w:hAnsi="Times New Roman" w:cs="Times New Roman"/>
          <w:sz w:val="24"/>
          <w:szCs w:val="24"/>
        </w:rPr>
        <w:t>. Son yıllarda, dünya genelinde elektrik üretimi oldukça artmıştır. Gelişmiş ve gelişmekte olan ülkelerde, dünya genelinde elektrik talebi hızla artmaktadır. Sadece elektrik talebi önemli ölçüde artmakla kalmamakta aynı zamanda enerji kullanımı da hızla artış göstermektedir</w:t>
      </w:r>
      <w:r w:rsidR="007A58BA" w:rsidRPr="00BE2D59">
        <w:rPr>
          <w:rFonts w:ascii="Times New Roman" w:hAnsi="Times New Roman" w:cs="Times New Roman"/>
          <w:sz w:val="24"/>
          <w:szCs w:val="24"/>
        </w:rPr>
        <w:t>(</w:t>
      </w:r>
      <w:proofErr w:type="spellStart"/>
      <w:r w:rsidR="00963F7A" w:rsidRPr="00BE2D59">
        <w:rPr>
          <w:rFonts w:ascii="Times New Roman" w:hAnsi="Times New Roman" w:cs="Times New Roman"/>
          <w:sz w:val="24"/>
          <w:szCs w:val="24"/>
        </w:rPr>
        <w:t>Yuksel</w:t>
      </w:r>
      <w:proofErr w:type="spellEnd"/>
      <w:r w:rsidR="00963F7A" w:rsidRPr="00BE2D59">
        <w:rPr>
          <w:rFonts w:ascii="Times New Roman" w:hAnsi="Times New Roman" w:cs="Times New Roman"/>
          <w:sz w:val="24"/>
          <w:szCs w:val="24"/>
        </w:rPr>
        <w:t>, Harman ve Demirel, 2017)</w:t>
      </w:r>
      <w:r w:rsidRPr="00BE2D59">
        <w:rPr>
          <w:rFonts w:ascii="Times New Roman" w:hAnsi="Times New Roman" w:cs="Times New Roman"/>
          <w:sz w:val="24"/>
          <w:szCs w:val="24"/>
        </w:rPr>
        <w:t>. Hidroelektrik, tüm dünyada yaygın olarak kullanılan yenilenebilir bir enerji kaynağıdır.</w:t>
      </w:r>
    </w:p>
    <w:p w14:paraId="39A1139E" w14:textId="5040E90D" w:rsidR="004B1CAF" w:rsidRPr="00BE2D59" w:rsidRDefault="007A43C6" w:rsidP="00D369AB">
      <w:pPr>
        <w:spacing w:after="0" w:line="480" w:lineRule="auto"/>
        <w:ind w:firstLine="708"/>
        <w:jc w:val="both"/>
        <w:rPr>
          <w:rFonts w:ascii="Times New Roman" w:hAnsi="Times New Roman" w:cs="Times New Roman"/>
          <w:sz w:val="24"/>
          <w:szCs w:val="24"/>
        </w:rPr>
      </w:pPr>
      <w:r w:rsidRPr="00BE2D59">
        <w:rPr>
          <w:rFonts w:ascii="Times New Roman" w:hAnsi="Times New Roman" w:cs="Times New Roman"/>
          <w:sz w:val="24"/>
          <w:szCs w:val="24"/>
        </w:rPr>
        <w:t xml:space="preserve"> Günümüzde, yenilenebilir enerjilerin ve özellikle küçük hidroelektrik santrallerinin gelişimine ilgi artmaktadır</w:t>
      </w:r>
      <w:r w:rsidR="001E1F8B" w:rsidRPr="00BE2D59">
        <w:rPr>
          <w:rFonts w:ascii="Times New Roman" w:hAnsi="Times New Roman" w:cs="Times New Roman"/>
          <w:sz w:val="24"/>
          <w:szCs w:val="24"/>
        </w:rPr>
        <w:t>(</w:t>
      </w:r>
      <w:r w:rsidR="0094339D" w:rsidRPr="00BE2D59">
        <w:rPr>
          <w:rFonts w:ascii="Times New Roman" w:hAnsi="Times New Roman" w:cs="Times New Roman"/>
          <w:sz w:val="24"/>
          <w:szCs w:val="24"/>
        </w:rPr>
        <w:t xml:space="preserve">Aka, </w:t>
      </w:r>
      <w:proofErr w:type="spellStart"/>
      <w:r w:rsidR="0094339D" w:rsidRPr="00BE2D59">
        <w:rPr>
          <w:rFonts w:ascii="Times New Roman" w:hAnsi="Times New Roman" w:cs="Times New Roman"/>
          <w:sz w:val="24"/>
          <w:szCs w:val="24"/>
        </w:rPr>
        <w:t>Kentel</w:t>
      </w:r>
      <w:proofErr w:type="spellEnd"/>
      <w:r w:rsidR="0094339D" w:rsidRPr="00BE2D59">
        <w:rPr>
          <w:rFonts w:ascii="Times New Roman" w:hAnsi="Times New Roman" w:cs="Times New Roman"/>
          <w:sz w:val="24"/>
          <w:szCs w:val="24"/>
        </w:rPr>
        <w:t xml:space="preserve"> ve </w:t>
      </w:r>
      <w:proofErr w:type="spellStart"/>
      <w:r w:rsidR="0094339D" w:rsidRPr="00BE2D59">
        <w:rPr>
          <w:rFonts w:ascii="Times New Roman" w:hAnsi="Times New Roman" w:cs="Times New Roman"/>
          <w:sz w:val="24"/>
          <w:szCs w:val="24"/>
        </w:rPr>
        <w:t>Kucukali</w:t>
      </w:r>
      <w:proofErr w:type="spellEnd"/>
      <w:r w:rsidR="0094339D" w:rsidRPr="00BE2D59">
        <w:rPr>
          <w:rFonts w:ascii="Times New Roman" w:hAnsi="Times New Roman" w:cs="Times New Roman"/>
          <w:sz w:val="24"/>
          <w:szCs w:val="24"/>
        </w:rPr>
        <w:t>, 2017)</w:t>
      </w:r>
      <w:r w:rsidRPr="00BE2D59">
        <w:rPr>
          <w:rFonts w:ascii="Times New Roman" w:hAnsi="Times New Roman" w:cs="Times New Roman"/>
          <w:sz w:val="24"/>
          <w:szCs w:val="24"/>
        </w:rPr>
        <w:t xml:space="preserve">.Hidroelektrik enerji yenilenebilir bir kaynağa dayanır, kirliliği ve sera gazı </w:t>
      </w:r>
      <w:proofErr w:type="gramStart"/>
      <w:r w:rsidRPr="00BE2D59">
        <w:rPr>
          <w:rFonts w:ascii="Times New Roman" w:hAnsi="Times New Roman" w:cs="Times New Roman"/>
          <w:sz w:val="24"/>
          <w:szCs w:val="24"/>
        </w:rPr>
        <w:t>emisyonunu</w:t>
      </w:r>
      <w:proofErr w:type="gramEnd"/>
      <w:r w:rsidRPr="00BE2D59">
        <w:rPr>
          <w:rFonts w:ascii="Times New Roman" w:hAnsi="Times New Roman" w:cs="Times New Roman"/>
          <w:sz w:val="24"/>
          <w:szCs w:val="24"/>
        </w:rPr>
        <w:t xml:space="preserve"> azaltır ve popülasyonların yaşam kalitesi üzerinde olumlu etkilere sahiptir</w:t>
      </w:r>
      <w:r w:rsidR="006A426E" w:rsidRPr="00BE2D59">
        <w:rPr>
          <w:rFonts w:ascii="Times New Roman" w:hAnsi="Times New Roman" w:cs="Times New Roman"/>
          <w:sz w:val="24"/>
          <w:szCs w:val="24"/>
        </w:rPr>
        <w:t xml:space="preserve"> (</w:t>
      </w:r>
      <w:proofErr w:type="spellStart"/>
      <w:r w:rsidR="006A426E" w:rsidRPr="00BE2D59">
        <w:rPr>
          <w:rFonts w:ascii="Times New Roman" w:hAnsi="Times New Roman" w:cs="Times New Roman"/>
          <w:sz w:val="24"/>
          <w:szCs w:val="24"/>
        </w:rPr>
        <w:t>Martins</w:t>
      </w:r>
      <w:proofErr w:type="spellEnd"/>
      <w:r w:rsidR="006A426E" w:rsidRPr="00BE2D59">
        <w:rPr>
          <w:rFonts w:ascii="Times New Roman" w:hAnsi="Times New Roman" w:cs="Times New Roman"/>
          <w:sz w:val="24"/>
          <w:szCs w:val="24"/>
        </w:rPr>
        <w:t xml:space="preserve"> ve </w:t>
      </w:r>
      <w:proofErr w:type="spellStart"/>
      <w:r w:rsidR="006A426E" w:rsidRPr="00BE2D59">
        <w:rPr>
          <w:rFonts w:ascii="Times New Roman" w:hAnsi="Times New Roman" w:cs="Times New Roman"/>
          <w:sz w:val="24"/>
          <w:szCs w:val="24"/>
        </w:rPr>
        <w:t>Smitkovác</w:t>
      </w:r>
      <w:proofErr w:type="spellEnd"/>
      <w:r w:rsidR="006A426E" w:rsidRPr="00BE2D59">
        <w:rPr>
          <w:rFonts w:ascii="Times New Roman" w:hAnsi="Times New Roman" w:cs="Times New Roman"/>
          <w:sz w:val="24"/>
          <w:szCs w:val="24"/>
        </w:rPr>
        <w:t xml:space="preserve"> 2017).</w:t>
      </w:r>
      <w:r w:rsidRPr="00BE2D59">
        <w:rPr>
          <w:rFonts w:ascii="Times New Roman" w:hAnsi="Times New Roman" w:cs="Times New Roman"/>
          <w:sz w:val="24"/>
          <w:szCs w:val="24"/>
        </w:rPr>
        <w:t>Hidrolojik döngüde, atmosferik su dünya yüzeyine yağış olarak ulaşır. Bu suyun bir kısmı buharlaşır, ancak çoğu toprağa sızar ya da yüzeysel olarak akıp gider ve göletlere, göllere, denizlere veya okyanuslara ulaşır</w:t>
      </w:r>
      <w:r w:rsidR="00F5347D" w:rsidRPr="00BE2D59">
        <w:rPr>
          <w:sz w:val="24"/>
          <w:szCs w:val="24"/>
        </w:rPr>
        <w:t>(</w:t>
      </w:r>
      <w:r w:rsidR="00F5347D" w:rsidRPr="00BE2D59">
        <w:rPr>
          <w:rFonts w:ascii="Times New Roman" w:hAnsi="Times New Roman" w:cs="Times New Roman"/>
          <w:sz w:val="24"/>
          <w:szCs w:val="24"/>
        </w:rPr>
        <w:t>ABD İçişleri Bakanlığı Güç Kaynakları Islah Ofisi,2005)</w:t>
      </w:r>
      <w:r w:rsidRPr="00BE2D59">
        <w:rPr>
          <w:rFonts w:ascii="Times New Roman" w:hAnsi="Times New Roman" w:cs="Times New Roman"/>
          <w:sz w:val="24"/>
          <w:szCs w:val="24"/>
        </w:rPr>
        <w:t xml:space="preserve">. </w:t>
      </w:r>
    </w:p>
    <w:p w14:paraId="389A4034" w14:textId="77777777" w:rsidR="00F62A2D" w:rsidRDefault="007A43C6" w:rsidP="00D369AB">
      <w:pPr>
        <w:spacing w:after="0" w:line="480" w:lineRule="auto"/>
        <w:ind w:firstLine="708"/>
        <w:jc w:val="both"/>
        <w:rPr>
          <w:rFonts w:ascii="Times New Roman" w:hAnsi="Times New Roman" w:cs="Times New Roman"/>
          <w:sz w:val="24"/>
          <w:szCs w:val="24"/>
        </w:rPr>
      </w:pPr>
      <w:r w:rsidRPr="00BE2D59">
        <w:rPr>
          <w:rFonts w:ascii="Times New Roman" w:hAnsi="Times New Roman" w:cs="Times New Roman"/>
          <w:sz w:val="24"/>
          <w:szCs w:val="24"/>
        </w:rPr>
        <w:t>Akan suda iki tür enerji bulunur. Bunların biri kinetik enerji, diğeri ise potansiyel enerjidir. Baraj kapağından gelen su dönme hareketi yapabilen türbinin kanatlarının üzerine düşer. Türbinin şaftı elektriğin üretildiği elektrik jeneratörlerini döndürerek elektrik enerjisi üretilir. Üretilen elektrik enerjisi daha sonra ana şebekeye bağlanmak üzere trafolara iletilir</w:t>
      </w:r>
      <w:r w:rsidR="00E04301" w:rsidRPr="00BE2D59">
        <w:rPr>
          <w:rFonts w:ascii="Times New Roman" w:hAnsi="Times New Roman" w:cs="Times New Roman"/>
          <w:sz w:val="24"/>
          <w:szCs w:val="24"/>
        </w:rPr>
        <w:t>(“</w:t>
      </w:r>
      <w:r w:rsidR="00E04301" w:rsidRPr="00BE2D59">
        <w:rPr>
          <w:rFonts w:ascii="Times New Roman" w:hAnsi="Times New Roman" w:cs="Times New Roman"/>
          <w:bCs/>
          <w:sz w:val="24"/>
          <w:szCs w:val="24"/>
        </w:rPr>
        <w:t>Hidroelektrik üretim prensibi”, 2008)</w:t>
      </w:r>
      <w:r w:rsidRPr="00BE2D59">
        <w:rPr>
          <w:rFonts w:ascii="Times New Roman" w:hAnsi="Times New Roman" w:cs="Times New Roman"/>
          <w:sz w:val="24"/>
          <w:szCs w:val="24"/>
        </w:rPr>
        <w:t xml:space="preserve">. Büyük ölçekli santraller 100 </w:t>
      </w:r>
      <w:proofErr w:type="spellStart"/>
      <w:r w:rsidRPr="00BE2D59">
        <w:rPr>
          <w:rFonts w:ascii="Times New Roman" w:hAnsi="Times New Roman" w:cs="Times New Roman"/>
          <w:sz w:val="24"/>
          <w:szCs w:val="24"/>
        </w:rPr>
        <w:t>MW'ın</w:t>
      </w:r>
      <w:proofErr w:type="spellEnd"/>
      <w:r w:rsidRPr="00BE2D59">
        <w:rPr>
          <w:rFonts w:ascii="Times New Roman" w:hAnsi="Times New Roman" w:cs="Times New Roman"/>
          <w:sz w:val="24"/>
          <w:szCs w:val="24"/>
        </w:rPr>
        <w:t xml:space="preserve"> üzerinde, küçük ölçekliler ise 30 </w:t>
      </w:r>
      <w:proofErr w:type="spellStart"/>
      <w:r w:rsidRPr="00BE2D59">
        <w:rPr>
          <w:rFonts w:ascii="Times New Roman" w:hAnsi="Times New Roman" w:cs="Times New Roman"/>
          <w:sz w:val="24"/>
          <w:szCs w:val="24"/>
        </w:rPr>
        <w:t>MW’ın</w:t>
      </w:r>
      <w:proofErr w:type="spellEnd"/>
      <w:r w:rsidRPr="00BE2D59">
        <w:rPr>
          <w:rFonts w:ascii="Times New Roman" w:hAnsi="Times New Roman" w:cs="Times New Roman"/>
          <w:sz w:val="24"/>
          <w:szCs w:val="24"/>
        </w:rPr>
        <w:t xml:space="preserve"> altında üretim yapabilir. Mini-hidroelektrik santraller ise 100 kW’tan 1 MW enerjiye kadar üretim yapabilirler. Diğer taraftan mikro-hidroelektrik santraller </w:t>
      </w:r>
      <w:r w:rsidRPr="00BE2D59">
        <w:rPr>
          <w:rFonts w:ascii="Times New Roman" w:hAnsi="Times New Roman" w:cs="Times New Roman"/>
          <w:sz w:val="24"/>
          <w:szCs w:val="24"/>
        </w:rPr>
        <w:lastRenderedPageBreak/>
        <w:t>5 kW ile 100 kW arasında elektrik üretme kabiliyetine sahiptirler</w:t>
      </w:r>
      <w:r w:rsidR="006E15F4" w:rsidRPr="00BE2D59">
        <w:rPr>
          <w:rFonts w:ascii="Times New Roman" w:hAnsi="Times New Roman" w:cs="Times New Roman"/>
          <w:sz w:val="24"/>
          <w:szCs w:val="24"/>
        </w:rPr>
        <w:t>(</w:t>
      </w:r>
      <w:proofErr w:type="spellStart"/>
      <w:r w:rsidR="006E15F4" w:rsidRPr="00BE2D59">
        <w:rPr>
          <w:rFonts w:ascii="Times New Roman" w:hAnsi="Times New Roman" w:cs="Times New Roman"/>
          <w:sz w:val="24"/>
          <w:szCs w:val="24"/>
        </w:rPr>
        <w:t>Yah</w:t>
      </w:r>
      <w:proofErr w:type="spellEnd"/>
      <w:r w:rsidR="006E15F4" w:rsidRPr="00BE2D59">
        <w:rPr>
          <w:rFonts w:ascii="Times New Roman" w:hAnsi="Times New Roman" w:cs="Times New Roman"/>
          <w:sz w:val="24"/>
          <w:szCs w:val="24"/>
        </w:rPr>
        <w:t xml:space="preserve">, </w:t>
      </w:r>
      <w:proofErr w:type="spellStart"/>
      <w:r w:rsidR="006E15F4" w:rsidRPr="00BE2D59">
        <w:rPr>
          <w:rFonts w:ascii="Times New Roman" w:hAnsi="Times New Roman" w:cs="Times New Roman"/>
          <w:sz w:val="24"/>
          <w:szCs w:val="24"/>
        </w:rPr>
        <w:t>Oumer</w:t>
      </w:r>
      <w:proofErr w:type="spellEnd"/>
      <w:r w:rsidR="006E15F4" w:rsidRPr="00BE2D59">
        <w:rPr>
          <w:rFonts w:ascii="Times New Roman" w:hAnsi="Times New Roman" w:cs="Times New Roman"/>
          <w:sz w:val="24"/>
          <w:szCs w:val="24"/>
        </w:rPr>
        <w:t xml:space="preserve"> ve </w:t>
      </w:r>
      <w:proofErr w:type="spellStart"/>
      <w:r w:rsidR="006E15F4" w:rsidRPr="00BE2D59">
        <w:rPr>
          <w:rFonts w:ascii="Times New Roman" w:hAnsi="Times New Roman" w:cs="Times New Roman"/>
          <w:sz w:val="24"/>
          <w:szCs w:val="24"/>
        </w:rPr>
        <w:t>Idris</w:t>
      </w:r>
      <w:proofErr w:type="spellEnd"/>
      <w:r w:rsidR="006E15F4" w:rsidRPr="00BE2D59">
        <w:rPr>
          <w:rFonts w:ascii="Times New Roman" w:hAnsi="Times New Roman" w:cs="Times New Roman"/>
          <w:sz w:val="24"/>
          <w:szCs w:val="24"/>
        </w:rPr>
        <w:t>, 2017)</w:t>
      </w:r>
      <w:r w:rsidRPr="00BE2D59">
        <w:rPr>
          <w:rFonts w:ascii="Times New Roman" w:hAnsi="Times New Roman" w:cs="Times New Roman"/>
          <w:sz w:val="24"/>
          <w:szCs w:val="24"/>
        </w:rPr>
        <w:t xml:space="preserve">. </w:t>
      </w:r>
      <w:proofErr w:type="spellStart"/>
      <w:r w:rsidRPr="00BE2D59">
        <w:rPr>
          <w:rFonts w:ascii="Times New Roman" w:hAnsi="Times New Roman" w:cs="Times New Roman"/>
          <w:sz w:val="24"/>
          <w:szCs w:val="24"/>
        </w:rPr>
        <w:t>Prawin</w:t>
      </w:r>
      <w:proofErr w:type="spellEnd"/>
      <w:r w:rsidRPr="00BE2D59">
        <w:rPr>
          <w:rFonts w:ascii="Times New Roman" w:hAnsi="Times New Roman" w:cs="Times New Roman"/>
          <w:sz w:val="24"/>
          <w:szCs w:val="24"/>
        </w:rPr>
        <w:t xml:space="preserve"> </w:t>
      </w:r>
      <w:proofErr w:type="spellStart"/>
      <w:r w:rsidRPr="00BE2D59">
        <w:rPr>
          <w:rFonts w:ascii="Times New Roman" w:hAnsi="Times New Roman" w:cs="Times New Roman"/>
          <w:sz w:val="24"/>
          <w:szCs w:val="24"/>
        </w:rPr>
        <w:t>Angel</w:t>
      </w:r>
      <w:proofErr w:type="spellEnd"/>
      <w:r w:rsidRPr="00BE2D59">
        <w:rPr>
          <w:rFonts w:ascii="Times New Roman" w:hAnsi="Times New Roman" w:cs="Times New Roman"/>
          <w:sz w:val="24"/>
          <w:szCs w:val="24"/>
        </w:rPr>
        <w:t xml:space="preserve"> ve arkadaşları tarafından yapılan çalışmada </w:t>
      </w:r>
      <w:proofErr w:type="spellStart"/>
      <w:r w:rsidRPr="00BE2D59">
        <w:rPr>
          <w:rFonts w:ascii="Times New Roman" w:hAnsi="Times New Roman" w:cs="Times New Roman"/>
          <w:sz w:val="24"/>
          <w:szCs w:val="24"/>
        </w:rPr>
        <w:t>Kerala</w:t>
      </w:r>
      <w:proofErr w:type="spellEnd"/>
      <w:r w:rsidRPr="00BE2D59">
        <w:rPr>
          <w:rFonts w:ascii="Times New Roman" w:hAnsi="Times New Roman" w:cs="Times New Roman"/>
          <w:sz w:val="24"/>
          <w:szCs w:val="24"/>
        </w:rPr>
        <w:t xml:space="preserve"> eyaletinde kırsalda yaşayan 120 ailenin elektrik ihtiyacını karşılamak amacıyla 15 </w:t>
      </w:r>
      <w:proofErr w:type="spellStart"/>
      <w:r w:rsidRPr="00BE2D59">
        <w:rPr>
          <w:rFonts w:ascii="Times New Roman" w:hAnsi="Times New Roman" w:cs="Times New Roman"/>
          <w:sz w:val="24"/>
          <w:szCs w:val="24"/>
        </w:rPr>
        <w:t>kW'lık</w:t>
      </w:r>
      <w:proofErr w:type="spellEnd"/>
      <w:r w:rsidRPr="00BE2D59">
        <w:rPr>
          <w:rFonts w:ascii="Times New Roman" w:hAnsi="Times New Roman" w:cs="Times New Roman"/>
          <w:sz w:val="24"/>
          <w:szCs w:val="24"/>
        </w:rPr>
        <w:t xml:space="preserve"> bir mikro hidroelektrik santrali tasarımı çalışması yapılmıştır. Günlük toplam enerji tüketiminin 90.78 </w:t>
      </w:r>
      <w:proofErr w:type="spellStart"/>
      <w:r w:rsidRPr="00BE2D59">
        <w:rPr>
          <w:rFonts w:ascii="Times New Roman" w:hAnsi="Times New Roman" w:cs="Times New Roman"/>
          <w:sz w:val="24"/>
          <w:szCs w:val="24"/>
        </w:rPr>
        <w:t>kWh</w:t>
      </w:r>
      <w:proofErr w:type="spellEnd"/>
      <w:r w:rsidRPr="00BE2D59">
        <w:rPr>
          <w:rFonts w:ascii="Times New Roman" w:hAnsi="Times New Roman" w:cs="Times New Roman"/>
          <w:sz w:val="24"/>
          <w:szCs w:val="24"/>
        </w:rPr>
        <w:t xml:space="preserve"> olduğu dikkate alınmıştır. </w:t>
      </w:r>
      <w:r w:rsidR="009A02A0" w:rsidRPr="00BE2D59">
        <w:rPr>
          <w:rFonts w:ascii="Times New Roman" w:hAnsi="Times New Roman" w:cs="Times New Roman"/>
          <w:sz w:val="24"/>
          <w:szCs w:val="24"/>
        </w:rPr>
        <w:t>MHES</w:t>
      </w:r>
      <w:r w:rsidRPr="00BE2D59">
        <w:rPr>
          <w:rFonts w:ascii="Times New Roman" w:hAnsi="Times New Roman" w:cs="Times New Roman"/>
          <w:sz w:val="24"/>
          <w:szCs w:val="24"/>
        </w:rPr>
        <w:t xml:space="preserve"> santralin gücü hesaplanırken düşü yüksekliği 80 metre olarak hesaplanmıştır. Çalışma sonunda, 15 </w:t>
      </w:r>
      <w:proofErr w:type="spellStart"/>
      <w:r w:rsidRPr="00BE2D59">
        <w:rPr>
          <w:rFonts w:ascii="Times New Roman" w:hAnsi="Times New Roman" w:cs="Times New Roman"/>
          <w:sz w:val="24"/>
          <w:szCs w:val="24"/>
        </w:rPr>
        <w:t>kW’lık</w:t>
      </w:r>
      <w:proofErr w:type="spellEnd"/>
      <w:r w:rsidRPr="00BE2D59">
        <w:rPr>
          <w:rFonts w:ascii="Times New Roman" w:hAnsi="Times New Roman" w:cs="Times New Roman"/>
          <w:sz w:val="24"/>
          <w:szCs w:val="24"/>
        </w:rPr>
        <w:t xml:space="preserve"> mikro hidroelektrik santralinin teknik ve ekonomik olarak uygun olduğu ve bölgedeki yaşayan 120 ailesinin elektrik enerji talebini karşılayabileceği sonucuna ulaşılmıştır</w:t>
      </w:r>
      <w:r w:rsidR="008F0A33" w:rsidRPr="00BE2D59">
        <w:rPr>
          <w:rFonts w:ascii="Times New Roman" w:hAnsi="Times New Roman" w:cs="Times New Roman"/>
          <w:sz w:val="24"/>
          <w:szCs w:val="24"/>
        </w:rPr>
        <w:t xml:space="preserve"> (Michael ve </w:t>
      </w:r>
      <w:proofErr w:type="spellStart"/>
      <w:r w:rsidR="008F0A33" w:rsidRPr="00BE2D59">
        <w:rPr>
          <w:rFonts w:ascii="Times New Roman" w:hAnsi="Times New Roman" w:cs="Times New Roman"/>
          <w:sz w:val="24"/>
          <w:szCs w:val="24"/>
        </w:rPr>
        <w:t>Javahar</w:t>
      </w:r>
      <w:proofErr w:type="spellEnd"/>
      <w:r w:rsidR="008F0A33" w:rsidRPr="00BE2D59">
        <w:rPr>
          <w:rFonts w:ascii="Times New Roman" w:hAnsi="Times New Roman" w:cs="Times New Roman"/>
          <w:sz w:val="24"/>
          <w:szCs w:val="24"/>
        </w:rPr>
        <w:t>, 2017)</w:t>
      </w:r>
      <w:r w:rsidRPr="00BE2D59">
        <w:rPr>
          <w:rFonts w:ascii="Times New Roman" w:hAnsi="Times New Roman" w:cs="Times New Roman"/>
          <w:sz w:val="24"/>
          <w:szCs w:val="24"/>
        </w:rPr>
        <w:t xml:space="preserve">. </w:t>
      </w:r>
      <w:proofErr w:type="spellStart"/>
      <w:r w:rsidR="00DB00B8" w:rsidRPr="00BE2D59">
        <w:rPr>
          <w:rFonts w:ascii="Times New Roman" w:hAnsi="Times New Roman" w:cs="Times New Roman"/>
          <w:sz w:val="24"/>
          <w:szCs w:val="24"/>
        </w:rPr>
        <w:t>Tamrakar</w:t>
      </w:r>
      <w:proofErr w:type="spellEnd"/>
      <w:r w:rsidR="00DB00B8" w:rsidRPr="00BE2D59">
        <w:rPr>
          <w:rFonts w:ascii="Times New Roman" w:hAnsi="Times New Roman" w:cs="Times New Roman"/>
          <w:sz w:val="24"/>
          <w:szCs w:val="24"/>
        </w:rPr>
        <w:t xml:space="preserve">,  </w:t>
      </w:r>
      <w:proofErr w:type="spellStart"/>
      <w:r w:rsidR="00DB00B8" w:rsidRPr="00BE2D59">
        <w:rPr>
          <w:rFonts w:ascii="Times New Roman" w:hAnsi="Times New Roman" w:cs="Times New Roman"/>
          <w:sz w:val="24"/>
          <w:szCs w:val="24"/>
        </w:rPr>
        <w:t>Pandey</w:t>
      </w:r>
      <w:proofErr w:type="spellEnd"/>
      <w:r w:rsidR="00DB00B8" w:rsidRPr="00BE2D59">
        <w:rPr>
          <w:rFonts w:ascii="Times New Roman" w:hAnsi="Times New Roman" w:cs="Times New Roman"/>
          <w:sz w:val="24"/>
          <w:szCs w:val="24"/>
        </w:rPr>
        <w:t xml:space="preserve"> ve </w:t>
      </w:r>
      <w:proofErr w:type="spellStart"/>
      <w:r w:rsidR="00DB00B8" w:rsidRPr="00BE2D59">
        <w:rPr>
          <w:rFonts w:ascii="Times New Roman" w:hAnsi="Times New Roman" w:cs="Times New Roman"/>
          <w:sz w:val="24"/>
          <w:szCs w:val="24"/>
        </w:rPr>
        <w:t>Dubey</w:t>
      </w:r>
      <w:proofErr w:type="spellEnd"/>
      <w:r w:rsidR="00DB00B8" w:rsidRPr="00BE2D59">
        <w:rPr>
          <w:rFonts w:ascii="Times New Roman" w:hAnsi="Times New Roman" w:cs="Times New Roman"/>
          <w:sz w:val="24"/>
          <w:szCs w:val="24"/>
        </w:rPr>
        <w:t xml:space="preserve"> (2015), </w:t>
      </w:r>
      <w:proofErr w:type="spellStart"/>
      <w:r w:rsidR="009A02A0" w:rsidRPr="00BE2D59">
        <w:rPr>
          <w:rFonts w:ascii="Times New Roman" w:hAnsi="Times New Roman" w:cs="Times New Roman"/>
          <w:sz w:val="24"/>
          <w:szCs w:val="24"/>
        </w:rPr>
        <w:t>MHES</w:t>
      </w:r>
      <w:r w:rsidRPr="00BE2D59">
        <w:rPr>
          <w:rFonts w:ascii="Times New Roman" w:hAnsi="Times New Roman" w:cs="Times New Roman"/>
          <w:sz w:val="24"/>
          <w:szCs w:val="24"/>
        </w:rPr>
        <w:t>’l</w:t>
      </w:r>
      <w:r w:rsidR="00DB00B8" w:rsidRPr="00BE2D59">
        <w:rPr>
          <w:rFonts w:ascii="Times New Roman" w:hAnsi="Times New Roman" w:cs="Times New Roman"/>
          <w:sz w:val="24"/>
          <w:szCs w:val="24"/>
        </w:rPr>
        <w:t>erinin</w:t>
      </w:r>
      <w:proofErr w:type="spellEnd"/>
      <w:r w:rsidRPr="00BE2D59">
        <w:rPr>
          <w:rFonts w:ascii="Times New Roman" w:hAnsi="Times New Roman" w:cs="Times New Roman"/>
          <w:sz w:val="24"/>
          <w:szCs w:val="24"/>
        </w:rPr>
        <w:t xml:space="preserve"> evsel elektrik ihtiyacına uygulanabilirliği üzerine bir çalışma</w:t>
      </w:r>
      <w:r w:rsidRPr="004B1CAF">
        <w:rPr>
          <w:rFonts w:ascii="Times New Roman" w:hAnsi="Times New Roman" w:cs="Times New Roman"/>
          <w:sz w:val="24"/>
          <w:szCs w:val="24"/>
        </w:rPr>
        <w:t xml:space="preserve"> </w:t>
      </w:r>
      <w:r w:rsidRPr="00BE2D59">
        <w:rPr>
          <w:rFonts w:ascii="Times New Roman" w:hAnsi="Times New Roman" w:cs="Times New Roman"/>
          <w:sz w:val="24"/>
          <w:szCs w:val="24"/>
        </w:rPr>
        <w:t xml:space="preserve">yapmışlardır. Araştırma sonucunda böyle bir sistemin </w:t>
      </w:r>
      <w:proofErr w:type="spellStart"/>
      <w:r w:rsidRPr="00BE2D59">
        <w:rPr>
          <w:rFonts w:ascii="Times New Roman" w:hAnsi="Times New Roman" w:cs="Times New Roman"/>
          <w:sz w:val="24"/>
          <w:szCs w:val="24"/>
        </w:rPr>
        <w:t>atıksu</w:t>
      </w:r>
      <w:proofErr w:type="spellEnd"/>
      <w:r w:rsidRPr="00BE2D59">
        <w:rPr>
          <w:rFonts w:ascii="Times New Roman" w:hAnsi="Times New Roman" w:cs="Times New Roman"/>
          <w:sz w:val="24"/>
          <w:szCs w:val="24"/>
        </w:rPr>
        <w:t xml:space="preserve"> miktarı dikkate alındığında ihtiyaç duyulan gücü üretebileceği belirtilmişti</w:t>
      </w:r>
      <w:r w:rsidR="008652AE" w:rsidRPr="00BE2D59">
        <w:rPr>
          <w:rFonts w:ascii="Times New Roman" w:hAnsi="Times New Roman" w:cs="Times New Roman"/>
          <w:sz w:val="24"/>
          <w:szCs w:val="24"/>
        </w:rPr>
        <w:t>r</w:t>
      </w:r>
      <w:r w:rsidRPr="00BE2D59">
        <w:rPr>
          <w:rFonts w:ascii="Times New Roman" w:hAnsi="Times New Roman" w:cs="Times New Roman"/>
          <w:sz w:val="24"/>
          <w:szCs w:val="24"/>
        </w:rPr>
        <w:t xml:space="preserve">. </w:t>
      </w:r>
      <w:proofErr w:type="spellStart"/>
      <w:r w:rsidRPr="00BE2D59">
        <w:rPr>
          <w:rFonts w:ascii="Times New Roman" w:hAnsi="Times New Roman" w:cs="Times New Roman"/>
          <w:sz w:val="24"/>
          <w:szCs w:val="24"/>
        </w:rPr>
        <w:t>Anaza</w:t>
      </w:r>
      <w:proofErr w:type="spellEnd"/>
      <w:r w:rsidR="008652AE" w:rsidRPr="00BE2D59">
        <w:rPr>
          <w:rFonts w:ascii="Times New Roman" w:hAnsi="Times New Roman" w:cs="Times New Roman"/>
          <w:sz w:val="24"/>
          <w:szCs w:val="24"/>
        </w:rPr>
        <w:t xml:space="preserve"> (2017) </w:t>
      </w:r>
      <w:r w:rsidRPr="00BE2D59">
        <w:rPr>
          <w:rFonts w:ascii="Times New Roman" w:hAnsi="Times New Roman" w:cs="Times New Roman"/>
          <w:sz w:val="24"/>
          <w:szCs w:val="24"/>
        </w:rPr>
        <w:t>tarafından yapılan çalışmada ise üretilebilecek hidrolik güç(</w:t>
      </w:r>
      <w:r w:rsidR="009A02A0" w:rsidRPr="00BE2D59">
        <w:rPr>
          <w:rFonts w:ascii="Times New Roman" w:hAnsi="Times New Roman" w:cs="Times New Roman"/>
          <w:sz w:val="24"/>
          <w:szCs w:val="24"/>
        </w:rPr>
        <w:t>MHES</w:t>
      </w:r>
      <w:r w:rsidRPr="00BE2D59">
        <w:rPr>
          <w:rFonts w:ascii="Times New Roman" w:hAnsi="Times New Roman" w:cs="Times New Roman"/>
          <w:sz w:val="24"/>
          <w:szCs w:val="24"/>
        </w:rPr>
        <w:t xml:space="preserve">) hakkında bir fikre sahip olmak için akış hızını ve düşü yüksekliğini tahmin etmede kullanılabilecek yöntemler araştırılmıştır. </w:t>
      </w:r>
      <w:r w:rsidR="00F62A2D" w:rsidRPr="00BE2D59">
        <w:rPr>
          <w:rFonts w:ascii="Times New Roman" w:hAnsi="Times New Roman" w:cs="Times New Roman"/>
          <w:sz w:val="24"/>
          <w:szCs w:val="24"/>
        </w:rPr>
        <w:t xml:space="preserve">Nasir (2014), </w:t>
      </w:r>
      <w:r w:rsidRPr="00BE2D59">
        <w:rPr>
          <w:rFonts w:ascii="Times New Roman" w:hAnsi="Times New Roman" w:cs="Times New Roman"/>
          <w:sz w:val="24"/>
          <w:szCs w:val="24"/>
        </w:rPr>
        <w:t xml:space="preserve">yaptığı çalışmada, düşü yüksekliği, su akış hızı, türbin tipi ve jeneratör gibi tasarım bileşenlerini dikkate alarak tasarlanan </w:t>
      </w:r>
      <w:r w:rsidR="009A02A0" w:rsidRPr="00BE2D59">
        <w:rPr>
          <w:rFonts w:ascii="Times New Roman" w:hAnsi="Times New Roman" w:cs="Times New Roman"/>
          <w:sz w:val="24"/>
          <w:szCs w:val="24"/>
        </w:rPr>
        <w:t>MHES</w:t>
      </w:r>
      <w:r w:rsidRPr="00BE2D59">
        <w:rPr>
          <w:rFonts w:ascii="Times New Roman" w:hAnsi="Times New Roman" w:cs="Times New Roman"/>
          <w:sz w:val="24"/>
          <w:szCs w:val="24"/>
        </w:rPr>
        <w:t xml:space="preserve"> santrallerin tasarımına ait bir çalışmada elde edilen sonuçlardan türbin gücü ve hızının yükseklikle doğrudan orantılı olduğu, ancak su akışının değişmesi durumunda maksimum güç ve maksimum hız için </w:t>
      </w:r>
      <w:proofErr w:type="gramStart"/>
      <w:r w:rsidRPr="00BE2D59">
        <w:rPr>
          <w:rFonts w:ascii="Times New Roman" w:hAnsi="Times New Roman" w:cs="Times New Roman"/>
          <w:sz w:val="24"/>
          <w:szCs w:val="24"/>
        </w:rPr>
        <w:t>spesifik</w:t>
      </w:r>
      <w:proofErr w:type="gramEnd"/>
      <w:r w:rsidRPr="00BE2D59">
        <w:rPr>
          <w:rFonts w:ascii="Times New Roman" w:hAnsi="Times New Roman" w:cs="Times New Roman"/>
          <w:sz w:val="24"/>
          <w:szCs w:val="24"/>
        </w:rPr>
        <w:t xml:space="preserve"> değişikliklerin olduğu tespit edilmiştir.</w:t>
      </w:r>
      <w:r w:rsidRPr="004B1CAF">
        <w:rPr>
          <w:rFonts w:ascii="Times New Roman" w:hAnsi="Times New Roman" w:cs="Times New Roman"/>
          <w:sz w:val="24"/>
          <w:szCs w:val="24"/>
        </w:rPr>
        <w:t xml:space="preserve"> </w:t>
      </w:r>
    </w:p>
    <w:p w14:paraId="363045FA" w14:textId="1C1EF959" w:rsidR="00325C52" w:rsidRDefault="00324F69" w:rsidP="00325C52">
      <w:pPr>
        <w:spacing w:after="0" w:line="480" w:lineRule="auto"/>
        <w:ind w:firstLine="708"/>
        <w:jc w:val="both"/>
        <w:rPr>
          <w:rFonts w:ascii="Times New Roman" w:hAnsi="Times New Roman" w:cs="Times New Roman"/>
          <w:sz w:val="24"/>
          <w:szCs w:val="24"/>
        </w:rPr>
      </w:pPr>
      <w:r w:rsidRPr="00BE2D59">
        <w:rPr>
          <w:rFonts w:ascii="Times New Roman" w:hAnsi="Times New Roman" w:cs="Times New Roman"/>
          <w:sz w:val="24"/>
          <w:szCs w:val="24"/>
        </w:rPr>
        <w:t xml:space="preserve">Evsel </w:t>
      </w:r>
      <w:proofErr w:type="spellStart"/>
      <w:r w:rsidRPr="00BE2D59">
        <w:rPr>
          <w:rFonts w:ascii="Times New Roman" w:hAnsi="Times New Roman" w:cs="Times New Roman"/>
          <w:sz w:val="24"/>
          <w:szCs w:val="24"/>
        </w:rPr>
        <w:t>AAT’lerinde</w:t>
      </w:r>
      <w:proofErr w:type="spellEnd"/>
      <w:r w:rsidRPr="00BE2D59">
        <w:rPr>
          <w:rFonts w:ascii="Times New Roman" w:hAnsi="Times New Roman" w:cs="Times New Roman"/>
          <w:sz w:val="24"/>
          <w:szCs w:val="24"/>
        </w:rPr>
        <w:t>, 1 m</w:t>
      </w:r>
      <w:r w:rsidRPr="00BE2D59">
        <w:rPr>
          <w:rFonts w:ascii="Times New Roman" w:hAnsi="Times New Roman" w:cs="Times New Roman"/>
          <w:sz w:val="24"/>
          <w:szCs w:val="24"/>
          <w:vertAlign w:val="superscript"/>
        </w:rPr>
        <w:t>3</w:t>
      </w:r>
      <w:r w:rsidRPr="00BE2D59">
        <w:rPr>
          <w:rFonts w:ascii="Times New Roman" w:hAnsi="Times New Roman" w:cs="Times New Roman"/>
          <w:sz w:val="24"/>
          <w:szCs w:val="24"/>
        </w:rPr>
        <w:t xml:space="preserve"> </w:t>
      </w:r>
      <w:proofErr w:type="spellStart"/>
      <w:r w:rsidRPr="00BE2D59">
        <w:rPr>
          <w:rFonts w:ascii="Times New Roman" w:hAnsi="Times New Roman" w:cs="Times New Roman"/>
          <w:sz w:val="24"/>
          <w:szCs w:val="24"/>
        </w:rPr>
        <w:t>atıksuyun</w:t>
      </w:r>
      <w:proofErr w:type="spellEnd"/>
      <w:r w:rsidRPr="00BE2D59">
        <w:rPr>
          <w:rFonts w:ascii="Times New Roman" w:hAnsi="Times New Roman" w:cs="Times New Roman"/>
          <w:sz w:val="24"/>
          <w:szCs w:val="24"/>
        </w:rPr>
        <w:t xml:space="preserve"> çeşitli prosesten geçerek </w:t>
      </w:r>
      <w:proofErr w:type="spellStart"/>
      <w:r w:rsidRPr="00BE2D59">
        <w:rPr>
          <w:rFonts w:ascii="Times New Roman" w:hAnsi="Times New Roman" w:cs="Times New Roman"/>
          <w:sz w:val="24"/>
          <w:szCs w:val="24"/>
        </w:rPr>
        <w:t>atıkçamur</w:t>
      </w:r>
      <w:proofErr w:type="spellEnd"/>
      <w:r w:rsidRPr="00BE2D59">
        <w:rPr>
          <w:rFonts w:ascii="Times New Roman" w:hAnsi="Times New Roman" w:cs="Times New Roman"/>
          <w:sz w:val="24"/>
          <w:szCs w:val="24"/>
        </w:rPr>
        <w:t xml:space="preserve"> haline gelinceye kadar yaklaşık 0,6 </w:t>
      </w:r>
      <w:proofErr w:type="spellStart"/>
      <w:r w:rsidRPr="00BE2D59">
        <w:rPr>
          <w:rFonts w:ascii="Times New Roman" w:hAnsi="Times New Roman" w:cs="Times New Roman"/>
          <w:sz w:val="24"/>
          <w:szCs w:val="24"/>
        </w:rPr>
        <w:t>kWh</w:t>
      </w:r>
      <w:proofErr w:type="spellEnd"/>
      <w:r w:rsidRPr="00BE2D59">
        <w:rPr>
          <w:rFonts w:ascii="Times New Roman" w:hAnsi="Times New Roman" w:cs="Times New Roman"/>
          <w:sz w:val="24"/>
          <w:szCs w:val="24"/>
        </w:rPr>
        <w:t xml:space="preserve"> </w:t>
      </w:r>
      <w:proofErr w:type="gramStart"/>
      <w:r w:rsidRPr="00BE2D59">
        <w:rPr>
          <w:rFonts w:ascii="Times New Roman" w:hAnsi="Times New Roman" w:cs="Times New Roman"/>
          <w:sz w:val="24"/>
          <w:szCs w:val="24"/>
        </w:rPr>
        <w:t>enerjiye  ihtiyacı</w:t>
      </w:r>
      <w:proofErr w:type="gramEnd"/>
      <w:r w:rsidRPr="00BE2D59">
        <w:rPr>
          <w:rFonts w:ascii="Times New Roman" w:hAnsi="Times New Roman" w:cs="Times New Roman"/>
          <w:sz w:val="24"/>
          <w:szCs w:val="24"/>
        </w:rPr>
        <w:t xml:space="preserve"> vardır</w:t>
      </w:r>
      <w:r w:rsidR="00B079EB" w:rsidRPr="00BE2D59">
        <w:rPr>
          <w:rFonts w:ascii="Times New Roman" w:hAnsi="Times New Roman" w:cs="Times New Roman"/>
          <w:sz w:val="24"/>
          <w:szCs w:val="24"/>
        </w:rPr>
        <w:t xml:space="preserve"> (Akdeniz, 2018). </w:t>
      </w:r>
      <w:r w:rsidRPr="00BE2D59">
        <w:rPr>
          <w:rFonts w:ascii="Times New Roman" w:hAnsi="Times New Roman" w:cs="Times New Roman"/>
          <w:sz w:val="24"/>
          <w:szCs w:val="24"/>
        </w:rPr>
        <w:t xml:space="preserve">Yapılan bir çalışmada; Seyhan </w:t>
      </w:r>
      <w:proofErr w:type="spellStart"/>
      <w:r w:rsidRPr="00BE2D59">
        <w:rPr>
          <w:rFonts w:ascii="Times New Roman" w:hAnsi="Times New Roman" w:cs="Times New Roman"/>
          <w:sz w:val="24"/>
          <w:szCs w:val="24"/>
        </w:rPr>
        <w:t>AAT’inde</w:t>
      </w:r>
      <w:proofErr w:type="spellEnd"/>
      <w:r w:rsidRPr="00BE2D59">
        <w:rPr>
          <w:rFonts w:ascii="Times New Roman" w:hAnsi="Times New Roman" w:cs="Times New Roman"/>
          <w:sz w:val="24"/>
          <w:szCs w:val="24"/>
        </w:rPr>
        <w:t xml:space="preserve"> 2014 yılı eşdeğer nüfusuna göre ayda, kişi başına 0,922 </w:t>
      </w:r>
      <w:proofErr w:type="spellStart"/>
      <w:r w:rsidRPr="00BE2D59">
        <w:rPr>
          <w:rFonts w:ascii="Times New Roman" w:hAnsi="Times New Roman" w:cs="Times New Roman"/>
          <w:sz w:val="24"/>
          <w:szCs w:val="24"/>
        </w:rPr>
        <w:t>kWh</w:t>
      </w:r>
      <w:proofErr w:type="spellEnd"/>
      <w:r w:rsidRPr="00BE2D59">
        <w:rPr>
          <w:rFonts w:ascii="Times New Roman" w:hAnsi="Times New Roman" w:cs="Times New Roman"/>
          <w:sz w:val="24"/>
          <w:szCs w:val="24"/>
        </w:rPr>
        <w:t xml:space="preserve"> elektrik tüketilmektedir</w:t>
      </w:r>
      <w:r w:rsidR="00F11638" w:rsidRPr="00BE2D59">
        <w:rPr>
          <w:rFonts w:ascii="Times New Roman" w:hAnsi="Times New Roman" w:cs="Times New Roman"/>
          <w:sz w:val="24"/>
          <w:szCs w:val="24"/>
        </w:rPr>
        <w:t xml:space="preserve">(Yelmen, 2015). </w:t>
      </w:r>
      <w:r w:rsidRPr="00BE2D59">
        <w:rPr>
          <w:rFonts w:ascii="Times New Roman" w:hAnsi="Times New Roman" w:cs="Times New Roman"/>
          <w:sz w:val="24"/>
          <w:szCs w:val="24"/>
        </w:rPr>
        <w:t xml:space="preserve">Almanya’da </w:t>
      </w:r>
      <w:proofErr w:type="spellStart"/>
      <w:r w:rsidRPr="00BE2D59">
        <w:rPr>
          <w:rFonts w:ascii="Times New Roman" w:hAnsi="Times New Roman" w:cs="Times New Roman"/>
          <w:sz w:val="24"/>
          <w:szCs w:val="24"/>
        </w:rPr>
        <w:t>AAT’inde</w:t>
      </w:r>
      <w:proofErr w:type="spellEnd"/>
      <w:r w:rsidRPr="00BE2D59">
        <w:rPr>
          <w:rFonts w:ascii="Times New Roman" w:hAnsi="Times New Roman" w:cs="Times New Roman"/>
          <w:sz w:val="24"/>
          <w:szCs w:val="24"/>
        </w:rPr>
        <w:t xml:space="preserve"> yapılan benzer bir çalışmada ise, ayda kişi başına 1,6-2,5 </w:t>
      </w:r>
      <w:proofErr w:type="spellStart"/>
      <w:r w:rsidRPr="00BE2D59">
        <w:rPr>
          <w:rFonts w:ascii="Times New Roman" w:hAnsi="Times New Roman" w:cs="Times New Roman"/>
          <w:sz w:val="24"/>
          <w:szCs w:val="24"/>
        </w:rPr>
        <w:t>kWh</w:t>
      </w:r>
      <w:proofErr w:type="spellEnd"/>
      <w:r w:rsidRPr="00BE2D59">
        <w:rPr>
          <w:rFonts w:ascii="Times New Roman" w:hAnsi="Times New Roman" w:cs="Times New Roman"/>
          <w:sz w:val="24"/>
          <w:szCs w:val="24"/>
        </w:rPr>
        <w:t xml:space="preserve"> elektrik tüketilmektedir</w:t>
      </w:r>
      <w:r w:rsidR="005936E9" w:rsidRPr="00BE2D59">
        <w:rPr>
          <w:rFonts w:ascii="Times New Roman" w:hAnsi="Times New Roman" w:cs="Times New Roman"/>
          <w:sz w:val="24"/>
          <w:szCs w:val="24"/>
        </w:rPr>
        <w:t>(</w:t>
      </w:r>
      <w:proofErr w:type="spellStart"/>
      <w:r w:rsidR="005936E9" w:rsidRPr="00BE2D59">
        <w:rPr>
          <w:rFonts w:ascii="Times New Roman" w:hAnsi="Times New Roman" w:cs="Times New Roman"/>
          <w:sz w:val="24"/>
          <w:szCs w:val="24"/>
        </w:rPr>
        <w:t>Rosenwinkel</w:t>
      </w:r>
      <w:proofErr w:type="spellEnd"/>
      <w:r w:rsidR="005936E9" w:rsidRPr="00BE2D59">
        <w:rPr>
          <w:rFonts w:ascii="Times New Roman" w:hAnsi="Times New Roman" w:cs="Times New Roman"/>
          <w:sz w:val="24"/>
          <w:szCs w:val="24"/>
        </w:rPr>
        <w:t>, 2018)</w:t>
      </w:r>
      <w:r w:rsidRPr="00BE2D59">
        <w:rPr>
          <w:rFonts w:ascii="Times New Roman" w:hAnsi="Times New Roman" w:cs="Times New Roman"/>
          <w:sz w:val="24"/>
          <w:szCs w:val="24"/>
        </w:rPr>
        <w:t>.</w:t>
      </w:r>
      <w:r w:rsidR="004B1CAF" w:rsidRPr="00BE2D59">
        <w:rPr>
          <w:rFonts w:ascii="Times New Roman" w:hAnsi="Times New Roman" w:cs="Times New Roman"/>
          <w:sz w:val="24"/>
          <w:szCs w:val="24"/>
        </w:rPr>
        <w:t xml:space="preserve"> </w:t>
      </w:r>
      <w:proofErr w:type="spellStart"/>
      <w:r w:rsidR="00703F03" w:rsidRPr="00BE2D59">
        <w:rPr>
          <w:rFonts w:ascii="Times New Roman" w:hAnsi="Times New Roman" w:cs="Times New Roman"/>
          <w:sz w:val="24"/>
          <w:szCs w:val="24"/>
        </w:rPr>
        <w:t>Digesterlarda</w:t>
      </w:r>
      <w:proofErr w:type="spellEnd"/>
      <w:r w:rsidR="00703F03" w:rsidRPr="00BE2D59">
        <w:rPr>
          <w:rFonts w:ascii="Times New Roman" w:hAnsi="Times New Roman" w:cs="Times New Roman"/>
          <w:sz w:val="24"/>
          <w:szCs w:val="24"/>
        </w:rPr>
        <w:t xml:space="preserve"> metan gazı üretilerek </w:t>
      </w:r>
      <w:proofErr w:type="spellStart"/>
      <w:r w:rsidR="00703F03" w:rsidRPr="00BE2D59">
        <w:rPr>
          <w:rFonts w:ascii="Times New Roman" w:hAnsi="Times New Roman" w:cs="Times New Roman"/>
          <w:sz w:val="24"/>
          <w:szCs w:val="24"/>
        </w:rPr>
        <w:t>AAT’inin</w:t>
      </w:r>
      <w:proofErr w:type="spellEnd"/>
      <w:r w:rsidR="00703F03" w:rsidRPr="00BE2D59">
        <w:rPr>
          <w:rFonts w:ascii="Times New Roman" w:hAnsi="Times New Roman" w:cs="Times New Roman"/>
          <w:sz w:val="24"/>
          <w:szCs w:val="24"/>
        </w:rPr>
        <w:t xml:space="preserve"> elektrik ihtiyacının yarıya yakını temin edilebildiği gibi aynı zamanda </w:t>
      </w:r>
      <w:proofErr w:type="spellStart"/>
      <w:r w:rsidR="00703F03" w:rsidRPr="00BE2D59">
        <w:rPr>
          <w:rFonts w:ascii="Times New Roman" w:hAnsi="Times New Roman" w:cs="Times New Roman"/>
          <w:sz w:val="24"/>
          <w:szCs w:val="24"/>
        </w:rPr>
        <w:t>atıksuyun</w:t>
      </w:r>
      <w:proofErr w:type="spellEnd"/>
      <w:r w:rsidR="00703F03" w:rsidRPr="00BE2D59">
        <w:rPr>
          <w:rFonts w:ascii="Times New Roman" w:hAnsi="Times New Roman" w:cs="Times New Roman"/>
          <w:sz w:val="24"/>
          <w:szCs w:val="24"/>
        </w:rPr>
        <w:t xml:space="preserve"> debi ve deşarj noktasına olan yükseklik </w:t>
      </w:r>
      <w:proofErr w:type="spellStart"/>
      <w:r w:rsidR="00703F03" w:rsidRPr="00BE2D59">
        <w:rPr>
          <w:rFonts w:ascii="Times New Roman" w:hAnsi="Times New Roman" w:cs="Times New Roman"/>
          <w:sz w:val="24"/>
          <w:szCs w:val="24"/>
        </w:rPr>
        <w:t>farkıylada</w:t>
      </w:r>
      <w:proofErr w:type="spellEnd"/>
      <w:r w:rsidR="00703F03" w:rsidRPr="00BE2D59">
        <w:rPr>
          <w:rFonts w:ascii="Times New Roman" w:hAnsi="Times New Roman" w:cs="Times New Roman"/>
          <w:sz w:val="24"/>
          <w:szCs w:val="24"/>
        </w:rPr>
        <w:t xml:space="preserve">(mikro ölçekli </w:t>
      </w:r>
      <w:proofErr w:type="spellStart"/>
      <w:r w:rsidR="00703F03" w:rsidRPr="00BE2D59">
        <w:rPr>
          <w:rFonts w:ascii="Times New Roman" w:hAnsi="Times New Roman" w:cs="Times New Roman"/>
          <w:sz w:val="24"/>
          <w:szCs w:val="24"/>
        </w:rPr>
        <w:t>HES’ler</w:t>
      </w:r>
      <w:proofErr w:type="spellEnd"/>
      <w:r w:rsidR="00703F03" w:rsidRPr="00BE2D59">
        <w:rPr>
          <w:rFonts w:ascii="Times New Roman" w:hAnsi="Times New Roman" w:cs="Times New Roman"/>
          <w:sz w:val="24"/>
          <w:szCs w:val="24"/>
        </w:rPr>
        <w:t xml:space="preserve">) elektrik </w:t>
      </w:r>
      <w:r w:rsidR="00703F03" w:rsidRPr="00BE2D59">
        <w:rPr>
          <w:rFonts w:ascii="Times New Roman" w:hAnsi="Times New Roman" w:cs="Times New Roman"/>
          <w:sz w:val="24"/>
          <w:szCs w:val="24"/>
        </w:rPr>
        <w:lastRenderedPageBreak/>
        <w:t>üretilebilmektedir</w:t>
      </w:r>
      <w:r w:rsidR="00F36D9F" w:rsidRPr="00BE2D59">
        <w:rPr>
          <w:rFonts w:ascii="Times New Roman" w:hAnsi="Times New Roman" w:cs="Times New Roman"/>
          <w:sz w:val="24"/>
          <w:szCs w:val="24"/>
        </w:rPr>
        <w:t>(EPA, 2006)</w:t>
      </w:r>
      <w:r w:rsidR="00703F03" w:rsidRPr="00BE2D59">
        <w:rPr>
          <w:rFonts w:ascii="Times New Roman" w:hAnsi="Times New Roman" w:cs="Times New Roman"/>
          <w:sz w:val="24"/>
          <w:szCs w:val="24"/>
        </w:rPr>
        <w:t>.</w:t>
      </w:r>
      <w:r w:rsidR="004B1CAF" w:rsidRPr="00BE2D59">
        <w:rPr>
          <w:rFonts w:ascii="Times New Roman" w:hAnsi="Times New Roman" w:cs="Times New Roman"/>
          <w:sz w:val="24"/>
          <w:szCs w:val="24"/>
        </w:rPr>
        <w:t xml:space="preserve"> </w:t>
      </w:r>
      <w:r w:rsidR="008A0075" w:rsidRPr="00BE2D59">
        <w:rPr>
          <w:rFonts w:ascii="Times New Roman" w:hAnsi="Times New Roman" w:cs="Times New Roman"/>
          <w:sz w:val="24"/>
          <w:szCs w:val="24"/>
        </w:rPr>
        <w:t xml:space="preserve">Çalışmada Adana İlindeki bazı </w:t>
      </w:r>
      <w:proofErr w:type="spellStart"/>
      <w:r w:rsidR="008A0075" w:rsidRPr="00BE2D59">
        <w:rPr>
          <w:rFonts w:ascii="Times New Roman" w:hAnsi="Times New Roman" w:cs="Times New Roman"/>
          <w:sz w:val="24"/>
          <w:szCs w:val="24"/>
        </w:rPr>
        <w:t>atıksu</w:t>
      </w:r>
      <w:proofErr w:type="spellEnd"/>
      <w:r w:rsidR="008A0075" w:rsidRPr="00BE2D59">
        <w:rPr>
          <w:rFonts w:ascii="Times New Roman" w:hAnsi="Times New Roman" w:cs="Times New Roman"/>
          <w:sz w:val="24"/>
          <w:szCs w:val="24"/>
        </w:rPr>
        <w:t xml:space="preserve"> arıtma tesislerinde </w:t>
      </w:r>
      <w:proofErr w:type="spellStart"/>
      <w:r w:rsidR="008A0075" w:rsidRPr="00BE2D59">
        <w:rPr>
          <w:rFonts w:ascii="Times New Roman" w:hAnsi="Times New Roman" w:cs="Times New Roman"/>
          <w:sz w:val="24"/>
          <w:szCs w:val="24"/>
        </w:rPr>
        <w:t>MHES’lerin</w:t>
      </w:r>
      <w:proofErr w:type="spellEnd"/>
      <w:r w:rsidR="008A0075" w:rsidRPr="00BE2D59">
        <w:rPr>
          <w:rFonts w:ascii="Times New Roman" w:hAnsi="Times New Roman" w:cs="Times New Roman"/>
          <w:sz w:val="24"/>
          <w:szCs w:val="24"/>
        </w:rPr>
        <w:t xml:space="preserve"> bu amaçla değerlendirilerek deşarj edilen </w:t>
      </w:r>
      <w:proofErr w:type="spellStart"/>
      <w:proofErr w:type="gramStart"/>
      <w:r w:rsidR="008A0075" w:rsidRPr="00BE2D59">
        <w:rPr>
          <w:rFonts w:ascii="Times New Roman" w:hAnsi="Times New Roman" w:cs="Times New Roman"/>
          <w:sz w:val="24"/>
          <w:szCs w:val="24"/>
        </w:rPr>
        <w:t>atıksulardan</w:t>
      </w:r>
      <w:proofErr w:type="spellEnd"/>
      <w:r w:rsidR="008A0075" w:rsidRPr="00BE2D59">
        <w:rPr>
          <w:rFonts w:ascii="Times New Roman" w:hAnsi="Times New Roman" w:cs="Times New Roman"/>
          <w:sz w:val="24"/>
          <w:szCs w:val="24"/>
        </w:rPr>
        <w:t xml:space="preserve">  enerji</w:t>
      </w:r>
      <w:proofErr w:type="gramEnd"/>
      <w:r w:rsidR="008A0075" w:rsidRPr="00BE2D59">
        <w:rPr>
          <w:rFonts w:ascii="Times New Roman" w:hAnsi="Times New Roman" w:cs="Times New Roman"/>
          <w:sz w:val="24"/>
          <w:szCs w:val="24"/>
        </w:rPr>
        <w:t xml:space="preserve"> üretimi incelenmiştir.</w:t>
      </w:r>
    </w:p>
    <w:p w14:paraId="6B508B65" w14:textId="77777777" w:rsidR="00325C52" w:rsidRPr="00BE2D59" w:rsidRDefault="00325C52" w:rsidP="00325C52">
      <w:pPr>
        <w:spacing w:after="0" w:line="480" w:lineRule="auto"/>
        <w:ind w:firstLine="708"/>
        <w:jc w:val="both"/>
        <w:rPr>
          <w:rFonts w:ascii="Times New Roman" w:hAnsi="Times New Roman" w:cs="Times New Roman"/>
          <w:sz w:val="24"/>
          <w:szCs w:val="24"/>
        </w:rPr>
      </w:pPr>
    </w:p>
    <w:p w14:paraId="0D308AB1" w14:textId="0C008726" w:rsidR="00DA6BBC" w:rsidRDefault="007A43C6" w:rsidP="00325C52">
      <w:pPr>
        <w:pStyle w:val="GvdeMetni"/>
        <w:numPr>
          <w:ilvl w:val="0"/>
          <w:numId w:val="2"/>
        </w:numPr>
        <w:spacing w:line="480" w:lineRule="auto"/>
        <w:ind w:right="134"/>
        <w:jc w:val="both"/>
        <w:rPr>
          <w:rFonts w:ascii="Times New Roman" w:hAnsi="Times New Roman" w:cs="Times New Roman"/>
          <w:b/>
          <w:bCs/>
          <w:sz w:val="24"/>
          <w:szCs w:val="24"/>
        </w:rPr>
      </w:pPr>
      <w:r w:rsidRPr="004B1CAF">
        <w:rPr>
          <w:rFonts w:ascii="Times New Roman" w:hAnsi="Times New Roman" w:cs="Times New Roman"/>
          <w:b/>
          <w:bCs/>
          <w:sz w:val="24"/>
          <w:szCs w:val="24"/>
        </w:rPr>
        <w:t xml:space="preserve">Materyal ve Metot </w:t>
      </w:r>
    </w:p>
    <w:p w14:paraId="0B4D6E30" w14:textId="77777777" w:rsidR="00325C52" w:rsidRPr="00325C52" w:rsidRDefault="00325C52" w:rsidP="00325C52">
      <w:pPr>
        <w:pStyle w:val="GvdeMetni"/>
        <w:spacing w:line="480" w:lineRule="auto"/>
        <w:ind w:left="537" w:right="134"/>
        <w:jc w:val="both"/>
        <w:rPr>
          <w:rFonts w:ascii="Times New Roman" w:hAnsi="Times New Roman" w:cs="Times New Roman"/>
          <w:b/>
          <w:bCs/>
          <w:sz w:val="24"/>
          <w:szCs w:val="24"/>
        </w:rPr>
      </w:pPr>
    </w:p>
    <w:p w14:paraId="21930B72" w14:textId="0E72B69E" w:rsidR="007A43C6" w:rsidRPr="004B1CAF" w:rsidRDefault="00D16375" w:rsidP="00D369AB">
      <w:pPr>
        <w:pStyle w:val="GvdeMetni"/>
        <w:spacing w:line="480" w:lineRule="auto"/>
        <w:ind w:right="134" w:firstLine="708"/>
        <w:jc w:val="both"/>
        <w:rPr>
          <w:rFonts w:ascii="Times New Roman" w:hAnsi="Times New Roman" w:cs="Times New Roman"/>
          <w:sz w:val="24"/>
          <w:szCs w:val="24"/>
        </w:rPr>
      </w:pPr>
      <w:proofErr w:type="gramStart"/>
      <w:r w:rsidRPr="00BE2D59">
        <w:rPr>
          <w:rFonts w:ascii="Times New Roman" w:hAnsi="Times New Roman" w:cs="Times New Roman"/>
          <w:sz w:val="24"/>
          <w:szCs w:val="24"/>
        </w:rPr>
        <w:t>MHES  yardımıyla</w:t>
      </w:r>
      <w:proofErr w:type="gramEnd"/>
      <w:r w:rsidRPr="00BE2D59">
        <w:rPr>
          <w:rFonts w:ascii="Times New Roman" w:hAnsi="Times New Roman" w:cs="Times New Roman"/>
          <w:sz w:val="24"/>
          <w:szCs w:val="24"/>
        </w:rPr>
        <w:t xml:space="preserve"> </w:t>
      </w:r>
      <w:proofErr w:type="spellStart"/>
      <w:r w:rsidRPr="00BE2D59">
        <w:rPr>
          <w:rFonts w:ascii="Times New Roman" w:hAnsi="Times New Roman" w:cs="Times New Roman"/>
          <w:sz w:val="24"/>
          <w:szCs w:val="24"/>
        </w:rPr>
        <w:t>AAT’inde</w:t>
      </w:r>
      <w:proofErr w:type="spellEnd"/>
      <w:r w:rsidRPr="00BE2D59">
        <w:rPr>
          <w:rFonts w:ascii="Times New Roman" w:hAnsi="Times New Roman" w:cs="Times New Roman"/>
          <w:sz w:val="24"/>
          <w:szCs w:val="24"/>
        </w:rPr>
        <w:t xml:space="preserve"> son çökeltme tankları ile deşarj noktaları yüksekliğinden yararlanılarak elektrik üretimi ile  </w:t>
      </w:r>
      <w:proofErr w:type="spellStart"/>
      <w:r w:rsidRPr="00BE2D59">
        <w:rPr>
          <w:rFonts w:ascii="Times New Roman" w:hAnsi="Times New Roman" w:cs="Times New Roman"/>
          <w:sz w:val="24"/>
          <w:szCs w:val="24"/>
        </w:rPr>
        <w:t>AAT’indeki</w:t>
      </w:r>
      <w:proofErr w:type="spellEnd"/>
      <w:r w:rsidRPr="00BE2D59">
        <w:rPr>
          <w:rFonts w:ascii="Times New Roman" w:hAnsi="Times New Roman" w:cs="Times New Roman"/>
          <w:sz w:val="24"/>
          <w:szCs w:val="24"/>
        </w:rPr>
        <w:t xml:space="preserve"> enerji faaliyetleri karşılaştırılmıştır.</w:t>
      </w:r>
      <w:r w:rsidR="004B1CAF" w:rsidRPr="00BE2D59">
        <w:rPr>
          <w:rFonts w:ascii="Times New Roman" w:hAnsi="Times New Roman" w:cs="Times New Roman"/>
          <w:sz w:val="24"/>
          <w:szCs w:val="24"/>
        </w:rPr>
        <w:t xml:space="preserve"> </w:t>
      </w:r>
      <w:proofErr w:type="spellStart"/>
      <w:r w:rsidRPr="00BE2D59">
        <w:rPr>
          <w:rFonts w:ascii="Times New Roman" w:hAnsi="Times New Roman" w:cs="Times New Roman"/>
          <w:sz w:val="24"/>
          <w:szCs w:val="24"/>
        </w:rPr>
        <w:t>MHES’lerde</w:t>
      </w:r>
      <w:proofErr w:type="spellEnd"/>
      <w:r w:rsidRPr="00BE2D59">
        <w:rPr>
          <w:rFonts w:ascii="Times New Roman" w:hAnsi="Times New Roman" w:cs="Times New Roman"/>
          <w:sz w:val="24"/>
          <w:szCs w:val="24"/>
        </w:rPr>
        <w:t xml:space="preserve"> yatırım maliyetine,  </w:t>
      </w:r>
      <w:proofErr w:type="spellStart"/>
      <w:r w:rsidRPr="00BE2D59">
        <w:rPr>
          <w:rFonts w:ascii="Times New Roman" w:hAnsi="Times New Roman" w:cs="Times New Roman"/>
          <w:sz w:val="24"/>
          <w:szCs w:val="24"/>
        </w:rPr>
        <w:t>AAT’inden</w:t>
      </w:r>
      <w:proofErr w:type="spellEnd"/>
      <w:r w:rsidRPr="00BE2D59">
        <w:rPr>
          <w:rFonts w:ascii="Times New Roman" w:hAnsi="Times New Roman" w:cs="Times New Roman"/>
          <w:sz w:val="24"/>
          <w:szCs w:val="24"/>
        </w:rPr>
        <w:t xml:space="preserve"> çıkan suyun akış hızı, düşü yüksekliği, sistemde kullanılacak türbinin kanat sayısı ve enerji maliyeti gibi parametreler etki etmektedir.</w:t>
      </w:r>
      <w:r w:rsidR="004B1CAF" w:rsidRPr="00BE2D59">
        <w:rPr>
          <w:rFonts w:ascii="Times New Roman" w:hAnsi="Times New Roman" w:cs="Times New Roman"/>
          <w:sz w:val="24"/>
          <w:szCs w:val="24"/>
        </w:rPr>
        <w:t xml:space="preserve"> </w:t>
      </w:r>
      <w:r w:rsidR="004525BE" w:rsidRPr="00BE2D59">
        <w:rPr>
          <w:rFonts w:ascii="Times New Roman" w:hAnsi="Times New Roman" w:cs="Times New Roman"/>
          <w:sz w:val="24"/>
          <w:szCs w:val="24"/>
        </w:rPr>
        <w:t xml:space="preserve">Orta ölçekli bir </w:t>
      </w:r>
      <w:proofErr w:type="spellStart"/>
      <w:r w:rsidR="004525BE" w:rsidRPr="00BE2D59">
        <w:rPr>
          <w:rFonts w:ascii="Times New Roman" w:hAnsi="Times New Roman" w:cs="Times New Roman"/>
          <w:sz w:val="24"/>
          <w:szCs w:val="24"/>
        </w:rPr>
        <w:t>MHES’te</w:t>
      </w:r>
      <w:proofErr w:type="spellEnd"/>
      <w:r w:rsidR="004525BE" w:rsidRPr="00BE2D59">
        <w:rPr>
          <w:rFonts w:ascii="Times New Roman" w:hAnsi="Times New Roman" w:cs="Times New Roman"/>
          <w:sz w:val="24"/>
          <w:szCs w:val="24"/>
        </w:rPr>
        <w:t xml:space="preserve"> </w:t>
      </w:r>
      <w:proofErr w:type="spellStart"/>
      <w:r w:rsidR="004525BE" w:rsidRPr="00BE2D59">
        <w:rPr>
          <w:rFonts w:ascii="Times New Roman" w:hAnsi="Times New Roman" w:cs="Times New Roman"/>
          <w:sz w:val="24"/>
          <w:szCs w:val="24"/>
        </w:rPr>
        <w:t>atıksu</w:t>
      </w:r>
      <w:proofErr w:type="spellEnd"/>
      <w:r w:rsidR="004525BE" w:rsidRPr="00BE2D59">
        <w:rPr>
          <w:rFonts w:ascii="Times New Roman" w:hAnsi="Times New Roman" w:cs="Times New Roman"/>
          <w:sz w:val="24"/>
          <w:szCs w:val="24"/>
        </w:rPr>
        <w:t xml:space="preserve">, etkili P ve etkili </w:t>
      </w:r>
      <w:proofErr w:type="spellStart"/>
      <w:r w:rsidR="004525BE" w:rsidRPr="00BE2D59">
        <w:rPr>
          <w:rFonts w:ascii="Times New Roman" w:hAnsi="Times New Roman" w:cs="Times New Roman"/>
          <w:sz w:val="24"/>
          <w:szCs w:val="24"/>
        </w:rPr>
        <w:t>V’da</w:t>
      </w:r>
      <w:proofErr w:type="spellEnd"/>
      <w:r w:rsidR="004525BE" w:rsidRPr="00BE2D59">
        <w:rPr>
          <w:rFonts w:ascii="Times New Roman" w:hAnsi="Times New Roman" w:cs="Times New Roman"/>
          <w:sz w:val="24"/>
          <w:szCs w:val="24"/>
        </w:rPr>
        <w:t xml:space="preserve"> türbin kanatlarını döndürmek suretiyle türbinin bağlı </w:t>
      </w:r>
      <w:proofErr w:type="spellStart"/>
      <w:r w:rsidR="004525BE" w:rsidRPr="00BE2D59">
        <w:rPr>
          <w:rFonts w:ascii="Times New Roman" w:hAnsi="Times New Roman" w:cs="Times New Roman"/>
          <w:sz w:val="24"/>
          <w:szCs w:val="24"/>
        </w:rPr>
        <w:t>oduğu</w:t>
      </w:r>
      <w:proofErr w:type="spellEnd"/>
      <w:r w:rsidR="004525BE" w:rsidRPr="00BE2D59">
        <w:rPr>
          <w:rFonts w:ascii="Times New Roman" w:hAnsi="Times New Roman" w:cs="Times New Roman"/>
          <w:sz w:val="24"/>
          <w:szCs w:val="24"/>
        </w:rPr>
        <w:t xml:space="preserve"> jeneratörden elektrik elde edilmesi amacıyla kullanılır. </w:t>
      </w:r>
      <w:proofErr w:type="spellStart"/>
      <w:r w:rsidR="004525BE" w:rsidRPr="00BE2D59">
        <w:rPr>
          <w:rFonts w:ascii="Times New Roman" w:hAnsi="Times New Roman" w:cs="Times New Roman"/>
          <w:sz w:val="24"/>
          <w:szCs w:val="24"/>
        </w:rPr>
        <w:t>AAT’de</w:t>
      </w:r>
      <w:proofErr w:type="spellEnd"/>
      <w:r w:rsidR="004525BE" w:rsidRPr="00BE2D59">
        <w:rPr>
          <w:rFonts w:ascii="Times New Roman" w:hAnsi="Times New Roman" w:cs="Times New Roman"/>
          <w:sz w:val="24"/>
          <w:szCs w:val="24"/>
        </w:rPr>
        <w:t xml:space="preserve"> MHES akım şeması Şekil1’de verilmiştir</w:t>
      </w:r>
      <w:r w:rsidR="00DF7E24" w:rsidRPr="00BE2D59">
        <w:rPr>
          <w:rFonts w:ascii="Times New Roman" w:hAnsi="Times New Roman" w:cs="Times New Roman"/>
          <w:sz w:val="24"/>
          <w:szCs w:val="24"/>
        </w:rPr>
        <w:t>(</w:t>
      </w:r>
      <w:proofErr w:type="spellStart"/>
      <w:r w:rsidR="00DF7E24" w:rsidRPr="00BE2D59">
        <w:rPr>
          <w:rFonts w:ascii="Times New Roman" w:hAnsi="Times New Roman" w:cs="Times New Roman"/>
          <w:sz w:val="24"/>
          <w:szCs w:val="24"/>
        </w:rPr>
        <w:t>Power</w:t>
      </w:r>
      <w:proofErr w:type="spellEnd"/>
      <w:r w:rsidR="00DF7E24" w:rsidRPr="00BE2D59">
        <w:rPr>
          <w:rFonts w:ascii="Times New Roman" w:hAnsi="Times New Roman" w:cs="Times New Roman"/>
          <w:sz w:val="24"/>
          <w:szCs w:val="24"/>
        </w:rPr>
        <w:t xml:space="preserve">, </w:t>
      </w:r>
      <w:proofErr w:type="spellStart"/>
      <w:r w:rsidR="00DF7E24" w:rsidRPr="00BE2D59">
        <w:rPr>
          <w:rFonts w:ascii="Times New Roman" w:hAnsi="Times New Roman" w:cs="Times New Roman"/>
          <w:sz w:val="24"/>
          <w:szCs w:val="24"/>
        </w:rPr>
        <w:t>Coughlan</w:t>
      </w:r>
      <w:proofErr w:type="spellEnd"/>
      <w:r w:rsidR="00DF7E24" w:rsidRPr="00BE2D59">
        <w:rPr>
          <w:rFonts w:ascii="Times New Roman" w:hAnsi="Times New Roman" w:cs="Times New Roman"/>
          <w:sz w:val="24"/>
          <w:szCs w:val="24"/>
        </w:rPr>
        <w:t xml:space="preserve"> ve </w:t>
      </w:r>
      <w:proofErr w:type="spellStart"/>
      <w:r w:rsidR="00DF7E24" w:rsidRPr="00BE2D59">
        <w:rPr>
          <w:rFonts w:ascii="Times New Roman" w:hAnsi="Times New Roman" w:cs="Times New Roman"/>
          <w:sz w:val="24"/>
          <w:szCs w:val="24"/>
        </w:rPr>
        <w:t>McNabola</w:t>
      </w:r>
      <w:proofErr w:type="spellEnd"/>
      <w:r w:rsidR="00DF7E24" w:rsidRPr="00BE2D59">
        <w:rPr>
          <w:rFonts w:ascii="Times New Roman" w:hAnsi="Times New Roman" w:cs="Times New Roman"/>
          <w:sz w:val="24"/>
          <w:szCs w:val="24"/>
        </w:rPr>
        <w:t>, 2017).</w:t>
      </w:r>
    </w:p>
    <w:p w14:paraId="212AEA5C" w14:textId="77777777" w:rsidR="007A43C6" w:rsidRPr="004B1CAF" w:rsidRDefault="007A43C6" w:rsidP="00D369AB">
      <w:pPr>
        <w:pStyle w:val="GvdeMetni"/>
        <w:spacing w:line="480" w:lineRule="auto"/>
        <w:ind w:right="134"/>
        <w:jc w:val="both"/>
        <w:rPr>
          <w:rFonts w:ascii="Times New Roman" w:hAnsi="Times New Roman" w:cs="Times New Roman"/>
          <w:sz w:val="24"/>
          <w:szCs w:val="24"/>
        </w:rPr>
      </w:pPr>
      <w:r w:rsidRPr="004B1CAF">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1350F21A" wp14:editId="23648D30">
            <wp:simplePos x="0" y="0"/>
            <wp:positionH relativeFrom="column">
              <wp:posOffset>328930</wp:posOffset>
            </wp:positionH>
            <wp:positionV relativeFrom="paragraph">
              <wp:posOffset>62865</wp:posOffset>
            </wp:positionV>
            <wp:extent cx="5268595" cy="1895475"/>
            <wp:effectExtent l="19050" t="0" r="8255" b="0"/>
            <wp:wrapNone/>
            <wp:docPr id="1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68595" cy="1895475"/>
                    </a:xfrm>
                    <a:prstGeom prst="rect">
                      <a:avLst/>
                    </a:prstGeom>
                    <a:noFill/>
                  </pic:spPr>
                </pic:pic>
              </a:graphicData>
            </a:graphic>
          </wp:anchor>
        </w:drawing>
      </w:r>
    </w:p>
    <w:p w14:paraId="066D8C04" w14:textId="77777777" w:rsidR="007A43C6" w:rsidRPr="004B1CAF" w:rsidRDefault="007A43C6" w:rsidP="00D369AB">
      <w:pPr>
        <w:pStyle w:val="GvdeMetni"/>
        <w:spacing w:line="480" w:lineRule="auto"/>
        <w:ind w:right="134"/>
        <w:jc w:val="both"/>
        <w:rPr>
          <w:rFonts w:ascii="Times New Roman" w:hAnsi="Times New Roman" w:cs="Times New Roman"/>
          <w:sz w:val="24"/>
          <w:szCs w:val="24"/>
        </w:rPr>
      </w:pPr>
    </w:p>
    <w:p w14:paraId="33A11898" w14:textId="77777777" w:rsidR="007A43C6" w:rsidRPr="004B1CAF" w:rsidRDefault="007A43C6" w:rsidP="00D369AB">
      <w:pPr>
        <w:pStyle w:val="GvdeMetni"/>
        <w:spacing w:line="480" w:lineRule="auto"/>
        <w:ind w:right="134"/>
        <w:jc w:val="both"/>
        <w:rPr>
          <w:rFonts w:ascii="Times New Roman" w:hAnsi="Times New Roman" w:cs="Times New Roman"/>
          <w:sz w:val="24"/>
          <w:szCs w:val="24"/>
        </w:rPr>
      </w:pPr>
    </w:p>
    <w:p w14:paraId="46396053" w14:textId="77777777" w:rsidR="007A43C6" w:rsidRPr="004B1CAF" w:rsidRDefault="007A43C6" w:rsidP="00D369AB">
      <w:pPr>
        <w:pStyle w:val="GvdeMetni"/>
        <w:spacing w:line="480" w:lineRule="auto"/>
        <w:ind w:right="134"/>
        <w:jc w:val="both"/>
        <w:rPr>
          <w:rFonts w:ascii="Times New Roman" w:hAnsi="Times New Roman" w:cs="Times New Roman"/>
          <w:sz w:val="24"/>
          <w:szCs w:val="24"/>
        </w:rPr>
      </w:pPr>
    </w:p>
    <w:p w14:paraId="22313994" w14:textId="77777777" w:rsidR="007A43C6" w:rsidRPr="004B1CAF" w:rsidRDefault="007A43C6" w:rsidP="00D369AB">
      <w:pPr>
        <w:pStyle w:val="GvdeMetni"/>
        <w:spacing w:line="480" w:lineRule="auto"/>
        <w:ind w:right="134"/>
        <w:jc w:val="center"/>
        <w:rPr>
          <w:rFonts w:ascii="Times New Roman" w:hAnsi="Times New Roman" w:cs="Times New Roman"/>
          <w:sz w:val="24"/>
          <w:szCs w:val="24"/>
        </w:rPr>
      </w:pPr>
    </w:p>
    <w:p w14:paraId="6497872D" w14:textId="77777777" w:rsidR="00D369AB" w:rsidRDefault="00D369AB" w:rsidP="00D369AB">
      <w:pPr>
        <w:pStyle w:val="GvdeMetni"/>
        <w:spacing w:line="480" w:lineRule="auto"/>
        <w:ind w:right="134"/>
        <w:jc w:val="both"/>
        <w:rPr>
          <w:b/>
          <w:sz w:val="24"/>
        </w:rPr>
      </w:pPr>
    </w:p>
    <w:p w14:paraId="1C4CA7BD" w14:textId="2FB29E70" w:rsidR="004525BE" w:rsidRDefault="00D369AB" w:rsidP="00D369AB">
      <w:pPr>
        <w:pStyle w:val="GvdeMetni"/>
        <w:spacing w:line="480" w:lineRule="auto"/>
        <w:ind w:right="134"/>
        <w:jc w:val="both"/>
        <w:rPr>
          <w:rFonts w:ascii="Times New Roman" w:hAnsi="Times New Roman" w:cs="Times New Roman"/>
          <w:sz w:val="24"/>
        </w:rPr>
      </w:pPr>
      <w:r>
        <w:rPr>
          <w:b/>
          <w:sz w:val="24"/>
        </w:rPr>
        <w:t xml:space="preserve">        </w:t>
      </w:r>
      <w:r w:rsidR="004525BE" w:rsidRPr="00875AE1">
        <w:rPr>
          <w:rFonts w:ascii="Times New Roman" w:hAnsi="Times New Roman" w:cs="Times New Roman"/>
          <w:i/>
          <w:iCs/>
          <w:sz w:val="24"/>
        </w:rPr>
        <w:t>Şekil 1.</w:t>
      </w:r>
      <w:r w:rsidR="004525BE" w:rsidRPr="004B1CAF">
        <w:rPr>
          <w:rFonts w:ascii="Times New Roman" w:hAnsi="Times New Roman" w:cs="Times New Roman"/>
          <w:sz w:val="24"/>
        </w:rPr>
        <w:t xml:space="preserve"> </w:t>
      </w:r>
      <w:proofErr w:type="spellStart"/>
      <w:r w:rsidR="004525BE" w:rsidRPr="004B1CAF">
        <w:rPr>
          <w:rFonts w:ascii="Times New Roman" w:hAnsi="Times New Roman" w:cs="Times New Roman"/>
          <w:sz w:val="24"/>
        </w:rPr>
        <w:t>AAT’de</w:t>
      </w:r>
      <w:proofErr w:type="spellEnd"/>
      <w:r w:rsidR="004525BE" w:rsidRPr="004B1CAF">
        <w:rPr>
          <w:rFonts w:ascii="Times New Roman" w:hAnsi="Times New Roman" w:cs="Times New Roman"/>
          <w:sz w:val="24"/>
        </w:rPr>
        <w:t xml:space="preserve"> </w:t>
      </w:r>
      <w:r w:rsidR="009A02A0">
        <w:rPr>
          <w:rFonts w:ascii="Times New Roman" w:hAnsi="Times New Roman" w:cs="Times New Roman"/>
          <w:sz w:val="24"/>
        </w:rPr>
        <w:t>MHES</w:t>
      </w:r>
      <w:r w:rsidR="004525BE" w:rsidRPr="004B1CAF">
        <w:rPr>
          <w:rFonts w:ascii="Times New Roman" w:hAnsi="Times New Roman" w:cs="Times New Roman"/>
          <w:sz w:val="24"/>
        </w:rPr>
        <w:t xml:space="preserve"> akım şeması</w:t>
      </w:r>
    </w:p>
    <w:p w14:paraId="727504A1" w14:textId="77777777" w:rsidR="00D369AB" w:rsidRPr="00D369AB" w:rsidRDefault="00D369AB" w:rsidP="00D369AB">
      <w:pPr>
        <w:pStyle w:val="GvdeMetni"/>
        <w:spacing w:line="480" w:lineRule="auto"/>
        <w:ind w:right="134"/>
        <w:jc w:val="both"/>
        <w:rPr>
          <w:b/>
          <w:sz w:val="24"/>
        </w:rPr>
      </w:pPr>
    </w:p>
    <w:p w14:paraId="43CBC5D1" w14:textId="6E60599A" w:rsidR="004525BE" w:rsidRDefault="004525BE" w:rsidP="00D369AB">
      <w:pPr>
        <w:spacing w:after="0" w:line="480" w:lineRule="auto"/>
        <w:ind w:firstLine="708"/>
        <w:jc w:val="both"/>
        <w:rPr>
          <w:rFonts w:ascii="Times New Roman" w:hAnsi="Times New Roman" w:cs="Times New Roman"/>
          <w:sz w:val="24"/>
          <w:szCs w:val="24"/>
        </w:rPr>
      </w:pPr>
      <w:proofErr w:type="spellStart"/>
      <w:r w:rsidRPr="004B1CAF">
        <w:rPr>
          <w:rFonts w:ascii="Times New Roman" w:hAnsi="Times New Roman" w:cs="Times New Roman"/>
          <w:sz w:val="24"/>
          <w:szCs w:val="24"/>
        </w:rPr>
        <w:t>AAT’lerinde</w:t>
      </w:r>
      <w:proofErr w:type="spellEnd"/>
      <w:r w:rsidRPr="004B1CAF">
        <w:rPr>
          <w:rFonts w:ascii="Times New Roman" w:hAnsi="Times New Roman" w:cs="Times New Roman"/>
          <w:sz w:val="24"/>
          <w:szCs w:val="24"/>
        </w:rPr>
        <w:t xml:space="preserve"> MHES kullanımı öncesi arıtılmış suyun deşarj noktasına olan yükseklik </w:t>
      </w:r>
      <w:proofErr w:type="gramStart"/>
      <w:r w:rsidRPr="004B1CAF">
        <w:rPr>
          <w:rFonts w:ascii="Times New Roman" w:hAnsi="Times New Roman" w:cs="Times New Roman"/>
          <w:sz w:val="24"/>
          <w:szCs w:val="24"/>
        </w:rPr>
        <w:t>farkıyla  debisi</w:t>
      </w:r>
      <w:proofErr w:type="gramEnd"/>
      <w:r w:rsidRPr="004B1CAF">
        <w:rPr>
          <w:rFonts w:ascii="Times New Roman" w:hAnsi="Times New Roman" w:cs="Times New Roman"/>
          <w:sz w:val="24"/>
          <w:szCs w:val="24"/>
        </w:rPr>
        <w:t xml:space="preserve"> ölçülerek  MHES fizibilite çalışmasında bu parametrelerden yararlanılır.</w:t>
      </w:r>
    </w:p>
    <w:p w14:paraId="015A4BB4" w14:textId="77777777" w:rsidR="001B554B" w:rsidRPr="004B1CAF" w:rsidRDefault="001B554B" w:rsidP="00D369AB">
      <w:pPr>
        <w:spacing w:after="0" w:line="480" w:lineRule="auto"/>
        <w:ind w:firstLine="708"/>
        <w:jc w:val="both"/>
        <w:rPr>
          <w:rFonts w:ascii="Times New Roman" w:hAnsi="Times New Roman" w:cs="Times New Roman"/>
          <w:sz w:val="24"/>
          <w:szCs w:val="24"/>
        </w:rPr>
      </w:pPr>
    </w:p>
    <w:p w14:paraId="7B70B9B0" w14:textId="0016FB75" w:rsidR="007A43C6" w:rsidRDefault="007A43C6" w:rsidP="00D369AB">
      <w:pPr>
        <w:pStyle w:val="GvdeMetni"/>
        <w:spacing w:line="480" w:lineRule="auto"/>
        <w:ind w:right="134"/>
        <w:jc w:val="both"/>
        <w:rPr>
          <w:rFonts w:ascii="Times New Roman" w:hAnsi="Times New Roman" w:cs="Times New Roman"/>
          <w:b/>
          <w:bCs/>
          <w:iCs/>
          <w:sz w:val="24"/>
          <w:szCs w:val="24"/>
        </w:rPr>
      </w:pPr>
      <w:r w:rsidRPr="004B1CAF">
        <w:rPr>
          <w:rFonts w:ascii="Times New Roman" w:hAnsi="Times New Roman" w:cs="Times New Roman"/>
          <w:b/>
          <w:bCs/>
          <w:iCs/>
          <w:sz w:val="24"/>
          <w:szCs w:val="24"/>
        </w:rPr>
        <w:lastRenderedPageBreak/>
        <w:t xml:space="preserve">Modelleme </w:t>
      </w:r>
    </w:p>
    <w:p w14:paraId="0CB95A6D" w14:textId="77777777" w:rsidR="001B554B" w:rsidRPr="004B1CAF" w:rsidRDefault="001B554B" w:rsidP="00D369AB">
      <w:pPr>
        <w:pStyle w:val="GvdeMetni"/>
        <w:spacing w:line="480" w:lineRule="auto"/>
        <w:ind w:right="134"/>
        <w:jc w:val="both"/>
        <w:rPr>
          <w:rFonts w:ascii="Times New Roman" w:hAnsi="Times New Roman" w:cs="Times New Roman"/>
          <w:sz w:val="24"/>
          <w:szCs w:val="24"/>
        </w:rPr>
      </w:pPr>
    </w:p>
    <w:p w14:paraId="2E90A22E" w14:textId="7BC7DDF5" w:rsidR="002158F6" w:rsidRPr="004B1CAF" w:rsidRDefault="002158F6" w:rsidP="00D369AB">
      <w:pPr>
        <w:pStyle w:val="GvdeMetni"/>
        <w:spacing w:line="480" w:lineRule="auto"/>
        <w:ind w:right="134" w:firstLine="708"/>
        <w:jc w:val="both"/>
        <w:rPr>
          <w:rFonts w:ascii="Times New Roman" w:hAnsi="Times New Roman" w:cs="Times New Roman"/>
          <w:sz w:val="24"/>
          <w:szCs w:val="24"/>
        </w:rPr>
      </w:pPr>
      <w:r w:rsidRPr="004B1CAF">
        <w:rPr>
          <w:rFonts w:ascii="Times New Roman" w:hAnsi="Times New Roman" w:cs="Times New Roman"/>
          <w:sz w:val="24"/>
          <w:szCs w:val="24"/>
        </w:rPr>
        <w:t xml:space="preserve">Uygun elektrik jeneratörü seçiminde göz önünde bulundurulması gereken üç temel parametre vardır. Bunlar istenilen çıkış tipi, hidrolik türbin çalışma </w:t>
      </w:r>
      <w:proofErr w:type="spellStart"/>
      <w:r w:rsidRPr="004B1CAF">
        <w:rPr>
          <w:rFonts w:ascii="Times New Roman" w:hAnsi="Times New Roman" w:cs="Times New Roman"/>
          <w:sz w:val="24"/>
          <w:szCs w:val="24"/>
        </w:rPr>
        <w:t>modu</w:t>
      </w:r>
      <w:proofErr w:type="spellEnd"/>
      <w:r w:rsidRPr="004B1CAF">
        <w:rPr>
          <w:rFonts w:ascii="Times New Roman" w:hAnsi="Times New Roman" w:cs="Times New Roman"/>
          <w:sz w:val="24"/>
          <w:szCs w:val="24"/>
        </w:rPr>
        <w:t xml:space="preserve"> ve elektrik yükü türüdür. Ayrıca, ulusal şebekeyle bağlanabilmesi de istenen özelliklerdendir</w:t>
      </w:r>
      <w:r w:rsidR="00453DAA" w:rsidRPr="007A58BA">
        <w:rPr>
          <w:rFonts w:ascii="Times New Roman" w:hAnsi="Times New Roman" w:cs="Times New Roman"/>
          <w:sz w:val="24"/>
          <w:szCs w:val="24"/>
        </w:rPr>
        <w:t>(</w:t>
      </w:r>
      <w:proofErr w:type="spellStart"/>
      <w:r w:rsidR="00453DAA" w:rsidRPr="007A58BA">
        <w:rPr>
          <w:rFonts w:ascii="Times New Roman" w:hAnsi="Times New Roman" w:cs="Times New Roman"/>
          <w:sz w:val="24"/>
          <w:szCs w:val="24"/>
        </w:rPr>
        <w:t>Anaza</w:t>
      </w:r>
      <w:proofErr w:type="spellEnd"/>
      <w:r w:rsidR="00453DAA" w:rsidRPr="007A58BA">
        <w:rPr>
          <w:rFonts w:ascii="Times New Roman" w:hAnsi="Times New Roman" w:cs="Times New Roman"/>
          <w:sz w:val="24"/>
          <w:szCs w:val="24"/>
        </w:rPr>
        <w:t xml:space="preserve"> vd</w:t>
      </w:r>
      <w:proofErr w:type="gramStart"/>
      <w:r w:rsidR="00453DAA" w:rsidRPr="007A58BA">
        <w:rPr>
          <w:rFonts w:ascii="Times New Roman" w:hAnsi="Times New Roman" w:cs="Times New Roman"/>
          <w:sz w:val="24"/>
          <w:szCs w:val="24"/>
        </w:rPr>
        <w:t>.,</w:t>
      </w:r>
      <w:proofErr w:type="gramEnd"/>
      <w:r w:rsidR="00453DAA">
        <w:rPr>
          <w:rFonts w:ascii="Times New Roman" w:hAnsi="Times New Roman" w:cs="Times New Roman"/>
          <w:sz w:val="24"/>
          <w:szCs w:val="24"/>
        </w:rPr>
        <w:t xml:space="preserve"> (</w:t>
      </w:r>
      <w:r w:rsidR="00453DAA" w:rsidRPr="007A58BA">
        <w:rPr>
          <w:rFonts w:ascii="Times New Roman" w:hAnsi="Times New Roman" w:cs="Times New Roman"/>
          <w:sz w:val="24"/>
          <w:szCs w:val="24"/>
        </w:rPr>
        <w:t>2017)</w:t>
      </w:r>
      <w:r w:rsidRPr="004B1CAF">
        <w:rPr>
          <w:rFonts w:ascii="Times New Roman" w:hAnsi="Times New Roman" w:cs="Times New Roman"/>
          <w:sz w:val="24"/>
          <w:szCs w:val="24"/>
        </w:rPr>
        <w:t>. Hidroelektrik üretim suyun akışıyla ilişkilidir</w:t>
      </w:r>
      <w:r w:rsidR="00ED7B92" w:rsidRPr="00ED7B92">
        <w:t xml:space="preserve"> </w:t>
      </w:r>
      <w:r w:rsidR="00ED7B92">
        <w:t>(</w:t>
      </w:r>
      <w:r w:rsidR="00ED7B92" w:rsidRPr="00ED7B92">
        <w:rPr>
          <w:rFonts w:ascii="Times New Roman" w:hAnsi="Times New Roman" w:cs="Times New Roman"/>
          <w:sz w:val="24"/>
          <w:szCs w:val="24"/>
        </w:rPr>
        <w:t>Nasir, 2014).</w:t>
      </w:r>
      <w:r w:rsidRPr="004B1CAF">
        <w:rPr>
          <w:rFonts w:ascii="Times New Roman" w:hAnsi="Times New Roman" w:cs="Times New Roman"/>
          <w:sz w:val="24"/>
          <w:szCs w:val="24"/>
        </w:rPr>
        <w:t xml:space="preserve">Arıtılan suyun, türbin ile elektriğe çevrilebilmesi için son çökeltme tanklarından deşarj noktası arasına türbinin konumlandırılacağı varsayılacaktır. Bir türbin tarafından üretilen güç(çıkış hidrolik enerji) eşitlik 1’deki gibi hesaplanmaktadır. </w:t>
      </w:r>
    </w:p>
    <w:p w14:paraId="7DAA8152"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p>
    <w:p w14:paraId="113012FD" w14:textId="77777777" w:rsidR="002158F6" w:rsidRPr="004B1CAF" w:rsidRDefault="002158F6" w:rsidP="002158F6">
      <w:pPr>
        <w:pStyle w:val="GvdeMetni"/>
        <w:spacing w:before="56" w:line="360" w:lineRule="auto"/>
        <w:ind w:right="134"/>
        <w:jc w:val="center"/>
        <w:rPr>
          <w:rFonts w:ascii="Times New Roman" w:hAnsi="Times New Roman" w:cs="Times New Roman"/>
          <w:sz w:val="24"/>
          <w:szCs w:val="24"/>
        </w:rPr>
      </w:pPr>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P</w:t>
      </w:r>
      <w:r w:rsidRPr="004B1CAF">
        <w:rPr>
          <w:rFonts w:ascii="Times New Roman" w:hAnsi="Times New Roman" w:cs="Times New Roman"/>
          <w:sz w:val="24"/>
          <w:szCs w:val="24"/>
          <w:vertAlign w:val="subscript"/>
        </w:rPr>
        <w:t>hyd</w:t>
      </w:r>
      <w:proofErr w:type="spellEnd"/>
      <w:r w:rsidRPr="004B1CAF">
        <w:rPr>
          <w:rFonts w:ascii="Times New Roman" w:hAnsi="Times New Roman" w:cs="Times New Roman"/>
          <w:sz w:val="24"/>
          <w:szCs w:val="24"/>
          <w:vertAlign w:val="subscript"/>
        </w:rPr>
        <w:t xml:space="preserve"> </w:t>
      </w:r>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ρ.</w:t>
      </w:r>
      <w:proofErr w:type="gramStart"/>
      <w:r w:rsidRPr="004B1CAF">
        <w:rPr>
          <w:rFonts w:ascii="Times New Roman" w:hAnsi="Times New Roman" w:cs="Times New Roman"/>
          <w:sz w:val="24"/>
          <w:szCs w:val="24"/>
        </w:rPr>
        <w:t>g.H.Q</w:t>
      </w:r>
      <w:proofErr w:type="spellEnd"/>
      <w:proofErr w:type="gramEnd"/>
      <w:r w:rsidRPr="004B1CAF">
        <w:rPr>
          <w:rFonts w:ascii="Times New Roman" w:hAnsi="Times New Roman" w:cs="Times New Roman"/>
          <w:sz w:val="24"/>
          <w:szCs w:val="24"/>
        </w:rPr>
        <w:t xml:space="preserve"> </w:t>
      </w:r>
      <w:r w:rsidRPr="004B1CAF">
        <w:rPr>
          <w:rFonts w:ascii="Times New Roman" w:hAnsi="Times New Roman" w:cs="Times New Roman"/>
          <w:sz w:val="24"/>
          <w:szCs w:val="24"/>
        </w:rPr>
        <w:tab/>
      </w:r>
      <w:r w:rsidRPr="004B1CAF">
        <w:rPr>
          <w:rFonts w:ascii="Times New Roman" w:hAnsi="Times New Roman" w:cs="Times New Roman"/>
          <w:sz w:val="24"/>
          <w:szCs w:val="24"/>
        </w:rPr>
        <w:tab/>
      </w:r>
      <w:r w:rsidRPr="004B1CAF">
        <w:rPr>
          <w:rFonts w:ascii="Times New Roman" w:hAnsi="Times New Roman" w:cs="Times New Roman"/>
          <w:sz w:val="24"/>
          <w:szCs w:val="24"/>
        </w:rPr>
        <w:tab/>
        <w:t xml:space="preserve">    </w:t>
      </w:r>
      <w:r w:rsidRPr="004B1CAF">
        <w:rPr>
          <w:rFonts w:ascii="Times New Roman" w:hAnsi="Times New Roman" w:cs="Times New Roman"/>
          <w:sz w:val="24"/>
          <w:szCs w:val="24"/>
        </w:rPr>
        <w:tab/>
        <w:t xml:space="preserve">             (1)</w:t>
      </w:r>
    </w:p>
    <w:p w14:paraId="7C553279"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p>
    <w:p w14:paraId="6B7E3F7F"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r w:rsidRPr="004B1CAF">
        <w:rPr>
          <w:rFonts w:ascii="Times New Roman" w:hAnsi="Times New Roman" w:cs="Times New Roman"/>
          <w:sz w:val="24"/>
          <w:szCs w:val="24"/>
        </w:rPr>
        <w:t>Burada,</w:t>
      </w:r>
    </w:p>
    <w:p w14:paraId="6556C892" w14:textId="5C17BCF9" w:rsidR="002158F6" w:rsidRPr="004B1CAF" w:rsidRDefault="002158F6" w:rsidP="002158F6">
      <w:pPr>
        <w:pStyle w:val="GvdeMetni"/>
        <w:spacing w:before="56" w:line="360" w:lineRule="auto"/>
        <w:ind w:right="134"/>
        <w:jc w:val="both"/>
        <w:rPr>
          <w:rFonts w:ascii="Times New Roman" w:hAnsi="Times New Roman" w:cs="Times New Roman"/>
          <w:sz w:val="24"/>
          <w:szCs w:val="24"/>
        </w:rPr>
      </w:pPr>
      <w:proofErr w:type="spellStart"/>
      <w:r w:rsidRPr="004B1CAF">
        <w:rPr>
          <w:rFonts w:ascii="Times New Roman" w:hAnsi="Times New Roman" w:cs="Times New Roman"/>
          <w:sz w:val="24"/>
          <w:szCs w:val="24"/>
        </w:rPr>
        <w:t>P</w:t>
      </w:r>
      <w:r w:rsidRPr="004B1CAF">
        <w:rPr>
          <w:rFonts w:ascii="Times New Roman" w:hAnsi="Times New Roman" w:cs="Times New Roman"/>
          <w:sz w:val="24"/>
          <w:szCs w:val="24"/>
          <w:vertAlign w:val="subscript"/>
        </w:rPr>
        <w:t>hyd</w:t>
      </w:r>
      <w:proofErr w:type="spellEnd"/>
      <w:r w:rsidRPr="004B1CAF">
        <w:rPr>
          <w:rFonts w:ascii="Times New Roman" w:hAnsi="Times New Roman" w:cs="Times New Roman"/>
          <w:sz w:val="24"/>
          <w:szCs w:val="24"/>
          <w:vertAlign w:val="subscript"/>
        </w:rPr>
        <w:t xml:space="preserve">, </w:t>
      </w:r>
      <w:r w:rsidRPr="004B1CAF">
        <w:rPr>
          <w:rFonts w:ascii="Times New Roman" w:hAnsi="Times New Roman" w:cs="Times New Roman"/>
          <w:sz w:val="24"/>
          <w:szCs w:val="24"/>
        </w:rPr>
        <w:t>hidrolik enerji (kg.m</w:t>
      </w:r>
      <w:r w:rsidRPr="004B1CAF">
        <w:rPr>
          <w:rFonts w:ascii="Times New Roman" w:hAnsi="Times New Roman" w:cs="Times New Roman"/>
          <w:sz w:val="24"/>
          <w:szCs w:val="24"/>
          <w:vertAlign w:val="superscript"/>
        </w:rPr>
        <w:t>2</w:t>
      </w:r>
      <w:r w:rsidRPr="004B1CAF">
        <w:rPr>
          <w:rFonts w:ascii="Times New Roman" w:hAnsi="Times New Roman" w:cs="Times New Roman"/>
          <w:sz w:val="24"/>
          <w:szCs w:val="24"/>
        </w:rPr>
        <w:t>/s</w:t>
      </w:r>
      <w:r w:rsidRPr="004B1CAF">
        <w:rPr>
          <w:rFonts w:ascii="Times New Roman" w:hAnsi="Times New Roman" w:cs="Times New Roman"/>
          <w:sz w:val="24"/>
          <w:szCs w:val="24"/>
          <w:vertAlign w:val="superscript"/>
        </w:rPr>
        <w:t>3</w:t>
      </w:r>
      <w:r w:rsidRPr="004B1CAF">
        <w:rPr>
          <w:rFonts w:ascii="Times New Roman" w:hAnsi="Times New Roman" w:cs="Times New Roman"/>
          <w:sz w:val="24"/>
          <w:szCs w:val="24"/>
        </w:rPr>
        <w:t>) (</w:t>
      </w:r>
      <w:proofErr w:type="spellStart"/>
      <w:r w:rsidR="00640D37">
        <w:rPr>
          <w:rFonts w:ascii="Times New Roman" w:hAnsi="Times New Roman" w:cs="Times New Roman"/>
          <w:sz w:val="24"/>
          <w:szCs w:val="24"/>
        </w:rPr>
        <w:t>Watt</w:t>
      </w:r>
      <w:proofErr w:type="spellEnd"/>
      <w:r w:rsidRPr="004B1CAF">
        <w:rPr>
          <w:rFonts w:ascii="Times New Roman" w:hAnsi="Times New Roman" w:cs="Times New Roman"/>
          <w:sz w:val="24"/>
          <w:szCs w:val="24"/>
        </w:rPr>
        <w:t>)</w:t>
      </w:r>
    </w:p>
    <w:p w14:paraId="29FFBC9D" w14:textId="0DBACF2C" w:rsidR="00A40692" w:rsidRPr="00A40692" w:rsidRDefault="00574D5C" w:rsidP="002158F6">
      <w:pPr>
        <w:pStyle w:val="GvdeMetni"/>
        <w:spacing w:before="56" w:line="360" w:lineRule="auto"/>
        <w:ind w:right="134"/>
        <w:jc w:val="both"/>
        <w:rPr>
          <w:rFonts w:ascii="Times New Roman" w:hAnsi="Times New Roman" w:cs="Times New Roman"/>
          <w:sz w:val="24"/>
          <w:szCs w:val="24"/>
        </w:rPr>
      </w:pPr>
      <w:proofErr w:type="gramStart"/>
      <w:r>
        <w:rPr>
          <w:rFonts w:ascii="Times New Roman" w:hAnsi="Times New Roman" w:cs="Times New Roman"/>
          <w:sz w:val="24"/>
          <w:szCs w:val="24"/>
        </w:rPr>
        <w:t>g</w:t>
      </w:r>
      <w:proofErr w:type="gramEnd"/>
      <w:r>
        <w:rPr>
          <w:rFonts w:ascii="Times New Roman" w:hAnsi="Times New Roman" w:cs="Times New Roman"/>
          <w:sz w:val="24"/>
          <w:szCs w:val="24"/>
        </w:rPr>
        <w:t xml:space="preserve">, </w:t>
      </w:r>
      <w:r w:rsidR="002158F6" w:rsidRPr="004B1CAF">
        <w:rPr>
          <w:rFonts w:ascii="Times New Roman" w:hAnsi="Times New Roman" w:cs="Times New Roman"/>
          <w:sz w:val="24"/>
          <w:szCs w:val="24"/>
        </w:rPr>
        <w:t>Suyun</w:t>
      </w:r>
      <w:r>
        <w:rPr>
          <w:rFonts w:ascii="Times New Roman" w:hAnsi="Times New Roman" w:cs="Times New Roman"/>
          <w:sz w:val="24"/>
          <w:szCs w:val="24"/>
        </w:rPr>
        <w:t xml:space="preserve"> yoğunluğu</w:t>
      </w:r>
      <w:r w:rsidR="00A40692">
        <w:rPr>
          <w:rFonts w:ascii="Times New Roman" w:hAnsi="Times New Roman" w:cs="Times New Roman"/>
          <w:sz w:val="24"/>
          <w:szCs w:val="24"/>
        </w:rPr>
        <w:t xml:space="preserve"> (1000 kg/m</w:t>
      </w:r>
      <w:r w:rsidR="00A40692" w:rsidRPr="00A40692">
        <w:rPr>
          <w:rFonts w:ascii="Times New Roman" w:hAnsi="Times New Roman" w:cs="Times New Roman"/>
          <w:sz w:val="24"/>
          <w:szCs w:val="24"/>
          <w:vertAlign w:val="superscript"/>
        </w:rPr>
        <w:t>3</w:t>
      </w:r>
      <w:r w:rsidR="00A40692">
        <w:rPr>
          <w:rFonts w:ascii="Times New Roman" w:hAnsi="Times New Roman" w:cs="Times New Roman"/>
          <w:sz w:val="24"/>
          <w:szCs w:val="24"/>
        </w:rPr>
        <w:t>)</w:t>
      </w:r>
    </w:p>
    <w:p w14:paraId="7C1E81C8"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r w:rsidRPr="004B1CAF">
        <w:rPr>
          <w:rFonts w:ascii="Times New Roman" w:hAnsi="Times New Roman" w:cs="Times New Roman"/>
          <w:sz w:val="24"/>
          <w:szCs w:val="24"/>
        </w:rPr>
        <w:t>ρ, yoğunluğu (1000 kg/m</w:t>
      </w:r>
      <w:r w:rsidRPr="004B1CAF">
        <w:rPr>
          <w:rFonts w:ascii="Times New Roman" w:hAnsi="Times New Roman" w:cs="Times New Roman"/>
          <w:sz w:val="24"/>
          <w:szCs w:val="24"/>
          <w:vertAlign w:val="superscript"/>
        </w:rPr>
        <w:t>3</w:t>
      </w:r>
      <w:r w:rsidRPr="004B1CAF">
        <w:rPr>
          <w:rFonts w:ascii="Times New Roman" w:hAnsi="Times New Roman" w:cs="Times New Roman"/>
          <w:sz w:val="24"/>
          <w:szCs w:val="24"/>
        </w:rPr>
        <w:t>),</w:t>
      </w:r>
    </w:p>
    <w:p w14:paraId="3965D81B"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r w:rsidRPr="004B1CAF">
        <w:rPr>
          <w:rFonts w:ascii="Times New Roman" w:hAnsi="Times New Roman" w:cs="Times New Roman"/>
          <w:sz w:val="24"/>
          <w:szCs w:val="24"/>
        </w:rPr>
        <w:t xml:space="preserve">H, </w:t>
      </w:r>
      <w:proofErr w:type="spellStart"/>
      <w:r w:rsidRPr="004B1CAF">
        <w:rPr>
          <w:rFonts w:ascii="Times New Roman" w:hAnsi="Times New Roman" w:cs="Times New Roman"/>
          <w:sz w:val="24"/>
          <w:szCs w:val="24"/>
        </w:rPr>
        <w:t>düşüsü</w:t>
      </w:r>
      <w:proofErr w:type="spellEnd"/>
      <w:r w:rsidRPr="004B1CAF">
        <w:rPr>
          <w:rFonts w:ascii="Times New Roman" w:hAnsi="Times New Roman" w:cs="Times New Roman"/>
          <w:sz w:val="24"/>
          <w:szCs w:val="24"/>
        </w:rPr>
        <w:t xml:space="preserve"> (m), </w:t>
      </w:r>
    </w:p>
    <w:p w14:paraId="132066CB"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r w:rsidRPr="004B1CAF">
        <w:rPr>
          <w:rFonts w:ascii="Times New Roman" w:hAnsi="Times New Roman" w:cs="Times New Roman"/>
          <w:sz w:val="24"/>
          <w:szCs w:val="24"/>
        </w:rPr>
        <w:t>Q, debisi (m</w:t>
      </w:r>
      <w:r w:rsidRPr="004B1CAF">
        <w:rPr>
          <w:rFonts w:ascii="Times New Roman" w:hAnsi="Times New Roman" w:cs="Times New Roman"/>
          <w:sz w:val="24"/>
          <w:szCs w:val="24"/>
          <w:vertAlign w:val="superscript"/>
        </w:rPr>
        <w:t>3</w:t>
      </w:r>
      <w:r w:rsidRPr="004B1CAF">
        <w:rPr>
          <w:rFonts w:ascii="Times New Roman" w:hAnsi="Times New Roman" w:cs="Times New Roman"/>
          <w:sz w:val="24"/>
          <w:szCs w:val="24"/>
        </w:rPr>
        <w:t>/s)’</w:t>
      </w:r>
      <w:proofErr w:type="spellStart"/>
      <w:r w:rsidRPr="004B1CAF">
        <w:rPr>
          <w:rFonts w:ascii="Times New Roman" w:hAnsi="Times New Roman" w:cs="Times New Roman"/>
          <w:sz w:val="24"/>
          <w:szCs w:val="24"/>
        </w:rPr>
        <w:t>dir</w:t>
      </w:r>
      <w:proofErr w:type="spellEnd"/>
      <w:r w:rsidRPr="004B1CAF">
        <w:rPr>
          <w:rFonts w:ascii="Times New Roman" w:hAnsi="Times New Roman" w:cs="Times New Roman"/>
          <w:sz w:val="24"/>
          <w:szCs w:val="24"/>
        </w:rPr>
        <w:t>.</w:t>
      </w:r>
    </w:p>
    <w:p w14:paraId="5D142B33"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p>
    <w:p w14:paraId="69CA18DE"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r w:rsidRPr="004B1CAF">
        <w:rPr>
          <w:rFonts w:ascii="Times New Roman" w:hAnsi="Times New Roman" w:cs="Times New Roman"/>
          <w:sz w:val="24"/>
          <w:szCs w:val="24"/>
        </w:rPr>
        <w:t xml:space="preserve">Türbin şaftından üretilen güç </w:t>
      </w:r>
      <w:proofErr w:type="spellStart"/>
      <w:r w:rsidRPr="004B1CAF">
        <w:rPr>
          <w:rFonts w:ascii="Times New Roman" w:hAnsi="Times New Roman" w:cs="Times New Roman"/>
          <w:sz w:val="24"/>
          <w:szCs w:val="24"/>
        </w:rPr>
        <w:t>P</w:t>
      </w:r>
      <w:r w:rsidRPr="004B1CAF">
        <w:rPr>
          <w:rFonts w:ascii="Times New Roman" w:hAnsi="Times New Roman" w:cs="Times New Roman"/>
          <w:sz w:val="24"/>
          <w:szCs w:val="24"/>
          <w:vertAlign w:val="subscript"/>
        </w:rPr>
        <w:t>hyd</w:t>
      </w:r>
      <w:proofErr w:type="spellEnd"/>
      <w:r w:rsidRPr="004B1CAF">
        <w:rPr>
          <w:rFonts w:ascii="Times New Roman" w:hAnsi="Times New Roman" w:cs="Times New Roman"/>
          <w:sz w:val="24"/>
          <w:szCs w:val="24"/>
          <w:vertAlign w:val="subscript"/>
        </w:rPr>
        <w:t xml:space="preserve"> </w:t>
      </w:r>
      <w:r w:rsidRPr="004B1CAF">
        <w:rPr>
          <w:rFonts w:ascii="Times New Roman" w:hAnsi="Times New Roman" w:cs="Times New Roman"/>
          <w:sz w:val="24"/>
          <w:szCs w:val="24"/>
        </w:rPr>
        <w:t xml:space="preserve">ve </w:t>
      </w:r>
      <w:proofErr w:type="spellStart"/>
      <w:r w:rsidRPr="004B1CAF">
        <w:rPr>
          <w:rFonts w:ascii="Times New Roman" w:hAnsi="Times New Roman" w:cs="Times New Roman"/>
          <w:sz w:val="24"/>
          <w:szCs w:val="24"/>
        </w:rPr>
        <w:t>ƞh</w:t>
      </w:r>
      <w:proofErr w:type="spellEnd"/>
      <w:r w:rsidRPr="004B1CAF">
        <w:rPr>
          <w:rFonts w:ascii="Times New Roman" w:hAnsi="Times New Roman" w:cs="Times New Roman"/>
          <w:sz w:val="24"/>
          <w:szCs w:val="24"/>
        </w:rPr>
        <w:t xml:space="preserve"> (%80) arasındaki eşitlikle bulunur</w:t>
      </w:r>
      <w:proofErr w:type="gramStart"/>
      <w:r w:rsidRPr="004B1CAF">
        <w:rPr>
          <w:rFonts w:ascii="Times New Roman" w:hAnsi="Times New Roman" w:cs="Times New Roman"/>
          <w:sz w:val="24"/>
          <w:szCs w:val="24"/>
        </w:rPr>
        <w:t>(</w:t>
      </w:r>
      <w:proofErr w:type="gramEnd"/>
      <w:r w:rsidRPr="004B1CAF">
        <w:rPr>
          <w:rFonts w:ascii="Times New Roman" w:hAnsi="Times New Roman" w:cs="Times New Roman"/>
          <w:sz w:val="24"/>
          <w:szCs w:val="24"/>
        </w:rPr>
        <w:t xml:space="preserve">Eş. 2). </w:t>
      </w:r>
    </w:p>
    <w:p w14:paraId="0928F895" w14:textId="77777777" w:rsidR="002158F6" w:rsidRPr="004B1CAF" w:rsidRDefault="002158F6" w:rsidP="002158F6">
      <w:pPr>
        <w:pStyle w:val="GvdeMetni"/>
        <w:spacing w:before="56" w:line="360" w:lineRule="auto"/>
        <w:ind w:right="134"/>
        <w:jc w:val="center"/>
        <w:rPr>
          <w:rFonts w:ascii="Times New Roman" w:hAnsi="Times New Roman" w:cs="Times New Roman"/>
          <w:sz w:val="24"/>
          <w:szCs w:val="24"/>
        </w:rPr>
      </w:pPr>
      <w:r w:rsidRPr="004B1CAF">
        <w:rPr>
          <w:rFonts w:ascii="Times New Roman" w:hAnsi="Times New Roman" w:cs="Times New Roman"/>
          <w:sz w:val="24"/>
          <w:szCs w:val="24"/>
        </w:rPr>
        <w:t xml:space="preserve">   Pm = </w:t>
      </w:r>
      <w:proofErr w:type="spellStart"/>
      <w:r w:rsidRPr="004B1CAF">
        <w:rPr>
          <w:rFonts w:ascii="Times New Roman" w:hAnsi="Times New Roman" w:cs="Times New Roman"/>
          <w:sz w:val="24"/>
          <w:szCs w:val="24"/>
        </w:rPr>
        <w:t>ƞ</w:t>
      </w:r>
      <w:r w:rsidRPr="004B1CAF">
        <w:rPr>
          <w:rFonts w:ascii="Times New Roman" w:hAnsi="Times New Roman" w:cs="Times New Roman"/>
          <w:sz w:val="24"/>
          <w:szCs w:val="24"/>
          <w:vertAlign w:val="subscript"/>
        </w:rPr>
        <w:t>h</w:t>
      </w:r>
      <w:proofErr w:type="spellEnd"/>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P</w:t>
      </w:r>
      <w:r w:rsidRPr="004B1CAF">
        <w:rPr>
          <w:rFonts w:ascii="Times New Roman" w:hAnsi="Times New Roman" w:cs="Times New Roman"/>
          <w:sz w:val="24"/>
          <w:szCs w:val="24"/>
          <w:vertAlign w:val="subscript"/>
        </w:rPr>
        <w:t>hyd</w:t>
      </w:r>
      <w:proofErr w:type="spellEnd"/>
      <w:r w:rsidRPr="004B1CAF">
        <w:rPr>
          <w:rFonts w:ascii="Times New Roman" w:hAnsi="Times New Roman" w:cs="Times New Roman"/>
          <w:sz w:val="24"/>
          <w:szCs w:val="24"/>
        </w:rPr>
        <w:t xml:space="preserve">                                                </w:t>
      </w:r>
      <w:r w:rsidR="004B1CAF">
        <w:rPr>
          <w:rFonts w:ascii="Times New Roman" w:hAnsi="Times New Roman" w:cs="Times New Roman"/>
          <w:sz w:val="24"/>
          <w:szCs w:val="24"/>
        </w:rPr>
        <w:t xml:space="preserve"> </w:t>
      </w:r>
      <w:r w:rsidRPr="004B1CAF">
        <w:rPr>
          <w:rFonts w:ascii="Times New Roman" w:hAnsi="Times New Roman" w:cs="Times New Roman"/>
          <w:sz w:val="24"/>
          <w:szCs w:val="24"/>
        </w:rPr>
        <w:t xml:space="preserve"> (2)</w:t>
      </w:r>
    </w:p>
    <w:p w14:paraId="03D5303E" w14:textId="3DCEB8F0" w:rsidR="002158F6" w:rsidRDefault="002158F6" w:rsidP="002158F6">
      <w:pPr>
        <w:pStyle w:val="GvdeMetni"/>
        <w:spacing w:before="56" w:line="360" w:lineRule="auto"/>
        <w:ind w:right="134"/>
        <w:jc w:val="center"/>
        <w:rPr>
          <w:rFonts w:ascii="Times New Roman" w:hAnsi="Times New Roman" w:cs="Times New Roman"/>
          <w:sz w:val="24"/>
          <w:szCs w:val="24"/>
        </w:rPr>
      </w:pPr>
    </w:p>
    <w:p w14:paraId="3E99986C" w14:textId="77777777" w:rsidR="001B554B" w:rsidRPr="004B1CAF" w:rsidRDefault="001B554B" w:rsidP="002158F6">
      <w:pPr>
        <w:pStyle w:val="GvdeMetni"/>
        <w:spacing w:before="56" w:line="360" w:lineRule="auto"/>
        <w:ind w:right="134"/>
        <w:jc w:val="center"/>
        <w:rPr>
          <w:rFonts w:ascii="Times New Roman" w:hAnsi="Times New Roman" w:cs="Times New Roman"/>
          <w:sz w:val="24"/>
          <w:szCs w:val="24"/>
        </w:rPr>
      </w:pPr>
    </w:p>
    <w:p w14:paraId="24A87246" w14:textId="66A885D4" w:rsidR="002158F6" w:rsidRPr="004B1CAF" w:rsidRDefault="002158F6" w:rsidP="002158F6">
      <w:pPr>
        <w:pStyle w:val="GvdeMetni"/>
        <w:spacing w:before="56" w:line="360" w:lineRule="auto"/>
        <w:ind w:right="134"/>
        <w:jc w:val="both"/>
        <w:rPr>
          <w:rFonts w:ascii="Times New Roman" w:hAnsi="Times New Roman" w:cs="Times New Roman"/>
          <w:sz w:val="24"/>
          <w:szCs w:val="24"/>
        </w:rPr>
      </w:pPr>
      <w:r w:rsidRPr="004B1CAF">
        <w:rPr>
          <w:rFonts w:ascii="Times New Roman" w:hAnsi="Times New Roman" w:cs="Times New Roman"/>
          <w:sz w:val="24"/>
          <w:szCs w:val="24"/>
        </w:rPr>
        <w:t>P</w:t>
      </w:r>
      <w:r w:rsidRPr="004B1CAF">
        <w:rPr>
          <w:rFonts w:ascii="Times New Roman" w:hAnsi="Times New Roman" w:cs="Times New Roman"/>
          <w:sz w:val="24"/>
          <w:szCs w:val="24"/>
          <w:vertAlign w:val="subscript"/>
        </w:rPr>
        <w:t>m</w:t>
      </w:r>
      <w:r w:rsidRPr="004B1CAF">
        <w:rPr>
          <w:rFonts w:ascii="Times New Roman" w:hAnsi="Times New Roman" w:cs="Times New Roman"/>
          <w:sz w:val="24"/>
          <w:szCs w:val="24"/>
        </w:rPr>
        <w:t>, türbin şaftında üretilen güç (</w:t>
      </w:r>
      <w:proofErr w:type="spellStart"/>
      <w:r w:rsidR="00640D37">
        <w:rPr>
          <w:rFonts w:ascii="Times New Roman" w:hAnsi="Times New Roman" w:cs="Times New Roman"/>
          <w:sz w:val="24"/>
          <w:szCs w:val="24"/>
        </w:rPr>
        <w:t>Watt</w:t>
      </w:r>
      <w:proofErr w:type="spellEnd"/>
      <w:r w:rsidRPr="004B1CAF">
        <w:rPr>
          <w:rFonts w:ascii="Times New Roman" w:hAnsi="Times New Roman" w:cs="Times New Roman"/>
          <w:sz w:val="24"/>
          <w:szCs w:val="24"/>
        </w:rPr>
        <w:t>)</w:t>
      </w:r>
    </w:p>
    <w:p w14:paraId="6D34A04C" w14:textId="77777777" w:rsidR="002158F6" w:rsidRPr="004B1CAF" w:rsidRDefault="002158F6" w:rsidP="002158F6">
      <w:pPr>
        <w:pStyle w:val="GvdeMetni"/>
        <w:spacing w:before="56" w:line="360" w:lineRule="auto"/>
        <w:ind w:right="134"/>
        <w:jc w:val="both"/>
        <w:rPr>
          <w:rFonts w:ascii="Times New Roman" w:hAnsi="Times New Roman" w:cs="Times New Roman"/>
          <w:sz w:val="24"/>
          <w:szCs w:val="24"/>
        </w:rPr>
      </w:pPr>
      <w:proofErr w:type="spellStart"/>
      <w:r w:rsidRPr="004B1CAF">
        <w:rPr>
          <w:rFonts w:ascii="Times New Roman" w:hAnsi="Times New Roman" w:cs="Times New Roman"/>
          <w:sz w:val="24"/>
          <w:szCs w:val="24"/>
        </w:rPr>
        <w:t>ƞ</w:t>
      </w:r>
      <w:r w:rsidRPr="004B1CAF">
        <w:rPr>
          <w:rFonts w:ascii="Times New Roman" w:hAnsi="Times New Roman" w:cs="Times New Roman"/>
          <w:sz w:val="24"/>
          <w:szCs w:val="24"/>
          <w:vertAlign w:val="subscript"/>
        </w:rPr>
        <w:t>h</w:t>
      </w:r>
      <w:proofErr w:type="spellEnd"/>
      <w:r w:rsidRPr="004B1CAF">
        <w:rPr>
          <w:rFonts w:ascii="Times New Roman" w:hAnsi="Times New Roman" w:cs="Times New Roman"/>
          <w:sz w:val="24"/>
          <w:szCs w:val="24"/>
        </w:rPr>
        <w:t>,  türbin verimliliği (%)</w:t>
      </w:r>
    </w:p>
    <w:p w14:paraId="16F67EA5" w14:textId="5DC22367" w:rsidR="002158F6" w:rsidRPr="004B1CAF" w:rsidRDefault="002158F6" w:rsidP="002158F6">
      <w:pPr>
        <w:pStyle w:val="GvdeMetni"/>
        <w:spacing w:before="56" w:line="360" w:lineRule="auto"/>
        <w:ind w:right="134"/>
        <w:jc w:val="both"/>
        <w:rPr>
          <w:rFonts w:ascii="Times New Roman" w:hAnsi="Times New Roman" w:cs="Times New Roman"/>
          <w:sz w:val="24"/>
          <w:szCs w:val="24"/>
        </w:rPr>
      </w:pPr>
      <w:proofErr w:type="spellStart"/>
      <w:r w:rsidRPr="004B1CAF">
        <w:rPr>
          <w:rFonts w:ascii="Times New Roman" w:hAnsi="Times New Roman" w:cs="Times New Roman"/>
          <w:sz w:val="24"/>
          <w:szCs w:val="24"/>
        </w:rPr>
        <w:t>P</w:t>
      </w:r>
      <w:r w:rsidRPr="004B1CAF">
        <w:rPr>
          <w:rFonts w:ascii="Times New Roman" w:hAnsi="Times New Roman" w:cs="Times New Roman"/>
          <w:sz w:val="24"/>
          <w:szCs w:val="24"/>
          <w:vertAlign w:val="subscript"/>
        </w:rPr>
        <w:t>hyd</w:t>
      </w:r>
      <w:proofErr w:type="spellEnd"/>
      <w:r w:rsidRPr="004B1CAF">
        <w:rPr>
          <w:rFonts w:ascii="Times New Roman" w:hAnsi="Times New Roman" w:cs="Times New Roman"/>
          <w:sz w:val="24"/>
          <w:szCs w:val="24"/>
        </w:rPr>
        <w:t>, hidrolik enerji (</w:t>
      </w:r>
      <w:proofErr w:type="spellStart"/>
      <w:r w:rsidR="00640D37">
        <w:rPr>
          <w:rFonts w:ascii="Times New Roman" w:hAnsi="Times New Roman" w:cs="Times New Roman"/>
          <w:sz w:val="24"/>
          <w:szCs w:val="24"/>
        </w:rPr>
        <w:t>Watt</w:t>
      </w:r>
      <w:proofErr w:type="spellEnd"/>
      <w:r w:rsidRPr="004B1CAF">
        <w:rPr>
          <w:rFonts w:ascii="Times New Roman" w:hAnsi="Times New Roman" w:cs="Times New Roman"/>
          <w:sz w:val="24"/>
          <w:szCs w:val="24"/>
        </w:rPr>
        <w:t>)</w:t>
      </w:r>
    </w:p>
    <w:p w14:paraId="09653D50" w14:textId="4190BD5E" w:rsidR="002158F6" w:rsidRPr="004B1CAF" w:rsidRDefault="002158F6" w:rsidP="002158F6">
      <w:pPr>
        <w:pStyle w:val="GvdeMetni"/>
        <w:spacing w:before="56" w:line="360" w:lineRule="auto"/>
        <w:ind w:right="134"/>
        <w:jc w:val="both"/>
        <w:rPr>
          <w:rFonts w:ascii="Times New Roman" w:hAnsi="Times New Roman" w:cs="Times New Roman"/>
          <w:sz w:val="24"/>
          <w:szCs w:val="24"/>
        </w:rPr>
      </w:pPr>
      <w:proofErr w:type="gramStart"/>
      <w:r w:rsidRPr="004B1CAF">
        <w:rPr>
          <w:rFonts w:ascii="Times New Roman" w:hAnsi="Times New Roman" w:cs="Times New Roman"/>
          <w:sz w:val="24"/>
          <w:szCs w:val="24"/>
        </w:rPr>
        <w:t>P</w:t>
      </w:r>
      <w:r w:rsidRPr="004B1CAF">
        <w:rPr>
          <w:rFonts w:ascii="Times New Roman" w:hAnsi="Times New Roman" w:cs="Times New Roman"/>
          <w:sz w:val="24"/>
          <w:szCs w:val="24"/>
          <w:vertAlign w:val="subscript"/>
        </w:rPr>
        <w:t>m</w:t>
      </w:r>
      <w:r w:rsidRPr="004B1CAF">
        <w:rPr>
          <w:rFonts w:ascii="Times New Roman" w:hAnsi="Times New Roman" w:cs="Times New Roman"/>
          <w:sz w:val="24"/>
          <w:szCs w:val="24"/>
        </w:rPr>
        <w:t xml:space="preserve">   türbin</w:t>
      </w:r>
      <w:proofErr w:type="gramEnd"/>
      <w:r w:rsidRPr="004B1CAF">
        <w:rPr>
          <w:rFonts w:ascii="Times New Roman" w:hAnsi="Times New Roman" w:cs="Times New Roman"/>
          <w:sz w:val="24"/>
          <w:szCs w:val="24"/>
        </w:rPr>
        <w:t xml:space="preserve"> tasarımına(Q, H ve türbin rotorunun </w:t>
      </w:r>
      <w:proofErr w:type="spellStart"/>
      <w:r w:rsidRPr="004B1CAF">
        <w:rPr>
          <w:rFonts w:ascii="Times New Roman" w:hAnsi="Times New Roman" w:cs="Times New Roman"/>
          <w:sz w:val="24"/>
          <w:szCs w:val="24"/>
        </w:rPr>
        <w:t>açısal</w:t>
      </w:r>
      <w:proofErr w:type="spellEnd"/>
      <w:r w:rsidRPr="004B1CAF">
        <w:rPr>
          <w:rFonts w:ascii="Times New Roman" w:hAnsi="Times New Roman" w:cs="Times New Roman"/>
          <w:sz w:val="24"/>
          <w:szCs w:val="24"/>
        </w:rPr>
        <w:t xml:space="preserve"> hızı ω)bağlıdır</w:t>
      </w:r>
      <w:r w:rsidR="00640D37">
        <w:rPr>
          <w:rFonts w:ascii="Times New Roman" w:hAnsi="Times New Roman" w:cs="Times New Roman"/>
          <w:sz w:val="24"/>
          <w:szCs w:val="24"/>
        </w:rPr>
        <w:t>(</w:t>
      </w:r>
      <w:proofErr w:type="spellStart"/>
      <w:r w:rsidR="00640D37" w:rsidRPr="00640D37">
        <w:rPr>
          <w:rFonts w:ascii="Times New Roman" w:hAnsi="Times New Roman" w:cs="Times New Roman"/>
          <w:sz w:val="24"/>
          <w:szCs w:val="24"/>
        </w:rPr>
        <w:t>Manzano-Agugliaro</w:t>
      </w:r>
      <w:proofErr w:type="spellEnd"/>
      <w:r w:rsidR="00640D37" w:rsidRPr="00640D37">
        <w:rPr>
          <w:rFonts w:ascii="Times New Roman" w:hAnsi="Times New Roman" w:cs="Times New Roman"/>
          <w:sz w:val="24"/>
          <w:szCs w:val="24"/>
        </w:rPr>
        <w:t xml:space="preserve">, </w:t>
      </w:r>
      <w:proofErr w:type="spellStart"/>
      <w:r w:rsidR="00640D37" w:rsidRPr="00640D37">
        <w:rPr>
          <w:rFonts w:ascii="Times New Roman" w:hAnsi="Times New Roman" w:cs="Times New Roman"/>
          <w:sz w:val="24"/>
          <w:szCs w:val="24"/>
        </w:rPr>
        <w:lastRenderedPageBreak/>
        <w:t>Taher</w:t>
      </w:r>
      <w:proofErr w:type="spellEnd"/>
      <w:r w:rsidR="00640D37" w:rsidRPr="00640D37">
        <w:rPr>
          <w:rFonts w:ascii="Times New Roman" w:hAnsi="Times New Roman" w:cs="Times New Roman"/>
          <w:sz w:val="24"/>
          <w:szCs w:val="24"/>
        </w:rPr>
        <w:t xml:space="preserve">, </w:t>
      </w:r>
      <w:proofErr w:type="spellStart"/>
      <w:r w:rsidR="00640D37" w:rsidRPr="00640D37">
        <w:rPr>
          <w:rFonts w:ascii="Times New Roman" w:hAnsi="Times New Roman" w:cs="Times New Roman"/>
          <w:sz w:val="24"/>
          <w:szCs w:val="24"/>
        </w:rPr>
        <w:t>Zapata</w:t>
      </w:r>
      <w:proofErr w:type="spellEnd"/>
      <w:r w:rsidR="00640D37" w:rsidRPr="00640D37">
        <w:rPr>
          <w:rFonts w:ascii="Times New Roman" w:hAnsi="Times New Roman" w:cs="Times New Roman"/>
          <w:sz w:val="24"/>
          <w:szCs w:val="24"/>
        </w:rPr>
        <w:t>-Sierra,</w:t>
      </w:r>
      <w:r w:rsidR="00640D37">
        <w:rPr>
          <w:rFonts w:ascii="Times New Roman" w:hAnsi="Times New Roman" w:cs="Times New Roman"/>
          <w:sz w:val="24"/>
          <w:szCs w:val="24"/>
        </w:rPr>
        <w:t xml:space="preserve"> </w:t>
      </w:r>
      <w:proofErr w:type="spellStart"/>
      <w:r w:rsidR="00640D37" w:rsidRPr="00640D37">
        <w:rPr>
          <w:rFonts w:ascii="Times New Roman" w:hAnsi="Times New Roman" w:cs="Times New Roman"/>
          <w:sz w:val="24"/>
          <w:szCs w:val="24"/>
        </w:rPr>
        <w:t>Juaidia</w:t>
      </w:r>
      <w:proofErr w:type="spellEnd"/>
      <w:r w:rsidR="00640D37">
        <w:rPr>
          <w:rFonts w:ascii="Times New Roman" w:hAnsi="Times New Roman" w:cs="Times New Roman"/>
          <w:sz w:val="24"/>
          <w:szCs w:val="24"/>
        </w:rPr>
        <w:t xml:space="preserve"> </w:t>
      </w:r>
      <w:r w:rsidR="00640D37" w:rsidRPr="00640D37">
        <w:rPr>
          <w:rFonts w:ascii="Times New Roman" w:hAnsi="Times New Roman" w:cs="Times New Roman"/>
          <w:sz w:val="24"/>
          <w:szCs w:val="24"/>
        </w:rPr>
        <w:t>ve Montoya,</w:t>
      </w:r>
      <w:r w:rsidR="00640D37">
        <w:rPr>
          <w:rFonts w:ascii="Times New Roman" w:hAnsi="Times New Roman" w:cs="Times New Roman"/>
          <w:sz w:val="24"/>
          <w:szCs w:val="24"/>
        </w:rPr>
        <w:t xml:space="preserve"> </w:t>
      </w:r>
      <w:r w:rsidR="00640D37" w:rsidRPr="00640D37">
        <w:rPr>
          <w:rFonts w:ascii="Times New Roman" w:hAnsi="Times New Roman" w:cs="Times New Roman"/>
          <w:sz w:val="24"/>
          <w:szCs w:val="24"/>
        </w:rPr>
        <w:t>2017).</w:t>
      </w:r>
      <w:r w:rsidRPr="004B1CAF">
        <w:rPr>
          <w:rFonts w:ascii="Times New Roman" w:hAnsi="Times New Roman" w:cs="Times New Roman"/>
          <w:sz w:val="24"/>
          <w:szCs w:val="24"/>
        </w:rPr>
        <w:t xml:space="preserve"> </w:t>
      </w:r>
    </w:p>
    <w:p w14:paraId="0BEDD07A" w14:textId="77777777" w:rsidR="004B1CAF" w:rsidRDefault="004B1CAF" w:rsidP="002158F6">
      <w:pPr>
        <w:pStyle w:val="GvdeMetni"/>
        <w:spacing w:before="56" w:line="360" w:lineRule="auto"/>
        <w:ind w:right="134"/>
        <w:jc w:val="both"/>
        <w:rPr>
          <w:rFonts w:ascii="Times New Roman" w:hAnsi="Times New Roman" w:cs="Times New Roman"/>
          <w:sz w:val="24"/>
          <w:szCs w:val="24"/>
        </w:rPr>
      </w:pPr>
    </w:p>
    <w:p w14:paraId="0DBC7A6B" w14:textId="4734F2A1" w:rsidR="00D369AB" w:rsidRDefault="002158F6" w:rsidP="00FE5450">
      <w:pPr>
        <w:pStyle w:val="GvdeMetni"/>
        <w:spacing w:line="480" w:lineRule="auto"/>
        <w:ind w:right="136" w:firstLine="709"/>
        <w:jc w:val="both"/>
        <w:rPr>
          <w:rFonts w:ascii="Times New Roman" w:hAnsi="Times New Roman" w:cs="Times New Roman"/>
          <w:sz w:val="24"/>
          <w:szCs w:val="24"/>
        </w:rPr>
      </w:pPr>
      <w:r w:rsidRPr="004B1CAF">
        <w:rPr>
          <w:rFonts w:ascii="Times New Roman" w:hAnsi="Times New Roman" w:cs="Times New Roman"/>
          <w:sz w:val="24"/>
          <w:szCs w:val="24"/>
        </w:rPr>
        <w:t xml:space="preserve">Çalışmaya konu </w:t>
      </w:r>
      <w:proofErr w:type="gramStart"/>
      <w:r w:rsidRPr="004B1CAF">
        <w:rPr>
          <w:rFonts w:ascii="Times New Roman" w:hAnsi="Times New Roman" w:cs="Times New Roman"/>
          <w:sz w:val="24"/>
          <w:szCs w:val="24"/>
        </w:rPr>
        <w:t>olan  Seyhan</w:t>
      </w:r>
      <w:proofErr w:type="gramEnd"/>
      <w:r w:rsidRPr="004B1CAF">
        <w:rPr>
          <w:rFonts w:ascii="Times New Roman" w:hAnsi="Times New Roman" w:cs="Times New Roman"/>
          <w:sz w:val="24"/>
          <w:szCs w:val="24"/>
        </w:rPr>
        <w:t xml:space="preserve">, Yüreğir  ve Ceyhan </w:t>
      </w:r>
      <w:proofErr w:type="spellStart"/>
      <w:r w:rsidRPr="004B1CAF">
        <w:rPr>
          <w:rFonts w:ascii="Times New Roman" w:hAnsi="Times New Roman" w:cs="Times New Roman"/>
          <w:sz w:val="24"/>
          <w:szCs w:val="24"/>
        </w:rPr>
        <w:t>AAT’leridir</w:t>
      </w:r>
      <w:proofErr w:type="spellEnd"/>
      <w:r w:rsidRPr="004B1CAF">
        <w:rPr>
          <w:rFonts w:ascii="Times New Roman" w:hAnsi="Times New Roman" w:cs="Times New Roman"/>
          <w:sz w:val="24"/>
          <w:szCs w:val="24"/>
        </w:rPr>
        <w:t xml:space="preserve">. İlçelerin 2020 yılı nüfuslarına göre, su tüketimleri esas alınarak </w:t>
      </w:r>
      <w:proofErr w:type="spellStart"/>
      <w:r w:rsidRPr="004B1CAF">
        <w:rPr>
          <w:rFonts w:ascii="Times New Roman" w:hAnsi="Times New Roman" w:cs="Times New Roman"/>
          <w:sz w:val="24"/>
          <w:szCs w:val="24"/>
        </w:rPr>
        <w:t>atıksu</w:t>
      </w:r>
      <w:proofErr w:type="spellEnd"/>
      <w:r w:rsidRPr="004B1CAF">
        <w:rPr>
          <w:rFonts w:ascii="Times New Roman" w:hAnsi="Times New Roman" w:cs="Times New Roman"/>
          <w:sz w:val="24"/>
          <w:szCs w:val="24"/>
        </w:rPr>
        <w:t xml:space="preserve"> debileri hesaplanmıştır(Tablo 1).Çalışmada yoğunluk(su) 1000 kg/m</w:t>
      </w:r>
      <w:r w:rsidRPr="004B1CAF">
        <w:rPr>
          <w:rFonts w:ascii="Times New Roman" w:hAnsi="Times New Roman" w:cs="Times New Roman"/>
          <w:sz w:val="24"/>
          <w:szCs w:val="24"/>
          <w:vertAlign w:val="superscript"/>
        </w:rPr>
        <w:t>3</w:t>
      </w:r>
      <w:r w:rsidRPr="004B1CAF">
        <w:rPr>
          <w:rFonts w:ascii="Times New Roman" w:hAnsi="Times New Roman" w:cs="Times New Roman"/>
          <w:sz w:val="24"/>
          <w:szCs w:val="24"/>
        </w:rPr>
        <w:t xml:space="preserve"> olarak kabul edilmiştir. </w:t>
      </w:r>
    </w:p>
    <w:p w14:paraId="67F4F3F9" w14:textId="2642912E" w:rsidR="00875AE1" w:rsidRDefault="00D369AB" w:rsidP="00875AE1">
      <w:pPr>
        <w:pStyle w:val="GvdeMetni"/>
        <w:spacing w:before="56" w:line="276" w:lineRule="auto"/>
        <w:ind w:right="134"/>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3A14A2" w:rsidRPr="008F0C53">
        <w:rPr>
          <w:rFonts w:ascii="Times New Roman" w:hAnsi="Times New Roman" w:cs="Times New Roman"/>
          <w:sz w:val="24"/>
          <w:szCs w:val="24"/>
        </w:rPr>
        <w:t>Tablo 1</w:t>
      </w:r>
    </w:p>
    <w:p w14:paraId="2DDD2F75" w14:textId="12F65F8B" w:rsidR="003A14A2" w:rsidRPr="00875AE1" w:rsidRDefault="00875AE1" w:rsidP="00875AE1">
      <w:pPr>
        <w:pStyle w:val="GvdeMetni"/>
        <w:spacing w:before="56" w:line="276" w:lineRule="auto"/>
        <w:ind w:right="134"/>
        <w:rPr>
          <w:rFonts w:ascii="Times New Roman" w:hAnsi="Times New Roman" w:cs="Times New Roman"/>
          <w:i/>
          <w:iCs/>
          <w:sz w:val="24"/>
          <w:szCs w:val="24"/>
        </w:rPr>
      </w:pPr>
      <w:r>
        <w:rPr>
          <w:rFonts w:ascii="Times New Roman" w:hAnsi="Times New Roman" w:cs="Times New Roman"/>
          <w:sz w:val="24"/>
          <w:szCs w:val="24"/>
        </w:rPr>
        <w:t xml:space="preserve">                        </w:t>
      </w:r>
      <w:proofErr w:type="spellStart"/>
      <w:r w:rsidR="003A14A2" w:rsidRPr="00875AE1">
        <w:rPr>
          <w:rFonts w:ascii="Times New Roman" w:hAnsi="Times New Roman" w:cs="Times New Roman"/>
          <w:i/>
          <w:iCs/>
          <w:sz w:val="24"/>
          <w:szCs w:val="24"/>
        </w:rPr>
        <w:t>AAT’lerinin</w:t>
      </w:r>
      <w:proofErr w:type="spellEnd"/>
      <w:r w:rsidR="003A14A2" w:rsidRPr="00875AE1">
        <w:rPr>
          <w:rFonts w:ascii="Times New Roman" w:hAnsi="Times New Roman" w:cs="Times New Roman"/>
          <w:i/>
          <w:iCs/>
          <w:sz w:val="24"/>
          <w:szCs w:val="24"/>
        </w:rPr>
        <w:t xml:space="preserve"> 2020</w:t>
      </w:r>
      <w:r w:rsidR="00A71BEA" w:rsidRPr="00875AE1">
        <w:rPr>
          <w:rFonts w:ascii="Times New Roman" w:hAnsi="Times New Roman" w:cs="Times New Roman"/>
          <w:i/>
          <w:iCs/>
          <w:sz w:val="24"/>
          <w:szCs w:val="24"/>
        </w:rPr>
        <w:t xml:space="preserve"> yılı</w:t>
      </w:r>
      <w:r w:rsidR="003A14A2" w:rsidRPr="00875AE1">
        <w:rPr>
          <w:rFonts w:ascii="Times New Roman" w:hAnsi="Times New Roman" w:cs="Times New Roman"/>
          <w:i/>
          <w:iCs/>
          <w:sz w:val="24"/>
          <w:szCs w:val="24"/>
        </w:rPr>
        <w:t xml:space="preserve"> değerler</w:t>
      </w:r>
      <w:r w:rsidR="008524C9" w:rsidRPr="00875AE1">
        <w:rPr>
          <w:rFonts w:ascii="Times New Roman" w:hAnsi="Times New Roman" w:cs="Times New Roman"/>
          <w:i/>
          <w:iCs/>
          <w:sz w:val="24"/>
          <w:szCs w:val="24"/>
        </w:rPr>
        <w:t xml:space="preserve"> (ASKİ,2020)</w:t>
      </w:r>
    </w:p>
    <w:tbl>
      <w:tblPr>
        <w:tblW w:w="6060" w:type="dxa"/>
        <w:jc w:val="center"/>
        <w:tblCellMar>
          <w:left w:w="70" w:type="dxa"/>
          <w:right w:w="70" w:type="dxa"/>
        </w:tblCellMar>
        <w:tblLook w:val="04A0" w:firstRow="1" w:lastRow="0" w:firstColumn="1" w:lastColumn="0" w:noHBand="0" w:noVBand="1"/>
      </w:tblPr>
      <w:tblGrid>
        <w:gridCol w:w="1860"/>
        <w:gridCol w:w="1880"/>
        <w:gridCol w:w="2320"/>
      </w:tblGrid>
      <w:tr w:rsidR="007A43C6" w:rsidRPr="004B1CAF" w14:paraId="66B09408" w14:textId="77777777" w:rsidTr="008927DC">
        <w:trPr>
          <w:trHeight w:val="870"/>
          <w:jc w:val="center"/>
        </w:trPr>
        <w:tc>
          <w:tcPr>
            <w:tcW w:w="1860" w:type="dxa"/>
            <w:tcBorders>
              <w:top w:val="single" w:sz="4" w:space="0" w:color="auto"/>
              <w:left w:val="single" w:sz="4" w:space="0" w:color="auto"/>
              <w:bottom w:val="single" w:sz="4" w:space="0" w:color="auto"/>
              <w:right w:val="nil"/>
            </w:tcBorders>
            <w:shd w:val="clear" w:color="auto" w:fill="auto"/>
            <w:vAlign w:val="center"/>
            <w:hideMark/>
          </w:tcPr>
          <w:p w14:paraId="197262C3" w14:textId="77777777" w:rsidR="007A43C6" w:rsidRPr="004B1CAF" w:rsidRDefault="007A43C6" w:rsidP="008927DC">
            <w:pPr>
              <w:spacing w:after="0" w:line="240" w:lineRule="auto"/>
              <w:jc w:val="center"/>
              <w:rPr>
                <w:rFonts w:ascii="Calibri" w:eastAsia="Times New Roman" w:hAnsi="Calibri" w:cs="Times New Roman"/>
                <w:b/>
                <w:bCs/>
                <w:lang w:eastAsia="tr-TR"/>
              </w:rPr>
            </w:pPr>
            <w:proofErr w:type="spellStart"/>
            <w:r w:rsidRPr="004B1CAF">
              <w:rPr>
                <w:rFonts w:ascii="Calibri" w:eastAsia="Times New Roman" w:hAnsi="Calibri" w:cs="Times New Roman"/>
                <w:b/>
                <w:bCs/>
                <w:lang w:eastAsia="tr-TR"/>
              </w:rPr>
              <w:t>Atıksu</w:t>
            </w:r>
            <w:proofErr w:type="spellEnd"/>
            <w:r w:rsidRPr="004B1CAF">
              <w:rPr>
                <w:rFonts w:ascii="Calibri" w:eastAsia="Times New Roman" w:hAnsi="Calibri" w:cs="Times New Roman"/>
                <w:b/>
                <w:bCs/>
                <w:lang w:eastAsia="tr-TR"/>
              </w:rPr>
              <w:t xml:space="preserve"> Arıtma Tesisi</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3A2B6" w14:textId="510FACD7" w:rsidR="007A43C6" w:rsidRPr="004B1CAF" w:rsidRDefault="00DC6BC1" w:rsidP="008927DC">
            <w:pPr>
              <w:spacing w:after="0" w:line="240" w:lineRule="auto"/>
              <w:jc w:val="center"/>
              <w:rPr>
                <w:rFonts w:ascii="Calibri" w:eastAsia="Times New Roman" w:hAnsi="Calibri" w:cs="Times New Roman"/>
                <w:b/>
                <w:bCs/>
                <w:lang w:eastAsia="tr-TR"/>
              </w:rPr>
            </w:pPr>
            <w:r>
              <w:rPr>
                <w:rFonts w:ascii="Calibri" w:eastAsia="Times New Roman" w:hAnsi="Calibri" w:cs="Times New Roman"/>
                <w:b/>
                <w:bCs/>
                <w:lang w:eastAsia="tr-TR"/>
              </w:rPr>
              <w:t>Aylık Ortalama</w:t>
            </w:r>
            <w:r w:rsidR="002F1857">
              <w:rPr>
                <w:rFonts w:ascii="Calibri" w:eastAsia="Times New Roman" w:hAnsi="Calibri" w:cs="Times New Roman"/>
                <w:b/>
                <w:bCs/>
                <w:lang w:eastAsia="tr-TR"/>
              </w:rPr>
              <w:t xml:space="preserve"> </w:t>
            </w:r>
            <w:r w:rsidR="007A43C6" w:rsidRPr="004B1CAF">
              <w:rPr>
                <w:rFonts w:ascii="Calibri" w:eastAsia="Times New Roman" w:hAnsi="Calibri" w:cs="Times New Roman"/>
                <w:b/>
                <w:bCs/>
                <w:lang w:eastAsia="tr-TR"/>
              </w:rPr>
              <w:t>Debi (m3)</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41C61215" w14:textId="3B3506F3" w:rsidR="007A43C6" w:rsidRPr="004B1CAF" w:rsidRDefault="007A43C6" w:rsidP="008927DC">
            <w:pPr>
              <w:spacing w:after="0" w:line="240" w:lineRule="auto"/>
              <w:jc w:val="center"/>
              <w:rPr>
                <w:rFonts w:ascii="Calibri" w:eastAsia="Times New Roman" w:hAnsi="Calibri" w:cs="Times New Roman"/>
                <w:b/>
                <w:bCs/>
                <w:lang w:eastAsia="tr-TR"/>
              </w:rPr>
            </w:pPr>
            <w:r w:rsidRPr="004B1CAF">
              <w:rPr>
                <w:rFonts w:ascii="Calibri" w:eastAsia="Times New Roman" w:hAnsi="Calibri" w:cs="Times New Roman"/>
                <w:b/>
                <w:bCs/>
                <w:lang w:eastAsia="tr-TR"/>
              </w:rPr>
              <w:t xml:space="preserve">Şebekeden Çekilen </w:t>
            </w:r>
            <w:r w:rsidR="00DC6BC1">
              <w:rPr>
                <w:rFonts w:ascii="Calibri" w:eastAsia="Times New Roman" w:hAnsi="Calibri" w:cs="Times New Roman"/>
                <w:b/>
                <w:bCs/>
                <w:lang w:eastAsia="tr-TR"/>
              </w:rPr>
              <w:t xml:space="preserve">Aylık Ortalama </w:t>
            </w:r>
            <w:r w:rsidRPr="004B1CAF">
              <w:rPr>
                <w:rFonts w:ascii="Calibri" w:eastAsia="Times New Roman" w:hAnsi="Calibri" w:cs="Times New Roman"/>
                <w:b/>
                <w:bCs/>
                <w:lang w:eastAsia="tr-TR"/>
              </w:rPr>
              <w:t>Elektrik Enerjisi (</w:t>
            </w:r>
            <w:proofErr w:type="spellStart"/>
            <w:r w:rsidRPr="004B1CAF">
              <w:rPr>
                <w:rFonts w:ascii="Calibri" w:eastAsia="Times New Roman" w:hAnsi="Calibri" w:cs="Times New Roman"/>
                <w:b/>
                <w:bCs/>
                <w:lang w:eastAsia="tr-TR"/>
              </w:rPr>
              <w:t>kWh</w:t>
            </w:r>
            <w:proofErr w:type="spellEnd"/>
            <w:r w:rsidRPr="004B1CAF">
              <w:rPr>
                <w:rFonts w:ascii="Calibri" w:eastAsia="Times New Roman" w:hAnsi="Calibri" w:cs="Times New Roman"/>
                <w:b/>
                <w:bCs/>
                <w:lang w:eastAsia="tr-TR"/>
              </w:rPr>
              <w:t>)</w:t>
            </w:r>
          </w:p>
        </w:tc>
      </w:tr>
      <w:tr w:rsidR="007A43C6" w:rsidRPr="004B1CAF" w14:paraId="4F5A70C5" w14:textId="77777777" w:rsidTr="008927DC">
        <w:trPr>
          <w:trHeight w:val="300"/>
          <w:jc w:val="center"/>
        </w:trPr>
        <w:tc>
          <w:tcPr>
            <w:tcW w:w="1860" w:type="dxa"/>
            <w:tcBorders>
              <w:top w:val="nil"/>
              <w:left w:val="single" w:sz="4" w:space="0" w:color="auto"/>
              <w:bottom w:val="nil"/>
              <w:right w:val="nil"/>
            </w:tcBorders>
            <w:shd w:val="clear" w:color="auto" w:fill="auto"/>
            <w:noWrap/>
            <w:vAlign w:val="bottom"/>
            <w:hideMark/>
          </w:tcPr>
          <w:p w14:paraId="1F2BE008" w14:textId="77777777" w:rsidR="007A43C6" w:rsidRPr="004B1CAF" w:rsidRDefault="007A43C6" w:rsidP="008927DC">
            <w:pPr>
              <w:spacing w:after="0" w:line="240" w:lineRule="auto"/>
              <w:jc w:val="center"/>
              <w:rPr>
                <w:rFonts w:ascii="Calibri" w:eastAsia="Times New Roman" w:hAnsi="Calibri" w:cs="Times New Roman"/>
                <w:lang w:eastAsia="tr-TR"/>
              </w:rPr>
            </w:pPr>
            <w:r w:rsidRPr="004B1CAF">
              <w:rPr>
                <w:rFonts w:ascii="Calibri" w:eastAsia="Times New Roman" w:hAnsi="Calibri" w:cs="Times New Roman"/>
                <w:lang w:eastAsia="tr-TR"/>
              </w:rPr>
              <w:t>Seyhan AAT</w:t>
            </w:r>
          </w:p>
        </w:tc>
        <w:tc>
          <w:tcPr>
            <w:tcW w:w="1880" w:type="dxa"/>
            <w:tcBorders>
              <w:top w:val="nil"/>
              <w:left w:val="single" w:sz="4" w:space="0" w:color="auto"/>
              <w:bottom w:val="nil"/>
              <w:right w:val="single" w:sz="4" w:space="0" w:color="auto"/>
            </w:tcBorders>
            <w:shd w:val="clear" w:color="auto" w:fill="auto"/>
            <w:noWrap/>
            <w:vAlign w:val="bottom"/>
            <w:hideMark/>
          </w:tcPr>
          <w:p w14:paraId="713E66AC" w14:textId="3E4D64D7" w:rsidR="007A43C6" w:rsidRPr="004B1CAF" w:rsidRDefault="00A71BEA" w:rsidP="008927DC">
            <w:pPr>
              <w:spacing w:after="0" w:line="240" w:lineRule="auto"/>
              <w:jc w:val="center"/>
              <w:rPr>
                <w:rFonts w:ascii="Calibri" w:eastAsia="Times New Roman" w:hAnsi="Calibri" w:cs="Times New Roman"/>
                <w:lang w:eastAsia="tr-TR"/>
              </w:rPr>
            </w:pPr>
            <w:r w:rsidRPr="00A71BEA">
              <w:rPr>
                <w:rFonts w:ascii="Calibri" w:eastAsia="Times New Roman" w:hAnsi="Calibri" w:cs="Times New Roman"/>
                <w:lang w:eastAsia="tr-TR"/>
              </w:rPr>
              <w:t>4.870.883,83</w:t>
            </w:r>
          </w:p>
        </w:tc>
        <w:tc>
          <w:tcPr>
            <w:tcW w:w="2320" w:type="dxa"/>
            <w:tcBorders>
              <w:top w:val="nil"/>
              <w:left w:val="nil"/>
              <w:bottom w:val="nil"/>
              <w:right w:val="single" w:sz="4" w:space="0" w:color="auto"/>
            </w:tcBorders>
            <w:shd w:val="clear" w:color="auto" w:fill="auto"/>
            <w:noWrap/>
            <w:vAlign w:val="bottom"/>
            <w:hideMark/>
          </w:tcPr>
          <w:p w14:paraId="01F5D78A" w14:textId="663EB02A" w:rsidR="007A43C6" w:rsidRPr="004B1CAF" w:rsidRDefault="007A43C6" w:rsidP="008927DC">
            <w:pPr>
              <w:spacing w:after="0" w:line="240" w:lineRule="auto"/>
              <w:jc w:val="center"/>
              <w:rPr>
                <w:rFonts w:ascii="Calibri" w:eastAsia="Times New Roman" w:hAnsi="Calibri" w:cs="Times New Roman"/>
                <w:lang w:eastAsia="tr-TR"/>
              </w:rPr>
            </w:pPr>
            <w:r w:rsidRPr="004B1CAF">
              <w:rPr>
                <w:rFonts w:ascii="Calibri" w:eastAsia="Times New Roman" w:hAnsi="Calibri" w:cs="Times New Roman"/>
                <w:lang w:eastAsia="tr-TR"/>
              </w:rPr>
              <w:t>424</w:t>
            </w:r>
            <w:r w:rsidR="00DC6BC1">
              <w:rPr>
                <w:rFonts w:ascii="Calibri" w:eastAsia="Times New Roman" w:hAnsi="Calibri" w:cs="Times New Roman"/>
                <w:lang w:eastAsia="tr-TR"/>
              </w:rPr>
              <w:t>.</w:t>
            </w:r>
            <w:r w:rsidRPr="004B1CAF">
              <w:rPr>
                <w:rFonts w:ascii="Calibri" w:eastAsia="Times New Roman" w:hAnsi="Calibri" w:cs="Times New Roman"/>
                <w:lang w:eastAsia="tr-TR"/>
              </w:rPr>
              <w:t>983,3</w:t>
            </w:r>
            <w:r w:rsidR="00DC6BC1">
              <w:rPr>
                <w:rFonts w:ascii="Calibri" w:eastAsia="Times New Roman" w:hAnsi="Calibri" w:cs="Times New Roman"/>
                <w:lang w:eastAsia="tr-TR"/>
              </w:rPr>
              <w:t>0</w:t>
            </w:r>
          </w:p>
        </w:tc>
      </w:tr>
      <w:tr w:rsidR="007A43C6" w:rsidRPr="004B1CAF" w14:paraId="7A02DE30" w14:textId="77777777" w:rsidTr="008927DC">
        <w:trPr>
          <w:trHeight w:val="300"/>
          <w:jc w:val="center"/>
        </w:trPr>
        <w:tc>
          <w:tcPr>
            <w:tcW w:w="1860" w:type="dxa"/>
            <w:tcBorders>
              <w:top w:val="single" w:sz="4" w:space="0" w:color="auto"/>
              <w:left w:val="single" w:sz="4" w:space="0" w:color="auto"/>
              <w:bottom w:val="single" w:sz="4" w:space="0" w:color="auto"/>
              <w:right w:val="nil"/>
            </w:tcBorders>
            <w:shd w:val="clear" w:color="auto" w:fill="auto"/>
            <w:noWrap/>
            <w:vAlign w:val="bottom"/>
            <w:hideMark/>
          </w:tcPr>
          <w:p w14:paraId="5BA512C7" w14:textId="77777777" w:rsidR="007A43C6" w:rsidRPr="004B1CAF" w:rsidRDefault="007A43C6" w:rsidP="008927DC">
            <w:pPr>
              <w:spacing w:after="0" w:line="240" w:lineRule="auto"/>
              <w:jc w:val="center"/>
              <w:rPr>
                <w:rFonts w:ascii="Calibri" w:eastAsia="Times New Roman" w:hAnsi="Calibri" w:cs="Times New Roman"/>
                <w:lang w:eastAsia="tr-TR"/>
              </w:rPr>
            </w:pPr>
            <w:r w:rsidRPr="004B1CAF">
              <w:rPr>
                <w:rFonts w:ascii="Calibri" w:eastAsia="Times New Roman" w:hAnsi="Calibri" w:cs="Times New Roman"/>
                <w:lang w:eastAsia="tr-TR"/>
              </w:rPr>
              <w:t>Yüreğir AAT</w:t>
            </w:r>
          </w:p>
        </w:tc>
        <w:tc>
          <w:tcPr>
            <w:tcW w:w="1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E4BA2" w14:textId="0BB5D21C" w:rsidR="007A43C6" w:rsidRPr="004B1CAF" w:rsidRDefault="00A71BEA" w:rsidP="008927DC">
            <w:pPr>
              <w:spacing w:after="0" w:line="240" w:lineRule="auto"/>
              <w:jc w:val="center"/>
              <w:rPr>
                <w:rFonts w:ascii="Calibri" w:eastAsia="Times New Roman" w:hAnsi="Calibri" w:cs="Times New Roman"/>
                <w:lang w:eastAsia="tr-TR"/>
              </w:rPr>
            </w:pPr>
            <w:r w:rsidRPr="00A71BEA">
              <w:rPr>
                <w:rFonts w:ascii="Calibri" w:eastAsia="Times New Roman" w:hAnsi="Calibri" w:cs="Times New Roman"/>
                <w:lang w:eastAsia="tr-TR"/>
              </w:rPr>
              <w:t>2.223.847,9</w:t>
            </w:r>
            <w:r>
              <w:rPr>
                <w:rFonts w:ascii="Calibri" w:eastAsia="Times New Roman" w:hAnsi="Calibri" w:cs="Times New Roman"/>
                <w:lang w:eastAsia="tr-TR"/>
              </w:rPr>
              <w:t>2</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14:paraId="133882E9" w14:textId="0AEA68EB" w:rsidR="007A43C6" w:rsidRPr="004B1CAF" w:rsidRDefault="007A43C6" w:rsidP="008927DC">
            <w:pPr>
              <w:spacing w:after="0" w:line="240" w:lineRule="auto"/>
              <w:jc w:val="center"/>
              <w:rPr>
                <w:rFonts w:ascii="Calibri" w:eastAsia="Times New Roman" w:hAnsi="Calibri" w:cs="Times New Roman"/>
                <w:lang w:eastAsia="tr-TR"/>
              </w:rPr>
            </w:pPr>
            <w:r w:rsidRPr="004B1CAF">
              <w:rPr>
                <w:rFonts w:ascii="Calibri" w:eastAsia="Times New Roman" w:hAnsi="Calibri" w:cs="Times New Roman"/>
                <w:lang w:eastAsia="tr-TR"/>
              </w:rPr>
              <w:t>380</w:t>
            </w:r>
            <w:r w:rsidR="00DC6BC1">
              <w:rPr>
                <w:rFonts w:ascii="Calibri" w:eastAsia="Times New Roman" w:hAnsi="Calibri" w:cs="Times New Roman"/>
                <w:lang w:eastAsia="tr-TR"/>
              </w:rPr>
              <w:t>.</w:t>
            </w:r>
            <w:r w:rsidRPr="004B1CAF">
              <w:rPr>
                <w:rFonts w:ascii="Calibri" w:eastAsia="Times New Roman" w:hAnsi="Calibri" w:cs="Times New Roman"/>
                <w:lang w:eastAsia="tr-TR"/>
              </w:rPr>
              <w:t>805</w:t>
            </w:r>
          </w:p>
        </w:tc>
      </w:tr>
      <w:tr w:rsidR="007A43C6" w:rsidRPr="004B1CAF" w14:paraId="6425C7EF" w14:textId="77777777" w:rsidTr="008927DC">
        <w:trPr>
          <w:trHeight w:val="300"/>
          <w:jc w:val="center"/>
        </w:trPr>
        <w:tc>
          <w:tcPr>
            <w:tcW w:w="1860" w:type="dxa"/>
            <w:tcBorders>
              <w:top w:val="nil"/>
              <w:left w:val="single" w:sz="4" w:space="0" w:color="auto"/>
              <w:bottom w:val="single" w:sz="4" w:space="0" w:color="auto"/>
              <w:right w:val="nil"/>
            </w:tcBorders>
            <w:shd w:val="clear" w:color="auto" w:fill="auto"/>
            <w:noWrap/>
            <w:vAlign w:val="bottom"/>
            <w:hideMark/>
          </w:tcPr>
          <w:p w14:paraId="5B12C475" w14:textId="77777777" w:rsidR="007A43C6" w:rsidRPr="004B1CAF" w:rsidRDefault="007A43C6" w:rsidP="008927DC">
            <w:pPr>
              <w:spacing w:after="0" w:line="240" w:lineRule="auto"/>
              <w:jc w:val="center"/>
              <w:rPr>
                <w:rFonts w:ascii="Calibri" w:eastAsia="Times New Roman" w:hAnsi="Calibri" w:cs="Times New Roman"/>
                <w:lang w:eastAsia="tr-TR"/>
              </w:rPr>
            </w:pPr>
            <w:r w:rsidRPr="004B1CAF">
              <w:rPr>
                <w:rFonts w:ascii="Calibri" w:eastAsia="Times New Roman" w:hAnsi="Calibri" w:cs="Times New Roman"/>
                <w:lang w:eastAsia="tr-TR"/>
              </w:rPr>
              <w:t>Ceyhan AAT</w:t>
            </w:r>
          </w:p>
        </w:tc>
        <w:tc>
          <w:tcPr>
            <w:tcW w:w="1880" w:type="dxa"/>
            <w:tcBorders>
              <w:top w:val="nil"/>
              <w:left w:val="single" w:sz="4" w:space="0" w:color="auto"/>
              <w:bottom w:val="single" w:sz="4" w:space="0" w:color="auto"/>
              <w:right w:val="single" w:sz="4" w:space="0" w:color="auto"/>
            </w:tcBorders>
            <w:shd w:val="clear" w:color="auto" w:fill="auto"/>
            <w:noWrap/>
            <w:vAlign w:val="bottom"/>
            <w:hideMark/>
          </w:tcPr>
          <w:p w14:paraId="7A07A16E" w14:textId="244A5AF2" w:rsidR="007A43C6" w:rsidRPr="004B1CAF" w:rsidRDefault="00A71BEA" w:rsidP="008927DC">
            <w:pPr>
              <w:spacing w:after="0" w:line="240" w:lineRule="auto"/>
              <w:jc w:val="center"/>
              <w:rPr>
                <w:rFonts w:ascii="Calibri" w:eastAsia="Times New Roman" w:hAnsi="Calibri" w:cs="Times New Roman"/>
                <w:lang w:eastAsia="tr-TR"/>
              </w:rPr>
            </w:pPr>
            <w:r w:rsidRPr="00A71BEA">
              <w:rPr>
                <w:rFonts w:ascii="Calibri" w:eastAsia="Times New Roman" w:hAnsi="Calibri" w:cs="Times New Roman"/>
                <w:lang w:eastAsia="tr-TR"/>
              </w:rPr>
              <w:t>1.000.305,5</w:t>
            </w:r>
            <w:r>
              <w:rPr>
                <w:rFonts w:ascii="Calibri" w:eastAsia="Times New Roman" w:hAnsi="Calibri" w:cs="Times New Roman"/>
                <w:lang w:eastAsia="tr-TR"/>
              </w:rPr>
              <w:t>0</w:t>
            </w:r>
          </w:p>
        </w:tc>
        <w:tc>
          <w:tcPr>
            <w:tcW w:w="2320" w:type="dxa"/>
            <w:tcBorders>
              <w:top w:val="nil"/>
              <w:left w:val="nil"/>
              <w:bottom w:val="single" w:sz="4" w:space="0" w:color="auto"/>
              <w:right w:val="single" w:sz="4" w:space="0" w:color="auto"/>
            </w:tcBorders>
            <w:shd w:val="clear" w:color="auto" w:fill="auto"/>
            <w:noWrap/>
            <w:vAlign w:val="bottom"/>
            <w:hideMark/>
          </w:tcPr>
          <w:p w14:paraId="11C8EC81" w14:textId="50280BE2" w:rsidR="007A43C6" w:rsidRPr="004B1CAF" w:rsidRDefault="007A43C6" w:rsidP="008927DC">
            <w:pPr>
              <w:spacing w:after="0" w:line="240" w:lineRule="auto"/>
              <w:jc w:val="center"/>
              <w:rPr>
                <w:rFonts w:ascii="Calibri" w:eastAsia="Times New Roman" w:hAnsi="Calibri" w:cs="Times New Roman"/>
                <w:lang w:eastAsia="tr-TR"/>
              </w:rPr>
            </w:pPr>
            <w:r w:rsidRPr="004B1CAF">
              <w:rPr>
                <w:rFonts w:ascii="Calibri" w:eastAsia="Times New Roman" w:hAnsi="Calibri" w:cs="Times New Roman"/>
                <w:lang w:eastAsia="tr-TR"/>
              </w:rPr>
              <w:t>129</w:t>
            </w:r>
            <w:r w:rsidR="00DC6BC1">
              <w:rPr>
                <w:rFonts w:ascii="Calibri" w:eastAsia="Times New Roman" w:hAnsi="Calibri" w:cs="Times New Roman"/>
                <w:lang w:eastAsia="tr-TR"/>
              </w:rPr>
              <w:t>.</w:t>
            </w:r>
            <w:r w:rsidRPr="004B1CAF">
              <w:rPr>
                <w:rFonts w:ascii="Calibri" w:eastAsia="Times New Roman" w:hAnsi="Calibri" w:cs="Times New Roman"/>
                <w:lang w:eastAsia="tr-TR"/>
              </w:rPr>
              <w:t>011,1</w:t>
            </w:r>
            <w:r w:rsidR="00DC6BC1">
              <w:rPr>
                <w:rFonts w:ascii="Calibri" w:eastAsia="Times New Roman" w:hAnsi="Calibri" w:cs="Times New Roman"/>
                <w:lang w:eastAsia="tr-TR"/>
              </w:rPr>
              <w:t>0</w:t>
            </w:r>
          </w:p>
        </w:tc>
      </w:tr>
    </w:tbl>
    <w:p w14:paraId="18740913" w14:textId="554CEA78" w:rsidR="007A43C6" w:rsidRDefault="007A43C6" w:rsidP="007A43C6">
      <w:pPr>
        <w:pStyle w:val="GvdeMetni"/>
        <w:spacing w:before="61" w:line="264" w:lineRule="auto"/>
        <w:jc w:val="both"/>
        <w:rPr>
          <w:rFonts w:ascii="Times New Roman" w:hAnsi="Times New Roman" w:cs="Times New Roman"/>
          <w:sz w:val="24"/>
          <w:szCs w:val="24"/>
        </w:rPr>
      </w:pPr>
    </w:p>
    <w:p w14:paraId="02CBF196" w14:textId="77777777" w:rsidR="00FE5450" w:rsidRPr="004B1CAF" w:rsidRDefault="00FE5450" w:rsidP="007A43C6">
      <w:pPr>
        <w:pStyle w:val="GvdeMetni"/>
        <w:spacing w:before="61" w:line="264" w:lineRule="auto"/>
        <w:jc w:val="both"/>
        <w:rPr>
          <w:rFonts w:ascii="Times New Roman" w:hAnsi="Times New Roman" w:cs="Times New Roman"/>
          <w:sz w:val="24"/>
          <w:szCs w:val="24"/>
        </w:rPr>
      </w:pPr>
    </w:p>
    <w:p w14:paraId="368CCAEF" w14:textId="206A5DCA" w:rsidR="007A43C6" w:rsidRDefault="005308CC" w:rsidP="00DA6BBC">
      <w:pPr>
        <w:pStyle w:val="GvdeMetni"/>
        <w:numPr>
          <w:ilvl w:val="0"/>
          <w:numId w:val="2"/>
        </w:numPr>
        <w:spacing w:before="61" w:line="360" w:lineRule="auto"/>
        <w:jc w:val="both"/>
        <w:rPr>
          <w:rFonts w:ascii="Times New Roman" w:hAnsi="Times New Roman" w:cs="Times New Roman"/>
          <w:b/>
          <w:bCs/>
          <w:sz w:val="24"/>
          <w:szCs w:val="24"/>
        </w:rPr>
      </w:pPr>
      <w:r w:rsidRPr="004B1CAF">
        <w:rPr>
          <w:rFonts w:ascii="Times New Roman" w:hAnsi="Times New Roman" w:cs="Times New Roman"/>
          <w:b/>
          <w:bCs/>
          <w:sz w:val="24"/>
          <w:szCs w:val="24"/>
        </w:rPr>
        <w:t>Bulgular</w:t>
      </w:r>
    </w:p>
    <w:p w14:paraId="73690ED1" w14:textId="77777777" w:rsidR="00DA6BBC" w:rsidRPr="004B1CAF" w:rsidRDefault="00DA6BBC" w:rsidP="00DA6BBC">
      <w:pPr>
        <w:pStyle w:val="GvdeMetni"/>
        <w:spacing w:before="61" w:line="360" w:lineRule="auto"/>
        <w:ind w:left="537"/>
        <w:jc w:val="both"/>
        <w:rPr>
          <w:rFonts w:ascii="Times New Roman" w:hAnsi="Times New Roman" w:cs="Times New Roman"/>
          <w:sz w:val="24"/>
          <w:szCs w:val="24"/>
        </w:rPr>
      </w:pPr>
    </w:p>
    <w:p w14:paraId="31B0FC70" w14:textId="770279D9" w:rsidR="005308CC" w:rsidRPr="004B1CAF" w:rsidRDefault="005308CC" w:rsidP="00015A80">
      <w:pPr>
        <w:pStyle w:val="GvdeMetni"/>
        <w:spacing w:before="61" w:line="360" w:lineRule="auto"/>
        <w:ind w:firstLine="708"/>
        <w:jc w:val="both"/>
        <w:rPr>
          <w:rFonts w:ascii="Times New Roman" w:hAnsi="Times New Roman" w:cs="Times New Roman"/>
          <w:sz w:val="24"/>
          <w:szCs w:val="24"/>
        </w:rPr>
      </w:pPr>
      <w:r w:rsidRPr="004B1CAF">
        <w:rPr>
          <w:rFonts w:ascii="Times New Roman" w:hAnsi="Times New Roman" w:cs="Times New Roman"/>
          <w:sz w:val="24"/>
          <w:szCs w:val="24"/>
        </w:rPr>
        <w:t xml:space="preserve">Seyhan AAT(Seyhan ve Çukurova ilçelerine ait </w:t>
      </w:r>
      <w:proofErr w:type="spellStart"/>
      <w:r w:rsidRPr="004B1CAF">
        <w:rPr>
          <w:rFonts w:ascii="Times New Roman" w:hAnsi="Times New Roman" w:cs="Times New Roman"/>
          <w:sz w:val="24"/>
          <w:szCs w:val="24"/>
        </w:rPr>
        <w:t>atıksuları</w:t>
      </w:r>
      <w:proofErr w:type="spellEnd"/>
      <w:r w:rsidRPr="004B1CAF">
        <w:rPr>
          <w:rFonts w:ascii="Times New Roman" w:hAnsi="Times New Roman" w:cs="Times New Roman"/>
          <w:sz w:val="24"/>
          <w:szCs w:val="24"/>
        </w:rPr>
        <w:t xml:space="preserve"> arıtmaktadır), Yüreğir AAT(Yüreğir ve Sarıçam ilçelerine ait </w:t>
      </w:r>
      <w:proofErr w:type="spellStart"/>
      <w:r w:rsidRPr="004B1CAF">
        <w:rPr>
          <w:rFonts w:ascii="Times New Roman" w:hAnsi="Times New Roman" w:cs="Times New Roman"/>
          <w:sz w:val="24"/>
          <w:szCs w:val="24"/>
        </w:rPr>
        <w:t>atıksuları</w:t>
      </w:r>
      <w:proofErr w:type="spellEnd"/>
      <w:r w:rsidRPr="004B1CAF">
        <w:rPr>
          <w:rFonts w:ascii="Times New Roman" w:hAnsi="Times New Roman" w:cs="Times New Roman"/>
          <w:sz w:val="24"/>
          <w:szCs w:val="24"/>
        </w:rPr>
        <w:t xml:space="preserve"> arıtmaktadır) ve Ceyhan </w:t>
      </w:r>
      <w:proofErr w:type="spellStart"/>
      <w:r w:rsidRPr="004B1CAF">
        <w:rPr>
          <w:rFonts w:ascii="Times New Roman" w:hAnsi="Times New Roman" w:cs="Times New Roman"/>
          <w:sz w:val="24"/>
          <w:szCs w:val="24"/>
        </w:rPr>
        <w:t>AAT’leriyle</w:t>
      </w:r>
      <w:proofErr w:type="spellEnd"/>
      <w:r w:rsidRPr="004B1CAF">
        <w:rPr>
          <w:rFonts w:ascii="Times New Roman" w:hAnsi="Times New Roman" w:cs="Times New Roman"/>
          <w:sz w:val="24"/>
          <w:szCs w:val="24"/>
        </w:rPr>
        <w:t xml:space="preserve"> </w:t>
      </w:r>
      <w:proofErr w:type="gramStart"/>
      <w:r w:rsidRPr="004B1CAF">
        <w:rPr>
          <w:rFonts w:ascii="Times New Roman" w:hAnsi="Times New Roman" w:cs="Times New Roman"/>
          <w:sz w:val="24"/>
          <w:szCs w:val="24"/>
        </w:rPr>
        <w:t>ilgili   2008</w:t>
      </w:r>
      <w:proofErr w:type="gramEnd"/>
      <w:r w:rsidRPr="004B1CAF">
        <w:rPr>
          <w:rFonts w:ascii="Times New Roman" w:hAnsi="Times New Roman" w:cs="Times New Roman"/>
          <w:sz w:val="24"/>
          <w:szCs w:val="24"/>
        </w:rPr>
        <w:t xml:space="preserve">-2019 arası nüfus bilgileri TÜİK verilerine göre belirlenmiştir(Şekil 2). </w:t>
      </w:r>
    </w:p>
    <w:p w14:paraId="6DD1290E" w14:textId="77777777" w:rsidR="007A43C6" w:rsidRPr="004B1CAF" w:rsidRDefault="007A43C6" w:rsidP="007A43C6">
      <w:pPr>
        <w:pStyle w:val="GvdeMetni"/>
        <w:spacing w:before="61" w:line="264" w:lineRule="auto"/>
        <w:jc w:val="center"/>
      </w:pPr>
      <w:r w:rsidRPr="004B1CAF">
        <w:rPr>
          <w:noProof/>
          <w:lang w:eastAsia="tr-TR"/>
        </w:rPr>
        <w:drawing>
          <wp:inline distT="0" distB="0" distL="0" distR="0" wp14:anchorId="638937B0" wp14:editId="4F18549E">
            <wp:extent cx="5132980" cy="2320120"/>
            <wp:effectExtent l="0" t="0" r="10795" b="4445"/>
            <wp:docPr id="9"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20EC29" w14:textId="4A218B1C" w:rsidR="007A43C6" w:rsidRPr="008F0C53" w:rsidRDefault="008F0C53" w:rsidP="008F0C53">
      <w:pPr>
        <w:pStyle w:val="GvdeMetni"/>
        <w:spacing w:before="56" w:line="360" w:lineRule="auto"/>
        <w:ind w:right="134"/>
        <w:rPr>
          <w:rFonts w:ascii="Times New Roman" w:hAnsi="Times New Roman" w:cs="Times New Roman"/>
          <w:sz w:val="24"/>
          <w:szCs w:val="24"/>
        </w:rPr>
      </w:pPr>
      <w:r>
        <w:rPr>
          <w:bCs/>
        </w:rPr>
        <w:t xml:space="preserve">        </w:t>
      </w:r>
      <w:r w:rsidR="007A43C6" w:rsidRPr="00457A3A">
        <w:rPr>
          <w:rFonts w:ascii="Times New Roman" w:hAnsi="Times New Roman" w:cs="Times New Roman"/>
          <w:bCs/>
          <w:i/>
          <w:iCs/>
        </w:rPr>
        <w:t>Ş</w:t>
      </w:r>
      <w:r w:rsidR="007A43C6" w:rsidRPr="00457A3A">
        <w:rPr>
          <w:rFonts w:ascii="Times New Roman" w:hAnsi="Times New Roman" w:cs="Times New Roman"/>
          <w:bCs/>
          <w:i/>
          <w:iCs/>
          <w:sz w:val="24"/>
          <w:szCs w:val="24"/>
        </w:rPr>
        <w:t>ekil 2.</w:t>
      </w:r>
      <w:r w:rsidR="007A43C6" w:rsidRPr="008F0C53">
        <w:rPr>
          <w:rFonts w:ascii="Times New Roman" w:hAnsi="Times New Roman" w:cs="Times New Roman"/>
          <w:bCs/>
          <w:sz w:val="24"/>
          <w:szCs w:val="24"/>
        </w:rPr>
        <w:t xml:space="preserve"> </w:t>
      </w:r>
      <w:proofErr w:type="spellStart"/>
      <w:r w:rsidR="007A43C6" w:rsidRPr="008F0C53">
        <w:rPr>
          <w:rFonts w:ascii="Times New Roman" w:hAnsi="Times New Roman" w:cs="Times New Roman"/>
          <w:sz w:val="24"/>
          <w:szCs w:val="24"/>
        </w:rPr>
        <w:t>Atıksu</w:t>
      </w:r>
      <w:proofErr w:type="spellEnd"/>
      <w:r w:rsidR="007A43C6" w:rsidRPr="008F0C53">
        <w:rPr>
          <w:rFonts w:ascii="Times New Roman" w:hAnsi="Times New Roman" w:cs="Times New Roman"/>
          <w:sz w:val="24"/>
          <w:szCs w:val="24"/>
        </w:rPr>
        <w:t xml:space="preserve"> Arıtma tesislerine bağlı ilçelerin nüfus dağılımları.</w:t>
      </w:r>
    </w:p>
    <w:p w14:paraId="66108DED" w14:textId="77777777" w:rsidR="004B1CAF" w:rsidRDefault="004B1CAF" w:rsidP="005308CC">
      <w:pPr>
        <w:pStyle w:val="GvdeMetni"/>
        <w:spacing w:before="56" w:line="360" w:lineRule="auto"/>
        <w:ind w:right="134"/>
        <w:jc w:val="both"/>
        <w:rPr>
          <w:rFonts w:ascii="Times New Roman" w:hAnsi="Times New Roman" w:cs="Times New Roman"/>
          <w:sz w:val="24"/>
          <w:szCs w:val="24"/>
        </w:rPr>
      </w:pPr>
    </w:p>
    <w:p w14:paraId="24219D4F" w14:textId="6B403A4C" w:rsidR="005308CC" w:rsidRPr="00EF380A" w:rsidRDefault="007A43C6" w:rsidP="00DA70F9">
      <w:pPr>
        <w:spacing w:after="0" w:line="480" w:lineRule="auto"/>
        <w:ind w:firstLine="708"/>
        <w:jc w:val="both"/>
        <w:rPr>
          <w:rFonts w:ascii="Times New Roman" w:hAnsi="Times New Roman" w:cs="Times New Roman"/>
        </w:rPr>
      </w:pPr>
      <w:r w:rsidRPr="004B1CAF">
        <w:rPr>
          <w:rFonts w:ascii="Times New Roman" w:hAnsi="Times New Roman" w:cs="Times New Roman"/>
          <w:sz w:val="24"/>
          <w:szCs w:val="24"/>
        </w:rPr>
        <w:lastRenderedPageBreak/>
        <w:t xml:space="preserve">Adana Seyhan </w:t>
      </w:r>
      <w:proofErr w:type="spellStart"/>
      <w:r w:rsidRPr="004B1CAF">
        <w:rPr>
          <w:rFonts w:ascii="Times New Roman" w:hAnsi="Times New Roman" w:cs="Times New Roman"/>
          <w:sz w:val="24"/>
          <w:szCs w:val="24"/>
        </w:rPr>
        <w:t>AAT’nin</w:t>
      </w:r>
      <w:proofErr w:type="spellEnd"/>
      <w:r w:rsidRPr="004B1CAF">
        <w:rPr>
          <w:rFonts w:ascii="Times New Roman" w:hAnsi="Times New Roman" w:cs="Times New Roman"/>
          <w:sz w:val="24"/>
          <w:szCs w:val="24"/>
        </w:rPr>
        <w:t xml:space="preserve">  bağlı olduğu ilçeler(</w:t>
      </w:r>
      <w:proofErr w:type="spellStart"/>
      <w:proofErr w:type="gramStart"/>
      <w:r w:rsidRPr="004B1CAF">
        <w:rPr>
          <w:rFonts w:ascii="Times New Roman" w:hAnsi="Times New Roman" w:cs="Times New Roman"/>
          <w:sz w:val="24"/>
          <w:szCs w:val="24"/>
        </w:rPr>
        <w:t>Seyhan,Çukurova</w:t>
      </w:r>
      <w:proofErr w:type="spellEnd"/>
      <w:proofErr w:type="gramEnd"/>
      <w:r w:rsidRPr="004B1CAF">
        <w:rPr>
          <w:rFonts w:ascii="Times New Roman" w:hAnsi="Times New Roman" w:cs="Times New Roman"/>
          <w:sz w:val="24"/>
          <w:szCs w:val="24"/>
        </w:rPr>
        <w:t>),  2008</w:t>
      </w:r>
      <w:r w:rsidR="00BC5AF4">
        <w:rPr>
          <w:rFonts w:ascii="Times New Roman" w:hAnsi="Times New Roman" w:cs="Times New Roman"/>
          <w:sz w:val="24"/>
          <w:szCs w:val="24"/>
        </w:rPr>
        <w:t>-</w:t>
      </w:r>
      <w:r w:rsidRPr="004B1CAF">
        <w:rPr>
          <w:rFonts w:ascii="Times New Roman" w:hAnsi="Times New Roman" w:cs="Times New Roman"/>
          <w:sz w:val="24"/>
          <w:szCs w:val="24"/>
        </w:rPr>
        <w:t xml:space="preserve">2019 yılları arasında %12,71’lik bir artış göstermiştir. Adana Yüreğir </w:t>
      </w:r>
      <w:proofErr w:type="spellStart"/>
      <w:r w:rsidRPr="004B1CAF">
        <w:rPr>
          <w:rFonts w:ascii="Times New Roman" w:hAnsi="Times New Roman" w:cs="Times New Roman"/>
          <w:sz w:val="24"/>
          <w:szCs w:val="24"/>
        </w:rPr>
        <w:t>AAT’nin</w:t>
      </w:r>
      <w:proofErr w:type="spellEnd"/>
      <w:r w:rsidRPr="004B1CAF">
        <w:rPr>
          <w:rFonts w:ascii="Times New Roman" w:hAnsi="Times New Roman" w:cs="Times New Roman"/>
          <w:sz w:val="24"/>
          <w:szCs w:val="24"/>
        </w:rPr>
        <w:t xml:space="preserve"> bağlı olduğu ilçeler(</w:t>
      </w:r>
      <w:proofErr w:type="spellStart"/>
      <w:proofErr w:type="gramStart"/>
      <w:r w:rsidRPr="004B1CAF">
        <w:rPr>
          <w:rFonts w:ascii="Times New Roman" w:hAnsi="Times New Roman" w:cs="Times New Roman"/>
          <w:sz w:val="24"/>
          <w:szCs w:val="24"/>
        </w:rPr>
        <w:t>Yüreğir,Sarıçam</w:t>
      </w:r>
      <w:proofErr w:type="spellEnd"/>
      <w:proofErr w:type="gramEnd"/>
      <w:r w:rsidRPr="004B1CAF">
        <w:rPr>
          <w:rFonts w:ascii="Times New Roman" w:hAnsi="Times New Roman" w:cs="Times New Roman"/>
          <w:sz w:val="24"/>
          <w:szCs w:val="24"/>
        </w:rPr>
        <w:t>) ise 2008</w:t>
      </w:r>
      <w:r w:rsidR="006B4364">
        <w:rPr>
          <w:rFonts w:ascii="Times New Roman" w:hAnsi="Times New Roman" w:cs="Times New Roman"/>
          <w:sz w:val="24"/>
          <w:szCs w:val="24"/>
        </w:rPr>
        <w:t>-</w:t>
      </w:r>
      <w:r w:rsidRPr="004B1CAF">
        <w:rPr>
          <w:rFonts w:ascii="Times New Roman" w:hAnsi="Times New Roman" w:cs="Times New Roman"/>
          <w:sz w:val="24"/>
          <w:szCs w:val="24"/>
        </w:rPr>
        <w:t xml:space="preserve">2019 yılları arasında %11,86’lik bir  artış gösterirken Adana Ceyhan </w:t>
      </w:r>
      <w:proofErr w:type="spellStart"/>
      <w:r w:rsidRPr="004B1CAF">
        <w:rPr>
          <w:rFonts w:ascii="Times New Roman" w:hAnsi="Times New Roman" w:cs="Times New Roman"/>
          <w:sz w:val="24"/>
          <w:szCs w:val="24"/>
        </w:rPr>
        <w:t>AAT’inin</w:t>
      </w:r>
      <w:proofErr w:type="spellEnd"/>
      <w:r w:rsidRPr="004B1CAF">
        <w:rPr>
          <w:rFonts w:ascii="Times New Roman" w:hAnsi="Times New Roman" w:cs="Times New Roman"/>
          <w:sz w:val="24"/>
          <w:szCs w:val="24"/>
        </w:rPr>
        <w:t xml:space="preserve"> bağlı bulunduğu Ceyhan İlçesi</w:t>
      </w:r>
      <w:r w:rsidR="006B4364">
        <w:rPr>
          <w:rFonts w:ascii="Times New Roman" w:hAnsi="Times New Roman" w:cs="Times New Roman"/>
          <w:sz w:val="24"/>
          <w:szCs w:val="24"/>
        </w:rPr>
        <w:t xml:space="preserve"> </w:t>
      </w:r>
      <w:r w:rsidRPr="004B1CAF">
        <w:rPr>
          <w:rFonts w:ascii="Times New Roman" w:hAnsi="Times New Roman" w:cs="Times New Roman"/>
          <w:sz w:val="24"/>
          <w:szCs w:val="24"/>
        </w:rPr>
        <w:t xml:space="preserve">de %1,33’lük bir  artış göstermiştir. Seyhan ve Yüreğir </w:t>
      </w:r>
      <w:proofErr w:type="spellStart"/>
      <w:proofErr w:type="gramStart"/>
      <w:r w:rsidRPr="004B1CAF">
        <w:rPr>
          <w:rFonts w:ascii="Times New Roman" w:hAnsi="Times New Roman" w:cs="Times New Roman"/>
          <w:sz w:val="24"/>
          <w:szCs w:val="24"/>
        </w:rPr>
        <w:t>AAT’lerinin</w:t>
      </w:r>
      <w:proofErr w:type="spellEnd"/>
      <w:r w:rsidRPr="004B1CAF">
        <w:rPr>
          <w:rFonts w:ascii="Times New Roman" w:hAnsi="Times New Roman" w:cs="Times New Roman"/>
          <w:sz w:val="24"/>
          <w:szCs w:val="24"/>
        </w:rPr>
        <w:t xml:space="preserve">  bulunduğu</w:t>
      </w:r>
      <w:proofErr w:type="gramEnd"/>
      <w:r w:rsidRPr="004B1CAF">
        <w:rPr>
          <w:rFonts w:ascii="Times New Roman" w:hAnsi="Times New Roman" w:cs="Times New Roman"/>
          <w:sz w:val="24"/>
          <w:szCs w:val="24"/>
        </w:rPr>
        <w:t xml:space="preserve"> ilçelerde son yıllarda büyük artışlar var iken Ceyhan ilçesinde bu artış sınırlı kalmıştır. </w:t>
      </w:r>
      <w:r w:rsidR="005308CC" w:rsidRPr="004B1CAF">
        <w:rPr>
          <w:rFonts w:ascii="Times New Roman" w:hAnsi="Times New Roman" w:cs="Times New Roman"/>
          <w:sz w:val="24"/>
          <w:szCs w:val="24"/>
        </w:rPr>
        <w:t>2040 öngörülen nüfusa göre 225 Litre/</w:t>
      </w:r>
      <w:proofErr w:type="spellStart"/>
      <w:proofErr w:type="gramStart"/>
      <w:r w:rsidR="005308CC" w:rsidRPr="004B1CAF">
        <w:rPr>
          <w:rFonts w:ascii="Times New Roman" w:hAnsi="Times New Roman" w:cs="Times New Roman"/>
          <w:sz w:val="24"/>
          <w:szCs w:val="24"/>
        </w:rPr>
        <w:t>kişi.gün</w:t>
      </w:r>
      <w:proofErr w:type="spellEnd"/>
      <w:proofErr w:type="gramEnd"/>
      <w:r w:rsidR="005308CC" w:rsidRPr="004B1CAF">
        <w:rPr>
          <w:rFonts w:ascii="Times New Roman" w:hAnsi="Times New Roman" w:cs="Times New Roman"/>
          <w:sz w:val="24"/>
          <w:szCs w:val="24"/>
        </w:rPr>
        <w:t xml:space="preserve"> kabul edilirse </w:t>
      </w:r>
      <w:proofErr w:type="spellStart"/>
      <w:r w:rsidR="005308CC" w:rsidRPr="004B1CAF">
        <w:rPr>
          <w:rFonts w:ascii="Times New Roman" w:hAnsi="Times New Roman" w:cs="Times New Roman"/>
          <w:sz w:val="24"/>
          <w:szCs w:val="24"/>
        </w:rPr>
        <w:t>atıksu-yangınsu</w:t>
      </w:r>
      <w:proofErr w:type="spellEnd"/>
      <w:r w:rsidR="005308CC" w:rsidRPr="004B1CAF">
        <w:rPr>
          <w:rFonts w:ascii="Times New Roman" w:hAnsi="Times New Roman" w:cs="Times New Roman"/>
          <w:sz w:val="24"/>
          <w:szCs w:val="24"/>
        </w:rPr>
        <w:t xml:space="preserve"> vb. debilerde  katlayarak artabilecektir.</w:t>
      </w:r>
      <w:r w:rsid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Kullanulan</w:t>
      </w:r>
      <w:proofErr w:type="spellEnd"/>
      <w:r w:rsidRPr="004B1CAF">
        <w:rPr>
          <w:rFonts w:ascii="Times New Roman" w:hAnsi="Times New Roman" w:cs="Times New Roman"/>
          <w:sz w:val="24"/>
          <w:szCs w:val="24"/>
        </w:rPr>
        <w:t xml:space="preserve"> suyun %90’ı</w:t>
      </w:r>
      <w:r w:rsidR="008568FC">
        <w:rPr>
          <w:rFonts w:ascii="Times New Roman" w:hAnsi="Times New Roman" w:cs="Times New Roman"/>
          <w:sz w:val="24"/>
          <w:szCs w:val="24"/>
        </w:rPr>
        <w:t>nı</w:t>
      </w:r>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atıksu</w:t>
      </w:r>
      <w:proofErr w:type="spellEnd"/>
      <w:r w:rsidRPr="004B1CAF">
        <w:rPr>
          <w:rFonts w:ascii="Times New Roman" w:hAnsi="Times New Roman" w:cs="Times New Roman"/>
          <w:sz w:val="24"/>
          <w:szCs w:val="24"/>
        </w:rPr>
        <w:t xml:space="preserve"> oluşturacağı kabul görüldüğünde uzun vadede eşdeğer nüfusun artışıyla birlikte debilerde artış kaçınılmaz olacak </w:t>
      </w:r>
      <w:r w:rsidR="00F80F5B">
        <w:rPr>
          <w:rFonts w:ascii="Times New Roman" w:hAnsi="Times New Roman" w:cs="Times New Roman"/>
          <w:sz w:val="24"/>
          <w:szCs w:val="24"/>
        </w:rPr>
        <w:t xml:space="preserve">ve </w:t>
      </w:r>
      <w:r w:rsidRPr="004B1CAF">
        <w:rPr>
          <w:rFonts w:ascii="Times New Roman" w:hAnsi="Times New Roman" w:cs="Times New Roman"/>
          <w:sz w:val="24"/>
          <w:szCs w:val="24"/>
        </w:rPr>
        <w:t xml:space="preserve">bu da </w:t>
      </w:r>
      <w:proofErr w:type="spellStart"/>
      <w:r w:rsidR="009A02A0">
        <w:rPr>
          <w:rFonts w:ascii="Times New Roman" w:hAnsi="Times New Roman" w:cs="Times New Roman"/>
          <w:sz w:val="24"/>
          <w:szCs w:val="24"/>
        </w:rPr>
        <w:t>MHES</w:t>
      </w:r>
      <w:r w:rsidRPr="004B1CAF">
        <w:rPr>
          <w:rFonts w:ascii="Times New Roman" w:hAnsi="Times New Roman" w:cs="Times New Roman"/>
          <w:sz w:val="24"/>
          <w:szCs w:val="24"/>
        </w:rPr>
        <w:t>’lerin</w:t>
      </w:r>
      <w:proofErr w:type="spellEnd"/>
      <w:r w:rsidRPr="004B1CAF">
        <w:rPr>
          <w:rFonts w:ascii="Times New Roman" w:hAnsi="Times New Roman" w:cs="Times New Roman"/>
          <w:sz w:val="24"/>
          <w:szCs w:val="24"/>
        </w:rPr>
        <w:t xml:space="preserve"> verimliliğini doğrudan etkileyecektir. </w:t>
      </w:r>
      <w:r w:rsidR="005308CC" w:rsidRPr="004B1CAF">
        <w:rPr>
          <w:rFonts w:ascii="Times New Roman" w:hAnsi="Times New Roman" w:cs="Times New Roman"/>
          <w:sz w:val="24"/>
          <w:szCs w:val="24"/>
        </w:rPr>
        <w:t>Yapılan bir çalışmada 10.000 kişilik günlük su tüketim saat-miktar ilişkisi Şekil 3’te verilmiştir</w:t>
      </w:r>
      <w:r w:rsidR="00EF380A" w:rsidRPr="00EF380A">
        <w:rPr>
          <w:rFonts w:ascii="Times New Roman" w:hAnsi="Times New Roman" w:cs="Times New Roman"/>
        </w:rPr>
        <w:t xml:space="preserve"> </w:t>
      </w:r>
      <w:r w:rsidR="00EF380A">
        <w:rPr>
          <w:rFonts w:ascii="Times New Roman" w:hAnsi="Times New Roman" w:cs="Times New Roman"/>
        </w:rPr>
        <w:t>(</w:t>
      </w:r>
      <w:proofErr w:type="spellStart"/>
      <w:r w:rsidR="00EF380A" w:rsidRPr="004B1CAF">
        <w:rPr>
          <w:rFonts w:ascii="Times New Roman" w:hAnsi="Times New Roman" w:cs="Times New Roman"/>
        </w:rPr>
        <w:t>Awuah</w:t>
      </w:r>
      <w:proofErr w:type="spellEnd"/>
      <w:r w:rsidR="00EF380A" w:rsidRPr="004B1CAF">
        <w:rPr>
          <w:rFonts w:ascii="Times New Roman" w:hAnsi="Times New Roman" w:cs="Times New Roman"/>
        </w:rPr>
        <w:t>,</w:t>
      </w:r>
      <w:r w:rsidR="00EF380A">
        <w:rPr>
          <w:rFonts w:ascii="Times New Roman" w:hAnsi="Times New Roman" w:cs="Times New Roman"/>
        </w:rPr>
        <w:t xml:space="preserve"> </w:t>
      </w:r>
      <w:proofErr w:type="spellStart"/>
      <w:r w:rsidR="00EF380A" w:rsidRPr="004B1CAF">
        <w:rPr>
          <w:rFonts w:ascii="Times New Roman" w:hAnsi="Times New Roman" w:cs="Times New Roman"/>
        </w:rPr>
        <w:t>Amankwaah-Kuffour</w:t>
      </w:r>
      <w:proofErr w:type="spellEnd"/>
      <w:r w:rsidR="00EF380A">
        <w:rPr>
          <w:rFonts w:ascii="Times New Roman" w:hAnsi="Times New Roman" w:cs="Times New Roman"/>
        </w:rPr>
        <w:t>,</w:t>
      </w:r>
      <w:r w:rsidR="00EF380A" w:rsidRPr="004B1CAF">
        <w:rPr>
          <w:rFonts w:ascii="Times New Roman" w:hAnsi="Times New Roman" w:cs="Times New Roman"/>
        </w:rPr>
        <w:t xml:space="preserve"> </w:t>
      </w:r>
      <w:proofErr w:type="spellStart"/>
      <w:r w:rsidR="00EF380A" w:rsidRPr="004B1CAF">
        <w:rPr>
          <w:rFonts w:ascii="Times New Roman" w:hAnsi="Times New Roman" w:cs="Times New Roman"/>
        </w:rPr>
        <w:t>Gyasi</w:t>
      </w:r>
      <w:proofErr w:type="spellEnd"/>
      <w:r w:rsidR="00EF380A">
        <w:rPr>
          <w:rFonts w:ascii="Times New Roman" w:hAnsi="Times New Roman" w:cs="Times New Roman"/>
        </w:rPr>
        <w:t>,</w:t>
      </w:r>
      <w:r w:rsidR="00EF380A" w:rsidRPr="004B1CAF">
        <w:rPr>
          <w:rFonts w:ascii="Times New Roman" w:hAnsi="Times New Roman" w:cs="Times New Roman"/>
        </w:rPr>
        <w:t xml:space="preserve"> </w:t>
      </w:r>
      <w:proofErr w:type="spellStart"/>
      <w:r w:rsidR="00EF380A" w:rsidRPr="004B1CAF">
        <w:rPr>
          <w:rFonts w:ascii="Times New Roman" w:hAnsi="Times New Roman" w:cs="Times New Roman"/>
        </w:rPr>
        <w:t>Lubberding</w:t>
      </w:r>
      <w:proofErr w:type="spellEnd"/>
      <w:r w:rsidR="00EF380A">
        <w:rPr>
          <w:rFonts w:ascii="Times New Roman" w:hAnsi="Times New Roman" w:cs="Times New Roman"/>
        </w:rPr>
        <w:t xml:space="preserve"> ve </w:t>
      </w:r>
      <w:proofErr w:type="spellStart"/>
      <w:r w:rsidR="00EF380A" w:rsidRPr="004B1CAF">
        <w:rPr>
          <w:rFonts w:ascii="Times New Roman" w:hAnsi="Times New Roman" w:cs="Times New Roman"/>
        </w:rPr>
        <w:t>Gijzen</w:t>
      </w:r>
      <w:proofErr w:type="spellEnd"/>
      <w:r w:rsidR="00EF380A">
        <w:rPr>
          <w:rFonts w:ascii="Times New Roman" w:hAnsi="Times New Roman" w:cs="Times New Roman"/>
        </w:rPr>
        <w:t xml:space="preserve"> 2014)</w:t>
      </w:r>
      <w:r w:rsidR="005308CC" w:rsidRPr="004B1CAF">
        <w:rPr>
          <w:rFonts w:ascii="Times New Roman" w:hAnsi="Times New Roman" w:cs="Times New Roman"/>
          <w:sz w:val="24"/>
          <w:szCs w:val="24"/>
        </w:rPr>
        <w:t xml:space="preserve">. </w:t>
      </w:r>
    </w:p>
    <w:p w14:paraId="389C9BDE" w14:textId="77777777" w:rsidR="007A43C6" w:rsidRPr="004B1CAF" w:rsidRDefault="007A43C6" w:rsidP="007A43C6">
      <w:pPr>
        <w:pStyle w:val="GvdeMetni"/>
        <w:spacing w:before="56" w:line="360" w:lineRule="auto"/>
        <w:ind w:right="134"/>
        <w:jc w:val="both"/>
        <w:rPr>
          <w:rFonts w:ascii="Times New Roman" w:hAnsi="Times New Roman" w:cs="Times New Roman"/>
          <w:sz w:val="24"/>
          <w:szCs w:val="24"/>
        </w:rPr>
      </w:pPr>
    </w:p>
    <w:p w14:paraId="6B146804" w14:textId="77777777" w:rsidR="007A43C6" w:rsidRPr="004B1CAF" w:rsidRDefault="007A43C6" w:rsidP="007A43C6">
      <w:pPr>
        <w:pStyle w:val="GvdeMetni"/>
        <w:spacing w:before="56" w:line="264" w:lineRule="auto"/>
        <w:ind w:right="134"/>
        <w:jc w:val="center"/>
      </w:pPr>
      <w:r w:rsidRPr="004B1CAF">
        <w:rPr>
          <w:noProof/>
          <w:lang w:eastAsia="tr-TR"/>
        </w:rPr>
        <w:drawing>
          <wp:inline distT="0" distB="0" distL="0" distR="0" wp14:anchorId="49C715FD" wp14:editId="75A366EB">
            <wp:extent cx="4876800" cy="219075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4876800" cy="2190750"/>
                    </a:xfrm>
                    <a:prstGeom prst="rect">
                      <a:avLst/>
                    </a:prstGeom>
                    <a:noFill/>
                    <a:ln w="9525">
                      <a:noFill/>
                      <a:miter lim="800000"/>
                      <a:headEnd/>
                      <a:tailEnd/>
                    </a:ln>
                  </pic:spPr>
                </pic:pic>
              </a:graphicData>
            </a:graphic>
          </wp:inline>
        </w:drawing>
      </w:r>
    </w:p>
    <w:p w14:paraId="08E74F87" w14:textId="77777777" w:rsidR="007A43C6" w:rsidRPr="008F0C53" w:rsidRDefault="005308CC" w:rsidP="008F0C53">
      <w:pPr>
        <w:spacing w:line="360" w:lineRule="auto"/>
        <w:ind w:left="708" w:firstLine="708"/>
        <w:rPr>
          <w:rFonts w:ascii="Times New Roman" w:hAnsi="Times New Roman" w:cs="Times New Roman"/>
          <w:sz w:val="24"/>
          <w:szCs w:val="24"/>
        </w:rPr>
      </w:pPr>
      <w:r w:rsidRPr="00A22820">
        <w:rPr>
          <w:rFonts w:ascii="Times New Roman" w:hAnsi="Times New Roman" w:cs="Times New Roman"/>
          <w:i/>
          <w:iCs/>
          <w:sz w:val="24"/>
          <w:szCs w:val="24"/>
        </w:rPr>
        <w:t>Şekil 3.</w:t>
      </w:r>
      <w:r w:rsidRPr="008F0C53">
        <w:rPr>
          <w:rFonts w:ascii="Times New Roman" w:hAnsi="Times New Roman" w:cs="Times New Roman"/>
          <w:sz w:val="24"/>
          <w:szCs w:val="24"/>
        </w:rPr>
        <w:t xml:space="preserve"> Günlük su tüketim saat-miktar ilişkisi</w:t>
      </w:r>
    </w:p>
    <w:p w14:paraId="2CE29B14" w14:textId="16DEC980" w:rsidR="005308CC" w:rsidRPr="004B1CAF" w:rsidRDefault="005308CC" w:rsidP="004C0E2F">
      <w:pPr>
        <w:spacing w:line="480" w:lineRule="auto"/>
        <w:ind w:firstLine="709"/>
        <w:jc w:val="both"/>
        <w:rPr>
          <w:rFonts w:ascii="Times New Roman" w:hAnsi="Times New Roman" w:cs="Times New Roman"/>
          <w:sz w:val="24"/>
          <w:szCs w:val="24"/>
        </w:rPr>
      </w:pPr>
      <w:r w:rsidRPr="004B1CAF">
        <w:rPr>
          <w:rFonts w:ascii="Times New Roman" w:hAnsi="Times New Roman" w:cs="Times New Roman"/>
          <w:sz w:val="24"/>
          <w:szCs w:val="24"/>
        </w:rPr>
        <w:t>2020 yılı için, Adana Seyhan</w:t>
      </w:r>
      <w:r w:rsidR="00D97867">
        <w:rPr>
          <w:rFonts w:ascii="Times New Roman" w:hAnsi="Times New Roman" w:cs="Times New Roman"/>
          <w:sz w:val="24"/>
          <w:szCs w:val="24"/>
        </w:rPr>
        <w:t xml:space="preserve">, </w:t>
      </w:r>
      <w:r w:rsidRPr="004B1CAF">
        <w:rPr>
          <w:rFonts w:ascii="Times New Roman" w:hAnsi="Times New Roman" w:cs="Times New Roman"/>
          <w:sz w:val="24"/>
          <w:szCs w:val="24"/>
        </w:rPr>
        <w:t>Yüreğir</w:t>
      </w:r>
      <w:r w:rsidR="00D97867">
        <w:rPr>
          <w:rFonts w:ascii="Times New Roman" w:hAnsi="Times New Roman" w:cs="Times New Roman"/>
          <w:sz w:val="24"/>
          <w:szCs w:val="24"/>
        </w:rPr>
        <w:t xml:space="preserve"> </w:t>
      </w:r>
      <w:r w:rsidRPr="004B1CAF">
        <w:rPr>
          <w:rFonts w:ascii="Times New Roman" w:hAnsi="Times New Roman" w:cs="Times New Roman"/>
          <w:sz w:val="24"/>
          <w:szCs w:val="24"/>
        </w:rPr>
        <w:t xml:space="preserve">ve Ceyhan </w:t>
      </w:r>
      <w:proofErr w:type="spellStart"/>
      <w:proofErr w:type="gramStart"/>
      <w:r w:rsidRPr="004B1CAF">
        <w:rPr>
          <w:rFonts w:ascii="Times New Roman" w:hAnsi="Times New Roman" w:cs="Times New Roman"/>
          <w:sz w:val="24"/>
          <w:szCs w:val="24"/>
        </w:rPr>
        <w:t>AAT’lerinde</w:t>
      </w:r>
      <w:proofErr w:type="spellEnd"/>
      <w:r w:rsidRPr="004B1CAF">
        <w:rPr>
          <w:rFonts w:ascii="Times New Roman" w:hAnsi="Times New Roman" w:cs="Times New Roman"/>
          <w:sz w:val="24"/>
          <w:szCs w:val="24"/>
        </w:rPr>
        <w:t xml:space="preserve">  hesaplanan</w:t>
      </w:r>
      <w:proofErr w:type="gramEnd"/>
      <w:r w:rsidRPr="004B1CAF">
        <w:rPr>
          <w:rFonts w:ascii="Times New Roman" w:hAnsi="Times New Roman" w:cs="Times New Roman"/>
          <w:sz w:val="24"/>
          <w:szCs w:val="24"/>
        </w:rPr>
        <w:t xml:space="preserve"> mevcut debileri</w:t>
      </w:r>
      <w:r w:rsidR="003B6678">
        <w:rPr>
          <w:rFonts w:ascii="Times New Roman" w:hAnsi="Times New Roman" w:cs="Times New Roman"/>
          <w:sz w:val="24"/>
          <w:szCs w:val="24"/>
        </w:rPr>
        <w:t>n</w:t>
      </w:r>
      <w:r w:rsidRPr="004B1CAF">
        <w:rPr>
          <w:rFonts w:ascii="Times New Roman" w:hAnsi="Times New Roman" w:cs="Times New Roman"/>
          <w:sz w:val="24"/>
          <w:szCs w:val="24"/>
        </w:rPr>
        <w:t xml:space="preserve"> aylık arıtım miktarları bazında değerlendirilmesi aşağıda verilmiştir(Şekil 4).</w:t>
      </w:r>
    </w:p>
    <w:p w14:paraId="0C64081D" w14:textId="77777777" w:rsidR="007A43C6" w:rsidRPr="004B1CAF" w:rsidRDefault="007A43C6" w:rsidP="007A43C6">
      <w:pPr>
        <w:jc w:val="center"/>
        <w:rPr>
          <w:rFonts w:ascii="Times New Roman" w:hAnsi="Times New Roman" w:cs="Times New Roman"/>
        </w:rPr>
      </w:pPr>
      <w:r w:rsidRPr="004B1CAF">
        <w:rPr>
          <w:rFonts w:ascii="Times New Roman" w:hAnsi="Times New Roman" w:cs="Times New Roman"/>
          <w:noProof/>
          <w:lang w:eastAsia="tr-TR"/>
        </w:rPr>
        <w:lastRenderedPageBreak/>
        <w:drawing>
          <wp:inline distT="0" distB="0" distL="0" distR="0" wp14:anchorId="18B047AD" wp14:editId="2F53D045">
            <wp:extent cx="5141346" cy="2242267"/>
            <wp:effectExtent l="0" t="0" r="0" b="0"/>
            <wp:docPr id="7"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97FCB3" w14:textId="77777777" w:rsidR="005308CC" w:rsidRPr="004B1CAF" w:rsidRDefault="005308CC" w:rsidP="005308CC">
      <w:pPr>
        <w:jc w:val="center"/>
        <w:rPr>
          <w:rFonts w:ascii="Times New Roman" w:hAnsi="Times New Roman" w:cs="Times New Roman"/>
          <w:sz w:val="24"/>
          <w:szCs w:val="24"/>
        </w:rPr>
      </w:pPr>
      <w:r w:rsidRPr="00A22820">
        <w:rPr>
          <w:rFonts w:ascii="Times New Roman" w:hAnsi="Times New Roman" w:cs="Times New Roman"/>
          <w:i/>
          <w:iCs/>
          <w:sz w:val="24"/>
          <w:szCs w:val="24"/>
        </w:rPr>
        <w:t>Şekil 4.</w:t>
      </w:r>
      <w:r w:rsidRPr="004B1CAF">
        <w:rPr>
          <w:rFonts w:ascii="Times New Roman" w:hAnsi="Times New Roman" w:cs="Times New Roman"/>
          <w:sz w:val="24"/>
          <w:szCs w:val="24"/>
        </w:rPr>
        <w:t xml:space="preserve"> </w:t>
      </w:r>
      <w:proofErr w:type="spellStart"/>
      <w:proofErr w:type="gramStart"/>
      <w:r w:rsidRPr="004B1CAF">
        <w:rPr>
          <w:rFonts w:ascii="Times New Roman" w:hAnsi="Times New Roman" w:cs="Times New Roman"/>
          <w:sz w:val="24"/>
          <w:szCs w:val="24"/>
        </w:rPr>
        <w:t>Seyhan,Yüreğir</w:t>
      </w:r>
      <w:proofErr w:type="spellEnd"/>
      <w:proofErr w:type="gramEnd"/>
      <w:r w:rsidRPr="004B1CAF">
        <w:rPr>
          <w:rFonts w:ascii="Times New Roman" w:hAnsi="Times New Roman" w:cs="Times New Roman"/>
          <w:sz w:val="24"/>
          <w:szCs w:val="24"/>
        </w:rPr>
        <w:t xml:space="preserve"> ve Ceyhan </w:t>
      </w:r>
      <w:proofErr w:type="spellStart"/>
      <w:r w:rsidRPr="004B1CAF">
        <w:rPr>
          <w:rFonts w:ascii="Times New Roman" w:hAnsi="Times New Roman" w:cs="Times New Roman"/>
          <w:sz w:val="24"/>
          <w:szCs w:val="24"/>
        </w:rPr>
        <w:t>AAT’lerinin</w:t>
      </w:r>
      <w:proofErr w:type="spellEnd"/>
      <w:r w:rsidRPr="004B1CAF">
        <w:rPr>
          <w:rFonts w:ascii="Times New Roman" w:hAnsi="Times New Roman" w:cs="Times New Roman"/>
          <w:sz w:val="24"/>
          <w:szCs w:val="24"/>
        </w:rPr>
        <w:t xml:space="preserve"> aylık </w:t>
      </w:r>
      <w:proofErr w:type="spellStart"/>
      <w:r w:rsidRPr="004B1CAF">
        <w:rPr>
          <w:rFonts w:ascii="Times New Roman" w:hAnsi="Times New Roman" w:cs="Times New Roman"/>
          <w:sz w:val="24"/>
          <w:szCs w:val="24"/>
        </w:rPr>
        <w:t>sutüketim</w:t>
      </w:r>
      <w:proofErr w:type="spellEnd"/>
      <w:r w:rsidRPr="004B1CAF">
        <w:rPr>
          <w:rFonts w:ascii="Times New Roman" w:hAnsi="Times New Roman" w:cs="Times New Roman"/>
          <w:sz w:val="24"/>
          <w:szCs w:val="24"/>
        </w:rPr>
        <w:t>-miktar ilişkisi(2020)</w:t>
      </w:r>
    </w:p>
    <w:p w14:paraId="7F3AB055" w14:textId="3FA6A2D0" w:rsidR="004C0E2F" w:rsidRDefault="005308CC" w:rsidP="003728AF">
      <w:pPr>
        <w:spacing w:after="0" w:line="480" w:lineRule="auto"/>
        <w:ind w:firstLine="708"/>
        <w:jc w:val="both"/>
        <w:rPr>
          <w:rFonts w:ascii="Times New Roman" w:hAnsi="Times New Roman" w:cs="Times New Roman"/>
          <w:sz w:val="24"/>
          <w:szCs w:val="24"/>
        </w:rPr>
      </w:pPr>
      <w:r w:rsidRPr="004B1CAF">
        <w:rPr>
          <w:rFonts w:ascii="Times New Roman" w:hAnsi="Times New Roman" w:cs="Times New Roman"/>
          <w:sz w:val="24"/>
          <w:szCs w:val="24"/>
        </w:rPr>
        <w:t>İleriki yıllara göre ise yukarıdaki değerler katlanarak artac</w:t>
      </w:r>
      <w:r w:rsidR="008576F7">
        <w:rPr>
          <w:rFonts w:ascii="Times New Roman" w:hAnsi="Times New Roman" w:cs="Times New Roman"/>
          <w:sz w:val="24"/>
          <w:szCs w:val="24"/>
        </w:rPr>
        <w:t>ağı öngörülmektedir</w:t>
      </w:r>
      <w:r w:rsidRPr="004B1CAF">
        <w:rPr>
          <w:rFonts w:ascii="Times New Roman" w:hAnsi="Times New Roman" w:cs="Times New Roman"/>
          <w:sz w:val="24"/>
          <w:szCs w:val="24"/>
        </w:rPr>
        <w:t xml:space="preserve">. Dolayısıyla </w:t>
      </w:r>
      <w:r w:rsidR="009A02A0">
        <w:rPr>
          <w:rFonts w:ascii="Times New Roman" w:hAnsi="Times New Roman" w:cs="Times New Roman"/>
          <w:sz w:val="24"/>
          <w:szCs w:val="24"/>
        </w:rPr>
        <w:t>MHES</w:t>
      </w:r>
      <w:r w:rsidRPr="004B1CAF">
        <w:rPr>
          <w:rFonts w:ascii="Times New Roman" w:hAnsi="Times New Roman" w:cs="Times New Roman"/>
          <w:sz w:val="24"/>
          <w:szCs w:val="24"/>
        </w:rPr>
        <w:t xml:space="preserve"> ile üretilecek elektrik enerjisi de art</w:t>
      </w:r>
      <w:r w:rsidR="000E22F4">
        <w:rPr>
          <w:rFonts w:ascii="Times New Roman" w:hAnsi="Times New Roman" w:cs="Times New Roman"/>
          <w:sz w:val="24"/>
          <w:szCs w:val="24"/>
        </w:rPr>
        <w:t>t</w:t>
      </w:r>
      <w:r w:rsidRPr="004B1CAF">
        <w:rPr>
          <w:rFonts w:ascii="Times New Roman" w:hAnsi="Times New Roman" w:cs="Times New Roman"/>
          <w:sz w:val="24"/>
          <w:szCs w:val="24"/>
        </w:rPr>
        <w:t>ırılabilecektir(2040 yılı için).</w:t>
      </w:r>
    </w:p>
    <w:p w14:paraId="76C0EE9C" w14:textId="77777777" w:rsidR="003728AF" w:rsidRPr="003728AF" w:rsidRDefault="003728AF" w:rsidP="003728AF">
      <w:pPr>
        <w:spacing w:after="0" w:line="480" w:lineRule="auto"/>
        <w:ind w:firstLine="708"/>
        <w:jc w:val="both"/>
        <w:rPr>
          <w:rFonts w:ascii="Times New Roman" w:hAnsi="Times New Roman" w:cs="Times New Roman"/>
          <w:sz w:val="24"/>
          <w:szCs w:val="24"/>
        </w:rPr>
      </w:pPr>
    </w:p>
    <w:p w14:paraId="14DA6EED" w14:textId="628EE0D6" w:rsidR="005308CC" w:rsidRDefault="005308CC" w:rsidP="004B1CAF">
      <w:pPr>
        <w:spacing w:after="0" w:line="480" w:lineRule="auto"/>
        <w:jc w:val="both"/>
        <w:rPr>
          <w:rFonts w:ascii="Times New Roman" w:hAnsi="Times New Roman" w:cs="Times New Roman"/>
          <w:b/>
          <w:bCs/>
          <w:iCs/>
          <w:sz w:val="24"/>
          <w:szCs w:val="24"/>
        </w:rPr>
      </w:pPr>
      <w:r w:rsidRPr="004B1CAF">
        <w:rPr>
          <w:rFonts w:ascii="Times New Roman" w:hAnsi="Times New Roman" w:cs="Times New Roman"/>
          <w:b/>
          <w:bCs/>
          <w:iCs/>
          <w:sz w:val="24"/>
          <w:szCs w:val="24"/>
        </w:rPr>
        <w:t xml:space="preserve">MHES potansiyelleri </w:t>
      </w:r>
    </w:p>
    <w:p w14:paraId="1E546FD9" w14:textId="77777777" w:rsidR="003728AF" w:rsidRPr="004B1CAF" w:rsidRDefault="003728AF" w:rsidP="004B1CAF">
      <w:pPr>
        <w:spacing w:after="0" w:line="480" w:lineRule="auto"/>
        <w:jc w:val="both"/>
        <w:rPr>
          <w:rFonts w:ascii="Times New Roman" w:hAnsi="Times New Roman" w:cs="Times New Roman"/>
          <w:b/>
          <w:bCs/>
          <w:iCs/>
          <w:sz w:val="24"/>
          <w:szCs w:val="24"/>
        </w:rPr>
      </w:pPr>
    </w:p>
    <w:p w14:paraId="1ADE24BC" w14:textId="77777777" w:rsidR="005308CC" w:rsidRPr="004B1CAF" w:rsidRDefault="005308CC" w:rsidP="004C0E2F">
      <w:pPr>
        <w:spacing w:line="480" w:lineRule="auto"/>
        <w:ind w:firstLine="708"/>
        <w:jc w:val="both"/>
        <w:rPr>
          <w:rFonts w:ascii="Times New Roman" w:hAnsi="Times New Roman" w:cs="Times New Roman"/>
          <w:sz w:val="24"/>
          <w:szCs w:val="24"/>
        </w:rPr>
      </w:pPr>
      <w:r w:rsidRPr="004B1CAF">
        <w:rPr>
          <w:rFonts w:ascii="Times New Roman" w:hAnsi="Times New Roman" w:cs="Times New Roman"/>
          <w:sz w:val="24"/>
          <w:szCs w:val="24"/>
        </w:rPr>
        <w:t xml:space="preserve">Son çökeltme tankları ile deşarj noktaları arasındaki yükseklik farkları alınarak hesaplanmıştır. Ön çalışma </w:t>
      </w:r>
      <w:proofErr w:type="gramStart"/>
      <w:r w:rsidRPr="004B1CAF">
        <w:rPr>
          <w:rFonts w:ascii="Times New Roman" w:hAnsi="Times New Roman" w:cs="Times New Roman"/>
          <w:sz w:val="24"/>
          <w:szCs w:val="24"/>
        </w:rPr>
        <w:t xml:space="preserve">neticesinde  </w:t>
      </w:r>
      <w:proofErr w:type="spellStart"/>
      <w:r w:rsidR="009A02A0">
        <w:rPr>
          <w:rFonts w:ascii="Times New Roman" w:hAnsi="Times New Roman" w:cs="Times New Roman"/>
          <w:sz w:val="24"/>
          <w:szCs w:val="24"/>
        </w:rPr>
        <w:t>MHES</w:t>
      </w:r>
      <w:r w:rsidRPr="004B1CAF">
        <w:rPr>
          <w:rFonts w:ascii="Times New Roman" w:hAnsi="Times New Roman" w:cs="Times New Roman"/>
          <w:sz w:val="24"/>
          <w:szCs w:val="24"/>
        </w:rPr>
        <w:t>’in</w:t>
      </w:r>
      <w:proofErr w:type="spellEnd"/>
      <w:proofErr w:type="gramEnd"/>
      <w:r w:rsidRPr="004B1CAF">
        <w:rPr>
          <w:rFonts w:ascii="Times New Roman" w:hAnsi="Times New Roman" w:cs="Times New Roman"/>
          <w:sz w:val="24"/>
          <w:szCs w:val="24"/>
        </w:rPr>
        <w:t xml:space="preserve"> Seyhan AAT, Yüreğir AAT ve Ceyhan </w:t>
      </w:r>
      <w:proofErr w:type="spellStart"/>
      <w:r w:rsidRPr="004B1CAF">
        <w:rPr>
          <w:rFonts w:ascii="Times New Roman" w:hAnsi="Times New Roman" w:cs="Times New Roman"/>
          <w:sz w:val="24"/>
          <w:szCs w:val="24"/>
        </w:rPr>
        <w:t>AAT’lerinde</w:t>
      </w:r>
      <w:proofErr w:type="spellEnd"/>
      <w:r w:rsidRPr="004B1CAF">
        <w:rPr>
          <w:rFonts w:ascii="Times New Roman" w:hAnsi="Times New Roman" w:cs="Times New Roman"/>
          <w:sz w:val="24"/>
          <w:szCs w:val="24"/>
        </w:rPr>
        <w:t xml:space="preserve"> bulunan son çökeltim tankları ile </w:t>
      </w:r>
      <w:proofErr w:type="spellStart"/>
      <w:r w:rsidRPr="004B1CAF">
        <w:rPr>
          <w:rFonts w:ascii="Times New Roman" w:hAnsi="Times New Roman" w:cs="Times New Roman"/>
          <w:sz w:val="24"/>
          <w:szCs w:val="24"/>
        </w:rPr>
        <w:t>atıksu</w:t>
      </w:r>
      <w:proofErr w:type="spellEnd"/>
      <w:r w:rsidRPr="004B1CAF">
        <w:rPr>
          <w:rFonts w:ascii="Times New Roman" w:hAnsi="Times New Roman" w:cs="Times New Roman"/>
          <w:sz w:val="24"/>
          <w:szCs w:val="24"/>
        </w:rPr>
        <w:t xml:space="preserve"> deşarj noktalarına montajı  </w:t>
      </w:r>
      <w:proofErr w:type="spellStart"/>
      <w:r w:rsidRPr="004B1CAF">
        <w:rPr>
          <w:rFonts w:ascii="Times New Roman" w:hAnsi="Times New Roman" w:cs="Times New Roman"/>
          <w:sz w:val="24"/>
          <w:szCs w:val="24"/>
        </w:rPr>
        <w:t>fizibil</w:t>
      </w:r>
      <w:proofErr w:type="spellEnd"/>
      <w:r w:rsidRPr="004B1CAF">
        <w:rPr>
          <w:rFonts w:ascii="Times New Roman" w:hAnsi="Times New Roman" w:cs="Times New Roman"/>
          <w:sz w:val="24"/>
          <w:szCs w:val="24"/>
        </w:rPr>
        <w:t xml:space="preserve"> olup, tesislerin akış </w:t>
      </w:r>
      <w:proofErr w:type="spellStart"/>
      <w:r w:rsidRPr="004B1CAF">
        <w:rPr>
          <w:rFonts w:ascii="Times New Roman" w:hAnsi="Times New Roman" w:cs="Times New Roman"/>
          <w:sz w:val="24"/>
          <w:szCs w:val="24"/>
        </w:rPr>
        <w:t>diağramı</w:t>
      </w:r>
      <w:proofErr w:type="spellEnd"/>
      <w:r w:rsidRPr="004B1CAF">
        <w:rPr>
          <w:rFonts w:ascii="Times New Roman" w:hAnsi="Times New Roman" w:cs="Times New Roman"/>
          <w:sz w:val="24"/>
          <w:szCs w:val="24"/>
        </w:rPr>
        <w:t xml:space="preserve"> Şekil 5’te görülmektedir.</w:t>
      </w:r>
    </w:p>
    <w:p w14:paraId="57340155" w14:textId="77777777" w:rsidR="007A43C6" w:rsidRPr="004B1CAF" w:rsidRDefault="007A43C6" w:rsidP="007A43C6">
      <w:pPr>
        <w:spacing w:line="360" w:lineRule="auto"/>
        <w:jc w:val="center"/>
        <w:rPr>
          <w:rFonts w:ascii="Times New Roman" w:hAnsi="Times New Roman" w:cs="Times New Roman"/>
          <w:sz w:val="24"/>
          <w:szCs w:val="24"/>
        </w:rPr>
      </w:pPr>
      <w:r w:rsidRPr="004B1CAF">
        <w:rPr>
          <w:rFonts w:ascii="Times New Roman" w:hAnsi="Times New Roman" w:cs="Times New Roman"/>
          <w:noProof/>
          <w:sz w:val="24"/>
          <w:szCs w:val="24"/>
          <w:lang w:eastAsia="tr-TR"/>
        </w:rPr>
        <w:drawing>
          <wp:inline distT="0" distB="0" distL="0" distR="0" wp14:anchorId="32FC291A" wp14:editId="0EC19F0B">
            <wp:extent cx="5000625" cy="1790700"/>
            <wp:effectExtent l="19050" t="0" r="9525" b="0"/>
            <wp:docPr id="17"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000625" cy="1790700"/>
                    </a:xfrm>
                    <a:prstGeom prst="rect">
                      <a:avLst/>
                    </a:prstGeom>
                    <a:noFill/>
                    <a:ln w="9525">
                      <a:noFill/>
                      <a:miter lim="800000"/>
                      <a:headEnd/>
                      <a:tailEnd/>
                    </a:ln>
                  </pic:spPr>
                </pic:pic>
              </a:graphicData>
            </a:graphic>
          </wp:inline>
        </w:drawing>
      </w:r>
    </w:p>
    <w:p w14:paraId="01240D33" w14:textId="77777777" w:rsidR="007A43C6" w:rsidRPr="004B1CAF" w:rsidRDefault="007A43C6" w:rsidP="007A43C6">
      <w:pPr>
        <w:spacing w:line="360" w:lineRule="auto"/>
        <w:jc w:val="center"/>
        <w:rPr>
          <w:rFonts w:ascii="Times New Roman" w:hAnsi="Times New Roman" w:cs="Times New Roman"/>
          <w:sz w:val="24"/>
          <w:szCs w:val="24"/>
        </w:rPr>
      </w:pPr>
      <w:r w:rsidRPr="004B1CAF">
        <w:rPr>
          <w:rFonts w:ascii="Times New Roman" w:hAnsi="Times New Roman" w:cs="Times New Roman"/>
          <w:noProof/>
          <w:sz w:val="24"/>
          <w:szCs w:val="24"/>
          <w:lang w:eastAsia="tr-TR"/>
        </w:rPr>
        <w:lastRenderedPageBreak/>
        <w:drawing>
          <wp:inline distT="0" distB="0" distL="0" distR="0" wp14:anchorId="34FF1F3F" wp14:editId="3A5E7AD8">
            <wp:extent cx="5086350" cy="1447800"/>
            <wp:effectExtent l="19050" t="0" r="0" b="0"/>
            <wp:docPr id="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086350" cy="1447800"/>
                    </a:xfrm>
                    <a:prstGeom prst="rect">
                      <a:avLst/>
                    </a:prstGeom>
                    <a:noFill/>
                    <a:ln w="9525">
                      <a:noFill/>
                      <a:miter lim="800000"/>
                      <a:headEnd/>
                      <a:tailEnd/>
                    </a:ln>
                  </pic:spPr>
                </pic:pic>
              </a:graphicData>
            </a:graphic>
          </wp:inline>
        </w:drawing>
      </w:r>
    </w:p>
    <w:p w14:paraId="5F1AFF8B" w14:textId="77777777" w:rsidR="007A43C6" w:rsidRPr="004B1CAF" w:rsidRDefault="007A43C6" w:rsidP="007A43C6">
      <w:pPr>
        <w:spacing w:line="360" w:lineRule="auto"/>
        <w:jc w:val="center"/>
        <w:rPr>
          <w:rFonts w:ascii="Times New Roman" w:hAnsi="Times New Roman" w:cs="Times New Roman"/>
          <w:sz w:val="24"/>
          <w:szCs w:val="24"/>
        </w:rPr>
      </w:pPr>
      <w:r w:rsidRPr="004B1CAF">
        <w:rPr>
          <w:rFonts w:ascii="Times New Roman" w:hAnsi="Times New Roman" w:cs="Times New Roman"/>
          <w:noProof/>
          <w:sz w:val="24"/>
          <w:szCs w:val="24"/>
          <w:lang w:eastAsia="tr-TR"/>
        </w:rPr>
        <w:drawing>
          <wp:inline distT="0" distB="0" distL="0" distR="0" wp14:anchorId="559B8AD5" wp14:editId="4B29E977">
            <wp:extent cx="5086350" cy="1514475"/>
            <wp:effectExtent l="19050" t="0" r="0" b="0"/>
            <wp:docPr id="2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086350" cy="1514475"/>
                    </a:xfrm>
                    <a:prstGeom prst="rect">
                      <a:avLst/>
                    </a:prstGeom>
                    <a:noFill/>
                    <a:ln w="9525">
                      <a:noFill/>
                      <a:miter lim="800000"/>
                      <a:headEnd/>
                      <a:tailEnd/>
                    </a:ln>
                  </pic:spPr>
                </pic:pic>
              </a:graphicData>
            </a:graphic>
          </wp:inline>
        </w:drawing>
      </w:r>
    </w:p>
    <w:p w14:paraId="29CA632C" w14:textId="2D28B9F8" w:rsidR="007A43C6" w:rsidRDefault="004C0E2F" w:rsidP="004C0E2F">
      <w:pPr>
        <w:rPr>
          <w:rFonts w:ascii="Times New Roman" w:hAnsi="Times New Roman" w:cs="Times New Roman"/>
          <w:sz w:val="24"/>
          <w:szCs w:val="24"/>
        </w:rPr>
      </w:pPr>
      <w:r>
        <w:rPr>
          <w:rFonts w:ascii="Times New Roman" w:hAnsi="Times New Roman" w:cs="Times New Roman"/>
          <w:sz w:val="24"/>
          <w:szCs w:val="24"/>
        </w:rPr>
        <w:t xml:space="preserve">               </w:t>
      </w:r>
      <w:r w:rsidR="007A43C6" w:rsidRPr="00A22820">
        <w:rPr>
          <w:rFonts w:ascii="Times New Roman" w:hAnsi="Times New Roman" w:cs="Times New Roman"/>
          <w:i/>
          <w:iCs/>
          <w:sz w:val="24"/>
          <w:szCs w:val="24"/>
        </w:rPr>
        <w:t>Şekil 5.</w:t>
      </w:r>
      <w:r w:rsidR="007A43C6" w:rsidRPr="004B1CAF">
        <w:rPr>
          <w:rFonts w:ascii="Times New Roman" w:hAnsi="Times New Roman" w:cs="Times New Roman"/>
          <w:sz w:val="24"/>
          <w:szCs w:val="24"/>
        </w:rPr>
        <w:t xml:space="preserve"> Her üç </w:t>
      </w:r>
      <w:proofErr w:type="spellStart"/>
      <w:r w:rsidR="007A43C6" w:rsidRPr="004B1CAF">
        <w:rPr>
          <w:rFonts w:ascii="Times New Roman" w:hAnsi="Times New Roman" w:cs="Times New Roman"/>
          <w:sz w:val="24"/>
          <w:szCs w:val="24"/>
        </w:rPr>
        <w:t>Atıksu</w:t>
      </w:r>
      <w:proofErr w:type="spellEnd"/>
      <w:r w:rsidR="007A43C6" w:rsidRPr="004B1CAF">
        <w:rPr>
          <w:rFonts w:ascii="Times New Roman" w:hAnsi="Times New Roman" w:cs="Times New Roman"/>
          <w:sz w:val="24"/>
          <w:szCs w:val="24"/>
        </w:rPr>
        <w:t xml:space="preserve"> Arıtma Tesislerine(AAT) ait akım şemaları</w:t>
      </w:r>
    </w:p>
    <w:p w14:paraId="09E85E6A" w14:textId="77777777" w:rsidR="00BC7574" w:rsidRPr="004B1CAF" w:rsidRDefault="00BC7574" w:rsidP="00FE5450">
      <w:pPr>
        <w:rPr>
          <w:rFonts w:ascii="Times New Roman" w:hAnsi="Times New Roman" w:cs="Times New Roman"/>
          <w:sz w:val="24"/>
          <w:szCs w:val="24"/>
        </w:rPr>
      </w:pPr>
    </w:p>
    <w:p w14:paraId="5DB7E28F" w14:textId="42F7E04C" w:rsidR="00FE5450" w:rsidRDefault="007A43C6" w:rsidP="004B1CAF">
      <w:pPr>
        <w:spacing w:after="0" w:line="480" w:lineRule="auto"/>
        <w:jc w:val="both"/>
        <w:rPr>
          <w:rFonts w:ascii="Times New Roman" w:hAnsi="Times New Roman" w:cs="Times New Roman"/>
          <w:b/>
          <w:bCs/>
          <w:iCs/>
          <w:sz w:val="24"/>
          <w:szCs w:val="24"/>
        </w:rPr>
      </w:pPr>
      <w:r w:rsidRPr="004B1CAF">
        <w:rPr>
          <w:rFonts w:ascii="Times New Roman" w:hAnsi="Times New Roman" w:cs="Times New Roman"/>
          <w:b/>
          <w:bCs/>
          <w:iCs/>
          <w:sz w:val="24"/>
          <w:szCs w:val="24"/>
        </w:rPr>
        <w:t xml:space="preserve">Üretilebilecek enerji miktarları </w:t>
      </w:r>
    </w:p>
    <w:p w14:paraId="3A64AA43" w14:textId="77777777" w:rsidR="00FE5450" w:rsidRPr="00FE5450" w:rsidRDefault="00FE5450" w:rsidP="004B1CAF">
      <w:pPr>
        <w:spacing w:after="0" w:line="480" w:lineRule="auto"/>
        <w:jc w:val="both"/>
        <w:rPr>
          <w:rFonts w:ascii="Times New Roman" w:hAnsi="Times New Roman" w:cs="Times New Roman"/>
          <w:b/>
          <w:bCs/>
          <w:iCs/>
          <w:sz w:val="24"/>
          <w:szCs w:val="24"/>
        </w:rPr>
      </w:pPr>
    </w:p>
    <w:p w14:paraId="2D1E78C1" w14:textId="5E30169B" w:rsidR="007A43C6" w:rsidRPr="004B1CAF" w:rsidRDefault="00170B8A" w:rsidP="00FE5450">
      <w:pPr>
        <w:spacing w:after="0" w:line="480" w:lineRule="auto"/>
        <w:ind w:firstLine="708"/>
        <w:jc w:val="both"/>
        <w:rPr>
          <w:rFonts w:ascii="Times New Roman" w:hAnsi="Times New Roman" w:cs="Times New Roman"/>
          <w:sz w:val="24"/>
          <w:szCs w:val="24"/>
        </w:rPr>
      </w:pPr>
      <w:r w:rsidRPr="004B1CAF">
        <w:rPr>
          <w:rFonts w:ascii="Times New Roman" w:hAnsi="Times New Roman" w:cs="Times New Roman"/>
          <w:sz w:val="24"/>
          <w:szCs w:val="24"/>
        </w:rPr>
        <w:t>1m</w:t>
      </w:r>
      <w:r w:rsidRPr="004B1CAF">
        <w:rPr>
          <w:rFonts w:ascii="Times New Roman" w:hAnsi="Times New Roman" w:cs="Times New Roman"/>
          <w:sz w:val="24"/>
          <w:szCs w:val="24"/>
          <w:vertAlign w:val="superscript"/>
        </w:rPr>
        <w:t>3</w:t>
      </w:r>
      <w:r w:rsidRPr="004B1CAF">
        <w:rPr>
          <w:rFonts w:ascii="Times New Roman" w:hAnsi="Times New Roman" w:cs="Times New Roman"/>
          <w:sz w:val="24"/>
          <w:szCs w:val="24"/>
        </w:rPr>
        <w:t xml:space="preserve"> su</w:t>
      </w:r>
      <w:r w:rsidR="00BC7574">
        <w:rPr>
          <w:rFonts w:ascii="Times New Roman" w:hAnsi="Times New Roman" w:cs="Times New Roman"/>
          <w:sz w:val="24"/>
          <w:szCs w:val="24"/>
        </w:rPr>
        <w:t>,</w:t>
      </w:r>
      <w:r w:rsidRPr="004B1CAF">
        <w:rPr>
          <w:rFonts w:ascii="Times New Roman" w:hAnsi="Times New Roman" w:cs="Times New Roman"/>
          <w:sz w:val="24"/>
          <w:szCs w:val="24"/>
        </w:rPr>
        <w:t xml:space="preserve"> 1 m </w:t>
      </w:r>
      <w:proofErr w:type="spellStart"/>
      <w:r w:rsidRPr="004B1CAF">
        <w:rPr>
          <w:rFonts w:ascii="Times New Roman" w:hAnsi="Times New Roman" w:cs="Times New Roman"/>
          <w:sz w:val="24"/>
          <w:szCs w:val="24"/>
        </w:rPr>
        <w:t>düşüden</w:t>
      </w:r>
      <w:proofErr w:type="spellEnd"/>
      <w:r w:rsidRPr="004B1CAF">
        <w:rPr>
          <w:rFonts w:ascii="Times New Roman" w:hAnsi="Times New Roman" w:cs="Times New Roman"/>
          <w:sz w:val="24"/>
          <w:szCs w:val="24"/>
        </w:rPr>
        <w:t xml:space="preserve"> %80 verim ile yaklaşık 7,848 </w:t>
      </w:r>
      <w:proofErr w:type="spellStart"/>
      <w:r w:rsidRPr="004B1CAF">
        <w:rPr>
          <w:rFonts w:ascii="Times New Roman" w:hAnsi="Times New Roman" w:cs="Times New Roman"/>
          <w:sz w:val="24"/>
          <w:szCs w:val="24"/>
        </w:rPr>
        <w:t>k</w:t>
      </w:r>
      <w:r w:rsidR="00BC7574">
        <w:rPr>
          <w:rFonts w:ascii="Times New Roman" w:hAnsi="Times New Roman" w:cs="Times New Roman"/>
          <w:sz w:val="24"/>
          <w:szCs w:val="24"/>
        </w:rPr>
        <w:t>Wh</w:t>
      </w:r>
      <w:r w:rsidRPr="004B1CAF">
        <w:rPr>
          <w:rFonts w:ascii="Times New Roman" w:hAnsi="Times New Roman" w:cs="Times New Roman"/>
          <w:sz w:val="24"/>
          <w:szCs w:val="24"/>
        </w:rPr>
        <w:t>’lık</w:t>
      </w:r>
      <w:proofErr w:type="spellEnd"/>
      <w:r w:rsidRPr="004B1CAF">
        <w:rPr>
          <w:rFonts w:ascii="Times New Roman" w:hAnsi="Times New Roman" w:cs="Times New Roman"/>
          <w:sz w:val="24"/>
          <w:szCs w:val="24"/>
        </w:rPr>
        <w:t xml:space="preserve"> enerji üretebileceği öngörülmektedir.</w:t>
      </w:r>
      <w:r w:rsidR="004B1CAF">
        <w:rPr>
          <w:rFonts w:ascii="Times New Roman" w:hAnsi="Times New Roman" w:cs="Times New Roman"/>
          <w:sz w:val="24"/>
          <w:szCs w:val="24"/>
        </w:rPr>
        <w:t xml:space="preserve"> </w:t>
      </w:r>
      <w:r w:rsidR="007A43C6" w:rsidRPr="004B1CAF">
        <w:rPr>
          <w:rFonts w:ascii="Times New Roman" w:hAnsi="Times New Roman" w:cs="Times New Roman"/>
          <w:sz w:val="24"/>
          <w:szCs w:val="24"/>
        </w:rPr>
        <w:t xml:space="preserve">Seyhan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2020 yılı debisi </w:t>
      </w:r>
      <w:r w:rsidR="00BC7574">
        <w:rPr>
          <w:rFonts w:ascii="Times New Roman" w:hAnsi="Times New Roman" w:cs="Times New Roman"/>
          <w:sz w:val="24"/>
          <w:szCs w:val="24"/>
        </w:rPr>
        <w:t xml:space="preserve">ortalama </w:t>
      </w:r>
      <w:r w:rsidR="007A43C6" w:rsidRPr="004B1CAF">
        <w:rPr>
          <w:rFonts w:ascii="Times New Roman" w:hAnsi="Times New Roman" w:cs="Times New Roman"/>
          <w:sz w:val="24"/>
          <w:szCs w:val="24"/>
        </w:rPr>
        <w:t>2,58 m</w:t>
      </w:r>
      <w:r w:rsidR="007A43C6" w:rsidRPr="004B1CAF">
        <w:rPr>
          <w:rFonts w:ascii="Times New Roman" w:hAnsi="Times New Roman" w:cs="Times New Roman"/>
          <w:sz w:val="24"/>
          <w:szCs w:val="24"/>
          <w:vertAlign w:val="superscript"/>
        </w:rPr>
        <w:t>3</w:t>
      </w:r>
      <w:r w:rsidR="007A43C6" w:rsidRPr="004B1CAF">
        <w:rPr>
          <w:rFonts w:ascii="Times New Roman" w:hAnsi="Times New Roman" w:cs="Times New Roman"/>
          <w:sz w:val="24"/>
          <w:szCs w:val="24"/>
        </w:rPr>
        <w:t>/</w:t>
      </w:r>
      <w:proofErr w:type="gramStart"/>
      <w:r w:rsidR="007A43C6" w:rsidRPr="004B1CAF">
        <w:rPr>
          <w:rFonts w:ascii="Times New Roman" w:hAnsi="Times New Roman" w:cs="Times New Roman"/>
          <w:sz w:val="24"/>
          <w:szCs w:val="24"/>
        </w:rPr>
        <w:t>s , Yüreğir</w:t>
      </w:r>
      <w:proofErr w:type="gramEnd"/>
      <w:r w:rsidR="007A43C6" w:rsidRPr="004B1CAF">
        <w:rPr>
          <w:rFonts w:ascii="Times New Roman" w:hAnsi="Times New Roman" w:cs="Times New Roman"/>
          <w:sz w:val="24"/>
          <w:szCs w:val="24"/>
        </w:rPr>
        <w:t xml:space="preserve">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için ise 2020 yılı </w:t>
      </w:r>
      <w:r w:rsidR="00BC7574">
        <w:rPr>
          <w:rFonts w:ascii="Times New Roman" w:hAnsi="Times New Roman" w:cs="Times New Roman"/>
          <w:sz w:val="24"/>
          <w:szCs w:val="24"/>
        </w:rPr>
        <w:t xml:space="preserve">ortalama </w:t>
      </w:r>
      <w:r w:rsidR="007A43C6" w:rsidRPr="004B1CAF">
        <w:rPr>
          <w:rFonts w:ascii="Times New Roman" w:hAnsi="Times New Roman" w:cs="Times New Roman"/>
          <w:sz w:val="24"/>
          <w:szCs w:val="24"/>
        </w:rPr>
        <w:t>debisi 1,45 m</w:t>
      </w:r>
      <w:r w:rsidR="007A43C6" w:rsidRPr="004B1CAF">
        <w:rPr>
          <w:rFonts w:ascii="Times New Roman" w:hAnsi="Times New Roman" w:cs="Times New Roman"/>
          <w:sz w:val="24"/>
          <w:szCs w:val="24"/>
          <w:vertAlign w:val="superscript"/>
        </w:rPr>
        <w:t>3</w:t>
      </w:r>
      <w:r w:rsidR="007A43C6" w:rsidRPr="004B1CAF">
        <w:rPr>
          <w:rFonts w:ascii="Times New Roman" w:hAnsi="Times New Roman" w:cs="Times New Roman"/>
          <w:sz w:val="24"/>
          <w:szCs w:val="24"/>
        </w:rPr>
        <w:t xml:space="preserve">/s  iken Ceyhan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için bu değer 0,40 m</w:t>
      </w:r>
      <w:r w:rsidR="007A43C6" w:rsidRPr="004B1CAF">
        <w:rPr>
          <w:rFonts w:ascii="Times New Roman" w:hAnsi="Times New Roman" w:cs="Times New Roman"/>
          <w:sz w:val="24"/>
          <w:szCs w:val="24"/>
          <w:vertAlign w:val="superscript"/>
        </w:rPr>
        <w:t>3</w:t>
      </w:r>
      <w:r w:rsidR="007A43C6" w:rsidRPr="004B1CAF">
        <w:rPr>
          <w:rFonts w:ascii="Times New Roman" w:hAnsi="Times New Roman" w:cs="Times New Roman"/>
          <w:sz w:val="24"/>
          <w:szCs w:val="24"/>
        </w:rPr>
        <w:t xml:space="preserve">/s olarak hesaplanmıştır. İller bankası mevcut nüfus artışına göre 2040 yılı </w:t>
      </w:r>
      <w:proofErr w:type="spellStart"/>
      <w:r w:rsidR="007A43C6" w:rsidRPr="004B1CAF">
        <w:rPr>
          <w:rFonts w:ascii="Times New Roman" w:hAnsi="Times New Roman" w:cs="Times New Roman"/>
          <w:sz w:val="24"/>
          <w:szCs w:val="24"/>
        </w:rPr>
        <w:t>atıksu</w:t>
      </w:r>
      <w:proofErr w:type="spellEnd"/>
      <w:r w:rsidR="007A43C6" w:rsidRPr="004B1CAF">
        <w:rPr>
          <w:rFonts w:ascii="Times New Roman" w:hAnsi="Times New Roman" w:cs="Times New Roman"/>
          <w:sz w:val="24"/>
          <w:szCs w:val="24"/>
        </w:rPr>
        <w:t xml:space="preserve"> debileri gerek Seyhan AAT ve gerekse de Yüreğir </w:t>
      </w:r>
      <w:proofErr w:type="spellStart"/>
      <w:r w:rsidR="007A43C6" w:rsidRPr="004B1CAF">
        <w:rPr>
          <w:rFonts w:ascii="Times New Roman" w:hAnsi="Times New Roman" w:cs="Times New Roman"/>
          <w:sz w:val="24"/>
          <w:szCs w:val="24"/>
        </w:rPr>
        <w:t>AAT’lerinde</w:t>
      </w:r>
      <w:proofErr w:type="spellEnd"/>
      <w:r w:rsidR="007A43C6" w:rsidRPr="004B1CAF">
        <w:rPr>
          <w:rFonts w:ascii="Times New Roman" w:hAnsi="Times New Roman" w:cs="Times New Roman"/>
          <w:sz w:val="24"/>
          <w:szCs w:val="24"/>
        </w:rPr>
        <w:t xml:space="preserve"> oldukça artacağı öngörülmektedir. Ceyhan </w:t>
      </w:r>
      <w:proofErr w:type="spellStart"/>
      <w:r w:rsidR="007A43C6" w:rsidRPr="004B1CAF">
        <w:rPr>
          <w:rFonts w:ascii="Times New Roman" w:hAnsi="Times New Roman" w:cs="Times New Roman"/>
          <w:sz w:val="24"/>
          <w:szCs w:val="24"/>
        </w:rPr>
        <w:t>AAT’i</w:t>
      </w:r>
      <w:proofErr w:type="spellEnd"/>
      <w:r w:rsidR="007A43C6" w:rsidRPr="004B1CAF">
        <w:rPr>
          <w:rFonts w:ascii="Times New Roman" w:hAnsi="Times New Roman" w:cs="Times New Roman"/>
          <w:sz w:val="24"/>
          <w:szCs w:val="24"/>
        </w:rPr>
        <w:t xml:space="preserve"> için nüfusun ve debinin fazla artmayacağı öngörülmektedir. Buna göre </w:t>
      </w:r>
      <w:proofErr w:type="spellStart"/>
      <w:r w:rsidR="009A02A0">
        <w:rPr>
          <w:rFonts w:ascii="Times New Roman" w:hAnsi="Times New Roman" w:cs="Times New Roman"/>
          <w:sz w:val="24"/>
          <w:szCs w:val="24"/>
        </w:rPr>
        <w:t>MHES</w:t>
      </w:r>
      <w:r w:rsidR="007A43C6" w:rsidRPr="004B1CAF">
        <w:rPr>
          <w:rFonts w:ascii="Times New Roman" w:hAnsi="Times New Roman" w:cs="Times New Roman"/>
          <w:sz w:val="24"/>
          <w:szCs w:val="24"/>
        </w:rPr>
        <w:t>’lerden</w:t>
      </w:r>
      <w:proofErr w:type="spellEnd"/>
      <w:r w:rsidR="007A43C6" w:rsidRPr="004B1CAF">
        <w:rPr>
          <w:rFonts w:ascii="Times New Roman" w:hAnsi="Times New Roman" w:cs="Times New Roman"/>
          <w:sz w:val="24"/>
          <w:szCs w:val="24"/>
        </w:rPr>
        <w:t xml:space="preserve"> elde edilebilecek elektrik enerji miktarları Seyhan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2020 yılı için, aylık 89</w:t>
      </w:r>
      <w:r w:rsidR="00CE2B93">
        <w:rPr>
          <w:rFonts w:ascii="Times New Roman" w:hAnsi="Times New Roman" w:cs="Times New Roman"/>
          <w:sz w:val="24"/>
          <w:szCs w:val="24"/>
        </w:rPr>
        <w:t>.</w:t>
      </w:r>
      <w:r w:rsidR="007A43C6" w:rsidRPr="004B1CAF">
        <w:rPr>
          <w:rFonts w:ascii="Times New Roman" w:hAnsi="Times New Roman" w:cs="Times New Roman"/>
          <w:sz w:val="24"/>
          <w:szCs w:val="24"/>
        </w:rPr>
        <w:t xml:space="preserve">220,08 </w:t>
      </w:r>
      <w:proofErr w:type="spellStart"/>
      <w:r w:rsidR="007A43C6" w:rsidRPr="004B1CAF">
        <w:rPr>
          <w:rFonts w:ascii="Times New Roman" w:hAnsi="Times New Roman" w:cs="Times New Roman"/>
          <w:sz w:val="24"/>
          <w:szCs w:val="24"/>
        </w:rPr>
        <w:t>kWh</w:t>
      </w:r>
      <w:proofErr w:type="spellEnd"/>
      <w:r w:rsidR="007A43C6" w:rsidRPr="004B1CAF">
        <w:rPr>
          <w:rFonts w:ascii="Times New Roman" w:hAnsi="Times New Roman" w:cs="Times New Roman"/>
          <w:sz w:val="24"/>
          <w:szCs w:val="24"/>
        </w:rPr>
        <w:t xml:space="preserve">/Ay, Yüreğir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2020 yılı için, aylık </w:t>
      </w:r>
      <w:r w:rsidR="007A43C6" w:rsidRPr="004B1CAF">
        <w:rPr>
          <w:rFonts w:ascii="Times New Roman" w:eastAsia="Times New Roman" w:hAnsi="Times New Roman" w:cs="Times New Roman"/>
          <w:sz w:val="24"/>
          <w:szCs w:val="24"/>
          <w:lang w:eastAsia="tr-TR"/>
        </w:rPr>
        <w:t>46</w:t>
      </w:r>
      <w:r w:rsidR="00CE2B93">
        <w:rPr>
          <w:rFonts w:ascii="Times New Roman" w:eastAsia="Times New Roman" w:hAnsi="Times New Roman" w:cs="Times New Roman"/>
          <w:sz w:val="24"/>
          <w:szCs w:val="24"/>
          <w:lang w:eastAsia="tr-TR"/>
        </w:rPr>
        <w:t>.</w:t>
      </w:r>
      <w:r w:rsidR="007A43C6" w:rsidRPr="004B1CAF">
        <w:rPr>
          <w:rFonts w:ascii="Times New Roman" w:eastAsia="Times New Roman" w:hAnsi="Times New Roman" w:cs="Times New Roman"/>
          <w:sz w:val="24"/>
          <w:szCs w:val="24"/>
          <w:lang w:eastAsia="tr-TR"/>
        </w:rPr>
        <w:t xml:space="preserve">292,21 </w:t>
      </w:r>
      <w:proofErr w:type="spellStart"/>
      <w:r w:rsidR="007A43C6" w:rsidRPr="004B1CAF">
        <w:rPr>
          <w:rFonts w:ascii="Times New Roman" w:hAnsi="Times New Roman" w:cs="Times New Roman"/>
          <w:sz w:val="24"/>
          <w:szCs w:val="24"/>
        </w:rPr>
        <w:t>kWh</w:t>
      </w:r>
      <w:proofErr w:type="spellEnd"/>
      <w:r w:rsidR="007A43C6" w:rsidRPr="004B1CAF">
        <w:rPr>
          <w:rFonts w:ascii="Times New Roman" w:hAnsi="Times New Roman" w:cs="Times New Roman"/>
          <w:sz w:val="24"/>
          <w:szCs w:val="24"/>
        </w:rPr>
        <w:t xml:space="preserve">/Ay ve Ceyhan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2020 yılı için ise aylık </w:t>
      </w:r>
      <w:r w:rsidR="007A43C6" w:rsidRPr="004B1CAF">
        <w:rPr>
          <w:rFonts w:ascii="Times New Roman" w:eastAsia="Times New Roman" w:hAnsi="Times New Roman" w:cs="Times New Roman"/>
          <w:sz w:val="24"/>
          <w:szCs w:val="24"/>
          <w:lang w:eastAsia="tr-TR"/>
        </w:rPr>
        <w:t>9</w:t>
      </w:r>
      <w:r w:rsidR="00CE2B93">
        <w:rPr>
          <w:rFonts w:ascii="Times New Roman" w:eastAsia="Times New Roman" w:hAnsi="Times New Roman" w:cs="Times New Roman"/>
          <w:sz w:val="24"/>
          <w:szCs w:val="24"/>
          <w:lang w:eastAsia="tr-TR"/>
        </w:rPr>
        <w:t>.</w:t>
      </w:r>
      <w:r w:rsidR="007A43C6" w:rsidRPr="004B1CAF">
        <w:rPr>
          <w:rFonts w:ascii="Times New Roman" w:eastAsia="Times New Roman" w:hAnsi="Times New Roman" w:cs="Times New Roman"/>
          <w:sz w:val="24"/>
          <w:szCs w:val="24"/>
          <w:lang w:eastAsia="tr-TR"/>
        </w:rPr>
        <w:t xml:space="preserve">425,13 </w:t>
      </w:r>
      <w:proofErr w:type="spellStart"/>
      <w:r w:rsidR="007A43C6" w:rsidRPr="004B1CAF">
        <w:rPr>
          <w:rFonts w:ascii="Times New Roman" w:hAnsi="Times New Roman" w:cs="Times New Roman"/>
          <w:sz w:val="24"/>
          <w:szCs w:val="24"/>
        </w:rPr>
        <w:t>kWh</w:t>
      </w:r>
      <w:proofErr w:type="spellEnd"/>
      <w:r w:rsidR="007A43C6" w:rsidRPr="004B1CAF">
        <w:rPr>
          <w:rFonts w:ascii="Times New Roman" w:hAnsi="Times New Roman" w:cs="Times New Roman"/>
          <w:sz w:val="24"/>
          <w:szCs w:val="24"/>
        </w:rPr>
        <w:t xml:space="preserve">/Ay kadar olduğu öngörülmektedir. </w:t>
      </w:r>
      <w:proofErr w:type="spellStart"/>
      <w:r w:rsidR="007A43C6" w:rsidRPr="004B1CAF">
        <w:rPr>
          <w:rFonts w:ascii="Times New Roman" w:hAnsi="Times New Roman" w:cs="Times New Roman"/>
          <w:sz w:val="24"/>
          <w:szCs w:val="24"/>
        </w:rPr>
        <w:t>Biogazlar</w:t>
      </w:r>
      <w:proofErr w:type="spellEnd"/>
      <w:r w:rsidR="007A43C6" w:rsidRPr="004B1CAF">
        <w:rPr>
          <w:rFonts w:ascii="Times New Roman" w:hAnsi="Times New Roman" w:cs="Times New Roman"/>
          <w:sz w:val="24"/>
          <w:szCs w:val="24"/>
        </w:rPr>
        <w:t>(</w:t>
      </w:r>
      <w:proofErr w:type="spellStart"/>
      <w:r w:rsidR="007A43C6" w:rsidRPr="004B1CAF">
        <w:rPr>
          <w:rFonts w:ascii="Times New Roman" w:hAnsi="Times New Roman" w:cs="Times New Roman"/>
          <w:sz w:val="24"/>
          <w:szCs w:val="24"/>
        </w:rPr>
        <w:t>kojeneratör</w:t>
      </w:r>
      <w:proofErr w:type="spellEnd"/>
      <w:r w:rsidR="007A43C6" w:rsidRPr="004B1CAF">
        <w:rPr>
          <w:rFonts w:ascii="Times New Roman" w:hAnsi="Times New Roman" w:cs="Times New Roman"/>
          <w:sz w:val="24"/>
          <w:szCs w:val="24"/>
        </w:rPr>
        <w:t>)’</w:t>
      </w:r>
      <w:proofErr w:type="gramStart"/>
      <w:r w:rsidR="007A43C6" w:rsidRPr="004B1CAF">
        <w:rPr>
          <w:rFonts w:ascii="Times New Roman" w:hAnsi="Times New Roman" w:cs="Times New Roman"/>
          <w:sz w:val="24"/>
          <w:szCs w:val="24"/>
        </w:rPr>
        <w:t>dan</w:t>
      </w:r>
      <w:proofErr w:type="gramEnd"/>
      <w:r w:rsidR="007A43C6" w:rsidRPr="004B1CAF">
        <w:rPr>
          <w:rFonts w:ascii="Times New Roman" w:hAnsi="Times New Roman" w:cs="Times New Roman"/>
          <w:sz w:val="24"/>
          <w:szCs w:val="24"/>
        </w:rPr>
        <w:t xml:space="preserve"> elde edilebilecek elektrik enerji miktarları Seyhan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2020 yılı için, aylık 610</w:t>
      </w:r>
      <w:r w:rsidR="00CE2B93">
        <w:rPr>
          <w:rFonts w:ascii="Times New Roman" w:hAnsi="Times New Roman" w:cs="Times New Roman"/>
          <w:sz w:val="24"/>
          <w:szCs w:val="24"/>
        </w:rPr>
        <w:t>.</w:t>
      </w:r>
      <w:r w:rsidR="007A43C6" w:rsidRPr="004B1CAF">
        <w:rPr>
          <w:rFonts w:ascii="Times New Roman" w:hAnsi="Times New Roman" w:cs="Times New Roman"/>
          <w:sz w:val="24"/>
          <w:szCs w:val="24"/>
        </w:rPr>
        <w:t xml:space="preserve">708 </w:t>
      </w:r>
      <w:proofErr w:type="spellStart"/>
      <w:r w:rsidR="007A43C6" w:rsidRPr="004B1CAF">
        <w:rPr>
          <w:rFonts w:ascii="Times New Roman" w:hAnsi="Times New Roman" w:cs="Times New Roman"/>
          <w:sz w:val="24"/>
          <w:szCs w:val="24"/>
        </w:rPr>
        <w:t>kWh</w:t>
      </w:r>
      <w:proofErr w:type="spellEnd"/>
      <w:r w:rsidR="007A43C6" w:rsidRPr="004B1CAF">
        <w:rPr>
          <w:rFonts w:ascii="Times New Roman" w:hAnsi="Times New Roman" w:cs="Times New Roman"/>
          <w:sz w:val="24"/>
          <w:szCs w:val="24"/>
        </w:rPr>
        <w:t xml:space="preserve">/Ay, </w:t>
      </w:r>
      <w:r w:rsidR="007A43C6" w:rsidRPr="004B1CAF">
        <w:rPr>
          <w:rFonts w:ascii="Times New Roman" w:hAnsi="Times New Roman" w:cs="Times New Roman"/>
          <w:sz w:val="24"/>
          <w:szCs w:val="24"/>
        </w:rPr>
        <w:lastRenderedPageBreak/>
        <w:t xml:space="preserve">Yüreğir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2020 yılı için, aylık </w:t>
      </w:r>
      <w:r w:rsidR="007A43C6" w:rsidRPr="004B1CAF">
        <w:rPr>
          <w:rFonts w:ascii="Times New Roman" w:eastAsia="Times New Roman" w:hAnsi="Times New Roman" w:cs="Times New Roman"/>
          <w:sz w:val="24"/>
          <w:szCs w:val="24"/>
          <w:lang w:eastAsia="tr-TR"/>
        </w:rPr>
        <w:t>100</w:t>
      </w:r>
      <w:r w:rsidR="00CE2B93">
        <w:rPr>
          <w:rFonts w:ascii="Times New Roman" w:eastAsia="Times New Roman" w:hAnsi="Times New Roman" w:cs="Times New Roman"/>
          <w:sz w:val="24"/>
          <w:szCs w:val="24"/>
          <w:lang w:eastAsia="tr-TR"/>
        </w:rPr>
        <w:t>.</w:t>
      </w:r>
      <w:r w:rsidR="007A43C6" w:rsidRPr="004B1CAF">
        <w:rPr>
          <w:rFonts w:ascii="Times New Roman" w:eastAsia="Times New Roman" w:hAnsi="Times New Roman" w:cs="Times New Roman"/>
          <w:sz w:val="24"/>
          <w:szCs w:val="24"/>
          <w:lang w:eastAsia="tr-TR"/>
        </w:rPr>
        <w:t xml:space="preserve">397 </w:t>
      </w:r>
      <w:proofErr w:type="spellStart"/>
      <w:r w:rsidR="007A43C6" w:rsidRPr="004B1CAF">
        <w:rPr>
          <w:rFonts w:ascii="Times New Roman" w:hAnsi="Times New Roman" w:cs="Times New Roman"/>
          <w:sz w:val="24"/>
          <w:szCs w:val="24"/>
        </w:rPr>
        <w:t>kWh</w:t>
      </w:r>
      <w:proofErr w:type="spellEnd"/>
      <w:r w:rsidR="007A43C6" w:rsidRPr="004B1CAF">
        <w:rPr>
          <w:rFonts w:ascii="Times New Roman" w:hAnsi="Times New Roman" w:cs="Times New Roman"/>
          <w:sz w:val="24"/>
          <w:szCs w:val="24"/>
        </w:rPr>
        <w:t xml:space="preserve">/Ay ve Ceyhan </w:t>
      </w:r>
      <w:proofErr w:type="spellStart"/>
      <w:r w:rsidR="007A43C6" w:rsidRPr="004B1CAF">
        <w:rPr>
          <w:rFonts w:ascii="Times New Roman" w:hAnsi="Times New Roman" w:cs="Times New Roman"/>
          <w:sz w:val="24"/>
          <w:szCs w:val="24"/>
        </w:rPr>
        <w:t>AAT’si</w:t>
      </w:r>
      <w:proofErr w:type="spellEnd"/>
      <w:r w:rsidR="007A43C6" w:rsidRPr="004B1CAF">
        <w:rPr>
          <w:rFonts w:ascii="Times New Roman" w:hAnsi="Times New Roman" w:cs="Times New Roman"/>
          <w:sz w:val="24"/>
          <w:szCs w:val="24"/>
        </w:rPr>
        <w:t xml:space="preserve"> 2020 yılı için ise aylık </w:t>
      </w:r>
      <w:r w:rsidR="007A43C6" w:rsidRPr="004B1CAF">
        <w:rPr>
          <w:rFonts w:ascii="Times New Roman" w:eastAsia="Times New Roman" w:hAnsi="Times New Roman" w:cs="Times New Roman"/>
          <w:sz w:val="24"/>
          <w:szCs w:val="24"/>
          <w:lang w:eastAsia="tr-TR"/>
        </w:rPr>
        <w:t>23</w:t>
      </w:r>
      <w:r w:rsidR="00CE2B93">
        <w:rPr>
          <w:rFonts w:ascii="Times New Roman" w:eastAsia="Times New Roman" w:hAnsi="Times New Roman" w:cs="Times New Roman"/>
          <w:sz w:val="24"/>
          <w:szCs w:val="24"/>
          <w:lang w:eastAsia="tr-TR"/>
        </w:rPr>
        <w:t>.</w:t>
      </w:r>
      <w:bookmarkStart w:id="0" w:name="_GoBack"/>
      <w:bookmarkEnd w:id="0"/>
      <w:r w:rsidR="007A43C6" w:rsidRPr="004B1CAF">
        <w:rPr>
          <w:rFonts w:ascii="Times New Roman" w:eastAsia="Times New Roman" w:hAnsi="Times New Roman" w:cs="Times New Roman"/>
          <w:sz w:val="24"/>
          <w:szCs w:val="24"/>
          <w:lang w:eastAsia="tr-TR"/>
        </w:rPr>
        <w:t xml:space="preserve">666 </w:t>
      </w:r>
      <w:proofErr w:type="spellStart"/>
      <w:r w:rsidR="007A43C6" w:rsidRPr="004B1CAF">
        <w:rPr>
          <w:rFonts w:ascii="Times New Roman" w:hAnsi="Times New Roman" w:cs="Times New Roman"/>
          <w:sz w:val="24"/>
          <w:szCs w:val="24"/>
        </w:rPr>
        <w:t>kWh</w:t>
      </w:r>
      <w:proofErr w:type="spellEnd"/>
      <w:r w:rsidR="007A43C6" w:rsidRPr="004B1CAF">
        <w:rPr>
          <w:rFonts w:ascii="Times New Roman" w:hAnsi="Times New Roman" w:cs="Times New Roman"/>
          <w:sz w:val="24"/>
          <w:szCs w:val="24"/>
        </w:rPr>
        <w:t xml:space="preserve">/Ay kadar olduğu hesaplanmıştır.  </w:t>
      </w:r>
    </w:p>
    <w:p w14:paraId="773DFD0E" w14:textId="4919DDE0" w:rsidR="00A22820" w:rsidRDefault="00A22820" w:rsidP="00A22820">
      <w:pPr>
        <w:spacing w:after="0"/>
        <w:rPr>
          <w:rFonts w:ascii="Times New Roman" w:hAnsi="Times New Roman" w:cs="Times New Roman"/>
          <w:sz w:val="24"/>
          <w:szCs w:val="24"/>
        </w:rPr>
      </w:pPr>
      <w:r>
        <w:rPr>
          <w:rFonts w:ascii="Times New Roman" w:hAnsi="Times New Roman" w:cs="Times New Roman"/>
          <w:sz w:val="24"/>
          <w:szCs w:val="24"/>
        </w:rPr>
        <w:t xml:space="preserve">         </w:t>
      </w:r>
      <w:r w:rsidR="007A43C6" w:rsidRPr="004A15E8">
        <w:rPr>
          <w:rFonts w:ascii="Times New Roman" w:hAnsi="Times New Roman" w:cs="Times New Roman"/>
          <w:sz w:val="24"/>
          <w:szCs w:val="24"/>
        </w:rPr>
        <w:t>Tablo 2</w:t>
      </w:r>
      <w:r>
        <w:rPr>
          <w:rFonts w:ascii="Times New Roman" w:hAnsi="Times New Roman" w:cs="Times New Roman"/>
          <w:sz w:val="24"/>
          <w:szCs w:val="24"/>
        </w:rPr>
        <w:t xml:space="preserve"> </w:t>
      </w:r>
    </w:p>
    <w:p w14:paraId="050B54D1" w14:textId="726F0C96" w:rsidR="007A43C6" w:rsidRPr="00CB6DCC" w:rsidRDefault="00A22820" w:rsidP="00A22820">
      <w:pPr>
        <w:spacing w:after="0"/>
        <w:rPr>
          <w:rFonts w:ascii="Times New Roman" w:hAnsi="Times New Roman" w:cs="Times New Roman"/>
          <w:i/>
          <w:iCs/>
        </w:rPr>
      </w:pPr>
      <w:r>
        <w:rPr>
          <w:rFonts w:ascii="Times New Roman" w:hAnsi="Times New Roman" w:cs="Times New Roman"/>
          <w:sz w:val="24"/>
          <w:szCs w:val="24"/>
        </w:rPr>
        <w:t xml:space="preserve">         </w:t>
      </w:r>
      <w:r w:rsidR="007A43C6" w:rsidRPr="00CB6DCC">
        <w:rPr>
          <w:rFonts w:ascii="Times New Roman" w:hAnsi="Times New Roman" w:cs="Times New Roman"/>
          <w:i/>
          <w:iCs/>
          <w:sz w:val="24"/>
          <w:szCs w:val="24"/>
        </w:rPr>
        <w:t>2020 Yılı için her üç arıtma tesisine ait Mikro HES ile üretilebilecek enerji</w:t>
      </w:r>
    </w:p>
    <w:tbl>
      <w:tblPr>
        <w:tblW w:w="7942" w:type="dxa"/>
        <w:jc w:val="center"/>
        <w:tblCellMar>
          <w:left w:w="70" w:type="dxa"/>
          <w:right w:w="70" w:type="dxa"/>
        </w:tblCellMar>
        <w:tblLook w:val="04A0" w:firstRow="1" w:lastRow="0" w:firstColumn="1" w:lastColumn="0" w:noHBand="0" w:noVBand="1"/>
      </w:tblPr>
      <w:tblGrid>
        <w:gridCol w:w="1777"/>
        <w:gridCol w:w="1825"/>
        <w:gridCol w:w="1825"/>
        <w:gridCol w:w="2515"/>
      </w:tblGrid>
      <w:tr w:rsidR="007A43C6" w:rsidRPr="004B1CAF" w14:paraId="3102FD0D" w14:textId="77777777" w:rsidTr="00196E77">
        <w:trPr>
          <w:trHeight w:val="1313"/>
          <w:jc w:val="center"/>
        </w:trPr>
        <w:tc>
          <w:tcPr>
            <w:tcW w:w="1777" w:type="dxa"/>
            <w:tcBorders>
              <w:top w:val="single" w:sz="4" w:space="0" w:color="auto"/>
              <w:left w:val="single" w:sz="4" w:space="0" w:color="auto"/>
              <w:bottom w:val="single" w:sz="4" w:space="0" w:color="auto"/>
              <w:right w:val="nil"/>
            </w:tcBorders>
            <w:shd w:val="clear" w:color="auto" w:fill="auto"/>
            <w:vAlign w:val="center"/>
            <w:hideMark/>
          </w:tcPr>
          <w:p w14:paraId="1EC17B18" w14:textId="77777777" w:rsidR="007A43C6" w:rsidRPr="00710DB1" w:rsidRDefault="007A43C6" w:rsidP="008927DC">
            <w:pPr>
              <w:spacing w:after="0" w:line="240" w:lineRule="auto"/>
              <w:jc w:val="center"/>
              <w:rPr>
                <w:rFonts w:ascii="Times New Roman" w:eastAsia="Times New Roman" w:hAnsi="Times New Roman" w:cs="Times New Roman"/>
                <w:b/>
                <w:bCs/>
                <w:sz w:val="24"/>
                <w:szCs w:val="24"/>
                <w:lang w:eastAsia="tr-TR"/>
              </w:rPr>
            </w:pPr>
            <w:proofErr w:type="spellStart"/>
            <w:r w:rsidRPr="00710DB1">
              <w:rPr>
                <w:rFonts w:ascii="Times New Roman" w:eastAsia="Times New Roman" w:hAnsi="Times New Roman" w:cs="Times New Roman"/>
                <w:b/>
                <w:bCs/>
                <w:sz w:val="24"/>
                <w:szCs w:val="24"/>
                <w:lang w:eastAsia="tr-TR"/>
              </w:rPr>
              <w:t>Atıksu</w:t>
            </w:r>
            <w:proofErr w:type="spellEnd"/>
            <w:r w:rsidRPr="00710DB1">
              <w:rPr>
                <w:rFonts w:ascii="Times New Roman" w:eastAsia="Times New Roman" w:hAnsi="Times New Roman" w:cs="Times New Roman"/>
                <w:b/>
                <w:bCs/>
                <w:sz w:val="24"/>
                <w:szCs w:val="24"/>
                <w:lang w:eastAsia="tr-TR"/>
              </w:rPr>
              <w:t xml:space="preserve"> Arıtma Tesisi</w:t>
            </w:r>
          </w:p>
        </w:tc>
        <w:tc>
          <w:tcPr>
            <w:tcW w:w="18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BFECA" w14:textId="1C7142EA" w:rsidR="007A43C6" w:rsidRPr="00710DB1" w:rsidRDefault="007A43C6" w:rsidP="008927DC">
            <w:pPr>
              <w:spacing w:after="0" w:line="240" w:lineRule="auto"/>
              <w:jc w:val="center"/>
              <w:rPr>
                <w:rFonts w:ascii="Times New Roman" w:eastAsia="Times New Roman" w:hAnsi="Times New Roman" w:cs="Times New Roman"/>
                <w:b/>
                <w:bCs/>
                <w:sz w:val="24"/>
                <w:szCs w:val="24"/>
                <w:lang w:eastAsia="tr-TR"/>
              </w:rPr>
            </w:pPr>
            <w:r w:rsidRPr="00710DB1">
              <w:rPr>
                <w:rFonts w:ascii="Times New Roman" w:eastAsia="Times New Roman" w:hAnsi="Times New Roman" w:cs="Times New Roman"/>
                <w:b/>
                <w:bCs/>
                <w:sz w:val="24"/>
                <w:szCs w:val="24"/>
                <w:lang w:eastAsia="tr-TR"/>
              </w:rPr>
              <w:t xml:space="preserve">2020 </w:t>
            </w:r>
            <w:r w:rsidR="00BC7574" w:rsidRPr="00710DB1">
              <w:rPr>
                <w:rFonts w:ascii="Times New Roman" w:eastAsia="Times New Roman" w:hAnsi="Times New Roman" w:cs="Times New Roman"/>
                <w:b/>
                <w:bCs/>
                <w:sz w:val="24"/>
                <w:szCs w:val="24"/>
                <w:lang w:eastAsia="tr-TR"/>
              </w:rPr>
              <w:t xml:space="preserve">Ortalama </w:t>
            </w:r>
            <w:r w:rsidRPr="00710DB1">
              <w:rPr>
                <w:rFonts w:ascii="Times New Roman" w:eastAsia="Times New Roman" w:hAnsi="Times New Roman" w:cs="Times New Roman"/>
                <w:b/>
                <w:bCs/>
                <w:sz w:val="24"/>
                <w:szCs w:val="24"/>
                <w:lang w:eastAsia="tr-TR"/>
              </w:rPr>
              <w:t>Debisi (Q) (m</w:t>
            </w:r>
            <w:r w:rsidRPr="00710DB1">
              <w:rPr>
                <w:rFonts w:ascii="Times New Roman" w:eastAsia="Times New Roman" w:hAnsi="Times New Roman" w:cs="Times New Roman"/>
                <w:b/>
                <w:bCs/>
                <w:sz w:val="24"/>
                <w:szCs w:val="24"/>
                <w:vertAlign w:val="superscript"/>
                <w:lang w:eastAsia="tr-TR"/>
              </w:rPr>
              <w:t>3</w:t>
            </w:r>
            <w:r w:rsidRPr="00710DB1">
              <w:rPr>
                <w:rFonts w:ascii="Times New Roman" w:eastAsia="Times New Roman" w:hAnsi="Times New Roman" w:cs="Times New Roman"/>
                <w:b/>
                <w:bCs/>
                <w:sz w:val="24"/>
                <w:szCs w:val="24"/>
                <w:lang w:eastAsia="tr-TR"/>
              </w:rPr>
              <w:t>/</w:t>
            </w:r>
            <w:proofErr w:type="spellStart"/>
            <w:r w:rsidRPr="00710DB1">
              <w:rPr>
                <w:rFonts w:ascii="Times New Roman" w:eastAsia="Times New Roman" w:hAnsi="Times New Roman" w:cs="Times New Roman"/>
                <w:b/>
                <w:bCs/>
                <w:sz w:val="24"/>
                <w:szCs w:val="24"/>
                <w:lang w:eastAsia="tr-TR"/>
              </w:rPr>
              <w:t>sn</w:t>
            </w:r>
            <w:proofErr w:type="spellEnd"/>
            <w:r w:rsidRPr="00710DB1">
              <w:rPr>
                <w:rFonts w:ascii="Times New Roman" w:eastAsia="Times New Roman" w:hAnsi="Times New Roman" w:cs="Times New Roman"/>
                <w:b/>
                <w:bCs/>
                <w:sz w:val="24"/>
                <w:szCs w:val="24"/>
                <w:lang w:eastAsia="tr-TR"/>
              </w:rPr>
              <w:t>)</w:t>
            </w:r>
          </w:p>
        </w:tc>
        <w:tc>
          <w:tcPr>
            <w:tcW w:w="1825" w:type="dxa"/>
            <w:tcBorders>
              <w:top w:val="single" w:sz="4" w:space="0" w:color="auto"/>
              <w:left w:val="nil"/>
              <w:bottom w:val="single" w:sz="4" w:space="0" w:color="auto"/>
              <w:right w:val="single" w:sz="4" w:space="0" w:color="auto"/>
            </w:tcBorders>
            <w:shd w:val="clear" w:color="auto" w:fill="auto"/>
            <w:vAlign w:val="center"/>
            <w:hideMark/>
          </w:tcPr>
          <w:p w14:paraId="1E8A78A1" w14:textId="77777777" w:rsidR="007A43C6" w:rsidRPr="00710DB1" w:rsidRDefault="007A43C6" w:rsidP="008927DC">
            <w:pPr>
              <w:spacing w:after="0" w:line="240" w:lineRule="auto"/>
              <w:jc w:val="center"/>
              <w:rPr>
                <w:rFonts w:ascii="Times New Roman" w:eastAsia="Times New Roman" w:hAnsi="Times New Roman" w:cs="Times New Roman"/>
                <w:b/>
                <w:bCs/>
                <w:sz w:val="24"/>
                <w:szCs w:val="24"/>
                <w:lang w:eastAsia="tr-TR"/>
              </w:rPr>
            </w:pPr>
            <w:r w:rsidRPr="00710DB1">
              <w:rPr>
                <w:rFonts w:ascii="Times New Roman" w:eastAsia="Times New Roman" w:hAnsi="Times New Roman" w:cs="Times New Roman"/>
                <w:b/>
                <w:bCs/>
                <w:sz w:val="24"/>
                <w:szCs w:val="24"/>
                <w:lang w:eastAsia="tr-TR"/>
              </w:rPr>
              <w:t>Net Su Yüksekliği(H)   (m)</w:t>
            </w:r>
          </w:p>
        </w:tc>
        <w:tc>
          <w:tcPr>
            <w:tcW w:w="2515" w:type="dxa"/>
            <w:tcBorders>
              <w:top w:val="single" w:sz="4" w:space="0" w:color="auto"/>
              <w:left w:val="nil"/>
              <w:bottom w:val="single" w:sz="4" w:space="0" w:color="auto"/>
              <w:right w:val="single" w:sz="4" w:space="0" w:color="auto"/>
            </w:tcBorders>
            <w:shd w:val="clear" w:color="auto" w:fill="auto"/>
            <w:vAlign w:val="center"/>
            <w:hideMark/>
          </w:tcPr>
          <w:p w14:paraId="41428C09" w14:textId="59CAB999" w:rsidR="007A43C6" w:rsidRPr="00710DB1" w:rsidRDefault="00B3174D" w:rsidP="008927DC">
            <w:pPr>
              <w:spacing w:after="0" w:line="240" w:lineRule="auto"/>
              <w:jc w:val="center"/>
              <w:rPr>
                <w:rFonts w:ascii="Times New Roman" w:eastAsia="Times New Roman" w:hAnsi="Times New Roman" w:cs="Times New Roman"/>
                <w:b/>
                <w:bCs/>
                <w:sz w:val="24"/>
                <w:szCs w:val="24"/>
                <w:lang w:eastAsia="tr-TR"/>
              </w:rPr>
            </w:pPr>
            <w:r w:rsidRPr="00710DB1">
              <w:rPr>
                <w:rFonts w:ascii="Times New Roman" w:eastAsia="Times New Roman" w:hAnsi="Times New Roman" w:cs="Times New Roman"/>
                <w:b/>
                <w:bCs/>
                <w:sz w:val="24"/>
                <w:szCs w:val="24"/>
                <w:lang w:eastAsia="tr-TR"/>
              </w:rPr>
              <w:t xml:space="preserve">MHES ile Üretilebilecek Elektrik </w:t>
            </w:r>
            <w:r w:rsidR="007A43C6" w:rsidRPr="00710DB1">
              <w:rPr>
                <w:rFonts w:ascii="Times New Roman" w:eastAsia="Times New Roman" w:hAnsi="Times New Roman" w:cs="Times New Roman"/>
                <w:b/>
                <w:bCs/>
                <w:sz w:val="24"/>
                <w:szCs w:val="24"/>
                <w:lang w:eastAsia="tr-TR"/>
              </w:rPr>
              <w:t>Enerji</w:t>
            </w:r>
            <w:r w:rsidRPr="00710DB1">
              <w:rPr>
                <w:rFonts w:ascii="Times New Roman" w:eastAsia="Times New Roman" w:hAnsi="Times New Roman" w:cs="Times New Roman"/>
                <w:b/>
                <w:bCs/>
                <w:sz w:val="24"/>
                <w:szCs w:val="24"/>
                <w:lang w:eastAsia="tr-TR"/>
              </w:rPr>
              <w:t xml:space="preserve">si </w:t>
            </w:r>
            <w:r w:rsidR="007A43C6" w:rsidRPr="00710DB1">
              <w:rPr>
                <w:rFonts w:ascii="Times New Roman" w:eastAsia="Times New Roman" w:hAnsi="Times New Roman" w:cs="Times New Roman"/>
                <w:b/>
                <w:bCs/>
                <w:sz w:val="24"/>
                <w:szCs w:val="24"/>
                <w:lang w:eastAsia="tr-TR"/>
              </w:rPr>
              <w:t>(</w:t>
            </w:r>
            <w:proofErr w:type="spellStart"/>
            <w:r w:rsidRPr="00710DB1">
              <w:rPr>
                <w:rFonts w:ascii="Times New Roman" w:eastAsia="Times New Roman" w:hAnsi="Times New Roman" w:cs="Times New Roman"/>
                <w:b/>
                <w:bCs/>
                <w:sz w:val="24"/>
                <w:szCs w:val="24"/>
                <w:lang w:eastAsia="tr-TR"/>
              </w:rPr>
              <w:t>k</w:t>
            </w:r>
            <w:r w:rsidR="007A43C6" w:rsidRPr="00710DB1">
              <w:rPr>
                <w:rFonts w:ascii="Times New Roman" w:eastAsia="Times New Roman" w:hAnsi="Times New Roman" w:cs="Times New Roman"/>
                <w:b/>
                <w:bCs/>
                <w:sz w:val="24"/>
                <w:szCs w:val="24"/>
                <w:lang w:eastAsia="tr-TR"/>
              </w:rPr>
              <w:t>W</w:t>
            </w:r>
            <w:r w:rsidRPr="00710DB1">
              <w:rPr>
                <w:rFonts w:ascii="Times New Roman" w:eastAsia="Times New Roman" w:hAnsi="Times New Roman" w:cs="Times New Roman"/>
                <w:b/>
                <w:bCs/>
                <w:sz w:val="24"/>
                <w:szCs w:val="24"/>
                <w:lang w:eastAsia="tr-TR"/>
              </w:rPr>
              <w:t>h</w:t>
            </w:r>
            <w:proofErr w:type="spellEnd"/>
            <w:r w:rsidR="005E3AD1" w:rsidRPr="00710DB1">
              <w:rPr>
                <w:rFonts w:ascii="Times New Roman" w:eastAsia="Times New Roman" w:hAnsi="Times New Roman" w:cs="Times New Roman"/>
                <w:b/>
                <w:bCs/>
                <w:sz w:val="24"/>
                <w:szCs w:val="24"/>
                <w:lang w:eastAsia="tr-TR"/>
              </w:rPr>
              <w:t>/ay</w:t>
            </w:r>
            <w:r w:rsidR="007A43C6" w:rsidRPr="00710DB1">
              <w:rPr>
                <w:rFonts w:ascii="Times New Roman" w:eastAsia="Times New Roman" w:hAnsi="Times New Roman" w:cs="Times New Roman"/>
                <w:b/>
                <w:bCs/>
                <w:sz w:val="24"/>
                <w:szCs w:val="24"/>
                <w:lang w:eastAsia="tr-TR"/>
              </w:rPr>
              <w:t>)</w:t>
            </w:r>
          </w:p>
        </w:tc>
      </w:tr>
      <w:tr w:rsidR="007A43C6" w:rsidRPr="004B1CAF" w14:paraId="350C857A" w14:textId="77777777" w:rsidTr="00196E77">
        <w:trPr>
          <w:trHeight w:val="438"/>
          <w:jc w:val="center"/>
        </w:trPr>
        <w:tc>
          <w:tcPr>
            <w:tcW w:w="1777" w:type="dxa"/>
            <w:tcBorders>
              <w:top w:val="nil"/>
              <w:left w:val="single" w:sz="4" w:space="0" w:color="auto"/>
              <w:bottom w:val="nil"/>
              <w:right w:val="nil"/>
            </w:tcBorders>
            <w:shd w:val="clear" w:color="auto" w:fill="auto"/>
            <w:noWrap/>
            <w:vAlign w:val="bottom"/>
            <w:hideMark/>
          </w:tcPr>
          <w:p w14:paraId="5AB2B603"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Seyhan AAT</w:t>
            </w:r>
          </w:p>
        </w:tc>
        <w:tc>
          <w:tcPr>
            <w:tcW w:w="1825" w:type="dxa"/>
            <w:tcBorders>
              <w:top w:val="nil"/>
              <w:left w:val="single" w:sz="4" w:space="0" w:color="auto"/>
              <w:bottom w:val="nil"/>
              <w:right w:val="single" w:sz="4" w:space="0" w:color="auto"/>
            </w:tcBorders>
            <w:shd w:val="clear" w:color="auto" w:fill="auto"/>
            <w:noWrap/>
            <w:vAlign w:val="bottom"/>
            <w:hideMark/>
          </w:tcPr>
          <w:p w14:paraId="14FD6636"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2,58</w:t>
            </w:r>
          </w:p>
        </w:tc>
        <w:tc>
          <w:tcPr>
            <w:tcW w:w="1825" w:type="dxa"/>
            <w:tcBorders>
              <w:top w:val="nil"/>
              <w:left w:val="nil"/>
              <w:bottom w:val="nil"/>
              <w:right w:val="single" w:sz="4" w:space="0" w:color="auto"/>
            </w:tcBorders>
            <w:shd w:val="clear" w:color="auto" w:fill="auto"/>
            <w:noWrap/>
            <w:vAlign w:val="bottom"/>
            <w:hideMark/>
          </w:tcPr>
          <w:p w14:paraId="5846E647"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6,12</w:t>
            </w:r>
          </w:p>
        </w:tc>
        <w:tc>
          <w:tcPr>
            <w:tcW w:w="2515" w:type="dxa"/>
            <w:tcBorders>
              <w:top w:val="nil"/>
              <w:left w:val="nil"/>
              <w:bottom w:val="nil"/>
              <w:right w:val="single" w:sz="4" w:space="0" w:color="auto"/>
            </w:tcBorders>
            <w:shd w:val="clear" w:color="auto" w:fill="auto"/>
            <w:noWrap/>
            <w:vAlign w:val="bottom"/>
            <w:hideMark/>
          </w:tcPr>
          <w:p w14:paraId="32FD28A1" w14:textId="72CE8E91" w:rsidR="007A43C6" w:rsidRPr="00710DB1" w:rsidRDefault="005E3AD1" w:rsidP="00D8354B">
            <w:pPr>
              <w:spacing w:after="0" w:line="240" w:lineRule="auto"/>
              <w:jc w:val="center"/>
              <w:rPr>
                <w:rFonts w:ascii="Times New Roman" w:eastAsia="Times New Roman" w:hAnsi="Times New Roman" w:cs="Times New Roman"/>
                <w:sz w:val="24"/>
                <w:szCs w:val="24"/>
                <w:lang w:eastAsia="tr-TR"/>
              </w:rPr>
            </w:pPr>
            <w:r w:rsidRPr="005E3AD1">
              <w:rPr>
                <w:rFonts w:ascii="Times New Roman" w:eastAsia="Times New Roman" w:hAnsi="Times New Roman" w:cs="Times New Roman"/>
                <w:sz w:val="24"/>
                <w:szCs w:val="24"/>
                <w:lang w:eastAsia="tr-TR"/>
              </w:rPr>
              <w:t>89.220,08</w:t>
            </w:r>
          </w:p>
        </w:tc>
      </w:tr>
      <w:tr w:rsidR="007A43C6" w:rsidRPr="004B1CAF" w14:paraId="738546D7" w14:textId="77777777" w:rsidTr="00196E77">
        <w:trPr>
          <w:trHeight w:val="438"/>
          <w:jc w:val="center"/>
        </w:trPr>
        <w:tc>
          <w:tcPr>
            <w:tcW w:w="1777" w:type="dxa"/>
            <w:tcBorders>
              <w:top w:val="single" w:sz="4" w:space="0" w:color="auto"/>
              <w:left w:val="single" w:sz="4" w:space="0" w:color="auto"/>
              <w:bottom w:val="single" w:sz="4" w:space="0" w:color="auto"/>
              <w:right w:val="nil"/>
            </w:tcBorders>
            <w:shd w:val="clear" w:color="auto" w:fill="auto"/>
            <w:noWrap/>
            <w:vAlign w:val="bottom"/>
            <w:hideMark/>
          </w:tcPr>
          <w:p w14:paraId="3C695CC2"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Yüreğir AAT</w:t>
            </w:r>
          </w:p>
        </w:tc>
        <w:tc>
          <w:tcPr>
            <w:tcW w:w="1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18443C"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1,45</w:t>
            </w:r>
          </w:p>
        </w:tc>
        <w:tc>
          <w:tcPr>
            <w:tcW w:w="1825" w:type="dxa"/>
            <w:tcBorders>
              <w:top w:val="single" w:sz="4" w:space="0" w:color="auto"/>
              <w:left w:val="nil"/>
              <w:bottom w:val="single" w:sz="4" w:space="0" w:color="auto"/>
              <w:right w:val="single" w:sz="4" w:space="0" w:color="auto"/>
            </w:tcBorders>
            <w:shd w:val="clear" w:color="auto" w:fill="auto"/>
            <w:noWrap/>
            <w:vAlign w:val="bottom"/>
            <w:hideMark/>
          </w:tcPr>
          <w:p w14:paraId="0AFE8FC3"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5,65</w:t>
            </w:r>
          </w:p>
        </w:tc>
        <w:tc>
          <w:tcPr>
            <w:tcW w:w="2515" w:type="dxa"/>
            <w:tcBorders>
              <w:top w:val="single" w:sz="4" w:space="0" w:color="auto"/>
              <w:left w:val="nil"/>
              <w:bottom w:val="single" w:sz="4" w:space="0" w:color="auto"/>
              <w:right w:val="single" w:sz="4" w:space="0" w:color="auto"/>
            </w:tcBorders>
            <w:shd w:val="clear" w:color="auto" w:fill="auto"/>
            <w:noWrap/>
            <w:vAlign w:val="bottom"/>
            <w:hideMark/>
          </w:tcPr>
          <w:p w14:paraId="62DDD6C6" w14:textId="2B8D2F45" w:rsidR="007A43C6" w:rsidRPr="00710DB1" w:rsidRDefault="005E3AD1" w:rsidP="00D8354B">
            <w:pPr>
              <w:spacing w:after="0" w:line="240" w:lineRule="auto"/>
              <w:jc w:val="center"/>
              <w:rPr>
                <w:rFonts w:ascii="Times New Roman" w:eastAsia="Times New Roman" w:hAnsi="Times New Roman" w:cs="Times New Roman"/>
                <w:sz w:val="24"/>
                <w:szCs w:val="24"/>
                <w:lang w:eastAsia="tr-TR"/>
              </w:rPr>
            </w:pPr>
            <w:r w:rsidRPr="005E3AD1">
              <w:rPr>
                <w:rFonts w:ascii="Times New Roman" w:eastAsia="Times New Roman" w:hAnsi="Times New Roman" w:cs="Times New Roman"/>
                <w:sz w:val="24"/>
                <w:szCs w:val="24"/>
                <w:lang w:eastAsia="tr-TR"/>
              </w:rPr>
              <w:t>46.292,21</w:t>
            </w:r>
          </w:p>
        </w:tc>
      </w:tr>
      <w:tr w:rsidR="007A43C6" w:rsidRPr="004B1CAF" w14:paraId="5E19257D" w14:textId="77777777" w:rsidTr="00196E77">
        <w:trPr>
          <w:trHeight w:val="438"/>
          <w:jc w:val="center"/>
        </w:trPr>
        <w:tc>
          <w:tcPr>
            <w:tcW w:w="1777" w:type="dxa"/>
            <w:tcBorders>
              <w:top w:val="nil"/>
              <w:left w:val="single" w:sz="4" w:space="0" w:color="auto"/>
              <w:bottom w:val="single" w:sz="4" w:space="0" w:color="auto"/>
              <w:right w:val="nil"/>
            </w:tcBorders>
            <w:shd w:val="clear" w:color="auto" w:fill="auto"/>
            <w:noWrap/>
            <w:vAlign w:val="bottom"/>
            <w:hideMark/>
          </w:tcPr>
          <w:p w14:paraId="5AFB88EF"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Ceyhan AAT</w:t>
            </w:r>
          </w:p>
        </w:tc>
        <w:tc>
          <w:tcPr>
            <w:tcW w:w="1825" w:type="dxa"/>
            <w:tcBorders>
              <w:top w:val="nil"/>
              <w:left w:val="single" w:sz="4" w:space="0" w:color="auto"/>
              <w:bottom w:val="single" w:sz="4" w:space="0" w:color="auto"/>
              <w:right w:val="single" w:sz="4" w:space="0" w:color="auto"/>
            </w:tcBorders>
            <w:shd w:val="clear" w:color="auto" w:fill="auto"/>
            <w:noWrap/>
            <w:vAlign w:val="bottom"/>
            <w:hideMark/>
          </w:tcPr>
          <w:p w14:paraId="7EC12923"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0,40</w:t>
            </w:r>
          </w:p>
        </w:tc>
        <w:tc>
          <w:tcPr>
            <w:tcW w:w="1825" w:type="dxa"/>
            <w:tcBorders>
              <w:top w:val="nil"/>
              <w:left w:val="nil"/>
              <w:bottom w:val="single" w:sz="4" w:space="0" w:color="auto"/>
              <w:right w:val="single" w:sz="4" w:space="0" w:color="auto"/>
            </w:tcBorders>
            <w:shd w:val="clear" w:color="auto" w:fill="auto"/>
            <w:noWrap/>
            <w:vAlign w:val="bottom"/>
            <w:hideMark/>
          </w:tcPr>
          <w:p w14:paraId="53542EA2" w14:textId="77777777" w:rsidR="007A43C6" w:rsidRPr="00710DB1" w:rsidRDefault="007A43C6" w:rsidP="00D8354B">
            <w:pPr>
              <w:spacing w:after="0" w:line="240" w:lineRule="auto"/>
              <w:jc w:val="center"/>
              <w:rPr>
                <w:rFonts w:ascii="Times New Roman" w:eastAsia="Times New Roman" w:hAnsi="Times New Roman" w:cs="Times New Roman"/>
                <w:sz w:val="24"/>
                <w:szCs w:val="24"/>
                <w:lang w:eastAsia="tr-TR"/>
              </w:rPr>
            </w:pPr>
            <w:r w:rsidRPr="00710DB1">
              <w:rPr>
                <w:rFonts w:ascii="Times New Roman" w:eastAsia="Times New Roman" w:hAnsi="Times New Roman" w:cs="Times New Roman"/>
                <w:sz w:val="24"/>
                <w:szCs w:val="24"/>
                <w:lang w:eastAsia="tr-TR"/>
              </w:rPr>
              <w:t>4,17</w:t>
            </w:r>
          </w:p>
        </w:tc>
        <w:tc>
          <w:tcPr>
            <w:tcW w:w="2515" w:type="dxa"/>
            <w:tcBorders>
              <w:top w:val="nil"/>
              <w:left w:val="nil"/>
              <w:bottom w:val="single" w:sz="4" w:space="0" w:color="auto"/>
              <w:right w:val="single" w:sz="4" w:space="0" w:color="auto"/>
            </w:tcBorders>
            <w:shd w:val="clear" w:color="auto" w:fill="auto"/>
            <w:noWrap/>
            <w:vAlign w:val="bottom"/>
            <w:hideMark/>
          </w:tcPr>
          <w:p w14:paraId="5F8DCDB3" w14:textId="46D1AC6C" w:rsidR="007A43C6" w:rsidRPr="00710DB1" w:rsidRDefault="005E3AD1" w:rsidP="00D8354B">
            <w:pPr>
              <w:spacing w:after="0" w:line="240" w:lineRule="auto"/>
              <w:jc w:val="center"/>
              <w:rPr>
                <w:rFonts w:ascii="Times New Roman" w:eastAsia="Times New Roman" w:hAnsi="Times New Roman" w:cs="Times New Roman"/>
                <w:sz w:val="24"/>
                <w:szCs w:val="24"/>
                <w:lang w:eastAsia="tr-TR"/>
              </w:rPr>
            </w:pPr>
            <w:r w:rsidRPr="005E3AD1">
              <w:rPr>
                <w:rFonts w:ascii="Times New Roman" w:eastAsia="Times New Roman" w:hAnsi="Times New Roman" w:cs="Times New Roman"/>
                <w:sz w:val="24"/>
                <w:szCs w:val="24"/>
                <w:lang w:eastAsia="tr-TR"/>
              </w:rPr>
              <w:t>9.425,13</w:t>
            </w:r>
          </w:p>
        </w:tc>
      </w:tr>
    </w:tbl>
    <w:p w14:paraId="37CA1CBA" w14:textId="77777777" w:rsidR="004B1CAF" w:rsidRPr="004B1CAF" w:rsidRDefault="004B1CAF" w:rsidP="00DA6BBC">
      <w:pPr>
        <w:spacing w:line="360" w:lineRule="auto"/>
        <w:rPr>
          <w:rFonts w:ascii="Times New Roman" w:hAnsi="Times New Roman" w:cs="Times New Roman"/>
          <w:sz w:val="24"/>
          <w:szCs w:val="24"/>
        </w:rPr>
      </w:pPr>
    </w:p>
    <w:p w14:paraId="5FBCD7EC" w14:textId="77777777" w:rsidR="007A43C6" w:rsidRPr="004B1CAF" w:rsidRDefault="007A43C6" w:rsidP="007A43C6">
      <w:pPr>
        <w:jc w:val="center"/>
        <w:rPr>
          <w:rFonts w:ascii="Times New Roman" w:hAnsi="Times New Roman" w:cs="Times New Roman"/>
          <w:sz w:val="24"/>
          <w:szCs w:val="24"/>
        </w:rPr>
      </w:pPr>
      <w:r w:rsidRPr="004B1CAF">
        <w:rPr>
          <w:rFonts w:ascii="Times New Roman" w:hAnsi="Times New Roman" w:cs="Times New Roman"/>
          <w:noProof/>
          <w:sz w:val="24"/>
          <w:szCs w:val="24"/>
          <w:lang w:eastAsia="tr-TR"/>
        </w:rPr>
        <w:drawing>
          <wp:inline distT="0" distB="0" distL="0" distR="0" wp14:anchorId="21EE5D23" wp14:editId="5077D890">
            <wp:extent cx="4895850" cy="3276600"/>
            <wp:effectExtent l="19050" t="0" r="19050" b="0"/>
            <wp:docPr id="8"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AB45618" w14:textId="191ED3B3" w:rsidR="00634123" w:rsidRPr="004B1CAF" w:rsidRDefault="001B554B" w:rsidP="001B554B">
      <w:pPr>
        <w:rPr>
          <w:rFonts w:ascii="Times New Roman" w:hAnsi="Times New Roman" w:cs="Times New Roman"/>
          <w:sz w:val="24"/>
          <w:szCs w:val="24"/>
        </w:rPr>
      </w:pPr>
      <w:r>
        <w:rPr>
          <w:rFonts w:ascii="Times New Roman" w:hAnsi="Times New Roman" w:cs="Times New Roman"/>
          <w:i/>
          <w:iCs/>
          <w:sz w:val="24"/>
          <w:szCs w:val="24"/>
        </w:rPr>
        <w:t xml:space="preserve">           </w:t>
      </w:r>
      <w:r w:rsidR="00634123" w:rsidRPr="00CB6DCC">
        <w:rPr>
          <w:rFonts w:ascii="Times New Roman" w:hAnsi="Times New Roman" w:cs="Times New Roman"/>
          <w:i/>
          <w:iCs/>
          <w:sz w:val="24"/>
          <w:szCs w:val="24"/>
        </w:rPr>
        <w:t>Şekil 6.</w:t>
      </w:r>
      <w:r w:rsidR="00634123" w:rsidRPr="004B1CAF">
        <w:rPr>
          <w:rFonts w:ascii="Times New Roman" w:hAnsi="Times New Roman" w:cs="Times New Roman"/>
          <w:sz w:val="24"/>
          <w:szCs w:val="24"/>
        </w:rPr>
        <w:t xml:space="preserve"> </w:t>
      </w:r>
      <w:proofErr w:type="spellStart"/>
      <w:proofErr w:type="gramStart"/>
      <w:r w:rsidR="00634123" w:rsidRPr="004B1CAF">
        <w:rPr>
          <w:rFonts w:ascii="Times New Roman" w:hAnsi="Times New Roman" w:cs="Times New Roman"/>
          <w:sz w:val="24"/>
          <w:szCs w:val="24"/>
        </w:rPr>
        <w:t>Seyhan,Yüreğir</w:t>
      </w:r>
      <w:proofErr w:type="spellEnd"/>
      <w:proofErr w:type="gramEnd"/>
      <w:r w:rsidR="00634123" w:rsidRPr="004B1CAF">
        <w:rPr>
          <w:rFonts w:ascii="Times New Roman" w:hAnsi="Times New Roman" w:cs="Times New Roman"/>
          <w:sz w:val="24"/>
          <w:szCs w:val="24"/>
        </w:rPr>
        <w:t xml:space="preserve"> ve Ceyhan </w:t>
      </w:r>
      <w:proofErr w:type="spellStart"/>
      <w:r w:rsidR="00634123" w:rsidRPr="004B1CAF">
        <w:rPr>
          <w:rFonts w:ascii="Times New Roman" w:hAnsi="Times New Roman" w:cs="Times New Roman"/>
          <w:sz w:val="24"/>
          <w:szCs w:val="24"/>
        </w:rPr>
        <w:t>AAT’lerine</w:t>
      </w:r>
      <w:proofErr w:type="spellEnd"/>
      <w:r w:rsidR="00634123" w:rsidRPr="004B1CAF">
        <w:rPr>
          <w:rFonts w:ascii="Times New Roman" w:hAnsi="Times New Roman" w:cs="Times New Roman"/>
          <w:sz w:val="24"/>
          <w:szCs w:val="24"/>
        </w:rPr>
        <w:t xml:space="preserve"> ait enerji bilançosu(2020)</w:t>
      </w:r>
    </w:p>
    <w:p w14:paraId="639ADD9E" w14:textId="6D6F475A" w:rsidR="00FE5450" w:rsidRPr="004B1CAF" w:rsidRDefault="007A43C6" w:rsidP="001B554B">
      <w:pPr>
        <w:spacing w:line="480" w:lineRule="auto"/>
        <w:ind w:firstLine="708"/>
        <w:jc w:val="both"/>
        <w:rPr>
          <w:rFonts w:ascii="Times New Roman" w:hAnsi="Times New Roman" w:cs="Times New Roman"/>
          <w:sz w:val="24"/>
          <w:szCs w:val="24"/>
        </w:rPr>
      </w:pPr>
      <w:r w:rsidRPr="004B1CAF">
        <w:rPr>
          <w:rFonts w:ascii="Times New Roman" w:hAnsi="Times New Roman" w:cs="Times New Roman"/>
          <w:sz w:val="24"/>
          <w:szCs w:val="24"/>
        </w:rPr>
        <w:t xml:space="preserve">Buna göre 2020 yılı için, Seyhan </w:t>
      </w:r>
      <w:proofErr w:type="spellStart"/>
      <w:r w:rsidRPr="004B1CAF">
        <w:rPr>
          <w:rFonts w:ascii="Times New Roman" w:hAnsi="Times New Roman" w:cs="Times New Roman"/>
          <w:sz w:val="24"/>
          <w:szCs w:val="24"/>
        </w:rPr>
        <w:t>AAT’si</w:t>
      </w:r>
      <w:proofErr w:type="spellEnd"/>
      <w:r w:rsidRPr="004B1CAF">
        <w:rPr>
          <w:rFonts w:ascii="Times New Roman" w:hAnsi="Times New Roman" w:cs="Times New Roman"/>
          <w:sz w:val="24"/>
          <w:szCs w:val="24"/>
        </w:rPr>
        <w:t xml:space="preserve">, Yüreğir </w:t>
      </w:r>
      <w:proofErr w:type="spellStart"/>
      <w:r w:rsidRPr="004B1CAF">
        <w:rPr>
          <w:rFonts w:ascii="Times New Roman" w:hAnsi="Times New Roman" w:cs="Times New Roman"/>
          <w:sz w:val="24"/>
          <w:szCs w:val="24"/>
        </w:rPr>
        <w:t>AAT’si</w:t>
      </w:r>
      <w:proofErr w:type="spellEnd"/>
      <w:r w:rsidRPr="004B1CAF">
        <w:rPr>
          <w:rFonts w:ascii="Times New Roman" w:hAnsi="Times New Roman" w:cs="Times New Roman"/>
          <w:sz w:val="24"/>
          <w:szCs w:val="24"/>
        </w:rPr>
        <w:t xml:space="preserve"> ve Ceyhan </w:t>
      </w:r>
      <w:proofErr w:type="spellStart"/>
      <w:r w:rsidRPr="004B1CAF">
        <w:rPr>
          <w:rFonts w:ascii="Times New Roman" w:hAnsi="Times New Roman" w:cs="Times New Roman"/>
          <w:sz w:val="24"/>
          <w:szCs w:val="24"/>
        </w:rPr>
        <w:t>AAT’sinden</w:t>
      </w:r>
      <w:proofErr w:type="spellEnd"/>
      <w:r w:rsidRPr="004B1CAF">
        <w:rPr>
          <w:rFonts w:ascii="Times New Roman" w:hAnsi="Times New Roman" w:cs="Times New Roman"/>
          <w:sz w:val="24"/>
          <w:szCs w:val="24"/>
        </w:rPr>
        <w:t xml:space="preserve">;  </w:t>
      </w:r>
      <w:proofErr w:type="spellStart"/>
      <w:r w:rsidR="009A02A0">
        <w:rPr>
          <w:rFonts w:ascii="Times New Roman" w:hAnsi="Times New Roman" w:cs="Times New Roman"/>
          <w:sz w:val="24"/>
          <w:szCs w:val="24"/>
        </w:rPr>
        <w:t>MHES</w:t>
      </w:r>
      <w:r w:rsidRPr="004B1CAF">
        <w:rPr>
          <w:rFonts w:ascii="Times New Roman" w:hAnsi="Times New Roman" w:cs="Times New Roman"/>
          <w:sz w:val="24"/>
          <w:szCs w:val="24"/>
        </w:rPr>
        <w:t>’lerden</w:t>
      </w:r>
      <w:proofErr w:type="spellEnd"/>
      <w:r w:rsidRPr="004B1CAF">
        <w:rPr>
          <w:rFonts w:ascii="Times New Roman" w:hAnsi="Times New Roman" w:cs="Times New Roman"/>
          <w:sz w:val="24"/>
          <w:szCs w:val="24"/>
        </w:rPr>
        <w:t xml:space="preserve"> elde edilebilecek, elektrik enerji miktarları, </w:t>
      </w:r>
      <w:proofErr w:type="spellStart"/>
      <w:r w:rsidRPr="004B1CAF">
        <w:rPr>
          <w:rFonts w:ascii="Times New Roman" w:hAnsi="Times New Roman" w:cs="Times New Roman"/>
          <w:sz w:val="24"/>
          <w:szCs w:val="24"/>
        </w:rPr>
        <w:t>Biogaz</w:t>
      </w:r>
      <w:proofErr w:type="spellEnd"/>
      <w:r w:rsidRPr="004B1CAF">
        <w:rPr>
          <w:rFonts w:ascii="Times New Roman" w:hAnsi="Times New Roman" w:cs="Times New Roman"/>
          <w:sz w:val="24"/>
          <w:szCs w:val="24"/>
        </w:rPr>
        <w:t>(</w:t>
      </w:r>
      <w:proofErr w:type="spellStart"/>
      <w:r w:rsidRPr="004B1CAF">
        <w:rPr>
          <w:rFonts w:ascii="Times New Roman" w:hAnsi="Times New Roman" w:cs="Times New Roman"/>
          <w:sz w:val="24"/>
          <w:szCs w:val="24"/>
        </w:rPr>
        <w:t>kojenler</w:t>
      </w:r>
      <w:proofErr w:type="spellEnd"/>
      <w:r w:rsidRPr="004B1CAF">
        <w:rPr>
          <w:rFonts w:ascii="Times New Roman" w:hAnsi="Times New Roman" w:cs="Times New Roman"/>
          <w:sz w:val="24"/>
          <w:szCs w:val="24"/>
        </w:rPr>
        <w:t>)’den elde edilen enerjiler ile bu tesislerde tüketilen enerjiler aşağıda Tablo 3’te verilmiştir.</w:t>
      </w:r>
    </w:p>
    <w:p w14:paraId="126C51E2" w14:textId="77777777" w:rsidR="00AA3C1B" w:rsidRDefault="00AA3C1B" w:rsidP="00113D71">
      <w:pPr>
        <w:rPr>
          <w:rFonts w:ascii="Times New Roman" w:hAnsi="Times New Roman" w:cs="Times New Roman"/>
          <w:sz w:val="24"/>
          <w:szCs w:val="24"/>
        </w:rPr>
      </w:pPr>
    </w:p>
    <w:p w14:paraId="5DA4389A" w14:textId="2F6009FF" w:rsidR="00113D71" w:rsidRDefault="007A43C6" w:rsidP="00113D71">
      <w:pPr>
        <w:rPr>
          <w:rFonts w:ascii="Times New Roman" w:hAnsi="Times New Roman" w:cs="Times New Roman"/>
          <w:sz w:val="24"/>
          <w:szCs w:val="24"/>
        </w:rPr>
      </w:pPr>
      <w:r w:rsidRPr="007865C6">
        <w:rPr>
          <w:rFonts w:ascii="Times New Roman" w:hAnsi="Times New Roman" w:cs="Times New Roman"/>
          <w:sz w:val="24"/>
          <w:szCs w:val="24"/>
        </w:rPr>
        <w:lastRenderedPageBreak/>
        <w:t>Tablo 3</w:t>
      </w:r>
      <w:r w:rsidR="00113D71">
        <w:rPr>
          <w:rFonts w:ascii="Times New Roman" w:hAnsi="Times New Roman" w:cs="Times New Roman"/>
          <w:sz w:val="24"/>
          <w:szCs w:val="24"/>
        </w:rPr>
        <w:t xml:space="preserve"> </w:t>
      </w:r>
    </w:p>
    <w:p w14:paraId="77FA5A26" w14:textId="05B7221C" w:rsidR="007A43C6" w:rsidRPr="00113D71" w:rsidRDefault="007A43C6" w:rsidP="00113D71">
      <w:pPr>
        <w:rPr>
          <w:rFonts w:ascii="Times New Roman" w:hAnsi="Times New Roman" w:cs="Times New Roman"/>
          <w:i/>
          <w:iCs/>
          <w:sz w:val="24"/>
          <w:szCs w:val="24"/>
        </w:rPr>
      </w:pPr>
      <w:proofErr w:type="spellStart"/>
      <w:r w:rsidRPr="00113D71">
        <w:rPr>
          <w:rFonts w:ascii="Times New Roman" w:hAnsi="Times New Roman" w:cs="Times New Roman"/>
          <w:i/>
          <w:iCs/>
          <w:sz w:val="24"/>
          <w:szCs w:val="24"/>
        </w:rPr>
        <w:t>Atıksu</w:t>
      </w:r>
      <w:proofErr w:type="spellEnd"/>
      <w:r w:rsidRPr="00113D71">
        <w:rPr>
          <w:rFonts w:ascii="Times New Roman" w:hAnsi="Times New Roman" w:cs="Times New Roman"/>
          <w:i/>
          <w:iCs/>
          <w:sz w:val="24"/>
          <w:szCs w:val="24"/>
        </w:rPr>
        <w:t xml:space="preserve"> arıtma tesislerinde 2020 yılı değerlerine göre enerji verileri</w:t>
      </w:r>
    </w:p>
    <w:tbl>
      <w:tblPr>
        <w:tblW w:w="9091" w:type="dxa"/>
        <w:jc w:val="center"/>
        <w:tblCellMar>
          <w:left w:w="70" w:type="dxa"/>
          <w:right w:w="70" w:type="dxa"/>
        </w:tblCellMar>
        <w:tblLook w:val="04A0" w:firstRow="1" w:lastRow="0" w:firstColumn="1" w:lastColumn="0" w:noHBand="0" w:noVBand="1"/>
      </w:tblPr>
      <w:tblGrid>
        <w:gridCol w:w="1428"/>
        <w:gridCol w:w="1130"/>
        <w:gridCol w:w="1524"/>
        <w:gridCol w:w="1395"/>
        <w:gridCol w:w="2023"/>
        <w:gridCol w:w="1591"/>
      </w:tblGrid>
      <w:tr w:rsidR="007A43C6" w:rsidRPr="004B1CAF" w14:paraId="6C83BBB4" w14:textId="77777777" w:rsidTr="00E8208E">
        <w:trPr>
          <w:trHeight w:val="1099"/>
          <w:jc w:val="center"/>
        </w:trPr>
        <w:tc>
          <w:tcPr>
            <w:tcW w:w="1428" w:type="dxa"/>
            <w:tcBorders>
              <w:top w:val="single" w:sz="4" w:space="0" w:color="auto"/>
              <w:left w:val="single" w:sz="4" w:space="0" w:color="auto"/>
              <w:bottom w:val="single" w:sz="4" w:space="0" w:color="auto"/>
              <w:right w:val="nil"/>
            </w:tcBorders>
            <w:shd w:val="clear" w:color="auto" w:fill="auto"/>
            <w:vAlign w:val="center"/>
            <w:hideMark/>
          </w:tcPr>
          <w:p w14:paraId="5A616A00" w14:textId="77777777" w:rsidR="007A43C6" w:rsidRPr="007865C6" w:rsidRDefault="007A43C6" w:rsidP="00113D71">
            <w:pPr>
              <w:spacing w:after="0"/>
              <w:jc w:val="center"/>
              <w:rPr>
                <w:rFonts w:ascii="Times New Roman" w:eastAsia="Times New Roman" w:hAnsi="Times New Roman" w:cs="Times New Roman"/>
                <w:b/>
                <w:bCs/>
                <w:lang w:eastAsia="tr-TR"/>
              </w:rPr>
            </w:pPr>
            <w:proofErr w:type="spellStart"/>
            <w:r w:rsidRPr="007865C6">
              <w:rPr>
                <w:rFonts w:ascii="Times New Roman" w:eastAsia="Times New Roman" w:hAnsi="Times New Roman" w:cs="Times New Roman"/>
                <w:b/>
                <w:bCs/>
                <w:lang w:eastAsia="tr-TR"/>
              </w:rPr>
              <w:t>Atıksu</w:t>
            </w:r>
            <w:proofErr w:type="spellEnd"/>
            <w:r w:rsidRPr="007865C6">
              <w:rPr>
                <w:rFonts w:ascii="Times New Roman" w:eastAsia="Times New Roman" w:hAnsi="Times New Roman" w:cs="Times New Roman"/>
                <w:b/>
                <w:bCs/>
                <w:lang w:eastAsia="tr-TR"/>
              </w:rPr>
              <w:t xml:space="preserve"> Arıtma Tesisi</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2C6820" w14:textId="5DD40C9C" w:rsidR="007A43C6" w:rsidRPr="007865C6" w:rsidRDefault="007A43C6" w:rsidP="00113D71">
            <w:pPr>
              <w:spacing w:after="0"/>
              <w:jc w:val="center"/>
              <w:rPr>
                <w:rFonts w:ascii="Times New Roman" w:eastAsia="Times New Roman" w:hAnsi="Times New Roman" w:cs="Times New Roman"/>
                <w:b/>
                <w:bCs/>
                <w:lang w:eastAsia="tr-TR"/>
              </w:rPr>
            </w:pPr>
            <w:r w:rsidRPr="007865C6">
              <w:rPr>
                <w:rFonts w:ascii="Times New Roman" w:eastAsia="Times New Roman" w:hAnsi="Times New Roman" w:cs="Times New Roman"/>
                <w:b/>
                <w:bCs/>
                <w:lang w:eastAsia="tr-TR"/>
              </w:rPr>
              <w:t>Aylık</w:t>
            </w:r>
            <w:r w:rsidR="00067C3E" w:rsidRPr="007865C6">
              <w:rPr>
                <w:rFonts w:ascii="Times New Roman" w:eastAsia="Times New Roman" w:hAnsi="Times New Roman" w:cs="Times New Roman"/>
                <w:b/>
                <w:bCs/>
                <w:lang w:eastAsia="tr-TR"/>
              </w:rPr>
              <w:t xml:space="preserve"> Ortalama</w:t>
            </w:r>
            <w:r w:rsidRPr="007865C6">
              <w:rPr>
                <w:rFonts w:ascii="Times New Roman" w:eastAsia="Times New Roman" w:hAnsi="Times New Roman" w:cs="Times New Roman"/>
                <w:b/>
                <w:bCs/>
                <w:lang w:eastAsia="tr-TR"/>
              </w:rPr>
              <w:t xml:space="preserve"> Enerji Üretimi*         (kW/Ay)</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14:paraId="50A38391" w14:textId="7CB6B1B3" w:rsidR="007A43C6" w:rsidRPr="007865C6" w:rsidRDefault="007A43C6" w:rsidP="00113D71">
            <w:pPr>
              <w:spacing w:after="0"/>
              <w:jc w:val="center"/>
              <w:rPr>
                <w:rFonts w:ascii="Times New Roman" w:eastAsia="Times New Roman" w:hAnsi="Times New Roman" w:cs="Times New Roman"/>
                <w:b/>
                <w:bCs/>
                <w:lang w:eastAsia="tr-TR"/>
              </w:rPr>
            </w:pPr>
            <w:r w:rsidRPr="007865C6">
              <w:rPr>
                <w:rFonts w:ascii="Times New Roman" w:eastAsia="Times New Roman" w:hAnsi="Times New Roman" w:cs="Times New Roman"/>
                <w:b/>
                <w:bCs/>
                <w:lang w:eastAsia="tr-TR"/>
              </w:rPr>
              <w:t xml:space="preserve">Şebekeden Çekilen </w:t>
            </w:r>
            <w:r w:rsidR="00067C3E" w:rsidRPr="007865C6">
              <w:rPr>
                <w:rFonts w:ascii="Times New Roman" w:eastAsia="Times New Roman" w:hAnsi="Times New Roman" w:cs="Times New Roman"/>
                <w:b/>
                <w:bCs/>
                <w:lang w:eastAsia="tr-TR"/>
              </w:rPr>
              <w:t xml:space="preserve">Ortalama </w:t>
            </w:r>
            <w:r w:rsidRPr="007865C6">
              <w:rPr>
                <w:rFonts w:ascii="Times New Roman" w:eastAsia="Times New Roman" w:hAnsi="Times New Roman" w:cs="Times New Roman"/>
                <w:b/>
                <w:bCs/>
                <w:lang w:eastAsia="tr-TR"/>
              </w:rPr>
              <w:t>Enerji                    (kW/Ay)</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14:paraId="2BFB39C1" w14:textId="77777777" w:rsidR="007A43C6" w:rsidRPr="007865C6" w:rsidRDefault="009A02A0" w:rsidP="00113D71">
            <w:pPr>
              <w:spacing w:after="0"/>
              <w:jc w:val="center"/>
              <w:rPr>
                <w:rFonts w:ascii="Times New Roman" w:eastAsia="Times New Roman" w:hAnsi="Times New Roman" w:cs="Times New Roman"/>
                <w:b/>
                <w:bCs/>
                <w:lang w:eastAsia="tr-TR"/>
              </w:rPr>
            </w:pPr>
            <w:r w:rsidRPr="007865C6">
              <w:rPr>
                <w:rFonts w:ascii="Times New Roman" w:eastAsia="Times New Roman" w:hAnsi="Times New Roman" w:cs="Times New Roman"/>
                <w:b/>
                <w:bCs/>
                <w:lang w:eastAsia="tr-TR"/>
              </w:rPr>
              <w:t>MHES</w:t>
            </w:r>
            <w:r w:rsidR="007A43C6" w:rsidRPr="007865C6">
              <w:rPr>
                <w:rFonts w:ascii="Times New Roman" w:eastAsia="Times New Roman" w:hAnsi="Times New Roman" w:cs="Times New Roman"/>
                <w:b/>
                <w:bCs/>
                <w:lang w:eastAsia="tr-TR"/>
              </w:rPr>
              <w:t xml:space="preserve"> Elektrik Enerjisi Potansiyeli                (</w:t>
            </w:r>
            <w:proofErr w:type="spellStart"/>
            <w:r w:rsidR="007A43C6" w:rsidRPr="007865C6">
              <w:rPr>
                <w:rFonts w:ascii="Times New Roman" w:eastAsia="Times New Roman" w:hAnsi="Times New Roman" w:cs="Times New Roman"/>
                <w:b/>
                <w:bCs/>
                <w:lang w:eastAsia="tr-TR"/>
              </w:rPr>
              <w:t>kwh</w:t>
            </w:r>
            <w:proofErr w:type="spellEnd"/>
            <w:r w:rsidR="007A43C6" w:rsidRPr="007865C6">
              <w:rPr>
                <w:rFonts w:ascii="Times New Roman" w:eastAsia="Times New Roman" w:hAnsi="Times New Roman" w:cs="Times New Roman"/>
                <w:b/>
                <w:bCs/>
                <w:lang w:eastAsia="tr-TR"/>
              </w:rPr>
              <w:t>/Ay)</w:t>
            </w:r>
          </w:p>
        </w:tc>
        <w:tc>
          <w:tcPr>
            <w:tcW w:w="2023" w:type="dxa"/>
            <w:tcBorders>
              <w:top w:val="single" w:sz="4" w:space="0" w:color="auto"/>
              <w:left w:val="nil"/>
              <w:bottom w:val="nil"/>
              <w:right w:val="nil"/>
            </w:tcBorders>
            <w:shd w:val="clear" w:color="auto" w:fill="auto"/>
            <w:vAlign w:val="center"/>
            <w:hideMark/>
          </w:tcPr>
          <w:p w14:paraId="5FE3600D" w14:textId="55D238D2" w:rsidR="007A43C6" w:rsidRPr="007865C6" w:rsidRDefault="009A02A0" w:rsidP="00113D71">
            <w:pPr>
              <w:spacing w:after="0"/>
              <w:jc w:val="center"/>
              <w:rPr>
                <w:rFonts w:ascii="Times New Roman" w:eastAsia="Times New Roman" w:hAnsi="Times New Roman" w:cs="Times New Roman"/>
                <w:b/>
                <w:bCs/>
                <w:lang w:eastAsia="tr-TR"/>
              </w:rPr>
            </w:pPr>
            <w:r w:rsidRPr="007865C6">
              <w:rPr>
                <w:rFonts w:ascii="Times New Roman" w:eastAsia="Times New Roman" w:hAnsi="Times New Roman" w:cs="Times New Roman"/>
                <w:b/>
                <w:bCs/>
                <w:lang w:eastAsia="tr-TR"/>
              </w:rPr>
              <w:t>MHES</w:t>
            </w:r>
            <w:r w:rsidR="007A43C6" w:rsidRPr="007865C6">
              <w:rPr>
                <w:rFonts w:ascii="Times New Roman" w:eastAsia="Times New Roman" w:hAnsi="Times New Roman" w:cs="Times New Roman"/>
                <w:b/>
                <w:bCs/>
                <w:lang w:eastAsia="tr-TR"/>
              </w:rPr>
              <w:t xml:space="preserve"> Üretiminin </w:t>
            </w:r>
            <w:r w:rsidR="00542AFB" w:rsidRPr="007865C6">
              <w:rPr>
                <w:rFonts w:ascii="Times New Roman" w:eastAsia="Times New Roman" w:hAnsi="Times New Roman" w:cs="Times New Roman"/>
                <w:b/>
                <w:bCs/>
                <w:lang w:eastAsia="tr-TR"/>
              </w:rPr>
              <w:t xml:space="preserve">Şebekeden </w:t>
            </w:r>
            <w:r w:rsidR="007A43C6" w:rsidRPr="007865C6">
              <w:rPr>
                <w:rFonts w:ascii="Times New Roman" w:eastAsia="Times New Roman" w:hAnsi="Times New Roman" w:cs="Times New Roman"/>
                <w:b/>
                <w:bCs/>
                <w:lang w:eastAsia="tr-TR"/>
              </w:rPr>
              <w:t>Çekilen Enerjiyi Karşılama Oranı(%)</w:t>
            </w:r>
          </w:p>
        </w:tc>
        <w:tc>
          <w:tcPr>
            <w:tcW w:w="1701" w:type="dxa"/>
            <w:tcBorders>
              <w:top w:val="single" w:sz="4" w:space="0" w:color="auto"/>
              <w:left w:val="single" w:sz="4" w:space="0" w:color="auto"/>
              <w:bottom w:val="single" w:sz="4" w:space="0" w:color="auto"/>
              <w:right w:val="single" w:sz="4" w:space="0" w:color="auto"/>
            </w:tcBorders>
            <w:vAlign w:val="center"/>
          </w:tcPr>
          <w:p w14:paraId="30E8C2BE" w14:textId="77777777" w:rsidR="007A43C6" w:rsidRPr="007865C6" w:rsidRDefault="007A43C6" w:rsidP="00113D71">
            <w:pPr>
              <w:spacing w:after="0"/>
              <w:jc w:val="center"/>
              <w:rPr>
                <w:rFonts w:ascii="Times New Roman" w:eastAsia="Times New Roman" w:hAnsi="Times New Roman" w:cs="Times New Roman"/>
                <w:b/>
                <w:bCs/>
                <w:lang w:eastAsia="tr-TR"/>
              </w:rPr>
            </w:pPr>
            <w:r w:rsidRPr="007865C6">
              <w:rPr>
                <w:rFonts w:ascii="Times New Roman" w:eastAsia="Times New Roman" w:hAnsi="Times New Roman" w:cs="Times New Roman"/>
                <w:b/>
                <w:bCs/>
                <w:lang w:eastAsia="tr-TR"/>
              </w:rPr>
              <w:t>1m</w:t>
            </w:r>
            <w:r w:rsidRPr="007865C6">
              <w:rPr>
                <w:rFonts w:ascii="Times New Roman" w:eastAsia="Times New Roman" w:hAnsi="Times New Roman" w:cs="Times New Roman"/>
                <w:b/>
                <w:bCs/>
                <w:vertAlign w:val="superscript"/>
                <w:lang w:eastAsia="tr-TR"/>
              </w:rPr>
              <w:t xml:space="preserve">3 </w:t>
            </w:r>
            <w:r w:rsidRPr="007865C6">
              <w:rPr>
                <w:rFonts w:ascii="Times New Roman" w:eastAsia="Times New Roman" w:hAnsi="Times New Roman" w:cs="Times New Roman"/>
                <w:b/>
                <w:bCs/>
                <w:lang w:eastAsia="tr-TR"/>
              </w:rPr>
              <w:t>Suyun Arıtılması İçin Harcanan Enerji (kW/m3)</w:t>
            </w:r>
          </w:p>
        </w:tc>
      </w:tr>
      <w:tr w:rsidR="007A43C6" w:rsidRPr="004B1CAF" w14:paraId="63D8D90D" w14:textId="77777777" w:rsidTr="00E8208E">
        <w:trPr>
          <w:trHeight w:val="232"/>
          <w:jc w:val="center"/>
        </w:trPr>
        <w:tc>
          <w:tcPr>
            <w:tcW w:w="1428" w:type="dxa"/>
            <w:tcBorders>
              <w:top w:val="nil"/>
              <w:left w:val="single" w:sz="4" w:space="0" w:color="auto"/>
              <w:bottom w:val="nil"/>
              <w:right w:val="nil"/>
            </w:tcBorders>
            <w:shd w:val="clear" w:color="auto" w:fill="auto"/>
            <w:noWrap/>
            <w:vAlign w:val="bottom"/>
            <w:hideMark/>
          </w:tcPr>
          <w:p w14:paraId="14C4C993"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Seyhan AAT</w:t>
            </w:r>
          </w:p>
        </w:tc>
        <w:tc>
          <w:tcPr>
            <w:tcW w:w="1020" w:type="dxa"/>
            <w:tcBorders>
              <w:top w:val="nil"/>
              <w:left w:val="single" w:sz="4" w:space="0" w:color="auto"/>
              <w:bottom w:val="nil"/>
              <w:right w:val="single" w:sz="4" w:space="0" w:color="auto"/>
            </w:tcBorders>
            <w:shd w:val="clear" w:color="auto" w:fill="auto"/>
            <w:noWrap/>
            <w:vAlign w:val="bottom"/>
            <w:hideMark/>
          </w:tcPr>
          <w:p w14:paraId="5C75D681" w14:textId="5A3A80AB"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610</w:t>
            </w:r>
            <w:r w:rsidR="00067C3E" w:rsidRPr="007865C6">
              <w:rPr>
                <w:rFonts w:ascii="Times New Roman" w:eastAsia="Times New Roman" w:hAnsi="Times New Roman" w:cs="Times New Roman"/>
                <w:lang w:eastAsia="tr-TR"/>
              </w:rPr>
              <w:t>.</w:t>
            </w:r>
            <w:r w:rsidRPr="007865C6">
              <w:rPr>
                <w:rFonts w:ascii="Times New Roman" w:eastAsia="Times New Roman" w:hAnsi="Times New Roman" w:cs="Times New Roman"/>
                <w:lang w:eastAsia="tr-TR"/>
              </w:rPr>
              <w:t>708</w:t>
            </w:r>
            <w:r w:rsidR="00067C3E" w:rsidRPr="007865C6">
              <w:rPr>
                <w:rFonts w:ascii="Times New Roman" w:eastAsia="Times New Roman" w:hAnsi="Times New Roman" w:cs="Times New Roman"/>
                <w:lang w:eastAsia="tr-TR"/>
              </w:rPr>
              <w:t>,42</w:t>
            </w:r>
          </w:p>
        </w:tc>
        <w:tc>
          <w:tcPr>
            <w:tcW w:w="1524" w:type="dxa"/>
            <w:tcBorders>
              <w:top w:val="nil"/>
              <w:left w:val="nil"/>
              <w:bottom w:val="nil"/>
              <w:right w:val="single" w:sz="4" w:space="0" w:color="auto"/>
            </w:tcBorders>
            <w:shd w:val="clear" w:color="auto" w:fill="auto"/>
            <w:noWrap/>
            <w:vAlign w:val="bottom"/>
            <w:hideMark/>
          </w:tcPr>
          <w:p w14:paraId="2FB3055B" w14:textId="22CEE276"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424</w:t>
            </w:r>
            <w:r w:rsidR="00067C3E" w:rsidRPr="007865C6">
              <w:rPr>
                <w:rFonts w:ascii="Times New Roman" w:eastAsia="Times New Roman" w:hAnsi="Times New Roman" w:cs="Times New Roman"/>
                <w:lang w:eastAsia="tr-TR"/>
              </w:rPr>
              <w:t>.</w:t>
            </w:r>
            <w:r w:rsidRPr="007865C6">
              <w:rPr>
                <w:rFonts w:ascii="Times New Roman" w:eastAsia="Times New Roman" w:hAnsi="Times New Roman" w:cs="Times New Roman"/>
                <w:lang w:eastAsia="tr-TR"/>
              </w:rPr>
              <w:t>983,3</w:t>
            </w:r>
          </w:p>
        </w:tc>
        <w:tc>
          <w:tcPr>
            <w:tcW w:w="1395" w:type="dxa"/>
            <w:tcBorders>
              <w:top w:val="nil"/>
              <w:left w:val="nil"/>
              <w:bottom w:val="nil"/>
              <w:right w:val="single" w:sz="4" w:space="0" w:color="auto"/>
            </w:tcBorders>
            <w:shd w:val="clear" w:color="auto" w:fill="auto"/>
            <w:noWrap/>
            <w:vAlign w:val="bottom"/>
            <w:hideMark/>
          </w:tcPr>
          <w:p w14:paraId="01E13C85" w14:textId="1A80A201"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89</w:t>
            </w:r>
            <w:r w:rsidR="00AC636A" w:rsidRPr="007865C6">
              <w:rPr>
                <w:rFonts w:ascii="Times New Roman" w:eastAsia="Times New Roman" w:hAnsi="Times New Roman" w:cs="Times New Roman"/>
                <w:lang w:eastAsia="tr-TR"/>
              </w:rPr>
              <w:t>.</w:t>
            </w:r>
            <w:r w:rsidRPr="007865C6">
              <w:rPr>
                <w:rFonts w:ascii="Times New Roman" w:eastAsia="Times New Roman" w:hAnsi="Times New Roman" w:cs="Times New Roman"/>
                <w:lang w:eastAsia="tr-TR"/>
              </w:rPr>
              <w:t>220,08</w:t>
            </w:r>
          </w:p>
        </w:tc>
        <w:tc>
          <w:tcPr>
            <w:tcW w:w="2023" w:type="dxa"/>
            <w:tcBorders>
              <w:top w:val="single" w:sz="4" w:space="0" w:color="auto"/>
              <w:left w:val="nil"/>
              <w:bottom w:val="single" w:sz="4" w:space="0" w:color="auto"/>
              <w:right w:val="nil"/>
            </w:tcBorders>
            <w:shd w:val="clear" w:color="auto" w:fill="auto"/>
            <w:noWrap/>
            <w:vAlign w:val="bottom"/>
            <w:hideMark/>
          </w:tcPr>
          <w:p w14:paraId="38DB603B"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20,99</w:t>
            </w:r>
          </w:p>
        </w:tc>
        <w:tc>
          <w:tcPr>
            <w:tcW w:w="1701" w:type="dxa"/>
            <w:tcBorders>
              <w:top w:val="nil"/>
              <w:left w:val="single" w:sz="4" w:space="0" w:color="auto"/>
              <w:bottom w:val="single" w:sz="4" w:space="0" w:color="auto"/>
              <w:right w:val="single" w:sz="4" w:space="0" w:color="auto"/>
            </w:tcBorders>
            <w:vAlign w:val="bottom"/>
          </w:tcPr>
          <w:p w14:paraId="53078DD4"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0,21</w:t>
            </w:r>
          </w:p>
        </w:tc>
      </w:tr>
      <w:tr w:rsidR="007A43C6" w:rsidRPr="004B1CAF" w14:paraId="26D14624" w14:textId="77777777" w:rsidTr="00E8208E">
        <w:trPr>
          <w:trHeight w:val="275"/>
          <w:jc w:val="center"/>
        </w:trPr>
        <w:tc>
          <w:tcPr>
            <w:tcW w:w="1428" w:type="dxa"/>
            <w:tcBorders>
              <w:top w:val="single" w:sz="4" w:space="0" w:color="auto"/>
              <w:left w:val="single" w:sz="4" w:space="0" w:color="auto"/>
              <w:bottom w:val="single" w:sz="4" w:space="0" w:color="auto"/>
              <w:right w:val="nil"/>
            </w:tcBorders>
            <w:shd w:val="clear" w:color="auto" w:fill="auto"/>
            <w:noWrap/>
            <w:vAlign w:val="bottom"/>
            <w:hideMark/>
          </w:tcPr>
          <w:p w14:paraId="110BBC2A"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Yüreğir AAT</w:t>
            </w:r>
          </w:p>
        </w:tc>
        <w:tc>
          <w:tcPr>
            <w:tcW w:w="1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3E5514" w14:textId="116715C3"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100</w:t>
            </w:r>
            <w:r w:rsidR="00067C3E" w:rsidRPr="007865C6">
              <w:rPr>
                <w:rFonts w:ascii="Times New Roman" w:eastAsia="Times New Roman" w:hAnsi="Times New Roman" w:cs="Times New Roman"/>
                <w:lang w:eastAsia="tr-TR"/>
              </w:rPr>
              <w:t>.</w:t>
            </w:r>
            <w:r w:rsidRPr="007865C6">
              <w:rPr>
                <w:rFonts w:ascii="Times New Roman" w:eastAsia="Times New Roman" w:hAnsi="Times New Roman" w:cs="Times New Roman"/>
                <w:lang w:eastAsia="tr-TR"/>
              </w:rPr>
              <w:t>397</w:t>
            </w:r>
          </w:p>
        </w:tc>
        <w:tc>
          <w:tcPr>
            <w:tcW w:w="1524" w:type="dxa"/>
            <w:tcBorders>
              <w:top w:val="single" w:sz="4" w:space="0" w:color="auto"/>
              <w:left w:val="nil"/>
              <w:bottom w:val="single" w:sz="4" w:space="0" w:color="auto"/>
              <w:right w:val="single" w:sz="4" w:space="0" w:color="auto"/>
            </w:tcBorders>
            <w:shd w:val="clear" w:color="auto" w:fill="auto"/>
            <w:noWrap/>
            <w:vAlign w:val="bottom"/>
            <w:hideMark/>
          </w:tcPr>
          <w:p w14:paraId="14528E20" w14:textId="75D288A1"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380</w:t>
            </w:r>
            <w:r w:rsidR="00067C3E" w:rsidRPr="007865C6">
              <w:rPr>
                <w:rFonts w:ascii="Times New Roman" w:eastAsia="Times New Roman" w:hAnsi="Times New Roman" w:cs="Times New Roman"/>
                <w:lang w:eastAsia="tr-TR"/>
              </w:rPr>
              <w:t>.</w:t>
            </w:r>
            <w:r w:rsidRPr="007865C6">
              <w:rPr>
                <w:rFonts w:ascii="Times New Roman" w:eastAsia="Times New Roman" w:hAnsi="Times New Roman" w:cs="Times New Roman"/>
                <w:lang w:eastAsia="tr-TR"/>
              </w:rPr>
              <w:t>805</w:t>
            </w:r>
          </w:p>
        </w:tc>
        <w:tc>
          <w:tcPr>
            <w:tcW w:w="1395" w:type="dxa"/>
            <w:tcBorders>
              <w:top w:val="single" w:sz="4" w:space="0" w:color="auto"/>
              <w:left w:val="nil"/>
              <w:bottom w:val="single" w:sz="4" w:space="0" w:color="auto"/>
              <w:right w:val="single" w:sz="4" w:space="0" w:color="auto"/>
            </w:tcBorders>
            <w:shd w:val="clear" w:color="auto" w:fill="auto"/>
            <w:noWrap/>
            <w:vAlign w:val="bottom"/>
            <w:hideMark/>
          </w:tcPr>
          <w:p w14:paraId="3E231B65" w14:textId="53D3CDFD"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46</w:t>
            </w:r>
            <w:r w:rsidR="00AC636A" w:rsidRPr="007865C6">
              <w:rPr>
                <w:rFonts w:ascii="Times New Roman" w:eastAsia="Times New Roman" w:hAnsi="Times New Roman" w:cs="Times New Roman"/>
                <w:lang w:eastAsia="tr-TR"/>
              </w:rPr>
              <w:t>.</w:t>
            </w:r>
            <w:r w:rsidRPr="007865C6">
              <w:rPr>
                <w:rFonts w:ascii="Times New Roman" w:eastAsia="Times New Roman" w:hAnsi="Times New Roman" w:cs="Times New Roman"/>
                <w:lang w:eastAsia="tr-TR"/>
              </w:rPr>
              <w:t>292,21</w:t>
            </w:r>
          </w:p>
        </w:tc>
        <w:tc>
          <w:tcPr>
            <w:tcW w:w="2023" w:type="dxa"/>
            <w:tcBorders>
              <w:top w:val="nil"/>
              <w:left w:val="nil"/>
              <w:bottom w:val="single" w:sz="4" w:space="0" w:color="auto"/>
              <w:right w:val="nil"/>
            </w:tcBorders>
            <w:shd w:val="clear" w:color="auto" w:fill="auto"/>
            <w:noWrap/>
            <w:vAlign w:val="bottom"/>
            <w:hideMark/>
          </w:tcPr>
          <w:p w14:paraId="63DECD40"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12,16</w:t>
            </w:r>
          </w:p>
        </w:tc>
        <w:tc>
          <w:tcPr>
            <w:tcW w:w="1701" w:type="dxa"/>
            <w:tcBorders>
              <w:top w:val="nil"/>
              <w:left w:val="single" w:sz="4" w:space="0" w:color="auto"/>
              <w:bottom w:val="single" w:sz="4" w:space="0" w:color="auto"/>
              <w:right w:val="single" w:sz="4" w:space="0" w:color="auto"/>
            </w:tcBorders>
            <w:vAlign w:val="bottom"/>
          </w:tcPr>
          <w:p w14:paraId="75750F1A"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0,22</w:t>
            </w:r>
          </w:p>
        </w:tc>
      </w:tr>
      <w:tr w:rsidR="007A43C6" w:rsidRPr="004B1CAF" w14:paraId="2057D505" w14:textId="77777777" w:rsidTr="00E8208E">
        <w:trPr>
          <w:trHeight w:val="275"/>
          <w:jc w:val="center"/>
        </w:trPr>
        <w:tc>
          <w:tcPr>
            <w:tcW w:w="1428" w:type="dxa"/>
            <w:tcBorders>
              <w:top w:val="nil"/>
              <w:left w:val="single" w:sz="4" w:space="0" w:color="auto"/>
              <w:bottom w:val="single" w:sz="4" w:space="0" w:color="auto"/>
              <w:right w:val="nil"/>
            </w:tcBorders>
            <w:shd w:val="clear" w:color="auto" w:fill="auto"/>
            <w:noWrap/>
            <w:vAlign w:val="bottom"/>
            <w:hideMark/>
          </w:tcPr>
          <w:p w14:paraId="457CA9EC"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Ceyhan AAT</w:t>
            </w:r>
          </w:p>
        </w:tc>
        <w:tc>
          <w:tcPr>
            <w:tcW w:w="1020" w:type="dxa"/>
            <w:tcBorders>
              <w:top w:val="nil"/>
              <w:left w:val="single" w:sz="4" w:space="0" w:color="auto"/>
              <w:bottom w:val="single" w:sz="4" w:space="0" w:color="auto"/>
              <w:right w:val="single" w:sz="4" w:space="0" w:color="auto"/>
            </w:tcBorders>
            <w:shd w:val="clear" w:color="auto" w:fill="auto"/>
            <w:noWrap/>
            <w:vAlign w:val="bottom"/>
            <w:hideMark/>
          </w:tcPr>
          <w:p w14:paraId="5A8F8A37" w14:textId="3ABA940F"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23</w:t>
            </w:r>
            <w:r w:rsidR="00067C3E" w:rsidRPr="007865C6">
              <w:rPr>
                <w:rFonts w:ascii="Times New Roman" w:eastAsia="Times New Roman" w:hAnsi="Times New Roman" w:cs="Times New Roman"/>
                <w:lang w:eastAsia="tr-TR"/>
              </w:rPr>
              <w:t>.</w:t>
            </w:r>
            <w:r w:rsidRPr="007865C6">
              <w:rPr>
                <w:rFonts w:ascii="Times New Roman" w:eastAsia="Times New Roman" w:hAnsi="Times New Roman" w:cs="Times New Roman"/>
                <w:lang w:eastAsia="tr-TR"/>
              </w:rPr>
              <w:t>666</w:t>
            </w:r>
          </w:p>
        </w:tc>
        <w:tc>
          <w:tcPr>
            <w:tcW w:w="1524" w:type="dxa"/>
            <w:tcBorders>
              <w:top w:val="nil"/>
              <w:left w:val="nil"/>
              <w:bottom w:val="single" w:sz="4" w:space="0" w:color="auto"/>
              <w:right w:val="single" w:sz="4" w:space="0" w:color="auto"/>
            </w:tcBorders>
            <w:shd w:val="clear" w:color="auto" w:fill="auto"/>
            <w:noWrap/>
            <w:vAlign w:val="bottom"/>
            <w:hideMark/>
          </w:tcPr>
          <w:p w14:paraId="4FB644C2" w14:textId="4DDF8A50" w:rsidR="007A43C6" w:rsidRPr="007865C6" w:rsidRDefault="00067C3E"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129.011,10</w:t>
            </w:r>
          </w:p>
        </w:tc>
        <w:tc>
          <w:tcPr>
            <w:tcW w:w="1395" w:type="dxa"/>
            <w:tcBorders>
              <w:top w:val="nil"/>
              <w:left w:val="nil"/>
              <w:bottom w:val="single" w:sz="4" w:space="0" w:color="auto"/>
              <w:right w:val="single" w:sz="4" w:space="0" w:color="auto"/>
            </w:tcBorders>
            <w:shd w:val="clear" w:color="auto" w:fill="auto"/>
            <w:noWrap/>
            <w:vAlign w:val="bottom"/>
            <w:hideMark/>
          </w:tcPr>
          <w:p w14:paraId="1E78AC15" w14:textId="7F9243A4"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9</w:t>
            </w:r>
            <w:r w:rsidR="00AC636A" w:rsidRPr="007865C6">
              <w:rPr>
                <w:rFonts w:ascii="Times New Roman" w:eastAsia="Times New Roman" w:hAnsi="Times New Roman" w:cs="Times New Roman"/>
                <w:lang w:eastAsia="tr-TR"/>
              </w:rPr>
              <w:t>.</w:t>
            </w:r>
            <w:r w:rsidRPr="007865C6">
              <w:rPr>
                <w:rFonts w:ascii="Times New Roman" w:eastAsia="Times New Roman" w:hAnsi="Times New Roman" w:cs="Times New Roman"/>
                <w:lang w:eastAsia="tr-TR"/>
              </w:rPr>
              <w:t>425,13</w:t>
            </w:r>
          </w:p>
        </w:tc>
        <w:tc>
          <w:tcPr>
            <w:tcW w:w="2023" w:type="dxa"/>
            <w:tcBorders>
              <w:top w:val="nil"/>
              <w:left w:val="nil"/>
              <w:bottom w:val="single" w:sz="4" w:space="0" w:color="auto"/>
              <w:right w:val="nil"/>
            </w:tcBorders>
            <w:shd w:val="clear" w:color="auto" w:fill="auto"/>
            <w:noWrap/>
            <w:vAlign w:val="bottom"/>
            <w:hideMark/>
          </w:tcPr>
          <w:p w14:paraId="166E60CC"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7,30</w:t>
            </w:r>
          </w:p>
        </w:tc>
        <w:tc>
          <w:tcPr>
            <w:tcW w:w="1701" w:type="dxa"/>
            <w:tcBorders>
              <w:top w:val="nil"/>
              <w:left w:val="single" w:sz="4" w:space="0" w:color="auto"/>
              <w:bottom w:val="single" w:sz="4" w:space="0" w:color="auto"/>
              <w:right w:val="single" w:sz="4" w:space="0" w:color="auto"/>
            </w:tcBorders>
            <w:vAlign w:val="bottom"/>
          </w:tcPr>
          <w:p w14:paraId="23842A4F" w14:textId="77777777" w:rsidR="007A43C6" w:rsidRPr="007865C6" w:rsidRDefault="007A43C6" w:rsidP="00113D71">
            <w:pPr>
              <w:spacing w:after="0"/>
              <w:jc w:val="center"/>
              <w:rPr>
                <w:rFonts w:ascii="Times New Roman" w:eastAsia="Times New Roman" w:hAnsi="Times New Roman" w:cs="Times New Roman"/>
                <w:lang w:eastAsia="tr-TR"/>
              </w:rPr>
            </w:pPr>
            <w:r w:rsidRPr="007865C6">
              <w:rPr>
                <w:rFonts w:ascii="Times New Roman" w:eastAsia="Times New Roman" w:hAnsi="Times New Roman" w:cs="Times New Roman"/>
                <w:lang w:eastAsia="tr-TR"/>
              </w:rPr>
              <w:t>0,15</w:t>
            </w:r>
          </w:p>
        </w:tc>
      </w:tr>
    </w:tbl>
    <w:p w14:paraId="6493DCC2" w14:textId="77777777" w:rsidR="007A43C6" w:rsidRPr="004B1CAF" w:rsidRDefault="007A43C6" w:rsidP="00113D71">
      <w:pPr>
        <w:pStyle w:val="GvdeMetni"/>
        <w:spacing w:before="56" w:line="276" w:lineRule="auto"/>
        <w:ind w:right="134"/>
        <w:rPr>
          <w:rFonts w:ascii="Times New Roman" w:hAnsi="Times New Roman" w:cs="Times New Roman"/>
          <w:sz w:val="20"/>
          <w:szCs w:val="20"/>
        </w:rPr>
      </w:pPr>
      <w:r w:rsidRPr="004B1CAF">
        <w:rPr>
          <w:rFonts w:ascii="Times New Roman" w:hAnsi="Times New Roman" w:cs="Times New Roman"/>
          <w:sz w:val="20"/>
          <w:szCs w:val="20"/>
        </w:rPr>
        <w:t>*</w:t>
      </w:r>
      <w:proofErr w:type="spellStart"/>
      <w:r w:rsidRPr="004B1CAF">
        <w:rPr>
          <w:rFonts w:ascii="Times New Roman" w:hAnsi="Times New Roman" w:cs="Times New Roman"/>
          <w:sz w:val="20"/>
          <w:szCs w:val="20"/>
        </w:rPr>
        <w:t>AAT’lerinin</w:t>
      </w:r>
      <w:proofErr w:type="spellEnd"/>
      <w:r w:rsidRPr="004B1CAF">
        <w:rPr>
          <w:rFonts w:ascii="Times New Roman" w:hAnsi="Times New Roman" w:cs="Times New Roman"/>
          <w:sz w:val="20"/>
          <w:szCs w:val="20"/>
        </w:rPr>
        <w:t xml:space="preserve"> elektrik ihtiyacının bir kısmı </w:t>
      </w:r>
      <w:proofErr w:type="spellStart"/>
      <w:r w:rsidRPr="004B1CAF">
        <w:rPr>
          <w:rFonts w:ascii="Times New Roman" w:hAnsi="Times New Roman" w:cs="Times New Roman"/>
          <w:sz w:val="20"/>
          <w:szCs w:val="20"/>
        </w:rPr>
        <w:t>biogaz</w:t>
      </w:r>
      <w:proofErr w:type="spellEnd"/>
      <w:r w:rsidRPr="004B1CAF">
        <w:rPr>
          <w:rFonts w:ascii="Times New Roman" w:hAnsi="Times New Roman" w:cs="Times New Roman"/>
          <w:sz w:val="20"/>
          <w:szCs w:val="20"/>
        </w:rPr>
        <w:t>(</w:t>
      </w:r>
      <w:proofErr w:type="spellStart"/>
      <w:r w:rsidRPr="004B1CAF">
        <w:rPr>
          <w:rFonts w:ascii="Times New Roman" w:hAnsi="Times New Roman" w:cs="Times New Roman"/>
          <w:sz w:val="20"/>
          <w:szCs w:val="20"/>
        </w:rPr>
        <w:t>kojeneratör</w:t>
      </w:r>
      <w:proofErr w:type="spellEnd"/>
      <w:r w:rsidRPr="004B1CAF">
        <w:rPr>
          <w:rFonts w:ascii="Times New Roman" w:hAnsi="Times New Roman" w:cs="Times New Roman"/>
          <w:sz w:val="20"/>
          <w:szCs w:val="20"/>
        </w:rPr>
        <w:t>) ile temin edilmektedir.</w:t>
      </w:r>
    </w:p>
    <w:p w14:paraId="67D6BE11" w14:textId="7786FC4F" w:rsidR="0094748C" w:rsidRPr="004B1CAF" w:rsidRDefault="0094748C" w:rsidP="007A43C6">
      <w:pPr>
        <w:spacing w:line="360" w:lineRule="auto"/>
        <w:jc w:val="both"/>
        <w:rPr>
          <w:rFonts w:ascii="Times New Roman" w:hAnsi="Times New Roman" w:cs="Times New Roman"/>
          <w:sz w:val="24"/>
          <w:szCs w:val="24"/>
        </w:rPr>
      </w:pPr>
    </w:p>
    <w:p w14:paraId="79AB5867" w14:textId="119D2E3F" w:rsidR="007A43C6" w:rsidRDefault="007A43C6" w:rsidP="004B1CAF">
      <w:pPr>
        <w:spacing w:after="0" w:line="480" w:lineRule="auto"/>
        <w:jc w:val="both"/>
        <w:rPr>
          <w:rFonts w:ascii="Times New Roman" w:hAnsi="Times New Roman" w:cs="Times New Roman"/>
          <w:b/>
          <w:bCs/>
          <w:sz w:val="24"/>
          <w:szCs w:val="24"/>
        </w:rPr>
      </w:pPr>
      <w:r w:rsidRPr="004B1CAF">
        <w:rPr>
          <w:rFonts w:ascii="Times New Roman" w:hAnsi="Times New Roman" w:cs="Times New Roman"/>
          <w:b/>
          <w:bCs/>
          <w:sz w:val="24"/>
          <w:szCs w:val="24"/>
        </w:rPr>
        <w:t xml:space="preserve">4.Sonuçlar </w:t>
      </w:r>
    </w:p>
    <w:p w14:paraId="5603F423" w14:textId="77777777" w:rsidR="002F5DBB" w:rsidRPr="004B1CAF" w:rsidRDefault="002F5DBB" w:rsidP="004B1CAF">
      <w:pPr>
        <w:spacing w:after="0" w:line="480" w:lineRule="auto"/>
        <w:jc w:val="both"/>
        <w:rPr>
          <w:rFonts w:ascii="Times New Roman" w:hAnsi="Times New Roman" w:cs="Times New Roman"/>
          <w:sz w:val="24"/>
          <w:szCs w:val="24"/>
        </w:rPr>
      </w:pPr>
    </w:p>
    <w:p w14:paraId="2212F349" w14:textId="77777777" w:rsidR="002F5DBB" w:rsidRDefault="00634123" w:rsidP="00E8208E">
      <w:pPr>
        <w:spacing w:after="0" w:line="480" w:lineRule="auto"/>
        <w:ind w:firstLine="708"/>
        <w:jc w:val="both"/>
        <w:rPr>
          <w:rFonts w:ascii="Times New Roman" w:hAnsi="Times New Roman" w:cs="Times New Roman"/>
          <w:bCs/>
          <w:sz w:val="24"/>
          <w:szCs w:val="24"/>
        </w:rPr>
      </w:pPr>
      <w:r w:rsidRPr="004B1CAF">
        <w:rPr>
          <w:rFonts w:ascii="Times New Roman" w:hAnsi="Times New Roman" w:cs="Times New Roman"/>
          <w:sz w:val="24"/>
          <w:szCs w:val="24"/>
        </w:rPr>
        <w:t xml:space="preserve">Adana Seyhan AAT, Yüreğir AAT ve Ceyhan </w:t>
      </w:r>
      <w:proofErr w:type="spellStart"/>
      <w:r w:rsidRPr="004B1CAF">
        <w:rPr>
          <w:rFonts w:ascii="Times New Roman" w:hAnsi="Times New Roman" w:cs="Times New Roman"/>
          <w:sz w:val="24"/>
          <w:szCs w:val="24"/>
        </w:rPr>
        <w:t>AAT’leri</w:t>
      </w:r>
      <w:proofErr w:type="spellEnd"/>
      <w:r w:rsidRPr="004B1CAF">
        <w:rPr>
          <w:rFonts w:ascii="Times New Roman" w:hAnsi="Times New Roman" w:cs="Times New Roman"/>
          <w:sz w:val="24"/>
          <w:szCs w:val="24"/>
        </w:rPr>
        <w:t xml:space="preserve"> için </w:t>
      </w:r>
      <w:proofErr w:type="spellStart"/>
      <w:r w:rsidR="009A02A0">
        <w:rPr>
          <w:rFonts w:ascii="Times New Roman" w:hAnsi="Times New Roman" w:cs="Times New Roman"/>
          <w:sz w:val="24"/>
          <w:szCs w:val="24"/>
        </w:rPr>
        <w:t>MHES</w:t>
      </w:r>
      <w:r w:rsidRPr="004B1CAF">
        <w:rPr>
          <w:rFonts w:ascii="Times New Roman" w:hAnsi="Times New Roman" w:cs="Times New Roman"/>
          <w:sz w:val="24"/>
          <w:szCs w:val="24"/>
        </w:rPr>
        <w:t>’lerin</w:t>
      </w:r>
      <w:proofErr w:type="spellEnd"/>
      <w:r w:rsidRPr="004B1CAF">
        <w:rPr>
          <w:rFonts w:ascii="Times New Roman" w:hAnsi="Times New Roman" w:cs="Times New Roman"/>
          <w:sz w:val="24"/>
          <w:szCs w:val="24"/>
        </w:rPr>
        <w:t xml:space="preserve"> uygulanabilirliği araştırılmış olup 2,58 m</w:t>
      </w:r>
      <w:r w:rsidRPr="004B1CAF">
        <w:rPr>
          <w:rFonts w:ascii="Times New Roman" w:hAnsi="Times New Roman" w:cs="Times New Roman"/>
          <w:sz w:val="24"/>
          <w:szCs w:val="24"/>
          <w:vertAlign w:val="superscript"/>
        </w:rPr>
        <w:t>3</w:t>
      </w:r>
      <w:r w:rsidRPr="004B1CAF">
        <w:rPr>
          <w:rFonts w:ascii="Times New Roman" w:hAnsi="Times New Roman" w:cs="Times New Roman"/>
          <w:sz w:val="24"/>
          <w:szCs w:val="24"/>
        </w:rPr>
        <w:t>/</w:t>
      </w:r>
      <w:proofErr w:type="spellStart"/>
      <w:r w:rsidRPr="004B1CAF">
        <w:rPr>
          <w:rFonts w:ascii="Times New Roman" w:hAnsi="Times New Roman" w:cs="Times New Roman"/>
          <w:sz w:val="24"/>
          <w:szCs w:val="24"/>
        </w:rPr>
        <w:t>sn</w:t>
      </w:r>
      <w:proofErr w:type="spellEnd"/>
      <w:r w:rsidRPr="004B1CAF">
        <w:rPr>
          <w:rFonts w:ascii="Times New Roman" w:hAnsi="Times New Roman" w:cs="Times New Roman"/>
          <w:sz w:val="24"/>
          <w:szCs w:val="24"/>
        </w:rPr>
        <w:t xml:space="preserve"> debiye sahip Seyhan AAT için son çökeltme tankları ve deşarj ortamı arasındaki 6,12 </w:t>
      </w:r>
      <w:proofErr w:type="spellStart"/>
      <w:r w:rsidRPr="004B1CAF">
        <w:rPr>
          <w:rFonts w:ascii="Times New Roman" w:hAnsi="Times New Roman" w:cs="Times New Roman"/>
          <w:sz w:val="24"/>
          <w:szCs w:val="24"/>
        </w:rPr>
        <w:t>m’lik</w:t>
      </w:r>
      <w:proofErr w:type="spellEnd"/>
      <w:r w:rsidRPr="004B1CAF">
        <w:rPr>
          <w:rFonts w:ascii="Times New Roman" w:hAnsi="Times New Roman" w:cs="Times New Roman"/>
          <w:sz w:val="24"/>
          <w:szCs w:val="24"/>
        </w:rPr>
        <w:t xml:space="preserve"> kot farkına göre 89.220,</w:t>
      </w:r>
      <w:proofErr w:type="gramStart"/>
      <w:r w:rsidRPr="004B1CAF">
        <w:rPr>
          <w:rFonts w:ascii="Times New Roman" w:hAnsi="Times New Roman" w:cs="Times New Roman"/>
          <w:sz w:val="24"/>
          <w:szCs w:val="24"/>
        </w:rPr>
        <w:t xml:space="preserve">08  </w:t>
      </w:r>
      <w:proofErr w:type="spellStart"/>
      <w:r w:rsidRPr="004B1CAF">
        <w:rPr>
          <w:rFonts w:ascii="Times New Roman" w:hAnsi="Times New Roman" w:cs="Times New Roman"/>
          <w:sz w:val="24"/>
          <w:szCs w:val="24"/>
        </w:rPr>
        <w:t>kWh</w:t>
      </w:r>
      <w:proofErr w:type="spellEnd"/>
      <w:proofErr w:type="gramEnd"/>
      <w:r w:rsidRPr="004B1CAF">
        <w:rPr>
          <w:rFonts w:ascii="Times New Roman" w:hAnsi="Times New Roman" w:cs="Times New Roman"/>
          <w:sz w:val="24"/>
          <w:szCs w:val="24"/>
        </w:rPr>
        <w:t>/ay elektrik üretilebileceği hesaplanmış olup üretimin tüketimi karşılama oranı %20,99’dur. 1,45 m</w:t>
      </w:r>
      <w:r w:rsidRPr="004B1CAF">
        <w:rPr>
          <w:rFonts w:ascii="Times New Roman" w:hAnsi="Times New Roman" w:cs="Times New Roman"/>
          <w:sz w:val="24"/>
          <w:szCs w:val="24"/>
          <w:vertAlign w:val="superscript"/>
        </w:rPr>
        <w:t>3</w:t>
      </w:r>
      <w:r w:rsidRPr="004B1CAF">
        <w:rPr>
          <w:rFonts w:ascii="Times New Roman" w:hAnsi="Times New Roman" w:cs="Times New Roman"/>
          <w:sz w:val="24"/>
          <w:szCs w:val="24"/>
        </w:rPr>
        <w:t>/</w:t>
      </w:r>
      <w:proofErr w:type="spellStart"/>
      <w:r w:rsidRPr="004B1CAF">
        <w:rPr>
          <w:rFonts w:ascii="Times New Roman" w:hAnsi="Times New Roman" w:cs="Times New Roman"/>
          <w:sz w:val="24"/>
          <w:szCs w:val="24"/>
        </w:rPr>
        <w:t>sn</w:t>
      </w:r>
      <w:proofErr w:type="spellEnd"/>
      <w:r w:rsidRPr="004B1CAF">
        <w:rPr>
          <w:rFonts w:ascii="Times New Roman" w:hAnsi="Times New Roman" w:cs="Times New Roman"/>
          <w:sz w:val="24"/>
          <w:szCs w:val="24"/>
        </w:rPr>
        <w:t xml:space="preserve"> debideki Yüreğir AAT</w:t>
      </w:r>
      <w:r w:rsidR="0046430E">
        <w:rPr>
          <w:rFonts w:ascii="Times New Roman" w:hAnsi="Times New Roman" w:cs="Times New Roman"/>
          <w:sz w:val="24"/>
          <w:szCs w:val="24"/>
        </w:rPr>
        <w:t xml:space="preserve"> </w:t>
      </w:r>
      <w:r w:rsidRPr="004B1CAF">
        <w:rPr>
          <w:rFonts w:ascii="Times New Roman" w:hAnsi="Times New Roman" w:cs="Times New Roman"/>
          <w:sz w:val="24"/>
          <w:szCs w:val="24"/>
        </w:rPr>
        <w:t xml:space="preserve">için son çökeltme tankları ve deşarj ortamı arasındaki 5,65 </w:t>
      </w:r>
      <w:proofErr w:type="spellStart"/>
      <w:r w:rsidRPr="004B1CAF">
        <w:rPr>
          <w:rFonts w:ascii="Times New Roman" w:hAnsi="Times New Roman" w:cs="Times New Roman"/>
          <w:sz w:val="24"/>
          <w:szCs w:val="24"/>
        </w:rPr>
        <w:t>m’lik</w:t>
      </w:r>
      <w:proofErr w:type="spellEnd"/>
      <w:r w:rsidRPr="004B1CAF">
        <w:rPr>
          <w:rFonts w:ascii="Times New Roman" w:hAnsi="Times New Roman" w:cs="Times New Roman"/>
          <w:sz w:val="24"/>
          <w:szCs w:val="24"/>
        </w:rPr>
        <w:t xml:space="preserve"> kot farkına göre 46</w:t>
      </w:r>
      <w:r w:rsidR="0046430E">
        <w:rPr>
          <w:rFonts w:ascii="Times New Roman" w:hAnsi="Times New Roman" w:cs="Times New Roman"/>
          <w:sz w:val="24"/>
          <w:szCs w:val="24"/>
        </w:rPr>
        <w:t>.</w:t>
      </w:r>
      <w:r w:rsidRPr="004B1CAF">
        <w:rPr>
          <w:rFonts w:ascii="Times New Roman" w:hAnsi="Times New Roman" w:cs="Times New Roman"/>
          <w:sz w:val="24"/>
          <w:szCs w:val="24"/>
        </w:rPr>
        <w:t xml:space="preserve">292,21 </w:t>
      </w:r>
      <w:proofErr w:type="spellStart"/>
      <w:r w:rsidRPr="004B1CAF">
        <w:rPr>
          <w:rFonts w:ascii="Times New Roman" w:hAnsi="Times New Roman" w:cs="Times New Roman"/>
          <w:sz w:val="24"/>
          <w:szCs w:val="24"/>
        </w:rPr>
        <w:t>kWh</w:t>
      </w:r>
      <w:proofErr w:type="spellEnd"/>
      <w:r w:rsidRPr="004B1CAF">
        <w:rPr>
          <w:rFonts w:ascii="Times New Roman" w:hAnsi="Times New Roman" w:cs="Times New Roman"/>
          <w:sz w:val="24"/>
          <w:szCs w:val="24"/>
        </w:rPr>
        <w:t>/ay elektrik üretilebileceği hesaplanmış olup üretimin tüketimi karşılama oranı %12,16’dır. 0,40 m</w:t>
      </w:r>
      <w:r w:rsidRPr="004B1CAF">
        <w:rPr>
          <w:rFonts w:ascii="Times New Roman" w:hAnsi="Times New Roman" w:cs="Times New Roman"/>
          <w:sz w:val="24"/>
          <w:szCs w:val="24"/>
          <w:vertAlign w:val="superscript"/>
        </w:rPr>
        <w:t>3</w:t>
      </w:r>
      <w:r w:rsidRPr="004B1CAF">
        <w:rPr>
          <w:rFonts w:ascii="Times New Roman" w:hAnsi="Times New Roman" w:cs="Times New Roman"/>
          <w:sz w:val="24"/>
          <w:szCs w:val="24"/>
        </w:rPr>
        <w:t>/</w:t>
      </w:r>
      <w:proofErr w:type="spellStart"/>
      <w:r w:rsidRPr="004B1CAF">
        <w:rPr>
          <w:rFonts w:ascii="Times New Roman" w:hAnsi="Times New Roman" w:cs="Times New Roman"/>
          <w:sz w:val="24"/>
          <w:szCs w:val="24"/>
        </w:rPr>
        <w:t>sn</w:t>
      </w:r>
      <w:proofErr w:type="spellEnd"/>
      <w:r w:rsidRPr="004B1CAF">
        <w:rPr>
          <w:rFonts w:ascii="Times New Roman" w:hAnsi="Times New Roman" w:cs="Times New Roman"/>
          <w:sz w:val="24"/>
          <w:szCs w:val="24"/>
        </w:rPr>
        <w:t xml:space="preserve"> debideki Ceyhan AAT</w:t>
      </w:r>
      <w:r w:rsidR="0046430E">
        <w:rPr>
          <w:rFonts w:ascii="Times New Roman" w:hAnsi="Times New Roman" w:cs="Times New Roman"/>
          <w:sz w:val="24"/>
          <w:szCs w:val="24"/>
        </w:rPr>
        <w:t xml:space="preserve"> </w:t>
      </w:r>
      <w:r w:rsidRPr="004B1CAF">
        <w:rPr>
          <w:rFonts w:ascii="Times New Roman" w:hAnsi="Times New Roman" w:cs="Times New Roman"/>
          <w:sz w:val="24"/>
          <w:szCs w:val="24"/>
        </w:rPr>
        <w:t xml:space="preserve">için ise son çökeltme tankları ve deşarj ortamı arasındaki 4,17 </w:t>
      </w:r>
      <w:proofErr w:type="spellStart"/>
      <w:r w:rsidRPr="004B1CAF">
        <w:rPr>
          <w:rFonts w:ascii="Times New Roman" w:hAnsi="Times New Roman" w:cs="Times New Roman"/>
          <w:sz w:val="24"/>
          <w:szCs w:val="24"/>
        </w:rPr>
        <w:t>m’lik</w:t>
      </w:r>
      <w:proofErr w:type="spellEnd"/>
      <w:r w:rsidRPr="004B1CAF">
        <w:rPr>
          <w:rFonts w:ascii="Times New Roman" w:hAnsi="Times New Roman" w:cs="Times New Roman"/>
          <w:sz w:val="24"/>
          <w:szCs w:val="24"/>
        </w:rPr>
        <w:t xml:space="preserve"> kot farkına </w:t>
      </w:r>
      <w:proofErr w:type="gramStart"/>
      <w:r w:rsidRPr="004B1CAF">
        <w:rPr>
          <w:rFonts w:ascii="Times New Roman" w:hAnsi="Times New Roman" w:cs="Times New Roman"/>
          <w:sz w:val="24"/>
          <w:szCs w:val="24"/>
        </w:rPr>
        <w:t>göre  9</w:t>
      </w:r>
      <w:proofErr w:type="gramEnd"/>
      <w:r w:rsidR="0046430E">
        <w:rPr>
          <w:rFonts w:ascii="Times New Roman" w:hAnsi="Times New Roman" w:cs="Times New Roman"/>
          <w:sz w:val="24"/>
          <w:szCs w:val="24"/>
        </w:rPr>
        <w:t>.</w:t>
      </w:r>
      <w:r w:rsidRPr="004B1CAF">
        <w:rPr>
          <w:rFonts w:ascii="Times New Roman" w:hAnsi="Times New Roman" w:cs="Times New Roman"/>
          <w:sz w:val="24"/>
          <w:szCs w:val="24"/>
        </w:rPr>
        <w:t xml:space="preserve">425,13 </w:t>
      </w:r>
      <w:proofErr w:type="spellStart"/>
      <w:r w:rsidRPr="004B1CAF">
        <w:rPr>
          <w:rFonts w:ascii="Times New Roman" w:hAnsi="Times New Roman" w:cs="Times New Roman"/>
          <w:sz w:val="24"/>
          <w:szCs w:val="24"/>
        </w:rPr>
        <w:t>kWh</w:t>
      </w:r>
      <w:proofErr w:type="spellEnd"/>
      <w:r w:rsidRPr="004B1CAF">
        <w:rPr>
          <w:rFonts w:ascii="Times New Roman" w:hAnsi="Times New Roman" w:cs="Times New Roman"/>
          <w:sz w:val="24"/>
          <w:szCs w:val="24"/>
        </w:rPr>
        <w:t>/ay elektrik üretilebileceği hesaplanmış olup üretimin tüketimi karşılama oranı %7,30’dur.</w:t>
      </w:r>
      <w:r w:rsidR="004B1CAF">
        <w:rPr>
          <w:rFonts w:ascii="Times New Roman" w:hAnsi="Times New Roman" w:cs="Times New Roman"/>
          <w:sz w:val="24"/>
          <w:szCs w:val="24"/>
        </w:rPr>
        <w:t xml:space="preserve"> </w:t>
      </w:r>
      <w:r w:rsidR="007A43C6" w:rsidRPr="004B1CAF">
        <w:rPr>
          <w:rFonts w:ascii="Times New Roman" w:hAnsi="Times New Roman" w:cs="Times New Roman"/>
          <w:sz w:val="24"/>
          <w:szCs w:val="24"/>
        </w:rPr>
        <w:t xml:space="preserve"> Bu değerlere bakıldığında </w:t>
      </w:r>
      <w:r w:rsidR="009A02A0">
        <w:rPr>
          <w:rFonts w:ascii="Times New Roman" w:hAnsi="Times New Roman" w:cs="Times New Roman"/>
          <w:sz w:val="24"/>
          <w:szCs w:val="24"/>
        </w:rPr>
        <w:t>MHES</w:t>
      </w:r>
      <w:r w:rsidR="007A43C6" w:rsidRPr="004B1CAF">
        <w:rPr>
          <w:rFonts w:ascii="Times New Roman" w:hAnsi="Times New Roman" w:cs="Times New Roman"/>
          <w:sz w:val="24"/>
          <w:szCs w:val="24"/>
        </w:rPr>
        <w:t xml:space="preserve"> uygulamalarının bu tesislerde enerji tüketimini azaltabileceği </w:t>
      </w:r>
      <w:proofErr w:type="spellStart"/>
      <w:proofErr w:type="gramStart"/>
      <w:r w:rsidR="007A43C6" w:rsidRPr="004B1CAF">
        <w:rPr>
          <w:rFonts w:ascii="Times New Roman" w:hAnsi="Times New Roman" w:cs="Times New Roman"/>
          <w:sz w:val="24"/>
          <w:szCs w:val="24"/>
        </w:rPr>
        <w:t>görülmüştür.Ayrıca</w:t>
      </w:r>
      <w:proofErr w:type="spellEnd"/>
      <w:proofErr w:type="gramEnd"/>
      <w:r w:rsidR="007A43C6" w:rsidRPr="004B1CAF">
        <w:rPr>
          <w:rFonts w:ascii="Times New Roman" w:hAnsi="Times New Roman" w:cs="Times New Roman"/>
          <w:sz w:val="24"/>
          <w:szCs w:val="24"/>
        </w:rPr>
        <w:t xml:space="preserve"> Seyhan</w:t>
      </w:r>
      <w:r w:rsidR="0046430E">
        <w:rPr>
          <w:rFonts w:ascii="Times New Roman" w:hAnsi="Times New Roman" w:cs="Times New Roman"/>
          <w:sz w:val="24"/>
          <w:szCs w:val="24"/>
        </w:rPr>
        <w:t xml:space="preserve"> </w:t>
      </w:r>
      <w:r w:rsidR="007A43C6" w:rsidRPr="004B1CAF">
        <w:rPr>
          <w:rFonts w:ascii="Times New Roman" w:hAnsi="Times New Roman" w:cs="Times New Roman"/>
          <w:sz w:val="24"/>
          <w:szCs w:val="24"/>
        </w:rPr>
        <w:t xml:space="preserve">AAT için </w:t>
      </w:r>
      <w:r w:rsidR="007A43C6" w:rsidRPr="004B1CAF">
        <w:rPr>
          <w:rFonts w:ascii="Times New Roman" w:hAnsi="Times New Roman" w:cs="Times New Roman"/>
          <w:bCs/>
          <w:sz w:val="24"/>
          <w:szCs w:val="24"/>
        </w:rPr>
        <w:t>1m</w:t>
      </w:r>
      <w:r w:rsidR="007A43C6" w:rsidRPr="004B1CAF">
        <w:rPr>
          <w:rFonts w:ascii="Times New Roman" w:hAnsi="Times New Roman" w:cs="Times New Roman"/>
          <w:bCs/>
          <w:sz w:val="24"/>
          <w:szCs w:val="24"/>
          <w:vertAlign w:val="superscript"/>
        </w:rPr>
        <w:t xml:space="preserve">3 </w:t>
      </w:r>
      <w:r w:rsidR="007A43C6" w:rsidRPr="004B1CAF">
        <w:rPr>
          <w:rFonts w:ascii="Times New Roman" w:hAnsi="Times New Roman" w:cs="Times New Roman"/>
          <w:bCs/>
          <w:sz w:val="24"/>
          <w:szCs w:val="24"/>
        </w:rPr>
        <w:t xml:space="preserve">suyun arıtılması için harcanan enerji 0,21 kW, </w:t>
      </w:r>
      <w:r w:rsidR="007A43C6" w:rsidRPr="004B1CAF">
        <w:rPr>
          <w:rFonts w:ascii="Times New Roman" w:hAnsi="Times New Roman" w:cs="Times New Roman"/>
          <w:sz w:val="24"/>
          <w:szCs w:val="24"/>
        </w:rPr>
        <w:t>Yüreğir</w:t>
      </w:r>
      <w:r w:rsidR="0046430E">
        <w:rPr>
          <w:rFonts w:ascii="Times New Roman" w:hAnsi="Times New Roman" w:cs="Times New Roman"/>
          <w:sz w:val="24"/>
          <w:szCs w:val="24"/>
        </w:rPr>
        <w:t xml:space="preserve"> </w:t>
      </w:r>
      <w:proofErr w:type="spellStart"/>
      <w:r w:rsidR="007A43C6" w:rsidRPr="004B1CAF">
        <w:rPr>
          <w:rFonts w:ascii="Times New Roman" w:hAnsi="Times New Roman" w:cs="Times New Roman"/>
          <w:sz w:val="24"/>
          <w:szCs w:val="24"/>
        </w:rPr>
        <w:t>AAT</w:t>
      </w:r>
      <w:r w:rsidR="0046430E">
        <w:rPr>
          <w:rFonts w:ascii="Times New Roman" w:hAnsi="Times New Roman" w:cs="Times New Roman"/>
          <w:sz w:val="24"/>
          <w:szCs w:val="24"/>
        </w:rPr>
        <w:t>’nde</w:t>
      </w:r>
      <w:proofErr w:type="spellEnd"/>
      <w:r w:rsidR="0046430E">
        <w:rPr>
          <w:rFonts w:ascii="Times New Roman" w:hAnsi="Times New Roman" w:cs="Times New Roman"/>
          <w:sz w:val="24"/>
          <w:szCs w:val="24"/>
        </w:rPr>
        <w:t xml:space="preserve"> </w:t>
      </w:r>
      <w:r w:rsidR="007A43C6" w:rsidRPr="004B1CAF">
        <w:rPr>
          <w:rFonts w:ascii="Times New Roman" w:hAnsi="Times New Roman" w:cs="Times New Roman"/>
          <w:bCs/>
          <w:sz w:val="24"/>
          <w:szCs w:val="24"/>
        </w:rPr>
        <w:t>1m</w:t>
      </w:r>
      <w:r w:rsidR="007A43C6" w:rsidRPr="004B1CAF">
        <w:rPr>
          <w:rFonts w:ascii="Times New Roman" w:hAnsi="Times New Roman" w:cs="Times New Roman"/>
          <w:bCs/>
          <w:sz w:val="24"/>
          <w:szCs w:val="24"/>
          <w:vertAlign w:val="superscript"/>
        </w:rPr>
        <w:t xml:space="preserve">3 </w:t>
      </w:r>
      <w:r w:rsidR="007A43C6" w:rsidRPr="004B1CAF">
        <w:rPr>
          <w:rFonts w:ascii="Times New Roman" w:hAnsi="Times New Roman" w:cs="Times New Roman"/>
          <w:bCs/>
          <w:sz w:val="24"/>
          <w:szCs w:val="24"/>
        </w:rPr>
        <w:t xml:space="preserve">suyun arıtılması için harcanan enerji 0,221 kW iken, </w:t>
      </w:r>
      <w:r w:rsidR="007A43C6" w:rsidRPr="004B1CAF">
        <w:rPr>
          <w:rFonts w:ascii="Times New Roman" w:hAnsi="Times New Roman" w:cs="Times New Roman"/>
          <w:sz w:val="24"/>
          <w:szCs w:val="24"/>
        </w:rPr>
        <w:t>Ceyha</w:t>
      </w:r>
      <w:r w:rsidR="0046430E">
        <w:rPr>
          <w:rFonts w:ascii="Times New Roman" w:hAnsi="Times New Roman" w:cs="Times New Roman"/>
          <w:sz w:val="24"/>
          <w:szCs w:val="24"/>
        </w:rPr>
        <w:t xml:space="preserve">n </w:t>
      </w:r>
      <w:r w:rsidR="007A43C6" w:rsidRPr="004B1CAF">
        <w:rPr>
          <w:rFonts w:ascii="Times New Roman" w:hAnsi="Times New Roman" w:cs="Times New Roman"/>
          <w:sz w:val="24"/>
          <w:szCs w:val="24"/>
        </w:rPr>
        <w:t>AAT</w:t>
      </w:r>
      <w:r w:rsidR="0046430E">
        <w:rPr>
          <w:rFonts w:ascii="Times New Roman" w:hAnsi="Times New Roman" w:cs="Times New Roman"/>
          <w:sz w:val="24"/>
          <w:szCs w:val="24"/>
        </w:rPr>
        <w:t xml:space="preserve"> </w:t>
      </w:r>
      <w:r w:rsidR="007A43C6" w:rsidRPr="004B1CAF">
        <w:rPr>
          <w:rFonts w:ascii="Times New Roman" w:hAnsi="Times New Roman" w:cs="Times New Roman"/>
          <w:sz w:val="24"/>
          <w:szCs w:val="24"/>
        </w:rPr>
        <w:t xml:space="preserve">için ise </w:t>
      </w:r>
      <w:r w:rsidR="007A43C6" w:rsidRPr="004B1CAF">
        <w:rPr>
          <w:rFonts w:ascii="Times New Roman" w:hAnsi="Times New Roman" w:cs="Times New Roman"/>
          <w:bCs/>
          <w:sz w:val="24"/>
          <w:szCs w:val="24"/>
        </w:rPr>
        <w:t>1m</w:t>
      </w:r>
      <w:r w:rsidR="007A43C6" w:rsidRPr="004B1CAF">
        <w:rPr>
          <w:rFonts w:ascii="Times New Roman" w:hAnsi="Times New Roman" w:cs="Times New Roman"/>
          <w:bCs/>
          <w:sz w:val="24"/>
          <w:szCs w:val="24"/>
          <w:vertAlign w:val="superscript"/>
        </w:rPr>
        <w:t xml:space="preserve">3 </w:t>
      </w:r>
      <w:r w:rsidR="007A43C6" w:rsidRPr="004B1CAF">
        <w:rPr>
          <w:rFonts w:ascii="Times New Roman" w:hAnsi="Times New Roman" w:cs="Times New Roman"/>
          <w:bCs/>
          <w:sz w:val="24"/>
          <w:szCs w:val="24"/>
        </w:rPr>
        <w:t xml:space="preserve">suyun arıtılması için harcanan enerji 0,15 kW kadardır. </w:t>
      </w:r>
    </w:p>
    <w:p w14:paraId="3D6B5FFA" w14:textId="70B9C6F7" w:rsidR="007A43C6" w:rsidRDefault="009A02A0" w:rsidP="00E8208E">
      <w:pPr>
        <w:spacing w:after="0" w:line="480" w:lineRule="auto"/>
        <w:ind w:firstLine="708"/>
        <w:jc w:val="both"/>
        <w:rPr>
          <w:rFonts w:ascii="Times New Roman" w:eastAsia="Carlito" w:hAnsi="Times New Roman" w:cs="Times New Roman"/>
          <w:sz w:val="24"/>
          <w:szCs w:val="24"/>
        </w:rPr>
      </w:pPr>
      <w:proofErr w:type="spellStart"/>
      <w:r>
        <w:rPr>
          <w:rFonts w:ascii="Times New Roman" w:hAnsi="Times New Roman" w:cs="Times New Roman"/>
          <w:bCs/>
          <w:sz w:val="24"/>
          <w:szCs w:val="24"/>
        </w:rPr>
        <w:lastRenderedPageBreak/>
        <w:t>MHES</w:t>
      </w:r>
      <w:r w:rsidR="007A43C6" w:rsidRPr="004B1CAF">
        <w:rPr>
          <w:rFonts w:ascii="Times New Roman" w:hAnsi="Times New Roman" w:cs="Times New Roman"/>
          <w:bCs/>
          <w:sz w:val="24"/>
          <w:szCs w:val="24"/>
        </w:rPr>
        <w:t>’lerin</w:t>
      </w:r>
      <w:proofErr w:type="spellEnd"/>
      <w:r w:rsidR="007A43C6" w:rsidRPr="004B1CAF">
        <w:rPr>
          <w:rFonts w:ascii="Times New Roman" w:hAnsi="Times New Roman" w:cs="Times New Roman"/>
          <w:bCs/>
          <w:sz w:val="24"/>
          <w:szCs w:val="24"/>
        </w:rPr>
        <w:t xml:space="preserve"> elektrik enerjisi potansiyeli ise yıllık </w:t>
      </w:r>
      <w:r w:rsidR="007A43C6" w:rsidRPr="004B1CAF">
        <w:rPr>
          <w:rFonts w:ascii="Times New Roman" w:hAnsi="Times New Roman" w:cs="Times New Roman"/>
          <w:sz w:val="24"/>
          <w:szCs w:val="24"/>
        </w:rPr>
        <w:t>Seyhan</w:t>
      </w:r>
      <w:r w:rsidR="0046430E">
        <w:rPr>
          <w:rFonts w:ascii="Times New Roman" w:hAnsi="Times New Roman" w:cs="Times New Roman"/>
          <w:sz w:val="24"/>
          <w:szCs w:val="24"/>
        </w:rPr>
        <w:t xml:space="preserve"> </w:t>
      </w:r>
      <w:r w:rsidR="007A43C6" w:rsidRPr="004B1CAF">
        <w:rPr>
          <w:rFonts w:ascii="Times New Roman" w:hAnsi="Times New Roman" w:cs="Times New Roman"/>
          <w:sz w:val="24"/>
          <w:szCs w:val="24"/>
        </w:rPr>
        <w:t>AAT</w:t>
      </w:r>
      <w:r w:rsidR="0046430E">
        <w:rPr>
          <w:rFonts w:ascii="Times New Roman" w:hAnsi="Times New Roman" w:cs="Times New Roman"/>
          <w:sz w:val="24"/>
          <w:szCs w:val="24"/>
        </w:rPr>
        <w:t xml:space="preserve"> </w:t>
      </w:r>
      <w:r w:rsidR="007A43C6" w:rsidRPr="004B1CAF">
        <w:rPr>
          <w:rFonts w:ascii="Times New Roman" w:hAnsi="Times New Roman" w:cs="Times New Roman"/>
          <w:sz w:val="24"/>
          <w:szCs w:val="24"/>
        </w:rPr>
        <w:t>için 1</w:t>
      </w:r>
      <w:r w:rsidR="0046430E">
        <w:rPr>
          <w:rFonts w:ascii="Times New Roman" w:hAnsi="Times New Roman" w:cs="Times New Roman"/>
          <w:sz w:val="24"/>
          <w:szCs w:val="24"/>
        </w:rPr>
        <w:t>.</w:t>
      </w:r>
      <w:r w:rsidR="007A43C6" w:rsidRPr="004B1CAF">
        <w:rPr>
          <w:rFonts w:ascii="Times New Roman" w:hAnsi="Times New Roman" w:cs="Times New Roman"/>
          <w:sz w:val="24"/>
          <w:szCs w:val="24"/>
        </w:rPr>
        <w:t>070</w:t>
      </w:r>
      <w:r w:rsidR="0046430E">
        <w:rPr>
          <w:rFonts w:ascii="Times New Roman" w:hAnsi="Times New Roman" w:cs="Times New Roman"/>
          <w:sz w:val="24"/>
          <w:szCs w:val="24"/>
        </w:rPr>
        <w:t>.</w:t>
      </w:r>
      <w:r w:rsidR="007A43C6" w:rsidRPr="004B1CAF">
        <w:rPr>
          <w:rFonts w:ascii="Times New Roman" w:hAnsi="Times New Roman" w:cs="Times New Roman"/>
          <w:sz w:val="24"/>
          <w:szCs w:val="24"/>
        </w:rPr>
        <w:t xml:space="preserve">640,98 </w:t>
      </w:r>
      <w:proofErr w:type="spellStart"/>
      <w:r w:rsidR="007A43C6" w:rsidRPr="004B1CAF">
        <w:rPr>
          <w:rFonts w:ascii="Times New Roman" w:hAnsi="Times New Roman" w:cs="Times New Roman"/>
          <w:bCs/>
          <w:sz w:val="24"/>
          <w:szCs w:val="24"/>
        </w:rPr>
        <w:t>kwh</w:t>
      </w:r>
      <w:proofErr w:type="spellEnd"/>
      <w:r w:rsidR="007A43C6" w:rsidRPr="004B1CAF">
        <w:rPr>
          <w:rFonts w:ascii="Times New Roman" w:hAnsi="Times New Roman" w:cs="Times New Roman"/>
          <w:bCs/>
          <w:sz w:val="24"/>
          <w:szCs w:val="24"/>
        </w:rPr>
        <w:t xml:space="preserve">, </w:t>
      </w:r>
      <w:r w:rsidR="007A43C6" w:rsidRPr="004B1CAF">
        <w:rPr>
          <w:rFonts w:ascii="Times New Roman" w:hAnsi="Times New Roman" w:cs="Times New Roman"/>
          <w:sz w:val="24"/>
          <w:szCs w:val="24"/>
        </w:rPr>
        <w:t>Yüreğir</w:t>
      </w:r>
      <w:r w:rsidR="0046430E">
        <w:rPr>
          <w:rFonts w:ascii="Times New Roman" w:hAnsi="Times New Roman" w:cs="Times New Roman"/>
          <w:sz w:val="24"/>
          <w:szCs w:val="24"/>
        </w:rPr>
        <w:t xml:space="preserve"> </w:t>
      </w:r>
      <w:r w:rsidR="007A43C6" w:rsidRPr="004B1CAF">
        <w:rPr>
          <w:rFonts w:ascii="Times New Roman" w:hAnsi="Times New Roman" w:cs="Times New Roman"/>
          <w:sz w:val="24"/>
          <w:szCs w:val="24"/>
        </w:rPr>
        <w:t>AAT için 555</w:t>
      </w:r>
      <w:r w:rsidR="0046430E">
        <w:rPr>
          <w:rFonts w:ascii="Times New Roman" w:hAnsi="Times New Roman" w:cs="Times New Roman"/>
          <w:sz w:val="24"/>
          <w:szCs w:val="24"/>
        </w:rPr>
        <w:t>.</w:t>
      </w:r>
      <w:r w:rsidR="007A43C6" w:rsidRPr="004B1CAF">
        <w:rPr>
          <w:rFonts w:ascii="Times New Roman" w:hAnsi="Times New Roman" w:cs="Times New Roman"/>
          <w:sz w:val="24"/>
          <w:szCs w:val="24"/>
        </w:rPr>
        <w:t xml:space="preserve">506,55 </w:t>
      </w:r>
      <w:proofErr w:type="spellStart"/>
      <w:r w:rsidR="007A43C6" w:rsidRPr="004B1CAF">
        <w:rPr>
          <w:rFonts w:ascii="Times New Roman" w:hAnsi="Times New Roman" w:cs="Times New Roman"/>
          <w:bCs/>
          <w:sz w:val="24"/>
          <w:szCs w:val="24"/>
        </w:rPr>
        <w:t>kwh</w:t>
      </w:r>
      <w:proofErr w:type="spellEnd"/>
      <w:r w:rsidR="007A43C6" w:rsidRPr="004B1CAF">
        <w:rPr>
          <w:rFonts w:ascii="Times New Roman" w:hAnsi="Times New Roman" w:cs="Times New Roman"/>
          <w:bCs/>
          <w:sz w:val="24"/>
          <w:szCs w:val="24"/>
        </w:rPr>
        <w:t xml:space="preserve"> iken </w:t>
      </w:r>
      <w:r w:rsidR="007A43C6" w:rsidRPr="004B1CAF">
        <w:rPr>
          <w:rFonts w:ascii="Times New Roman" w:hAnsi="Times New Roman" w:cs="Times New Roman"/>
          <w:sz w:val="24"/>
          <w:szCs w:val="24"/>
        </w:rPr>
        <w:t>Ceyhan</w:t>
      </w:r>
      <w:r w:rsidR="0046430E">
        <w:rPr>
          <w:rFonts w:ascii="Times New Roman" w:hAnsi="Times New Roman" w:cs="Times New Roman"/>
          <w:sz w:val="24"/>
          <w:szCs w:val="24"/>
        </w:rPr>
        <w:t xml:space="preserve"> </w:t>
      </w:r>
      <w:r w:rsidR="007A43C6" w:rsidRPr="004B1CAF">
        <w:rPr>
          <w:rFonts w:ascii="Times New Roman" w:hAnsi="Times New Roman" w:cs="Times New Roman"/>
          <w:sz w:val="24"/>
          <w:szCs w:val="24"/>
        </w:rPr>
        <w:t>AAT</w:t>
      </w:r>
      <w:r w:rsidR="0046430E">
        <w:rPr>
          <w:rFonts w:ascii="Times New Roman" w:hAnsi="Times New Roman" w:cs="Times New Roman"/>
          <w:sz w:val="24"/>
          <w:szCs w:val="24"/>
        </w:rPr>
        <w:t xml:space="preserve"> </w:t>
      </w:r>
      <w:proofErr w:type="gramStart"/>
      <w:r w:rsidR="0046430E">
        <w:rPr>
          <w:rFonts w:ascii="Times New Roman" w:hAnsi="Times New Roman" w:cs="Times New Roman"/>
          <w:sz w:val="24"/>
          <w:szCs w:val="24"/>
        </w:rPr>
        <w:t>için</w:t>
      </w:r>
      <w:r w:rsidR="007A43C6" w:rsidRPr="004B1CAF">
        <w:rPr>
          <w:rFonts w:ascii="Times New Roman" w:hAnsi="Times New Roman" w:cs="Times New Roman"/>
          <w:sz w:val="24"/>
          <w:szCs w:val="24"/>
        </w:rPr>
        <w:t xml:space="preserve">  ise</w:t>
      </w:r>
      <w:proofErr w:type="gramEnd"/>
      <w:r w:rsidR="007A43C6" w:rsidRPr="004B1CAF">
        <w:rPr>
          <w:rFonts w:ascii="Times New Roman" w:hAnsi="Times New Roman" w:cs="Times New Roman"/>
          <w:sz w:val="24"/>
          <w:szCs w:val="24"/>
        </w:rPr>
        <w:t xml:space="preserve">  113</w:t>
      </w:r>
      <w:r w:rsidR="0046430E">
        <w:rPr>
          <w:rFonts w:ascii="Times New Roman" w:hAnsi="Times New Roman" w:cs="Times New Roman"/>
          <w:sz w:val="24"/>
          <w:szCs w:val="24"/>
        </w:rPr>
        <w:t>.</w:t>
      </w:r>
      <w:r w:rsidR="007A43C6" w:rsidRPr="004B1CAF">
        <w:rPr>
          <w:rFonts w:ascii="Times New Roman" w:hAnsi="Times New Roman" w:cs="Times New Roman"/>
          <w:sz w:val="24"/>
          <w:szCs w:val="24"/>
        </w:rPr>
        <w:t xml:space="preserve">101,61 </w:t>
      </w:r>
      <w:proofErr w:type="spellStart"/>
      <w:r w:rsidR="007A43C6" w:rsidRPr="004B1CAF">
        <w:rPr>
          <w:rFonts w:ascii="Times New Roman" w:hAnsi="Times New Roman" w:cs="Times New Roman"/>
          <w:bCs/>
          <w:sz w:val="24"/>
          <w:szCs w:val="24"/>
        </w:rPr>
        <w:t>kwh’dır</w:t>
      </w:r>
      <w:proofErr w:type="spellEnd"/>
      <w:r w:rsidR="007A43C6" w:rsidRPr="004B1CAF">
        <w:rPr>
          <w:rFonts w:ascii="Times New Roman" w:hAnsi="Times New Roman" w:cs="Times New Roman"/>
          <w:bCs/>
          <w:sz w:val="24"/>
          <w:szCs w:val="24"/>
        </w:rPr>
        <w:t xml:space="preserve">. </w:t>
      </w:r>
      <w:proofErr w:type="spellStart"/>
      <w:r w:rsidR="007A43C6" w:rsidRPr="004B1CAF">
        <w:rPr>
          <w:rFonts w:ascii="Times New Roman" w:hAnsi="Times New Roman" w:cs="Times New Roman"/>
          <w:sz w:val="24"/>
          <w:szCs w:val="24"/>
        </w:rPr>
        <w:t>AAT’den</w:t>
      </w:r>
      <w:proofErr w:type="spellEnd"/>
      <w:r w:rsidR="007A43C6" w:rsidRPr="004B1CAF">
        <w:rPr>
          <w:rFonts w:ascii="Times New Roman" w:hAnsi="Times New Roman" w:cs="Times New Roman"/>
          <w:sz w:val="24"/>
          <w:szCs w:val="24"/>
        </w:rPr>
        <w:t xml:space="preserve"> kaynaklı </w:t>
      </w:r>
      <w:r>
        <w:rPr>
          <w:rFonts w:ascii="Times New Roman" w:hAnsi="Times New Roman" w:cs="Times New Roman"/>
          <w:sz w:val="24"/>
          <w:szCs w:val="24"/>
        </w:rPr>
        <w:t>MHES</w:t>
      </w:r>
      <w:r w:rsidR="007A43C6" w:rsidRPr="004B1CAF">
        <w:rPr>
          <w:rFonts w:ascii="Times New Roman" w:hAnsi="Times New Roman" w:cs="Times New Roman"/>
          <w:sz w:val="24"/>
          <w:szCs w:val="24"/>
        </w:rPr>
        <w:t xml:space="preserve"> </w:t>
      </w:r>
      <w:r w:rsidR="00DD0EEF">
        <w:rPr>
          <w:rFonts w:ascii="Times New Roman" w:hAnsi="Times New Roman" w:cs="Times New Roman"/>
          <w:sz w:val="24"/>
          <w:szCs w:val="24"/>
        </w:rPr>
        <w:t xml:space="preserve">ile elektrik </w:t>
      </w:r>
      <w:r w:rsidR="007A43C6" w:rsidRPr="004B1CAF">
        <w:rPr>
          <w:rFonts w:ascii="Times New Roman" w:hAnsi="Times New Roman" w:cs="Times New Roman"/>
          <w:sz w:val="24"/>
          <w:szCs w:val="24"/>
        </w:rPr>
        <w:t xml:space="preserve">üretiminin arıtma tesislerinin enerji ihtiyacının bir bölümünü karşılayabileceği sonucuna varılmıştır. </w:t>
      </w:r>
      <w:proofErr w:type="gramStart"/>
      <w:r w:rsidR="007A43C6" w:rsidRPr="004B1CAF">
        <w:rPr>
          <w:rFonts w:ascii="Times New Roman" w:hAnsi="Times New Roman" w:cs="Times New Roman"/>
          <w:sz w:val="24"/>
          <w:szCs w:val="24"/>
        </w:rPr>
        <w:t xml:space="preserve">Özellikle düşü yüksekliğinin veya debi miktarının artırılması durumunda toplam hidroelektrik üretimini önemli oranda artıracağı, buna bağlı olarak da tesislerin daha fazla elektrik ihtiyacının karşılanabileceği öngörülmektedir Ayrıca ileriki </w:t>
      </w:r>
      <w:proofErr w:type="spellStart"/>
      <w:r w:rsidR="007A43C6" w:rsidRPr="004B1CAF">
        <w:rPr>
          <w:rFonts w:ascii="Times New Roman" w:hAnsi="Times New Roman" w:cs="Times New Roman"/>
          <w:sz w:val="24"/>
          <w:szCs w:val="24"/>
        </w:rPr>
        <w:t>yıllrda</w:t>
      </w:r>
      <w:proofErr w:type="spellEnd"/>
      <w:r w:rsidR="007A43C6" w:rsidRPr="004B1CAF">
        <w:rPr>
          <w:rFonts w:ascii="Times New Roman" w:hAnsi="Times New Roman" w:cs="Times New Roman"/>
          <w:sz w:val="24"/>
          <w:szCs w:val="24"/>
        </w:rPr>
        <w:t xml:space="preserve"> arıtılan </w:t>
      </w:r>
      <w:proofErr w:type="spellStart"/>
      <w:r w:rsidR="007A43C6" w:rsidRPr="004B1CAF">
        <w:rPr>
          <w:rFonts w:ascii="Times New Roman" w:hAnsi="Times New Roman" w:cs="Times New Roman"/>
          <w:sz w:val="24"/>
          <w:szCs w:val="24"/>
        </w:rPr>
        <w:t>atıksu</w:t>
      </w:r>
      <w:proofErr w:type="spellEnd"/>
      <w:r w:rsidR="007A43C6" w:rsidRPr="004B1CAF">
        <w:rPr>
          <w:rFonts w:ascii="Times New Roman" w:hAnsi="Times New Roman" w:cs="Times New Roman"/>
          <w:sz w:val="24"/>
          <w:szCs w:val="24"/>
        </w:rPr>
        <w:t xml:space="preserve"> miktarının nüfusa göre daha da artacağı öngörüldüğünde; bu tesislerden elde edilebilecek gerek </w:t>
      </w:r>
      <w:proofErr w:type="spellStart"/>
      <w:r w:rsidR="007A43C6" w:rsidRPr="004B1CAF">
        <w:rPr>
          <w:rFonts w:ascii="Times New Roman" w:hAnsi="Times New Roman" w:cs="Times New Roman"/>
          <w:sz w:val="24"/>
          <w:szCs w:val="24"/>
        </w:rPr>
        <w:t>biogaz</w:t>
      </w:r>
      <w:proofErr w:type="spellEnd"/>
      <w:r w:rsidR="007A43C6" w:rsidRPr="004B1CAF">
        <w:rPr>
          <w:rFonts w:ascii="Times New Roman" w:hAnsi="Times New Roman" w:cs="Times New Roman"/>
          <w:sz w:val="24"/>
          <w:szCs w:val="24"/>
        </w:rPr>
        <w:t xml:space="preserve"> gerekse de hidroelektrik enerjisi büyük oranda artabileceği de öngörülmektedir. </w:t>
      </w:r>
      <w:proofErr w:type="spellStart"/>
      <w:proofErr w:type="gramEnd"/>
      <w:r>
        <w:rPr>
          <w:rFonts w:ascii="Times New Roman" w:hAnsi="Times New Roman" w:cs="Times New Roman"/>
          <w:sz w:val="24"/>
          <w:szCs w:val="24"/>
        </w:rPr>
        <w:t>MHES</w:t>
      </w:r>
      <w:r w:rsidR="007A43C6" w:rsidRPr="004B1CAF">
        <w:rPr>
          <w:rFonts w:ascii="Times New Roman" w:hAnsi="Times New Roman" w:cs="Times New Roman"/>
          <w:sz w:val="24"/>
          <w:szCs w:val="24"/>
        </w:rPr>
        <w:t>’ler</w:t>
      </w:r>
      <w:proofErr w:type="spellEnd"/>
      <w:r w:rsidR="007A43C6" w:rsidRPr="004B1CAF">
        <w:rPr>
          <w:rFonts w:ascii="Times New Roman" w:hAnsi="Times New Roman" w:cs="Times New Roman"/>
          <w:sz w:val="24"/>
          <w:szCs w:val="24"/>
        </w:rPr>
        <w:t xml:space="preserve"> yenilenemeyen enerji türlerine göre daha temiz, çevre dostu ve inşası ucuz, yüksek verimli, yakıt gideri olmayan enerjidir. Yenilenemeyen enerjilerin ileriki yıllarda tükenebilmesi, rezervlerin azalması bu enerjilerin maliyetini artırırken, </w:t>
      </w:r>
      <w:r>
        <w:rPr>
          <w:rFonts w:ascii="Times New Roman" w:hAnsi="Times New Roman" w:cs="Times New Roman"/>
          <w:sz w:val="24"/>
          <w:szCs w:val="24"/>
        </w:rPr>
        <w:t>MHES</w:t>
      </w:r>
      <w:r w:rsidR="007A43C6" w:rsidRPr="004B1CAF">
        <w:rPr>
          <w:rFonts w:ascii="Times New Roman" w:hAnsi="Times New Roman" w:cs="Times New Roman"/>
          <w:sz w:val="24"/>
          <w:szCs w:val="24"/>
        </w:rPr>
        <w:t xml:space="preserve"> gibi yenilenebilir enerji kaynakları ise bu sorunları ortadan kaldırarak süreklilik arz etmektedir. </w:t>
      </w:r>
      <w:proofErr w:type="spellStart"/>
      <w:r w:rsidR="008C4CFF">
        <w:rPr>
          <w:rFonts w:ascii="Times New Roman" w:hAnsi="Times New Roman" w:cs="Times New Roman"/>
          <w:sz w:val="24"/>
          <w:szCs w:val="24"/>
        </w:rPr>
        <w:t>MHES’ler</w:t>
      </w:r>
      <w:proofErr w:type="spellEnd"/>
      <w:r w:rsidR="008C4CFF">
        <w:rPr>
          <w:rFonts w:ascii="Times New Roman" w:hAnsi="Times New Roman" w:cs="Times New Roman"/>
          <w:sz w:val="24"/>
          <w:szCs w:val="24"/>
        </w:rPr>
        <w:t xml:space="preserve"> ç</w:t>
      </w:r>
      <w:r w:rsidR="007A43C6" w:rsidRPr="004B1CAF">
        <w:rPr>
          <w:rFonts w:ascii="Times New Roman" w:hAnsi="Times New Roman" w:cs="Times New Roman"/>
          <w:sz w:val="24"/>
          <w:szCs w:val="24"/>
        </w:rPr>
        <w:t>evre k</w:t>
      </w:r>
      <w:r w:rsidR="007A43C6" w:rsidRPr="004B1CAF">
        <w:rPr>
          <w:rFonts w:ascii="Times New Roman" w:eastAsia="Carlito" w:hAnsi="Times New Roman" w:cs="Times New Roman"/>
          <w:sz w:val="24"/>
          <w:szCs w:val="24"/>
        </w:rPr>
        <w:t xml:space="preserve">irliliği ve sera gazı </w:t>
      </w:r>
      <w:proofErr w:type="gramStart"/>
      <w:r w:rsidR="007A43C6" w:rsidRPr="004B1CAF">
        <w:rPr>
          <w:rFonts w:ascii="Times New Roman" w:eastAsia="Carlito" w:hAnsi="Times New Roman" w:cs="Times New Roman"/>
          <w:sz w:val="24"/>
          <w:szCs w:val="24"/>
        </w:rPr>
        <w:t>emisyonunu</w:t>
      </w:r>
      <w:r w:rsidR="008C4CFF">
        <w:rPr>
          <w:rFonts w:ascii="Times New Roman" w:eastAsia="Carlito" w:hAnsi="Times New Roman" w:cs="Times New Roman"/>
          <w:sz w:val="24"/>
          <w:szCs w:val="24"/>
        </w:rPr>
        <w:t>n</w:t>
      </w:r>
      <w:proofErr w:type="gramEnd"/>
      <w:r w:rsidR="008C4CFF">
        <w:rPr>
          <w:rFonts w:ascii="Times New Roman" w:eastAsia="Carlito" w:hAnsi="Times New Roman" w:cs="Times New Roman"/>
          <w:sz w:val="24"/>
          <w:szCs w:val="24"/>
        </w:rPr>
        <w:t xml:space="preserve"> </w:t>
      </w:r>
      <w:proofErr w:type="spellStart"/>
      <w:r w:rsidR="008C4CFF">
        <w:rPr>
          <w:rFonts w:ascii="Times New Roman" w:eastAsia="Carlito" w:hAnsi="Times New Roman" w:cs="Times New Roman"/>
          <w:sz w:val="24"/>
          <w:szCs w:val="24"/>
        </w:rPr>
        <w:t>azaltımı</w:t>
      </w:r>
      <w:proofErr w:type="spellEnd"/>
      <w:r w:rsidR="007A43C6" w:rsidRPr="004B1CAF">
        <w:rPr>
          <w:rFonts w:ascii="Times New Roman" w:eastAsia="Carlito" w:hAnsi="Times New Roman" w:cs="Times New Roman"/>
          <w:sz w:val="24"/>
          <w:szCs w:val="24"/>
        </w:rPr>
        <w:t xml:space="preserve"> ve toplumların yaşam kalitesi üzerinde olumlu etkilere sahiptir.</w:t>
      </w:r>
      <w:r w:rsidR="007A43C6" w:rsidRPr="004B1CAF">
        <w:rPr>
          <w:rFonts w:ascii="Times New Roman" w:hAnsi="Times New Roman" w:cs="Times New Roman"/>
          <w:bCs/>
          <w:sz w:val="24"/>
          <w:szCs w:val="24"/>
        </w:rPr>
        <w:t xml:space="preserve"> </w:t>
      </w:r>
      <w:r w:rsidR="007A43C6" w:rsidRPr="004B1CAF">
        <w:rPr>
          <w:rFonts w:ascii="Times New Roman" w:eastAsia="Carlito" w:hAnsi="Times New Roman" w:cs="Times New Roman"/>
          <w:sz w:val="24"/>
          <w:szCs w:val="24"/>
        </w:rPr>
        <w:t xml:space="preserve">Bu nedenlerden dolayı hidroelektrik enerjinin teknik, ekonomik ve çevresel faydaları, özellikle gelişmekte olan ülkelerde gelecekteki dünya enerjisine önemli katkıda bulunacaktır. </w:t>
      </w:r>
    </w:p>
    <w:p w14:paraId="5B4DDDB3" w14:textId="1B4A0938" w:rsidR="004B1CAF" w:rsidRDefault="004B1CAF" w:rsidP="004B1CAF">
      <w:pPr>
        <w:spacing w:after="0" w:line="360" w:lineRule="auto"/>
        <w:ind w:firstLine="708"/>
        <w:jc w:val="both"/>
        <w:rPr>
          <w:rFonts w:ascii="Times New Roman" w:hAnsi="Times New Roman" w:cs="Times New Roman"/>
          <w:bCs/>
          <w:sz w:val="24"/>
          <w:szCs w:val="24"/>
        </w:rPr>
      </w:pPr>
    </w:p>
    <w:p w14:paraId="02505F85" w14:textId="606D314E" w:rsidR="00B57273" w:rsidRDefault="00B57273" w:rsidP="004B1CAF">
      <w:pPr>
        <w:spacing w:after="0" w:line="360" w:lineRule="auto"/>
        <w:ind w:firstLine="708"/>
        <w:jc w:val="both"/>
        <w:rPr>
          <w:rFonts w:ascii="Times New Roman" w:hAnsi="Times New Roman" w:cs="Times New Roman"/>
          <w:bCs/>
          <w:sz w:val="24"/>
          <w:szCs w:val="24"/>
        </w:rPr>
      </w:pPr>
    </w:p>
    <w:p w14:paraId="58095BD2" w14:textId="7A147A00" w:rsidR="00B57273" w:rsidRDefault="00B57273" w:rsidP="004B1CAF">
      <w:pPr>
        <w:spacing w:after="0" w:line="360" w:lineRule="auto"/>
        <w:ind w:firstLine="708"/>
        <w:jc w:val="both"/>
        <w:rPr>
          <w:rFonts w:ascii="Times New Roman" w:hAnsi="Times New Roman" w:cs="Times New Roman"/>
          <w:bCs/>
          <w:sz w:val="24"/>
          <w:szCs w:val="24"/>
        </w:rPr>
      </w:pPr>
    </w:p>
    <w:p w14:paraId="7E9955B8" w14:textId="5B7A80A2" w:rsidR="00B57273" w:rsidRDefault="00B57273" w:rsidP="004B1CAF">
      <w:pPr>
        <w:spacing w:after="0" w:line="360" w:lineRule="auto"/>
        <w:ind w:firstLine="708"/>
        <w:jc w:val="both"/>
        <w:rPr>
          <w:rFonts w:ascii="Times New Roman" w:hAnsi="Times New Roman" w:cs="Times New Roman"/>
          <w:bCs/>
          <w:sz w:val="24"/>
          <w:szCs w:val="24"/>
        </w:rPr>
      </w:pPr>
    </w:p>
    <w:p w14:paraId="05A5AC62" w14:textId="3FD2E3CC" w:rsidR="00B57273" w:rsidRDefault="00B57273" w:rsidP="004B1CAF">
      <w:pPr>
        <w:spacing w:after="0" w:line="360" w:lineRule="auto"/>
        <w:ind w:firstLine="708"/>
        <w:jc w:val="both"/>
        <w:rPr>
          <w:rFonts w:ascii="Times New Roman" w:hAnsi="Times New Roman" w:cs="Times New Roman"/>
          <w:bCs/>
          <w:sz w:val="24"/>
          <w:szCs w:val="24"/>
        </w:rPr>
      </w:pPr>
    </w:p>
    <w:p w14:paraId="1879EBCB" w14:textId="185786B1" w:rsidR="00B57273" w:rsidRDefault="00B57273" w:rsidP="004B1CAF">
      <w:pPr>
        <w:spacing w:after="0" w:line="360" w:lineRule="auto"/>
        <w:ind w:firstLine="708"/>
        <w:jc w:val="both"/>
        <w:rPr>
          <w:rFonts w:ascii="Times New Roman" w:hAnsi="Times New Roman" w:cs="Times New Roman"/>
          <w:bCs/>
          <w:sz w:val="24"/>
          <w:szCs w:val="24"/>
        </w:rPr>
      </w:pPr>
    </w:p>
    <w:p w14:paraId="70D6F3C3" w14:textId="01527A47" w:rsidR="00B57273" w:rsidRDefault="00B57273" w:rsidP="004B1CAF">
      <w:pPr>
        <w:spacing w:after="0" w:line="360" w:lineRule="auto"/>
        <w:ind w:firstLine="708"/>
        <w:jc w:val="both"/>
        <w:rPr>
          <w:rFonts w:ascii="Times New Roman" w:hAnsi="Times New Roman" w:cs="Times New Roman"/>
          <w:bCs/>
          <w:sz w:val="24"/>
          <w:szCs w:val="24"/>
        </w:rPr>
      </w:pPr>
    </w:p>
    <w:p w14:paraId="5429A1C6" w14:textId="197D1525" w:rsidR="00B57273" w:rsidRDefault="00B57273" w:rsidP="004B1CAF">
      <w:pPr>
        <w:spacing w:after="0" w:line="360" w:lineRule="auto"/>
        <w:ind w:firstLine="708"/>
        <w:jc w:val="both"/>
        <w:rPr>
          <w:rFonts w:ascii="Times New Roman" w:hAnsi="Times New Roman" w:cs="Times New Roman"/>
          <w:bCs/>
          <w:sz w:val="24"/>
          <w:szCs w:val="24"/>
        </w:rPr>
      </w:pPr>
    </w:p>
    <w:p w14:paraId="6EA0E71C" w14:textId="2DCEFFA1" w:rsidR="00E8208E" w:rsidRDefault="00E8208E" w:rsidP="004B1CAF">
      <w:pPr>
        <w:spacing w:after="0" w:line="360" w:lineRule="auto"/>
        <w:ind w:firstLine="708"/>
        <w:jc w:val="both"/>
        <w:rPr>
          <w:rFonts w:ascii="Times New Roman" w:hAnsi="Times New Roman" w:cs="Times New Roman"/>
          <w:bCs/>
          <w:sz w:val="24"/>
          <w:szCs w:val="24"/>
        </w:rPr>
      </w:pPr>
    </w:p>
    <w:p w14:paraId="7B1F6E12" w14:textId="5E6A3008" w:rsidR="0094748C" w:rsidRDefault="0094748C" w:rsidP="0034216D">
      <w:pPr>
        <w:spacing w:after="0" w:line="360" w:lineRule="auto"/>
        <w:jc w:val="both"/>
        <w:rPr>
          <w:rFonts w:ascii="Times New Roman" w:hAnsi="Times New Roman" w:cs="Times New Roman"/>
          <w:bCs/>
          <w:sz w:val="24"/>
          <w:szCs w:val="24"/>
        </w:rPr>
      </w:pPr>
    </w:p>
    <w:p w14:paraId="2DD36B67" w14:textId="77777777" w:rsidR="00B57273" w:rsidRPr="004B1CAF" w:rsidRDefault="00B57273" w:rsidP="004B1CAF">
      <w:pPr>
        <w:spacing w:after="0" w:line="360" w:lineRule="auto"/>
        <w:ind w:firstLine="708"/>
        <w:jc w:val="both"/>
        <w:rPr>
          <w:rFonts w:ascii="Times New Roman" w:hAnsi="Times New Roman" w:cs="Times New Roman"/>
          <w:bCs/>
          <w:sz w:val="24"/>
          <w:szCs w:val="24"/>
        </w:rPr>
      </w:pPr>
    </w:p>
    <w:p w14:paraId="553EFABC" w14:textId="77777777" w:rsidR="007A43C6" w:rsidRPr="004B1CAF" w:rsidRDefault="007A43C6" w:rsidP="00E8208E">
      <w:pPr>
        <w:spacing w:after="0" w:line="480" w:lineRule="auto"/>
        <w:jc w:val="both"/>
        <w:rPr>
          <w:rFonts w:ascii="Times New Roman" w:hAnsi="Times New Roman" w:cs="Times New Roman"/>
        </w:rPr>
      </w:pPr>
      <w:r w:rsidRPr="004B1CAF">
        <w:rPr>
          <w:rFonts w:ascii="Times New Roman" w:hAnsi="Times New Roman" w:cs="Times New Roman"/>
          <w:b/>
          <w:bCs/>
        </w:rPr>
        <w:lastRenderedPageBreak/>
        <w:t xml:space="preserve">KAYNAKÇA </w:t>
      </w:r>
    </w:p>
    <w:p w14:paraId="6C25EEE9" w14:textId="33AA15E6" w:rsidR="005C7ABC" w:rsidRDefault="00812E46" w:rsidP="00770718">
      <w:pPr>
        <w:spacing w:after="0" w:line="480" w:lineRule="auto"/>
        <w:ind w:firstLine="284"/>
        <w:jc w:val="both"/>
        <w:rPr>
          <w:rFonts w:ascii="Times New Roman" w:hAnsi="Times New Roman" w:cs="Times New Roman"/>
        </w:rPr>
      </w:pPr>
      <w:r>
        <w:rPr>
          <w:rFonts w:ascii="Times New Roman" w:hAnsi="Times New Roman" w:cs="Times New Roman"/>
        </w:rPr>
        <w:tab/>
      </w:r>
      <w:proofErr w:type="spellStart"/>
      <w:r w:rsidR="007A43C6" w:rsidRPr="004B1CAF">
        <w:rPr>
          <w:rFonts w:ascii="Times New Roman" w:hAnsi="Times New Roman" w:cs="Times New Roman"/>
        </w:rPr>
        <w:t>Anaza</w:t>
      </w:r>
      <w:proofErr w:type="spellEnd"/>
      <w:r w:rsidR="007A43C6" w:rsidRPr="004B1CAF">
        <w:rPr>
          <w:rFonts w:ascii="Times New Roman" w:hAnsi="Times New Roman" w:cs="Times New Roman"/>
        </w:rPr>
        <w:t>,</w:t>
      </w:r>
      <w:r w:rsidR="005C7ABC" w:rsidRPr="005C7ABC">
        <w:rPr>
          <w:rFonts w:ascii="Times New Roman" w:hAnsi="Times New Roman" w:cs="Times New Roman"/>
        </w:rPr>
        <w:t xml:space="preserve"> </w:t>
      </w:r>
      <w:r w:rsidR="005C7ABC" w:rsidRPr="004B1CAF">
        <w:rPr>
          <w:rFonts w:ascii="Times New Roman" w:hAnsi="Times New Roman" w:cs="Times New Roman"/>
        </w:rPr>
        <w:t>S.O</w:t>
      </w:r>
      <w:proofErr w:type="gramStart"/>
      <w:r w:rsidR="005C7ABC" w:rsidRPr="004B1CAF">
        <w:rPr>
          <w:rFonts w:ascii="Times New Roman" w:hAnsi="Times New Roman" w:cs="Times New Roman"/>
        </w:rPr>
        <w:t>.</w:t>
      </w:r>
      <w:r w:rsidR="005C7ABC">
        <w:rPr>
          <w:rFonts w:ascii="Times New Roman" w:hAnsi="Times New Roman" w:cs="Times New Roman"/>
        </w:rPr>
        <w:t>,</w:t>
      </w:r>
      <w:proofErr w:type="gram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Abdulazeez</w:t>
      </w:r>
      <w:proofErr w:type="spellEnd"/>
      <w:r w:rsidR="007A43C6" w:rsidRPr="004B1CAF">
        <w:rPr>
          <w:rFonts w:ascii="Times New Roman" w:hAnsi="Times New Roman" w:cs="Times New Roman"/>
        </w:rPr>
        <w:t>,</w:t>
      </w:r>
      <w:r w:rsidR="005C7ABC" w:rsidRPr="005C7ABC">
        <w:rPr>
          <w:rFonts w:ascii="Times New Roman" w:hAnsi="Times New Roman" w:cs="Times New Roman"/>
        </w:rPr>
        <w:t xml:space="preserve"> </w:t>
      </w:r>
      <w:r w:rsidR="005C7ABC" w:rsidRPr="004B1CAF">
        <w:rPr>
          <w:rFonts w:ascii="Times New Roman" w:hAnsi="Times New Roman" w:cs="Times New Roman"/>
        </w:rPr>
        <w:t>M.S.</w:t>
      </w:r>
      <w:r w:rsidR="005C7ABC">
        <w:rPr>
          <w:rFonts w:ascii="Times New Roman" w:hAnsi="Times New Roman" w:cs="Times New Roman"/>
        </w:rPr>
        <w:t>,</w:t>
      </w:r>
      <w:r w:rsidR="005C7ABC" w:rsidRPr="004B1CAF">
        <w:rPr>
          <w:rFonts w:ascii="Times New Roman" w:hAnsi="Times New Roman" w:cs="Times New Roman"/>
        </w:rPr>
        <w:t xml:space="preserve"> </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Yisah</w:t>
      </w:r>
      <w:proofErr w:type="spellEnd"/>
      <w:r w:rsidR="007A43C6" w:rsidRPr="004B1CAF">
        <w:rPr>
          <w:rFonts w:ascii="Times New Roman" w:hAnsi="Times New Roman" w:cs="Times New Roman"/>
        </w:rPr>
        <w:t>,</w:t>
      </w:r>
      <w:r w:rsidR="005C7ABC" w:rsidRPr="005C7ABC">
        <w:rPr>
          <w:rFonts w:ascii="Times New Roman" w:hAnsi="Times New Roman" w:cs="Times New Roman"/>
        </w:rPr>
        <w:t xml:space="preserve"> </w:t>
      </w:r>
      <w:r w:rsidR="005C7ABC" w:rsidRPr="004B1CAF">
        <w:rPr>
          <w:rFonts w:ascii="Times New Roman" w:hAnsi="Times New Roman" w:cs="Times New Roman"/>
        </w:rPr>
        <w:t>Y.A.</w:t>
      </w:r>
      <w:r w:rsidR="005C7ABC">
        <w:rPr>
          <w:rFonts w:ascii="Times New Roman" w:hAnsi="Times New Roman" w:cs="Times New Roman"/>
        </w:rPr>
        <w:t>,</w:t>
      </w:r>
      <w:r w:rsidR="005C7ABC" w:rsidRPr="004B1CAF">
        <w:rPr>
          <w:rFonts w:ascii="Times New Roman" w:hAnsi="Times New Roman" w:cs="Times New Roman"/>
        </w:rPr>
        <w:t xml:space="preserve"> </w:t>
      </w:r>
      <w:r w:rsidR="007A43C6" w:rsidRPr="004B1CAF">
        <w:rPr>
          <w:rFonts w:ascii="Times New Roman" w:hAnsi="Times New Roman" w:cs="Times New Roman"/>
        </w:rPr>
        <w:t xml:space="preserve"> Yusuf,</w:t>
      </w:r>
      <w:r w:rsidR="005C7ABC" w:rsidRPr="005C7ABC">
        <w:rPr>
          <w:rFonts w:ascii="Times New Roman" w:hAnsi="Times New Roman" w:cs="Times New Roman"/>
        </w:rPr>
        <w:t xml:space="preserve"> </w:t>
      </w:r>
      <w:r w:rsidR="005C7ABC" w:rsidRPr="004B1CAF">
        <w:rPr>
          <w:rFonts w:ascii="Times New Roman" w:hAnsi="Times New Roman" w:cs="Times New Roman"/>
        </w:rPr>
        <w:t>Y.O.</w:t>
      </w:r>
      <w:r w:rsidR="005C7ABC">
        <w:rPr>
          <w:rFonts w:ascii="Times New Roman" w:hAnsi="Times New Roman" w:cs="Times New Roman"/>
        </w:rPr>
        <w:t>,</w:t>
      </w:r>
      <w:r w:rsidR="005C7ABC" w:rsidRPr="004B1CAF">
        <w:rPr>
          <w:rFonts w:ascii="Times New Roman" w:hAnsi="Times New Roman" w:cs="Times New Roman"/>
        </w:rPr>
        <w:t xml:space="preserve"> </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Salawu</w:t>
      </w:r>
      <w:proofErr w:type="spellEnd"/>
      <w:r w:rsidR="005C7ABC">
        <w:rPr>
          <w:rFonts w:ascii="Times New Roman" w:hAnsi="Times New Roman" w:cs="Times New Roman"/>
        </w:rPr>
        <w:t>,</w:t>
      </w:r>
      <w:r w:rsidR="005C7ABC" w:rsidRPr="005C7ABC">
        <w:rPr>
          <w:rFonts w:ascii="Times New Roman" w:hAnsi="Times New Roman" w:cs="Times New Roman"/>
        </w:rPr>
        <w:t xml:space="preserve"> </w:t>
      </w:r>
      <w:r w:rsidR="005C7ABC" w:rsidRPr="004B1CAF">
        <w:rPr>
          <w:rFonts w:ascii="Times New Roman" w:hAnsi="Times New Roman" w:cs="Times New Roman"/>
        </w:rPr>
        <w:t>B.U.</w:t>
      </w:r>
      <w:r w:rsidR="007A43C6" w:rsidRPr="004B1CAF">
        <w:rPr>
          <w:rFonts w:ascii="Times New Roman" w:hAnsi="Times New Roman" w:cs="Times New Roman"/>
        </w:rPr>
        <w:t xml:space="preserve"> </w:t>
      </w:r>
      <w:r w:rsidR="005C7ABC">
        <w:rPr>
          <w:rFonts w:ascii="Times New Roman" w:hAnsi="Times New Roman" w:cs="Times New Roman"/>
        </w:rPr>
        <w:t>ve</w:t>
      </w:r>
      <w:r w:rsidR="007A43C6" w:rsidRPr="004B1CAF">
        <w:rPr>
          <w:rFonts w:ascii="Times New Roman" w:hAnsi="Times New Roman" w:cs="Times New Roman"/>
        </w:rPr>
        <w:t xml:space="preserve"> </w:t>
      </w:r>
      <w:r w:rsidR="007C7D1A">
        <w:rPr>
          <w:rFonts w:ascii="Times New Roman" w:hAnsi="Times New Roman" w:cs="Times New Roman"/>
        </w:rPr>
        <w:t xml:space="preserve"> </w:t>
      </w:r>
      <w:proofErr w:type="spellStart"/>
      <w:r w:rsidR="007A43C6" w:rsidRPr="004B1CAF">
        <w:rPr>
          <w:rFonts w:ascii="Times New Roman" w:hAnsi="Times New Roman" w:cs="Times New Roman"/>
        </w:rPr>
        <w:t>Momoh</w:t>
      </w:r>
      <w:proofErr w:type="spellEnd"/>
      <w:r w:rsidR="007A43C6" w:rsidRPr="004B1CAF">
        <w:rPr>
          <w:rFonts w:ascii="Times New Roman" w:hAnsi="Times New Roman" w:cs="Times New Roman"/>
        </w:rPr>
        <w:t>,</w:t>
      </w:r>
      <w:r w:rsidR="005C7ABC" w:rsidRPr="005C7ABC">
        <w:rPr>
          <w:rFonts w:ascii="Times New Roman" w:hAnsi="Times New Roman" w:cs="Times New Roman"/>
        </w:rPr>
        <w:t xml:space="preserve"> </w:t>
      </w:r>
      <w:r w:rsidR="005C7ABC" w:rsidRPr="004B1CAF">
        <w:rPr>
          <w:rFonts w:ascii="Times New Roman" w:hAnsi="Times New Roman" w:cs="Times New Roman"/>
        </w:rPr>
        <w:t xml:space="preserve">S.U. </w:t>
      </w:r>
    </w:p>
    <w:p w14:paraId="064B6113" w14:textId="77777777" w:rsidR="007A43C6" w:rsidRPr="004B1CAF" w:rsidRDefault="005C7ABC" w:rsidP="00E8208E">
      <w:pPr>
        <w:spacing w:after="0" w:line="480" w:lineRule="auto"/>
        <w:jc w:val="both"/>
        <w:rPr>
          <w:rFonts w:ascii="Times New Roman" w:hAnsi="Times New Roman" w:cs="Times New Roman"/>
        </w:rPr>
      </w:pPr>
      <w:r>
        <w:rPr>
          <w:rFonts w:ascii="Times New Roman" w:hAnsi="Times New Roman" w:cs="Times New Roman"/>
        </w:rPr>
        <w:t xml:space="preserve">       </w:t>
      </w:r>
      <w:r w:rsidR="00812E46">
        <w:rPr>
          <w:rFonts w:ascii="Times New Roman" w:hAnsi="Times New Roman" w:cs="Times New Roman"/>
        </w:rPr>
        <w:tab/>
      </w:r>
      <w:r>
        <w:rPr>
          <w:rFonts w:ascii="Times New Roman" w:hAnsi="Times New Roman" w:cs="Times New Roman"/>
        </w:rPr>
        <w:t xml:space="preserve">(2017). </w:t>
      </w:r>
      <w:r w:rsidR="007A43C6" w:rsidRPr="004B1CAF">
        <w:rPr>
          <w:rFonts w:ascii="Times New Roman" w:hAnsi="Times New Roman" w:cs="Times New Roman"/>
        </w:rPr>
        <w:t xml:space="preserve">Micro </w:t>
      </w:r>
      <w:proofErr w:type="spellStart"/>
      <w:r w:rsidRPr="004B1CAF">
        <w:rPr>
          <w:rFonts w:ascii="Times New Roman" w:hAnsi="Times New Roman" w:cs="Times New Roman"/>
        </w:rPr>
        <w:t>hydro-electric</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generation</w:t>
      </w:r>
      <w:proofErr w:type="spellEnd"/>
      <w:r w:rsidRPr="004B1CAF">
        <w:rPr>
          <w:rFonts w:ascii="Times New Roman" w:hAnsi="Times New Roman" w:cs="Times New Roman"/>
        </w:rPr>
        <w:t xml:space="preserve">-an </w:t>
      </w:r>
      <w:proofErr w:type="spellStart"/>
      <w:r w:rsidRPr="004B1CAF">
        <w:rPr>
          <w:rFonts w:ascii="Times New Roman" w:hAnsi="Times New Roman" w:cs="Times New Roman"/>
        </w:rPr>
        <w:t>overview</w:t>
      </w:r>
      <w:proofErr w:type="spellEnd"/>
      <w:r>
        <w:rPr>
          <w:rFonts w:ascii="Times New Roman" w:hAnsi="Times New Roman" w:cs="Times New Roman"/>
        </w:rPr>
        <w:t>.</w:t>
      </w:r>
      <w:r w:rsidR="007A43C6" w:rsidRPr="004B1CAF">
        <w:rPr>
          <w:rFonts w:ascii="Times New Roman" w:hAnsi="Times New Roman" w:cs="Times New Roman"/>
        </w:rPr>
        <w:t xml:space="preserve"> </w:t>
      </w:r>
      <w:r w:rsidR="007A43C6" w:rsidRPr="005C7ABC">
        <w:rPr>
          <w:rFonts w:ascii="Times New Roman" w:hAnsi="Times New Roman" w:cs="Times New Roman"/>
          <w:i/>
        </w:rPr>
        <w:t>AJER</w:t>
      </w:r>
      <w:r w:rsidR="007A43C6" w:rsidRPr="004B1CAF">
        <w:rPr>
          <w:rFonts w:ascii="Times New Roman" w:hAnsi="Times New Roman" w:cs="Times New Roman"/>
        </w:rPr>
        <w:t>, 6</w:t>
      </w:r>
      <w:r>
        <w:rPr>
          <w:rFonts w:ascii="Times New Roman" w:hAnsi="Times New Roman" w:cs="Times New Roman"/>
        </w:rPr>
        <w:t>(2),5-12.</w:t>
      </w:r>
    </w:p>
    <w:p w14:paraId="14D7D645" w14:textId="1F16F0E6" w:rsidR="009D4F40" w:rsidRDefault="009D4F40" w:rsidP="00E8208E">
      <w:pPr>
        <w:spacing w:after="0" w:line="480" w:lineRule="auto"/>
        <w:jc w:val="both"/>
        <w:rPr>
          <w:rFonts w:ascii="Times New Roman" w:hAnsi="Times New Roman" w:cs="Times New Roman"/>
        </w:rPr>
      </w:pPr>
      <w:r>
        <w:rPr>
          <w:rFonts w:ascii="Times New Roman" w:hAnsi="Times New Roman" w:cs="Times New Roman"/>
        </w:rPr>
        <w:tab/>
      </w:r>
      <w:proofErr w:type="spellStart"/>
      <w:r w:rsidRPr="004B1CAF">
        <w:rPr>
          <w:rFonts w:ascii="Times New Roman" w:hAnsi="Times New Roman" w:cs="Times New Roman"/>
        </w:rPr>
        <w:t>Yuksel</w:t>
      </w:r>
      <w:proofErr w:type="spellEnd"/>
      <w:r w:rsidRPr="004B1CAF">
        <w:rPr>
          <w:rFonts w:ascii="Times New Roman" w:hAnsi="Times New Roman" w:cs="Times New Roman"/>
        </w:rPr>
        <w:t>, I</w:t>
      </w:r>
      <w:proofErr w:type="gramStart"/>
      <w:r w:rsidRPr="004B1CAF">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 xml:space="preserve"> </w:t>
      </w:r>
      <w:r w:rsidRPr="004B1CAF">
        <w:rPr>
          <w:rFonts w:ascii="Times New Roman" w:hAnsi="Times New Roman" w:cs="Times New Roman"/>
        </w:rPr>
        <w:t>Arman</w:t>
      </w:r>
      <w:r>
        <w:rPr>
          <w:rFonts w:ascii="Times New Roman" w:hAnsi="Times New Roman" w:cs="Times New Roman"/>
        </w:rPr>
        <w:t>,</w:t>
      </w:r>
      <w:r w:rsidRPr="007C7D1A">
        <w:rPr>
          <w:rFonts w:ascii="Times New Roman" w:hAnsi="Times New Roman" w:cs="Times New Roman"/>
        </w:rPr>
        <w:t xml:space="preserve"> </w:t>
      </w:r>
      <w:r w:rsidRPr="004B1CAF">
        <w:rPr>
          <w:rFonts w:ascii="Times New Roman" w:hAnsi="Times New Roman" w:cs="Times New Roman"/>
        </w:rPr>
        <w:t xml:space="preserve">H. </w:t>
      </w:r>
      <w:r>
        <w:rPr>
          <w:rFonts w:ascii="Times New Roman" w:hAnsi="Times New Roman" w:cs="Times New Roman"/>
        </w:rPr>
        <w:t>ve</w:t>
      </w:r>
      <w:r w:rsidRPr="004B1CAF">
        <w:rPr>
          <w:rFonts w:ascii="Times New Roman" w:hAnsi="Times New Roman" w:cs="Times New Roman"/>
        </w:rPr>
        <w:t xml:space="preserve"> </w:t>
      </w:r>
      <w:r w:rsidR="00BA25CB">
        <w:rPr>
          <w:rFonts w:ascii="Times New Roman" w:hAnsi="Times New Roman" w:cs="Times New Roman"/>
        </w:rPr>
        <w:t xml:space="preserve"> </w:t>
      </w:r>
      <w:r w:rsidRPr="004B1CAF">
        <w:rPr>
          <w:rFonts w:ascii="Times New Roman" w:hAnsi="Times New Roman" w:cs="Times New Roman"/>
        </w:rPr>
        <w:t>Demirel,</w:t>
      </w:r>
      <w:r w:rsidRPr="007C7D1A">
        <w:rPr>
          <w:rFonts w:ascii="Times New Roman" w:hAnsi="Times New Roman" w:cs="Times New Roman"/>
        </w:rPr>
        <w:t xml:space="preserve"> </w:t>
      </w:r>
      <w:r w:rsidRPr="004B1CAF">
        <w:rPr>
          <w:rFonts w:ascii="Times New Roman" w:hAnsi="Times New Roman" w:cs="Times New Roman"/>
        </w:rPr>
        <w:t>I. H.</w:t>
      </w:r>
      <w:r>
        <w:rPr>
          <w:rFonts w:ascii="Times New Roman" w:hAnsi="Times New Roman" w:cs="Times New Roman"/>
        </w:rPr>
        <w:t xml:space="preserve">(2017).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role of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w:t>
      </w:r>
      <w:proofErr w:type="spellStart"/>
      <w:r>
        <w:rPr>
          <w:rFonts w:ascii="Times New Roman" w:hAnsi="Times New Roman" w:cs="Times New Roman"/>
        </w:rPr>
        <w:t>systems</w:t>
      </w:r>
      <w:proofErr w:type="spellEnd"/>
      <w:r>
        <w:rPr>
          <w:rFonts w:ascii="Times New Roman" w:hAnsi="Times New Roman" w:cs="Times New Roman"/>
        </w:rPr>
        <w:t xml:space="preserve"> on </w:t>
      </w:r>
      <w:proofErr w:type="spellStart"/>
      <w:r>
        <w:rPr>
          <w:rFonts w:ascii="Times New Roman" w:hAnsi="Times New Roman" w:cs="Times New Roman"/>
        </w:rPr>
        <w:t>hydropower</w:t>
      </w:r>
      <w:proofErr w:type="spellEnd"/>
      <w:r>
        <w:rPr>
          <w:rFonts w:ascii="Times New Roman" w:hAnsi="Times New Roman" w:cs="Times New Roman"/>
        </w:rPr>
        <w:t xml:space="preserve"> in </w:t>
      </w:r>
    </w:p>
    <w:p w14:paraId="3743C9AB" w14:textId="77777777" w:rsidR="009D4F40" w:rsidRPr="004B1CAF" w:rsidRDefault="009D4F40" w:rsidP="00E8208E">
      <w:pPr>
        <w:spacing w:after="0" w:line="48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Turkey</w:t>
      </w:r>
      <w:proofErr w:type="spellEnd"/>
      <w:r>
        <w:rPr>
          <w:rFonts w:ascii="Times New Roman" w:hAnsi="Times New Roman" w:cs="Times New Roman"/>
        </w:rPr>
        <w:t>.</w:t>
      </w:r>
      <w:r w:rsidRPr="004B1CAF">
        <w:rPr>
          <w:rFonts w:ascii="Times New Roman" w:hAnsi="Times New Roman" w:cs="Times New Roman"/>
        </w:rPr>
        <w:t xml:space="preserve"> International </w:t>
      </w:r>
      <w:r w:rsidRPr="007C7D1A">
        <w:rPr>
          <w:rFonts w:ascii="Times New Roman" w:hAnsi="Times New Roman" w:cs="Times New Roman"/>
          <w:i/>
        </w:rPr>
        <w:t xml:space="preserve">Conference on </w:t>
      </w:r>
      <w:proofErr w:type="spellStart"/>
      <w:r w:rsidRPr="007C7D1A">
        <w:rPr>
          <w:rFonts w:ascii="Times New Roman" w:hAnsi="Times New Roman" w:cs="Times New Roman"/>
          <w:i/>
        </w:rPr>
        <w:t>Advances</w:t>
      </w:r>
      <w:proofErr w:type="spellEnd"/>
      <w:r w:rsidRPr="007C7D1A">
        <w:rPr>
          <w:rFonts w:ascii="Times New Roman" w:hAnsi="Times New Roman" w:cs="Times New Roman"/>
          <w:i/>
        </w:rPr>
        <w:t xml:space="preserve"> in </w:t>
      </w:r>
      <w:proofErr w:type="spellStart"/>
      <w:r w:rsidRPr="007C7D1A">
        <w:rPr>
          <w:rFonts w:ascii="Times New Roman" w:hAnsi="Times New Roman" w:cs="Times New Roman"/>
          <w:i/>
        </w:rPr>
        <w:t>Energy</w:t>
      </w:r>
      <w:proofErr w:type="spellEnd"/>
      <w:r w:rsidRPr="007C7D1A">
        <w:rPr>
          <w:rFonts w:ascii="Times New Roman" w:hAnsi="Times New Roman" w:cs="Times New Roman"/>
          <w:i/>
        </w:rPr>
        <w:t xml:space="preserve"> </w:t>
      </w:r>
      <w:proofErr w:type="spellStart"/>
      <w:r w:rsidRPr="007C7D1A">
        <w:rPr>
          <w:rFonts w:ascii="Times New Roman" w:hAnsi="Times New Roman" w:cs="Times New Roman"/>
          <w:i/>
        </w:rPr>
        <w:t>Systems</w:t>
      </w:r>
      <w:proofErr w:type="spellEnd"/>
      <w:r w:rsidRPr="007C7D1A">
        <w:rPr>
          <w:rFonts w:ascii="Times New Roman" w:hAnsi="Times New Roman" w:cs="Times New Roman"/>
          <w:i/>
        </w:rPr>
        <w:t xml:space="preserve"> </w:t>
      </w:r>
      <w:proofErr w:type="spellStart"/>
      <w:r w:rsidRPr="007C7D1A">
        <w:rPr>
          <w:rFonts w:ascii="Times New Roman" w:hAnsi="Times New Roman" w:cs="Times New Roman"/>
          <w:i/>
        </w:rPr>
        <w:t>and</w:t>
      </w:r>
      <w:proofErr w:type="spellEnd"/>
      <w:r w:rsidRPr="007C7D1A">
        <w:rPr>
          <w:rFonts w:ascii="Times New Roman" w:hAnsi="Times New Roman" w:cs="Times New Roman"/>
          <w:i/>
        </w:rPr>
        <w:t xml:space="preserve"> </w:t>
      </w:r>
      <w:proofErr w:type="spellStart"/>
      <w:r w:rsidRPr="007C7D1A">
        <w:rPr>
          <w:rFonts w:ascii="Times New Roman" w:hAnsi="Times New Roman" w:cs="Times New Roman"/>
          <w:i/>
        </w:rPr>
        <w:t>Environmental</w:t>
      </w:r>
      <w:proofErr w:type="spellEnd"/>
      <w:r>
        <w:rPr>
          <w:rFonts w:ascii="Times New Roman" w:hAnsi="Times New Roman" w:cs="Times New Roman"/>
          <w:i/>
        </w:rPr>
        <w:t xml:space="preserve">        </w:t>
      </w:r>
      <w:r>
        <w:rPr>
          <w:rFonts w:ascii="Times New Roman" w:hAnsi="Times New Roman" w:cs="Times New Roman"/>
          <w:i/>
        </w:rPr>
        <w:tab/>
      </w:r>
      <w:proofErr w:type="spellStart"/>
      <w:r w:rsidRPr="007C7D1A">
        <w:rPr>
          <w:rFonts w:ascii="Times New Roman" w:hAnsi="Times New Roman" w:cs="Times New Roman"/>
          <w:i/>
        </w:rPr>
        <w:t>Engineering</w:t>
      </w:r>
      <w:proofErr w:type="spellEnd"/>
      <w:r w:rsidRPr="004B1CAF">
        <w:rPr>
          <w:rFonts w:ascii="Times New Roman" w:hAnsi="Times New Roman" w:cs="Times New Roman"/>
        </w:rPr>
        <w:t xml:space="preserve"> </w:t>
      </w:r>
      <w:r w:rsidRPr="007C7D1A">
        <w:rPr>
          <w:rFonts w:ascii="Times New Roman" w:hAnsi="Times New Roman" w:cs="Times New Roman"/>
          <w:i/>
        </w:rPr>
        <w:t>(ASEE17),</w:t>
      </w:r>
      <w:r w:rsidRPr="004B1CAF">
        <w:rPr>
          <w:rFonts w:ascii="Times New Roman" w:hAnsi="Times New Roman" w:cs="Times New Roman"/>
        </w:rPr>
        <w:t xml:space="preserve"> </w:t>
      </w:r>
      <w:r>
        <w:rPr>
          <w:rFonts w:ascii="Times New Roman" w:hAnsi="Times New Roman" w:cs="Times New Roman"/>
        </w:rPr>
        <w:t xml:space="preserve">22, </w:t>
      </w:r>
      <w:r w:rsidRPr="004B1CAF">
        <w:rPr>
          <w:rFonts w:ascii="Times New Roman" w:hAnsi="Times New Roman" w:cs="Times New Roman"/>
        </w:rPr>
        <w:t xml:space="preserve">1-8. </w:t>
      </w:r>
    </w:p>
    <w:p w14:paraId="3E9C6C3A" w14:textId="4E2460F3" w:rsidR="007A43C6" w:rsidRPr="004B1CAF" w:rsidRDefault="00812E46" w:rsidP="00E8208E">
      <w:pPr>
        <w:spacing w:after="0" w:line="480" w:lineRule="auto"/>
        <w:ind w:left="705" w:hanging="705"/>
        <w:jc w:val="both"/>
        <w:rPr>
          <w:rFonts w:ascii="Times New Roman" w:hAnsi="Times New Roman" w:cs="Times New Roman"/>
        </w:rPr>
      </w:pPr>
      <w:r>
        <w:rPr>
          <w:rFonts w:ascii="Times New Roman" w:hAnsi="Times New Roman" w:cs="Times New Roman"/>
        </w:rPr>
        <w:tab/>
      </w:r>
      <w:r w:rsidR="007A43C6" w:rsidRPr="004B1CAF">
        <w:rPr>
          <w:rFonts w:ascii="Times New Roman" w:hAnsi="Times New Roman" w:cs="Times New Roman"/>
        </w:rPr>
        <w:t>Aka,</w:t>
      </w:r>
      <w:r w:rsidRPr="00812E46">
        <w:rPr>
          <w:rFonts w:ascii="Times New Roman" w:hAnsi="Times New Roman" w:cs="Times New Roman"/>
        </w:rPr>
        <w:t xml:space="preserve"> </w:t>
      </w:r>
      <w:r w:rsidRPr="004B1CAF">
        <w:rPr>
          <w:rFonts w:ascii="Times New Roman" w:hAnsi="Times New Roman" w:cs="Times New Roman"/>
        </w:rPr>
        <w:t>M</w:t>
      </w:r>
      <w:proofErr w:type="gramStart"/>
      <w:r w:rsidRPr="004B1CAF">
        <w:rPr>
          <w:rFonts w:ascii="Times New Roman" w:hAnsi="Times New Roman" w:cs="Times New Roman"/>
        </w:rPr>
        <w:t>.</w:t>
      </w:r>
      <w:r>
        <w:rPr>
          <w:rFonts w:ascii="Times New Roman" w:hAnsi="Times New Roman" w:cs="Times New Roman"/>
        </w:rPr>
        <w:t>,</w:t>
      </w:r>
      <w:proofErr w:type="gram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Kentel</w:t>
      </w:r>
      <w:proofErr w:type="spellEnd"/>
      <w:r w:rsidR="007A43C6" w:rsidRPr="004B1CAF">
        <w:rPr>
          <w:rFonts w:ascii="Times New Roman" w:hAnsi="Times New Roman" w:cs="Times New Roman"/>
        </w:rPr>
        <w:t>,</w:t>
      </w:r>
      <w:r w:rsidRPr="00812E46">
        <w:rPr>
          <w:rFonts w:ascii="Times New Roman" w:hAnsi="Times New Roman" w:cs="Times New Roman"/>
        </w:rPr>
        <w:t xml:space="preserve"> </w:t>
      </w:r>
      <w:r w:rsidRPr="004B1CAF">
        <w:rPr>
          <w:rFonts w:ascii="Times New Roman" w:hAnsi="Times New Roman" w:cs="Times New Roman"/>
        </w:rPr>
        <w:t>E.</w:t>
      </w:r>
      <w:r>
        <w:rPr>
          <w:rFonts w:ascii="Times New Roman" w:hAnsi="Times New Roman" w:cs="Times New Roman"/>
        </w:rPr>
        <w:t xml:space="preserve"> ve</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Kucukali</w:t>
      </w:r>
      <w:proofErr w:type="spellEnd"/>
      <w:r w:rsidR="007A43C6" w:rsidRPr="004B1CAF">
        <w:rPr>
          <w:rFonts w:ascii="Times New Roman" w:hAnsi="Times New Roman" w:cs="Times New Roman"/>
        </w:rPr>
        <w:t>,</w:t>
      </w:r>
      <w:r w:rsidRPr="00812E46">
        <w:rPr>
          <w:rFonts w:ascii="Times New Roman" w:hAnsi="Times New Roman" w:cs="Times New Roman"/>
        </w:rPr>
        <w:t xml:space="preserve"> </w:t>
      </w:r>
      <w:r w:rsidRPr="004B1CAF">
        <w:rPr>
          <w:rFonts w:ascii="Times New Roman" w:hAnsi="Times New Roman" w:cs="Times New Roman"/>
        </w:rPr>
        <w:t>S.</w:t>
      </w:r>
      <w:r>
        <w:rPr>
          <w:rFonts w:ascii="Times New Roman" w:hAnsi="Times New Roman" w:cs="Times New Roman"/>
        </w:rPr>
        <w:t xml:space="preserve">(2017).  </w:t>
      </w:r>
      <w:r w:rsidR="007A43C6" w:rsidRPr="004B1CAF">
        <w:rPr>
          <w:rFonts w:ascii="Times New Roman" w:hAnsi="Times New Roman" w:cs="Times New Roman"/>
        </w:rPr>
        <w:t xml:space="preserve">A </w:t>
      </w:r>
      <w:proofErr w:type="spellStart"/>
      <w:r w:rsidR="007A43C6" w:rsidRPr="004B1CAF">
        <w:rPr>
          <w:rFonts w:ascii="Times New Roman" w:hAnsi="Times New Roman" w:cs="Times New Roman"/>
        </w:rPr>
        <w:t>fuzzy</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logic</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tool</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to</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evaluate</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low-head</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hydropower</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technologies</w:t>
      </w:r>
      <w:proofErr w:type="spellEnd"/>
      <w:r w:rsidR="007A43C6" w:rsidRPr="004B1CAF">
        <w:rPr>
          <w:rFonts w:ascii="Times New Roman" w:hAnsi="Times New Roman" w:cs="Times New Roman"/>
        </w:rPr>
        <w:t xml:space="preserve"> at </w:t>
      </w:r>
      <w:proofErr w:type="spellStart"/>
      <w:r w:rsidR="007A43C6" w:rsidRPr="004B1CAF">
        <w:rPr>
          <w:rFonts w:ascii="Times New Roman" w:hAnsi="Times New Roman" w:cs="Times New Roman"/>
        </w:rPr>
        <w:t>the</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outlet</w:t>
      </w:r>
      <w:proofErr w:type="spellEnd"/>
      <w:r w:rsidR="007A43C6" w:rsidRPr="004B1CAF">
        <w:rPr>
          <w:rFonts w:ascii="Times New Roman" w:hAnsi="Times New Roman" w:cs="Times New Roman"/>
        </w:rPr>
        <w:t xml:space="preserve"> of </w:t>
      </w:r>
      <w:proofErr w:type="spellStart"/>
      <w:r w:rsidR="007A43C6" w:rsidRPr="004B1CAF">
        <w:rPr>
          <w:rFonts w:ascii="Times New Roman" w:hAnsi="Times New Roman" w:cs="Times New Roman"/>
        </w:rPr>
        <w:t>wastewater</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treatment</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plants</w:t>
      </w:r>
      <w:proofErr w:type="spellEnd"/>
      <w:r>
        <w:rPr>
          <w:rFonts w:ascii="Times New Roman" w:hAnsi="Times New Roman" w:cs="Times New Roman"/>
        </w:rPr>
        <w:t>.</w:t>
      </w:r>
      <w:r w:rsidR="007A43C6" w:rsidRPr="004B1CAF">
        <w:rPr>
          <w:rFonts w:ascii="Times New Roman" w:hAnsi="Times New Roman" w:cs="Times New Roman"/>
        </w:rPr>
        <w:t xml:space="preserve"> </w:t>
      </w:r>
      <w:proofErr w:type="spellStart"/>
      <w:r w:rsidR="007A43C6" w:rsidRPr="00812E46">
        <w:rPr>
          <w:rFonts w:ascii="Times New Roman" w:hAnsi="Times New Roman" w:cs="Times New Roman"/>
          <w:i/>
        </w:rPr>
        <w:t>Renewable</w:t>
      </w:r>
      <w:proofErr w:type="spellEnd"/>
      <w:r w:rsidR="007A43C6" w:rsidRPr="00812E46">
        <w:rPr>
          <w:rFonts w:ascii="Times New Roman" w:hAnsi="Times New Roman" w:cs="Times New Roman"/>
          <w:i/>
        </w:rPr>
        <w:t xml:space="preserve"> </w:t>
      </w:r>
      <w:proofErr w:type="spellStart"/>
      <w:r w:rsidR="007A43C6" w:rsidRPr="00812E46">
        <w:rPr>
          <w:rFonts w:ascii="Times New Roman" w:hAnsi="Times New Roman" w:cs="Times New Roman"/>
          <w:i/>
        </w:rPr>
        <w:t>and</w:t>
      </w:r>
      <w:proofErr w:type="spellEnd"/>
      <w:r w:rsidR="007A43C6" w:rsidRPr="00812E46">
        <w:rPr>
          <w:rFonts w:ascii="Times New Roman" w:hAnsi="Times New Roman" w:cs="Times New Roman"/>
          <w:i/>
        </w:rPr>
        <w:t xml:space="preserve"> </w:t>
      </w:r>
      <w:proofErr w:type="spellStart"/>
      <w:r w:rsidR="007A43C6" w:rsidRPr="00812E46">
        <w:rPr>
          <w:rFonts w:ascii="Times New Roman" w:hAnsi="Times New Roman" w:cs="Times New Roman"/>
          <w:i/>
        </w:rPr>
        <w:t>Sustainable</w:t>
      </w:r>
      <w:proofErr w:type="spellEnd"/>
      <w:r w:rsidR="007A43C6" w:rsidRPr="00812E46">
        <w:rPr>
          <w:rFonts w:ascii="Times New Roman" w:hAnsi="Times New Roman" w:cs="Times New Roman"/>
          <w:i/>
        </w:rPr>
        <w:t xml:space="preserve"> </w:t>
      </w:r>
      <w:proofErr w:type="spellStart"/>
      <w:r w:rsidR="007A43C6" w:rsidRPr="00812E46">
        <w:rPr>
          <w:rFonts w:ascii="Times New Roman" w:hAnsi="Times New Roman" w:cs="Times New Roman"/>
          <w:i/>
        </w:rPr>
        <w:t>Energy</w:t>
      </w:r>
      <w:proofErr w:type="spellEnd"/>
      <w:r w:rsidR="007A43C6" w:rsidRPr="00812E46">
        <w:rPr>
          <w:rFonts w:ascii="Times New Roman" w:hAnsi="Times New Roman" w:cs="Times New Roman"/>
          <w:i/>
        </w:rPr>
        <w:t xml:space="preserve"> Reviews,</w:t>
      </w:r>
      <w:r>
        <w:rPr>
          <w:rFonts w:ascii="Times New Roman" w:hAnsi="Times New Roman" w:cs="Times New Roman"/>
        </w:rPr>
        <w:t>68(</w:t>
      </w:r>
      <w:r w:rsidR="007A43C6" w:rsidRPr="004B1CAF">
        <w:rPr>
          <w:rFonts w:ascii="Times New Roman" w:hAnsi="Times New Roman" w:cs="Times New Roman"/>
        </w:rPr>
        <w:t>1</w:t>
      </w:r>
      <w:r>
        <w:rPr>
          <w:rFonts w:ascii="Times New Roman" w:hAnsi="Times New Roman" w:cs="Times New Roman"/>
        </w:rPr>
        <w:t>)</w:t>
      </w:r>
      <w:r w:rsidR="007A43C6" w:rsidRPr="004B1CAF">
        <w:rPr>
          <w:rFonts w:ascii="Times New Roman" w:hAnsi="Times New Roman" w:cs="Times New Roman"/>
        </w:rPr>
        <w:t xml:space="preserve">,727-737. </w:t>
      </w:r>
    </w:p>
    <w:p w14:paraId="11F0D560" w14:textId="2173259A" w:rsidR="007A43C6" w:rsidRPr="004B1CAF" w:rsidRDefault="007A43C6" w:rsidP="00E8208E">
      <w:pPr>
        <w:spacing w:after="0" w:line="480" w:lineRule="auto"/>
        <w:ind w:left="705"/>
        <w:jc w:val="both"/>
        <w:rPr>
          <w:rFonts w:ascii="Times New Roman" w:hAnsi="Times New Roman" w:cs="Times New Roman"/>
        </w:rPr>
      </w:pPr>
      <w:proofErr w:type="spellStart"/>
      <w:r w:rsidRPr="004B1CAF">
        <w:rPr>
          <w:rFonts w:ascii="Times New Roman" w:hAnsi="Times New Roman" w:cs="Times New Roman"/>
        </w:rPr>
        <w:t>Martins</w:t>
      </w:r>
      <w:proofErr w:type="spellEnd"/>
      <w:r w:rsidR="00D10842">
        <w:rPr>
          <w:rFonts w:ascii="Times New Roman" w:hAnsi="Times New Roman" w:cs="Times New Roman"/>
        </w:rPr>
        <w:t>,</w:t>
      </w:r>
      <w:r w:rsidR="00D10842" w:rsidRPr="00D10842">
        <w:rPr>
          <w:rFonts w:ascii="Times New Roman" w:hAnsi="Times New Roman" w:cs="Times New Roman"/>
        </w:rPr>
        <w:t xml:space="preserve"> </w:t>
      </w:r>
      <w:r w:rsidR="00D10842" w:rsidRPr="004B1CAF">
        <w:rPr>
          <w:rFonts w:ascii="Times New Roman" w:hAnsi="Times New Roman" w:cs="Times New Roman"/>
        </w:rPr>
        <w:t>F.</w:t>
      </w:r>
      <w:r w:rsidRPr="004B1CAF">
        <w:rPr>
          <w:rFonts w:ascii="Times New Roman" w:hAnsi="Times New Roman" w:cs="Times New Roman"/>
        </w:rPr>
        <w:t xml:space="preserve"> </w:t>
      </w:r>
      <w:r w:rsidR="00D10842">
        <w:rPr>
          <w:rFonts w:ascii="Times New Roman" w:hAnsi="Times New Roman" w:cs="Times New Roman"/>
        </w:rPr>
        <w:t>ve</w:t>
      </w:r>
      <w:r w:rsidRPr="004B1CAF">
        <w:rPr>
          <w:rFonts w:ascii="Times New Roman" w:hAnsi="Times New Roman" w:cs="Times New Roman"/>
        </w:rPr>
        <w:t xml:space="preserve"> </w:t>
      </w:r>
      <w:proofErr w:type="spellStart"/>
      <w:r w:rsidRPr="004B1CAF">
        <w:rPr>
          <w:rFonts w:ascii="Times New Roman" w:hAnsi="Times New Roman" w:cs="Times New Roman"/>
        </w:rPr>
        <w:t>Smitkovác</w:t>
      </w:r>
      <w:proofErr w:type="spellEnd"/>
      <w:r w:rsidRPr="004B1CAF">
        <w:rPr>
          <w:rFonts w:ascii="Times New Roman" w:hAnsi="Times New Roman" w:cs="Times New Roman"/>
        </w:rPr>
        <w:t>,</w:t>
      </w:r>
      <w:r w:rsidR="00D10842" w:rsidRPr="00D10842">
        <w:rPr>
          <w:rFonts w:ascii="Times New Roman" w:hAnsi="Times New Roman" w:cs="Times New Roman"/>
        </w:rPr>
        <w:t xml:space="preserve"> </w:t>
      </w:r>
      <w:r w:rsidR="00D10842" w:rsidRPr="004B1CAF">
        <w:rPr>
          <w:rFonts w:ascii="Times New Roman" w:hAnsi="Times New Roman" w:cs="Times New Roman"/>
        </w:rPr>
        <w:t>M.</w:t>
      </w:r>
      <w:r w:rsidR="00D10842">
        <w:rPr>
          <w:rFonts w:ascii="Times New Roman" w:hAnsi="Times New Roman" w:cs="Times New Roman"/>
        </w:rPr>
        <w:t xml:space="preserve">(2017). </w:t>
      </w:r>
      <w:r w:rsidRPr="004B1CAF">
        <w:rPr>
          <w:rFonts w:ascii="Times New Roman" w:hAnsi="Times New Roman" w:cs="Times New Roman"/>
        </w:rPr>
        <w:t xml:space="preserve">Mathematical </w:t>
      </w:r>
      <w:proofErr w:type="spellStart"/>
      <w:r w:rsidRPr="004B1CAF">
        <w:rPr>
          <w:rFonts w:ascii="Times New Roman" w:hAnsi="Times New Roman" w:cs="Times New Roman"/>
        </w:rPr>
        <w:t>modelling</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Portuguese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hydroelectric</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w:t>
      </w:r>
      <w:proofErr w:type="spellStart"/>
      <w:r w:rsidR="00D10842">
        <w:rPr>
          <w:rFonts w:ascii="Times New Roman" w:hAnsi="Times New Roman" w:cs="Times New Roman"/>
        </w:rPr>
        <w:t>System</w:t>
      </w:r>
      <w:proofErr w:type="spellEnd"/>
      <w:r w:rsidR="00D10842">
        <w:rPr>
          <w:rFonts w:ascii="Times New Roman" w:hAnsi="Times New Roman" w:cs="Times New Roman"/>
        </w:rPr>
        <w:t>.</w:t>
      </w:r>
      <w:r w:rsidRPr="004B1CAF">
        <w:rPr>
          <w:rFonts w:ascii="Times New Roman" w:hAnsi="Times New Roman" w:cs="Times New Roman"/>
        </w:rPr>
        <w:t xml:space="preserve"> </w:t>
      </w:r>
      <w:proofErr w:type="spellStart"/>
      <w:r w:rsidRPr="00D10842">
        <w:rPr>
          <w:rFonts w:ascii="Times New Roman" w:hAnsi="Times New Roman" w:cs="Times New Roman"/>
          <w:i/>
        </w:rPr>
        <w:t>Energy</w:t>
      </w:r>
      <w:proofErr w:type="spellEnd"/>
      <w:r w:rsidRPr="00D10842">
        <w:rPr>
          <w:rFonts w:ascii="Times New Roman" w:hAnsi="Times New Roman" w:cs="Times New Roman"/>
          <w:i/>
        </w:rPr>
        <w:t xml:space="preserve"> </w:t>
      </w:r>
      <w:proofErr w:type="spellStart"/>
      <w:r w:rsidRPr="00D10842">
        <w:rPr>
          <w:rFonts w:ascii="Times New Roman" w:hAnsi="Times New Roman" w:cs="Times New Roman"/>
          <w:i/>
        </w:rPr>
        <w:t>Procedia</w:t>
      </w:r>
      <w:proofErr w:type="spellEnd"/>
      <w:r w:rsidRPr="004B1CAF">
        <w:rPr>
          <w:rFonts w:ascii="Times New Roman" w:hAnsi="Times New Roman" w:cs="Times New Roman"/>
        </w:rPr>
        <w:t xml:space="preserve">, 136, 213-218. </w:t>
      </w:r>
    </w:p>
    <w:p w14:paraId="5F36715B" w14:textId="5976545E" w:rsidR="007A43C6" w:rsidRPr="004B1CAF" w:rsidRDefault="00AD1991" w:rsidP="00E8208E">
      <w:pPr>
        <w:spacing w:after="0" w:line="480" w:lineRule="auto"/>
        <w:ind w:left="705" w:hanging="705"/>
        <w:jc w:val="both"/>
        <w:rPr>
          <w:rFonts w:ascii="Times New Roman" w:hAnsi="Times New Roman" w:cs="Times New Roman"/>
        </w:rPr>
      </w:pPr>
      <w:r>
        <w:rPr>
          <w:rFonts w:ascii="Times New Roman" w:hAnsi="Times New Roman" w:cs="Times New Roman"/>
        </w:rPr>
        <w:tab/>
      </w:r>
      <w:r w:rsidR="00AE2E8A" w:rsidRPr="002F5F37">
        <w:rPr>
          <w:rFonts w:ascii="Times New Roman" w:hAnsi="Times New Roman" w:cs="Times New Roman"/>
        </w:rPr>
        <w:t>ABD İçişleri Bakanlığı ıslah güç kaynakları Ofisi</w:t>
      </w:r>
      <w:r>
        <w:rPr>
          <w:rFonts w:ascii="Times New Roman" w:hAnsi="Times New Roman" w:cs="Times New Roman"/>
        </w:rPr>
        <w:t>.(2005, Temmuz).</w:t>
      </w:r>
      <w:r w:rsidR="002F5F37">
        <w:rPr>
          <w:rFonts w:ascii="Times New Roman" w:hAnsi="Times New Roman" w:cs="Times New Roman"/>
        </w:rPr>
        <w:t>)</w:t>
      </w:r>
      <w:r>
        <w:rPr>
          <w:rFonts w:ascii="Times New Roman" w:hAnsi="Times New Roman" w:cs="Times New Roman"/>
        </w:rPr>
        <w:t xml:space="preserve">Erişim </w:t>
      </w:r>
      <w:proofErr w:type="gramStart"/>
      <w:r>
        <w:rPr>
          <w:rFonts w:ascii="Times New Roman" w:hAnsi="Times New Roman" w:cs="Times New Roman"/>
        </w:rPr>
        <w:t xml:space="preserve">adresi  </w:t>
      </w:r>
      <w:r w:rsidR="007A43C6" w:rsidRPr="004B1CAF">
        <w:rPr>
          <w:rFonts w:ascii="Times New Roman" w:hAnsi="Times New Roman" w:cs="Times New Roman"/>
        </w:rPr>
        <w:t>https</w:t>
      </w:r>
      <w:proofErr w:type="gramEnd"/>
      <w:r w:rsidR="007A43C6" w:rsidRPr="004B1CAF">
        <w:rPr>
          <w:rFonts w:ascii="Times New Roman" w:hAnsi="Times New Roman" w:cs="Times New Roman"/>
        </w:rPr>
        <w:t>://www.us</w:t>
      </w:r>
      <w:r w:rsidR="0001043D">
        <w:rPr>
          <w:rFonts w:ascii="Times New Roman" w:hAnsi="Times New Roman" w:cs="Times New Roman"/>
        </w:rPr>
        <w:t>br.gov/power/edu/pamphlet.pdf</w:t>
      </w:r>
      <w:r w:rsidR="007A43C6" w:rsidRPr="004B1CAF">
        <w:rPr>
          <w:rFonts w:ascii="Times New Roman" w:hAnsi="Times New Roman" w:cs="Times New Roman"/>
        </w:rPr>
        <w:t xml:space="preserve"> </w:t>
      </w:r>
    </w:p>
    <w:p w14:paraId="46A793B7" w14:textId="2B8F88AB" w:rsidR="0001043D" w:rsidRPr="0001043D" w:rsidRDefault="0001043D" w:rsidP="00E8208E">
      <w:pPr>
        <w:spacing w:after="0" w:line="480" w:lineRule="auto"/>
        <w:jc w:val="both"/>
        <w:rPr>
          <w:rFonts w:ascii="Times New Roman" w:hAnsi="Times New Roman" w:cs="Times New Roman"/>
          <w:b/>
          <w:bCs/>
        </w:rPr>
      </w:pPr>
      <w:r>
        <w:rPr>
          <w:rFonts w:ascii="Times New Roman" w:hAnsi="Times New Roman" w:cs="Times New Roman"/>
        </w:rPr>
        <w:tab/>
      </w:r>
      <w:proofErr w:type="gramStart"/>
      <w:r w:rsidRPr="0001043D">
        <w:rPr>
          <w:rFonts w:ascii="Times New Roman" w:hAnsi="Times New Roman" w:cs="Times New Roman"/>
          <w:bCs/>
        </w:rPr>
        <w:t>Hidroelektrik üretim prensibi. hidroelektrik</w:t>
      </w:r>
      <w:proofErr w:type="gramEnd"/>
      <w:r w:rsidRPr="0001043D">
        <w:rPr>
          <w:rFonts w:ascii="Times New Roman" w:hAnsi="Times New Roman" w:cs="Times New Roman"/>
          <w:bCs/>
        </w:rPr>
        <w:t xml:space="preserve"> nasıl üretilir? Su döngüsü nedir</w:t>
      </w:r>
      <w:r>
        <w:rPr>
          <w:rFonts w:ascii="Times New Roman" w:hAnsi="Times New Roman" w:cs="Times New Roman"/>
          <w:bCs/>
        </w:rPr>
        <w:t>.(2008,12 Eylül).</w:t>
      </w:r>
    </w:p>
    <w:p w14:paraId="25DA9D49" w14:textId="77777777" w:rsidR="007A43C6" w:rsidRPr="004B1CAF" w:rsidRDefault="005464CC" w:rsidP="00E8208E">
      <w:pPr>
        <w:spacing w:after="0" w:line="480" w:lineRule="auto"/>
        <w:ind w:left="705"/>
        <w:jc w:val="both"/>
        <w:rPr>
          <w:rFonts w:ascii="Times New Roman" w:hAnsi="Times New Roman" w:cs="Times New Roman"/>
        </w:rPr>
      </w:pPr>
      <w:r>
        <w:rPr>
          <w:rFonts w:ascii="Times New Roman" w:hAnsi="Times New Roman" w:cs="Times New Roman"/>
        </w:rPr>
        <w:t xml:space="preserve">Erişim adresi </w:t>
      </w:r>
      <w:r w:rsidR="007A43C6" w:rsidRPr="004B1CAF">
        <w:rPr>
          <w:rFonts w:ascii="Times New Roman" w:hAnsi="Times New Roman" w:cs="Times New Roman"/>
        </w:rPr>
        <w:t>ht</w:t>
      </w:r>
      <w:r w:rsidR="0001043D" w:rsidRPr="0001043D">
        <w:rPr>
          <w:rFonts w:ascii="Times New Roman" w:hAnsi="Times New Roman" w:cs="Times New Roman"/>
        </w:rPr>
        <w:t xml:space="preserve">tps://www.brighthubengineering.com/fluid-mechanics-hydraulics/7066-principle-of- </w:t>
      </w:r>
      <w:proofErr w:type="spellStart"/>
      <w:r w:rsidR="0001043D" w:rsidRPr="0001043D">
        <w:rPr>
          <w:rFonts w:ascii="Times New Roman" w:hAnsi="Times New Roman" w:cs="Times New Roman"/>
        </w:rPr>
        <w:t>h</w:t>
      </w:r>
      <w:r w:rsidR="0001043D">
        <w:rPr>
          <w:rFonts w:ascii="Times New Roman" w:hAnsi="Times New Roman" w:cs="Times New Roman"/>
        </w:rPr>
        <w:t>ydropower-generation</w:t>
      </w:r>
      <w:proofErr w:type="spellEnd"/>
      <w:r w:rsidR="0001043D">
        <w:rPr>
          <w:rFonts w:ascii="Times New Roman" w:hAnsi="Times New Roman" w:cs="Times New Roman"/>
        </w:rPr>
        <w:t>/</w:t>
      </w:r>
      <w:r w:rsidR="007A43C6" w:rsidRPr="004B1CAF">
        <w:rPr>
          <w:rFonts w:ascii="Times New Roman" w:hAnsi="Times New Roman" w:cs="Times New Roman"/>
        </w:rPr>
        <w:t xml:space="preserve"> </w:t>
      </w:r>
    </w:p>
    <w:p w14:paraId="4ED0D023" w14:textId="3C7ADEE3" w:rsidR="007A43C6" w:rsidRPr="004B1CAF" w:rsidRDefault="001C7DCA" w:rsidP="00E8208E">
      <w:pPr>
        <w:spacing w:after="0" w:line="480" w:lineRule="auto"/>
        <w:ind w:left="705" w:hanging="705"/>
        <w:jc w:val="both"/>
        <w:rPr>
          <w:rFonts w:ascii="Times New Roman" w:hAnsi="Times New Roman" w:cs="Times New Roman"/>
        </w:rPr>
      </w:pPr>
      <w:r>
        <w:rPr>
          <w:rFonts w:ascii="Times New Roman" w:hAnsi="Times New Roman" w:cs="Times New Roman"/>
        </w:rPr>
        <w:tab/>
      </w:r>
      <w:proofErr w:type="spellStart"/>
      <w:r w:rsidR="007A43C6" w:rsidRPr="004B1CAF">
        <w:rPr>
          <w:rFonts w:ascii="Times New Roman" w:hAnsi="Times New Roman" w:cs="Times New Roman"/>
        </w:rPr>
        <w:t>Yah</w:t>
      </w:r>
      <w:proofErr w:type="spellEnd"/>
      <w:r w:rsidR="007A43C6" w:rsidRPr="004B1CAF">
        <w:rPr>
          <w:rFonts w:ascii="Times New Roman" w:hAnsi="Times New Roman" w:cs="Times New Roman"/>
        </w:rPr>
        <w:t>,</w:t>
      </w:r>
      <w:r w:rsidRPr="001C7DCA">
        <w:rPr>
          <w:rFonts w:ascii="Times New Roman" w:hAnsi="Times New Roman" w:cs="Times New Roman"/>
        </w:rPr>
        <w:t xml:space="preserve"> </w:t>
      </w:r>
      <w:r w:rsidRPr="004B1CAF">
        <w:rPr>
          <w:rFonts w:ascii="Times New Roman" w:hAnsi="Times New Roman" w:cs="Times New Roman"/>
        </w:rPr>
        <w:t>N.F</w:t>
      </w:r>
      <w:proofErr w:type="gramStart"/>
      <w:r w:rsidRPr="004B1CAF">
        <w:rPr>
          <w:rFonts w:ascii="Times New Roman" w:hAnsi="Times New Roman" w:cs="Times New Roman"/>
        </w:rPr>
        <w:t>.</w:t>
      </w:r>
      <w:r>
        <w:rPr>
          <w:rFonts w:ascii="Times New Roman" w:hAnsi="Times New Roman" w:cs="Times New Roman"/>
        </w:rPr>
        <w:t>,</w:t>
      </w:r>
      <w:proofErr w:type="gram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Oumer</w:t>
      </w:r>
      <w:proofErr w:type="spellEnd"/>
      <w:r>
        <w:rPr>
          <w:rFonts w:ascii="Times New Roman" w:hAnsi="Times New Roman" w:cs="Times New Roman"/>
        </w:rPr>
        <w:t>,</w:t>
      </w:r>
      <w:r w:rsidRPr="001C7DCA">
        <w:rPr>
          <w:rFonts w:ascii="Times New Roman" w:hAnsi="Times New Roman" w:cs="Times New Roman"/>
        </w:rPr>
        <w:t xml:space="preserve"> </w:t>
      </w:r>
      <w:r w:rsidRPr="004B1CAF">
        <w:rPr>
          <w:rFonts w:ascii="Times New Roman" w:hAnsi="Times New Roman" w:cs="Times New Roman"/>
        </w:rPr>
        <w:t xml:space="preserve">A.N. </w:t>
      </w:r>
      <w:r w:rsidR="00BA25CB">
        <w:rPr>
          <w:rFonts w:ascii="Times New Roman" w:hAnsi="Times New Roman" w:cs="Times New Roman"/>
        </w:rPr>
        <w:t>ve</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Idris</w:t>
      </w:r>
      <w:proofErr w:type="spellEnd"/>
      <w:r w:rsidR="007A43C6" w:rsidRPr="004B1CAF">
        <w:rPr>
          <w:rFonts w:ascii="Times New Roman" w:hAnsi="Times New Roman" w:cs="Times New Roman"/>
        </w:rPr>
        <w:t>,</w:t>
      </w:r>
      <w:r w:rsidRPr="001C7DCA">
        <w:rPr>
          <w:rFonts w:ascii="Times New Roman" w:hAnsi="Times New Roman" w:cs="Times New Roman"/>
        </w:rPr>
        <w:t xml:space="preserve"> </w:t>
      </w:r>
      <w:r w:rsidRPr="004B1CAF">
        <w:rPr>
          <w:rFonts w:ascii="Times New Roman" w:hAnsi="Times New Roman" w:cs="Times New Roman"/>
        </w:rPr>
        <w:t>M.S.</w:t>
      </w:r>
      <w:r>
        <w:rPr>
          <w:rFonts w:ascii="Times New Roman" w:hAnsi="Times New Roman" w:cs="Times New Roman"/>
        </w:rPr>
        <w:t xml:space="preserve">(2017). </w:t>
      </w:r>
      <w:r w:rsidR="007A43C6" w:rsidRPr="004B1CAF">
        <w:rPr>
          <w:rFonts w:ascii="Times New Roman" w:hAnsi="Times New Roman" w:cs="Times New Roman"/>
        </w:rPr>
        <w:t xml:space="preserve">Small </w:t>
      </w:r>
      <w:proofErr w:type="spellStart"/>
      <w:r w:rsidR="007A43C6" w:rsidRPr="004B1CAF">
        <w:rPr>
          <w:rFonts w:ascii="Times New Roman" w:hAnsi="Times New Roman" w:cs="Times New Roman"/>
        </w:rPr>
        <w:t>scale</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hydro-power</w:t>
      </w:r>
      <w:proofErr w:type="spellEnd"/>
      <w:r w:rsidR="007A43C6" w:rsidRPr="004B1CAF">
        <w:rPr>
          <w:rFonts w:ascii="Times New Roman" w:hAnsi="Times New Roman" w:cs="Times New Roman"/>
        </w:rPr>
        <w:t xml:space="preserve"> as a </w:t>
      </w:r>
      <w:proofErr w:type="spellStart"/>
      <w:r w:rsidR="007A43C6" w:rsidRPr="004B1CAF">
        <w:rPr>
          <w:rFonts w:ascii="Times New Roman" w:hAnsi="Times New Roman" w:cs="Times New Roman"/>
        </w:rPr>
        <w:t>source</w:t>
      </w:r>
      <w:proofErr w:type="spellEnd"/>
      <w:r w:rsidR="007A43C6" w:rsidRPr="004B1CAF">
        <w:rPr>
          <w:rFonts w:ascii="Times New Roman" w:hAnsi="Times New Roman" w:cs="Times New Roman"/>
        </w:rPr>
        <w:t xml:space="preserve"> of </w:t>
      </w:r>
      <w:proofErr w:type="spellStart"/>
      <w:r w:rsidR="007A43C6" w:rsidRPr="004B1CAF">
        <w:rPr>
          <w:rFonts w:ascii="Times New Roman" w:hAnsi="Times New Roman" w:cs="Times New Roman"/>
        </w:rPr>
        <w:t>renewable</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energy</w:t>
      </w:r>
      <w:proofErr w:type="spellEnd"/>
      <w:r w:rsidR="007A43C6" w:rsidRPr="004B1CAF">
        <w:rPr>
          <w:rFonts w:ascii="Times New Roman" w:hAnsi="Times New Roman" w:cs="Times New Roman"/>
        </w:rPr>
        <w:t xml:space="preserve"> in </w:t>
      </w:r>
      <w:proofErr w:type="spellStart"/>
      <w:r w:rsidR="007A43C6" w:rsidRPr="004B1CAF">
        <w:rPr>
          <w:rFonts w:ascii="Times New Roman" w:hAnsi="Times New Roman" w:cs="Times New Roman"/>
        </w:rPr>
        <w:t>Malaysia</w:t>
      </w:r>
      <w:proofErr w:type="spellEnd"/>
      <w:r w:rsidR="007A43C6" w:rsidRPr="004B1CAF">
        <w:rPr>
          <w:rFonts w:ascii="Times New Roman" w:hAnsi="Times New Roman" w:cs="Times New Roman"/>
        </w:rPr>
        <w:t xml:space="preserve">: A </w:t>
      </w:r>
      <w:proofErr w:type="spellStart"/>
      <w:r w:rsidR="007A43C6" w:rsidRPr="004B1CAF">
        <w:rPr>
          <w:rFonts w:ascii="Times New Roman" w:hAnsi="Times New Roman" w:cs="Times New Roman"/>
        </w:rPr>
        <w:t>review</w:t>
      </w:r>
      <w:proofErr w:type="spellEnd"/>
      <w:r>
        <w:rPr>
          <w:rFonts w:ascii="Times New Roman" w:hAnsi="Times New Roman" w:cs="Times New Roman"/>
        </w:rPr>
        <w:t>.</w:t>
      </w:r>
      <w:r w:rsidR="007A43C6" w:rsidRPr="004B1CAF">
        <w:rPr>
          <w:rFonts w:ascii="Times New Roman" w:hAnsi="Times New Roman" w:cs="Times New Roman"/>
        </w:rPr>
        <w:t xml:space="preserve"> </w:t>
      </w:r>
      <w:proofErr w:type="spellStart"/>
      <w:r w:rsidR="007A43C6" w:rsidRPr="001C7DCA">
        <w:rPr>
          <w:rFonts w:ascii="Times New Roman" w:hAnsi="Times New Roman" w:cs="Times New Roman"/>
          <w:i/>
        </w:rPr>
        <w:t>Renewable</w:t>
      </w:r>
      <w:proofErr w:type="spellEnd"/>
      <w:r w:rsidR="007A43C6" w:rsidRPr="001C7DCA">
        <w:rPr>
          <w:rFonts w:ascii="Times New Roman" w:hAnsi="Times New Roman" w:cs="Times New Roman"/>
          <w:i/>
        </w:rPr>
        <w:t xml:space="preserve"> </w:t>
      </w:r>
      <w:proofErr w:type="spellStart"/>
      <w:r w:rsidR="007A43C6" w:rsidRPr="001C7DCA">
        <w:rPr>
          <w:rFonts w:ascii="Times New Roman" w:hAnsi="Times New Roman" w:cs="Times New Roman"/>
          <w:i/>
        </w:rPr>
        <w:t>and</w:t>
      </w:r>
      <w:proofErr w:type="spellEnd"/>
      <w:r w:rsidR="007A43C6" w:rsidRPr="001C7DCA">
        <w:rPr>
          <w:rFonts w:ascii="Times New Roman" w:hAnsi="Times New Roman" w:cs="Times New Roman"/>
          <w:i/>
        </w:rPr>
        <w:t xml:space="preserve"> </w:t>
      </w:r>
      <w:proofErr w:type="spellStart"/>
      <w:r w:rsidR="007A43C6" w:rsidRPr="001C7DCA">
        <w:rPr>
          <w:rFonts w:ascii="Times New Roman" w:hAnsi="Times New Roman" w:cs="Times New Roman"/>
          <w:i/>
        </w:rPr>
        <w:t>Sustainable</w:t>
      </w:r>
      <w:proofErr w:type="spellEnd"/>
      <w:r w:rsidR="007A43C6" w:rsidRPr="001C7DCA">
        <w:rPr>
          <w:rFonts w:ascii="Times New Roman" w:hAnsi="Times New Roman" w:cs="Times New Roman"/>
          <w:i/>
        </w:rPr>
        <w:t xml:space="preserve"> </w:t>
      </w:r>
      <w:proofErr w:type="spellStart"/>
      <w:r w:rsidR="007A43C6" w:rsidRPr="001C7DCA">
        <w:rPr>
          <w:rFonts w:ascii="Times New Roman" w:hAnsi="Times New Roman" w:cs="Times New Roman"/>
          <w:i/>
        </w:rPr>
        <w:t>Energy</w:t>
      </w:r>
      <w:proofErr w:type="spellEnd"/>
      <w:r w:rsidR="007A43C6" w:rsidRPr="001C7DCA">
        <w:rPr>
          <w:rFonts w:ascii="Times New Roman" w:hAnsi="Times New Roman" w:cs="Times New Roman"/>
          <w:i/>
        </w:rPr>
        <w:t xml:space="preserve"> </w:t>
      </w:r>
      <w:proofErr w:type="spellStart"/>
      <w:r w:rsidR="007A43C6" w:rsidRPr="001C7DCA">
        <w:rPr>
          <w:rFonts w:ascii="Times New Roman" w:hAnsi="Times New Roman" w:cs="Times New Roman"/>
          <w:i/>
        </w:rPr>
        <w:t>Reviews</w:t>
      </w:r>
      <w:proofErr w:type="spellEnd"/>
      <w:r w:rsidR="007A43C6" w:rsidRPr="004B1CAF">
        <w:rPr>
          <w:rFonts w:ascii="Times New Roman" w:hAnsi="Times New Roman" w:cs="Times New Roman"/>
        </w:rPr>
        <w:t>, 72,</w:t>
      </w:r>
      <w:r>
        <w:rPr>
          <w:rFonts w:ascii="Times New Roman" w:hAnsi="Times New Roman" w:cs="Times New Roman"/>
        </w:rPr>
        <w:t xml:space="preserve"> </w:t>
      </w:r>
      <w:r w:rsidR="007A43C6" w:rsidRPr="004B1CAF">
        <w:rPr>
          <w:rFonts w:ascii="Times New Roman" w:hAnsi="Times New Roman" w:cs="Times New Roman"/>
        </w:rPr>
        <w:t xml:space="preserve">228-239. </w:t>
      </w:r>
    </w:p>
    <w:p w14:paraId="3BCDA7A8" w14:textId="50C59157" w:rsidR="007A43C6" w:rsidRPr="004B1CAF" w:rsidRDefault="0058493B" w:rsidP="00E8208E">
      <w:pPr>
        <w:spacing w:after="0" w:line="480" w:lineRule="auto"/>
        <w:jc w:val="both"/>
        <w:rPr>
          <w:rFonts w:ascii="Times New Roman" w:hAnsi="Times New Roman" w:cs="Times New Roman"/>
        </w:rPr>
      </w:pPr>
      <w:r>
        <w:rPr>
          <w:rFonts w:ascii="Times New Roman" w:hAnsi="Times New Roman" w:cs="Times New Roman"/>
        </w:rPr>
        <w:tab/>
      </w:r>
      <w:r w:rsidR="007A43C6" w:rsidRPr="004B1CAF">
        <w:rPr>
          <w:rFonts w:ascii="Times New Roman" w:hAnsi="Times New Roman" w:cs="Times New Roman"/>
        </w:rPr>
        <w:t>Michael</w:t>
      </w:r>
      <w:r w:rsidR="001C7DCA">
        <w:rPr>
          <w:rFonts w:ascii="Times New Roman" w:hAnsi="Times New Roman" w:cs="Times New Roman"/>
        </w:rPr>
        <w:t>,</w:t>
      </w:r>
      <w:r w:rsidR="001C7DCA" w:rsidRPr="001C7DCA">
        <w:rPr>
          <w:rFonts w:ascii="Times New Roman" w:hAnsi="Times New Roman" w:cs="Times New Roman"/>
        </w:rPr>
        <w:t xml:space="preserve"> </w:t>
      </w:r>
      <w:r w:rsidR="001C7DCA" w:rsidRPr="004B1CAF">
        <w:rPr>
          <w:rFonts w:ascii="Times New Roman" w:hAnsi="Times New Roman" w:cs="Times New Roman"/>
        </w:rPr>
        <w:t xml:space="preserve">P.A. </w:t>
      </w:r>
      <w:r w:rsidR="007A43C6" w:rsidRPr="004B1CAF">
        <w:rPr>
          <w:rFonts w:ascii="Times New Roman" w:hAnsi="Times New Roman" w:cs="Times New Roman"/>
        </w:rPr>
        <w:t xml:space="preserve"> </w:t>
      </w:r>
      <w:proofErr w:type="gramStart"/>
      <w:r w:rsidR="00BA25CB">
        <w:rPr>
          <w:rFonts w:ascii="Times New Roman" w:hAnsi="Times New Roman" w:cs="Times New Roman"/>
        </w:rPr>
        <w:t xml:space="preserve">ve </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Javahar</w:t>
      </w:r>
      <w:proofErr w:type="spellEnd"/>
      <w:proofErr w:type="gramEnd"/>
      <w:r w:rsidR="007A43C6" w:rsidRPr="004B1CAF">
        <w:rPr>
          <w:rFonts w:ascii="Times New Roman" w:hAnsi="Times New Roman" w:cs="Times New Roman"/>
        </w:rPr>
        <w:t>,</w:t>
      </w:r>
      <w:r w:rsidR="001C7DCA" w:rsidRPr="001C7DCA">
        <w:rPr>
          <w:rFonts w:ascii="Times New Roman" w:hAnsi="Times New Roman" w:cs="Times New Roman"/>
        </w:rPr>
        <w:t xml:space="preserve"> </w:t>
      </w:r>
      <w:r w:rsidR="001C7DCA" w:rsidRPr="004B1CAF">
        <w:rPr>
          <w:rFonts w:ascii="Times New Roman" w:hAnsi="Times New Roman" w:cs="Times New Roman"/>
        </w:rPr>
        <w:t>C.P.</w:t>
      </w:r>
      <w:r w:rsidR="001C7DCA">
        <w:rPr>
          <w:rFonts w:ascii="Times New Roman" w:hAnsi="Times New Roman" w:cs="Times New Roman"/>
        </w:rPr>
        <w:t xml:space="preserve">(2017).  </w:t>
      </w:r>
      <w:r w:rsidR="007A43C6" w:rsidRPr="004B1CAF">
        <w:rPr>
          <w:rFonts w:ascii="Times New Roman" w:hAnsi="Times New Roman" w:cs="Times New Roman"/>
        </w:rPr>
        <w:t xml:space="preserve">Design of 15 kW Micro </w:t>
      </w:r>
      <w:proofErr w:type="spellStart"/>
      <w:r w:rsidR="001C7DCA" w:rsidRPr="004B1CAF">
        <w:rPr>
          <w:rFonts w:ascii="Times New Roman" w:hAnsi="Times New Roman" w:cs="Times New Roman"/>
        </w:rPr>
        <w:t>hydro</w:t>
      </w:r>
      <w:proofErr w:type="spellEnd"/>
      <w:r w:rsidR="001C7DCA" w:rsidRPr="004B1CAF">
        <w:rPr>
          <w:rFonts w:ascii="Times New Roman" w:hAnsi="Times New Roman" w:cs="Times New Roman"/>
        </w:rPr>
        <w:t xml:space="preserve"> </w:t>
      </w:r>
      <w:proofErr w:type="spellStart"/>
      <w:r w:rsidR="001C7DCA" w:rsidRPr="004B1CAF">
        <w:rPr>
          <w:rFonts w:ascii="Times New Roman" w:hAnsi="Times New Roman" w:cs="Times New Roman"/>
        </w:rPr>
        <w:t>power</w:t>
      </w:r>
      <w:proofErr w:type="spellEnd"/>
      <w:r w:rsidR="001C7DCA" w:rsidRPr="004B1CAF">
        <w:rPr>
          <w:rFonts w:ascii="Times New Roman" w:hAnsi="Times New Roman" w:cs="Times New Roman"/>
        </w:rPr>
        <w:t xml:space="preserve"> </w:t>
      </w:r>
      <w:proofErr w:type="spellStart"/>
      <w:r w:rsidR="001C7DCA" w:rsidRPr="004B1CAF">
        <w:rPr>
          <w:rFonts w:ascii="Times New Roman" w:hAnsi="Times New Roman" w:cs="Times New Roman"/>
        </w:rPr>
        <w:t>plant</w:t>
      </w:r>
      <w:proofErr w:type="spellEnd"/>
      <w:r w:rsidR="001C7DCA" w:rsidRPr="004B1CAF">
        <w:rPr>
          <w:rFonts w:ascii="Times New Roman" w:hAnsi="Times New Roman" w:cs="Times New Roman"/>
        </w:rPr>
        <w:t xml:space="preserve"> </w:t>
      </w:r>
      <w:proofErr w:type="spellStart"/>
      <w:r w:rsidR="001C7DCA" w:rsidRPr="004B1CAF">
        <w:rPr>
          <w:rFonts w:ascii="Times New Roman" w:hAnsi="Times New Roman" w:cs="Times New Roman"/>
        </w:rPr>
        <w:t>for</w:t>
      </w:r>
      <w:proofErr w:type="spellEnd"/>
      <w:r w:rsidR="001C7DCA" w:rsidRPr="004B1CAF">
        <w:rPr>
          <w:rFonts w:ascii="Times New Roman" w:hAnsi="Times New Roman" w:cs="Times New Roman"/>
        </w:rPr>
        <w:t xml:space="preserve"> </w:t>
      </w:r>
      <w:proofErr w:type="spellStart"/>
      <w:r w:rsidR="001C7DCA" w:rsidRPr="004B1CAF">
        <w:rPr>
          <w:rFonts w:ascii="Times New Roman" w:hAnsi="Times New Roman" w:cs="Times New Roman"/>
        </w:rPr>
        <w:t>rural</w:t>
      </w:r>
      <w:proofErr w:type="spellEnd"/>
      <w:r w:rsidR="001C7DCA" w:rsidRPr="004B1CAF">
        <w:rPr>
          <w:rFonts w:ascii="Times New Roman" w:hAnsi="Times New Roman" w:cs="Times New Roman"/>
        </w:rPr>
        <w:t xml:space="preserve">   </w:t>
      </w:r>
    </w:p>
    <w:p w14:paraId="5BA5A2CF" w14:textId="77777777" w:rsidR="007A43C6" w:rsidRPr="004B1CAF" w:rsidRDefault="001C7DCA" w:rsidP="00E8208E">
      <w:pPr>
        <w:spacing w:after="0" w:line="480" w:lineRule="auto"/>
        <w:jc w:val="both"/>
        <w:rPr>
          <w:rFonts w:ascii="Times New Roman" w:hAnsi="Times New Roman" w:cs="Times New Roman"/>
        </w:rPr>
      </w:pPr>
      <w:r w:rsidRPr="004B1CAF">
        <w:rPr>
          <w:rFonts w:ascii="Times New Roman" w:hAnsi="Times New Roman" w:cs="Times New Roman"/>
        </w:rPr>
        <w:t xml:space="preserve">        </w:t>
      </w:r>
      <w:r w:rsidR="0058493B">
        <w:rPr>
          <w:rFonts w:ascii="Times New Roman" w:hAnsi="Times New Roman" w:cs="Times New Roman"/>
        </w:rPr>
        <w:tab/>
      </w:r>
      <w:proofErr w:type="spellStart"/>
      <w:r w:rsidRPr="004B1CAF">
        <w:rPr>
          <w:rFonts w:ascii="Times New Roman" w:hAnsi="Times New Roman" w:cs="Times New Roman"/>
        </w:rPr>
        <w:t>electrification</w:t>
      </w:r>
      <w:proofErr w:type="spellEnd"/>
      <w:r w:rsidRPr="004B1CAF">
        <w:rPr>
          <w:rFonts w:ascii="Times New Roman" w:hAnsi="Times New Roman" w:cs="Times New Roman"/>
        </w:rPr>
        <w:t xml:space="preserve"> at</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Valara</w:t>
      </w:r>
      <w:proofErr w:type="spellEnd"/>
      <w:r>
        <w:rPr>
          <w:rFonts w:ascii="Times New Roman" w:hAnsi="Times New Roman" w:cs="Times New Roman"/>
        </w:rPr>
        <w:t xml:space="preserve">. </w:t>
      </w:r>
      <w:proofErr w:type="spellStart"/>
      <w:r w:rsidR="007A43C6" w:rsidRPr="001C7DCA">
        <w:rPr>
          <w:rFonts w:ascii="Times New Roman" w:hAnsi="Times New Roman" w:cs="Times New Roman"/>
          <w:i/>
        </w:rPr>
        <w:t>Energy</w:t>
      </w:r>
      <w:proofErr w:type="spellEnd"/>
      <w:r w:rsidR="007A43C6" w:rsidRPr="001C7DCA">
        <w:rPr>
          <w:rFonts w:ascii="Times New Roman" w:hAnsi="Times New Roman" w:cs="Times New Roman"/>
          <w:i/>
        </w:rPr>
        <w:t xml:space="preserve"> </w:t>
      </w:r>
      <w:proofErr w:type="spellStart"/>
      <w:r w:rsidR="007A43C6" w:rsidRPr="001C7DCA">
        <w:rPr>
          <w:rFonts w:ascii="Times New Roman" w:hAnsi="Times New Roman" w:cs="Times New Roman"/>
          <w:i/>
        </w:rPr>
        <w:t>Procedia</w:t>
      </w:r>
      <w:proofErr w:type="spellEnd"/>
      <w:r>
        <w:rPr>
          <w:rFonts w:ascii="Times New Roman" w:hAnsi="Times New Roman" w:cs="Times New Roman"/>
          <w:i/>
        </w:rPr>
        <w:t>,</w:t>
      </w:r>
      <w:r w:rsidR="007A43C6" w:rsidRPr="004B1CAF">
        <w:rPr>
          <w:rFonts w:ascii="Times New Roman" w:hAnsi="Times New Roman" w:cs="Times New Roman"/>
        </w:rPr>
        <w:t xml:space="preserve"> 117,</w:t>
      </w:r>
      <w:r>
        <w:rPr>
          <w:rFonts w:ascii="Times New Roman" w:hAnsi="Times New Roman" w:cs="Times New Roman"/>
        </w:rPr>
        <w:t xml:space="preserve"> </w:t>
      </w:r>
      <w:r w:rsidR="007A43C6" w:rsidRPr="004B1CAF">
        <w:rPr>
          <w:rFonts w:ascii="Times New Roman" w:hAnsi="Times New Roman" w:cs="Times New Roman"/>
        </w:rPr>
        <w:t xml:space="preserve">163-171. </w:t>
      </w:r>
    </w:p>
    <w:p w14:paraId="1A56B3F1" w14:textId="46659F81" w:rsidR="007A43C6" w:rsidRPr="004B1CAF" w:rsidRDefault="00153DD4" w:rsidP="00E8208E">
      <w:pPr>
        <w:spacing w:after="0" w:line="480" w:lineRule="auto"/>
        <w:ind w:left="705" w:hanging="705"/>
        <w:jc w:val="both"/>
        <w:rPr>
          <w:rFonts w:ascii="Times New Roman" w:hAnsi="Times New Roman" w:cs="Times New Roman"/>
        </w:rPr>
      </w:pPr>
      <w:r>
        <w:rPr>
          <w:rFonts w:ascii="Times New Roman" w:hAnsi="Times New Roman" w:cs="Times New Roman"/>
        </w:rPr>
        <w:tab/>
      </w:r>
      <w:proofErr w:type="spellStart"/>
      <w:r w:rsidR="007A43C6" w:rsidRPr="004B1CAF">
        <w:rPr>
          <w:rFonts w:ascii="Times New Roman" w:hAnsi="Times New Roman" w:cs="Times New Roman"/>
        </w:rPr>
        <w:t>Tamrakar</w:t>
      </w:r>
      <w:proofErr w:type="spellEnd"/>
      <w:r w:rsidR="007A43C6" w:rsidRPr="004B1CAF">
        <w:rPr>
          <w:rFonts w:ascii="Times New Roman" w:hAnsi="Times New Roman" w:cs="Times New Roman"/>
        </w:rPr>
        <w:t>,</w:t>
      </w:r>
      <w:r w:rsidRPr="00153DD4">
        <w:rPr>
          <w:rFonts w:ascii="Times New Roman" w:hAnsi="Times New Roman" w:cs="Times New Roman"/>
        </w:rPr>
        <w:t xml:space="preserve"> </w:t>
      </w:r>
      <w:r w:rsidRPr="004B1CAF">
        <w:rPr>
          <w:rFonts w:ascii="Times New Roman" w:hAnsi="Times New Roman" w:cs="Times New Roman"/>
        </w:rPr>
        <w:t>A</w:t>
      </w:r>
      <w:proofErr w:type="gramStart"/>
      <w:r w:rsidRPr="004B1CAF">
        <w:rPr>
          <w:rFonts w:ascii="Times New Roman" w:hAnsi="Times New Roman" w:cs="Times New Roman"/>
        </w:rPr>
        <w:t>.</w:t>
      </w:r>
      <w:r>
        <w:rPr>
          <w:rFonts w:ascii="Times New Roman" w:hAnsi="Times New Roman" w:cs="Times New Roman"/>
        </w:rPr>
        <w:t>,</w:t>
      </w:r>
      <w:proofErr w:type="gramEnd"/>
      <w:r w:rsidRPr="004B1CAF">
        <w:rPr>
          <w:rFonts w:ascii="Times New Roman" w:hAnsi="Times New Roman" w:cs="Times New Roman"/>
        </w:rPr>
        <w:t xml:space="preserve"> </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Pandey</w:t>
      </w:r>
      <w:proofErr w:type="spellEnd"/>
      <w:r>
        <w:rPr>
          <w:rFonts w:ascii="Times New Roman" w:hAnsi="Times New Roman" w:cs="Times New Roman"/>
        </w:rPr>
        <w:t>,</w:t>
      </w:r>
      <w:r w:rsidRPr="00153DD4">
        <w:rPr>
          <w:rFonts w:ascii="Times New Roman" w:hAnsi="Times New Roman" w:cs="Times New Roman"/>
        </w:rPr>
        <w:t xml:space="preserve"> </w:t>
      </w:r>
      <w:r w:rsidRPr="004B1CAF">
        <w:rPr>
          <w:rFonts w:ascii="Times New Roman" w:hAnsi="Times New Roman" w:cs="Times New Roman"/>
        </w:rPr>
        <w:t>S.K.</w:t>
      </w:r>
      <w:r w:rsidR="007A43C6" w:rsidRPr="004B1CAF">
        <w:rPr>
          <w:rFonts w:ascii="Times New Roman" w:hAnsi="Times New Roman" w:cs="Times New Roman"/>
        </w:rPr>
        <w:t xml:space="preserve"> </w:t>
      </w:r>
      <w:r w:rsidR="00BA25CB">
        <w:rPr>
          <w:rFonts w:ascii="Times New Roman" w:hAnsi="Times New Roman" w:cs="Times New Roman"/>
        </w:rPr>
        <w:t xml:space="preserve">ve </w:t>
      </w:r>
      <w:proofErr w:type="spellStart"/>
      <w:r w:rsidR="007A43C6" w:rsidRPr="004B1CAF">
        <w:rPr>
          <w:rFonts w:ascii="Times New Roman" w:hAnsi="Times New Roman" w:cs="Times New Roman"/>
        </w:rPr>
        <w:t>Dubey</w:t>
      </w:r>
      <w:proofErr w:type="spellEnd"/>
      <w:r w:rsidR="007A43C6" w:rsidRPr="004B1CAF">
        <w:rPr>
          <w:rFonts w:ascii="Times New Roman" w:hAnsi="Times New Roman" w:cs="Times New Roman"/>
        </w:rPr>
        <w:t>,</w:t>
      </w:r>
      <w:r w:rsidRPr="00153DD4">
        <w:rPr>
          <w:rFonts w:ascii="Times New Roman" w:hAnsi="Times New Roman" w:cs="Times New Roman"/>
        </w:rPr>
        <w:t xml:space="preserve"> </w:t>
      </w:r>
      <w:r w:rsidRPr="004B1CAF">
        <w:rPr>
          <w:rFonts w:ascii="Times New Roman" w:hAnsi="Times New Roman" w:cs="Times New Roman"/>
        </w:rPr>
        <w:t>S.C.</w:t>
      </w:r>
      <w:r>
        <w:rPr>
          <w:rFonts w:ascii="Times New Roman" w:hAnsi="Times New Roman" w:cs="Times New Roman"/>
        </w:rPr>
        <w:t xml:space="preserve">(2015). </w:t>
      </w:r>
      <w:proofErr w:type="spellStart"/>
      <w:r w:rsidR="007A43C6" w:rsidRPr="004B1CAF">
        <w:rPr>
          <w:rFonts w:ascii="Times New Roman" w:hAnsi="Times New Roman" w:cs="Times New Roman"/>
        </w:rPr>
        <w:t>Hydro</w:t>
      </w:r>
      <w:proofErr w:type="spellEnd"/>
      <w:r w:rsidR="007A43C6" w:rsidRPr="004B1CAF">
        <w:rPr>
          <w:rFonts w:ascii="Times New Roman" w:hAnsi="Times New Roman" w:cs="Times New Roman"/>
        </w:rPr>
        <w:t xml:space="preserve"> </w:t>
      </w:r>
      <w:proofErr w:type="spellStart"/>
      <w:r w:rsidRPr="004B1CAF">
        <w:rPr>
          <w:rFonts w:ascii="Times New Roman" w:hAnsi="Times New Roman" w:cs="Times New Roman"/>
        </w:rPr>
        <w:t>power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opportunity</w:t>
      </w:r>
      <w:proofErr w:type="spellEnd"/>
      <w:r w:rsidRPr="004B1CAF">
        <w:rPr>
          <w:rFonts w:ascii="Times New Roman" w:hAnsi="Times New Roman" w:cs="Times New Roman"/>
        </w:rPr>
        <w:t xml:space="preserve"> in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sewage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waste</w:t>
      </w:r>
      <w:proofErr w:type="spellEnd"/>
      <w:r>
        <w:rPr>
          <w:rFonts w:ascii="Times New Roman" w:hAnsi="Times New Roman" w:cs="Times New Roman"/>
        </w:rPr>
        <w:t xml:space="preserve"> </w:t>
      </w:r>
      <w:proofErr w:type="spellStart"/>
      <w:r w:rsidRPr="004B1CAF">
        <w:rPr>
          <w:rFonts w:ascii="Times New Roman" w:hAnsi="Times New Roman" w:cs="Times New Roman"/>
        </w:rPr>
        <w:t>water</w:t>
      </w:r>
      <w:proofErr w:type="spellEnd"/>
      <w:r>
        <w:rPr>
          <w:rFonts w:ascii="Times New Roman" w:hAnsi="Times New Roman" w:cs="Times New Roman"/>
        </w:rPr>
        <w:t>.</w:t>
      </w:r>
      <w:r w:rsidR="007A43C6" w:rsidRPr="004B1CAF">
        <w:rPr>
          <w:rFonts w:ascii="Times New Roman" w:hAnsi="Times New Roman" w:cs="Times New Roman"/>
        </w:rPr>
        <w:t xml:space="preserve"> </w:t>
      </w:r>
      <w:proofErr w:type="spellStart"/>
      <w:r w:rsidR="007A43C6" w:rsidRPr="00153DD4">
        <w:rPr>
          <w:rFonts w:ascii="Times New Roman" w:hAnsi="Times New Roman" w:cs="Times New Roman"/>
          <w:i/>
        </w:rPr>
        <w:t>American</w:t>
      </w:r>
      <w:proofErr w:type="spellEnd"/>
      <w:r w:rsidR="007A43C6" w:rsidRPr="00153DD4">
        <w:rPr>
          <w:rFonts w:ascii="Times New Roman" w:hAnsi="Times New Roman" w:cs="Times New Roman"/>
          <w:i/>
        </w:rPr>
        <w:t xml:space="preserve"> International </w:t>
      </w:r>
      <w:proofErr w:type="spellStart"/>
      <w:r w:rsidR="007A43C6" w:rsidRPr="00153DD4">
        <w:rPr>
          <w:rFonts w:ascii="Times New Roman" w:hAnsi="Times New Roman" w:cs="Times New Roman"/>
          <w:i/>
        </w:rPr>
        <w:t>Journal</w:t>
      </w:r>
      <w:proofErr w:type="spellEnd"/>
      <w:r w:rsidR="007A43C6" w:rsidRPr="00153DD4">
        <w:rPr>
          <w:rFonts w:ascii="Times New Roman" w:hAnsi="Times New Roman" w:cs="Times New Roman"/>
          <w:i/>
        </w:rPr>
        <w:t xml:space="preserve"> of </w:t>
      </w:r>
      <w:proofErr w:type="spellStart"/>
      <w:r w:rsidR="007A43C6" w:rsidRPr="00153DD4">
        <w:rPr>
          <w:rFonts w:ascii="Times New Roman" w:hAnsi="Times New Roman" w:cs="Times New Roman"/>
          <w:i/>
        </w:rPr>
        <w:t>Research</w:t>
      </w:r>
      <w:proofErr w:type="spellEnd"/>
      <w:r w:rsidR="007A43C6" w:rsidRPr="00153DD4">
        <w:rPr>
          <w:rFonts w:ascii="Times New Roman" w:hAnsi="Times New Roman" w:cs="Times New Roman"/>
          <w:i/>
        </w:rPr>
        <w:t xml:space="preserve"> in </w:t>
      </w:r>
      <w:proofErr w:type="spellStart"/>
      <w:r w:rsidR="007A43C6" w:rsidRPr="00153DD4">
        <w:rPr>
          <w:rFonts w:ascii="Times New Roman" w:hAnsi="Times New Roman" w:cs="Times New Roman"/>
          <w:i/>
        </w:rPr>
        <w:t>Science</w:t>
      </w:r>
      <w:proofErr w:type="spellEnd"/>
      <w:r w:rsidR="007A43C6" w:rsidRPr="00153DD4">
        <w:rPr>
          <w:rFonts w:ascii="Times New Roman" w:hAnsi="Times New Roman" w:cs="Times New Roman"/>
          <w:i/>
        </w:rPr>
        <w:t xml:space="preserve">, </w:t>
      </w:r>
      <w:proofErr w:type="spellStart"/>
      <w:r w:rsidR="007A43C6" w:rsidRPr="00153DD4">
        <w:rPr>
          <w:rFonts w:ascii="Times New Roman" w:hAnsi="Times New Roman" w:cs="Times New Roman"/>
          <w:i/>
        </w:rPr>
        <w:t>Technology</w:t>
      </w:r>
      <w:proofErr w:type="spellEnd"/>
      <w:r w:rsidR="007A43C6" w:rsidRPr="00153DD4">
        <w:rPr>
          <w:rFonts w:ascii="Times New Roman" w:hAnsi="Times New Roman" w:cs="Times New Roman"/>
          <w:i/>
        </w:rPr>
        <w:t xml:space="preserve">, </w:t>
      </w:r>
      <w:proofErr w:type="spellStart"/>
      <w:r w:rsidR="007A43C6" w:rsidRPr="00153DD4">
        <w:rPr>
          <w:rFonts w:ascii="Times New Roman" w:hAnsi="Times New Roman" w:cs="Times New Roman"/>
          <w:i/>
        </w:rPr>
        <w:t>Engineering</w:t>
      </w:r>
      <w:proofErr w:type="spellEnd"/>
      <w:r w:rsidR="007A43C6" w:rsidRPr="00153DD4">
        <w:rPr>
          <w:rFonts w:ascii="Times New Roman" w:hAnsi="Times New Roman" w:cs="Times New Roman"/>
          <w:i/>
        </w:rPr>
        <w:t xml:space="preserve"> &amp;</w:t>
      </w:r>
      <w:r>
        <w:rPr>
          <w:rFonts w:ascii="Times New Roman" w:hAnsi="Times New Roman" w:cs="Times New Roman"/>
          <w:i/>
        </w:rPr>
        <w:t xml:space="preserve"> </w:t>
      </w:r>
      <w:proofErr w:type="spellStart"/>
      <w:r w:rsidR="007A43C6" w:rsidRPr="00153DD4">
        <w:rPr>
          <w:rFonts w:ascii="Times New Roman" w:hAnsi="Times New Roman" w:cs="Times New Roman"/>
          <w:i/>
        </w:rPr>
        <w:t>Mathematics</w:t>
      </w:r>
      <w:proofErr w:type="spellEnd"/>
      <w:r w:rsidR="007A43C6" w:rsidRPr="004B1CAF">
        <w:rPr>
          <w:rFonts w:ascii="Times New Roman" w:hAnsi="Times New Roman" w:cs="Times New Roman"/>
        </w:rPr>
        <w:t>, 179-183</w:t>
      </w:r>
      <w:r>
        <w:rPr>
          <w:rFonts w:ascii="Times New Roman" w:hAnsi="Times New Roman" w:cs="Times New Roman"/>
        </w:rPr>
        <w:t>.</w:t>
      </w:r>
      <w:r w:rsidR="007A43C6" w:rsidRPr="004B1CAF">
        <w:rPr>
          <w:rFonts w:ascii="Times New Roman" w:hAnsi="Times New Roman" w:cs="Times New Roman"/>
        </w:rPr>
        <w:t xml:space="preserve">  </w:t>
      </w:r>
    </w:p>
    <w:p w14:paraId="0B41F434" w14:textId="43A4FD17" w:rsidR="007A43C6" w:rsidRPr="004B1CAF" w:rsidRDefault="00AA6127" w:rsidP="00E8208E">
      <w:pPr>
        <w:spacing w:after="0" w:line="480" w:lineRule="auto"/>
        <w:ind w:left="705" w:hanging="705"/>
        <w:jc w:val="both"/>
        <w:rPr>
          <w:rFonts w:ascii="Times New Roman" w:hAnsi="Times New Roman" w:cs="Times New Roman"/>
        </w:rPr>
      </w:pPr>
      <w:r>
        <w:rPr>
          <w:rFonts w:ascii="Times New Roman" w:hAnsi="Times New Roman" w:cs="Times New Roman"/>
        </w:rPr>
        <w:tab/>
        <w:t>Akdeniz, R.</w:t>
      </w:r>
      <w:r w:rsidR="007A43C6" w:rsidRPr="004B1CAF">
        <w:rPr>
          <w:rFonts w:ascii="Times New Roman" w:hAnsi="Times New Roman" w:cs="Times New Roman"/>
        </w:rPr>
        <w:t>(2018)</w:t>
      </w:r>
      <w:r>
        <w:rPr>
          <w:rFonts w:ascii="Times New Roman" w:hAnsi="Times New Roman" w:cs="Times New Roman"/>
        </w:rPr>
        <w:t>.</w:t>
      </w:r>
      <w:r w:rsidR="007A43C6" w:rsidRPr="004B1CAF">
        <w:rPr>
          <w:rFonts w:ascii="Times New Roman" w:hAnsi="Times New Roman" w:cs="Times New Roman"/>
        </w:rPr>
        <w:t xml:space="preserve"> Türkiye’de </w:t>
      </w:r>
      <w:proofErr w:type="spellStart"/>
      <w:r w:rsidRPr="004B1CAF">
        <w:rPr>
          <w:rFonts w:ascii="Times New Roman" w:hAnsi="Times New Roman" w:cs="Times New Roman"/>
        </w:rPr>
        <w:t>atıksu</w:t>
      </w:r>
      <w:proofErr w:type="spellEnd"/>
      <w:r w:rsidRPr="004B1CAF">
        <w:rPr>
          <w:rFonts w:ascii="Times New Roman" w:hAnsi="Times New Roman" w:cs="Times New Roman"/>
        </w:rPr>
        <w:t xml:space="preserve"> arıtımı</w:t>
      </w:r>
      <w:r>
        <w:rPr>
          <w:rFonts w:ascii="Times New Roman" w:hAnsi="Times New Roman" w:cs="Times New Roman"/>
        </w:rPr>
        <w:t>.</w:t>
      </w:r>
      <w:r w:rsidR="007A43C6" w:rsidRPr="004B1CAF">
        <w:rPr>
          <w:rFonts w:ascii="Times New Roman" w:hAnsi="Times New Roman" w:cs="Times New Roman"/>
        </w:rPr>
        <w:t xml:space="preserve"> </w:t>
      </w:r>
      <w:r w:rsidR="007A43C6" w:rsidRPr="00AA6127">
        <w:rPr>
          <w:rFonts w:ascii="Times New Roman" w:hAnsi="Times New Roman" w:cs="Times New Roman"/>
          <w:i/>
        </w:rPr>
        <w:t>Uluslararası Su ve Çevre Kongresi</w:t>
      </w:r>
      <w:r w:rsidR="007A43C6" w:rsidRPr="004B1CAF">
        <w:rPr>
          <w:rFonts w:ascii="Times New Roman" w:hAnsi="Times New Roman" w:cs="Times New Roman"/>
        </w:rPr>
        <w:t xml:space="preserve">, </w:t>
      </w:r>
      <w:r>
        <w:rPr>
          <w:rFonts w:ascii="Times New Roman" w:hAnsi="Times New Roman" w:cs="Times New Roman"/>
        </w:rPr>
        <w:t>(</w:t>
      </w:r>
      <w:r w:rsidR="007A43C6" w:rsidRPr="004B1CAF">
        <w:rPr>
          <w:rFonts w:ascii="Times New Roman" w:hAnsi="Times New Roman" w:cs="Times New Roman"/>
        </w:rPr>
        <w:t>22-24</w:t>
      </w:r>
      <w:r>
        <w:rPr>
          <w:rFonts w:ascii="Times New Roman" w:hAnsi="Times New Roman" w:cs="Times New Roman"/>
        </w:rPr>
        <w:t>.ss.).</w:t>
      </w:r>
      <w:r w:rsidR="007A43C6" w:rsidRPr="004B1CAF">
        <w:rPr>
          <w:rFonts w:ascii="Times New Roman" w:hAnsi="Times New Roman" w:cs="Times New Roman"/>
        </w:rPr>
        <w:t>Bursa.</w:t>
      </w:r>
    </w:p>
    <w:p w14:paraId="7C422596" w14:textId="2B8E4468" w:rsidR="007A43C6" w:rsidRPr="004B1CAF" w:rsidRDefault="00AA6127" w:rsidP="00E8208E">
      <w:pPr>
        <w:spacing w:after="0" w:line="480" w:lineRule="auto"/>
        <w:jc w:val="both"/>
        <w:rPr>
          <w:rFonts w:ascii="Times New Roman" w:hAnsi="Times New Roman" w:cs="Times New Roman"/>
        </w:rPr>
      </w:pPr>
      <w:r>
        <w:rPr>
          <w:rFonts w:ascii="Times New Roman" w:hAnsi="Times New Roman" w:cs="Times New Roman"/>
        </w:rPr>
        <w:tab/>
        <w:t>Rahmanlar, M. (2017).</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Atıksu</w:t>
      </w:r>
      <w:proofErr w:type="spellEnd"/>
      <w:r w:rsidR="007A43C6" w:rsidRPr="004B1CAF">
        <w:rPr>
          <w:rFonts w:ascii="Times New Roman" w:hAnsi="Times New Roman" w:cs="Times New Roman"/>
        </w:rPr>
        <w:t xml:space="preserve"> </w:t>
      </w:r>
      <w:r w:rsidRPr="004B1CAF">
        <w:rPr>
          <w:rFonts w:ascii="Times New Roman" w:hAnsi="Times New Roman" w:cs="Times New Roman"/>
        </w:rPr>
        <w:t>arıtma tesisleri</w:t>
      </w:r>
      <w:r w:rsidR="007A43C6" w:rsidRPr="004B1CAF">
        <w:rPr>
          <w:rFonts w:ascii="Times New Roman" w:hAnsi="Times New Roman" w:cs="Times New Roman"/>
        </w:rPr>
        <w:t xml:space="preserve"> ve Türkiye için </w:t>
      </w:r>
      <w:r w:rsidRPr="004B1CAF">
        <w:rPr>
          <w:rFonts w:ascii="Times New Roman" w:hAnsi="Times New Roman" w:cs="Times New Roman"/>
        </w:rPr>
        <w:t xml:space="preserve">uygun bir işletim yönetim </w:t>
      </w:r>
    </w:p>
    <w:p w14:paraId="10A8DC43" w14:textId="6747B188" w:rsidR="005C7440" w:rsidRDefault="00AA6127" w:rsidP="00E8208E">
      <w:pPr>
        <w:spacing w:after="0" w:line="480" w:lineRule="auto"/>
        <w:jc w:val="both"/>
        <w:rPr>
          <w:rFonts w:ascii="Times New Roman" w:hAnsi="Times New Roman" w:cs="Times New Roman"/>
        </w:rPr>
      </w:pPr>
      <w:r w:rsidRPr="004B1CAF">
        <w:rPr>
          <w:rFonts w:ascii="Times New Roman" w:hAnsi="Times New Roman" w:cs="Times New Roman"/>
        </w:rPr>
        <w:lastRenderedPageBreak/>
        <w:t xml:space="preserve">         </w:t>
      </w:r>
      <w:r>
        <w:rPr>
          <w:rFonts w:ascii="Times New Roman" w:hAnsi="Times New Roman" w:cs="Times New Roman"/>
        </w:rPr>
        <w:tab/>
      </w:r>
      <w:proofErr w:type="gramStart"/>
      <w:r w:rsidRPr="004B1CAF">
        <w:rPr>
          <w:rFonts w:ascii="Times New Roman" w:hAnsi="Times New Roman" w:cs="Times New Roman"/>
        </w:rPr>
        <w:t>model</w:t>
      </w:r>
      <w:proofErr w:type="gramEnd"/>
      <w:r w:rsidRPr="004B1CAF">
        <w:rPr>
          <w:rFonts w:ascii="Times New Roman" w:hAnsi="Times New Roman" w:cs="Times New Roman"/>
        </w:rPr>
        <w:t xml:space="preserve"> önerisi</w:t>
      </w:r>
      <w:r>
        <w:rPr>
          <w:rFonts w:ascii="Times New Roman" w:hAnsi="Times New Roman" w:cs="Times New Roman"/>
        </w:rPr>
        <w:t>.</w:t>
      </w:r>
      <w:r w:rsidR="007A43C6" w:rsidRPr="004B1CAF">
        <w:rPr>
          <w:rFonts w:ascii="Times New Roman" w:hAnsi="Times New Roman" w:cs="Times New Roman"/>
        </w:rPr>
        <w:t xml:space="preserve"> </w:t>
      </w:r>
      <w:r w:rsidR="007A43C6" w:rsidRPr="00AA6127">
        <w:rPr>
          <w:rFonts w:ascii="Times New Roman" w:hAnsi="Times New Roman" w:cs="Times New Roman"/>
          <w:i/>
        </w:rPr>
        <w:t>T.C. Kalkınma Bakanlığı,</w:t>
      </w:r>
      <w:r w:rsidR="005C7440">
        <w:rPr>
          <w:rFonts w:ascii="Times New Roman" w:hAnsi="Times New Roman" w:cs="Times New Roman"/>
          <w:i/>
        </w:rPr>
        <w:t xml:space="preserve"> </w:t>
      </w:r>
      <w:r w:rsidR="007A43C6" w:rsidRPr="00AA6127">
        <w:rPr>
          <w:rFonts w:ascii="Times New Roman" w:hAnsi="Times New Roman" w:cs="Times New Roman"/>
          <w:i/>
        </w:rPr>
        <w:t>Yayın No:</w:t>
      </w:r>
      <w:r w:rsidR="007A43C6" w:rsidRPr="004B1CAF">
        <w:rPr>
          <w:rFonts w:ascii="Times New Roman" w:hAnsi="Times New Roman" w:cs="Times New Roman"/>
        </w:rPr>
        <w:t>2975.</w:t>
      </w:r>
      <w:r w:rsidR="007A43C6" w:rsidRPr="004B1CAF">
        <w:rPr>
          <w:rFonts w:ascii="Times New Roman" w:hAnsi="Times New Roman" w:cs="Times New Roman"/>
        </w:rPr>
        <w:br/>
        <w:t xml:space="preserve"> </w:t>
      </w:r>
      <w:r w:rsidR="005C7440">
        <w:rPr>
          <w:rFonts w:ascii="Times New Roman" w:hAnsi="Times New Roman" w:cs="Times New Roman"/>
        </w:rPr>
        <w:tab/>
      </w:r>
      <w:r w:rsidR="007A43C6" w:rsidRPr="004B1CAF">
        <w:rPr>
          <w:rFonts w:ascii="Times New Roman" w:hAnsi="Times New Roman" w:cs="Times New Roman"/>
        </w:rPr>
        <w:t>Özdemir,</w:t>
      </w:r>
      <w:r w:rsidR="005C7440" w:rsidRPr="005C7440">
        <w:rPr>
          <w:rFonts w:ascii="Times New Roman" w:hAnsi="Times New Roman" w:cs="Times New Roman"/>
        </w:rPr>
        <w:t xml:space="preserve"> </w:t>
      </w:r>
      <w:r w:rsidR="005C7440" w:rsidRPr="004B1CAF">
        <w:rPr>
          <w:rFonts w:ascii="Times New Roman" w:hAnsi="Times New Roman" w:cs="Times New Roman"/>
        </w:rPr>
        <w:t>S</w:t>
      </w:r>
      <w:proofErr w:type="gramStart"/>
      <w:r w:rsidR="005C7440" w:rsidRPr="004B1CAF">
        <w:rPr>
          <w:rFonts w:ascii="Times New Roman" w:hAnsi="Times New Roman" w:cs="Times New Roman"/>
        </w:rPr>
        <w:t>.</w:t>
      </w:r>
      <w:r w:rsidR="005C7440">
        <w:rPr>
          <w:rFonts w:ascii="Times New Roman" w:hAnsi="Times New Roman" w:cs="Times New Roman"/>
        </w:rPr>
        <w:t>,</w:t>
      </w:r>
      <w:proofErr w:type="gramEnd"/>
      <w:r w:rsidR="007A43C6" w:rsidRPr="004B1CAF">
        <w:rPr>
          <w:rFonts w:ascii="Times New Roman" w:hAnsi="Times New Roman" w:cs="Times New Roman"/>
        </w:rPr>
        <w:t xml:space="preserve"> Uçar,</w:t>
      </w:r>
      <w:r w:rsidR="005C7440" w:rsidRPr="005C7440">
        <w:rPr>
          <w:rFonts w:ascii="Times New Roman" w:hAnsi="Times New Roman" w:cs="Times New Roman"/>
        </w:rPr>
        <w:t xml:space="preserve"> </w:t>
      </w:r>
      <w:r w:rsidR="005C7440" w:rsidRPr="004B1CAF">
        <w:rPr>
          <w:rFonts w:ascii="Times New Roman" w:hAnsi="Times New Roman" w:cs="Times New Roman"/>
        </w:rPr>
        <w:t>D.</w:t>
      </w:r>
      <w:r w:rsidR="005C7440">
        <w:rPr>
          <w:rFonts w:ascii="Times New Roman" w:hAnsi="Times New Roman" w:cs="Times New Roman"/>
        </w:rPr>
        <w:t>,</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Çokgör</w:t>
      </w:r>
      <w:proofErr w:type="spellEnd"/>
      <w:r w:rsidR="007A43C6" w:rsidRPr="004B1CAF">
        <w:rPr>
          <w:rFonts w:ascii="Times New Roman" w:hAnsi="Times New Roman" w:cs="Times New Roman"/>
        </w:rPr>
        <w:t>,</w:t>
      </w:r>
      <w:r w:rsidR="005C7440" w:rsidRPr="005C7440">
        <w:rPr>
          <w:rFonts w:ascii="Times New Roman" w:hAnsi="Times New Roman" w:cs="Times New Roman"/>
        </w:rPr>
        <w:t xml:space="preserve"> </w:t>
      </w:r>
      <w:r w:rsidR="005C7440" w:rsidRPr="004B1CAF">
        <w:rPr>
          <w:rFonts w:ascii="Times New Roman" w:hAnsi="Times New Roman" w:cs="Times New Roman"/>
        </w:rPr>
        <w:t>E.U.</w:t>
      </w:r>
      <w:r w:rsidR="005C7440">
        <w:rPr>
          <w:rFonts w:ascii="Times New Roman" w:hAnsi="Times New Roman" w:cs="Times New Roman"/>
        </w:rPr>
        <w:t xml:space="preserve"> ve </w:t>
      </w:r>
      <w:r w:rsidR="007A43C6" w:rsidRPr="004B1CAF">
        <w:rPr>
          <w:rFonts w:ascii="Times New Roman" w:hAnsi="Times New Roman" w:cs="Times New Roman"/>
        </w:rPr>
        <w:t xml:space="preserve"> Orhon,</w:t>
      </w:r>
      <w:r w:rsidR="005C7440" w:rsidRPr="005C7440">
        <w:rPr>
          <w:rFonts w:ascii="Times New Roman" w:hAnsi="Times New Roman" w:cs="Times New Roman"/>
        </w:rPr>
        <w:t xml:space="preserve"> </w:t>
      </w:r>
      <w:r w:rsidR="005C7440" w:rsidRPr="004B1CAF">
        <w:rPr>
          <w:rFonts w:ascii="Times New Roman" w:hAnsi="Times New Roman" w:cs="Times New Roman"/>
        </w:rPr>
        <w:t>D.</w:t>
      </w:r>
      <w:r w:rsidR="005C7440">
        <w:rPr>
          <w:rFonts w:ascii="Times New Roman" w:hAnsi="Times New Roman" w:cs="Times New Roman"/>
        </w:rPr>
        <w:t>(2013).</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Extent</w:t>
      </w:r>
      <w:proofErr w:type="spellEnd"/>
      <w:r w:rsidR="007A43C6" w:rsidRPr="004B1CAF">
        <w:rPr>
          <w:rFonts w:ascii="Times New Roman" w:hAnsi="Times New Roman" w:cs="Times New Roman"/>
        </w:rPr>
        <w:t xml:space="preserve"> of </w:t>
      </w:r>
      <w:proofErr w:type="spellStart"/>
      <w:r w:rsidR="007A43C6" w:rsidRPr="004B1CAF">
        <w:rPr>
          <w:rFonts w:ascii="Times New Roman" w:hAnsi="Times New Roman" w:cs="Times New Roman"/>
        </w:rPr>
        <w:t>endogenous</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decay</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and</w:t>
      </w:r>
      <w:proofErr w:type="spellEnd"/>
      <w:r w:rsidR="007A43C6" w:rsidRPr="004B1CAF">
        <w:rPr>
          <w:rFonts w:ascii="Times New Roman" w:hAnsi="Times New Roman" w:cs="Times New Roman"/>
        </w:rPr>
        <w:t xml:space="preserve"> </w:t>
      </w:r>
    </w:p>
    <w:p w14:paraId="3916B80D" w14:textId="77777777" w:rsidR="007A43C6" w:rsidRPr="004B1CAF" w:rsidRDefault="007A43C6" w:rsidP="00E8208E">
      <w:pPr>
        <w:spacing w:after="0" w:line="480" w:lineRule="auto"/>
        <w:ind w:left="708"/>
        <w:jc w:val="both"/>
        <w:rPr>
          <w:rFonts w:ascii="Times New Roman" w:hAnsi="Times New Roman" w:cs="Times New Roman"/>
        </w:rPr>
      </w:pPr>
      <w:proofErr w:type="spellStart"/>
      <w:r w:rsidRPr="004B1CAF">
        <w:rPr>
          <w:rFonts w:ascii="Times New Roman" w:hAnsi="Times New Roman" w:cs="Times New Roman"/>
        </w:rPr>
        <w:t>microbial</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activity</w:t>
      </w:r>
      <w:proofErr w:type="spellEnd"/>
      <w:r w:rsidRPr="004B1CAF">
        <w:rPr>
          <w:rFonts w:ascii="Times New Roman" w:hAnsi="Times New Roman" w:cs="Times New Roman"/>
        </w:rPr>
        <w:t xml:space="preserve"> in </w:t>
      </w:r>
      <w:proofErr w:type="spellStart"/>
      <w:r w:rsidRPr="004B1CAF">
        <w:rPr>
          <w:rFonts w:ascii="Times New Roman" w:hAnsi="Times New Roman" w:cs="Times New Roman"/>
        </w:rPr>
        <w:t>aerobic</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sta</w:t>
      </w:r>
      <w:r w:rsidR="005C7440">
        <w:rPr>
          <w:rFonts w:ascii="Times New Roman" w:hAnsi="Times New Roman" w:cs="Times New Roman"/>
        </w:rPr>
        <w:t>bilization</w:t>
      </w:r>
      <w:proofErr w:type="spellEnd"/>
      <w:r w:rsidR="005C7440">
        <w:rPr>
          <w:rFonts w:ascii="Times New Roman" w:hAnsi="Times New Roman" w:cs="Times New Roman"/>
        </w:rPr>
        <w:t xml:space="preserve"> of </w:t>
      </w:r>
      <w:proofErr w:type="spellStart"/>
      <w:r w:rsidR="005C7440">
        <w:rPr>
          <w:rFonts w:ascii="Times New Roman" w:hAnsi="Times New Roman" w:cs="Times New Roman"/>
        </w:rPr>
        <w:t>biological</w:t>
      </w:r>
      <w:proofErr w:type="spellEnd"/>
      <w:r w:rsidR="005C7440">
        <w:rPr>
          <w:rFonts w:ascii="Times New Roman" w:hAnsi="Times New Roman" w:cs="Times New Roman"/>
        </w:rPr>
        <w:t xml:space="preserve"> </w:t>
      </w:r>
      <w:proofErr w:type="spellStart"/>
      <w:r w:rsidR="005C7440">
        <w:rPr>
          <w:rFonts w:ascii="Times New Roman" w:hAnsi="Times New Roman" w:cs="Times New Roman"/>
        </w:rPr>
        <w:t>sludge</w:t>
      </w:r>
      <w:proofErr w:type="spellEnd"/>
      <w:r w:rsidR="005C7440">
        <w:rPr>
          <w:rFonts w:ascii="Times New Roman" w:hAnsi="Times New Roman" w:cs="Times New Roman"/>
        </w:rPr>
        <w:t>.</w:t>
      </w:r>
      <w:r w:rsidRPr="004B1CAF">
        <w:rPr>
          <w:rFonts w:ascii="Times New Roman" w:hAnsi="Times New Roman" w:cs="Times New Roman"/>
        </w:rPr>
        <w:t xml:space="preserve"> </w:t>
      </w:r>
      <w:proofErr w:type="spellStart"/>
      <w:r w:rsidRPr="005C7440">
        <w:rPr>
          <w:rFonts w:ascii="Times New Roman" w:hAnsi="Times New Roman" w:cs="Times New Roman"/>
          <w:i/>
          <w:iCs/>
        </w:rPr>
        <w:t>Desalination</w:t>
      </w:r>
      <w:proofErr w:type="spellEnd"/>
      <w:r w:rsidRPr="005C7440">
        <w:rPr>
          <w:rFonts w:ascii="Times New Roman" w:hAnsi="Times New Roman" w:cs="Times New Roman"/>
          <w:i/>
          <w:iCs/>
        </w:rPr>
        <w:t xml:space="preserve"> </w:t>
      </w:r>
      <w:proofErr w:type="spellStart"/>
      <w:r w:rsidRPr="005C7440">
        <w:rPr>
          <w:rFonts w:ascii="Times New Roman" w:hAnsi="Times New Roman" w:cs="Times New Roman"/>
          <w:i/>
          <w:iCs/>
        </w:rPr>
        <w:t>and</w:t>
      </w:r>
      <w:proofErr w:type="spellEnd"/>
      <w:r w:rsidRPr="005C7440">
        <w:rPr>
          <w:rFonts w:ascii="Times New Roman" w:hAnsi="Times New Roman" w:cs="Times New Roman"/>
          <w:i/>
          <w:iCs/>
        </w:rPr>
        <w:t xml:space="preserve"> </w:t>
      </w:r>
      <w:proofErr w:type="spellStart"/>
      <w:r w:rsidRPr="005C7440">
        <w:rPr>
          <w:rFonts w:ascii="Times New Roman" w:hAnsi="Times New Roman" w:cs="Times New Roman"/>
          <w:i/>
          <w:iCs/>
        </w:rPr>
        <w:t>Water</w:t>
      </w:r>
      <w:proofErr w:type="spellEnd"/>
      <w:r w:rsidRPr="005C7440">
        <w:rPr>
          <w:rFonts w:ascii="Times New Roman" w:hAnsi="Times New Roman" w:cs="Times New Roman"/>
          <w:i/>
          <w:iCs/>
        </w:rPr>
        <w:t xml:space="preserve"> </w:t>
      </w:r>
      <w:proofErr w:type="spellStart"/>
      <w:r w:rsidRPr="005C7440">
        <w:rPr>
          <w:rFonts w:ascii="Times New Roman" w:hAnsi="Times New Roman" w:cs="Times New Roman"/>
          <w:i/>
          <w:iCs/>
        </w:rPr>
        <w:t>Treatment</w:t>
      </w:r>
      <w:proofErr w:type="spellEnd"/>
      <w:r w:rsidRPr="005C7440">
        <w:rPr>
          <w:rFonts w:ascii="Times New Roman" w:hAnsi="Times New Roman" w:cs="Times New Roman"/>
          <w:i/>
        </w:rPr>
        <w:t>,</w:t>
      </w:r>
      <w:r w:rsidRPr="004B1CAF">
        <w:rPr>
          <w:rFonts w:ascii="Times New Roman" w:hAnsi="Times New Roman" w:cs="Times New Roman"/>
        </w:rPr>
        <w:t xml:space="preserve"> 52,</w:t>
      </w:r>
      <w:r w:rsidR="005C7440">
        <w:rPr>
          <w:rFonts w:ascii="Times New Roman" w:hAnsi="Times New Roman" w:cs="Times New Roman"/>
        </w:rPr>
        <w:t xml:space="preserve"> </w:t>
      </w:r>
      <w:r w:rsidRPr="004B1CAF">
        <w:rPr>
          <w:rFonts w:ascii="Times New Roman" w:hAnsi="Times New Roman" w:cs="Times New Roman"/>
        </w:rPr>
        <w:t>6356–6362</w:t>
      </w:r>
      <w:r w:rsidR="005C7440">
        <w:rPr>
          <w:rFonts w:ascii="Times New Roman" w:hAnsi="Times New Roman" w:cs="Times New Roman"/>
        </w:rPr>
        <w:t>.</w:t>
      </w:r>
      <w:r w:rsidRPr="004B1CAF">
        <w:rPr>
          <w:rFonts w:ascii="Times New Roman" w:hAnsi="Times New Roman" w:cs="Times New Roman"/>
        </w:rPr>
        <w:t xml:space="preserve"> </w:t>
      </w:r>
    </w:p>
    <w:p w14:paraId="379FB007" w14:textId="225A866E" w:rsidR="007A43C6" w:rsidRPr="004B1CAF" w:rsidRDefault="007A43C6" w:rsidP="00E8208E">
      <w:pPr>
        <w:spacing w:after="0" w:line="480" w:lineRule="auto"/>
        <w:ind w:left="705" w:hanging="705"/>
        <w:jc w:val="both"/>
        <w:rPr>
          <w:rFonts w:ascii="Times New Roman" w:hAnsi="Times New Roman" w:cs="Times New Roman"/>
        </w:rPr>
      </w:pPr>
      <w:r w:rsidRPr="004B1CAF">
        <w:rPr>
          <w:rFonts w:ascii="Times New Roman" w:hAnsi="Times New Roman" w:cs="Times New Roman"/>
        </w:rPr>
        <w:t xml:space="preserve"> </w:t>
      </w:r>
      <w:r w:rsidR="006A2420">
        <w:rPr>
          <w:rFonts w:ascii="Times New Roman" w:hAnsi="Times New Roman" w:cs="Times New Roman"/>
        </w:rPr>
        <w:tab/>
      </w:r>
      <w:proofErr w:type="spellStart"/>
      <w:r w:rsidRPr="004B1CAF">
        <w:rPr>
          <w:rFonts w:ascii="Times New Roman" w:hAnsi="Times New Roman" w:cs="Times New Roman"/>
        </w:rPr>
        <w:t>McCarty</w:t>
      </w:r>
      <w:proofErr w:type="spellEnd"/>
      <w:r w:rsidRPr="004B1CAF">
        <w:rPr>
          <w:rFonts w:ascii="Times New Roman" w:hAnsi="Times New Roman" w:cs="Times New Roman"/>
        </w:rPr>
        <w:t>,</w:t>
      </w:r>
      <w:r w:rsidR="006A2420" w:rsidRPr="006A2420">
        <w:rPr>
          <w:rFonts w:ascii="Times New Roman" w:hAnsi="Times New Roman" w:cs="Times New Roman"/>
        </w:rPr>
        <w:t xml:space="preserve"> </w:t>
      </w:r>
      <w:r w:rsidR="006A2420" w:rsidRPr="004B1CAF">
        <w:rPr>
          <w:rFonts w:ascii="Times New Roman" w:hAnsi="Times New Roman" w:cs="Times New Roman"/>
        </w:rPr>
        <w:t>P.L.</w:t>
      </w:r>
      <w:r w:rsidRPr="004B1CAF">
        <w:rPr>
          <w:rFonts w:ascii="Times New Roman" w:hAnsi="Times New Roman" w:cs="Times New Roman"/>
        </w:rPr>
        <w:t xml:space="preserve"> </w:t>
      </w:r>
      <w:proofErr w:type="spellStart"/>
      <w:r w:rsidRPr="004B1CAF">
        <w:rPr>
          <w:rFonts w:ascii="Times New Roman" w:hAnsi="Times New Roman" w:cs="Times New Roman"/>
        </w:rPr>
        <w:t>Bae</w:t>
      </w:r>
      <w:proofErr w:type="spellEnd"/>
      <w:r w:rsidRPr="004B1CAF">
        <w:rPr>
          <w:rFonts w:ascii="Times New Roman" w:hAnsi="Times New Roman" w:cs="Times New Roman"/>
        </w:rPr>
        <w:t>,</w:t>
      </w:r>
      <w:r w:rsidR="006A2420" w:rsidRPr="004B1CAF">
        <w:rPr>
          <w:rFonts w:ascii="Times New Roman" w:hAnsi="Times New Roman" w:cs="Times New Roman"/>
        </w:rPr>
        <w:t xml:space="preserve"> J.</w:t>
      </w:r>
      <w:r w:rsidR="006A2420">
        <w:rPr>
          <w:rFonts w:ascii="Times New Roman" w:hAnsi="Times New Roman" w:cs="Times New Roman"/>
        </w:rPr>
        <w:t xml:space="preserve"> </w:t>
      </w:r>
      <w:proofErr w:type="gramStart"/>
      <w:r w:rsidR="006A2420">
        <w:rPr>
          <w:rFonts w:ascii="Times New Roman" w:hAnsi="Times New Roman" w:cs="Times New Roman"/>
        </w:rPr>
        <w:t xml:space="preserve">ve </w:t>
      </w:r>
      <w:r w:rsidRPr="004B1CAF">
        <w:rPr>
          <w:rFonts w:ascii="Times New Roman" w:hAnsi="Times New Roman" w:cs="Times New Roman"/>
        </w:rPr>
        <w:t xml:space="preserve"> Kim</w:t>
      </w:r>
      <w:proofErr w:type="gramEnd"/>
      <w:r w:rsidRPr="004B1CAF">
        <w:rPr>
          <w:rFonts w:ascii="Times New Roman" w:hAnsi="Times New Roman" w:cs="Times New Roman"/>
        </w:rPr>
        <w:t>,</w:t>
      </w:r>
      <w:r w:rsidR="006A2420" w:rsidRPr="006A2420">
        <w:rPr>
          <w:rFonts w:ascii="Times New Roman" w:hAnsi="Times New Roman" w:cs="Times New Roman"/>
        </w:rPr>
        <w:t xml:space="preserve"> </w:t>
      </w:r>
      <w:r w:rsidR="006A2420" w:rsidRPr="004B1CAF">
        <w:rPr>
          <w:rFonts w:ascii="Times New Roman" w:hAnsi="Times New Roman" w:cs="Times New Roman"/>
        </w:rPr>
        <w:t>J.</w:t>
      </w:r>
      <w:r w:rsidR="006A2420">
        <w:rPr>
          <w:rFonts w:ascii="Times New Roman" w:hAnsi="Times New Roman" w:cs="Times New Roman"/>
        </w:rPr>
        <w:t>(2011).</w:t>
      </w:r>
      <w:r w:rsidRPr="004B1CAF">
        <w:rPr>
          <w:rFonts w:ascii="Times New Roman" w:hAnsi="Times New Roman" w:cs="Times New Roman"/>
        </w:rPr>
        <w:t xml:space="preserve"> </w:t>
      </w:r>
      <w:proofErr w:type="spellStart"/>
      <w:r w:rsidRPr="004B1CAF">
        <w:rPr>
          <w:rFonts w:ascii="Times New Roman" w:hAnsi="Times New Roman" w:cs="Times New Roman"/>
        </w:rPr>
        <w:t>Domestic</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wastewater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treatment</w:t>
      </w:r>
      <w:proofErr w:type="spellEnd"/>
      <w:r w:rsidRPr="004B1CAF">
        <w:rPr>
          <w:rFonts w:ascii="Times New Roman" w:hAnsi="Times New Roman" w:cs="Times New Roman"/>
        </w:rPr>
        <w:t xml:space="preserve"> as a net </w:t>
      </w:r>
      <w:proofErr w:type="spellStart"/>
      <w:r w:rsidRPr="004B1CAF">
        <w:rPr>
          <w:rFonts w:ascii="Times New Roman" w:hAnsi="Times New Roman" w:cs="Times New Roman"/>
        </w:rPr>
        <w:t>energy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producer</w:t>
      </w:r>
      <w:proofErr w:type="spellEnd"/>
      <w:r w:rsidRPr="004B1CAF">
        <w:rPr>
          <w:rFonts w:ascii="Times New Roman" w:hAnsi="Times New Roman" w:cs="Times New Roman"/>
        </w:rPr>
        <w:t xml:space="preserve"> </w:t>
      </w:r>
      <w:r w:rsidR="006A2420">
        <w:rPr>
          <w:rFonts w:ascii="Times New Roman" w:hAnsi="Times New Roman" w:cs="Times New Roman"/>
        </w:rPr>
        <w:t>–</w:t>
      </w:r>
      <w:r w:rsidRPr="004B1CAF">
        <w:rPr>
          <w:rFonts w:ascii="Times New Roman" w:hAnsi="Times New Roman" w:cs="Times New Roman"/>
        </w:rPr>
        <w:t xml:space="preserve"> </w:t>
      </w:r>
      <w:proofErr w:type="gramStart"/>
      <w:r w:rsidRPr="004B1CAF">
        <w:rPr>
          <w:rFonts w:ascii="Times New Roman" w:hAnsi="Times New Roman" w:cs="Times New Roman"/>
        </w:rPr>
        <w:t>can</w:t>
      </w:r>
      <w:r w:rsidR="006A2420">
        <w:rPr>
          <w:rFonts w:ascii="Times New Roman" w:hAnsi="Times New Roman" w:cs="Times New Roman"/>
        </w:rPr>
        <w:t xml:space="preserve"> </w:t>
      </w:r>
      <w:r w:rsidRPr="004B1CAF">
        <w:rPr>
          <w:rFonts w:ascii="Times New Roman" w:hAnsi="Times New Roman" w:cs="Times New Roman"/>
        </w:rPr>
        <w:t xml:space="preserve"> </w:t>
      </w:r>
      <w:proofErr w:type="spellStart"/>
      <w:r w:rsidRPr="004B1CAF">
        <w:rPr>
          <w:rFonts w:ascii="Times New Roman" w:hAnsi="Times New Roman" w:cs="Times New Roman"/>
        </w:rPr>
        <w:t>this</w:t>
      </w:r>
      <w:proofErr w:type="spellEnd"/>
      <w:proofErr w:type="gramEnd"/>
      <w:r w:rsidRPr="004B1CAF">
        <w:rPr>
          <w:rFonts w:ascii="Times New Roman" w:hAnsi="Times New Roman" w:cs="Times New Roman"/>
        </w:rPr>
        <w:t xml:space="preserve"> be </w:t>
      </w:r>
      <w:proofErr w:type="spellStart"/>
      <w:r w:rsidRPr="004B1CAF">
        <w:rPr>
          <w:rFonts w:ascii="Times New Roman" w:hAnsi="Times New Roman" w:cs="Times New Roman"/>
        </w:rPr>
        <w:t>achieved</w:t>
      </w:r>
      <w:proofErr w:type="spellEnd"/>
      <w:r w:rsidRPr="004B1CAF">
        <w:rPr>
          <w:rFonts w:ascii="Times New Roman" w:hAnsi="Times New Roman" w:cs="Times New Roman"/>
        </w:rPr>
        <w:t>?</w:t>
      </w:r>
      <w:r w:rsidR="006A2420">
        <w:rPr>
          <w:rFonts w:ascii="Times New Roman" w:hAnsi="Times New Roman" w:cs="Times New Roman"/>
        </w:rPr>
        <w:t xml:space="preserve"> </w:t>
      </w:r>
      <w:r w:rsidRPr="004B1CAF">
        <w:rPr>
          <w:rFonts w:ascii="Times New Roman" w:hAnsi="Times New Roman" w:cs="Times New Roman"/>
        </w:rPr>
        <w:t xml:space="preserve"> </w:t>
      </w:r>
      <w:proofErr w:type="spellStart"/>
      <w:r w:rsidRPr="006A2420">
        <w:rPr>
          <w:rFonts w:ascii="Times New Roman" w:hAnsi="Times New Roman" w:cs="Times New Roman"/>
          <w:i/>
          <w:iCs/>
        </w:rPr>
        <w:t>Environmental</w:t>
      </w:r>
      <w:proofErr w:type="spellEnd"/>
      <w:r w:rsidRPr="006A2420">
        <w:rPr>
          <w:rFonts w:ascii="Times New Roman" w:hAnsi="Times New Roman" w:cs="Times New Roman"/>
          <w:i/>
          <w:iCs/>
        </w:rPr>
        <w:t xml:space="preserve"> </w:t>
      </w:r>
      <w:proofErr w:type="spellStart"/>
      <w:r w:rsidRPr="006A2420">
        <w:rPr>
          <w:rFonts w:ascii="Times New Roman" w:hAnsi="Times New Roman" w:cs="Times New Roman"/>
          <w:i/>
          <w:iCs/>
        </w:rPr>
        <w:t>Science</w:t>
      </w:r>
      <w:proofErr w:type="spellEnd"/>
      <w:r w:rsidRPr="006A2420">
        <w:rPr>
          <w:rFonts w:ascii="Times New Roman" w:hAnsi="Times New Roman" w:cs="Times New Roman"/>
          <w:i/>
          <w:iCs/>
        </w:rPr>
        <w:t xml:space="preserve"> </w:t>
      </w:r>
      <w:proofErr w:type="spellStart"/>
      <w:r w:rsidRPr="006A2420">
        <w:rPr>
          <w:rFonts w:ascii="Times New Roman" w:hAnsi="Times New Roman" w:cs="Times New Roman"/>
          <w:i/>
          <w:iCs/>
        </w:rPr>
        <w:t>and</w:t>
      </w:r>
      <w:proofErr w:type="spellEnd"/>
      <w:r w:rsidRPr="006A2420">
        <w:rPr>
          <w:rFonts w:ascii="Times New Roman" w:hAnsi="Times New Roman" w:cs="Times New Roman"/>
          <w:i/>
          <w:iCs/>
        </w:rPr>
        <w:t xml:space="preserve"> </w:t>
      </w:r>
      <w:proofErr w:type="spellStart"/>
      <w:r w:rsidRPr="006A2420">
        <w:rPr>
          <w:rFonts w:ascii="Times New Roman" w:hAnsi="Times New Roman" w:cs="Times New Roman"/>
          <w:i/>
          <w:iCs/>
        </w:rPr>
        <w:t>Technology</w:t>
      </w:r>
      <w:proofErr w:type="spellEnd"/>
      <w:r w:rsidRPr="006A2420">
        <w:rPr>
          <w:rFonts w:ascii="Times New Roman" w:hAnsi="Times New Roman" w:cs="Times New Roman"/>
          <w:i/>
        </w:rPr>
        <w:t>,</w:t>
      </w:r>
      <w:r w:rsidRPr="004B1CAF">
        <w:rPr>
          <w:rFonts w:ascii="Times New Roman" w:hAnsi="Times New Roman" w:cs="Times New Roman"/>
        </w:rPr>
        <w:t xml:space="preserve"> 45</w:t>
      </w:r>
      <w:r w:rsidR="006A2420">
        <w:rPr>
          <w:rFonts w:ascii="Times New Roman" w:hAnsi="Times New Roman" w:cs="Times New Roman"/>
        </w:rPr>
        <w:t>,</w:t>
      </w:r>
      <w:r w:rsidRPr="004B1CAF">
        <w:rPr>
          <w:rFonts w:ascii="Times New Roman" w:hAnsi="Times New Roman" w:cs="Times New Roman"/>
        </w:rPr>
        <w:t>7100–</w:t>
      </w:r>
      <w:r w:rsidR="006A2420">
        <w:rPr>
          <w:rFonts w:ascii="Times New Roman" w:hAnsi="Times New Roman" w:cs="Times New Roman"/>
        </w:rPr>
        <w:t>710</w:t>
      </w:r>
      <w:r w:rsidRPr="004B1CAF">
        <w:rPr>
          <w:rFonts w:ascii="Times New Roman" w:hAnsi="Times New Roman" w:cs="Times New Roman"/>
        </w:rPr>
        <w:t>6</w:t>
      </w:r>
      <w:r w:rsidR="006A2420">
        <w:rPr>
          <w:rFonts w:ascii="Times New Roman" w:hAnsi="Times New Roman" w:cs="Times New Roman"/>
        </w:rPr>
        <w:t>.</w:t>
      </w:r>
      <w:r w:rsidRPr="004B1CAF">
        <w:rPr>
          <w:rFonts w:ascii="Times New Roman" w:hAnsi="Times New Roman" w:cs="Times New Roman"/>
        </w:rPr>
        <w:t xml:space="preserve"> </w:t>
      </w:r>
    </w:p>
    <w:p w14:paraId="0430C634" w14:textId="1966B13C" w:rsidR="007A43C6" w:rsidRPr="001F3BFA" w:rsidRDefault="001F3BFA" w:rsidP="00E8208E">
      <w:pPr>
        <w:spacing w:after="0" w:line="480" w:lineRule="auto"/>
        <w:jc w:val="both"/>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rPr>
        <w:tab/>
        <w:t>Yelmen, B. (2015).</w:t>
      </w:r>
      <w:r w:rsidR="007A43C6" w:rsidRPr="004B1CAF">
        <w:rPr>
          <w:rFonts w:ascii="Times New Roman" w:hAnsi="Times New Roman" w:cs="Times New Roman"/>
        </w:rPr>
        <w:t xml:space="preserve"> Enerji Verimliliği-Atık Su Arıtma Tesisi </w:t>
      </w:r>
      <w:proofErr w:type="gramStart"/>
      <w:r w:rsidR="007A43C6" w:rsidRPr="004B1CAF">
        <w:rPr>
          <w:rFonts w:ascii="Times New Roman" w:hAnsi="Times New Roman" w:cs="Times New Roman"/>
        </w:rPr>
        <w:t>Örneği</w:t>
      </w:r>
      <w:r>
        <w:rPr>
          <w:rFonts w:ascii="Times New Roman" w:hAnsi="Times New Roman" w:cs="Times New Roman"/>
        </w:rPr>
        <w:t>.</w:t>
      </w:r>
      <w:r w:rsidR="007A43C6" w:rsidRPr="001F3BFA">
        <w:rPr>
          <w:rFonts w:ascii="Times New Roman" w:hAnsi="Times New Roman" w:cs="Times New Roman"/>
          <w:i/>
        </w:rPr>
        <w:t>VI</w:t>
      </w:r>
      <w:proofErr w:type="gramEnd"/>
      <w:r w:rsidR="007A43C6" w:rsidRPr="001F3BFA">
        <w:rPr>
          <w:rFonts w:ascii="Times New Roman" w:hAnsi="Times New Roman" w:cs="Times New Roman"/>
          <w:i/>
        </w:rPr>
        <w:t xml:space="preserve">. Enerji Verimliliği, </w:t>
      </w:r>
    </w:p>
    <w:p w14:paraId="5E305B35" w14:textId="77777777" w:rsidR="007A43C6" w:rsidRPr="004B1CAF" w:rsidRDefault="007A43C6" w:rsidP="00E8208E">
      <w:pPr>
        <w:spacing w:after="0" w:line="480" w:lineRule="auto"/>
        <w:jc w:val="both"/>
        <w:rPr>
          <w:rFonts w:ascii="Times New Roman" w:hAnsi="Times New Roman" w:cs="Times New Roman"/>
        </w:rPr>
      </w:pPr>
      <w:r w:rsidRPr="001F3BFA">
        <w:rPr>
          <w:rFonts w:ascii="Times New Roman" w:hAnsi="Times New Roman" w:cs="Times New Roman"/>
          <w:i/>
        </w:rPr>
        <w:t xml:space="preserve">           </w:t>
      </w:r>
      <w:r w:rsidR="001F3BFA">
        <w:rPr>
          <w:rFonts w:ascii="Times New Roman" w:hAnsi="Times New Roman" w:cs="Times New Roman"/>
          <w:i/>
        </w:rPr>
        <w:tab/>
      </w:r>
      <w:proofErr w:type="spellStart"/>
      <w:proofErr w:type="gramStart"/>
      <w:r w:rsidRPr="001F3BFA">
        <w:rPr>
          <w:rFonts w:ascii="Times New Roman" w:hAnsi="Times New Roman" w:cs="Times New Roman"/>
          <w:i/>
        </w:rPr>
        <w:t>Kalitesi,Sempozyumu</w:t>
      </w:r>
      <w:proofErr w:type="spellEnd"/>
      <w:proofErr w:type="gramEnd"/>
      <w:r w:rsidRPr="001F3BFA">
        <w:rPr>
          <w:rFonts w:ascii="Times New Roman" w:hAnsi="Times New Roman" w:cs="Times New Roman"/>
          <w:i/>
        </w:rPr>
        <w:t>, Sakarya Üniversitesi.</w:t>
      </w:r>
      <w:r w:rsidRPr="004B1CAF">
        <w:rPr>
          <w:rFonts w:ascii="Times New Roman" w:hAnsi="Times New Roman" w:cs="Times New Roman"/>
        </w:rPr>
        <w:t xml:space="preserve"> </w:t>
      </w:r>
    </w:p>
    <w:p w14:paraId="0027E171" w14:textId="23EF2CC2" w:rsidR="007A43C6" w:rsidRPr="004B1CAF" w:rsidRDefault="00357F49" w:rsidP="00E8208E">
      <w:pPr>
        <w:spacing w:after="0" w:line="480" w:lineRule="auto"/>
        <w:ind w:left="705" w:hanging="705"/>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Rosenwinkel</w:t>
      </w:r>
      <w:proofErr w:type="spellEnd"/>
      <w:r>
        <w:rPr>
          <w:rFonts w:ascii="Times New Roman" w:hAnsi="Times New Roman" w:cs="Times New Roman"/>
        </w:rPr>
        <w:t>, K.H.</w:t>
      </w:r>
      <w:r w:rsidR="007A43C6" w:rsidRPr="004B1CAF">
        <w:rPr>
          <w:rFonts w:ascii="Times New Roman" w:hAnsi="Times New Roman" w:cs="Times New Roman"/>
        </w:rPr>
        <w:t xml:space="preserve"> (2018)</w:t>
      </w:r>
      <w:r>
        <w:rPr>
          <w:rFonts w:ascii="Times New Roman" w:hAnsi="Times New Roman" w:cs="Times New Roman"/>
        </w:rPr>
        <w:t>.</w:t>
      </w:r>
      <w:r w:rsidR="007A43C6" w:rsidRPr="004B1CAF">
        <w:rPr>
          <w:rFonts w:ascii="Times New Roman" w:hAnsi="Times New Roman" w:cs="Times New Roman"/>
        </w:rPr>
        <w:t xml:space="preserve"> </w:t>
      </w:r>
      <w:r w:rsidRPr="00357F49">
        <w:rPr>
          <w:rFonts w:ascii="Times New Roman" w:hAnsi="Times New Roman" w:cs="Times New Roman"/>
        </w:rPr>
        <w:t>Kentsel su yönetimi ve atık teknolojisi için, 25 yıllık kentsel su yönetimi.</w:t>
      </w:r>
      <w:r>
        <w:rPr>
          <w:rFonts w:ascii="Times New Roman" w:hAnsi="Times New Roman" w:cs="Times New Roman"/>
        </w:rPr>
        <w:t xml:space="preserve"> </w:t>
      </w:r>
      <w:proofErr w:type="spellStart"/>
      <w:r w:rsidRPr="00357F49">
        <w:rPr>
          <w:rFonts w:ascii="Times New Roman" w:hAnsi="Times New Roman" w:cs="Times New Roman"/>
          <w:i/>
        </w:rPr>
        <w:t>Leibniz</w:t>
      </w:r>
      <w:proofErr w:type="spellEnd"/>
      <w:r w:rsidRPr="00357F49">
        <w:rPr>
          <w:rFonts w:ascii="Times New Roman" w:hAnsi="Times New Roman" w:cs="Times New Roman"/>
          <w:i/>
        </w:rPr>
        <w:t xml:space="preserve"> Üniversitesi,</w:t>
      </w:r>
      <w:r w:rsidRPr="00357F49">
        <w:rPr>
          <w:rFonts w:ascii="Times New Roman" w:hAnsi="Times New Roman" w:cs="Times New Roman"/>
        </w:rPr>
        <w:t xml:space="preserve"> Hannover</w:t>
      </w:r>
      <w:r w:rsidR="007A43C6" w:rsidRPr="004B1CAF">
        <w:rPr>
          <w:rFonts w:ascii="Times New Roman" w:hAnsi="Times New Roman" w:cs="Times New Roman"/>
        </w:rPr>
        <w:t xml:space="preserve">. </w:t>
      </w:r>
    </w:p>
    <w:p w14:paraId="15004FB8" w14:textId="2708C82B" w:rsidR="007A43C6" w:rsidRPr="004B1CAF" w:rsidRDefault="007A43C6" w:rsidP="00E8208E">
      <w:pPr>
        <w:spacing w:after="0" w:line="480" w:lineRule="auto"/>
        <w:ind w:left="705" w:hanging="705"/>
        <w:jc w:val="both"/>
        <w:rPr>
          <w:rFonts w:ascii="Times New Roman" w:hAnsi="Times New Roman" w:cs="Times New Roman"/>
        </w:rPr>
      </w:pPr>
      <w:r w:rsidRPr="004B1CAF">
        <w:rPr>
          <w:rFonts w:ascii="Times New Roman" w:hAnsi="Times New Roman" w:cs="Times New Roman"/>
        </w:rPr>
        <w:t xml:space="preserve">  </w:t>
      </w:r>
      <w:r w:rsidR="004C72C9">
        <w:rPr>
          <w:rFonts w:ascii="Times New Roman" w:hAnsi="Times New Roman" w:cs="Times New Roman"/>
        </w:rPr>
        <w:tab/>
      </w:r>
      <w:r w:rsidR="004C72C9" w:rsidRPr="004C72C9">
        <w:rPr>
          <w:rFonts w:ascii="Times New Roman" w:hAnsi="Times New Roman" w:cs="Times New Roman"/>
        </w:rPr>
        <w:t>EPA.(2006).</w:t>
      </w:r>
      <w:r w:rsidRPr="004C72C9">
        <w:rPr>
          <w:rFonts w:ascii="Times New Roman" w:hAnsi="Times New Roman" w:cs="Times New Roman"/>
        </w:rPr>
        <w:t xml:space="preserve"> </w:t>
      </w:r>
      <w:proofErr w:type="spellStart"/>
      <w:r w:rsidRPr="004C72C9">
        <w:rPr>
          <w:rFonts w:ascii="Times New Roman" w:hAnsi="Times New Roman" w:cs="Times New Roman"/>
        </w:rPr>
        <w:t>Wastewater</w:t>
      </w:r>
      <w:proofErr w:type="spellEnd"/>
      <w:r w:rsidRPr="004C72C9">
        <w:rPr>
          <w:rFonts w:ascii="Times New Roman" w:hAnsi="Times New Roman" w:cs="Times New Roman"/>
        </w:rPr>
        <w:t xml:space="preserve"> </w:t>
      </w:r>
      <w:proofErr w:type="spellStart"/>
      <w:r w:rsidR="004C72C9" w:rsidRPr="004C72C9">
        <w:rPr>
          <w:rFonts w:ascii="Times New Roman" w:hAnsi="Times New Roman" w:cs="Times New Roman"/>
        </w:rPr>
        <w:t>management</w:t>
      </w:r>
      <w:proofErr w:type="spellEnd"/>
      <w:r w:rsidR="004C72C9" w:rsidRPr="004C72C9">
        <w:rPr>
          <w:rFonts w:ascii="Times New Roman" w:hAnsi="Times New Roman" w:cs="Times New Roman"/>
        </w:rPr>
        <w:t xml:space="preserve"> </w:t>
      </w:r>
      <w:proofErr w:type="spellStart"/>
      <w:r w:rsidR="004C72C9" w:rsidRPr="004C72C9">
        <w:rPr>
          <w:rFonts w:ascii="Times New Roman" w:hAnsi="Times New Roman" w:cs="Times New Roman"/>
        </w:rPr>
        <w:t>fact</w:t>
      </w:r>
      <w:proofErr w:type="spellEnd"/>
      <w:r w:rsidR="004C72C9" w:rsidRPr="004C72C9">
        <w:rPr>
          <w:rFonts w:ascii="Times New Roman" w:hAnsi="Times New Roman" w:cs="Times New Roman"/>
        </w:rPr>
        <w:t xml:space="preserve"> </w:t>
      </w:r>
      <w:proofErr w:type="spellStart"/>
      <w:r w:rsidR="004C72C9" w:rsidRPr="004C72C9">
        <w:rPr>
          <w:rFonts w:ascii="Times New Roman" w:hAnsi="Times New Roman" w:cs="Times New Roman"/>
        </w:rPr>
        <w:t>sheet</w:t>
      </w:r>
      <w:proofErr w:type="spellEnd"/>
      <w:r w:rsidR="004C72C9" w:rsidRPr="004C72C9">
        <w:rPr>
          <w:rFonts w:ascii="Times New Roman" w:hAnsi="Times New Roman" w:cs="Times New Roman"/>
        </w:rPr>
        <w:t xml:space="preserve">, </w:t>
      </w:r>
      <w:proofErr w:type="spellStart"/>
      <w:r w:rsidR="004C72C9" w:rsidRPr="004C72C9">
        <w:rPr>
          <w:rFonts w:ascii="Times New Roman" w:hAnsi="Times New Roman" w:cs="Times New Roman"/>
        </w:rPr>
        <w:t>energy</w:t>
      </w:r>
      <w:proofErr w:type="spellEnd"/>
      <w:r w:rsidR="004C72C9" w:rsidRPr="004C72C9">
        <w:rPr>
          <w:rFonts w:ascii="Times New Roman" w:hAnsi="Times New Roman" w:cs="Times New Roman"/>
        </w:rPr>
        <w:t xml:space="preserve"> </w:t>
      </w:r>
      <w:proofErr w:type="spellStart"/>
      <w:r w:rsidR="004C72C9" w:rsidRPr="004C72C9">
        <w:rPr>
          <w:rFonts w:ascii="Times New Roman" w:hAnsi="Times New Roman" w:cs="Times New Roman"/>
        </w:rPr>
        <w:t>conservation</w:t>
      </w:r>
      <w:proofErr w:type="spellEnd"/>
      <w:r w:rsidR="004C72C9" w:rsidRPr="004C72C9">
        <w:rPr>
          <w:rFonts w:ascii="Times New Roman" w:hAnsi="Times New Roman" w:cs="Times New Roman"/>
        </w:rPr>
        <w:t xml:space="preserve">, </w:t>
      </w:r>
      <w:r w:rsidR="004C72C9" w:rsidRPr="004C72C9">
        <w:rPr>
          <w:rFonts w:ascii="Times New Roman" w:hAnsi="Times New Roman" w:cs="Times New Roman"/>
          <w:i/>
        </w:rPr>
        <w:t>EPA</w:t>
      </w:r>
      <w:r w:rsidR="004C72C9">
        <w:rPr>
          <w:rFonts w:ascii="Times New Roman" w:hAnsi="Times New Roman" w:cs="Times New Roman"/>
          <w:i/>
        </w:rPr>
        <w:t xml:space="preserve"> </w:t>
      </w:r>
      <w:r w:rsidR="004C72C9" w:rsidRPr="004C72C9">
        <w:rPr>
          <w:rFonts w:ascii="Times New Roman" w:hAnsi="Times New Roman" w:cs="Times New Roman"/>
          <w:i/>
        </w:rPr>
        <w:t xml:space="preserve">Office of </w:t>
      </w:r>
      <w:proofErr w:type="spellStart"/>
      <w:r w:rsidR="004C72C9" w:rsidRPr="004C72C9">
        <w:rPr>
          <w:rFonts w:ascii="Times New Roman" w:hAnsi="Times New Roman" w:cs="Times New Roman"/>
          <w:i/>
        </w:rPr>
        <w:t>Water</w:t>
      </w:r>
      <w:proofErr w:type="spellEnd"/>
      <w:r w:rsidR="004C72C9">
        <w:rPr>
          <w:rFonts w:ascii="Times New Roman" w:hAnsi="Times New Roman" w:cs="Times New Roman"/>
          <w:i/>
        </w:rPr>
        <w:t>,</w:t>
      </w:r>
      <w:r w:rsidRPr="004C72C9">
        <w:rPr>
          <w:rFonts w:ascii="Times New Roman" w:hAnsi="Times New Roman" w:cs="Times New Roman"/>
        </w:rPr>
        <w:t xml:space="preserve"> 832</w:t>
      </w:r>
      <w:r w:rsidR="004C72C9">
        <w:rPr>
          <w:rFonts w:ascii="Times New Roman" w:hAnsi="Times New Roman" w:cs="Times New Roman"/>
        </w:rPr>
        <w:t>,</w:t>
      </w:r>
      <w:r w:rsidR="004C72C9" w:rsidRPr="004C72C9">
        <w:rPr>
          <w:rFonts w:ascii="Times New Roman" w:hAnsi="Times New Roman" w:cs="Times New Roman"/>
        </w:rPr>
        <w:t>6-24, Washington</w:t>
      </w:r>
      <w:r w:rsidRPr="004C72C9">
        <w:rPr>
          <w:rFonts w:ascii="Times New Roman" w:hAnsi="Times New Roman" w:cs="Times New Roman"/>
        </w:rPr>
        <w:t>.</w:t>
      </w:r>
      <w:r w:rsidRPr="004B1CAF">
        <w:rPr>
          <w:rFonts w:ascii="Times New Roman" w:hAnsi="Times New Roman" w:cs="Times New Roman"/>
        </w:rPr>
        <w:t xml:space="preserve"> </w:t>
      </w:r>
    </w:p>
    <w:p w14:paraId="47FF0B01" w14:textId="116BE10B" w:rsidR="007A43C6" w:rsidRPr="004B1CAF" w:rsidRDefault="007A43C6" w:rsidP="00E8208E">
      <w:pPr>
        <w:spacing w:after="0" w:line="480" w:lineRule="auto"/>
        <w:ind w:left="705" w:hanging="705"/>
        <w:jc w:val="both"/>
        <w:rPr>
          <w:rFonts w:ascii="Times New Roman" w:hAnsi="Times New Roman" w:cs="Times New Roman"/>
        </w:rPr>
      </w:pPr>
      <w:r w:rsidRPr="004B1CAF">
        <w:rPr>
          <w:rFonts w:ascii="Times New Roman" w:hAnsi="Times New Roman" w:cs="Times New Roman"/>
        </w:rPr>
        <w:t xml:space="preserve">  </w:t>
      </w:r>
      <w:r w:rsidR="005C2072">
        <w:rPr>
          <w:rFonts w:ascii="Times New Roman" w:hAnsi="Times New Roman" w:cs="Times New Roman"/>
        </w:rPr>
        <w:tab/>
      </w:r>
      <w:proofErr w:type="spellStart"/>
      <w:r w:rsidRPr="004B1CAF">
        <w:rPr>
          <w:rFonts w:ascii="Times New Roman" w:hAnsi="Times New Roman" w:cs="Times New Roman"/>
        </w:rPr>
        <w:t>Rodrigo</w:t>
      </w:r>
      <w:proofErr w:type="spellEnd"/>
      <w:r w:rsidRPr="004B1CAF">
        <w:rPr>
          <w:rFonts w:ascii="Times New Roman" w:hAnsi="Times New Roman" w:cs="Times New Roman"/>
        </w:rPr>
        <w:t>,</w:t>
      </w:r>
      <w:r w:rsidR="008A3C85" w:rsidRPr="008A3C85">
        <w:rPr>
          <w:rFonts w:ascii="Times New Roman" w:hAnsi="Times New Roman" w:cs="Times New Roman"/>
        </w:rPr>
        <w:t xml:space="preserve"> </w:t>
      </w:r>
      <w:r w:rsidR="008A3C85" w:rsidRPr="004B1CAF">
        <w:rPr>
          <w:rFonts w:ascii="Times New Roman" w:hAnsi="Times New Roman" w:cs="Times New Roman"/>
        </w:rPr>
        <w:t xml:space="preserve">M.A. </w:t>
      </w:r>
      <w:r w:rsidRPr="004B1CAF">
        <w:rPr>
          <w:rFonts w:ascii="Times New Roman" w:hAnsi="Times New Roman" w:cs="Times New Roman"/>
        </w:rPr>
        <w:t xml:space="preserve"> </w:t>
      </w:r>
      <w:proofErr w:type="spellStart"/>
      <w:r w:rsidRPr="004B1CAF">
        <w:rPr>
          <w:rFonts w:ascii="Times New Roman" w:hAnsi="Times New Roman" w:cs="Times New Roman"/>
        </w:rPr>
        <w:t>Cañizares</w:t>
      </w:r>
      <w:proofErr w:type="spellEnd"/>
      <w:r w:rsidRPr="004B1CAF">
        <w:rPr>
          <w:rFonts w:ascii="Times New Roman" w:hAnsi="Times New Roman" w:cs="Times New Roman"/>
        </w:rPr>
        <w:t>,</w:t>
      </w:r>
      <w:r w:rsidR="008A3C85" w:rsidRPr="008A3C85">
        <w:rPr>
          <w:rFonts w:ascii="Times New Roman" w:hAnsi="Times New Roman" w:cs="Times New Roman"/>
        </w:rPr>
        <w:t xml:space="preserve"> </w:t>
      </w:r>
      <w:r w:rsidR="008A3C85" w:rsidRPr="004B1CAF">
        <w:rPr>
          <w:rFonts w:ascii="Times New Roman" w:hAnsi="Times New Roman" w:cs="Times New Roman"/>
        </w:rPr>
        <w:t>P</w:t>
      </w:r>
      <w:proofErr w:type="gramStart"/>
      <w:r w:rsidR="008A3C85" w:rsidRPr="004B1CAF">
        <w:rPr>
          <w:rFonts w:ascii="Times New Roman" w:hAnsi="Times New Roman" w:cs="Times New Roman"/>
        </w:rPr>
        <w:t>.</w:t>
      </w:r>
      <w:r w:rsidR="008A3C85">
        <w:rPr>
          <w:rFonts w:ascii="Times New Roman" w:hAnsi="Times New Roman" w:cs="Times New Roman"/>
        </w:rPr>
        <w:t>,</w:t>
      </w:r>
      <w:proofErr w:type="gramEnd"/>
      <w:r w:rsidRPr="004B1CAF">
        <w:rPr>
          <w:rFonts w:ascii="Times New Roman" w:hAnsi="Times New Roman" w:cs="Times New Roman"/>
        </w:rPr>
        <w:t xml:space="preserve"> </w:t>
      </w:r>
      <w:proofErr w:type="spellStart"/>
      <w:r w:rsidRPr="004B1CAF">
        <w:rPr>
          <w:rFonts w:ascii="Times New Roman" w:hAnsi="Times New Roman" w:cs="Times New Roman"/>
        </w:rPr>
        <w:t>Lobato</w:t>
      </w:r>
      <w:proofErr w:type="spellEnd"/>
      <w:r w:rsidRPr="004B1CAF">
        <w:rPr>
          <w:rFonts w:ascii="Times New Roman" w:hAnsi="Times New Roman" w:cs="Times New Roman"/>
        </w:rPr>
        <w:t>,</w:t>
      </w:r>
      <w:r w:rsidR="008A3C85" w:rsidRPr="008A3C85">
        <w:rPr>
          <w:rFonts w:ascii="Times New Roman" w:hAnsi="Times New Roman" w:cs="Times New Roman"/>
        </w:rPr>
        <w:t xml:space="preserve"> </w:t>
      </w:r>
      <w:r w:rsidR="008A3C85" w:rsidRPr="004B1CAF">
        <w:rPr>
          <w:rFonts w:ascii="Times New Roman" w:hAnsi="Times New Roman" w:cs="Times New Roman"/>
        </w:rPr>
        <w:t>J.</w:t>
      </w:r>
      <w:r w:rsidR="008A3C85">
        <w:rPr>
          <w:rFonts w:ascii="Times New Roman" w:hAnsi="Times New Roman" w:cs="Times New Roman"/>
        </w:rPr>
        <w:t>,</w:t>
      </w:r>
      <w:r w:rsidR="008A3C85" w:rsidRPr="004B1CAF">
        <w:rPr>
          <w:rFonts w:ascii="Times New Roman" w:hAnsi="Times New Roman" w:cs="Times New Roman"/>
        </w:rPr>
        <w:t xml:space="preserve"> </w:t>
      </w:r>
      <w:r w:rsidRPr="004B1CAF">
        <w:rPr>
          <w:rFonts w:ascii="Times New Roman" w:hAnsi="Times New Roman" w:cs="Times New Roman"/>
        </w:rPr>
        <w:t xml:space="preserve"> Paz, </w:t>
      </w:r>
      <w:r w:rsidR="008A3C85" w:rsidRPr="004B1CAF">
        <w:rPr>
          <w:rFonts w:ascii="Times New Roman" w:hAnsi="Times New Roman" w:cs="Times New Roman"/>
        </w:rPr>
        <w:t>R.</w:t>
      </w:r>
      <w:r w:rsidR="008A3C85">
        <w:rPr>
          <w:rFonts w:ascii="Times New Roman" w:hAnsi="Times New Roman" w:cs="Times New Roman"/>
        </w:rPr>
        <w:t xml:space="preserve"> </w:t>
      </w:r>
      <w:proofErr w:type="spellStart"/>
      <w:r w:rsidRPr="004B1CAF">
        <w:rPr>
          <w:rFonts w:ascii="Times New Roman" w:hAnsi="Times New Roman" w:cs="Times New Roman"/>
        </w:rPr>
        <w:t>Sáez</w:t>
      </w:r>
      <w:proofErr w:type="spellEnd"/>
      <w:r w:rsidRPr="004B1CAF">
        <w:rPr>
          <w:rFonts w:ascii="Times New Roman" w:hAnsi="Times New Roman" w:cs="Times New Roman"/>
        </w:rPr>
        <w:t xml:space="preserve">, </w:t>
      </w:r>
      <w:r w:rsidR="008A3C85" w:rsidRPr="004B1CAF">
        <w:rPr>
          <w:rFonts w:ascii="Times New Roman" w:hAnsi="Times New Roman" w:cs="Times New Roman"/>
        </w:rPr>
        <w:t>C.</w:t>
      </w:r>
      <w:r w:rsidR="008A3C85">
        <w:rPr>
          <w:rFonts w:ascii="Times New Roman" w:hAnsi="Times New Roman" w:cs="Times New Roman"/>
        </w:rPr>
        <w:t xml:space="preserve"> ve</w:t>
      </w:r>
      <w:r w:rsidR="008A3C85" w:rsidRPr="004B1CAF">
        <w:rPr>
          <w:rFonts w:ascii="Times New Roman" w:hAnsi="Times New Roman" w:cs="Times New Roman"/>
        </w:rPr>
        <w:t xml:space="preserve"> </w:t>
      </w:r>
      <w:r w:rsidR="008A3C85">
        <w:rPr>
          <w:rFonts w:ascii="Times New Roman" w:hAnsi="Times New Roman" w:cs="Times New Roman"/>
        </w:rPr>
        <w:t xml:space="preserve"> </w:t>
      </w:r>
      <w:proofErr w:type="spellStart"/>
      <w:r w:rsidRPr="004B1CAF">
        <w:rPr>
          <w:rFonts w:ascii="Times New Roman" w:hAnsi="Times New Roman" w:cs="Times New Roman"/>
        </w:rPr>
        <w:t>Linares</w:t>
      </w:r>
      <w:proofErr w:type="spellEnd"/>
      <w:r w:rsidRPr="004B1CAF">
        <w:rPr>
          <w:rFonts w:ascii="Times New Roman" w:hAnsi="Times New Roman" w:cs="Times New Roman"/>
        </w:rPr>
        <w:t>,</w:t>
      </w:r>
      <w:r w:rsidR="008A3C85" w:rsidRPr="008A3C85">
        <w:rPr>
          <w:rFonts w:ascii="Times New Roman" w:hAnsi="Times New Roman" w:cs="Times New Roman"/>
        </w:rPr>
        <w:t xml:space="preserve"> </w:t>
      </w:r>
      <w:r w:rsidR="008A3C85" w:rsidRPr="004B1CAF">
        <w:rPr>
          <w:rFonts w:ascii="Times New Roman" w:hAnsi="Times New Roman" w:cs="Times New Roman"/>
        </w:rPr>
        <w:t>J.J.</w:t>
      </w:r>
      <w:r w:rsidR="005C2072">
        <w:rPr>
          <w:rFonts w:ascii="Times New Roman" w:hAnsi="Times New Roman" w:cs="Times New Roman"/>
        </w:rPr>
        <w:t xml:space="preserve"> </w:t>
      </w:r>
      <w:r w:rsidR="008A3C85">
        <w:rPr>
          <w:rFonts w:ascii="Times New Roman" w:hAnsi="Times New Roman" w:cs="Times New Roman"/>
        </w:rPr>
        <w:t>(</w:t>
      </w:r>
      <w:r w:rsidR="008A3C85" w:rsidRPr="008A3C85">
        <w:rPr>
          <w:rFonts w:ascii="Times New Roman" w:hAnsi="Times New Roman" w:cs="Times New Roman"/>
        </w:rPr>
        <w:t xml:space="preserve"> </w:t>
      </w:r>
      <w:r w:rsidR="008A3C85" w:rsidRPr="004B1CAF">
        <w:rPr>
          <w:rFonts w:ascii="Times New Roman" w:hAnsi="Times New Roman" w:cs="Times New Roman"/>
        </w:rPr>
        <w:t>2007</w:t>
      </w:r>
      <w:r w:rsidR="008A3C85">
        <w:rPr>
          <w:rFonts w:ascii="Times New Roman" w:hAnsi="Times New Roman" w:cs="Times New Roman"/>
        </w:rPr>
        <w:t>)</w:t>
      </w:r>
      <w:r w:rsidR="005C2072">
        <w:rPr>
          <w:rFonts w:ascii="Times New Roman" w:hAnsi="Times New Roman" w:cs="Times New Roman"/>
        </w:rPr>
        <w:t>.</w:t>
      </w:r>
      <w:r w:rsidR="008A3C85" w:rsidRPr="004B1CAF">
        <w:rPr>
          <w:rFonts w:ascii="Times New Roman" w:hAnsi="Times New Roman" w:cs="Times New Roman"/>
        </w:rPr>
        <w:t xml:space="preserve"> </w:t>
      </w:r>
      <w:proofErr w:type="spellStart"/>
      <w:r w:rsidRPr="004B1CAF">
        <w:rPr>
          <w:rFonts w:ascii="Times New Roman" w:hAnsi="Times New Roman" w:cs="Times New Roman"/>
        </w:rPr>
        <w:t>Production</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electricity</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from</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the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treatment</w:t>
      </w:r>
      <w:proofErr w:type="spellEnd"/>
      <w:r w:rsidRPr="004B1CAF">
        <w:rPr>
          <w:rFonts w:ascii="Times New Roman" w:hAnsi="Times New Roman" w:cs="Times New Roman"/>
        </w:rPr>
        <w:t xml:space="preserve"> of urban </w:t>
      </w:r>
      <w:proofErr w:type="spellStart"/>
      <w:r w:rsidRPr="004B1CAF">
        <w:rPr>
          <w:rFonts w:ascii="Times New Roman" w:hAnsi="Times New Roman" w:cs="Times New Roman"/>
        </w:rPr>
        <w:t>waste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wa</w:t>
      </w:r>
      <w:r w:rsidR="005C2072">
        <w:rPr>
          <w:rFonts w:ascii="Times New Roman" w:hAnsi="Times New Roman" w:cs="Times New Roman"/>
        </w:rPr>
        <w:t>ter</w:t>
      </w:r>
      <w:proofErr w:type="spellEnd"/>
      <w:r w:rsidR="005C2072">
        <w:rPr>
          <w:rFonts w:ascii="Times New Roman" w:hAnsi="Times New Roman" w:cs="Times New Roman"/>
        </w:rPr>
        <w:t xml:space="preserve"> </w:t>
      </w:r>
      <w:proofErr w:type="spellStart"/>
      <w:r w:rsidR="005C2072">
        <w:rPr>
          <w:rFonts w:ascii="Times New Roman" w:hAnsi="Times New Roman" w:cs="Times New Roman"/>
        </w:rPr>
        <w:t>using</w:t>
      </w:r>
      <w:proofErr w:type="spellEnd"/>
      <w:r w:rsidR="005C2072">
        <w:rPr>
          <w:rFonts w:ascii="Times New Roman" w:hAnsi="Times New Roman" w:cs="Times New Roman"/>
        </w:rPr>
        <w:t xml:space="preserve"> a </w:t>
      </w:r>
      <w:proofErr w:type="spellStart"/>
      <w:r w:rsidR="005C2072">
        <w:rPr>
          <w:rFonts w:ascii="Times New Roman" w:hAnsi="Times New Roman" w:cs="Times New Roman"/>
        </w:rPr>
        <w:t>microbial</w:t>
      </w:r>
      <w:proofErr w:type="spellEnd"/>
      <w:r w:rsidR="005C2072">
        <w:rPr>
          <w:rFonts w:ascii="Times New Roman" w:hAnsi="Times New Roman" w:cs="Times New Roman"/>
        </w:rPr>
        <w:t xml:space="preserve"> </w:t>
      </w:r>
      <w:proofErr w:type="spellStart"/>
      <w:r w:rsidR="005C2072">
        <w:rPr>
          <w:rFonts w:ascii="Times New Roman" w:hAnsi="Times New Roman" w:cs="Times New Roman"/>
        </w:rPr>
        <w:t>fuel</w:t>
      </w:r>
      <w:proofErr w:type="spellEnd"/>
      <w:r w:rsidR="005C2072">
        <w:rPr>
          <w:rFonts w:ascii="Times New Roman" w:hAnsi="Times New Roman" w:cs="Times New Roman"/>
        </w:rPr>
        <w:t xml:space="preserve"> </w:t>
      </w:r>
      <w:proofErr w:type="spellStart"/>
      <w:r w:rsidR="005C2072">
        <w:rPr>
          <w:rFonts w:ascii="Times New Roman" w:hAnsi="Times New Roman" w:cs="Times New Roman"/>
        </w:rPr>
        <w:t>cell</w:t>
      </w:r>
      <w:proofErr w:type="spellEnd"/>
      <w:r w:rsidR="005C2072">
        <w:rPr>
          <w:rFonts w:ascii="Times New Roman" w:hAnsi="Times New Roman" w:cs="Times New Roman"/>
        </w:rPr>
        <w:t>.</w:t>
      </w:r>
      <w:r w:rsidRPr="004B1CAF">
        <w:rPr>
          <w:rFonts w:ascii="Times New Roman" w:hAnsi="Times New Roman" w:cs="Times New Roman"/>
        </w:rPr>
        <w:t xml:space="preserve"> </w:t>
      </w:r>
      <w:proofErr w:type="spellStart"/>
      <w:r w:rsidRPr="005C2072">
        <w:rPr>
          <w:rFonts w:ascii="Times New Roman" w:hAnsi="Times New Roman" w:cs="Times New Roman"/>
          <w:i/>
          <w:iCs/>
        </w:rPr>
        <w:t>Journal</w:t>
      </w:r>
      <w:proofErr w:type="spellEnd"/>
      <w:r w:rsidRPr="005C2072">
        <w:rPr>
          <w:rFonts w:ascii="Times New Roman" w:hAnsi="Times New Roman" w:cs="Times New Roman"/>
          <w:i/>
          <w:iCs/>
        </w:rPr>
        <w:t xml:space="preserve"> of </w:t>
      </w:r>
      <w:proofErr w:type="spellStart"/>
      <w:r w:rsidRPr="005C2072">
        <w:rPr>
          <w:rFonts w:ascii="Times New Roman" w:hAnsi="Times New Roman" w:cs="Times New Roman"/>
          <w:i/>
          <w:iCs/>
        </w:rPr>
        <w:t>Power</w:t>
      </w:r>
      <w:proofErr w:type="spellEnd"/>
      <w:r w:rsidRPr="005C2072">
        <w:rPr>
          <w:rFonts w:ascii="Times New Roman" w:hAnsi="Times New Roman" w:cs="Times New Roman"/>
          <w:i/>
          <w:iCs/>
        </w:rPr>
        <w:t xml:space="preserve"> </w:t>
      </w:r>
      <w:proofErr w:type="spellStart"/>
      <w:r w:rsidRPr="005C2072">
        <w:rPr>
          <w:rFonts w:ascii="Times New Roman" w:hAnsi="Times New Roman" w:cs="Times New Roman"/>
          <w:i/>
          <w:iCs/>
        </w:rPr>
        <w:t>Sources</w:t>
      </w:r>
      <w:proofErr w:type="spellEnd"/>
      <w:r w:rsidRPr="005C2072">
        <w:rPr>
          <w:rFonts w:ascii="Times New Roman" w:hAnsi="Times New Roman" w:cs="Times New Roman"/>
          <w:i/>
        </w:rPr>
        <w:t>,</w:t>
      </w:r>
      <w:r w:rsidR="005C2072">
        <w:rPr>
          <w:rFonts w:ascii="Times New Roman" w:hAnsi="Times New Roman" w:cs="Times New Roman"/>
        </w:rPr>
        <w:t xml:space="preserve"> 169,</w:t>
      </w:r>
      <w:r w:rsidRPr="004B1CAF">
        <w:rPr>
          <w:rFonts w:ascii="Times New Roman" w:hAnsi="Times New Roman" w:cs="Times New Roman"/>
        </w:rPr>
        <w:t>198–204</w:t>
      </w:r>
      <w:r w:rsidR="005C2072">
        <w:rPr>
          <w:rFonts w:ascii="Times New Roman" w:hAnsi="Times New Roman" w:cs="Times New Roman"/>
        </w:rPr>
        <w:t>.</w:t>
      </w:r>
      <w:r w:rsidRPr="004B1CAF">
        <w:rPr>
          <w:rFonts w:ascii="Times New Roman" w:hAnsi="Times New Roman" w:cs="Times New Roman"/>
        </w:rPr>
        <w:t xml:space="preserve"> </w:t>
      </w:r>
    </w:p>
    <w:p w14:paraId="1E56004F" w14:textId="2F6AD8A9" w:rsidR="007A43C6" w:rsidRPr="004B1CAF" w:rsidRDefault="007A43C6" w:rsidP="00E8208E">
      <w:pPr>
        <w:spacing w:after="0" w:line="480" w:lineRule="auto"/>
        <w:ind w:left="705" w:hanging="705"/>
        <w:jc w:val="both"/>
        <w:rPr>
          <w:rFonts w:ascii="Times New Roman" w:hAnsi="Times New Roman" w:cs="Times New Roman"/>
        </w:rPr>
      </w:pPr>
      <w:r w:rsidRPr="004B1CAF">
        <w:rPr>
          <w:rFonts w:ascii="Times New Roman" w:hAnsi="Times New Roman" w:cs="Times New Roman"/>
        </w:rPr>
        <w:t xml:space="preserve"> </w:t>
      </w:r>
      <w:r w:rsidR="00274156">
        <w:rPr>
          <w:rFonts w:ascii="Times New Roman" w:hAnsi="Times New Roman" w:cs="Times New Roman"/>
        </w:rPr>
        <w:tab/>
      </w:r>
      <w:proofErr w:type="spellStart"/>
      <w:r w:rsidRPr="004B1CAF">
        <w:rPr>
          <w:rFonts w:ascii="Times New Roman" w:hAnsi="Times New Roman" w:cs="Times New Roman"/>
        </w:rPr>
        <w:t>Ucar</w:t>
      </w:r>
      <w:proofErr w:type="spellEnd"/>
      <w:r w:rsidRPr="004B1CAF">
        <w:rPr>
          <w:rFonts w:ascii="Times New Roman" w:hAnsi="Times New Roman" w:cs="Times New Roman"/>
        </w:rPr>
        <w:t xml:space="preserve">, </w:t>
      </w:r>
      <w:r w:rsidR="00B409E2" w:rsidRPr="004B1CAF">
        <w:rPr>
          <w:rFonts w:ascii="Times New Roman" w:hAnsi="Times New Roman" w:cs="Times New Roman"/>
        </w:rPr>
        <w:t>D</w:t>
      </w:r>
      <w:proofErr w:type="gramStart"/>
      <w:r w:rsidR="00B409E2" w:rsidRPr="004B1CAF">
        <w:rPr>
          <w:rFonts w:ascii="Times New Roman" w:hAnsi="Times New Roman" w:cs="Times New Roman"/>
        </w:rPr>
        <w:t>.</w:t>
      </w:r>
      <w:r w:rsidR="00B409E2">
        <w:rPr>
          <w:rFonts w:ascii="Times New Roman" w:hAnsi="Times New Roman" w:cs="Times New Roman"/>
        </w:rPr>
        <w:t>,</w:t>
      </w:r>
      <w:proofErr w:type="gramEnd"/>
      <w:r w:rsidRPr="004B1CAF">
        <w:rPr>
          <w:rFonts w:ascii="Times New Roman" w:hAnsi="Times New Roman" w:cs="Times New Roman"/>
        </w:rPr>
        <w:t xml:space="preserve"> </w:t>
      </w:r>
      <w:proofErr w:type="spellStart"/>
      <w:r w:rsidRPr="004B1CAF">
        <w:rPr>
          <w:rFonts w:ascii="Times New Roman" w:hAnsi="Times New Roman" w:cs="Times New Roman"/>
        </w:rPr>
        <w:t>Zhang</w:t>
      </w:r>
      <w:proofErr w:type="spellEnd"/>
      <w:r w:rsidRPr="004B1CAF">
        <w:rPr>
          <w:rFonts w:ascii="Times New Roman" w:hAnsi="Times New Roman" w:cs="Times New Roman"/>
        </w:rPr>
        <w:t xml:space="preserve">, </w:t>
      </w:r>
      <w:r w:rsidR="00B409E2" w:rsidRPr="004B1CAF">
        <w:rPr>
          <w:rFonts w:ascii="Times New Roman" w:hAnsi="Times New Roman" w:cs="Times New Roman"/>
        </w:rPr>
        <w:t>Y.</w:t>
      </w:r>
      <w:r w:rsidR="00BA25CB">
        <w:rPr>
          <w:rFonts w:ascii="Times New Roman" w:hAnsi="Times New Roman" w:cs="Times New Roman"/>
        </w:rPr>
        <w:t xml:space="preserve"> Ve </w:t>
      </w:r>
      <w:r w:rsidRPr="004B1CAF">
        <w:rPr>
          <w:rFonts w:ascii="Times New Roman" w:hAnsi="Times New Roman" w:cs="Times New Roman"/>
        </w:rPr>
        <w:t xml:space="preserve"> </w:t>
      </w:r>
      <w:proofErr w:type="spellStart"/>
      <w:r w:rsidRPr="004B1CAF">
        <w:rPr>
          <w:rFonts w:ascii="Times New Roman" w:hAnsi="Times New Roman" w:cs="Times New Roman"/>
        </w:rPr>
        <w:t>Angelidaki</w:t>
      </w:r>
      <w:proofErr w:type="spellEnd"/>
      <w:r w:rsidRPr="004B1CAF">
        <w:rPr>
          <w:rFonts w:ascii="Times New Roman" w:hAnsi="Times New Roman" w:cs="Times New Roman"/>
        </w:rPr>
        <w:t>,</w:t>
      </w:r>
      <w:r w:rsidR="00B409E2" w:rsidRPr="00B409E2">
        <w:rPr>
          <w:rFonts w:ascii="Times New Roman" w:hAnsi="Times New Roman" w:cs="Times New Roman"/>
        </w:rPr>
        <w:t xml:space="preserve"> </w:t>
      </w:r>
      <w:r w:rsidR="00B409E2" w:rsidRPr="004B1CAF">
        <w:rPr>
          <w:rFonts w:ascii="Times New Roman" w:hAnsi="Times New Roman" w:cs="Times New Roman"/>
        </w:rPr>
        <w:t>I.</w:t>
      </w:r>
      <w:r w:rsidR="00CC09C9">
        <w:rPr>
          <w:rFonts w:ascii="Times New Roman" w:hAnsi="Times New Roman" w:cs="Times New Roman"/>
        </w:rPr>
        <w:t xml:space="preserve">(2017). </w:t>
      </w:r>
      <w:r w:rsidRPr="004B1CAF">
        <w:rPr>
          <w:rFonts w:ascii="Times New Roman" w:hAnsi="Times New Roman" w:cs="Times New Roman"/>
        </w:rPr>
        <w:t xml:space="preserve">An </w:t>
      </w:r>
      <w:proofErr w:type="spellStart"/>
      <w:r w:rsidR="00274156" w:rsidRPr="004B1CAF">
        <w:rPr>
          <w:rFonts w:ascii="Times New Roman" w:hAnsi="Times New Roman" w:cs="Times New Roman"/>
        </w:rPr>
        <w:t>overview</w:t>
      </w:r>
      <w:proofErr w:type="spellEnd"/>
      <w:r w:rsidR="00274156" w:rsidRPr="004B1CAF">
        <w:rPr>
          <w:rFonts w:ascii="Times New Roman" w:hAnsi="Times New Roman" w:cs="Times New Roman"/>
        </w:rPr>
        <w:t xml:space="preserve"> of </w:t>
      </w:r>
      <w:proofErr w:type="spellStart"/>
      <w:r w:rsidR="00274156" w:rsidRPr="004B1CAF">
        <w:rPr>
          <w:rFonts w:ascii="Times New Roman" w:hAnsi="Times New Roman" w:cs="Times New Roman"/>
        </w:rPr>
        <w:t>electron</w:t>
      </w:r>
      <w:proofErr w:type="spellEnd"/>
      <w:r w:rsidR="00274156" w:rsidRPr="004B1CAF">
        <w:rPr>
          <w:rFonts w:ascii="Times New Roman" w:hAnsi="Times New Roman" w:cs="Times New Roman"/>
        </w:rPr>
        <w:t xml:space="preserve"> </w:t>
      </w:r>
      <w:proofErr w:type="spellStart"/>
      <w:r w:rsidR="00274156" w:rsidRPr="004B1CAF">
        <w:rPr>
          <w:rFonts w:ascii="Times New Roman" w:hAnsi="Times New Roman" w:cs="Times New Roman"/>
        </w:rPr>
        <w:t>acceptors</w:t>
      </w:r>
      <w:proofErr w:type="spellEnd"/>
      <w:r w:rsidR="00274156" w:rsidRPr="004B1CAF">
        <w:rPr>
          <w:rFonts w:ascii="Times New Roman" w:hAnsi="Times New Roman" w:cs="Times New Roman"/>
        </w:rPr>
        <w:t xml:space="preserve"> in </w:t>
      </w:r>
      <w:proofErr w:type="spellStart"/>
      <w:r w:rsidR="00274156" w:rsidRPr="004B1CAF">
        <w:rPr>
          <w:rFonts w:ascii="Times New Roman" w:hAnsi="Times New Roman" w:cs="Times New Roman"/>
        </w:rPr>
        <w:t>microbial</w:t>
      </w:r>
      <w:proofErr w:type="spellEnd"/>
      <w:r w:rsidR="00274156" w:rsidRPr="004B1CAF">
        <w:rPr>
          <w:rFonts w:ascii="Times New Roman" w:hAnsi="Times New Roman" w:cs="Times New Roman"/>
        </w:rPr>
        <w:t xml:space="preserve"> </w:t>
      </w:r>
      <w:proofErr w:type="spellStart"/>
      <w:r w:rsidR="00274156" w:rsidRPr="004B1CAF">
        <w:rPr>
          <w:rFonts w:ascii="Times New Roman" w:hAnsi="Times New Roman" w:cs="Times New Roman"/>
        </w:rPr>
        <w:t>fuel</w:t>
      </w:r>
      <w:proofErr w:type="spellEnd"/>
      <w:r w:rsidR="00274156" w:rsidRPr="004B1CAF">
        <w:rPr>
          <w:rFonts w:ascii="Times New Roman" w:hAnsi="Times New Roman" w:cs="Times New Roman"/>
        </w:rPr>
        <w:t xml:space="preserve"> </w:t>
      </w:r>
      <w:proofErr w:type="spellStart"/>
      <w:r w:rsidR="00274156" w:rsidRPr="004B1CAF">
        <w:rPr>
          <w:rFonts w:ascii="Times New Roman" w:hAnsi="Times New Roman" w:cs="Times New Roman"/>
        </w:rPr>
        <w:t>cells</w:t>
      </w:r>
      <w:proofErr w:type="spellEnd"/>
      <w:r w:rsidRPr="004B1CAF">
        <w:rPr>
          <w:rFonts w:ascii="Times New Roman" w:hAnsi="Times New Roman" w:cs="Times New Roman"/>
        </w:rPr>
        <w:t xml:space="preserve">, </w:t>
      </w:r>
      <w:proofErr w:type="spellStart"/>
      <w:r w:rsidRPr="00CC09C9">
        <w:rPr>
          <w:rFonts w:ascii="Times New Roman" w:hAnsi="Times New Roman" w:cs="Times New Roman"/>
          <w:i/>
          <w:iCs/>
        </w:rPr>
        <w:t>Frontiers</w:t>
      </w:r>
      <w:proofErr w:type="spellEnd"/>
      <w:r w:rsidRPr="00CC09C9">
        <w:rPr>
          <w:rFonts w:ascii="Times New Roman" w:hAnsi="Times New Roman" w:cs="Times New Roman"/>
          <w:i/>
          <w:iCs/>
        </w:rPr>
        <w:t xml:space="preserve"> in </w:t>
      </w:r>
      <w:proofErr w:type="spellStart"/>
      <w:r w:rsidRPr="00CC09C9">
        <w:rPr>
          <w:rFonts w:ascii="Times New Roman" w:hAnsi="Times New Roman" w:cs="Times New Roman"/>
          <w:i/>
          <w:iCs/>
        </w:rPr>
        <w:t>Microbiology</w:t>
      </w:r>
      <w:proofErr w:type="spellEnd"/>
      <w:r w:rsidR="00CC09C9">
        <w:rPr>
          <w:rFonts w:ascii="Times New Roman" w:hAnsi="Times New Roman" w:cs="Times New Roman"/>
        </w:rPr>
        <w:t>.</w:t>
      </w:r>
      <w:r w:rsidRPr="004B1CAF">
        <w:rPr>
          <w:rFonts w:ascii="Times New Roman" w:hAnsi="Times New Roman" w:cs="Times New Roman"/>
        </w:rPr>
        <w:t xml:space="preserve"> 8,</w:t>
      </w:r>
      <w:r w:rsidR="00CC09C9">
        <w:rPr>
          <w:rFonts w:ascii="Times New Roman" w:hAnsi="Times New Roman" w:cs="Times New Roman"/>
        </w:rPr>
        <w:t xml:space="preserve"> </w:t>
      </w:r>
      <w:r w:rsidRPr="004B1CAF">
        <w:rPr>
          <w:rFonts w:ascii="Times New Roman" w:hAnsi="Times New Roman" w:cs="Times New Roman"/>
        </w:rPr>
        <w:t>1-6</w:t>
      </w:r>
      <w:r w:rsidR="00CC09C9">
        <w:rPr>
          <w:rFonts w:ascii="Times New Roman" w:hAnsi="Times New Roman" w:cs="Times New Roman"/>
        </w:rPr>
        <w:t>.</w:t>
      </w:r>
      <w:r w:rsidRPr="004B1CAF">
        <w:rPr>
          <w:rFonts w:ascii="Times New Roman" w:hAnsi="Times New Roman" w:cs="Times New Roman"/>
        </w:rPr>
        <w:t xml:space="preserve"> </w:t>
      </w:r>
    </w:p>
    <w:p w14:paraId="6456A5AC" w14:textId="3979FA77" w:rsidR="007A43C6" w:rsidRPr="004B1CAF" w:rsidRDefault="007A43C6" w:rsidP="00E8208E">
      <w:pPr>
        <w:spacing w:after="0" w:line="480" w:lineRule="auto"/>
        <w:ind w:left="705" w:hanging="705"/>
        <w:jc w:val="both"/>
        <w:rPr>
          <w:rFonts w:ascii="Times New Roman" w:hAnsi="Times New Roman" w:cs="Times New Roman"/>
        </w:rPr>
      </w:pPr>
      <w:r w:rsidRPr="004B1CAF">
        <w:rPr>
          <w:rFonts w:ascii="Times New Roman" w:hAnsi="Times New Roman" w:cs="Times New Roman"/>
        </w:rPr>
        <w:t xml:space="preserve"> </w:t>
      </w:r>
      <w:r w:rsidR="00B27192">
        <w:rPr>
          <w:rFonts w:ascii="Times New Roman" w:hAnsi="Times New Roman" w:cs="Times New Roman"/>
        </w:rPr>
        <w:tab/>
      </w:r>
      <w:proofErr w:type="spellStart"/>
      <w:r w:rsidRPr="004B1CAF">
        <w:rPr>
          <w:rFonts w:ascii="Times New Roman" w:hAnsi="Times New Roman" w:cs="Times New Roman"/>
        </w:rPr>
        <w:t>Elbatran</w:t>
      </w:r>
      <w:proofErr w:type="spellEnd"/>
      <w:r w:rsidRPr="004B1CAF">
        <w:rPr>
          <w:rFonts w:ascii="Times New Roman" w:hAnsi="Times New Roman" w:cs="Times New Roman"/>
        </w:rPr>
        <w:t>,</w:t>
      </w:r>
      <w:r w:rsidR="00B27192" w:rsidRPr="00B27192">
        <w:rPr>
          <w:rFonts w:ascii="Times New Roman" w:hAnsi="Times New Roman" w:cs="Times New Roman"/>
        </w:rPr>
        <w:t xml:space="preserve"> </w:t>
      </w:r>
      <w:r w:rsidR="00B27192" w:rsidRPr="004B1CAF">
        <w:rPr>
          <w:rFonts w:ascii="Times New Roman" w:hAnsi="Times New Roman" w:cs="Times New Roman"/>
        </w:rPr>
        <w:t>A.H</w:t>
      </w:r>
      <w:proofErr w:type="gramStart"/>
      <w:r w:rsidR="00B27192" w:rsidRPr="004B1CAF">
        <w:rPr>
          <w:rFonts w:ascii="Times New Roman" w:hAnsi="Times New Roman" w:cs="Times New Roman"/>
        </w:rPr>
        <w:t>.</w:t>
      </w:r>
      <w:r w:rsidR="00B27192">
        <w:rPr>
          <w:rFonts w:ascii="Times New Roman" w:hAnsi="Times New Roman" w:cs="Times New Roman"/>
        </w:rPr>
        <w:t>,</w:t>
      </w:r>
      <w:proofErr w:type="gramEnd"/>
      <w:r w:rsidR="00B27192" w:rsidRPr="004B1CAF">
        <w:rPr>
          <w:rFonts w:ascii="Times New Roman" w:hAnsi="Times New Roman" w:cs="Times New Roman"/>
        </w:rPr>
        <w:t xml:space="preserve"> </w:t>
      </w:r>
      <w:proofErr w:type="spellStart"/>
      <w:r w:rsidRPr="004B1CAF">
        <w:rPr>
          <w:rFonts w:ascii="Times New Roman" w:hAnsi="Times New Roman" w:cs="Times New Roman"/>
        </w:rPr>
        <w:t>Yaakob</w:t>
      </w:r>
      <w:proofErr w:type="spellEnd"/>
      <w:r w:rsidRPr="004B1CAF">
        <w:rPr>
          <w:rFonts w:ascii="Times New Roman" w:hAnsi="Times New Roman" w:cs="Times New Roman"/>
        </w:rPr>
        <w:t>,</w:t>
      </w:r>
      <w:r w:rsidR="00B27192" w:rsidRPr="00B27192">
        <w:rPr>
          <w:rFonts w:ascii="Times New Roman" w:hAnsi="Times New Roman" w:cs="Times New Roman"/>
        </w:rPr>
        <w:t xml:space="preserve"> </w:t>
      </w:r>
      <w:r w:rsidR="00B27192" w:rsidRPr="004B1CAF">
        <w:rPr>
          <w:rFonts w:ascii="Times New Roman" w:hAnsi="Times New Roman" w:cs="Times New Roman"/>
        </w:rPr>
        <w:t>O.B.</w:t>
      </w:r>
      <w:r w:rsidR="00B27192">
        <w:rPr>
          <w:rFonts w:ascii="Times New Roman" w:hAnsi="Times New Roman" w:cs="Times New Roman"/>
        </w:rPr>
        <w:t>,</w:t>
      </w:r>
      <w:r w:rsidRPr="004B1CAF">
        <w:rPr>
          <w:rFonts w:ascii="Times New Roman" w:hAnsi="Times New Roman" w:cs="Times New Roman"/>
        </w:rPr>
        <w:t xml:space="preserve"> </w:t>
      </w:r>
      <w:proofErr w:type="spellStart"/>
      <w:r w:rsidRPr="004B1CAF">
        <w:rPr>
          <w:rFonts w:ascii="Times New Roman" w:hAnsi="Times New Roman" w:cs="Times New Roman"/>
        </w:rPr>
        <w:t>Ahmed</w:t>
      </w:r>
      <w:proofErr w:type="spellEnd"/>
      <w:r w:rsidRPr="004B1CAF">
        <w:rPr>
          <w:rFonts w:ascii="Times New Roman" w:hAnsi="Times New Roman" w:cs="Times New Roman"/>
        </w:rPr>
        <w:t>,</w:t>
      </w:r>
      <w:r w:rsidR="00B27192" w:rsidRPr="00B27192">
        <w:rPr>
          <w:rFonts w:ascii="Times New Roman" w:hAnsi="Times New Roman" w:cs="Times New Roman"/>
        </w:rPr>
        <w:t xml:space="preserve"> </w:t>
      </w:r>
      <w:r w:rsidR="00B27192" w:rsidRPr="004B1CAF">
        <w:rPr>
          <w:rFonts w:ascii="Times New Roman" w:hAnsi="Times New Roman" w:cs="Times New Roman"/>
        </w:rPr>
        <w:t>Y.M.</w:t>
      </w:r>
      <w:r w:rsidR="00B27192">
        <w:rPr>
          <w:rFonts w:ascii="Times New Roman" w:hAnsi="Times New Roman" w:cs="Times New Roman"/>
        </w:rPr>
        <w:t xml:space="preserve"> </w:t>
      </w:r>
      <w:r w:rsidR="00BA25CB">
        <w:rPr>
          <w:rFonts w:ascii="Times New Roman" w:hAnsi="Times New Roman" w:cs="Times New Roman"/>
        </w:rPr>
        <w:t xml:space="preserve">ve  </w:t>
      </w:r>
      <w:proofErr w:type="spellStart"/>
      <w:r w:rsidRPr="004B1CAF">
        <w:rPr>
          <w:rFonts w:ascii="Times New Roman" w:hAnsi="Times New Roman" w:cs="Times New Roman"/>
        </w:rPr>
        <w:t>Shabara</w:t>
      </w:r>
      <w:proofErr w:type="spellEnd"/>
      <w:r w:rsidRPr="004B1CAF">
        <w:rPr>
          <w:rFonts w:ascii="Times New Roman" w:hAnsi="Times New Roman" w:cs="Times New Roman"/>
        </w:rPr>
        <w:t>,</w:t>
      </w:r>
      <w:r w:rsidR="00B27192" w:rsidRPr="00B27192">
        <w:rPr>
          <w:rFonts w:ascii="Times New Roman" w:hAnsi="Times New Roman" w:cs="Times New Roman"/>
        </w:rPr>
        <w:t xml:space="preserve"> </w:t>
      </w:r>
      <w:r w:rsidR="00B27192" w:rsidRPr="004B1CAF">
        <w:rPr>
          <w:rFonts w:ascii="Times New Roman" w:hAnsi="Times New Roman" w:cs="Times New Roman"/>
        </w:rPr>
        <w:t>H.M.</w:t>
      </w:r>
      <w:r w:rsidR="00B27192">
        <w:rPr>
          <w:rFonts w:ascii="Times New Roman" w:hAnsi="Times New Roman" w:cs="Times New Roman"/>
        </w:rPr>
        <w:t>(2015).</w:t>
      </w:r>
      <w:r w:rsidRPr="004B1CAF">
        <w:rPr>
          <w:rFonts w:ascii="Times New Roman" w:hAnsi="Times New Roman" w:cs="Times New Roman"/>
        </w:rPr>
        <w:t xml:space="preserve"> </w:t>
      </w:r>
      <w:proofErr w:type="spellStart"/>
      <w:r w:rsidRPr="004B1CAF">
        <w:rPr>
          <w:rFonts w:ascii="Times New Roman" w:hAnsi="Times New Roman" w:cs="Times New Roman"/>
        </w:rPr>
        <w:t>Operation</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performance</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economic</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analysis</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low</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head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micro-hydropower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turbines</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for</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rur</w:t>
      </w:r>
      <w:r w:rsidR="00B27192">
        <w:rPr>
          <w:rFonts w:ascii="Times New Roman" w:hAnsi="Times New Roman" w:cs="Times New Roman"/>
        </w:rPr>
        <w:t>al</w:t>
      </w:r>
      <w:proofErr w:type="spellEnd"/>
      <w:r w:rsidR="00B27192">
        <w:rPr>
          <w:rFonts w:ascii="Times New Roman" w:hAnsi="Times New Roman" w:cs="Times New Roman"/>
        </w:rPr>
        <w:t xml:space="preserve"> </w:t>
      </w:r>
      <w:proofErr w:type="spellStart"/>
      <w:r w:rsidR="00B27192">
        <w:rPr>
          <w:rFonts w:ascii="Times New Roman" w:hAnsi="Times New Roman" w:cs="Times New Roman"/>
        </w:rPr>
        <w:t>and</w:t>
      </w:r>
      <w:proofErr w:type="spellEnd"/>
      <w:r w:rsidR="00B27192">
        <w:rPr>
          <w:rFonts w:ascii="Times New Roman" w:hAnsi="Times New Roman" w:cs="Times New Roman"/>
        </w:rPr>
        <w:t xml:space="preserve"> </w:t>
      </w:r>
      <w:proofErr w:type="spellStart"/>
      <w:r w:rsidR="00B27192">
        <w:rPr>
          <w:rFonts w:ascii="Times New Roman" w:hAnsi="Times New Roman" w:cs="Times New Roman"/>
        </w:rPr>
        <w:t>remote</w:t>
      </w:r>
      <w:proofErr w:type="spellEnd"/>
      <w:r w:rsidR="00B27192">
        <w:rPr>
          <w:rFonts w:ascii="Times New Roman" w:hAnsi="Times New Roman" w:cs="Times New Roman"/>
        </w:rPr>
        <w:t xml:space="preserve"> </w:t>
      </w:r>
      <w:proofErr w:type="spellStart"/>
      <w:r w:rsidR="00B27192">
        <w:rPr>
          <w:rFonts w:ascii="Times New Roman" w:hAnsi="Times New Roman" w:cs="Times New Roman"/>
        </w:rPr>
        <w:t>areas</w:t>
      </w:r>
      <w:proofErr w:type="spellEnd"/>
      <w:r w:rsidR="00B27192">
        <w:rPr>
          <w:rFonts w:ascii="Times New Roman" w:hAnsi="Times New Roman" w:cs="Times New Roman"/>
        </w:rPr>
        <w:t xml:space="preserve">: a </w:t>
      </w:r>
      <w:proofErr w:type="spellStart"/>
      <w:r w:rsidR="00B27192">
        <w:rPr>
          <w:rFonts w:ascii="Times New Roman" w:hAnsi="Times New Roman" w:cs="Times New Roman"/>
        </w:rPr>
        <w:t>review</w:t>
      </w:r>
      <w:proofErr w:type="spellEnd"/>
      <w:r w:rsidR="00B27192">
        <w:rPr>
          <w:rFonts w:ascii="Times New Roman" w:hAnsi="Times New Roman" w:cs="Times New Roman"/>
        </w:rPr>
        <w:t xml:space="preserve">. </w:t>
      </w:r>
      <w:proofErr w:type="spellStart"/>
      <w:r w:rsidRPr="00B27192">
        <w:rPr>
          <w:rFonts w:ascii="Times New Roman" w:hAnsi="Times New Roman" w:cs="Times New Roman"/>
          <w:i/>
          <w:iCs/>
        </w:rPr>
        <w:t>Renewable</w:t>
      </w:r>
      <w:proofErr w:type="spellEnd"/>
      <w:r w:rsidRPr="00B27192">
        <w:rPr>
          <w:rFonts w:ascii="Times New Roman" w:hAnsi="Times New Roman" w:cs="Times New Roman"/>
          <w:i/>
          <w:iCs/>
        </w:rPr>
        <w:t xml:space="preserve"> </w:t>
      </w:r>
      <w:proofErr w:type="spellStart"/>
      <w:r w:rsidRPr="00B27192">
        <w:rPr>
          <w:rFonts w:ascii="Times New Roman" w:hAnsi="Times New Roman" w:cs="Times New Roman"/>
          <w:i/>
          <w:iCs/>
        </w:rPr>
        <w:t>and</w:t>
      </w:r>
      <w:proofErr w:type="spellEnd"/>
      <w:r w:rsidRPr="00B27192">
        <w:rPr>
          <w:rFonts w:ascii="Times New Roman" w:hAnsi="Times New Roman" w:cs="Times New Roman"/>
          <w:i/>
          <w:iCs/>
        </w:rPr>
        <w:t xml:space="preserve"> </w:t>
      </w:r>
      <w:proofErr w:type="spellStart"/>
      <w:r w:rsidRPr="00B27192">
        <w:rPr>
          <w:rFonts w:ascii="Times New Roman" w:hAnsi="Times New Roman" w:cs="Times New Roman"/>
          <w:i/>
          <w:iCs/>
        </w:rPr>
        <w:t>Sustainable</w:t>
      </w:r>
      <w:proofErr w:type="spellEnd"/>
      <w:r w:rsidRPr="00B27192">
        <w:rPr>
          <w:rFonts w:ascii="Times New Roman" w:hAnsi="Times New Roman" w:cs="Times New Roman"/>
          <w:i/>
          <w:iCs/>
        </w:rPr>
        <w:t xml:space="preserve"> </w:t>
      </w:r>
      <w:proofErr w:type="spellStart"/>
      <w:r w:rsidRPr="00B27192">
        <w:rPr>
          <w:rFonts w:ascii="Times New Roman" w:hAnsi="Times New Roman" w:cs="Times New Roman"/>
          <w:i/>
          <w:iCs/>
        </w:rPr>
        <w:t>Energy</w:t>
      </w:r>
      <w:proofErr w:type="spellEnd"/>
      <w:r w:rsidRPr="00B27192">
        <w:rPr>
          <w:rFonts w:ascii="Times New Roman" w:hAnsi="Times New Roman" w:cs="Times New Roman"/>
          <w:i/>
          <w:iCs/>
        </w:rPr>
        <w:t xml:space="preserve"> Reviews,</w:t>
      </w:r>
      <w:r w:rsidRPr="004B1CAF">
        <w:rPr>
          <w:rFonts w:ascii="Times New Roman" w:hAnsi="Times New Roman" w:cs="Times New Roman"/>
        </w:rPr>
        <w:t>43, 40–50</w:t>
      </w:r>
      <w:r w:rsidR="00B27192">
        <w:rPr>
          <w:rFonts w:ascii="Times New Roman" w:hAnsi="Times New Roman" w:cs="Times New Roman"/>
        </w:rPr>
        <w:t>.</w:t>
      </w:r>
    </w:p>
    <w:p w14:paraId="6B1EA28E" w14:textId="178A8C9D" w:rsidR="007A43C6" w:rsidRPr="004B1CAF" w:rsidRDefault="00DB0574" w:rsidP="00E8208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rPr>
        <w:tab/>
      </w:r>
      <w:proofErr w:type="spellStart"/>
      <w:r w:rsidR="007A43C6" w:rsidRPr="004B1CAF">
        <w:rPr>
          <w:rFonts w:ascii="Times New Roman" w:hAnsi="Times New Roman" w:cs="Times New Roman"/>
          <w:sz w:val="24"/>
          <w:szCs w:val="24"/>
        </w:rPr>
        <w:t>Power</w:t>
      </w:r>
      <w:r>
        <w:rPr>
          <w:rFonts w:ascii="Times New Roman" w:hAnsi="Times New Roman" w:cs="Times New Roman"/>
          <w:sz w:val="24"/>
          <w:szCs w:val="24"/>
        </w:rPr>
        <w:t>,C</w:t>
      </w:r>
      <w:proofErr w:type="spellEnd"/>
      <w:proofErr w:type="gramStart"/>
      <w:r>
        <w:rPr>
          <w:rFonts w:ascii="Times New Roman" w:hAnsi="Times New Roman" w:cs="Times New Roman"/>
          <w:sz w:val="24"/>
          <w:szCs w:val="24"/>
        </w:rPr>
        <w:t>.,</w:t>
      </w:r>
      <w:proofErr w:type="gramEnd"/>
      <w:r w:rsidR="007A43C6" w:rsidRPr="004B1CAF">
        <w:rPr>
          <w:rFonts w:ascii="Times New Roman" w:hAnsi="Times New Roman" w:cs="Times New Roman"/>
          <w:sz w:val="24"/>
          <w:szCs w:val="24"/>
        </w:rPr>
        <w:t xml:space="preserve"> </w:t>
      </w:r>
      <w:proofErr w:type="spellStart"/>
      <w:r w:rsidR="007A43C6" w:rsidRPr="004B1CAF">
        <w:rPr>
          <w:rFonts w:ascii="Times New Roman" w:hAnsi="Times New Roman" w:cs="Times New Roman"/>
          <w:sz w:val="24"/>
          <w:szCs w:val="24"/>
        </w:rPr>
        <w:t>Coughlan</w:t>
      </w:r>
      <w:proofErr w:type="spellEnd"/>
      <w:r>
        <w:rPr>
          <w:rFonts w:ascii="Times New Roman" w:hAnsi="Times New Roman" w:cs="Times New Roman"/>
          <w:sz w:val="24"/>
          <w:szCs w:val="24"/>
        </w:rPr>
        <w:t>, P.</w:t>
      </w:r>
      <w:r w:rsidR="007A43C6" w:rsidRPr="004B1CAF">
        <w:rPr>
          <w:rFonts w:ascii="Times New Roman" w:hAnsi="Times New Roman" w:cs="Times New Roman"/>
          <w:sz w:val="24"/>
          <w:szCs w:val="24"/>
        </w:rPr>
        <w:t xml:space="preserve"> </w:t>
      </w:r>
      <w:r>
        <w:rPr>
          <w:rFonts w:ascii="Times New Roman" w:hAnsi="Times New Roman" w:cs="Times New Roman"/>
          <w:sz w:val="24"/>
          <w:szCs w:val="24"/>
        </w:rPr>
        <w:t>ve</w:t>
      </w:r>
      <w:r w:rsidR="007A43C6" w:rsidRPr="004B1CAF">
        <w:rPr>
          <w:rFonts w:ascii="Times New Roman" w:hAnsi="Times New Roman" w:cs="Times New Roman"/>
          <w:sz w:val="24"/>
          <w:szCs w:val="24"/>
        </w:rPr>
        <w:t xml:space="preserve"> </w:t>
      </w:r>
      <w:proofErr w:type="spellStart"/>
      <w:r w:rsidR="007A43C6" w:rsidRPr="004B1CAF">
        <w:rPr>
          <w:rFonts w:ascii="Times New Roman" w:hAnsi="Times New Roman" w:cs="Times New Roman"/>
          <w:sz w:val="24"/>
          <w:szCs w:val="24"/>
        </w:rPr>
        <w:t>McNabola,</w:t>
      </w:r>
      <w:r>
        <w:rPr>
          <w:rFonts w:ascii="Times New Roman" w:hAnsi="Times New Roman" w:cs="Times New Roman"/>
          <w:sz w:val="24"/>
          <w:szCs w:val="24"/>
        </w:rPr>
        <w:t>A</w:t>
      </w:r>
      <w:proofErr w:type="spellEnd"/>
      <w:r>
        <w:rPr>
          <w:rFonts w:ascii="Times New Roman" w:hAnsi="Times New Roman" w:cs="Times New Roman"/>
          <w:sz w:val="24"/>
          <w:szCs w:val="24"/>
        </w:rPr>
        <w:t xml:space="preserve">.(2017). </w:t>
      </w:r>
      <w:proofErr w:type="spellStart"/>
      <w:r w:rsidR="007A43C6" w:rsidRPr="004B1CAF">
        <w:rPr>
          <w:rFonts w:ascii="Times New Roman" w:hAnsi="Times New Roman" w:cs="Times New Roman"/>
          <w:sz w:val="24"/>
          <w:szCs w:val="24"/>
        </w:rPr>
        <w:t>Microhydropower</w:t>
      </w:r>
      <w:proofErr w:type="spellEnd"/>
      <w:r w:rsidR="007A43C6"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energy</w:t>
      </w:r>
      <w:proofErr w:type="spellEnd"/>
      <w:r>
        <w:rPr>
          <w:rFonts w:ascii="Times New Roman" w:hAnsi="Times New Roman" w:cs="Times New Roman"/>
          <w:sz w:val="24"/>
          <w:szCs w:val="24"/>
        </w:rPr>
        <w:t xml:space="preserve"> </w:t>
      </w:r>
      <w:r w:rsidRPr="004B1CAF">
        <w:rPr>
          <w:rFonts w:ascii="Times New Roman" w:hAnsi="Times New Roman" w:cs="Times New Roman"/>
          <w:sz w:val="24"/>
          <w:szCs w:val="24"/>
        </w:rPr>
        <w:t xml:space="preserve">          </w:t>
      </w:r>
      <w:r>
        <w:rPr>
          <w:rFonts w:ascii="Times New Roman" w:hAnsi="Times New Roman" w:cs="Times New Roman"/>
          <w:sz w:val="24"/>
          <w:szCs w:val="24"/>
        </w:rPr>
        <w:tab/>
      </w:r>
      <w:proofErr w:type="spellStart"/>
      <w:r w:rsidRPr="004B1CAF">
        <w:rPr>
          <w:rFonts w:ascii="Times New Roman" w:hAnsi="Times New Roman" w:cs="Times New Roman"/>
          <w:sz w:val="24"/>
          <w:szCs w:val="24"/>
        </w:rPr>
        <w:t>recovery</w:t>
      </w:r>
      <w:proofErr w:type="spellEnd"/>
      <w:r w:rsidRPr="004B1CAF">
        <w:rPr>
          <w:rFonts w:ascii="Times New Roman" w:hAnsi="Times New Roman" w:cs="Times New Roman"/>
          <w:sz w:val="24"/>
          <w:szCs w:val="24"/>
        </w:rPr>
        <w:t xml:space="preserve"> at </w:t>
      </w:r>
      <w:proofErr w:type="spellStart"/>
      <w:r w:rsidRPr="004B1CAF">
        <w:rPr>
          <w:rFonts w:ascii="Times New Roman" w:hAnsi="Times New Roman" w:cs="Times New Roman"/>
          <w:sz w:val="24"/>
          <w:szCs w:val="24"/>
        </w:rPr>
        <w:t>wastewater-treatment</w:t>
      </w:r>
      <w:proofErr w:type="spellEnd"/>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plants</w:t>
      </w:r>
      <w:proofErr w:type="spellEnd"/>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turbine</w:t>
      </w:r>
      <w:proofErr w:type="spellEnd"/>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selection</w:t>
      </w:r>
      <w:proofErr w:type="spellEnd"/>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and</w:t>
      </w:r>
      <w:proofErr w:type="spellEnd"/>
      <w:r w:rsidRPr="004B1CAF">
        <w:rPr>
          <w:rFonts w:ascii="Times New Roman" w:hAnsi="Times New Roman" w:cs="Times New Roman"/>
          <w:sz w:val="24"/>
          <w:szCs w:val="24"/>
        </w:rPr>
        <w:t xml:space="preserve"> </w:t>
      </w:r>
      <w:proofErr w:type="spellStart"/>
      <w:r w:rsidRPr="004B1CAF">
        <w:rPr>
          <w:rFonts w:ascii="Times New Roman" w:hAnsi="Times New Roman" w:cs="Times New Roman"/>
          <w:sz w:val="24"/>
          <w:szCs w:val="24"/>
        </w:rPr>
        <w:t>optimization</w:t>
      </w:r>
      <w:proofErr w:type="spellEnd"/>
      <w:r>
        <w:rPr>
          <w:rFonts w:ascii="Times New Roman" w:hAnsi="Times New Roman" w:cs="Times New Roman"/>
          <w:sz w:val="24"/>
          <w:szCs w:val="24"/>
        </w:rPr>
        <w:t>.</w:t>
      </w:r>
      <w:r w:rsidR="007A43C6" w:rsidRPr="004B1CAF">
        <w:rPr>
          <w:rFonts w:ascii="Times New Roman" w:hAnsi="Times New Roman" w:cs="Times New Roman"/>
          <w:sz w:val="24"/>
          <w:szCs w:val="24"/>
        </w:rPr>
        <w:t xml:space="preserve"> </w:t>
      </w:r>
      <w:r w:rsidR="007A43C6" w:rsidRPr="00DB0574">
        <w:rPr>
          <w:rFonts w:ascii="Times New Roman" w:hAnsi="Times New Roman" w:cs="Times New Roman"/>
          <w:i/>
          <w:sz w:val="24"/>
          <w:szCs w:val="24"/>
        </w:rPr>
        <w:t>J.</w:t>
      </w:r>
      <w:r w:rsidRPr="00DB0574">
        <w:rPr>
          <w:rFonts w:ascii="Times New Roman" w:hAnsi="Times New Roman" w:cs="Times New Roman"/>
          <w:i/>
          <w:sz w:val="24"/>
          <w:szCs w:val="24"/>
        </w:rPr>
        <w:t xml:space="preserve">          </w:t>
      </w:r>
      <w:r>
        <w:rPr>
          <w:rFonts w:ascii="Times New Roman" w:hAnsi="Times New Roman" w:cs="Times New Roman"/>
          <w:i/>
          <w:sz w:val="24"/>
          <w:szCs w:val="24"/>
        </w:rPr>
        <w:tab/>
      </w:r>
      <w:proofErr w:type="spellStart"/>
      <w:r w:rsidRPr="00DB0574">
        <w:rPr>
          <w:rFonts w:ascii="Times New Roman" w:hAnsi="Times New Roman" w:cs="Times New Roman"/>
          <w:i/>
          <w:sz w:val="24"/>
          <w:szCs w:val="24"/>
        </w:rPr>
        <w:t>Energy</w:t>
      </w:r>
      <w:proofErr w:type="spellEnd"/>
      <w:r w:rsidRPr="00DB0574">
        <w:rPr>
          <w:rFonts w:ascii="Times New Roman" w:hAnsi="Times New Roman" w:cs="Times New Roman"/>
          <w:i/>
          <w:sz w:val="24"/>
          <w:szCs w:val="24"/>
        </w:rPr>
        <w:t xml:space="preserve"> </w:t>
      </w:r>
      <w:proofErr w:type="spellStart"/>
      <w:r w:rsidRPr="00DB0574">
        <w:rPr>
          <w:rFonts w:ascii="Times New Roman" w:hAnsi="Times New Roman" w:cs="Times New Roman"/>
          <w:i/>
          <w:sz w:val="24"/>
          <w:szCs w:val="24"/>
        </w:rPr>
        <w:t>Eng</w:t>
      </w:r>
      <w:proofErr w:type="spellEnd"/>
      <w:proofErr w:type="gramStart"/>
      <w:r w:rsidRPr="00DB0574">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1,</w:t>
      </w:r>
      <w:r w:rsidR="007A43C6" w:rsidRPr="004B1CAF">
        <w:rPr>
          <w:rFonts w:ascii="Times New Roman" w:hAnsi="Times New Roman" w:cs="Times New Roman"/>
          <w:sz w:val="24"/>
          <w:szCs w:val="24"/>
        </w:rPr>
        <w:t>143.</w:t>
      </w:r>
    </w:p>
    <w:p w14:paraId="114F1115" w14:textId="39411BAF" w:rsidR="007A43C6" w:rsidRPr="004B1CAF" w:rsidRDefault="00FF6454" w:rsidP="00E8208E">
      <w:pPr>
        <w:spacing w:after="0" w:line="480" w:lineRule="auto"/>
        <w:ind w:left="705" w:hanging="705"/>
        <w:jc w:val="both"/>
        <w:rPr>
          <w:rFonts w:ascii="Times New Roman" w:hAnsi="Times New Roman" w:cs="Times New Roman"/>
        </w:rPr>
      </w:pPr>
      <w:r>
        <w:rPr>
          <w:rFonts w:ascii="Times New Roman" w:hAnsi="Times New Roman" w:cs="Times New Roman"/>
        </w:rPr>
        <w:tab/>
      </w:r>
      <w:proofErr w:type="spellStart"/>
      <w:r w:rsidR="007A43C6" w:rsidRPr="004B1CAF">
        <w:rPr>
          <w:rFonts w:ascii="Times New Roman" w:hAnsi="Times New Roman" w:cs="Times New Roman"/>
        </w:rPr>
        <w:t>Amran</w:t>
      </w:r>
      <w:proofErr w:type="spellEnd"/>
      <w:r w:rsidR="007A43C6" w:rsidRPr="004B1CAF">
        <w:rPr>
          <w:rFonts w:ascii="Times New Roman" w:hAnsi="Times New Roman" w:cs="Times New Roman"/>
        </w:rPr>
        <w:t>,</w:t>
      </w:r>
      <w:r w:rsidR="00B537E6" w:rsidRPr="00B537E6">
        <w:rPr>
          <w:rFonts w:ascii="Times New Roman" w:hAnsi="Times New Roman" w:cs="Times New Roman"/>
        </w:rPr>
        <w:t xml:space="preserve"> </w:t>
      </w:r>
      <w:r w:rsidR="00B537E6" w:rsidRPr="004B1CAF">
        <w:rPr>
          <w:rFonts w:ascii="Times New Roman" w:hAnsi="Times New Roman" w:cs="Times New Roman"/>
        </w:rPr>
        <w:t>M</w:t>
      </w:r>
      <w:proofErr w:type="gramStart"/>
      <w:r w:rsidR="00B537E6" w:rsidRPr="004B1CAF">
        <w:rPr>
          <w:rFonts w:ascii="Times New Roman" w:hAnsi="Times New Roman" w:cs="Times New Roman"/>
        </w:rPr>
        <w:t>.</w:t>
      </w:r>
      <w:r w:rsidR="00B537E6">
        <w:rPr>
          <w:rFonts w:ascii="Times New Roman" w:hAnsi="Times New Roman" w:cs="Times New Roman"/>
        </w:rPr>
        <w:t>,</w:t>
      </w:r>
      <w:proofErr w:type="gram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Radzi</w:t>
      </w:r>
      <w:proofErr w:type="spellEnd"/>
      <w:r w:rsidR="007A43C6" w:rsidRPr="004B1CAF">
        <w:rPr>
          <w:rFonts w:ascii="Times New Roman" w:hAnsi="Times New Roman" w:cs="Times New Roman"/>
        </w:rPr>
        <w:t>,</w:t>
      </w:r>
      <w:r w:rsidR="00B537E6" w:rsidRPr="00B537E6">
        <w:rPr>
          <w:rFonts w:ascii="Times New Roman" w:hAnsi="Times New Roman" w:cs="Times New Roman"/>
        </w:rPr>
        <w:t xml:space="preserve"> </w:t>
      </w:r>
      <w:r w:rsidR="00B537E6" w:rsidRPr="004B1CAF">
        <w:rPr>
          <w:rFonts w:ascii="Times New Roman" w:hAnsi="Times New Roman" w:cs="Times New Roman"/>
        </w:rPr>
        <w:t>M.</w:t>
      </w:r>
      <w:r w:rsidR="00B537E6">
        <w:rPr>
          <w:rFonts w:ascii="Times New Roman" w:hAnsi="Times New Roman" w:cs="Times New Roman"/>
        </w:rPr>
        <w:t>,</w:t>
      </w:r>
      <w:r w:rsidR="00B537E6" w:rsidRPr="004B1CAF">
        <w:rPr>
          <w:rFonts w:ascii="Times New Roman" w:hAnsi="Times New Roman" w:cs="Times New Roman"/>
        </w:rPr>
        <w:t xml:space="preserve"> </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Lqbal</w:t>
      </w:r>
      <w:proofErr w:type="spellEnd"/>
      <w:r w:rsidR="007A43C6" w:rsidRPr="004B1CAF">
        <w:rPr>
          <w:rFonts w:ascii="Times New Roman" w:hAnsi="Times New Roman" w:cs="Times New Roman"/>
        </w:rPr>
        <w:t>,</w:t>
      </w:r>
      <w:r w:rsidR="00B537E6" w:rsidRPr="00B537E6">
        <w:rPr>
          <w:rFonts w:ascii="Times New Roman" w:hAnsi="Times New Roman" w:cs="Times New Roman"/>
        </w:rPr>
        <w:t xml:space="preserve"> </w:t>
      </w:r>
      <w:r w:rsidR="00B537E6" w:rsidRPr="004B1CAF">
        <w:rPr>
          <w:rFonts w:ascii="Times New Roman" w:hAnsi="Times New Roman" w:cs="Times New Roman"/>
        </w:rPr>
        <w:t>M.</w:t>
      </w:r>
      <w:r w:rsidR="00B537E6">
        <w:rPr>
          <w:rFonts w:ascii="Times New Roman" w:hAnsi="Times New Roman" w:cs="Times New Roman"/>
        </w:rPr>
        <w:t xml:space="preserve"> ve </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Hakim,</w:t>
      </w:r>
      <w:r w:rsidR="00B537E6">
        <w:rPr>
          <w:rFonts w:ascii="Times New Roman" w:hAnsi="Times New Roman" w:cs="Times New Roman"/>
        </w:rPr>
        <w:t>A</w:t>
      </w:r>
      <w:proofErr w:type="spellEnd"/>
      <w:r w:rsidR="00B537E6">
        <w:rPr>
          <w:rFonts w:ascii="Times New Roman" w:hAnsi="Times New Roman" w:cs="Times New Roman"/>
        </w:rPr>
        <w:t>.</w:t>
      </w:r>
      <w:r w:rsidR="007A43C6" w:rsidRPr="004B1CAF">
        <w:rPr>
          <w:rFonts w:ascii="Times New Roman" w:hAnsi="Times New Roman" w:cs="Times New Roman"/>
        </w:rPr>
        <w:t xml:space="preserve"> </w:t>
      </w:r>
      <w:r>
        <w:rPr>
          <w:rFonts w:ascii="Times New Roman" w:hAnsi="Times New Roman" w:cs="Times New Roman"/>
        </w:rPr>
        <w:t>(2004).</w:t>
      </w:r>
      <w:r w:rsidR="007A43C6" w:rsidRPr="004B1CAF">
        <w:rPr>
          <w:rFonts w:ascii="Times New Roman" w:hAnsi="Times New Roman" w:cs="Times New Roman"/>
        </w:rPr>
        <w:t xml:space="preserve">Basic </w:t>
      </w:r>
      <w:proofErr w:type="spellStart"/>
      <w:r w:rsidR="007A43C6" w:rsidRPr="004B1CAF">
        <w:rPr>
          <w:rFonts w:ascii="Times New Roman" w:hAnsi="Times New Roman" w:cs="Times New Roman"/>
        </w:rPr>
        <w:t>design</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aspects</w:t>
      </w:r>
      <w:proofErr w:type="spellEnd"/>
      <w:r w:rsidR="007A43C6" w:rsidRPr="004B1CAF">
        <w:rPr>
          <w:rFonts w:ascii="Times New Roman" w:hAnsi="Times New Roman" w:cs="Times New Roman"/>
        </w:rPr>
        <w:t xml:space="preserve"> of </w:t>
      </w:r>
      <w:proofErr w:type="spellStart"/>
      <w:r w:rsidR="007A43C6" w:rsidRPr="004B1CAF">
        <w:rPr>
          <w:rFonts w:ascii="Times New Roman" w:hAnsi="Times New Roman" w:cs="Times New Roman"/>
        </w:rPr>
        <w:t>micro</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hydro</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power</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plant</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and</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its</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po</w:t>
      </w:r>
      <w:r>
        <w:rPr>
          <w:rFonts w:ascii="Times New Roman" w:hAnsi="Times New Roman" w:cs="Times New Roman"/>
        </w:rPr>
        <w:t>tential</w:t>
      </w:r>
      <w:proofErr w:type="spellEnd"/>
      <w:r>
        <w:rPr>
          <w:rFonts w:ascii="Times New Roman" w:hAnsi="Times New Roman" w:cs="Times New Roman"/>
        </w:rPr>
        <w:t xml:space="preserve"> </w:t>
      </w:r>
      <w:proofErr w:type="spellStart"/>
      <w:r>
        <w:rPr>
          <w:rFonts w:ascii="Times New Roman" w:hAnsi="Times New Roman" w:cs="Times New Roman"/>
        </w:rPr>
        <w:t>development</w:t>
      </w:r>
      <w:proofErr w:type="spellEnd"/>
      <w:r>
        <w:rPr>
          <w:rFonts w:ascii="Times New Roman" w:hAnsi="Times New Roman" w:cs="Times New Roman"/>
        </w:rPr>
        <w:t xml:space="preserve"> in </w:t>
      </w:r>
      <w:proofErr w:type="spellStart"/>
      <w:r>
        <w:rPr>
          <w:rFonts w:ascii="Times New Roman" w:hAnsi="Times New Roman" w:cs="Times New Roman"/>
        </w:rPr>
        <w:t>Malaysia</w:t>
      </w:r>
      <w:proofErr w:type="spellEnd"/>
      <w:r>
        <w:rPr>
          <w:rFonts w:ascii="Times New Roman" w:hAnsi="Times New Roman" w:cs="Times New Roman"/>
        </w:rPr>
        <w:t xml:space="preserve">. </w:t>
      </w:r>
      <w:proofErr w:type="gramStart"/>
      <w:r>
        <w:rPr>
          <w:rFonts w:ascii="Times New Roman" w:hAnsi="Times New Roman" w:cs="Times New Roman"/>
        </w:rPr>
        <w:t>in</w:t>
      </w:r>
      <w:proofErr w:type="gramEnd"/>
      <w:r>
        <w:rPr>
          <w:rFonts w:ascii="Times New Roman" w:hAnsi="Times New Roman" w:cs="Times New Roman"/>
        </w:rPr>
        <w:t xml:space="preserve"> </w:t>
      </w:r>
      <w:proofErr w:type="spellStart"/>
      <w:r>
        <w:rPr>
          <w:rFonts w:ascii="Times New Roman" w:hAnsi="Times New Roman" w:cs="Times New Roman"/>
        </w:rPr>
        <w:t>PECon</w:t>
      </w:r>
      <w:proofErr w:type="spellEnd"/>
      <w:r w:rsidR="007A43C6" w:rsidRPr="004B1CAF">
        <w:rPr>
          <w:rFonts w:ascii="Times New Roman" w:hAnsi="Times New Roman" w:cs="Times New Roman"/>
        </w:rPr>
        <w:t xml:space="preserve">. </w:t>
      </w:r>
      <w:proofErr w:type="spellStart"/>
      <w:r w:rsidR="007A43C6" w:rsidRPr="00FF6454">
        <w:rPr>
          <w:rFonts w:ascii="Times New Roman" w:hAnsi="Times New Roman" w:cs="Times New Roman"/>
          <w:i/>
        </w:rPr>
        <w:t>Proceedings</w:t>
      </w:r>
      <w:proofErr w:type="spellEnd"/>
      <w:r w:rsidR="007A43C6" w:rsidRPr="00FF6454">
        <w:rPr>
          <w:rFonts w:ascii="Times New Roman" w:hAnsi="Times New Roman" w:cs="Times New Roman"/>
          <w:i/>
        </w:rPr>
        <w:t xml:space="preserve">. </w:t>
      </w:r>
      <w:proofErr w:type="spellStart"/>
      <w:r w:rsidR="007A43C6" w:rsidRPr="00FF6454">
        <w:rPr>
          <w:rFonts w:ascii="Times New Roman" w:hAnsi="Times New Roman" w:cs="Times New Roman"/>
          <w:i/>
        </w:rPr>
        <w:t>Natl</w:t>
      </w:r>
      <w:proofErr w:type="spellEnd"/>
      <w:r w:rsidR="007A43C6" w:rsidRPr="00FF6454">
        <w:rPr>
          <w:rFonts w:ascii="Times New Roman" w:hAnsi="Times New Roman" w:cs="Times New Roman"/>
          <w:i/>
        </w:rPr>
        <w:t xml:space="preserve">. </w:t>
      </w:r>
      <w:proofErr w:type="spellStart"/>
      <w:r w:rsidR="007A43C6" w:rsidRPr="00FF6454">
        <w:rPr>
          <w:rFonts w:ascii="Times New Roman" w:hAnsi="Times New Roman" w:cs="Times New Roman"/>
          <w:i/>
        </w:rPr>
        <w:t>Power</w:t>
      </w:r>
      <w:proofErr w:type="spellEnd"/>
      <w:r w:rsidR="007A43C6" w:rsidRPr="00FF6454">
        <w:rPr>
          <w:rFonts w:ascii="Times New Roman" w:hAnsi="Times New Roman" w:cs="Times New Roman"/>
          <w:i/>
        </w:rPr>
        <w:t xml:space="preserve"> </w:t>
      </w:r>
      <w:proofErr w:type="spellStart"/>
      <w:r w:rsidR="007A43C6" w:rsidRPr="00FF6454">
        <w:rPr>
          <w:rFonts w:ascii="Times New Roman" w:hAnsi="Times New Roman" w:cs="Times New Roman"/>
          <w:i/>
        </w:rPr>
        <w:t>Energy</w:t>
      </w:r>
      <w:proofErr w:type="spellEnd"/>
      <w:r w:rsidR="007A43C6" w:rsidRPr="00FF6454">
        <w:rPr>
          <w:rFonts w:ascii="Times New Roman" w:hAnsi="Times New Roman" w:cs="Times New Roman"/>
          <w:i/>
        </w:rPr>
        <w:t xml:space="preserve"> </w:t>
      </w:r>
      <w:proofErr w:type="spellStart"/>
      <w:r w:rsidR="007A43C6" w:rsidRPr="00FF6454">
        <w:rPr>
          <w:rFonts w:ascii="Times New Roman" w:hAnsi="Times New Roman" w:cs="Times New Roman"/>
          <w:i/>
        </w:rPr>
        <w:t>Conf</w:t>
      </w:r>
      <w:proofErr w:type="spellEnd"/>
      <w:r w:rsidR="007A43C6" w:rsidRPr="00FF6454">
        <w:rPr>
          <w:rFonts w:ascii="Times New Roman" w:hAnsi="Times New Roman" w:cs="Times New Roman"/>
          <w:i/>
        </w:rPr>
        <w:t>.</w:t>
      </w:r>
      <w:r>
        <w:rPr>
          <w:rFonts w:ascii="Times New Roman" w:hAnsi="Times New Roman" w:cs="Times New Roman"/>
          <w:i/>
        </w:rPr>
        <w:t xml:space="preserve"> </w:t>
      </w:r>
      <w:r w:rsidR="007A43C6" w:rsidRPr="004B1CAF">
        <w:rPr>
          <w:rFonts w:ascii="Times New Roman" w:hAnsi="Times New Roman" w:cs="Times New Roman"/>
        </w:rPr>
        <w:t>220–223.</w:t>
      </w:r>
    </w:p>
    <w:p w14:paraId="7147F8DB" w14:textId="11CFC857" w:rsidR="007A43C6" w:rsidRPr="004B1CAF" w:rsidRDefault="008927DC" w:rsidP="00E8208E">
      <w:pPr>
        <w:spacing w:after="0" w:line="480" w:lineRule="auto"/>
        <w:ind w:left="705" w:hanging="705"/>
        <w:jc w:val="both"/>
        <w:rPr>
          <w:rFonts w:ascii="Times New Roman" w:hAnsi="Times New Roman" w:cs="Times New Roman"/>
        </w:rPr>
      </w:pPr>
      <w:r>
        <w:rPr>
          <w:rFonts w:ascii="Times New Roman" w:hAnsi="Times New Roman" w:cs="Times New Roman"/>
        </w:rPr>
        <w:lastRenderedPageBreak/>
        <w:tab/>
      </w:r>
      <w:r w:rsidR="007A43C6" w:rsidRPr="004B1CAF">
        <w:rPr>
          <w:rFonts w:ascii="Times New Roman" w:hAnsi="Times New Roman" w:cs="Times New Roman"/>
        </w:rPr>
        <w:t>Nasir,</w:t>
      </w:r>
      <w:r w:rsidRPr="008927DC">
        <w:rPr>
          <w:rFonts w:ascii="Times New Roman" w:hAnsi="Times New Roman" w:cs="Times New Roman"/>
        </w:rPr>
        <w:t xml:space="preserve"> </w:t>
      </w:r>
      <w:r w:rsidR="005E0CA2">
        <w:rPr>
          <w:rFonts w:ascii="Times New Roman" w:hAnsi="Times New Roman" w:cs="Times New Roman"/>
        </w:rPr>
        <w:t>B.</w:t>
      </w:r>
      <w:r w:rsidRPr="004B1CAF">
        <w:rPr>
          <w:rFonts w:ascii="Times New Roman" w:hAnsi="Times New Roman" w:cs="Times New Roman"/>
        </w:rPr>
        <w:t>A.</w:t>
      </w:r>
      <w:r w:rsidR="005E0CA2">
        <w:rPr>
          <w:rFonts w:ascii="Times New Roman" w:hAnsi="Times New Roman" w:cs="Times New Roman"/>
        </w:rPr>
        <w:t xml:space="preserve"> </w:t>
      </w:r>
      <w:r>
        <w:rPr>
          <w:rFonts w:ascii="Times New Roman" w:hAnsi="Times New Roman" w:cs="Times New Roman"/>
        </w:rPr>
        <w:t xml:space="preserve">(2014). </w:t>
      </w:r>
      <w:r w:rsidR="007A43C6" w:rsidRPr="004B1CAF">
        <w:rPr>
          <w:rFonts w:ascii="Times New Roman" w:hAnsi="Times New Roman" w:cs="Times New Roman"/>
        </w:rPr>
        <w:t xml:space="preserve">Design </w:t>
      </w:r>
      <w:proofErr w:type="spellStart"/>
      <w:r w:rsidRPr="004B1CAF">
        <w:rPr>
          <w:rFonts w:ascii="Times New Roman" w:hAnsi="Times New Roman" w:cs="Times New Roman"/>
        </w:rPr>
        <w:t>considerations</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micro-hydro-electricpowerplant</w:t>
      </w:r>
      <w:proofErr w:type="spellEnd"/>
      <w:r>
        <w:rPr>
          <w:rFonts w:ascii="Times New Roman" w:hAnsi="Times New Roman" w:cs="Times New Roman"/>
        </w:rPr>
        <w:t>.</w:t>
      </w:r>
      <w:r w:rsidR="005E0CA2">
        <w:rPr>
          <w:rFonts w:ascii="Times New Roman" w:hAnsi="Times New Roman" w:cs="Times New Roman"/>
        </w:rPr>
        <w:t xml:space="preserve"> </w:t>
      </w:r>
      <w:proofErr w:type="spellStart"/>
      <w:r w:rsidR="007A43C6" w:rsidRPr="008927DC">
        <w:rPr>
          <w:rFonts w:ascii="Times New Roman" w:hAnsi="Times New Roman" w:cs="Times New Roman"/>
          <w:i/>
        </w:rPr>
        <w:t>The</w:t>
      </w:r>
      <w:proofErr w:type="spellEnd"/>
      <w:r w:rsidR="007A43C6" w:rsidRPr="008927DC">
        <w:rPr>
          <w:rFonts w:ascii="Times New Roman" w:hAnsi="Times New Roman" w:cs="Times New Roman"/>
          <w:i/>
        </w:rPr>
        <w:t xml:space="preserve"> International Conference on Technologies </w:t>
      </w:r>
      <w:proofErr w:type="spellStart"/>
      <w:r w:rsidR="007A43C6" w:rsidRPr="008927DC">
        <w:rPr>
          <w:rFonts w:ascii="Times New Roman" w:hAnsi="Times New Roman" w:cs="Times New Roman"/>
          <w:i/>
        </w:rPr>
        <w:t>and</w:t>
      </w:r>
      <w:proofErr w:type="spellEnd"/>
      <w:r w:rsidR="007A43C6" w:rsidRPr="008927DC">
        <w:rPr>
          <w:rFonts w:ascii="Times New Roman" w:hAnsi="Times New Roman" w:cs="Times New Roman"/>
          <w:i/>
        </w:rPr>
        <w:t xml:space="preserve"> </w:t>
      </w:r>
      <w:proofErr w:type="spellStart"/>
      <w:r w:rsidR="007A43C6" w:rsidRPr="008927DC">
        <w:rPr>
          <w:rFonts w:ascii="Times New Roman" w:hAnsi="Times New Roman" w:cs="Times New Roman"/>
          <w:i/>
        </w:rPr>
        <w:t>Materials</w:t>
      </w:r>
      <w:proofErr w:type="spellEnd"/>
      <w:r w:rsidR="007A43C6" w:rsidRPr="008927DC">
        <w:rPr>
          <w:rFonts w:ascii="Times New Roman" w:hAnsi="Times New Roman" w:cs="Times New Roman"/>
          <w:i/>
        </w:rPr>
        <w:t xml:space="preserve"> </w:t>
      </w:r>
      <w:proofErr w:type="spellStart"/>
      <w:r w:rsidR="007A43C6" w:rsidRPr="008927DC">
        <w:rPr>
          <w:rFonts w:ascii="Times New Roman" w:hAnsi="Times New Roman" w:cs="Times New Roman"/>
          <w:i/>
        </w:rPr>
        <w:t>for</w:t>
      </w:r>
      <w:proofErr w:type="spellEnd"/>
      <w:r w:rsidR="007A43C6" w:rsidRPr="008927DC">
        <w:rPr>
          <w:rFonts w:ascii="Times New Roman" w:hAnsi="Times New Roman" w:cs="Times New Roman"/>
          <w:i/>
        </w:rPr>
        <w:t xml:space="preserve"> </w:t>
      </w:r>
      <w:proofErr w:type="spellStart"/>
      <w:r w:rsidR="007A43C6" w:rsidRPr="008927DC">
        <w:rPr>
          <w:rFonts w:ascii="Times New Roman" w:hAnsi="Times New Roman" w:cs="Times New Roman"/>
          <w:i/>
        </w:rPr>
        <w:t>Renewable</w:t>
      </w:r>
      <w:proofErr w:type="spellEnd"/>
      <w:r w:rsidR="007A43C6" w:rsidRPr="008927DC">
        <w:rPr>
          <w:rFonts w:ascii="Times New Roman" w:hAnsi="Times New Roman" w:cs="Times New Roman"/>
          <w:i/>
        </w:rPr>
        <w:t xml:space="preserve"> </w:t>
      </w:r>
      <w:proofErr w:type="spellStart"/>
      <w:r w:rsidR="007A43C6" w:rsidRPr="008927DC">
        <w:rPr>
          <w:rFonts w:ascii="Times New Roman" w:hAnsi="Times New Roman" w:cs="Times New Roman"/>
          <w:i/>
        </w:rPr>
        <w:t>Energy</w:t>
      </w:r>
      <w:proofErr w:type="spellEnd"/>
      <w:r w:rsidR="007A43C6" w:rsidRPr="008927DC">
        <w:rPr>
          <w:rFonts w:ascii="Times New Roman" w:hAnsi="Times New Roman" w:cs="Times New Roman"/>
          <w:i/>
        </w:rPr>
        <w:t xml:space="preserve">, Environment </w:t>
      </w:r>
      <w:proofErr w:type="spellStart"/>
      <w:r w:rsidR="007A43C6" w:rsidRPr="008927DC">
        <w:rPr>
          <w:rFonts w:ascii="Times New Roman" w:hAnsi="Times New Roman" w:cs="Times New Roman"/>
          <w:i/>
        </w:rPr>
        <w:t>and</w:t>
      </w:r>
      <w:proofErr w:type="spellEnd"/>
      <w:r w:rsidR="007A43C6" w:rsidRPr="008927DC">
        <w:rPr>
          <w:rFonts w:ascii="Times New Roman" w:hAnsi="Times New Roman" w:cs="Times New Roman"/>
          <w:i/>
        </w:rPr>
        <w:t xml:space="preserve"> </w:t>
      </w:r>
      <w:proofErr w:type="spellStart"/>
      <w:r w:rsidR="007A43C6" w:rsidRPr="008927DC">
        <w:rPr>
          <w:rFonts w:ascii="Times New Roman" w:hAnsi="Times New Roman" w:cs="Times New Roman"/>
          <w:i/>
        </w:rPr>
        <w:t>Sustainability</w:t>
      </w:r>
      <w:proofErr w:type="spellEnd"/>
      <w:r w:rsidR="007A43C6" w:rsidRPr="008927DC">
        <w:rPr>
          <w:rFonts w:ascii="Times New Roman" w:hAnsi="Times New Roman" w:cs="Times New Roman"/>
          <w:i/>
        </w:rPr>
        <w:t xml:space="preserve">, TMREES14, </w:t>
      </w:r>
      <w:proofErr w:type="spellStart"/>
      <w:r w:rsidR="007A43C6" w:rsidRPr="008927DC">
        <w:rPr>
          <w:rFonts w:ascii="Times New Roman" w:hAnsi="Times New Roman" w:cs="Times New Roman"/>
          <w:i/>
        </w:rPr>
        <w:t>Energy</w:t>
      </w:r>
      <w:proofErr w:type="spellEnd"/>
      <w:r w:rsidR="007A43C6" w:rsidRPr="008927DC">
        <w:rPr>
          <w:rFonts w:ascii="Times New Roman" w:hAnsi="Times New Roman" w:cs="Times New Roman"/>
          <w:i/>
        </w:rPr>
        <w:t xml:space="preserve"> </w:t>
      </w:r>
      <w:proofErr w:type="spellStart"/>
      <w:r w:rsidR="007A43C6" w:rsidRPr="008927DC">
        <w:rPr>
          <w:rFonts w:ascii="Times New Roman" w:hAnsi="Times New Roman" w:cs="Times New Roman"/>
          <w:i/>
        </w:rPr>
        <w:t>Procedia</w:t>
      </w:r>
      <w:proofErr w:type="spellEnd"/>
      <w:r w:rsidR="007A43C6" w:rsidRPr="004B1CAF">
        <w:rPr>
          <w:rFonts w:ascii="Times New Roman" w:hAnsi="Times New Roman" w:cs="Times New Roman"/>
        </w:rPr>
        <w:t xml:space="preserve">, </w:t>
      </w:r>
      <w:r>
        <w:rPr>
          <w:rFonts w:ascii="Times New Roman" w:hAnsi="Times New Roman" w:cs="Times New Roman"/>
        </w:rPr>
        <w:t xml:space="preserve">(1-9. </w:t>
      </w:r>
      <w:proofErr w:type="spellStart"/>
      <w:r>
        <w:rPr>
          <w:rFonts w:ascii="Times New Roman" w:hAnsi="Times New Roman" w:cs="Times New Roman"/>
        </w:rPr>
        <w:t>ss</w:t>
      </w:r>
      <w:proofErr w:type="spellEnd"/>
      <w:r>
        <w:rPr>
          <w:rFonts w:ascii="Times New Roman" w:hAnsi="Times New Roman" w:cs="Times New Roman"/>
        </w:rPr>
        <w:t>.).</w:t>
      </w:r>
      <w:r w:rsidR="007A43C6" w:rsidRPr="004B1CAF">
        <w:rPr>
          <w:rFonts w:ascii="Times New Roman" w:hAnsi="Times New Roman" w:cs="Times New Roman"/>
        </w:rPr>
        <w:t xml:space="preserve"> </w:t>
      </w:r>
    </w:p>
    <w:p w14:paraId="7122D753" w14:textId="6B457B2F" w:rsidR="007A43C6" w:rsidRPr="004B1CAF" w:rsidRDefault="005E0CA2" w:rsidP="00E8208E">
      <w:pPr>
        <w:spacing w:after="0" w:line="480" w:lineRule="auto"/>
        <w:ind w:left="705" w:hanging="705"/>
        <w:jc w:val="both"/>
        <w:rPr>
          <w:rFonts w:ascii="Times New Roman" w:hAnsi="Times New Roman" w:cs="Times New Roman"/>
        </w:rPr>
      </w:pPr>
      <w:r>
        <w:rPr>
          <w:rFonts w:ascii="Times New Roman" w:hAnsi="Times New Roman" w:cs="Times New Roman"/>
        </w:rPr>
        <w:tab/>
      </w:r>
      <w:proofErr w:type="spellStart"/>
      <w:r w:rsidR="007A43C6" w:rsidRPr="004B1CAF">
        <w:rPr>
          <w:rFonts w:ascii="Times New Roman" w:hAnsi="Times New Roman" w:cs="Times New Roman"/>
        </w:rPr>
        <w:t>Manzano-Agugliaro</w:t>
      </w:r>
      <w:proofErr w:type="spellEnd"/>
      <w:r w:rsidR="007A43C6" w:rsidRPr="004B1CAF">
        <w:rPr>
          <w:rFonts w:ascii="Times New Roman" w:hAnsi="Times New Roman" w:cs="Times New Roman"/>
        </w:rPr>
        <w:t xml:space="preserve">, </w:t>
      </w:r>
      <w:r w:rsidR="008927DC" w:rsidRPr="004B1CAF">
        <w:rPr>
          <w:rFonts w:ascii="Times New Roman" w:hAnsi="Times New Roman" w:cs="Times New Roman"/>
        </w:rPr>
        <w:t>F</w:t>
      </w:r>
      <w:proofErr w:type="gramStart"/>
      <w:r w:rsidR="008927DC" w:rsidRPr="004B1CAF">
        <w:rPr>
          <w:rFonts w:ascii="Times New Roman" w:hAnsi="Times New Roman" w:cs="Times New Roman"/>
        </w:rPr>
        <w:t>.</w:t>
      </w:r>
      <w:r w:rsidR="00C65D51">
        <w:rPr>
          <w:rFonts w:ascii="Times New Roman" w:hAnsi="Times New Roman" w:cs="Times New Roman"/>
        </w:rPr>
        <w:t>,</w:t>
      </w:r>
      <w:proofErr w:type="gramEnd"/>
      <w:r w:rsidR="008927DC" w:rsidRPr="004B1CAF">
        <w:rPr>
          <w:rFonts w:ascii="Times New Roman" w:hAnsi="Times New Roman" w:cs="Times New Roman"/>
        </w:rPr>
        <w:t xml:space="preserve"> </w:t>
      </w:r>
      <w:proofErr w:type="spellStart"/>
      <w:r w:rsidR="007A43C6" w:rsidRPr="004B1CAF">
        <w:rPr>
          <w:rFonts w:ascii="Times New Roman" w:hAnsi="Times New Roman" w:cs="Times New Roman"/>
        </w:rPr>
        <w:t>Taher,</w:t>
      </w:r>
      <w:r w:rsidR="00C65D51">
        <w:rPr>
          <w:rFonts w:ascii="Times New Roman" w:hAnsi="Times New Roman" w:cs="Times New Roman"/>
        </w:rPr>
        <w:t>M</w:t>
      </w:r>
      <w:proofErr w:type="spellEnd"/>
      <w:r w:rsidR="00C65D51">
        <w:rPr>
          <w:rFonts w:ascii="Times New Roman" w:hAnsi="Times New Roman" w:cs="Times New Roman"/>
        </w:rPr>
        <w:t xml:space="preserve">., </w:t>
      </w:r>
      <w:proofErr w:type="spellStart"/>
      <w:r w:rsidR="007A43C6" w:rsidRPr="004B1CAF">
        <w:rPr>
          <w:rFonts w:ascii="Times New Roman" w:hAnsi="Times New Roman" w:cs="Times New Roman"/>
        </w:rPr>
        <w:t>Zapata</w:t>
      </w:r>
      <w:proofErr w:type="spellEnd"/>
      <w:r w:rsidR="007A43C6" w:rsidRPr="004B1CAF">
        <w:rPr>
          <w:rFonts w:ascii="Times New Roman" w:hAnsi="Times New Roman" w:cs="Times New Roman"/>
        </w:rPr>
        <w:t>-Sierra,</w:t>
      </w:r>
      <w:r w:rsidR="00C65D51">
        <w:rPr>
          <w:rFonts w:ascii="Times New Roman" w:hAnsi="Times New Roman" w:cs="Times New Roman"/>
        </w:rPr>
        <w:t>.</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Juaidia</w:t>
      </w:r>
      <w:proofErr w:type="spellEnd"/>
      <w:r w:rsidR="00C65D51">
        <w:rPr>
          <w:rFonts w:ascii="Times New Roman" w:hAnsi="Times New Roman" w:cs="Times New Roman"/>
        </w:rPr>
        <w:t>,</w:t>
      </w:r>
      <w:r w:rsidR="00C65D51" w:rsidRPr="00C65D51">
        <w:rPr>
          <w:rFonts w:ascii="Times New Roman" w:hAnsi="Times New Roman" w:cs="Times New Roman"/>
        </w:rPr>
        <w:t xml:space="preserve"> </w:t>
      </w:r>
      <w:r w:rsidR="00C65D51" w:rsidRPr="004B1CAF">
        <w:rPr>
          <w:rFonts w:ascii="Times New Roman" w:hAnsi="Times New Roman" w:cs="Times New Roman"/>
        </w:rPr>
        <w:t xml:space="preserve">A. </w:t>
      </w:r>
      <w:r w:rsidR="00C65D51">
        <w:rPr>
          <w:rFonts w:ascii="Times New Roman" w:hAnsi="Times New Roman" w:cs="Times New Roman"/>
        </w:rPr>
        <w:t xml:space="preserve"> </w:t>
      </w:r>
      <w:proofErr w:type="gramStart"/>
      <w:r w:rsidR="00C65D51">
        <w:rPr>
          <w:rFonts w:ascii="Times New Roman" w:hAnsi="Times New Roman" w:cs="Times New Roman"/>
        </w:rPr>
        <w:t xml:space="preserve">ve  </w:t>
      </w:r>
      <w:r w:rsidR="007A43C6" w:rsidRPr="004B1CAF">
        <w:rPr>
          <w:rFonts w:ascii="Times New Roman" w:hAnsi="Times New Roman" w:cs="Times New Roman"/>
        </w:rPr>
        <w:t>Montoya</w:t>
      </w:r>
      <w:proofErr w:type="gramEnd"/>
      <w:r w:rsidR="00C65D51">
        <w:rPr>
          <w:rFonts w:ascii="Times New Roman" w:hAnsi="Times New Roman" w:cs="Times New Roman"/>
        </w:rPr>
        <w:t>,</w:t>
      </w:r>
      <w:r w:rsidR="00C65D51" w:rsidRPr="00C65D51">
        <w:rPr>
          <w:rFonts w:ascii="Times New Roman" w:hAnsi="Times New Roman" w:cs="Times New Roman"/>
        </w:rPr>
        <w:t xml:space="preserve"> </w:t>
      </w:r>
      <w:r w:rsidR="00C65D51" w:rsidRPr="004B1CAF">
        <w:rPr>
          <w:rFonts w:ascii="Times New Roman" w:hAnsi="Times New Roman" w:cs="Times New Roman"/>
        </w:rPr>
        <w:t>F.G.</w:t>
      </w:r>
      <w:r w:rsidR="00C65D51">
        <w:rPr>
          <w:rFonts w:ascii="Times New Roman" w:hAnsi="Times New Roman" w:cs="Times New Roman"/>
        </w:rPr>
        <w:t>(2017).</w:t>
      </w:r>
      <w:r w:rsidR="007A43C6" w:rsidRPr="004B1CAF">
        <w:rPr>
          <w:rFonts w:ascii="Times New Roman" w:hAnsi="Times New Roman" w:cs="Times New Roman"/>
        </w:rPr>
        <w:t xml:space="preserve"> An </w:t>
      </w:r>
      <w:proofErr w:type="spellStart"/>
      <w:r w:rsidR="007A43C6" w:rsidRPr="004B1CAF">
        <w:rPr>
          <w:rFonts w:ascii="Times New Roman" w:hAnsi="Times New Roman" w:cs="Times New Roman"/>
        </w:rPr>
        <w:t>overview</w:t>
      </w:r>
      <w:proofErr w:type="spellEnd"/>
      <w:r w:rsidR="007A43C6" w:rsidRPr="004B1CAF">
        <w:rPr>
          <w:rFonts w:ascii="Times New Roman" w:hAnsi="Times New Roman" w:cs="Times New Roman"/>
        </w:rPr>
        <w:t xml:space="preserve"> of </w:t>
      </w:r>
      <w:proofErr w:type="spellStart"/>
      <w:r w:rsidR="007A43C6" w:rsidRPr="004B1CAF">
        <w:rPr>
          <w:rFonts w:ascii="Times New Roman" w:hAnsi="Times New Roman" w:cs="Times New Roman"/>
        </w:rPr>
        <w:t>research</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and</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energy</w:t>
      </w:r>
      <w:proofErr w:type="spell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evolution</w:t>
      </w:r>
      <w:proofErr w:type="spellEnd"/>
      <w:r w:rsidR="00C65D51">
        <w:rPr>
          <w:rFonts w:ascii="Times New Roman" w:hAnsi="Times New Roman" w:cs="Times New Roman"/>
        </w:rPr>
        <w:t xml:space="preserve"> </w:t>
      </w:r>
      <w:proofErr w:type="spellStart"/>
      <w:r w:rsidR="00C65D51">
        <w:rPr>
          <w:rFonts w:ascii="Times New Roman" w:hAnsi="Times New Roman" w:cs="Times New Roman"/>
        </w:rPr>
        <w:t>for</w:t>
      </w:r>
      <w:proofErr w:type="spellEnd"/>
      <w:r w:rsidR="00C65D51">
        <w:rPr>
          <w:rFonts w:ascii="Times New Roman" w:hAnsi="Times New Roman" w:cs="Times New Roman"/>
        </w:rPr>
        <w:t xml:space="preserve"> </w:t>
      </w:r>
      <w:proofErr w:type="spellStart"/>
      <w:r w:rsidR="00C65D51">
        <w:rPr>
          <w:rFonts w:ascii="Times New Roman" w:hAnsi="Times New Roman" w:cs="Times New Roman"/>
        </w:rPr>
        <w:t>small</w:t>
      </w:r>
      <w:proofErr w:type="spellEnd"/>
      <w:r w:rsidR="00C65D51">
        <w:rPr>
          <w:rFonts w:ascii="Times New Roman" w:hAnsi="Times New Roman" w:cs="Times New Roman"/>
        </w:rPr>
        <w:t xml:space="preserve"> </w:t>
      </w:r>
      <w:proofErr w:type="spellStart"/>
      <w:r w:rsidR="00C65D51">
        <w:rPr>
          <w:rFonts w:ascii="Times New Roman" w:hAnsi="Times New Roman" w:cs="Times New Roman"/>
        </w:rPr>
        <w:t>hydropower</w:t>
      </w:r>
      <w:proofErr w:type="spellEnd"/>
      <w:r w:rsidR="00C65D51">
        <w:rPr>
          <w:rFonts w:ascii="Times New Roman" w:hAnsi="Times New Roman" w:cs="Times New Roman"/>
        </w:rPr>
        <w:t xml:space="preserve"> in Europe.</w:t>
      </w:r>
      <w:r w:rsidR="007A43C6" w:rsidRPr="004B1CAF">
        <w:rPr>
          <w:rFonts w:ascii="Times New Roman" w:hAnsi="Times New Roman" w:cs="Times New Roman"/>
        </w:rPr>
        <w:t xml:space="preserve"> </w:t>
      </w:r>
      <w:proofErr w:type="spellStart"/>
      <w:r w:rsidR="007A43C6" w:rsidRPr="005E0CA2">
        <w:rPr>
          <w:rFonts w:ascii="Times New Roman" w:hAnsi="Times New Roman" w:cs="Times New Roman"/>
          <w:i/>
        </w:rPr>
        <w:t>Renewable</w:t>
      </w:r>
      <w:proofErr w:type="spellEnd"/>
      <w:r w:rsidR="007A43C6" w:rsidRPr="005E0CA2">
        <w:rPr>
          <w:rFonts w:ascii="Times New Roman" w:hAnsi="Times New Roman" w:cs="Times New Roman"/>
          <w:i/>
        </w:rPr>
        <w:t xml:space="preserve"> </w:t>
      </w:r>
      <w:proofErr w:type="spellStart"/>
      <w:r w:rsidR="007A43C6" w:rsidRPr="005E0CA2">
        <w:rPr>
          <w:rFonts w:ascii="Times New Roman" w:hAnsi="Times New Roman" w:cs="Times New Roman"/>
          <w:i/>
        </w:rPr>
        <w:t>and</w:t>
      </w:r>
      <w:proofErr w:type="spellEnd"/>
      <w:r w:rsidR="007A43C6" w:rsidRPr="005E0CA2">
        <w:rPr>
          <w:rFonts w:ascii="Times New Roman" w:hAnsi="Times New Roman" w:cs="Times New Roman"/>
          <w:i/>
        </w:rPr>
        <w:t xml:space="preserve"> </w:t>
      </w:r>
      <w:proofErr w:type="spellStart"/>
      <w:r w:rsidR="007A43C6" w:rsidRPr="005E0CA2">
        <w:rPr>
          <w:rFonts w:ascii="Times New Roman" w:hAnsi="Times New Roman" w:cs="Times New Roman"/>
          <w:i/>
        </w:rPr>
        <w:t>Sustainable</w:t>
      </w:r>
      <w:proofErr w:type="spellEnd"/>
      <w:r w:rsidR="007A43C6" w:rsidRPr="005E0CA2">
        <w:rPr>
          <w:rFonts w:ascii="Times New Roman" w:hAnsi="Times New Roman" w:cs="Times New Roman"/>
          <w:i/>
        </w:rPr>
        <w:t xml:space="preserve"> </w:t>
      </w:r>
      <w:proofErr w:type="spellStart"/>
      <w:r w:rsidR="007A43C6" w:rsidRPr="005E0CA2">
        <w:rPr>
          <w:rFonts w:ascii="Times New Roman" w:hAnsi="Times New Roman" w:cs="Times New Roman"/>
          <w:i/>
        </w:rPr>
        <w:t>Energy</w:t>
      </w:r>
      <w:proofErr w:type="spellEnd"/>
      <w:r w:rsidR="007A43C6" w:rsidRPr="005E0CA2">
        <w:rPr>
          <w:rFonts w:ascii="Times New Roman" w:hAnsi="Times New Roman" w:cs="Times New Roman"/>
          <w:i/>
        </w:rPr>
        <w:t xml:space="preserve"> </w:t>
      </w:r>
      <w:proofErr w:type="spellStart"/>
      <w:r w:rsidR="007A43C6" w:rsidRPr="005E0CA2">
        <w:rPr>
          <w:rFonts w:ascii="Times New Roman" w:hAnsi="Times New Roman" w:cs="Times New Roman"/>
          <w:i/>
        </w:rPr>
        <w:t>Reviews</w:t>
      </w:r>
      <w:proofErr w:type="spellEnd"/>
      <w:r w:rsidR="007A43C6" w:rsidRPr="005E0CA2">
        <w:rPr>
          <w:rFonts w:ascii="Times New Roman" w:hAnsi="Times New Roman" w:cs="Times New Roman"/>
          <w:i/>
        </w:rPr>
        <w:t>,</w:t>
      </w:r>
      <w:r w:rsidR="007A43C6" w:rsidRPr="004B1CAF">
        <w:rPr>
          <w:rFonts w:ascii="Times New Roman" w:hAnsi="Times New Roman" w:cs="Times New Roman"/>
        </w:rPr>
        <w:t xml:space="preserve"> 75, 476-489</w:t>
      </w:r>
      <w:r>
        <w:rPr>
          <w:rFonts w:ascii="Times New Roman" w:hAnsi="Times New Roman" w:cs="Times New Roman"/>
        </w:rPr>
        <w:t>.</w:t>
      </w:r>
      <w:r w:rsidR="007A43C6" w:rsidRPr="004B1CAF">
        <w:rPr>
          <w:rFonts w:ascii="Times New Roman" w:hAnsi="Times New Roman" w:cs="Times New Roman"/>
        </w:rPr>
        <w:t xml:space="preserve"> </w:t>
      </w:r>
    </w:p>
    <w:p w14:paraId="60AB8F66" w14:textId="6393A226" w:rsidR="007A43C6" w:rsidRPr="004B1CAF" w:rsidRDefault="005464CC" w:rsidP="00E8208E">
      <w:pPr>
        <w:spacing w:after="0" w:line="480" w:lineRule="auto"/>
        <w:ind w:left="705" w:hanging="705"/>
        <w:jc w:val="both"/>
        <w:rPr>
          <w:rFonts w:ascii="Times New Roman" w:hAnsi="Times New Roman" w:cs="Times New Roman"/>
          <w:bCs/>
        </w:rPr>
      </w:pPr>
      <w:r>
        <w:rPr>
          <w:rFonts w:ascii="Times New Roman" w:hAnsi="Times New Roman" w:cs="Times New Roman"/>
        </w:rPr>
        <w:tab/>
      </w:r>
      <w:proofErr w:type="spellStart"/>
      <w:r w:rsidR="002C7806" w:rsidRPr="004B1CAF">
        <w:rPr>
          <w:rFonts w:ascii="Times New Roman" w:hAnsi="Times New Roman" w:cs="Times New Roman"/>
          <w:iCs/>
        </w:rPr>
        <w:t>Erkan,</w:t>
      </w:r>
      <w:r w:rsidR="002C7806">
        <w:rPr>
          <w:rFonts w:ascii="Times New Roman" w:hAnsi="Times New Roman" w:cs="Times New Roman"/>
          <w:iCs/>
        </w:rPr>
        <w:t>D</w:t>
      </w:r>
      <w:proofErr w:type="spellEnd"/>
      <w:proofErr w:type="gramStart"/>
      <w:r w:rsidR="002C7806">
        <w:rPr>
          <w:rFonts w:ascii="Times New Roman" w:hAnsi="Times New Roman" w:cs="Times New Roman"/>
          <w:iCs/>
        </w:rPr>
        <w:t>.,</w:t>
      </w:r>
      <w:proofErr w:type="gramEnd"/>
      <w:r w:rsidR="002C7806" w:rsidRPr="004B1CAF">
        <w:rPr>
          <w:rFonts w:ascii="Times New Roman" w:hAnsi="Times New Roman" w:cs="Times New Roman"/>
          <w:iCs/>
        </w:rPr>
        <w:t xml:space="preserve"> </w:t>
      </w:r>
      <w:proofErr w:type="spellStart"/>
      <w:r w:rsidR="002C7806" w:rsidRPr="004B1CAF">
        <w:rPr>
          <w:rFonts w:ascii="Times New Roman" w:hAnsi="Times New Roman" w:cs="Times New Roman"/>
          <w:iCs/>
        </w:rPr>
        <w:t>Yılmaz,</w:t>
      </w:r>
      <w:r w:rsidR="002C7806">
        <w:rPr>
          <w:rFonts w:ascii="Times New Roman" w:hAnsi="Times New Roman" w:cs="Times New Roman"/>
          <w:iCs/>
        </w:rPr>
        <w:t>T</w:t>
      </w:r>
      <w:proofErr w:type="spellEnd"/>
      <w:r w:rsidR="002C7806">
        <w:rPr>
          <w:rFonts w:ascii="Times New Roman" w:hAnsi="Times New Roman" w:cs="Times New Roman"/>
          <w:iCs/>
        </w:rPr>
        <w:t>.,</w:t>
      </w:r>
      <w:r w:rsidR="002C7806" w:rsidRPr="004B1CAF">
        <w:rPr>
          <w:rFonts w:ascii="Times New Roman" w:hAnsi="Times New Roman" w:cs="Times New Roman"/>
          <w:iCs/>
        </w:rPr>
        <w:t xml:space="preserve"> </w:t>
      </w:r>
      <w:proofErr w:type="spellStart"/>
      <w:r w:rsidR="002C7806" w:rsidRPr="004B1CAF">
        <w:rPr>
          <w:rFonts w:ascii="Times New Roman" w:hAnsi="Times New Roman" w:cs="Times New Roman"/>
          <w:iCs/>
        </w:rPr>
        <w:t>Yücel,</w:t>
      </w:r>
      <w:r w:rsidR="002C7806">
        <w:rPr>
          <w:rFonts w:ascii="Times New Roman" w:hAnsi="Times New Roman" w:cs="Times New Roman"/>
          <w:iCs/>
        </w:rPr>
        <w:t>A</w:t>
      </w:r>
      <w:proofErr w:type="spellEnd"/>
      <w:r w:rsidR="002C7806">
        <w:rPr>
          <w:rFonts w:ascii="Times New Roman" w:hAnsi="Times New Roman" w:cs="Times New Roman"/>
          <w:iCs/>
        </w:rPr>
        <w:t>.,</w:t>
      </w:r>
      <w:r w:rsidR="002C7806" w:rsidRPr="004B1CAF">
        <w:rPr>
          <w:rFonts w:ascii="Times New Roman" w:hAnsi="Times New Roman" w:cs="Times New Roman"/>
          <w:iCs/>
        </w:rPr>
        <w:t xml:space="preserve"> </w:t>
      </w:r>
      <w:proofErr w:type="spellStart"/>
      <w:r w:rsidR="002C7806" w:rsidRPr="004B1CAF">
        <w:rPr>
          <w:rFonts w:ascii="Times New Roman" w:hAnsi="Times New Roman" w:cs="Times New Roman"/>
          <w:iCs/>
        </w:rPr>
        <w:t>Yılmaz,</w:t>
      </w:r>
      <w:r w:rsidR="002C7806">
        <w:rPr>
          <w:rFonts w:ascii="Times New Roman" w:hAnsi="Times New Roman" w:cs="Times New Roman"/>
          <w:iCs/>
        </w:rPr>
        <w:t>A</w:t>
      </w:r>
      <w:proofErr w:type="spellEnd"/>
      <w:r w:rsidR="002C7806">
        <w:rPr>
          <w:rFonts w:ascii="Times New Roman" w:hAnsi="Times New Roman" w:cs="Times New Roman"/>
          <w:iCs/>
        </w:rPr>
        <w:t>.,</w:t>
      </w:r>
      <w:r w:rsidR="002C7806" w:rsidRPr="004B1CAF">
        <w:rPr>
          <w:rFonts w:ascii="Times New Roman" w:hAnsi="Times New Roman" w:cs="Times New Roman"/>
          <w:iCs/>
        </w:rPr>
        <w:t xml:space="preserve"> </w:t>
      </w:r>
      <w:proofErr w:type="spellStart"/>
      <w:r w:rsidR="002C7806" w:rsidRPr="004B1CAF">
        <w:rPr>
          <w:rFonts w:ascii="Times New Roman" w:hAnsi="Times New Roman" w:cs="Times New Roman"/>
          <w:iCs/>
        </w:rPr>
        <w:t>Tel,</w:t>
      </w:r>
      <w:r w:rsidR="002C7806">
        <w:rPr>
          <w:rFonts w:ascii="Times New Roman" w:hAnsi="Times New Roman" w:cs="Times New Roman"/>
          <w:iCs/>
        </w:rPr>
        <w:t>A</w:t>
      </w:r>
      <w:proofErr w:type="spellEnd"/>
      <w:r w:rsidR="002C7806">
        <w:rPr>
          <w:rFonts w:ascii="Times New Roman" w:hAnsi="Times New Roman" w:cs="Times New Roman"/>
          <w:iCs/>
        </w:rPr>
        <w:t xml:space="preserve">. ve </w:t>
      </w:r>
      <w:r w:rsidR="002C7806" w:rsidRPr="004B1CAF">
        <w:rPr>
          <w:rFonts w:ascii="Times New Roman" w:hAnsi="Times New Roman" w:cs="Times New Roman"/>
          <w:iCs/>
        </w:rPr>
        <w:t>Uçar</w:t>
      </w:r>
      <w:r w:rsidR="002C7806">
        <w:rPr>
          <w:rFonts w:ascii="Times New Roman" w:hAnsi="Times New Roman" w:cs="Times New Roman"/>
          <w:iCs/>
        </w:rPr>
        <w:t>,</w:t>
      </w:r>
      <w:r w:rsidR="00BA25CB">
        <w:rPr>
          <w:rFonts w:ascii="Times New Roman" w:hAnsi="Times New Roman" w:cs="Times New Roman"/>
          <w:iCs/>
        </w:rPr>
        <w:t xml:space="preserve"> </w:t>
      </w:r>
      <w:r w:rsidR="002C7806">
        <w:rPr>
          <w:rFonts w:ascii="Times New Roman" w:hAnsi="Times New Roman" w:cs="Times New Roman"/>
          <w:iCs/>
        </w:rPr>
        <w:t>D.(</w:t>
      </w:r>
      <w:r>
        <w:rPr>
          <w:rFonts w:ascii="Times New Roman" w:hAnsi="Times New Roman" w:cs="Times New Roman"/>
          <w:iCs/>
        </w:rPr>
        <w:t>2018</w:t>
      </w:r>
      <w:r w:rsidR="002C7806">
        <w:rPr>
          <w:rFonts w:ascii="Times New Roman" w:hAnsi="Times New Roman" w:cs="Times New Roman"/>
          <w:iCs/>
        </w:rPr>
        <w:t>).</w:t>
      </w:r>
      <w:r>
        <w:rPr>
          <w:rFonts w:ascii="Times New Roman" w:hAnsi="Times New Roman" w:cs="Times New Roman"/>
          <w:iCs/>
        </w:rPr>
        <w:t xml:space="preserve"> </w:t>
      </w:r>
      <w:proofErr w:type="spellStart"/>
      <w:r w:rsidR="007A43C6" w:rsidRPr="004B1CAF">
        <w:rPr>
          <w:rFonts w:ascii="Times New Roman" w:hAnsi="Times New Roman" w:cs="Times New Roman"/>
          <w:bCs/>
        </w:rPr>
        <w:t>Atıksu</w:t>
      </w:r>
      <w:proofErr w:type="spellEnd"/>
      <w:r w:rsidR="007A43C6" w:rsidRPr="004B1CAF">
        <w:rPr>
          <w:rFonts w:ascii="Times New Roman" w:hAnsi="Times New Roman" w:cs="Times New Roman"/>
          <w:bCs/>
        </w:rPr>
        <w:t xml:space="preserve"> </w:t>
      </w:r>
      <w:r w:rsidRPr="004B1CAF">
        <w:rPr>
          <w:rFonts w:ascii="Times New Roman" w:hAnsi="Times New Roman" w:cs="Times New Roman"/>
          <w:bCs/>
        </w:rPr>
        <w:t>arıtma tesislerinde enerji kazanımı için mikro ölçekte hidroelektrik santrallerin Uygulanabilirliği</w:t>
      </w:r>
      <w:r>
        <w:rPr>
          <w:rFonts w:ascii="Times New Roman" w:hAnsi="Times New Roman" w:cs="Times New Roman"/>
          <w:bCs/>
        </w:rPr>
        <w:t>. Harran Üniversitesi,</w:t>
      </w:r>
      <w:r w:rsidR="007A43C6" w:rsidRPr="004B1CAF">
        <w:rPr>
          <w:rFonts w:ascii="Times New Roman" w:hAnsi="Times New Roman" w:cs="Times New Roman"/>
          <w:bCs/>
        </w:rPr>
        <w:t xml:space="preserve"> M</w:t>
      </w:r>
      <w:r>
        <w:rPr>
          <w:rFonts w:ascii="Times New Roman" w:hAnsi="Times New Roman" w:cs="Times New Roman"/>
          <w:bCs/>
        </w:rPr>
        <w:t>ühendislik</w:t>
      </w:r>
      <w:r w:rsidR="007A43C6" w:rsidRPr="004B1CAF">
        <w:rPr>
          <w:rFonts w:ascii="Times New Roman" w:hAnsi="Times New Roman" w:cs="Times New Roman"/>
          <w:bCs/>
        </w:rPr>
        <w:t xml:space="preserve"> Der</w:t>
      </w:r>
      <w:r>
        <w:rPr>
          <w:rFonts w:ascii="Times New Roman" w:hAnsi="Times New Roman" w:cs="Times New Roman"/>
          <w:bCs/>
        </w:rPr>
        <w:t>gisi</w:t>
      </w:r>
      <w:r w:rsidR="007A43C6" w:rsidRPr="004B1CAF">
        <w:rPr>
          <w:rFonts w:ascii="Times New Roman" w:hAnsi="Times New Roman" w:cs="Times New Roman"/>
          <w:bCs/>
        </w:rPr>
        <w:t xml:space="preserve"> 1</w:t>
      </w:r>
      <w:r>
        <w:rPr>
          <w:rFonts w:ascii="Times New Roman" w:hAnsi="Times New Roman" w:cs="Times New Roman"/>
          <w:bCs/>
        </w:rPr>
        <w:t>,</w:t>
      </w:r>
      <w:r w:rsidR="007A43C6" w:rsidRPr="004B1CAF">
        <w:rPr>
          <w:rFonts w:ascii="Times New Roman" w:hAnsi="Times New Roman" w:cs="Times New Roman"/>
          <w:bCs/>
        </w:rPr>
        <w:t>1-6</w:t>
      </w:r>
      <w:r>
        <w:rPr>
          <w:rFonts w:ascii="Times New Roman" w:hAnsi="Times New Roman" w:cs="Times New Roman"/>
          <w:bCs/>
        </w:rPr>
        <w:t>.</w:t>
      </w:r>
    </w:p>
    <w:p w14:paraId="30A92CD3" w14:textId="31C0712F" w:rsidR="005464CC" w:rsidRDefault="005464CC" w:rsidP="00E8208E">
      <w:pPr>
        <w:spacing w:after="0" w:line="480" w:lineRule="auto"/>
        <w:jc w:val="both"/>
        <w:rPr>
          <w:rFonts w:ascii="Times New Roman" w:hAnsi="Times New Roman" w:cs="Times New Roman"/>
        </w:rPr>
      </w:pPr>
      <w:r>
        <w:rPr>
          <w:rFonts w:ascii="Times New Roman" w:hAnsi="Times New Roman" w:cs="Times New Roman"/>
        </w:rPr>
        <w:tab/>
      </w:r>
      <w:proofErr w:type="gramStart"/>
      <w:r w:rsidR="007A43C6" w:rsidRPr="004B1CAF">
        <w:rPr>
          <w:rFonts w:ascii="Times New Roman" w:hAnsi="Times New Roman" w:cs="Times New Roman"/>
        </w:rPr>
        <w:t>Adana</w:t>
      </w:r>
      <w:r>
        <w:rPr>
          <w:rFonts w:ascii="Times New Roman" w:hAnsi="Times New Roman" w:cs="Times New Roman"/>
        </w:rPr>
        <w:t xml:space="preserve"> </w:t>
      </w:r>
      <w:r w:rsidR="007A43C6" w:rsidRPr="004B1CAF">
        <w:rPr>
          <w:rFonts w:ascii="Times New Roman" w:hAnsi="Times New Roman" w:cs="Times New Roman"/>
        </w:rPr>
        <w:t xml:space="preserve"> Su</w:t>
      </w:r>
      <w:proofErr w:type="gramEnd"/>
      <w:r w:rsidR="007A43C6" w:rsidRPr="004B1CAF">
        <w:rPr>
          <w:rFonts w:ascii="Times New Roman" w:hAnsi="Times New Roman" w:cs="Times New Roman"/>
        </w:rPr>
        <w:t xml:space="preserve"> </w:t>
      </w:r>
      <w:r>
        <w:rPr>
          <w:rFonts w:ascii="Times New Roman" w:hAnsi="Times New Roman" w:cs="Times New Roman"/>
        </w:rPr>
        <w:t xml:space="preserve"> </w:t>
      </w:r>
      <w:r w:rsidR="007A43C6" w:rsidRPr="004B1CAF">
        <w:rPr>
          <w:rFonts w:ascii="Times New Roman" w:hAnsi="Times New Roman" w:cs="Times New Roman"/>
        </w:rPr>
        <w:t xml:space="preserve">ve </w:t>
      </w:r>
      <w:r>
        <w:rPr>
          <w:rFonts w:ascii="Times New Roman" w:hAnsi="Times New Roman" w:cs="Times New Roman"/>
        </w:rPr>
        <w:t xml:space="preserve"> </w:t>
      </w:r>
      <w:r w:rsidR="007A43C6" w:rsidRPr="004B1CAF">
        <w:rPr>
          <w:rFonts w:ascii="Times New Roman" w:hAnsi="Times New Roman" w:cs="Times New Roman"/>
        </w:rPr>
        <w:t xml:space="preserve">Kanalizasyon </w:t>
      </w:r>
      <w:r>
        <w:rPr>
          <w:rFonts w:ascii="Times New Roman" w:hAnsi="Times New Roman" w:cs="Times New Roman"/>
        </w:rPr>
        <w:t xml:space="preserve"> </w:t>
      </w:r>
      <w:r w:rsidR="007A43C6" w:rsidRPr="004B1CAF">
        <w:rPr>
          <w:rFonts w:ascii="Times New Roman" w:hAnsi="Times New Roman" w:cs="Times New Roman"/>
        </w:rPr>
        <w:t xml:space="preserve">İdaresi </w:t>
      </w:r>
      <w:r>
        <w:rPr>
          <w:rFonts w:ascii="Times New Roman" w:hAnsi="Times New Roman" w:cs="Times New Roman"/>
        </w:rPr>
        <w:t xml:space="preserve"> </w:t>
      </w:r>
      <w:r w:rsidR="007A43C6" w:rsidRPr="004B1CAF">
        <w:rPr>
          <w:rFonts w:ascii="Times New Roman" w:hAnsi="Times New Roman" w:cs="Times New Roman"/>
        </w:rPr>
        <w:t>(ASKİ)</w:t>
      </w:r>
      <w:r>
        <w:rPr>
          <w:rFonts w:ascii="Times New Roman" w:hAnsi="Times New Roman" w:cs="Times New Roman"/>
        </w:rPr>
        <w:t>.</w:t>
      </w:r>
      <w:r w:rsidR="007A43C6" w:rsidRPr="004B1CAF">
        <w:rPr>
          <w:rFonts w:ascii="Times New Roman" w:hAnsi="Times New Roman" w:cs="Times New Roman"/>
        </w:rPr>
        <w:t xml:space="preserve"> </w:t>
      </w:r>
      <w:r>
        <w:rPr>
          <w:rFonts w:ascii="Times New Roman" w:hAnsi="Times New Roman" w:cs="Times New Roman"/>
        </w:rPr>
        <w:t xml:space="preserve">  (</w:t>
      </w:r>
      <w:r w:rsidRPr="004B1CAF">
        <w:rPr>
          <w:rFonts w:ascii="Times New Roman" w:hAnsi="Times New Roman" w:cs="Times New Roman"/>
        </w:rPr>
        <w:t>27.01.2020</w:t>
      </w:r>
      <w:r>
        <w:rPr>
          <w:rFonts w:ascii="Times New Roman" w:hAnsi="Times New Roman" w:cs="Times New Roman"/>
        </w:rPr>
        <w:t xml:space="preserve">). </w:t>
      </w:r>
      <w:r w:rsidR="007A43C6" w:rsidRPr="004B1CAF">
        <w:rPr>
          <w:rFonts w:ascii="Times New Roman" w:hAnsi="Times New Roman" w:cs="Times New Roman"/>
        </w:rPr>
        <w:t xml:space="preserve"> </w:t>
      </w:r>
      <w:proofErr w:type="gramStart"/>
      <w:r>
        <w:rPr>
          <w:rFonts w:ascii="Times New Roman" w:hAnsi="Times New Roman" w:cs="Times New Roman"/>
        </w:rPr>
        <w:t>Erişim   adresi</w:t>
      </w:r>
      <w:proofErr w:type="gramEnd"/>
      <w:r>
        <w:rPr>
          <w:rFonts w:ascii="Times New Roman" w:hAnsi="Times New Roman" w:cs="Times New Roman"/>
        </w:rPr>
        <w:t xml:space="preserve">   </w:t>
      </w:r>
      <w:r w:rsidRPr="005464CC">
        <w:rPr>
          <w:rFonts w:ascii="Times New Roman" w:hAnsi="Times New Roman" w:cs="Times New Roman"/>
        </w:rPr>
        <w:t>www.adana-</w:t>
      </w:r>
      <w:r>
        <w:rPr>
          <w:rFonts w:ascii="Times New Roman" w:hAnsi="Times New Roman" w:cs="Times New Roman"/>
        </w:rPr>
        <w:t xml:space="preserve">                        </w:t>
      </w:r>
    </w:p>
    <w:p w14:paraId="65295C4A" w14:textId="5665DF96" w:rsidR="005464CC" w:rsidRDefault="005464CC" w:rsidP="00E8208E">
      <w:pPr>
        <w:spacing w:after="0" w:line="480" w:lineRule="auto"/>
        <w:jc w:val="both"/>
        <w:rPr>
          <w:rFonts w:ascii="Times New Roman" w:hAnsi="Times New Roman" w:cs="Times New Roman"/>
        </w:rPr>
      </w:pPr>
      <w:r>
        <w:rPr>
          <w:rFonts w:ascii="Times New Roman" w:hAnsi="Times New Roman" w:cs="Times New Roman"/>
        </w:rPr>
        <w:t xml:space="preserve">           </w:t>
      </w:r>
      <w:r w:rsidR="00BA0F62">
        <w:rPr>
          <w:rFonts w:ascii="Times New Roman" w:hAnsi="Times New Roman" w:cs="Times New Roman"/>
        </w:rPr>
        <w:t xml:space="preserve">  </w:t>
      </w:r>
      <w:r w:rsidRPr="005464CC">
        <w:rPr>
          <w:rFonts w:ascii="Times New Roman" w:hAnsi="Times New Roman" w:cs="Times New Roman"/>
        </w:rPr>
        <w:t>aski.gov.tr</w:t>
      </w:r>
    </w:p>
    <w:p w14:paraId="7EC66137" w14:textId="1D3F5F0D" w:rsidR="005464CC" w:rsidRDefault="005464CC" w:rsidP="00E8208E">
      <w:pPr>
        <w:spacing w:after="0" w:line="480" w:lineRule="auto"/>
        <w:jc w:val="both"/>
        <w:rPr>
          <w:rFonts w:ascii="Times New Roman" w:hAnsi="Times New Roman" w:cs="Times New Roman"/>
        </w:rPr>
      </w:pPr>
      <w:r>
        <w:rPr>
          <w:rFonts w:ascii="Times New Roman" w:hAnsi="Times New Roman" w:cs="Times New Roman"/>
        </w:rPr>
        <w:tab/>
      </w:r>
      <w:proofErr w:type="spellStart"/>
      <w:r w:rsidR="007A43C6" w:rsidRPr="004B1CAF">
        <w:rPr>
          <w:rFonts w:ascii="Times New Roman" w:hAnsi="Times New Roman" w:cs="Times New Roman"/>
        </w:rPr>
        <w:t>Awuah</w:t>
      </w:r>
      <w:proofErr w:type="spellEnd"/>
      <w:r w:rsidR="007A43C6" w:rsidRPr="004B1CAF">
        <w:rPr>
          <w:rFonts w:ascii="Times New Roman" w:hAnsi="Times New Roman" w:cs="Times New Roman"/>
        </w:rPr>
        <w:t xml:space="preserve">, </w:t>
      </w:r>
      <w:r w:rsidRPr="004B1CAF">
        <w:rPr>
          <w:rFonts w:ascii="Times New Roman" w:hAnsi="Times New Roman" w:cs="Times New Roman"/>
        </w:rPr>
        <w:t>E</w:t>
      </w:r>
      <w:proofErr w:type="gramStart"/>
      <w:r w:rsidRPr="004B1CAF">
        <w:rPr>
          <w:rFonts w:ascii="Times New Roman" w:hAnsi="Times New Roman" w:cs="Times New Roman"/>
        </w:rPr>
        <w:t>.</w:t>
      </w:r>
      <w:r>
        <w:rPr>
          <w:rFonts w:ascii="Times New Roman" w:hAnsi="Times New Roman" w:cs="Times New Roman"/>
        </w:rPr>
        <w:t>,</w:t>
      </w:r>
      <w:proofErr w:type="gramEnd"/>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Amankwaah-Kuffour</w:t>
      </w:r>
      <w:proofErr w:type="spellEnd"/>
      <w:r w:rsidR="007A43C6" w:rsidRPr="004B1CAF">
        <w:rPr>
          <w:rFonts w:ascii="Times New Roman" w:hAnsi="Times New Roman" w:cs="Times New Roman"/>
        </w:rPr>
        <w:t>,</w:t>
      </w:r>
      <w:r w:rsidRPr="005464CC">
        <w:rPr>
          <w:rFonts w:ascii="Times New Roman" w:hAnsi="Times New Roman" w:cs="Times New Roman"/>
        </w:rPr>
        <w:t xml:space="preserve"> </w:t>
      </w:r>
      <w:r w:rsidRPr="004B1CAF">
        <w:rPr>
          <w:rFonts w:ascii="Times New Roman" w:hAnsi="Times New Roman" w:cs="Times New Roman"/>
        </w:rPr>
        <w:t>R.</w:t>
      </w:r>
      <w:r>
        <w:rPr>
          <w:rFonts w:ascii="Times New Roman" w:hAnsi="Times New Roman" w:cs="Times New Roman"/>
        </w:rPr>
        <w:t>,</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Gyasi</w:t>
      </w:r>
      <w:proofErr w:type="spellEnd"/>
      <w:r w:rsidR="007A43C6" w:rsidRPr="004B1CAF">
        <w:rPr>
          <w:rFonts w:ascii="Times New Roman" w:hAnsi="Times New Roman" w:cs="Times New Roman"/>
        </w:rPr>
        <w:t>,</w:t>
      </w:r>
      <w:r w:rsidRPr="005464CC">
        <w:rPr>
          <w:rFonts w:ascii="Times New Roman" w:hAnsi="Times New Roman" w:cs="Times New Roman"/>
        </w:rPr>
        <w:t xml:space="preserve"> </w:t>
      </w:r>
      <w:r w:rsidRPr="004B1CAF">
        <w:rPr>
          <w:rFonts w:ascii="Times New Roman" w:hAnsi="Times New Roman" w:cs="Times New Roman"/>
        </w:rPr>
        <w:t>S.F.</w:t>
      </w:r>
      <w:r>
        <w:rPr>
          <w:rFonts w:ascii="Times New Roman" w:hAnsi="Times New Roman" w:cs="Times New Roman"/>
        </w:rPr>
        <w:t>,</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Lubberding</w:t>
      </w:r>
      <w:proofErr w:type="spellEnd"/>
      <w:r w:rsidR="007A43C6" w:rsidRPr="004B1CAF">
        <w:rPr>
          <w:rFonts w:ascii="Times New Roman" w:hAnsi="Times New Roman" w:cs="Times New Roman"/>
        </w:rPr>
        <w:t>,</w:t>
      </w:r>
      <w:r w:rsidRPr="005464CC">
        <w:rPr>
          <w:rFonts w:ascii="Times New Roman" w:hAnsi="Times New Roman" w:cs="Times New Roman"/>
        </w:rPr>
        <w:t xml:space="preserve"> </w:t>
      </w:r>
      <w:r w:rsidRPr="004B1CAF">
        <w:rPr>
          <w:rFonts w:ascii="Times New Roman" w:hAnsi="Times New Roman" w:cs="Times New Roman"/>
        </w:rPr>
        <w:t>H.J.</w:t>
      </w:r>
      <w:r>
        <w:rPr>
          <w:rFonts w:ascii="Times New Roman" w:hAnsi="Times New Roman" w:cs="Times New Roman"/>
        </w:rPr>
        <w:t xml:space="preserve"> ve </w:t>
      </w:r>
      <w:r w:rsidR="007A43C6" w:rsidRPr="004B1CAF">
        <w:rPr>
          <w:rFonts w:ascii="Times New Roman" w:hAnsi="Times New Roman" w:cs="Times New Roman"/>
        </w:rPr>
        <w:t xml:space="preserve"> </w:t>
      </w:r>
      <w:proofErr w:type="spellStart"/>
      <w:r w:rsidR="007A43C6" w:rsidRPr="004B1CAF">
        <w:rPr>
          <w:rFonts w:ascii="Times New Roman" w:hAnsi="Times New Roman" w:cs="Times New Roman"/>
        </w:rPr>
        <w:t>Gijzen</w:t>
      </w:r>
      <w:proofErr w:type="spellEnd"/>
      <w:r w:rsidR="007A43C6" w:rsidRPr="004B1CAF">
        <w:rPr>
          <w:rFonts w:ascii="Times New Roman" w:hAnsi="Times New Roman" w:cs="Times New Roman"/>
        </w:rPr>
        <w:t>,</w:t>
      </w:r>
      <w:r w:rsidRPr="005464CC">
        <w:rPr>
          <w:rFonts w:ascii="Times New Roman" w:hAnsi="Times New Roman" w:cs="Times New Roman"/>
        </w:rPr>
        <w:t xml:space="preserve"> </w:t>
      </w:r>
      <w:r w:rsidRPr="004B1CAF">
        <w:rPr>
          <w:rFonts w:ascii="Times New Roman" w:hAnsi="Times New Roman" w:cs="Times New Roman"/>
        </w:rPr>
        <w:t>H.J.</w:t>
      </w:r>
      <w:r>
        <w:rPr>
          <w:rFonts w:ascii="Times New Roman" w:hAnsi="Times New Roman" w:cs="Times New Roman"/>
        </w:rPr>
        <w:t xml:space="preserve">(2014). </w:t>
      </w:r>
    </w:p>
    <w:p w14:paraId="1B8C6F1F" w14:textId="77777777" w:rsidR="007A43C6" w:rsidRPr="004B1CAF" w:rsidRDefault="007A43C6" w:rsidP="00E8208E">
      <w:pPr>
        <w:spacing w:after="0" w:line="480" w:lineRule="auto"/>
        <w:ind w:left="708"/>
        <w:jc w:val="both"/>
        <w:rPr>
          <w:rFonts w:ascii="Times New Roman" w:hAnsi="Times New Roman" w:cs="Times New Roman"/>
        </w:rPr>
      </w:pPr>
      <w:proofErr w:type="spellStart"/>
      <w:r w:rsidRPr="004B1CAF">
        <w:rPr>
          <w:rFonts w:ascii="Times New Roman" w:hAnsi="Times New Roman" w:cs="Times New Roman"/>
        </w:rPr>
        <w:t>Characterization</w:t>
      </w:r>
      <w:proofErr w:type="spellEnd"/>
      <w:r w:rsidR="005464CC">
        <w:rPr>
          <w:rFonts w:ascii="Times New Roman" w:hAnsi="Times New Roman" w:cs="Times New Roman"/>
        </w:rPr>
        <w:t xml:space="preserve"> </w:t>
      </w:r>
      <w:proofErr w:type="spellStart"/>
      <w:r w:rsidRPr="004B1CAF">
        <w:rPr>
          <w:rFonts w:ascii="Times New Roman" w:hAnsi="Times New Roman" w:cs="Times New Roman"/>
        </w:rPr>
        <w:t>and</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management</w:t>
      </w:r>
      <w:proofErr w:type="spellEnd"/>
      <w:r w:rsidRPr="004B1CAF">
        <w:rPr>
          <w:rFonts w:ascii="Times New Roman" w:hAnsi="Times New Roman" w:cs="Times New Roman"/>
        </w:rPr>
        <w:t xml:space="preserve"> of </w:t>
      </w:r>
      <w:proofErr w:type="spellStart"/>
      <w:r w:rsidRPr="004B1CAF">
        <w:rPr>
          <w:rFonts w:ascii="Times New Roman" w:hAnsi="Times New Roman" w:cs="Times New Roman"/>
        </w:rPr>
        <w:t>domestic</w:t>
      </w:r>
      <w:proofErr w:type="spellEnd"/>
      <w:r w:rsidRPr="004B1CAF">
        <w:rPr>
          <w:rFonts w:ascii="Times New Roman" w:hAnsi="Times New Roman" w:cs="Times New Roman"/>
        </w:rPr>
        <w:t xml:space="preserve"> </w:t>
      </w:r>
      <w:proofErr w:type="spellStart"/>
      <w:r w:rsidRPr="004B1CAF">
        <w:rPr>
          <w:rFonts w:ascii="Times New Roman" w:hAnsi="Times New Roman" w:cs="Times New Roman"/>
        </w:rPr>
        <w:t>wastewater</w:t>
      </w:r>
      <w:proofErr w:type="spellEnd"/>
      <w:r w:rsidRPr="004B1CAF">
        <w:rPr>
          <w:rFonts w:ascii="Times New Roman" w:hAnsi="Times New Roman" w:cs="Times New Roman"/>
        </w:rPr>
        <w:t xml:space="preserve"> </w:t>
      </w:r>
      <w:r w:rsidR="005464CC">
        <w:rPr>
          <w:rFonts w:ascii="Times New Roman" w:hAnsi="Times New Roman" w:cs="Times New Roman"/>
        </w:rPr>
        <w:t xml:space="preserve">in </w:t>
      </w:r>
      <w:proofErr w:type="spellStart"/>
      <w:r w:rsidR="005464CC">
        <w:rPr>
          <w:rFonts w:ascii="Times New Roman" w:hAnsi="Times New Roman" w:cs="Times New Roman"/>
        </w:rPr>
        <w:t>two</w:t>
      </w:r>
      <w:proofErr w:type="spellEnd"/>
      <w:r w:rsidR="005464CC">
        <w:rPr>
          <w:rFonts w:ascii="Times New Roman" w:hAnsi="Times New Roman" w:cs="Times New Roman"/>
        </w:rPr>
        <w:t xml:space="preserve"> </w:t>
      </w:r>
      <w:proofErr w:type="spellStart"/>
      <w:r w:rsidR="005464CC">
        <w:rPr>
          <w:rFonts w:ascii="Times New Roman" w:hAnsi="Times New Roman" w:cs="Times New Roman"/>
        </w:rPr>
        <w:t>suburbs</w:t>
      </w:r>
      <w:proofErr w:type="spellEnd"/>
      <w:r w:rsidR="005464CC">
        <w:rPr>
          <w:rFonts w:ascii="Times New Roman" w:hAnsi="Times New Roman" w:cs="Times New Roman"/>
        </w:rPr>
        <w:t xml:space="preserve"> of </w:t>
      </w:r>
      <w:proofErr w:type="spellStart"/>
      <w:r w:rsidR="005464CC">
        <w:rPr>
          <w:rFonts w:ascii="Times New Roman" w:hAnsi="Times New Roman" w:cs="Times New Roman"/>
        </w:rPr>
        <w:t>kumasi</w:t>
      </w:r>
      <w:proofErr w:type="spellEnd"/>
      <w:r w:rsidR="005464CC">
        <w:rPr>
          <w:rFonts w:ascii="Times New Roman" w:hAnsi="Times New Roman" w:cs="Times New Roman"/>
        </w:rPr>
        <w:t xml:space="preserve">, </w:t>
      </w:r>
      <w:proofErr w:type="spellStart"/>
      <w:r w:rsidR="005464CC">
        <w:rPr>
          <w:rFonts w:ascii="Times New Roman" w:hAnsi="Times New Roman" w:cs="Times New Roman"/>
        </w:rPr>
        <w:t>Ghana</w:t>
      </w:r>
      <w:proofErr w:type="spellEnd"/>
      <w:r w:rsidR="005464CC">
        <w:rPr>
          <w:rFonts w:ascii="Times New Roman" w:hAnsi="Times New Roman" w:cs="Times New Roman"/>
        </w:rPr>
        <w:t>.</w:t>
      </w:r>
      <w:r w:rsidRPr="004B1CAF">
        <w:rPr>
          <w:rFonts w:ascii="Times New Roman" w:hAnsi="Times New Roman" w:cs="Times New Roman"/>
        </w:rPr>
        <w:t xml:space="preserve"> </w:t>
      </w:r>
      <w:proofErr w:type="spellStart"/>
      <w:r w:rsidRPr="005464CC">
        <w:rPr>
          <w:rFonts w:ascii="Times New Roman" w:hAnsi="Times New Roman" w:cs="Times New Roman"/>
          <w:i/>
          <w:iCs/>
        </w:rPr>
        <w:t>Research</w:t>
      </w:r>
      <w:proofErr w:type="spellEnd"/>
      <w:r w:rsidRPr="005464CC">
        <w:rPr>
          <w:rFonts w:ascii="Times New Roman" w:hAnsi="Times New Roman" w:cs="Times New Roman"/>
          <w:i/>
          <w:iCs/>
        </w:rPr>
        <w:t xml:space="preserve"> </w:t>
      </w:r>
      <w:proofErr w:type="spellStart"/>
      <w:r w:rsidRPr="005464CC">
        <w:rPr>
          <w:rFonts w:ascii="Times New Roman" w:hAnsi="Times New Roman" w:cs="Times New Roman"/>
          <w:i/>
          <w:iCs/>
        </w:rPr>
        <w:t>Journal</w:t>
      </w:r>
      <w:proofErr w:type="spellEnd"/>
      <w:r w:rsidRPr="005464CC">
        <w:rPr>
          <w:rFonts w:ascii="Times New Roman" w:hAnsi="Times New Roman" w:cs="Times New Roman"/>
          <w:i/>
          <w:iCs/>
        </w:rPr>
        <w:t xml:space="preserve"> of </w:t>
      </w:r>
      <w:proofErr w:type="spellStart"/>
      <w:r w:rsidRPr="005464CC">
        <w:rPr>
          <w:rFonts w:ascii="Times New Roman" w:hAnsi="Times New Roman" w:cs="Times New Roman"/>
          <w:i/>
          <w:iCs/>
        </w:rPr>
        <w:t>Environmental</w:t>
      </w:r>
      <w:proofErr w:type="spellEnd"/>
      <w:r w:rsidRPr="005464CC">
        <w:rPr>
          <w:rFonts w:ascii="Times New Roman" w:hAnsi="Times New Roman" w:cs="Times New Roman"/>
          <w:i/>
          <w:iCs/>
        </w:rPr>
        <w:t xml:space="preserve"> </w:t>
      </w:r>
      <w:proofErr w:type="spellStart"/>
      <w:r w:rsidRPr="005464CC">
        <w:rPr>
          <w:rFonts w:ascii="Times New Roman" w:hAnsi="Times New Roman" w:cs="Times New Roman"/>
          <w:i/>
          <w:iCs/>
        </w:rPr>
        <w:t>Sciences</w:t>
      </w:r>
      <w:proofErr w:type="spellEnd"/>
      <w:r w:rsidRPr="004B1CAF">
        <w:rPr>
          <w:rFonts w:ascii="Times New Roman" w:hAnsi="Times New Roman" w:cs="Times New Roman"/>
        </w:rPr>
        <w:t>, 8, 318–330</w:t>
      </w:r>
      <w:r w:rsidR="005464CC">
        <w:rPr>
          <w:rFonts w:ascii="Times New Roman" w:hAnsi="Times New Roman" w:cs="Times New Roman"/>
        </w:rPr>
        <w:t>.</w:t>
      </w:r>
    </w:p>
    <w:p w14:paraId="758FC0B7" w14:textId="77777777" w:rsidR="007A43C6" w:rsidRPr="004B1CAF" w:rsidRDefault="007A43C6" w:rsidP="007A43C6">
      <w:pPr>
        <w:spacing w:line="360" w:lineRule="auto"/>
        <w:jc w:val="both"/>
        <w:rPr>
          <w:rFonts w:ascii="Times New Roman" w:hAnsi="Times New Roman" w:cs="Times New Roman"/>
          <w:sz w:val="24"/>
          <w:szCs w:val="24"/>
        </w:rPr>
      </w:pPr>
    </w:p>
    <w:p w14:paraId="26E11F1F" w14:textId="77777777" w:rsidR="00D12651" w:rsidRPr="004B1CAF" w:rsidRDefault="00D12651" w:rsidP="007A43C6">
      <w:pPr>
        <w:rPr>
          <w:szCs w:val="24"/>
        </w:rPr>
      </w:pPr>
    </w:p>
    <w:sectPr w:rsidR="00D12651" w:rsidRPr="004B1CAF" w:rsidSect="00AE6895">
      <w:headerReference w:type="default" r:id="rId16"/>
      <w:footerReference w:type="default" r:id="rId17"/>
      <w:pgSz w:w="11906" w:h="16838"/>
      <w:pgMar w:top="548"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55F63" w14:textId="77777777" w:rsidR="00890E0C" w:rsidRDefault="00890E0C" w:rsidP="00D369AB">
      <w:pPr>
        <w:spacing w:after="0" w:line="240" w:lineRule="auto"/>
      </w:pPr>
      <w:r>
        <w:separator/>
      </w:r>
    </w:p>
  </w:endnote>
  <w:endnote w:type="continuationSeparator" w:id="0">
    <w:p w14:paraId="67BBDB6D" w14:textId="77777777" w:rsidR="00890E0C" w:rsidRDefault="00890E0C" w:rsidP="00D3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B906" w14:textId="4B6AB969" w:rsidR="00AE6895" w:rsidRDefault="00AE6895">
    <w:pPr>
      <w:pStyle w:val="AltBilgi"/>
      <w:jc w:val="right"/>
    </w:pPr>
  </w:p>
  <w:p w14:paraId="591ADDCD" w14:textId="77777777" w:rsidR="00AE6895" w:rsidRDefault="00AE689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7C675" w14:textId="77777777" w:rsidR="00890E0C" w:rsidRDefault="00890E0C" w:rsidP="00D369AB">
      <w:pPr>
        <w:spacing w:after="0" w:line="240" w:lineRule="auto"/>
      </w:pPr>
      <w:r>
        <w:separator/>
      </w:r>
    </w:p>
  </w:footnote>
  <w:footnote w:type="continuationSeparator" w:id="0">
    <w:p w14:paraId="125184A8" w14:textId="77777777" w:rsidR="00890E0C" w:rsidRDefault="00890E0C" w:rsidP="00D36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22" w:type="pct"/>
      <w:tblCellMar>
        <w:left w:w="0" w:type="dxa"/>
        <w:right w:w="0" w:type="dxa"/>
      </w:tblCellMar>
      <w:tblLook w:val="04A0" w:firstRow="1" w:lastRow="0" w:firstColumn="1" w:lastColumn="0" w:noHBand="0" w:noVBand="1"/>
    </w:tblPr>
    <w:tblGrid>
      <w:gridCol w:w="5669"/>
      <w:gridCol w:w="2636"/>
      <w:gridCol w:w="625"/>
    </w:tblGrid>
    <w:tr w:rsidR="00E77F61" w:rsidRPr="00E77F61" w14:paraId="79B17603" w14:textId="77777777" w:rsidTr="00E77F61">
      <w:trPr>
        <w:trHeight w:val="278"/>
      </w:trPr>
      <w:tc>
        <w:tcPr>
          <w:tcW w:w="3174" w:type="pct"/>
        </w:tcPr>
        <w:p w14:paraId="28094083" w14:textId="6F16B407" w:rsidR="00E77F61" w:rsidRPr="00E77F61" w:rsidRDefault="00E77F61" w:rsidP="00E77F61">
          <w:pPr>
            <w:spacing w:line="240" w:lineRule="auto"/>
            <w:rPr>
              <w:rFonts w:ascii="Times New Roman" w:hAnsi="Times New Roman" w:cs="Times New Roman"/>
              <w:sz w:val="24"/>
              <w:szCs w:val="24"/>
            </w:rPr>
          </w:pPr>
          <w:proofErr w:type="spellStart"/>
          <w:r w:rsidRPr="00E77F61">
            <w:rPr>
              <w:rFonts w:ascii="Times New Roman" w:hAnsi="Times New Roman" w:cs="Times New Roman"/>
              <w:sz w:val="24"/>
              <w:szCs w:val="24"/>
            </w:rPr>
            <w:t>Atıksu</w:t>
          </w:r>
          <w:proofErr w:type="spellEnd"/>
          <w:r w:rsidRPr="00E77F61">
            <w:rPr>
              <w:rFonts w:ascii="Times New Roman" w:hAnsi="Times New Roman" w:cs="Times New Roman"/>
              <w:sz w:val="24"/>
              <w:szCs w:val="24"/>
            </w:rPr>
            <w:t xml:space="preserve"> Arıtma </w:t>
          </w:r>
          <w:proofErr w:type="gramStart"/>
          <w:r w:rsidRPr="00E77F61">
            <w:rPr>
              <w:rFonts w:ascii="Times New Roman" w:hAnsi="Times New Roman" w:cs="Times New Roman"/>
              <w:sz w:val="24"/>
              <w:szCs w:val="24"/>
            </w:rPr>
            <w:t>Tesislerinde</w:t>
          </w:r>
          <w:r>
            <w:rPr>
              <w:rFonts w:ascii="Times New Roman" w:hAnsi="Times New Roman" w:cs="Times New Roman"/>
              <w:sz w:val="24"/>
              <w:szCs w:val="24"/>
            </w:rPr>
            <w:t xml:space="preserve">  </w:t>
          </w:r>
          <w:r w:rsidRPr="00E77F61">
            <w:rPr>
              <w:rFonts w:ascii="Times New Roman" w:hAnsi="Times New Roman" w:cs="Times New Roman"/>
              <w:sz w:val="24"/>
              <w:szCs w:val="24"/>
            </w:rPr>
            <w:t>MHES</w:t>
          </w:r>
          <w:proofErr w:type="gramEnd"/>
          <w:r w:rsidRPr="00E77F61">
            <w:rPr>
              <w:rFonts w:ascii="Times New Roman" w:hAnsi="Times New Roman" w:cs="Times New Roman"/>
              <w:sz w:val="24"/>
              <w:szCs w:val="24"/>
            </w:rPr>
            <w:t xml:space="preserve"> Uygulanabilirliği Adana Örneği</w:t>
          </w:r>
        </w:p>
        <w:p w14:paraId="65094F0B" w14:textId="77777777" w:rsidR="00E77F61" w:rsidRPr="00E77F61" w:rsidRDefault="00E77F61" w:rsidP="00E77F61">
          <w:pPr>
            <w:pStyle w:val="stBilgi"/>
            <w:ind w:right="-1506"/>
          </w:pPr>
        </w:p>
      </w:tc>
      <w:tc>
        <w:tcPr>
          <w:tcW w:w="1476" w:type="pct"/>
        </w:tcPr>
        <w:p w14:paraId="312A4126" w14:textId="77777777" w:rsidR="00E77F61" w:rsidRPr="00E77F61" w:rsidRDefault="00E77F61">
          <w:pPr>
            <w:pStyle w:val="stBilgi"/>
            <w:jc w:val="center"/>
          </w:pPr>
        </w:p>
      </w:tc>
      <w:tc>
        <w:tcPr>
          <w:tcW w:w="350" w:type="pct"/>
        </w:tcPr>
        <w:p w14:paraId="3D1214B7" w14:textId="5F889E08" w:rsidR="00E77F61" w:rsidRPr="00E77F61" w:rsidRDefault="00E77F61">
          <w:pPr>
            <w:pStyle w:val="stBilgi"/>
            <w:jc w:val="right"/>
          </w:pPr>
          <w:r w:rsidRPr="00E77F61">
            <w:rPr>
              <w:sz w:val="24"/>
              <w:szCs w:val="24"/>
            </w:rPr>
            <w:fldChar w:fldCharType="begin"/>
          </w:r>
          <w:r w:rsidRPr="00E77F61">
            <w:rPr>
              <w:sz w:val="24"/>
              <w:szCs w:val="24"/>
            </w:rPr>
            <w:instrText>PAGE   \* MERGEFORMAT</w:instrText>
          </w:r>
          <w:r w:rsidRPr="00E77F61">
            <w:rPr>
              <w:sz w:val="24"/>
              <w:szCs w:val="24"/>
            </w:rPr>
            <w:fldChar w:fldCharType="separate"/>
          </w:r>
          <w:r w:rsidR="006E1D85">
            <w:rPr>
              <w:noProof/>
              <w:sz w:val="24"/>
              <w:szCs w:val="24"/>
            </w:rPr>
            <w:t>13</w:t>
          </w:r>
          <w:r w:rsidRPr="00E77F61">
            <w:rPr>
              <w:sz w:val="24"/>
              <w:szCs w:val="24"/>
            </w:rPr>
            <w:fldChar w:fldCharType="end"/>
          </w:r>
        </w:p>
      </w:tc>
    </w:tr>
  </w:tbl>
  <w:p w14:paraId="67D8B983" w14:textId="77777777" w:rsidR="00D369AB" w:rsidRDefault="00D369A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294A41"/>
    <w:multiLevelType w:val="hybridMultilevel"/>
    <w:tmpl w:val="C36CB2C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C8107A7"/>
    <w:multiLevelType w:val="hybridMultilevel"/>
    <w:tmpl w:val="37B47DBE"/>
    <w:lvl w:ilvl="0" w:tplc="4F8869FC">
      <w:start w:val="1"/>
      <w:numFmt w:val="decimal"/>
      <w:lvlText w:val="%1."/>
      <w:lvlJc w:val="left"/>
      <w:pPr>
        <w:ind w:left="537" w:hanging="221"/>
      </w:pPr>
      <w:rPr>
        <w:rFonts w:ascii="Carlito" w:eastAsia="Carlito" w:hAnsi="Carlito" w:cs="Carlito" w:hint="default"/>
        <w:b/>
        <w:bCs/>
        <w:w w:val="100"/>
        <w:sz w:val="22"/>
        <w:szCs w:val="22"/>
        <w:lang w:val="tr-TR" w:eastAsia="en-US" w:bidi="ar-SA"/>
      </w:rPr>
    </w:lvl>
    <w:lvl w:ilvl="1" w:tplc="6CF8DAC6">
      <w:numFmt w:val="none"/>
      <w:lvlText w:val=""/>
      <w:lvlJc w:val="left"/>
      <w:pPr>
        <w:tabs>
          <w:tab w:val="num" w:pos="186"/>
        </w:tabs>
      </w:pPr>
    </w:lvl>
    <w:lvl w:ilvl="2" w:tplc="98848F0A">
      <w:numFmt w:val="bullet"/>
      <w:lvlText w:val="•"/>
      <w:lvlJc w:val="left"/>
      <w:pPr>
        <w:ind w:left="599" w:hanging="391"/>
      </w:pPr>
      <w:rPr>
        <w:rFonts w:hint="default"/>
        <w:lang w:val="tr-TR" w:eastAsia="en-US" w:bidi="ar-SA"/>
      </w:rPr>
    </w:lvl>
    <w:lvl w:ilvl="3" w:tplc="20385466">
      <w:numFmt w:val="bullet"/>
      <w:lvlText w:val="•"/>
      <w:lvlJc w:val="left"/>
      <w:pPr>
        <w:ind w:left="519" w:hanging="391"/>
      </w:pPr>
      <w:rPr>
        <w:rFonts w:hint="default"/>
        <w:lang w:val="tr-TR" w:eastAsia="en-US" w:bidi="ar-SA"/>
      </w:rPr>
    </w:lvl>
    <w:lvl w:ilvl="4" w:tplc="3F1ED21C">
      <w:numFmt w:val="bullet"/>
      <w:lvlText w:val="•"/>
      <w:lvlJc w:val="left"/>
      <w:pPr>
        <w:ind w:left="439" w:hanging="391"/>
      </w:pPr>
      <w:rPr>
        <w:rFonts w:hint="default"/>
        <w:lang w:val="tr-TR" w:eastAsia="en-US" w:bidi="ar-SA"/>
      </w:rPr>
    </w:lvl>
    <w:lvl w:ilvl="5" w:tplc="0BC4C5E6">
      <w:numFmt w:val="bullet"/>
      <w:lvlText w:val="•"/>
      <w:lvlJc w:val="left"/>
      <w:pPr>
        <w:ind w:left="358" w:hanging="391"/>
      </w:pPr>
      <w:rPr>
        <w:rFonts w:hint="default"/>
        <w:lang w:val="tr-TR" w:eastAsia="en-US" w:bidi="ar-SA"/>
      </w:rPr>
    </w:lvl>
    <w:lvl w:ilvl="6" w:tplc="7F8A69CE">
      <w:numFmt w:val="bullet"/>
      <w:lvlText w:val="•"/>
      <w:lvlJc w:val="left"/>
      <w:pPr>
        <w:ind w:left="278" w:hanging="391"/>
      </w:pPr>
      <w:rPr>
        <w:rFonts w:hint="default"/>
        <w:lang w:val="tr-TR" w:eastAsia="en-US" w:bidi="ar-SA"/>
      </w:rPr>
    </w:lvl>
    <w:lvl w:ilvl="7" w:tplc="A3C07406">
      <w:numFmt w:val="bullet"/>
      <w:lvlText w:val="•"/>
      <w:lvlJc w:val="left"/>
      <w:pPr>
        <w:ind w:left="198" w:hanging="391"/>
      </w:pPr>
      <w:rPr>
        <w:rFonts w:hint="default"/>
        <w:lang w:val="tr-TR" w:eastAsia="en-US" w:bidi="ar-SA"/>
      </w:rPr>
    </w:lvl>
    <w:lvl w:ilvl="8" w:tplc="AB00B1DC">
      <w:numFmt w:val="bullet"/>
      <w:lvlText w:val="•"/>
      <w:lvlJc w:val="left"/>
      <w:pPr>
        <w:ind w:left="118" w:hanging="391"/>
      </w:pPr>
      <w:rPr>
        <w:rFonts w:hint="default"/>
        <w:lang w:val="tr-TR" w:eastAsia="en-US" w:bidi="ar-SA"/>
      </w:rPr>
    </w:lvl>
  </w:abstractNum>
  <w:abstractNum w:abstractNumId="2" w15:restartNumberingAfterBreak="0">
    <w:nsid w:val="3B754558"/>
    <w:multiLevelType w:val="hybridMultilevel"/>
    <w:tmpl w:val="E1CCF1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51"/>
    <w:rsid w:val="0001043D"/>
    <w:rsid w:val="00015A80"/>
    <w:rsid w:val="00053C6E"/>
    <w:rsid w:val="00062283"/>
    <w:rsid w:val="00067C3E"/>
    <w:rsid w:val="00087CE3"/>
    <w:rsid w:val="00095493"/>
    <w:rsid w:val="000E22F4"/>
    <w:rsid w:val="00113D71"/>
    <w:rsid w:val="00153DD4"/>
    <w:rsid w:val="0015422A"/>
    <w:rsid w:val="00170B8A"/>
    <w:rsid w:val="001775E4"/>
    <w:rsid w:val="00184B94"/>
    <w:rsid w:val="00196E77"/>
    <w:rsid w:val="001B5256"/>
    <w:rsid w:val="001B554B"/>
    <w:rsid w:val="001C7DCA"/>
    <w:rsid w:val="001D5535"/>
    <w:rsid w:val="001E1F8B"/>
    <w:rsid w:val="001F3BFA"/>
    <w:rsid w:val="002045FF"/>
    <w:rsid w:val="002158F6"/>
    <w:rsid w:val="002203A1"/>
    <w:rsid w:val="00245CCA"/>
    <w:rsid w:val="002464DB"/>
    <w:rsid w:val="002537B7"/>
    <w:rsid w:val="00254B80"/>
    <w:rsid w:val="00274156"/>
    <w:rsid w:val="002920B0"/>
    <w:rsid w:val="00296F49"/>
    <w:rsid w:val="00297855"/>
    <w:rsid w:val="002A3D8A"/>
    <w:rsid w:val="002C7806"/>
    <w:rsid w:val="002E4CA0"/>
    <w:rsid w:val="002F1857"/>
    <w:rsid w:val="002F2616"/>
    <w:rsid w:val="002F2679"/>
    <w:rsid w:val="002F4BA9"/>
    <w:rsid w:val="002F5DBB"/>
    <w:rsid w:val="002F5F37"/>
    <w:rsid w:val="00305382"/>
    <w:rsid w:val="00324F69"/>
    <w:rsid w:val="00325C52"/>
    <w:rsid w:val="00326DBA"/>
    <w:rsid w:val="0034216D"/>
    <w:rsid w:val="00357F49"/>
    <w:rsid w:val="00366E84"/>
    <w:rsid w:val="003728AF"/>
    <w:rsid w:val="0039303A"/>
    <w:rsid w:val="003A14A2"/>
    <w:rsid w:val="003B6678"/>
    <w:rsid w:val="003D2342"/>
    <w:rsid w:val="004525BE"/>
    <w:rsid w:val="00453DAA"/>
    <w:rsid w:val="00457A3A"/>
    <w:rsid w:val="0046430E"/>
    <w:rsid w:val="0046576B"/>
    <w:rsid w:val="00472783"/>
    <w:rsid w:val="004A15E8"/>
    <w:rsid w:val="004B1CAF"/>
    <w:rsid w:val="004C0E2F"/>
    <w:rsid w:val="004C72C9"/>
    <w:rsid w:val="004D65D9"/>
    <w:rsid w:val="004E6CA8"/>
    <w:rsid w:val="004F72AA"/>
    <w:rsid w:val="005151B0"/>
    <w:rsid w:val="005308CC"/>
    <w:rsid w:val="00542AFB"/>
    <w:rsid w:val="005464CC"/>
    <w:rsid w:val="00574D5C"/>
    <w:rsid w:val="0058493B"/>
    <w:rsid w:val="00592591"/>
    <w:rsid w:val="005936E9"/>
    <w:rsid w:val="005A058A"/>
    <w:rsid w:val="005A2B16"/>
    <w:rsid w:val="005C0F54"/>
    <w:rsid w:val="005C2072"/>
    <w:rsid w:val="005C7440"/>
    <w:rsid w:val="005C7ABC"/>
    <w:rsid w:val="005D6EBE"/>
    <w:rsid w:val="005E0CA2"/>
    <w:rsid w:val="005E3AD1"/>
    <w:rsid w:val="005F7186"/>
    <w:rsid w:val="0060112B"/>
    <w:rsid w:val="00624C45"/>
    <w:rsid w:val="00630AD7"/>
    <w:rsid w:val="00634123"/>
    <w:rsid w:val="00640D37"/>
    <w:rsid w:val="006560AB"/>
    <w:rsid w:val="00662617"/>
    <w:rsid w:val="00673504"/>
    <w:rsid w:val="00693813"/>
    <w:rsid w:val="006A2420"/>
    <w:rsid w:val="006A2FF5"/>
    <w:rsid w:val="006A426E"/>
    <w:rsid w:val="006B4364"/>
    <w:rsid w:val="006C2692"/>
    <w:rsid w:val="006C4FDD"/>
    <w:rsid w:val="006E15F4"/>
    <w:rsid w:val="006E1D85"/>
    <w:rsid w:val="00703F03"/>
    <w:rsid w:val="007101C1"/>
    <w:rsid w:val="00710DB1"/>
    <w:rsid w:val="00724A74"/>
    <w:rsid w:val="00755462"/>
    <w:rsid w:val="00770718"/>
    <w:rsid w:val="007865C6"/>
    <w:rsid w:val="007A03FF"/>
    <w:rsid w:val="007A43C6"/>
    <w:rsid w:val="007A58BA"/>
    <w:rsid w:val="007C7D1A"/>
    <w:rsid w:val="007E26EE"/>
    <w:rsid w:val="00812E46"/>
    <w:rsid w:val="008524C9"/>
    <w:rsid w:val="008568FC"/>
    <w:rsid w:val="008576F7"/>
    <w:rsid w:val="008652AE"/>
    <w:rsid w:val="00875AE1"/>
    <w:rsid w:val="00890E0C"/>
    <w:rsid w:val="008927DC"/>
    <w:rsid w:val="008A0075"/>
    <w:rsid w:val="008A3C85"/>
    <w:rsid w:val="008C4CFF"/>
    <w:rsid w:val="008D4E7E"/>
    <w:rsid w:val="008F0A33"/>
    <w:rsid w:val="008F0C53"/>
    <w:rsid w:val="008F1595"/>
    <w:rsid w:val="008F4E7E"/>
    <w:rsid w:val="009213B2"/>
    <w:rsid w:val="00932C50"/>
    <w:rsid w:val="0094339D"/>
    <w:rsid w:val="0094748C"/>
    <w:rsid w:val="00950A65"/>
    <w:rsid w:val="00963F7A"/>
    <w:rsid w:val="009A02A0"/>
    <w:rsid w:val="009C1221"/>
    <w:rsid w:val="009C4867"/>
    <w:rsid w:val="009D3AE0"/>
    <w:rsid w:val="009D4F40"/>
    <w:rsid w:val="009E3544"/>
    <w:rsid w:val="00A22820"/>
    <w:rsid w:val="00A24F80"/>
    <w:rsid w:val="00A40692"/>
    <w:rsid w:val="00A458BB"/>
    <w:rsid w:val="00A51E49"/>
    <w:rsid w:val="00A608DB"/>
    <w:rsid w:val="00A71BEA"/>
    <w:rsid w:val="00AA3C1B"/>
    <w:rsid w:val="00AA6127"/>
    <w:rsid w:val="00AC636A"/>
    <w:rsid w:val="00AD1991"/>
    <w:rsid w:val="00AE2E8A"/>
    <w:rsid w:val="00AE5918"/>
    <w:rsid w:val="00AE6895"/>
    <w:rsid w:val="00B03A9A"/>
    <w:rsid w:val="00B079EB"/>
    <w:rsid w:val="00B27192"/>
    <w:rsid w:val="00B3174D"/>
    <w:rsid w:val="00B409E2"/>
    <w:rsid w:val="00B537E6"/>
    <w:rsid w:val="00B57273"/>
    <w:rsid w:val="00B73C0C"/>
    <w:rsid w:val="00B753B1"/>
    <w:rsid w:val="00B75C5C"/>
    <w:rsid w:val="00B9166B"/>
    <w:rsid w:val="00BA0F62"/>
    <w:rsid w:val="00BA25CB"/>
    <w:rsid w:val="00BA2932"/>
    <w:rsid w:val="00BA313A"/>
    <w:rsid w:val="00BA6E35"/>
    <w:rsid w:val="00BC5AF4"/>
    <w:rsid w:val="00BC7574"/>
    <w:rsid w:val="00BC7CF6"/>
    <w:rsid w:val="00BE2D59"/>
    <w:rsid w:val="00C46863"/>
    <w:rsid w:val="00C65D51"/>
    <w:rsid w:val="00C7661C"/>
    <w:rsid w:val="00CB6DCC"/>
    <w:rsid w:val="00CC09C9"/>
    <w:rsid w:val="00CE257A"/>
    <w:rsid w:val="00CE2B93"/>
    <w:rsid w:val="00D03759"/>
    <w:rsid w:val="00D10842"/>
    <w:rsid w:val="00D12651"/>
    <w:rsid w:val="00D16375"/>
    <w:rsid w:val="00D369AB"/>
    <w:rsid w:val="00D43484"/>
    <w:rsid w:val="00D61DF1"/>
    <w:rsid w:val="00D8354B"/>
    <w:rsid w:val="00D97867"/>
    <w:rsid w:val="00DA129F"/>
    <w:rsid w:val="00DA6BBC"/>
    <w:rsid w:val="00DA70F9"/>
    <w:rsid w:val="00DB00B8"/>
    <w:rsid w:val="00DB0574"/>
    <w:rsid w:val="00DC6BC1"/>
    <w:rsid w:val="00DD0EEF"/>
    <w:rsid w:val="00DF7E24"/>
    <w:rsid w:val="00E04301"/>
    <w:rsid w:val="00E76000"/>
    <w:rsid w:val="00E77F61"/>
    <w:rsid w:val="00E8208E"/>
    <w:rsid w:val="00EB7323"/>
    <w:rsid w:val="00ED7B92"/>
    <w:rsid w:val="00EF380A"/>
    <w:rsid w:val="00F01E3E"/>
    <w:rsid w:val="00F11638"/>
    <w:rsid w:val="00F12530"/>
    <w:rsid w:val="00F36D9F"/>
    <w:rsid w:val="00F5347D"/>
    <w:rsid w:val="00F62A2D"/>
    <w:rsid w:val="00F80F5B"/>
    <w:rsid w:val="00FA6D7A"/>
    <w:rsid w:val="00FB3228"/>
    <w:rsid w:val="00FC17F0"/>
    <w:rsid w:val="00FC4E2E"/>
    <w:rsid w:val="00FC6DA5"/>
    <w:rsid w:val="00FC7A1D"/>
    <w:rsid w:val="00FE5450"/>
    <w:rsid w:val="00FF64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26DF58"/>
  <w15:docId w15:val="{03683FCA-8860-4FBC-8E17-5BC664D84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3C6"/>
  </w:style>
  <w:style w:type="paragraph" w:styleId="Balk1">
    <w:name w:val="heading 1"/>
    <w:basedOn w:val="Normal"/>
    <w:next w:val="Normal"/>
    <w:link w:val="Balk1Char"/>
    <w:uiPriority w:val="9"/>
    <w:qFormat/>
    <w:rsid w:val="00010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126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87CE3"/>
    <w:pPr>
      <w:ind w:left="720"/>
      <w:contextualSpacing/>
    </w:pPr>
  </w:style>
  <w:style w:type="paragraph" w:styleId="GvdeMetni">
    <w:name w:val="Body Text"/>
    <w:basedOn w:val="Normal"/>
    <w:link w:val="GvdeMetniChar"/>
    <w:uiPriority w:val="1"/>
    <w:qFormat/>
    <w:rsid w:val="007A43C6"/>
    <w:pPr>
      <w:widowControl w:val="0"/>
      <w:autoSpaceDE w:val="0"/>
      <w:autoSpaceDN w:val="0"/>
      <w:spacing w:after="0" w:line="240" w:lineRule="auto"/>
    </w:pPr>
    <w:rPr>
      <w:rFonts w:ascii="Carlito" w:eastAsia="Carlito" w:hAnsi="Carlito" w:cs="Carlito"/>
    </w:rPr>
  </w:style>
  <w:style w:type="character" w:customStyle="1" w:styleId="GvdeMetniChar">
    <w:name w:val="Gövde Metni Char"/>
    <w:basedOn w:val="VarsaylanParagrafYazTipi"/>
    <w:link w:val="GvdeMetni"/>
    <w:uiPriority w:val="1"/>
    <w:rsid w:val="007A43C6"/>
    <w:rPr>
      <w:rFonts w:ascii="Carlito" w:eastAsia="Carlito" w:hAnsi="Carlito" w:cs="Carlito"/>
    </w:rPr>
  </w:style>
  <w:style w:type="paragraph" w:customStyle="1" w:styleId="Balk21">
    <w:name w:val="Başlık 21"/>
    <w:basedOn w:val="Normal"/>
    <w:uiPriority w:val="1"/>
    <w:qFormat/>
    <w:rsid w:val="007A43C6"/>
    <w:pPr>
      <w:widowControl w:val="0"/>
      <w:autoSpaceDE w:val="0"/>
      <w:autoSpaceDN w:val="0"/>
      <w:spacing w:after="0" w:line="240" w:lineRule="auto"/>
      <w:ind w:left="282" w:hanging="225"/>
      <w:jc w:val="both"/>
      <w:outlineLvl w:val="2"/>
    </w:pPr>
    <w:rPr>
      <w:rFonts w:ascii="Carlito" w:eastAsia="Carlito" w:hAnsi="Carlito" w:cs="Carlito"/>
      <w:b/>
      <w:bCs/>
    </w:rPr>
  </w:style>
  <w:style w:type="paragraph" w:styleId="BalonMetni">
    <w:name w:val="Balloon Text"/>
    <w:basedOn w:val="Normal"/>
    <w:link w:val="BalonMetniChar"/>
    <w:uiPriority w:val="99"/>
    <w:semiHidden/>
    <w:unhideWhenUsed/>
    <w:rsid w:val="007A43C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A43C6"/>
    <w:rPr>
      <w:rFonts w:ascii="Tahoma" w:hAnsi="Tahoma" w:cs="Tahoma"/>
      <w:sz w:val="16"/>
      <w:szCs w:val="16"/>
    </w:rPr>
  </w:style>
  <w:style w:type="character" w:customStyle="1" w:styleId="Balk1Char">
    <w:name w:val="Başlık 1 Char"/>
    <w:basedOn w:val="VarsaylanParagrafYazTipi"/>
    <w:link w:val="Balk1"/>
    <w:uiPriority w:val="9"/>
    <w:rsid w:val="0001043D"/>
    <w:rPr>
      <w:rFonts w:asciiTheme="majorHAnsi" w:eastAsiaTheme="majorEastAsia" w:hAnsiTheme="majorHAnsi" w:cstheme="majorBidi"/>
      <w:b/>
      <w:bCs/>
      <w:color w:val="365F91" w:themeColor="accent1" w:themeShade="BF"/>
      <w:sz w:val="28"/>
      <w:szCs w:val="28"/>
    </w:rPr>
  </w:style>
  <w:style w:type="character" w:styleId="Kpr">
    <w:name w:val="Hyperlink"/>
    <w:basedOn w:val="VarsaylanParagrafYazTipi"/>
    <w:uiPriority w:val="99"/>
    <w:unhideWhenUsed/>
    <w:rsid w:val="0001043D"/>
    <w:rPr>
      <w:color w:val="0000FF" w:themeColor="hyperlink"/>
      <w:u w:val="single"/>
    </w:rPr>
  </w:style>
  <w:style w:type="paragraph" w:styleId="stBilgi">
    <w:name w:val="header"/>
    <w:basedOn w:val="Normal"/>
    <w:link w:val="stBilgiChar"/>
    <w:uiPriority w:val="99"/>
    <w:unhideWhenUsed/>
    <w:rsid w:val="00D369A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9AB"/>
  </w:style>
  <w:style w:type="paragraph" w:styleId="AltBilgi">
    <w:name w:val="footer"/>
    <w:basedOn w:val="Normal"/>
    <w:link w:val="AltBilgiChar"/>
    <w:uiPriority w:val="99"/>
    <w:unhideWhenUsed/>
    <w:rsid w:val="00D369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3846">
      <w:bodyDiv w:val="1"/>
      <w:marLeft w:val="0"/>
      <w:marRight w:val="0"/>
      <w:marTop w:val="0"/>
      <w:marBottom w:val="0"/>
      <w:divBdr>
        <w:top w:val="none" w:sz="0" w:space="0" w:color="auto"/>
        <w:left w:val="none" w:sz="0" w:space="0" w:color="auto"/>
        <w:bottom w:val="none" w:sz="0" w:space="0" w:color="auto"/>
        <w:right w:val="none" w:sz="0" w:space="0" w:color="auto"/>
      </w:divBdr>
    </w:div>
    <w:div w:id="400522367">
      <w:bodyDiv w:val="1"/>
      <w:marLeft w:val="0"/>
      <w:marRight w:val="0"/>
      <w:marTop w:val="0"/>
      <w:marBottom w:val="0"/>
      <w:divBdr>
        <w:top w:val="none" w:sz="0" w:space="0" w:color="auto"/>
        <w:left w:val="none" w:sz="0" w:space="0" w:color="auto"/>
        <w:bottom w:val="none" w:sz="0" w:space="0" w:color="auto"/>
        <w:right w:val="none" w:sz="0" w:space="0" w:color="auto"/>
      </w:divBdr>
    </w:div>
    <w:div w:id="403647056">
      <w:bodyDiv w:val="1"/>
      <w:marLeft w:val="0"/>
      <w:marRight w:val="0"/>
      <w:marTop w:val="0"/>
      <w:marBottom w:val="0"/>
      <w:divBdr>
        <w:top w:val="none" w:sz="0" w:space="0" w:color="auto"/>
        <w:left w:val="none" w:sz="0" w:space="0" w:color="auto"/>
        <w:bottom w:val="none" w:sz="0" w:space="0" w:color="auto"/>
        <w:right w:val="none" w:sz="0" w:space="0" w:color="auto"/>
      </w:divBdr>
    </w:div>
    <w:div w:id="529731057">
      <w:bodyDiv w:val="1"/>
      <w:marLeft w:val="0"/>
      <w:marRight w:val="0"/>
      <w:marTop w:val="0"/>
      <w:marBottom w:val="0"/>
      <w:divBdr>
        <w:top w:val="none" w:sz="0" w:space="0" w:color="auto"/>
        <w:left w:val="none" w:sz="0" w:space="0" w:color="auto"/>
        <w:bottom w:val="none" w:sz="0" w:space="0" w:color="auto"/>
        <w:right w:val="none" w:sz="0" w:space="0" w:color="auto"/>
      </w:divBdr>
    </w:div>
    <w:div w:id="1293440351">
      <w:bodyDiv w:val="1"/>
      <w:marLeft w:val="0"/>
      <w:marRight w:val="0"/>
      <w:marTop w:val="0"/>
      <w:marBottom w:val="0"/>
      <w:divBdr>
        <w:top w:val="none" w:sz="0" w:space="0" w:color="auto"/>
        <w:left w:val="none" w:sz="0" w:space="0" w:color="auto"/>
        <w:bottom w:val="none" w:sz="0" w:space="0" w:color="auto"/>
        <w:right w:val="none" w:sz="0" w:space="0" w:color="auto"/>
      </w:divBdr>
    </w:div>
    <w:div w:id="1436248725">
      <w:bodyDiv w:val="1"/>
      <w:marLeft w:val="0"/>
      <w:marRight w:val="0"/>
      <w:marTop w:val="0"/>
      <w:marBottom w:val="0"/>
      <w:divBdr>
        <w:top w:val="none" w:sz="0" w:space="0" w:color="auto"/>
        <w:left w:val="none" w:sz="0" w:space="0" w:color="auto"/>
        <w:bottom w:val="none" w:sz="0" w:space="0" w:color="auto"/>
        <w:right w:val="none" w:sz="0" w:space="0" w:color="auto"/>
      </w:divBdr>
    </w:div>
    <w:div w:id="1640526312">
      <w:bodyDiv w:val="1"/>
      <w:marLeft w:val="0"/>
      <w:marRight w:val="0"/>
      <w:marTop w:val="0"/>
      <w:marBottom w:val="0"/>
      <w:divBdr>
        <w:top w:val="none" w:sz="0" w:space="0" w:color="auto"/>
        <w:left w:val="none" w:sz="0" w:space="0" w:color="auto"/>
        <w:bottom w:val="none" w:sz="0" w:space="0" w:color="auto"/>
        <w:right w:val="none" w:sz="0" w:space="0" w:color="auto"/>
      </w:divBdr>
    </w:div>
    <w:div w:id="18180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F:\mikrot&#252;rbin\Yeni%20Microsoft%20Office%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mikrot&#252;rbin\Yeni%20Microsoft%20Office%20Excel%20&#199;al&#305;&#351;ma%20Sayfas&#3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mikrot&#252;rbin\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Sayfa4!$C$22</c:f>
              <c:strCache>
                <c:ptCount val="1"/>
                <c:pt idx="0">
                  <c:v>Adana(Seyhan AAT)</c:v>
                </c:pt>
              </c:strCache>
            </c:strRef>
          </c:tx>
          <c:cat>
            <c:numRef>
              <c:f>Sayfa4!$D$21:$O$21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Sayfa4!$D$22:$O$22</c:f>
              <c:numCache>
                <c:formatCode>General</c:formatCode>
                <c:ptCount val="12"/>
                <c:pt idx="0">
                  <c:v>1023652</c:v>
                </c:pt>
                <c:pt idx="1">
                  <c:v>1054273</c:v>
                </c:pt>
                <c:pt idx="2">
                  <c:v>1071218</c:v>
                </c:pt>
                <c:pt idx="3">
                  <c:v>1089235</c:v>
                </c:pt>
                <c:pt idx="4">
                  <c:v>1105187</c:v>
                </c:pt>
                <c:pt idx="5">
                  <c:v>1118452</c:v>
                </c:pt>
                <c:pt idx="6">
                  <c:v>1132912</c:v>
                </c:pt>
                <c:pt idx="7">
                  <c:v>1148037</c:v>
                </c:pt>
                <c:pt idx="8">
                  <c:v>1159914</c:v>
                </c:pt>
                <c:pt idx="9">
                  <c:v>1164505</c:v>
                </c:pt>
                <c:pt idx="10">
                  <c:v>1159215</c:v>
                </c:pt>
                <c:pt idx="11">
                  <c:v>1172676</c:v>
                </c:pt>
              </c:numCache>
            </c:numRef>
          </c:val>
          <c:smooth val="0"/>
          <c:extLst>
            <c:ext xmlns:c16="http://schemas.microsoft.com/office/drawing/2014/chart" uri="{C3380CC4-5D6E-409C-BE32-E72D297353CC}">
              <c16:uniqueId val="{00000000-9C38-4975-927F-D58849DF406B}"/>
            </c:ext>
          </c:extLst>
        </c:ser>
        <c:ser>
          <c:idx val="1"/>
          <c:order val="1"/>
          <c:tx>
            <c:strRef>
              <c:f>Sayfa4!$C$23</c:f>
              <c:strCache>
                <c:ptCount val="1"/>
                <c:pt idx="0">
                  <c:v>Adana(Yüreğir AAT)</c:v>
                </c:pt>
              </c:strCache>
            </c:strRef>
          </c:tx>
          <c:cat>
            <c:numRef>
              <c:f>Sayfa4!$D$21:$O$21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Sayfa4!$D$23:$O$23</c:f>
              <c:numCache>
                <c:formatCode>General</c:formatCode>
                <c:ptCount val="12"/>
                <c:pt idx="0">
                  <c:v>525450</c:v>
                </c:pt>
                <c:pt idx="1">
                  <c:v>535200</c:v>
                </c:pt>
                <c:pt idx="2">
                  <c:v>542854</c:v>
                </c:pt>
                <c:pt idx="3">
                  <c:v>550584</c:v>
                </c:pt>
                <c:pt idx="4">
                  <c:v>553868</c:v>
                </c:pt>
                <c:pt idx="5">
                  <c:v>559594</c:v>
                </c:pt>
                <c:pt idx="6">
                  <c:v>562787</c:v>
                </c:pt>
                <c:pt idx="7">
                  <c:v>569436</c:v>
                </c:pt>
                <c:pt idx="8">
                  <c:v>576650</c:v>
                </c:pt>
                <c:pt idx="9">
                  <c:v>588832</c:v>
                </c:pt>
                <c:pt idx="10">
                  <c:v>588352</c:v>
                </c:pt>
                <c:pt idx="11">
                  <c:v>596184</c:v>
                </c:pt>
              </c:numCache>
            </c:numRef>
          </c:val>
          <c:smooth val="0"/>
          <c:extLst>
            <c:ext xmlns:c16="http://schemas.microsoft.com/office/drawing/2014/chart" uri="{C3380CC4-5D6E-409C-BE32-E72D297353CC}">
              <c16:uniqueId val="{00000001-9C38-4975-927F-D58849DF406B}"/>
            </c:ext>
          </c:extLst>
        </c:ser>
        <c:ser>
          <c:idx val="2"/>
          <c:order val="2"/>
          <c:tx>
            <c:strRef>
              <c:f>Sayfa4!$C$24</c:f>
              <c:strCache>
                <c:ptCount val="1"/>
                <c:pt idx="0">
                  <c:v>Adana(Ceyhan AAT)</c:v>
                </c:pt>
              </c:strCache>
            </c:strRef>
          </c:tx>
          <c:cat>
            <c:numRef>
              <c:f>Sayfa4!$D$21:$O$21</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Sayfa4!$D$24:$O$24</c:f>
              <c:numCache>
                <c:formatCode>General</c:formatCode>
                <c:ptCount val="12"/>
                <c:pt idx="0">
                  <c:v>158833</c:v>
                </c:pt>
                <c:pt idx="1">
                  <c:v>158368</c:v>
                </c:pt>
                <c:pt idx="2">
                  <c:v>158729</c:v>
                </c:pt>
                <c:pt idx="3">
                  <c:v>158377</c:v>
                </c:pt>
                <c:pt idx="4">
                  <c:v>158767</c:v>
                </c:pt>
                <c:pt idx="5">
                  <c:v>159243</c:v>
                </c:pt>
                <c:pt idx="6">
                  <c:v>159454</c:v>
                </c:pt>
                <c:pt idx="7">
                  <c:v>159504</c:v>
                </c:pt>
                <c:pt idx="8">
                  <c:v>160171</c:v>
                </c:pt>
                <c:pt idx="9">
                  <c:v>160616</c:v>
                </c:pt>
                <c:pt idx="10">
                  <c:v>160474</c:v>
                </c:pt>
                <c:pt idx="11">
                  <c:v>160977</c:v>
                </c:pt>
              </c:numCache>
            </c:numRef>
          </c:val>
          <c:smooth val="0"/>
          <c:extLst>
            <c:ext xmlns:c16="http://schemas.microsoft.com/office/drawing/2014/chart" uri="{C3380CC4-5D6E-409C-BE32-E72D297353CC}">
              <c16:uniqueId val="{00000002-9C38-4975-927F-D58849DF406B}"/>
            </c:ext>
          </c:extLst>
        </c:ser>
        <c:dLbls>
          <c:showLegendKey val="0"/>
          <c:showVal val="0"/>
          <c:showCatName val="0"/>
          <c:showSerName val="0"/>
          <c:showPercent val="0"/>
          <c:showBubbleSize val="0"/>
        </c:dLbls>
        <c:marker val="1"/>
        <c:smooth val="0"/>
        <c:axId val="62948480"/>
        <c:axId val="74402048"/>
      </c:lineChart>
      <c:catAx>
        <c:axId val="62948480"/>
        <c:scaling>
          <c:orientation val="minMax"/>
        </c:scaling>
        <c:delete val="0"/>
        <c:axPos val="b"/>
        <c:title>
          <c:tx>
            <c:rich>
              <a:bodyPr/>
              <a:lstStyle/>
              <a:p>
                <a:pPr>
                  <a:defRPr/>
                </a:pPr>
                <a:r>
                  <a:rPr lang="tr-TR"/>
                  <a:t>Yıllar</a:t>
                </a:r>
              </a:p>
            </c:rich>
          </c:tx>
          <c:layout/>
          <c:overlay val="0"/>
        </c:title>
        <c:numFmt formatCode="General" sourceLinked="1"/>
        <c:majorTickMark val="none"/>
        <c:minorTickMark val="none"/>
        <c:tickLblPos val="nextTo"/>
        <c:crossAx val="74402048"/>
        <c:crosses val="autoZero"/>
        <c:auto val="1"/>
        <c:lblAlgn val="ctr"/>
        <c:lblOffset val="100"/>
        <c:noMultiLvlLbl val="0"/>
      </c:catAx>
      <c:valAx>
        <c:axId val="74402048"/>
        <c:scaling>
          <c:orientation val="minMax"/>
        </c:scaling>
        <c:delete val="0"/>
        <c:axPos val="l"/>
        <c:title>
          <c:tx>
            <c:rich>
              <a:bodyPr/>
              <a:lstStyle/>
              <a:p>
                <a:pPr>
                  <a:defRPr/>
                </a:pPr>
                <a:r>
                  <a:rPr lang="tr-TR"/>
                  <a:t>Nüfus(kişi)</a:t>
                </a:r>
              </a:p>
            </c:rich>
          </c:tx>
          <c:layout/>
          <c:overlay val="0"/>
        </c:title>
        <c:numFmt formatCode="General" sourceLinked="1"/>
        <c:majorTickMark val="out"/>
        <c:minorTickMark val="none"/>
        <c:tickLblPos val="nextTo"/>
        <c:crossAx val="62948480"/>
        <c:crosses val="autoZero"/>
        <c:crossBetween val="between"/>
      </c:valAx>
    </c:plotArea>
    <c:legend>
      <c:legendPos val="r"/>
      <c:layout>
        <c:manualLayout>
          <c:xMode val="edge"/>
          <c:yMode val="edge"/>
          <c:x val="0.688626769755045"/>
          <c:y val="0.22786103968046972"/>
          <c:w val="0.30902346067501196"/>
          <c:h val="0.2651200286249463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Sayfa6!$G$4</c:f>
              <c:strCache>
                <c:ptCount val="1"/>
                <c:pt idx="0">
                  <c:v>Seyhan AAT  Debi (m3/Ay)</c:v>
                </c:pt>
              </c:strCache>
            </c:strRef>
          </c:tx>
          <c:marker>
            <c:symbol val="none"/>
          </c:marker>
          <c:cat>
            <c:strRef>
              <c:f>Sayfa6!$F$5:$F$16</c:f>
              <c:strCache>
                <c:ptCount val="12"/>
                <c:pt idx="0">
                  <c:v>Ocak</c:v>
                </c:pt>
                <c:pt idx="1">
                  <c:v>Şubat</c:v>
                </c:pt>
                <c:pt idx="2">
                  <c:v>Mart</c:v>
                </c:pt>
                <c:pt idx="3">
                  <c:v>Nisan </c:v>
                </c:pt>
                <c:pt idx="4">
                  <c:v>Mayıs</c:v>
                </c:pt>
                <c:pt idx="5">
                  <c:v>Haziran</c:v>
                </c:pt>
                <c:pt idx="6">
                  <c:v>Temmuz</c:v>
                </c:pt>
                <c:pt idx="7">
                  <c:v>Ağustos</c:v>
                </c:pt>
                <c:pt idx="8">
                  <c:v>Eylül</c:v>
                </c:pt>
                <c:pt idx="9">
                  <c:v>Ekim</c:v>
                </c:pt>
                <c:pt idx="10">
                  <c:v>Kasım</c:v>
                </c:pt>
                <c:pt idx="11">
                  <c:v>Aralık</c:v>
                </c:pt>
              </c:strCache>
            </c:strRef>
          </c:cat>
          <c:val>
            <c:numRef>
              <c:f>Sayfa6!$G$5:$G$16</c:f>
              <c:numCache>
                <c:formatCode>#,##0</c:formatCode>
                <c:ptCount val="12"/>
                <c:pt idx="0">
                  <c:v>5142114</c:v>
                </c:pt>
                <c:pt idx="1">
                  <c:v>5280076</c:v>
                </c:pt>
                <c:pt idx="2">
                  <c:v>5246715</c:v>
                </c:pt>
                <c:pt idx="3">
                  <c:v>5128015</c:v>
                </c:pt>
                <c:pt idx="4">
                  <c:v>4976859</c:v>
                </c:pt>
                <c:pt idx="5">
                  <c:v>4897081</c:v>
                </c:pt>
                <c:pt idx="6">
                  <c:v>4745660</c:v>
                </c:pt>
                <c:pt idx="7">
                  <c:v>4805436</c:v>
                </c:pt>
                <c:pt idx="8">
                  <c:v>4460630</c:v>
                </c:pt>
                <c:pt idx="9">
                  <c:v>4522920</c:v>
                </c:pt>
                <c:pt idx="10">
                  <c:v>4429265</c:v>
                </c:pt>
                <c:pt idx="11">
                  <c:v>4815835</c:v>
                </c:pt>
              </c:numCache>
            </c:numRef>
          </c:val>
          <c:smooth val="0"/>
          <c:extLst>
            <c:ext xmlns:c16="http://schemas.microsoft.com/office/drawing/2014/chart" uri="{C3380CC4-5D6E-409C-BE32-E72D297353CC}">
              <c16:uniqueId val="{00000000-F137-4A80-8D91-3512EF9C714F}"/>
            </c:ext>
          </c:extLst>
        </c:ser>
        <c:ser>
          <c:idx val="1"/>
          <c:order val="1"/>
          <c:tx>
            <c:strRef>
              <c:f>Sayfa6!$H$4</c:f>
              <c:strCache>
                <c:ptCount val="1"/>
                <c:pt idx="0">
                  <c:v>Yüreğir AAT Debi  (m3/Ay)</c:v>
                </c:pt>
              </c:strCache>
            </c:strRef>
          </c:tx>
          <c:marker>
            <c:symbol val="none"/>
          </c:marker>
          <c:cat>
            <c:strRef>
              <c:f>Sayfa6!$F$5:$F$16</c:f>
              <c:strCache>
                <c:ptCount val="12"/>
                <c:pt idx="0">
                  <c:v>Ocak</c:v>
                </c:pt>
                <c:pt idx="1">
                  <c:v>Şubat</c:v>
                </c:pt>
                <c:pt idx="2">
                  <c:v>Mart</c:v>
                </c:pt>
                <c:pt idx="3">
                  <c:v>Nisan </c:v>
                </c:pt>
                <c:pt idx="4">
                  <c:v>Mayıs</c:v>
                </c:pt>
                <c:pt idx="5">
                  <c:v>Haziran</c:v>
                </c:pt>
                <c:pt idx="6">
                  <c:v>Temmuz</c:v>
                </c:pt>
                <c:pt idx="7">
                  <c:v>Ağustos</c:v>
                </c:pt>
                <c:pt idx="8">
                  <c:v>Eylül</c:v>
                </c:pt>
                <c:pt idx="9">
                  <c:v>Ekim</c:v>
                </c:pt>
                <c:pt idx="10">
                  <c:v>Kasım</c:v>
                </c:pt>
                <c:pt idx="11">
                  <c:v>Aralık</c:v>
                </c:pt>
              </c:strCache>
            </c:strRef>
          </c:cat>
          <c:val>
            <c:numRef>
              <c:f>Sayfa6!$H$5:$H$16</c:f>
              <c:numCache>
                <c:formatCode>#,##0</c:formatCode>
                <c:ptCount val="12"/>
                <c:pt idx="0">
                  <c:v>2146972</c:v>
                </c:pt>
                <c:pt idx="1">
                  <c:v>2145780</c:v>
                </c:pt>
                <c:pt idx="2">
                  <c:v>2356161</c:v>
                </c:pt>
                <c:pt idx="3">
                  <c:v>2558073</c:v>
                </c:pt>
                <c:pt idx="4">
                  <c:v>2585124</c:v>
                </c:pt>
                <c:pt idx="5">
                  <c:v>2232975</c:v>
                </c:pt>
                <c:pt idx="6">
                  <c:v>2130177</c:v>
                </c:pt>
                <c:pt idx="7">
                  <c:v>2110374</c:v>
                </c:pt>
                <c:pt idx="8">
                  <c:v>2162181</c:v>
                </c:pt>
                <c:pt idx="9">
                  <c:v>2145423</c:v>
                </c:pt>
                <c:pt idx="10">
                  <c:v>2100000</c:v>
                </c:pt>
                <c:pt idx="11">
                  <c:v>2012935</c:v>
                </c:pt>
              </c:numCache>
            </c:numRef>
          </c:val>
          <c:smooth val="0"/>
          <c:extLst>
            <c:ext xmlns:c16="http://schemas.microsoft.com/office/drawing/2014/chart" uri="{C3380CC4-5D6E-409C-BE32-E72D297353CC}">
              <c16:uniqueId val="{00000001-F137-4A80-8D91-3512EF9C714F}"/>
            </c:ext>
          </c:extLst>
        </c:ser>
        <c:ser>
          <c:idx val="2"/>
          <c:order val="2"/>
          <c:tx>
            <c:strRef>
              <c:f>Sayfa6!$I$4</c:f>
              <c:strCache>
                <c:ptCount val="1"/>
                <c:pt idx="0">
                  <c:v>Ceyhan AAT Debi (m3/Ay)</c:v>
                </c:pt>
              </c:strCache>
            </c:strRef>
          </c:tx>
          <c:marker>
            <c:symbol val="none"/>
          </c:marker>
          <c:cat>
            <c:strRef>
              <c:f>Sayfa6!$F$5:$F$16</c:f>
              <c:strCache>
                <c:ptCount val="12"/>
                <c:pt idx="0">
                  <c:v>Ocak</c:v>
                </c:pt>
                <c:pt idx="1">
                  <c:v>Şubat</c:v>
                </c:pt>
                <c:pt idx="2">
                  <c:v>Mart</c:v>
                </c:pt>
                <c:pt idx="3">
                  <c:v>Nisan </c:v>
                </c:pt>
                <c:pt idx="4">
                  <c:v>Mayıs</c:v>
                </c:pt>
                <c:pt idx="5">
                  <c:v>Haziran</c:v>
                </c:pt>
                <c:pt idx="6">
                  <c:v>Temmuz</c:v>
                </c:pt>
                <c:pt idx="7">
                  <c:v>Ağustos</c:v>
                </c:pt>
                <c:pt idx="8">
                  <c:v>Eylül</c:v>
                </c:pt>
                <c:pt idx="9">
                  <c:v>Ekim</c:v>
                </c:pt>
                <c:pt idx="10">
                  <c:v>Kasım</c:v>
                </c:pt>
                <c:pt idx="11">
                  <c:v>Aralık</c:v>
                </c:pt>
              </c:strCache>
            </c:strRef>
          </c:cat>
          <c:val>
            <c:numRef>
              <c:f>Sayfa6!$I$5:$I$16</c:f>
              <c:numCache>
                <c:formatCode>#,##0</c:formatCode>
                <c:ptCount val="12"/>
                <c:pt idx="0">
                  <c:v>956106</c:v>
                </c:pt>
                <c:pt idx="1">
                  <c:v>974453</c:v>
                </c:pt>
                <c:pt idx="2">
                  <c:v>1092980</c:v>
                </c:pt>
                <c:pt idx="3">
                  <c:v>976704</c:v>
                </c:pt>
                <c:pt idx="4">
                  <c:v>961397</c:v>
                </c:pt>
                <c:pt idx="5">
                  <c:v>1032485</c:v>
                </c:pt>
                <c:pt idx="6">
                  <c:v>1048423</c:v>
                </c:pt>
                <c:pt idx="7">
                  <c:v>1031038</c:v>
                </c:pt>
                <c:pt idx="8">
                  <c:v>964823</c:v>
                </c:pt>
                <c:pt idx="9">
                  <c:v>968620</c:v>
                </c:pt>
                <c:pt idx="10">
                  <c:v>975382</c:v>
                </c:pt>
                <c:pt idx="11">
                  <c:v>1021255</c:v>
                </c:pt>
              </c:numCache>
            </c:numRef>
          </c:val>
          <c:smooth val="0"/>
          <c:extLst>
            <c:ext xmlns:c16="http://schemas.microsoft.com/office/drawing/2014/chart" uri="{C3380CC4-5D6E-409C-BE32-E72D297353CC}">
              <c16:uniqueId val="{00000002-F137-4A80-8D91-3512EF9C714F}"/>
            </c:ext>
          </c:extLst>
        </c:ser>
        <c:dLbls>
          <c:showLegendKey val="0"/>
          <c:showVal val="0"/>
          <c:showCatName val="0"/>
          <c:showSerName val="0"/>
          <c:showPercent val="0"/>
          <c:showBubbleSize val="0"/>
        </c:dLbls>
        <c:smooth val="0"/>
        <c:axId val="91029888"/>
        <c:axId val="91031808"/>
      </c:lineChart>
      <c:catAx>
        <c:axId val="91029888"/>
        <c:scaling>
          <c:orientation val="minMax"/>
        </c:scaling>
        <c:delete val="0"/>
        <c:axPos val="b"/>
        <c:title>
          <c:tx>
            <c:rich>
              <a:bodyPr/>
              <a:lstStyle/>
              <a:p>
                <a:pPr>
                  <a:defRPr/>
                </a:pPr>
                <a:r>
                  <a:rPr lang="en-US"/>
                  <a:t>Aylar</a:t>
                </a:r>
              </a:p>
            </c:rich>
          </c:tx>
          <c:layout/>
          <c:overlay val="0"/>
        </c:title>
        <c:numFmt formatCode="General" sourceLinked="0"/>
        <c:majorTickMark val="none"/>
        <c:minorTickMark val="none"/>
        <c:tickLblPos val="nextTo"/>
        <c:crossAx val="91031808"/>
        <c:crosses val="autoZero"/>
        <c:auto val="1"/>
        <c:lblAlgn val="ctr"/>
        <c:lblOffset val="100"/>
        <c:noMultiLvlLbl val="0"/>
      </c:catAx>
      <c:valAx>
        <c:axId val="91031808"/>
        <c:scaling>
          <c:orientation val="minMax"/>
        </c:scaling>
        <c:delete val="0"/>
        <c:axPos val="l"/>
        <c:title>
          <c:tx>
            <c:rich>
              <a:bodyPr/>
              <a:lstStyle/>
              <a:p>
                <a:pPr>
                  <a:defRPr/>
                </a:pPr>
                <a:r>
                  <a:rPr lang="en-US"/>
                  <a:t>Debi</a:t>
                </a:r>
                <a:r>
                  <a:rPr lang="tr-TR"/>
                  <a:t> </a:t>
                </a:r>
                <a:r>
                  <a:rPr lang="tr-TR" baseline="0"/>
                  <a:t> </a:t>
                </a:r>
                <a:r>
                  <a:rPr lang="tr-TR"/>
                  <a:t>(m3/ay)</a:t>
                </a:r>
                <a:endParaRPr lang="en-US"/>
              </a:p>
            </c:rich>
          </c:tx>
          <c:layout/>
          <c:overlay val="0"/>
        </c:title>
        <c:numFmt formatCode="#,##0" sourceLinked="1"/>
        <c:majorTickMark val="out"/>
        <c:minorTickMark val="none"/>
        <c:tickLblPos val="nextTo"/>
        <c:crossAx val="91029888"/>
        <c:crosses val="autoZero"/>
        <c:crossBetween val="between"/>
      </c:valAx>
    </c:plotArea>
    <c:legend>
      <c:legendPos val="r"/>
      <c:layout>
        <c:manualLayout>
          <c:xMode val="edge"/>
          <c:yMode val="edge"/>
          <c:x val="0.65477187140145032"/>
          <c:y val="7.1520351000901011E-2"/>
          <c:w val="0.31127182471756248"/>
          <c:h val="0.3851631332829360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Sayfa7!$D$4</c:f>
              <c:strCache>
                <c:ptCount val="1"/>
                <c:pt idx="0">
                  <c:v>Seyhan AAT</c:v>
                </c:pt>
              </c:strCache>
            </c:strRef>
          </c:tx>
          <c:invertIfNegative val="0"/>
          <c:cat>
            <c:strRef>
              <c:f>Sayfa7!$E$3:$G$3</c:f>
              <c:strCache>
                <c:ptCount val="3"/>
                <c:pt idx="0">
                  <c:v>Toplam Harcanan Enerji                    (kW/Ay)</c:v>
                </c:pt>
                <c:pt idx="1">
                  <c:v>MikroHES Elektirik Enerjisi Potansiyeli                (kwh/Ay)</c:v>
                </c:pt>
                <c:pt idx="2">
                  <c:v>Aylık Enerji Üretim(Biogaz)         (kW/Ay)</c:v>
                </c:pt>
              </c:strCache>
            </c:strRef>
          </c:cat>
          <c:val>
            <c:numRef>
              <c:f>Sayfa7!$E$4:$G$4</c:f>
              <c:numCache>
                <c:formatCode>0.00</c:formatCode>
                <c:ptCount val="3"/>
                <c:pt idx="0" formatCode="General">
                  <c:v>1017487</c:v>
                </c:pt>
                <c:pt idx="1">
                  <c:v>89220.08159999999</c:v>
                </c:pt>
                <c:pt idx="2" formatCode="General">
                  <c:v>610708</c:v>
                </c:pt>
              </c:numCache>
            </c:numRef>
          </c:val>
          <c:extLst>
            <c:ext xmlns:c16="http://schemas.microsoft.com/office/drawing/2014/chart" uri="{C3380CC4-5D6E-409C-BE32-E72D297353CC}">
              <c16:uniqueId val="{00000000-00F8-43FD-A383-10627328F0A5}"/>
            </c:ext>
          </c:extLst>
        </c:ser>
        <c:ser>
          <c:idx val="1"/>
          <c:order val="1"/>
          <c:tx>
            <c:strRef>
              <c:f>Sayfa7!$D$5</c:f>
              <c:strCache>
                <c:ptCount val="1"/>
                <c:pt idx="0">
                  <c:v>Yüreğir AAT</c:v>
                </c:pt>
              </c:strCache>
            </c:strRef>
          </c:tx>
          <c:invertIfNegative val="0"/>
          <c:cat>
            <c:strRef>
              <c:f>Sayfa7!$E$3:$G$3</c:f>
              <c:strCache>
                <c:ptCount val="3"/>
                <c:pt idx="0">
                  <c:v>Toplam Harcanan Enerji                    (kW/Ay)</c:v>
                </c:pt>
                <c:pt idx="1">
                  <c:v>MikroHES Elektirik Enerjisi Potansiyeli                (kwh/Ay)</c:v>
                </c:pt>
                <c:pt idx="2">
                  <c:v>Aylık Enerji Üretim(Biogaz)         (kW/Ay)</c:v>
                </c:pt>
              </c:strCache>
            </c:strRef>
          </c:cat>
          <c:val>
            <c:numRef>
              <c:f>Sayfa7!$E$5:$G$5</c:f>
              <c:numCache>
                <c:formatCode>0.00</c:formatCode>
                <c:ptCount val="3"/>
                <c:pt idx="0" formatCode="General">
                  <c:v>478350</c:v>
                </c:pt>
                <c:pt idx="1">
                  <c:v>46292.212800000001</c:v>
                </c:pt>
                <c:pt idx="2" formatCode="General">
                  <c:v>100397</c:v>
                </c:pt>
              </c:numCache>
            </c:numRef>
          </c:val>
          <c:extLst>
            <c:ext xmlns:c16="http://schemas.microsoft.com/office/drawing/2014/chart" uri="{C3380CC4-5D6E-409C-BE32-E72D297353CC}">
              <c16:uniqueId val="{00000001-00F8-43FD-A383-10627328F0A5}"/>
            </c:ext>
          </c:extLst>
        </c:ser>
        <c:ser>
          <c:idx val="2"/>
          <c:order val="2"/>
          <c:tx>
            <c:strRef>
              <c:f>Sayfa7!$D$6</c:f>
              <c:strCache>
                <c:ptCount val="1"/>
                <c:pt idx="0">
                  <c:v>Ceyhan AAT</c:v>
                </c:pt>
              </c:strCache>
            </c:strRef>
          </c:tx>
          <c:invertIfNegative val="0"/>
          <c:cat>
            <c:strRef>
              <c:f>Sayfa7!$E$3:$G$3</c:f>
              <c:strCache>
                <c:ptCount val="3"/>
                <c:pt idx="0">
                  <c:v>Toplam Harcanan Enerji                    (kW/Ay)</c:v>
                </c:pt>
                <c:pt idx="1">
                  <c:v>MikroHES Elektirik Enerjisi Potansiyeli                (kwh/Ay)</c:v>
                </c:pt>
                <c:pt idx="2">
                  <c:v>Aylık Enerji Üretim(Biogaz)         (kW/Ay)</c:v>
                </c:pt>
              </c:strCache>
            </c:strRef>
          </c:cat>
          <c:val>
            <c:numRef>
              <c:f>Sayfa7!$E$6:$G$6</c:f>
              <c:numCache>
                <c:formatCode>0.00</c:formatCode>
                <c:ptCount val="3"/>
                <c:pt idx="0" formatCode="0">
                  <c:v>153143</c:v>
                </c:pt>
                <c:pt idx="1">
                  <c:v>9425.1340799999998</c:v>
                </c:pt>
                <c:pt idx="2" formatCode="0">
                  <c:v>23666</c:v>
                </c:pt>
              </c:numCache>
            </c:numRef>
          </c:val>
          <c:extLst>
            <c:ext xmlns:c16="http://schemas.microsoft.com/office/drawing/2014/chart" uri="{C3380CC4-5D6E-409C-BE32-E72D297353CC}">
              <c16:uniqueId val="{00000002-00F8-43FD-A383-10627328F0A5}"/>
            </c:ext>
          </c:extLst>
        </c:ser>
        <c:dLbls>
          <c:showLegendKey val="0"/>
          <c:showVal val="0"/>
          <c:showCatName val="0"/>
          <c:showSerName val="0"/>
          <c:showPercent val="0"/>
          <c:showBubbleSize val="0"/>
        </c:dLbls>
        <c:gapWidth val="150"/>
        <c:axId val="102836096"/>
        <c:axId val="103027072"/>
      </c:barChart>
      <c:catAx>
        <c:axId val="102836096"/>
        <c:scaling>
          <c:orientation val="minMax"/>
        </c:scaling>
        <c:delete val="0"/>
        <c:axPos val="b"/>
        <c:numFmt formatCode="General" sourceLinked="0"/>
        <c:majorTickMark val="out"/>
        <c:minorTickMark val="none"/>
        <c:tickLblPos val="nextTo"/>
        <c:crossAx val="103027072"/>
        <c:crosses val="autoZero"/>
        <c:auto val="1"/>
        <c:lblAlgn val="ctr"/>
        <c:lblOffset val="100"/>
        <c:noMultiLvlLbl val="0"/>
      </c:catAx>
      <c:valAx>
        <c:axId val="103027072"/>
        <c:scaling>
          <c:orientation val="minMax"/>
        </c:scaling>
        <c:delete val="0"/>
        <c:axPos val="l"/>
        <c:majorGridlines/>
        <c:numFmt formatCode="General" sourceLinked="1"/>
        <c:majorTickMark val="out"/>
        <c:minorTickMark val="none"/>
        <c:tickLblPos val="nextTo"/>
        <c:crossAx val="102836096"/>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FE648-3AD3-49A5-AF7F-958BD5C6B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3276</Words>
  <Characters>18676</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Seyhan BATI AAT</dc:creator>
  <cp:lastModifiedBy>casper</cp:lastModifiedBy>
  <cp:revision>9</cp:revision>
  <cp:lastPrinted>2021-04-19T22:34:00Z</cp:lastPrinted>
  <dcterms:created xsi:type="dcterms:W3CDTF">2021-04-19T22:36:00Z</dcterms:created>
  <dcterms:modified xsi:type="dcterms:W3CDTF">2021-04-20T08:16:00Z</dcterms:modified>
</cp:coreProperties>
</file>