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E8" w:rsidRPr="005B455E" w:rsidRDefault="000D33E8" w:rsidP="006C4667">
      <w:pPr>
        <w:spacing w:line="360" w:lineRule="auto"/>
        <w:jc w:val="center"/>
        <w:rPr>
          <w:rFonts w:ascii="Times New Roman" w:hAnsi="Times New Roman" w:cs="Times New Roman"/>
          <w:b/>
          <w:sz w:val="24"/>
        </w:rPr>
      </w:pPr>
      <w:r w:rsidRPr="005B455E">
        <w:rPr>
          <w:rFonts w:ascii="Times New Roman" w:hAnsi="Times New Roman" w:cs="Times New Roman"/>
          <w:b/>
          <w:sz w:val="24"/>
        </w:rPr>
        <w:t xml:space="preserve">2023 </w:t>
      </w:r>
      <w:r w:rsidR="00EE445C" w:rsidRPr="005B455E">
        <w:rPr>
          <w:rFonts w:ascii="Times New Roman" w:hAnsi="Times New Roman" w:cs="Times New Roman"/>
          <w:b/>
          <w:sz w:val="24"/>
        </w:rPr>
        <w:t>YÖK ATLAS</w:t>
      </w:r>
      <w:r w:rsidR="00E528D4" w:rsidRPr="005B455E">
        <w:rPr>
          <w:rFonts w:ascii="Times New Roman" w:hAnsi="Times New Roman" w:cs="Times New Roman"/>
          <w:b/>
          <w:sz w:val="24"/>
        </w:rPr>
        <w:t xml:space="preserve"> İSTATİSTİKLERİ</w:t>
      </w:r>
      <w:r w:rsidR="00EE445C" w:rsidRPr="005B455E">
        <w:rPr>
          <w:rFonts w:ascii="Times New Roman" w:hAnsi="Times New Roman" w:cs="Times New Roman"/>
          <w:b/>
          <w:sz w:val="24"/>
        </w:rPr>
        <w:t xml:space="preserve"> ÜZERİNDEN</w:t>
      </w:r>
    </w:p>
    <w:p w:rsidR="0093522B" w:rsidRPr="005B455E" w:rsidRDefault="008C778A" w:rsidP="006C4667">
      <w:pPr>
        <w:spacing w:line="360" w:lineRule="auto"/>
        <w:jc w:val="center"/>
        <w:rPr>
          <w:rFonts w:ascii="Times New Roman" w:hAnsi="Times New Roman" w:cs="Times New Roman"/>
          <w:b/>
          <w:sz w:val="24"/>
        </w:rPr>
      </w:pPr>
      <w:r w:rsidRPr="005B455E">
        <w:rPr>
          <w:rFonts w:ascii="Times New Roman" w:hAnsi="Times New Roman" w:cs="Times New Roman"/>
          <w:b/>
          <w:sz w:val="24"/>
        </w:rPr>
        <w:t xml:space="preserve">TÜRKİYE’DEKİ </w:t>
      </w:r>
      <w:r w:rsidR="00EE445C" w:rsidRPr="005B455E">
        <w:rPr>
          <w:rFonts w:ascii="Times New Roman" w:hAnsi="Times New Roman" w:cs="Times New Roman"/>
          <w:b/>
          <w:sz w:val="24"/>
        </w:rPr>
        <w:t>EKONOMETRİ BÖLÜM</w:t>
      </w:r>
      <w:r w:rsidR="00051526" w:rsidRPr="005B455E">
        <w:rPr>
          <w:rFonts w:ascii="Times New Roman" w:hAnsi="Times New Roman" w:cs="Times New Roman"/>
          <w:b/>
          <w:sz w:val="24"/>
        </w:rPr>
        <w:t>LERİNİN</w:t>
      </w:r>
      <w:r w:rsidR="00EE445C" w:rsidRPr="005B455E">
        <w:rPr>
          <w:rFonts w:ascii="Times New Roman" w:hAnsi="Times New Roman" w:cs="Times New Roman"/>
          <w:b/>
          <w:sz w:val="24"/>
        </w:rPr>
        <w:t xml:space="preserve"> </w:t>
      </w:r>
      <w:r w:rsidR="000D33E8" w:rsidRPr="005B455E">
        <w:rPr>
          <w:rFonts w:ascii="Times New Roman" w:hAnsi="Times New Roman" w:cs="Times New Roman"/>
          <w:b/>
          <w:sz w:val="24"/>
        </w:rPr>
        <w:t>ANALİZİ</w:t>
      </w:r>
    </w:p>
    <w:p w:rsidR="00AF4703" w:rsidRPr="005B455E" w:rsidRDefault="00AF4703" w:rsidP="00AF4703">
      <w:pPr>
        <w:pStyle w:val="02yazarisimleri"/>
        <w:spacing w:line="240" w:lineRule="auto"/>
        <w:rPr>
          <w:rFonts w:ascii="Times New Roman" w:hAnsi="Times New Roman"/>
          <w:sz w:val="20"/>
          <w:szCs w:val="20"/>
        </w:rPr>
      </w:pPr>
      <w:proofErr w:type="spellStart"/>
      <w:r w:rsidRPr="005B455E">
        <w:rPr>
          <w:rFonts w:ascii="Times New Roman" w:hAnsi="Times New Roman"/>
          <w:sz w:val="20"/>
          <w:szCs w:val="20"/>
        </w:rPr>
        <w:t>Prof.Dr</w:t>
      </w:r>
      <w:proofErr w:type="spellEnd"/>
      <w:r w:rsidRPr="005B455E">
        <w:rPr>
          <w:rFonts w:ascii="Times New Roman" w:hAnsi="Times New Roman"/>
          <w:sz w:val="20"/>
          <w:szCs w:val="20"/>
        </w:rPr>
        <w:t>. İ.</w:t>
      </w:r>
      <w:r w:rsidR="005B455E">
        <w:rPr>
          <w:rFonts w:ascii="Times New Roman" w:hAnsi="Times New Roman"/>
          <w:sz w:val="20"/>
          <w:szCs w:val="20"/>
        </w:rPr>
        <w:t xml:space="preserve"> </w:t>
      </w:r>
      <w:r w:rsidRPr="005B455E">
        <w:rPr>
          <w:rFonts w:ascii="Times New Roman" w:hAnsi="Times New Roman"/>
          <w:sz w:val="20"/>
          <w:szCs w:val="20"/>
        </w:rPr>
        <w:t>Esen Yıldırım</w:t>
      </w:r>
      <w:r w:rsidRPr="005B455E">
        <w:rPr>
          <w:rFonts w:ascii="Times New Roman" w:hAnsi="Times New Roman"/>
          <w:sz w:val="20"/>
          <w:szCs w:val="20"/>
        </w:rPr>
        <w:tab/>
      </w:r>
    </w:p>
    <w:p w:rsidR="00AF4703" w:rsidRPr="005B455E" w:rsidRDefault="00AF4703" w:rsidP="00AF4703">
      <w:pPr>
        <w:pStyle w:val="03adres"/>
        <w:rPr>
          <w:rFonts w:ascii="Times New Roman" w:hAnsi="Times New Roman"/>
        </w:rPr>
      </w:pPr>
      <w:r w:rsidRPr="005B455E">
        <w:rPr>
          <w:rFonts w:ascii="Times New Roman" w:hAnsi="Times New Roman"/>
        </w:rPr>
        <w:t>Marmara Üniversitesi, İktisat Fakültesi, Ekonometri Bölümü</w:t>
      </w:r>
      <w:r w:rsidR="005B455E">
        <w:rPr>
          <w:rFonts w:ascii="Times New Roman" w:hAnsi="Times New Roman"/>
        </w:rPr>
        <w:t>, İstatistik Anabilim Dalı</w:t>
      </w:r>
    </w:p>
    <w:p w:rsidR="00AF4703" w:rsidRPr="005B455E" w:rsidRDefault="00845387" w:rsidP="00AF4703">
      <w:pPr>
        <w:pStyle w:val="03adres"/>
        <w:rPr>
          <w:rFonts w:ascii="Times New Roman" w:hAnsi="Times New Roman"/>
        </w:rPr>
      </w:pPr>
      <w:hyperlink r:id="rId6" w:history="1">
        <w:r w:rsidR="00AF4703" w:rsidRPr="005B455E">
          <w:rPr>
            <w:rStyle w:val="Kpr"/>
            <w:rFonts w:ascii="Times New Roman" w:hAnsi="Times New Roman"/>
          </w:rPr>
          <w:t>eyildirim@marmara.edu.tr</w:t>
        </w:r>
      </w:hyperlink>
      <w:r w:rsidR="00AF4703" w:rsidRPr="005B455E">
        <w:rPr>
          <w:rFonts w:ascii="Times New Roman" w:hAnsi="Times New Roman"/>
        </w:rPr>
        <w:t>, ORCID: 0000-0003-2574-4340</w:t>
      </w:r>
    </w:p>
    <w:p w:rsidR="00EE445C" w:rsidRDefault="00EE445C" w:rsidP="006C4667">
      <w:pPr>
        <w:spacing w:line="240" w:lineRule="auto"/>
        <w:jc w:val="both"/>
        <w:rPr>
          <w:rFonts w:ascii="Times New Roman" w:hAnsi="Times New Roman" w:cs="Times New Roman"/>
          <w:sz w:val="24"/>
        </w:rPr>
      </w:pPr>
    </w:p>
    <w:p w:rsidR="00EE445C" w:rsidRPr="00521753" w:rsidRDefault="00AF4703" w:rsidP="00BD4607">
      <w:pPr>
        <w:spacing w:after="120" w:line="240" w:lineRule="auto"/>
        <w:jc w:val="both"/>
        <w:rPr>
          <w:rFonts w:ascii="Times New Roman" w:hAnsi="Times New Roman" w:cs="Times New Roman"/>
          <w:i/>
          <w:sz w:val="20"/>
          <w:szCs w:val="20"/>
        </w:rPr>
      </w:pPr>
      <w:r w:rsidRPr="00521753">
        <w:rPr>
          <w:rFonts w:ascii="Times New Roman" w:hAnsi="Times New Roman" w:cs="Times New Roman"/>
          <w:b/>
          <w:i/>
          <w:sz w:val="20"/>
          <w:szCs w:val="20"/>
          <w:shd w:val="clear" w:color="auto" w:fill="FFFFFF"/>
        </w:rPr>
        <w:t>ÖZET:</w:t>
      </w:r>
      <w:r w:rsidRPr="00521753">
        <w:rPr>
          <w:rFonts w:ascii="Times New Roman" w:hAnsi="Times New Roman" w:cs="Times New Roman"/>
          <w:i/>
          <w:sz w:val="20"/>
          <w:szCs w:val="20"/>
          <w:shd w:val="clear" w:color="auto" w:fill="FFFFFF"/>
        </w:rPr>
        <w:t xml:space="preserve"> </w:t>
      </w:r>
      <w:r w:rsidR="00423BC6" w:rsidRPr="00521753">
        <w:rPr>
          <w:rFonts w:ascii="Times New Roman" w:hAnsi="Times New Roman" w:cs="Times New Roman"/>
          <w:i/>
          <w:sz w:val="20"/>
          <w:szCs w:val="20"/>
          <w:shd w:val="clear" w:color="auto" w:fill="FFFFFF"/>
        </w:rPr>
        <w:t>Yükseköğretim Kurumu (</w:t>
      </w:r>
      <w:r w:rsidR="00380A17" w:rsidRPr="00521753">
        <w:rPr>
          <w:rFonts w:ascii="Times New Roman" w:hAnsi="Times New Roman" w:cs="Times New Roman"/>
          <w:i/>
          <w:sz w:val="20"/>
          <w:szCs w:val="20"/>
        </w:rPr>
        <w:t>YÖK</w:t>
      </w:r>
      <w:r w:rsidR="00423BC6" w:rsidRPr="00521753">
        <w:rPr>
          <w:rFonts w:ascii="Times New Roman" w:hAnsi="Times New Roman" w:cs="Times New Roman"/>
          <w:i/>
          <w:sz w:val="20"/>
          <w:szCs w:val="20"/>
        </w:rPr>
        <w:t>)</w:t>
      </w:r>
      <w:r w:rsidR="00380A17" w:rsidRPr="00521753">
        <w:rPr>
          <w:rFonts w:ascii="Times New Roman" w:hAnsi="Times New Roman" w:cs="Times New Roman"/>
          <w:i/>
          <w:sz w:val="20"/>
          <w:szCs w:val="20"/>
        </w:rPr>
        <w:t xml:space="preserve"> tarafından </w:t>
      </w:r>
      <w:r w:rsidR="00380A17" w:rsidRPr="00521753">
        <w:rPr>
          <w:rFonts w:ascii="Times New Roman" w:hAnsi="Times New Roman" w:cs="Times New Roman"/>
          <w:i/>
          <w:sz w:val="20"/>
          <w:szCs w:val="20"/>
          <w:shd w:val="clear" w:color="auto" w:fill="FFFFFF"/>
        </w:rPr>
        <w:t>Yükseköğretim Kurumları Sınavı</w:t>
      </w:r>
      <w:r w:rsidR="000B47E3" w:rsidRPr="00521753">
        <w:rPr>
          <w:rFonts w:ascii="Times New Roman" w:hAnsi="Times New Roman" w:cs="Times New Roman"/>
          <w:i/>
          <w:sz w:val="20"/>
          <w:szCs w:val="20"/>
          <w:shd w:val="clear" w:color="auto" w:fill="FFFFFF"/>
        </w:rPr>
        <w:t xml:space="preserve"> (YKS)</w:t>
      </w:r>
      <w:r w:rsidR="00380A17" w:rsidRPr="00521753">
        <w:rPr>
          <w:rFonts w:ascii="Times New Roman" w:hAnsi="Times New Roman" w:cs="Times New Roman"/>
          <w:i/>
          <w:sz w:val="20"/>
          <w:szCs w:val="20"/>
          <w:shd w:val="clear" w:color="auto" w:fill="FFFFFF"/>
        </w:rPr>
        <w:t>’</w:t>
      </w:r>
      <w:proofErr w:type="spellStart"/>
      <w:r w:rsidR="00380A17" w:rsidRPr="00521753">
        <w:rPr>
          <w:rFonts w:ascii="Times New Roman" w:hAnsi="Times New Roman" w:cs="Times New Roman"/>
          <w:i/>
          <w:sz w:val="20"/>
          <w:szCs w:val="20"/>
          <w:shd w:val="clear" w:color="auto" w:fill="FFFFFF"/>
        </w:rPr>
        <w:t>na</w:t>
      </w:r>
      <w:proofErr w:type="spellEnd"/>
      <w:r w:rsidR="00380A17" w:rsidRPr="00521753">
        <w:rPr>
          <w:rFonts w:ascii="Times New Roman" w:hAnsi="Times New Roman" w:cs="Times New Roman"/>
          <w:i/>
          <w:sz w:val="20"/>
          <w:szCs w:val="20"/>
          <w:shd w:val="clear" w:color="auto" w:fill="FFFFFF"/>
        </w:rPr>
        <w:t xml:space="preserve"> hazırlanan adayların üniversite ve meslek tercihlerini yaparken bilinçli karar verebilme</w:t>
      </w:r>
      <w:r w:rsidR="00423BC6" w:rsidRPr="00521753">
        <w:rPr>
          <w:rFonts w:ascii="Times New Roman" w:hAnsi="Times New Roman" w:cs="Times New Roman"/>
          <w:i/>
          <w:sz w:val="20"/>
          <w:szCs w:val="20"/>
          <w:shd w:val="clear" w:color="auto" w:fill="FFFFFF"/>
        </w:rPr>
        <w:t>lerini</w:t>
      </w:r>
      <w:r w:rsidR="00380A17" w:rsidRPr="00521753">
        <w:rPr>
          <w:rFonts w:ascii="Times New Roman" w:hAnsi="Times New Roman" w:cs="Times New Roman"/>
          <w:i/>
          <w:sz w:val="20"/>
          <w:szCs w:val="20"/>
          <w:shd w:val="clear" w:color="auto" w:fill="FFFFFF"/>
        </w:rPr>
        <w:t xml:space="preserve"> desteklemek amacıyla geliştirilen YÖK ATLAS sistemi, üniversiteler ve ilgili bölümler için de önemli enformasyonlar sunmaktadır. </w:t>
      </w:r>
      <w:r w:rsidR="004D5F2D" w:rsidRPr="00521753">
        <w:rPr>
          <w:rFonts w:ascii="Times New Roman" w:hAnsi="Times New Roman" w:cs="Times New Roman"/>
          <w:i/>
          <w:sz w:val="20"/>
          <w:szCs w:val="20"/>
        </w:rPr>
        <w:t>Bu çalışmada, 2023 yılı YÖK ATLAS istatistikleri üzerinden Türkiye’de lisans eğitimi verilen</w:t>
      </w:r>
      <w:r w:rsidR="00DA7763" w:rsidRPr="00521753">
        <w:rPr>
          <w:rFonts w:ascii="Times New Roman" w:hAnsi="Times New Roman" w:cs="Times New Roman"/>
          <w:i/>
          <w:sz w:val="20"/>
          <w:szCs w:val="20"/>
        </w:rPr>
        <w:t xml:space="preserve"> </w:t>
      </w:r>
      <w:r w:rsidR="004D5F2D" w:rsidRPr="00521753">
        <w:rPr>
          <w:rFonts w:ascii="Times New Roman" w:hAnsi="Times New Roman" w:cs="Times New Roman"/>
          <w:i/>
          <w:sz w:val="20"/>
          <w:szCs w:val="20"/>
        </w:rPr>
        <w:t>Ekonometri bölüm</w:t>
      </w:r>
      <w:r w:rsidR="00EA186C" w:rsidRPr="00521753">
        <w:rPr>
          <w:rFonts w:ascii="Times New Roman" w:hAnsi="Times New Roman" w:cs="Times New Roman"/>
          <w:i/>
          <w:sz w:val="20"/>
          <w:szCs w:val="20"/>
        </w:rPr>
        <w:t>leri</w:t>
      </w:r>
      <w:r w:rsidR="004D5F2D" w:rsidRPr="00521753">
        <w:rPr>
          <w:rFonts w:ascii="Times New Roman" w:hAnsi="Times New Roman" w:cs="Times New Roman"/>
          <w:i/>
          <w:sz w:val="20"/>
          <w:szCs w:val="20"/>
        </w:rPr>
        <w:t xml:space="preserve"> analiz edil</w:t>
      </w:r>
      <w:r w:rsidR="00380A17" w:rsidRPr="00521753">
        <w:rPr>
          <w:rFonts w:ascii="Times New Roman" w:hAnsi="Times New Roman" w:cs="Times New Roman"/>
          <w:i/>
          <w:sz w:val="20"/>
          <w:szCs w:val="20"/>
        </w:rPr>
        <w:t>miştir.</w:t>
      </w:r>
      <w:r w:rsidR="00BD4607" w:rsidRPr="00521753">
        <w:rPr>
          <w:rFonts w:ascii="Times New Roman" w:hAnsi="Times New Roman" w:cs="Times New Roman"/>
          <w:i/>
          <w:sz w:val="20"/>
          <w:szCs w:val="20"/>
        </w:rPr>
        <w:t xml:space="preserve"> </w:t>
      </w:r>
    </w:p>
    <w:p w:rsidR="00E3170B" w:rsidRPr="00521753" w:rsidRDefault="00380A17" w:rsidP="006C4667">
      <w:pPr>
        <w:spacing w:line="240" w:lineRule="auto"/>
        <w:jc w:val="both"/>
        <w:rPr>
          <w:rFonts w:ascii="Times New Roman" w:hAnsi="Times New Roman" w:cs="Times New Roman"/>
          <w:i/>
          <w:sz w:val="20"/>
          <w:szCs w:val="20"/>
        </w:rPr>
      </w:pPr>
      <w:r w:rsidRPr="00521753">
        <w:rPr>
          <w:rFonts w:ascii="Times New Roman" w:hAnsi="Times New Roman" w:cs="Times New Roman"/>
          <w:i/>
          <w:sz w:val="20"/>
          <w:szCs w:val="20"/>
        </w:rPr>
        <w:t>İnceleme</w:t>
      </w:r>
      <w:r w:rsidR="00E528D4" w:rsidRPr="00521753">
        <w:rPr>
          <w:rFonts w:ascii="Times New Roman" w:hAnsi="Times New Roman" w:cs="Times New Roman"/>
          <w:i/>
          <w:sz w:val="20"/>
          <w:szCs w:val="20"/>
        </w:rPr>
        <w:t xml:space="preserve"> kapsamında; </w:t>
      </w:r>
      <w:r w:rsidR="00E3170B" w:rsidRPr="00521753">
        <w:rPr>
          <w:rFonts w:ascii="Times New Roman" w:hAnsi="Times New Roman" w:cs="Times New Roman"/>
          <w:i/>
          <w:sz w:val="20"/>
          <w:szCs w:val="20"/>
        </w:rPr>
        <w:t xml:space="preserve">Ekonometri bölümlerine yerleşen öğrencilerin </w:t>
      </w:r>
      <w:r w:rsidR="00E528D4" w:rsidRPr="00521753">
        <w:rPr>
          <w:rFonts w:ascii="Times New Roman" w:hAnsi="Times New Roman" w:cs="Times New Roman"/>
          <w:i/>
          <w:sz w:val="20"/>
          <w:szCs w:val="20"/>
        </w:rPr>
        <w:t xml:space="preserve">cinsiyet, </w:t>
      </w:r>
      <w:r w:rsidR="00E3170B" w:rsidRPr="00521753">
        <w:rPr>
          <w:rFonts w:ascii="Times New Roman" w:hAnsi="Times New Roman" w:cs="Times New Roman"/>
          <w:i/>
          <w:sz w:val="20"/>
          <w:szCs w:val="20"/>
        </w:rPr>
        <w:t xml:space="preserve">ikamet ettikleri </w:t>
      </w:r>
      <w:r w:rsidR="000B47E3" w:rsidRPr="00521753">
        <w:rPr>
          <w:rFonts w:ascii="Times New Roman" w:hAnsi="Times New Roman" w:cs="Times New Roman"/>
          <w:i/>
          <w:sz w:val="20"/>
          <w:szCs w:val="20"/>
        </w:rPr>
        <w:t>şehirler</w:t>
      </w:r>
      <w:r w:rsidR="00E3170B" w:rsidRPr="00521753">
        <w:rPr>
          <w:rFonts w:ascii="Times New Roman" w:hAnsi="Times New Roman" w:cs="Times New Roman"/>
          <w:i/>
          <w:sz w:val="20"/>
          <w:szCs w:val="20"/>
        </w:rPr>
        <w:t xml:space="preserve">, </w:t>
      </w:r>
      <w:r w:rsidR="000B47E3" w:rsidRPr="00521753">
        <w:rPr>
          <w:rFonts w:ascii="Times New Roman" w:hAnsi="Times New Roman" w:cs="Times New Roman"/>
          <w:i/>
          <w:sz w:val="20"/>
          <w:szCs w:val="20"/>
        </w:rPr>
        <w:t xml:space="preserve">üniversite öncesi </w:t>
      </w:r>
      <w:r w:rsidR="00E3170B" w:rsidRPr="00521753">
        <w:rPr>
          <w:rFonts w:ascii="Times New Roman" w:hAnsi="Times New Roman" w:cs="Times New Roman"/>
          <w:i/>
          <w:sz w:val="20"/>
          <w:szCs w:val="20"/>
        </w:rPr>
        <w:t xml:space="preserve">öğrenim durumları, mezun oldukları lise türü gibi </w:t>
      </w:r>
      <w:r w:rsidR="00B16E7C" w:rsidRPr="00521753">
        <w:rPr>
          <w:rFonts w:ascii="Times New Roman" w:hAnsi="Times New Roman" w:cs="Times New Roman"/>
          <w:i/>
          <w:sz w:val="20"/>
          <w:szCs w:val="20"/>
        </w:rPr>
        <w:t>demografik</w:t>
      </w:r>
      <w:r w:rsidR="00E3170B" w:rsidRPr="00521753">
        <w:rPr>
          <w:rFonts w:ascii="Times New Roman" w:hAnsi="Times New Roman" w:cs="Times New Roman"/>
          <w:i/>
          <w:sz w:val="20"/>
          <w:szCs w:val="20"/>
        </w:rPr>
        <w:t xml:space="preserve"> bilgilerinin yanı sıra; </w:t>
      </w:r>
      <w:r w:rsidR="000B47E3" w:rsidRPr="00521753">
        <w:rPr>
          <w:rFonts w:ascii="Times New Roman" w:hAnsi="Times New Roman" w:cs="Times New Roman"/>
          <w:i/>
          <w:sz w:val="20"/>
          <w:szCs w:val="20"/>
        </w:rPr>
        <w:t>yerleştikleri Ekonometri bölümünü</w:t>
      </w:r>
      <w:r w:rsidR="00191027" w:rsidRPr="00521753">
        <w:rPr>
          <w:rFonts w:ascii="Times New Roman" w:hAnsi="Times New Roman" w:cs="Times New Roman"/>
          <w:i/>
          <w:sz w:val="20"/>
          <w:szCs w:val="20"/>
        </w:rPr>
        <w:t>n tercih listelerindeki sırası</w:t>
      </w:r>
      <w:r w:rsidR="00E3170B" w:rsidRPr="00521753">
        <w:rPr>
          <w:rFonts w:ascii="Times New Roman" w:hAnsi="Times New Roman" w:cs="Times New Roman"/>
          <w:i/>
          <w:sz w:val="20"/>
          <w:szCs w:val="20"/>
        </w:rPr>
        <w:t>, tercih ettikleri diğer üniversiteler ve programlar</w:t>
      </w:r>
      <w:r w:rsidR="00E528D4" w:rsidRPr="00521753">
        <w:rPr>
          <w:rFonts w:ascii="Times New Roman" w:hAnsi="Times New Roman" w:cs="Times New Roman"/>
          <w:i/>
          <w:sz w:val="20"/>
          <w:szCs w:val="20"/>
        </w:rPr>
        <w:t xml:space="preserve"> gibi bilgiler de </w:t>
      </w:r>
      <w:r w:rsidR="00B16E7C" w:rsidRPr="00521753">
        <w:rPr>
          <w:rFonts w:ascii="Times New Roman" w:hAnsi="Times New Roman" w:cs="Times New Roman"/>
          <w:i/>
          <w:sz w:val="20"/>
          <w:szCs w:val="20"/>
        </w:rPr>
        <w:t>analiz edil</w:t>
      </w:r>
      <w:r w:rsidR="000B47E3" w:rsidRPr="00521753">
        <w:rPr>
          <w:rFonts w:ascii="Times New Roman" w:hAnsi="Times New Roman" w:cs="Times New Roman"/>
          <w:i/>
          <w:sz w:val="20"/>
          <w:szCs w:val="20"/>
        </w:rPr>
        <w:t>miştir</w:t>
      </w:r>
      <w:r w:rsidR="00E528D4" w:rsidRPr="00521753">
        <w:rPr>
          <w:rFonts w:ascii="Times New Roman" w:hAnsi="Times New Roman" w:cs="Times New Roman"/>
          <w:i/>
          <w:sz w:val="20"/>
          <w:szCs w:val="20"/>
        </w:rPr>
        <w:t xml:space="preserve">. Ayrıca; </w:t>
      </w:r>
      <w:r w:rsidR="00E3170B" w:rsidRPr="00521753">
        <w:rPr>
          <w:rFonts w:ascii="Times New Roman" w:hAnsi="Times New Roman" w:cs="Times New Roman"/>
          <w:i/>
          <w:sz w:val="20"/>
          <w:szCs w:val="20"/>
        </w:rPr>
        <w:t xml:space="preserve">Türkiye’deki </w:t>
      </w:r>
      <w:r w:rsidR="00B16E7C" w:rsidRPr="00521753">
        <w:rPr>
          <w:rFonts w:ascii="Times New Roman" w:hAnsi="Times New Roman" w:cs="Times New Roman"/>
          <w:i/>
          <w:sz w:val="20"/>
          <w:szCs w:val="20"/>
        </w:rPr>
        <w:t>E</w:t>
      </w:r>
      <w:r w:rsidR="00E3170B" w:rsidRPr="00521753">
        <w:rPr>
          <w:rFonts w:ascii="Times New Roman" w:hAnsi="Times New Roman" w:cs="Times New Roman"/>
          <w:i/>
          <w:sz w:val="20"/>
          <w:szCs w:val="20"/>
        </w:rPr>
        <w:t>konometri bölümlerinin taban puanları, tavan puanları, ortalama başarı sıraları, taban puana göre yerleşen son kişinin YKS netleri</w:t>
      </w:r>
      <w:r w:rsidR="00E528D4" w:rsidRPr="00521753">
        <w:rPr>
          <w:rFonts w:ascii="Times New Roman" w:hAnsi="Times New Roman" w:cs="Times New Roman"/>
          <w:i/>
          <w:sz w:val="20"/>
          <w:szCs w:val="20"/>
        </w:rPr>
        <w:t xml:space="preserve"> de </w:t>
      </w:r>
      <w:r w:rsidR="00B16E7C" w:rsidRPr="00521753">
        <w:rPr>
          <w:rFonts w:ascii="Times New Roman" w:hAnsi="Times New Roman" w:cs="Times New Roman"/>
          <w:i/>
          <w:sz w:val="20"/>
          <w:szCs w:val="20"/>
        </w:rPr>
        <w:t>değerlendiril</w:t>
      </w:r>
      <w:r w:rsidR="000B47E3" w:rsidRPr="00521753">
        <w:rPr>
          <w:rFonts w:ascii="Times New Roman" w:hAnsi="Times New Roman" w:cs="Times New Roman"/>
          <w:i/>
          <w:sz w:val="20"/>
          <w:szCs w:val="20"/>
        </w:rPr>
        <w:t>miştir</w:t>
      </w:r>
      <w:r w:rsidR="00B16E7C" w:rsidRPr="00521753">
        <w:rPr>
          <w:rFonts w:ascii="Times New Roman" w:hAnsi="Times New Roman" w:cs="Times New Roman"/>
          <w:i/>
          <w:sz w:val="20"/>
          <w:szCs w:val="20"/>
        </w:rPr>
        <w:t>.</w:t>
      </w:r>
      <w:r w:rsidR="007A6839" w:rsidRPr="00521753">
        <w:rPr>
          <w:rFonts w:ascii="Times New Roman" w:hAnsi="Times New Roman" w:cs="Times New Roman"/>
          <w:i/>
          <w:sz w:val="20"/>
          <w:szCs w:val="20"/>
        </w:rPr>
        <w:t xml:space="preserve"> </w:t>
      </w:r>
      <w:r w:rsidR="00453CBE" w:rsidRPr="00521753">
        <w:rPr>
          <w:rFonts w:ascii="Times New Roman" w:hAnsi="Times New Roman" w:cs="Times New Roman"/>
          <w:i/>
          <w:sz w:val="20"/>
          <w:szCs w:val="20"/>
        </w:rPr>
        <w:t xml:space="preserve">İncelemeler, 2022 ve 2023 yılları için karşılaştırmalı olarak gerçekleştirilmiştir. </w:t>
      </w:r>
    </w:p>
    <w:p w:rsidR="00B16E7C" w:rsidRPr="00521753" w:rsidRDefault="004632CD" w:rsidP="006C4667">
      <w:pPr>
        <w:spacing w:line="240" w:lineRule="auto"/>
        <w:jc w:val="both"/>
        <w:rPr>
          <w:rFonts w:ascii="Times New Roman" w:hAnsi="Times New Roman" w:cs="Times New Roman"/>
          <w:i/>
          <w:sz w:val="20"/>
          <w:szCs w:val="20"/>
        </w:rPr>
      </w:pPr>
      <w:r w:rsidRPr="00521753">
        <w:rPr>
          <w:rFonts w:ascii="Times New Roman" w:hAnsi="Times New Roman" w:cs="Times New Roman"/>
          <w:i/>
          <w:sz w:val="20"/>
          <w:szCs w:val="20"/>
        </w:rPr>
        <w:t>Çalışmanın sonuçları</w:t>
      </w:r>
      <w:r w:rsidR="00453CBE" w:rsidRPr="00521753">
        <w:rPr>
          <w:rFonts w:ascii="Times New Roman" w:hAnsi="Times New Roman" w:cs="Times New Roman"/>
          <w:i/>
          <w:sz w:val="20"/>
          <w:szCs w:val="20"/>
        </w:rPr>
        <w:t>,</w:t>
      </w:r>
      <w:r w:rsidR="00B42CFA" w:rsidRPr="00521753">
        <w:rPr>
          <w:rFonts w:ascii="Times New Roman" w:hAnsi="Times New Roman" w:cs="Times New Roman"/>
          <w:i/>
          <w:sz w:val="20"/>
          <w:szCs w:val="20"/>
        </w:rPr>
        <w:t xml:space="preserve"> </w:t>
      </w:r>
      <w:r w:rsidR="00F440E8" w:rsidRPr="00521753">
        <w:rPr>
          <w:rFonts w:ascii="Times New Roman" w:hAnsi="Times New Roman" w:cs="Times New Roman"/>
          <w:i/>
          <w:sz w:val="20"/>
          <w:szCs w:val="20"/>
        </w:rPr>
        <w:t>Ekonometri bölümlerini tercih etmeyi planlayan öğrenciler,</w:t>
      </w:r>
      <w:r w:rsidR="00453CBE" w:rsidRPr="00521753">
        <w:rPr>
          <w:rFonts w:ascii="Times New Roman" w:hAnsi="Times New Roman" w:cs="Times New Roman"/>
          <w:i/>
          <w:sz w:val="20"/>
          <w:szCs w:val="20"/>
        </w:rPr>
        <w:t xml:space="preserve"> </w:t>
      </w:r>
      <w:r w:rsidR="003B4ACD" w:rsidRPr="00521753">
        <w:rPr>
          <w:rFonts w:ascii="Times New Roman" w:hAnsi="Times New Roman" w:cs="Times New Roman"/>
          <w:i/>
          <w:sz w:val="20"/>
          <w:szCs w:val="20"/>
        </w:rPr>
        <w:t xml:space="preserve">eğitim </w:t>
      </w:r>
      <w:r w:rsidR="00F440E8" w:rsidRPr="00521753">
        <w:rPr>
          <w:rFonts w:ascii="Times New Roman" w:hAnsi="Times New Roman" w:cs="Times New Roman"/>
          <w:i/>
          <w:sz w:val="20"/>
          <w:szCs w:val="20"/>
        </w:rPr>
        <w:t>danışman</w:t>
      </w:r>
      <w:r w:rsidR="003B4ACD" w:rsidRPr="00521753">
        <w:rPr>
          <w:rFonts w:ascii="Times New Roman" w:hAnsi="Times New Roman" w:cs="Times New Roman"/>
          <w:i/>
          <w:sz w:val="20"/>
          <w:szCs w:val="20"/>
        </w:rPr>
        <w:t>ları</w:t>
      </w:r>
      <w:r w:rsidR="00453CBE" w:rsidRPr="00521753">
        <w:rPr>
          <w:rFonts w:ascii="Times New Roman" w:hAnsi="Times New Roman" w:cs="Times New Roman"/>
          <w:i/>
          <w:sz w:val="20"/>
          <w:szCs w:val="20"/>
        </w:rPr>
        <w:t xml:space="preserve"> ve</w:t>
      </w:r>
      <w:r w:rsidR="00F440E8" w:rsidRPr="00521753">
        <w:rPr>
          <w:rFonts w:ascii="Times New Roman" w:hAnsi="Times New Roman" w:cs="Times New Roman"/>
          <w:i/>
          <w:sz w:val="20"/>
          <w:szCs w:val="20"/>
        </w:rPr>
        <w:t xml:space="preserve"> rehb</w:t>
      </w:r>
      <w:r w:rsidR="003B4ACD" w:rsidRPr="00521753">
        <w:rPr>
          <w:rFonts w:ascii="Times New Roman" w:hAnsi="Times New Roman" w:cs="Times New Roman"/>
          <w:i/>
          <w:sz w:val="20"/>
          <w:szCs w:val="20"/>
        </w:rPr>
        <w:t>erlik uzmanları</w:t>
      </w:r>
      <w:r w:rsidR="00716974" w:rsidRPr="00521753">
        <w:rPr>
          <w:rFonts w:ascii="Times New Roman" w:hAnsi="Times New Roman" w:cs="Times New Roman"/>
          <w:i/>
          <w:sz w:val="20"/>
          <w:szCs w:val="20"/>
        </w:rPr>
        <w:t xml:space="preserve"> için</w:t>
      </w:r>
      <w:r w:rsidR="000B47E3" w:rsidRPr="00521753">
        <w:rPr>
          <w:rFonts w:ascii="Times New Roman" w:hAnsi="Times New Roman" w:cs="Times New Roman"/>
          <w:i/>
          <w:sz w:val="20"/>
          <w:szCs w:val="20"/>
        </w:rPr>
        <w:t xml:space="preserve"> </w:t>
      </w:r>
      <w:r w:rsidR="00716974" w:rsidRPr="00521753">
        <w:rPr>
          <w:rFonts w:ascii="Times New Roman" w:hAnsi="Times New Roman" w:cs="Times New Roman"/>
          <w:i/>
          <w:sz w:val="20"/>
          <w:szCs w:val="20"/>
        </w:rPr>
        <w:t>yol gösterici</w:t>
      </w:r>
      <w:r w:rsidR="00453CBE" w:rsidRPr="00521753">
        <w:rPr>
          <w:rFonts w:ascii="Times New Roman" w:hAnsi="Times New Roman" w:cs="Times New Roman"/>
          <w:i/>
          <w:sz w:val="20"/>
          <w:szCs w:val="20"/>
        </w:rPr>
        <w:t xml:space="preserve"> niteliktedir</w:t>
      </w:r>
      <w:r w:rsidR="00F440E8" w:rsidRPr="00521753">
        <w:rPr>
          <w:rFonts w:ascii="Times New Roman" w:hAnsi="Times New Roman" w:cs="Times New Roman"/>
          <w:i/>
          <w:sz w:val="20"/>
          <w:szCs w:val="20"/>
        </w:rPr>
        <w:t xml:space="preserve">. </w:t>
      </w:r>
      <w:r w:rsidR="000A27EF" w:rsidRPr="00521753">
        <w:rPr>
          <w:rFonts w:ascii="Times New Roman" w:hAnsi="Times New Roman" w:cs="Times New Roman"/>
          <w:i/>
          <w:sz w:val="20"/>
          <w:szCs w:val="20"/>
        </w:rPr>
        <w:t xml:space="preserve">Ayrıca; </w:t>
      </w:r>
      <w:r w:rsidRPr="00521753">
        <w:rPr>
          <w:rFonts w:ascii="Times New Roman" w:hAnsi="Times New Roman" w:cs="Times New Roman"/>
          <w:i/>
          <w:sz w:val="20"/>
          <w:szCs w:val="20"/>
        </w:rPr>
        <w:t>elde edilen bulguların</w:t>
      </w:r>
      <w:r w:rsidR="005C6AEE" w:rsidRPr="00521753">
        <w:rPr>
          <w:rFonts w:ascii="Times New Roman" w:hAnsi="Times New Roman" w:cs="Times New Roman"/>
          <w:i/>
          <w:sz w:val="20"/>
          <w:szCs w:val="20"/>
        </w:rPr>
        <w:t xml:space="preserve"> </w:t>
      </w:r>
      <w:r w:rsidR="000B47E3" w:rsidRPr="00521753">
        <w:rPr>
          <w:rFonts w:ascii="Times New Roman" w:hAnsi="Times New Roman" w:cs="Times New Roman"/>
          <w:i/>
          <w:sz w:val="20"/>
          <w:szCs w:val="20"/>
        </w:rPr>
        <w:t>ilgili üniversite, fakülte ve bölüm yöneticilerine</w:t>
      </w:r>
      <w:r w:rsidR="00453CBE" w:rsidRPr="00521753">
        <w:rPr>
          <w:rFonts w:ascii="Times New Roman" w:hAnsi="Times New Roman" w:cs="Times New Roman"/>
          <w:i/>
          <w:sz w:val="20"/>
          <w:szCs w:val="20"/>
        </w:rPr>
        <w:t>,</w:t>
      </w:r>
      <w:r w:rsidR="000B47E3" w:rsidRPr="00521753">
        <w:rPr>
          <w:rFonts w:ascii="Times New Roman" w:hAnsi="Times New Roman" w:cs="Times New Roman"/>
          <w:i/>
          <w:sz w:val="20"/>
          <w:szCs w:val="20"/>
        </w:rPr>
        <w:t xml:space="preserve"> </w:t>
      </w:r>
      <w:r w:rsidR="007A6839" w:rsidRPr="00521753">
        <w:rPr>
          <w:rFonts w:ascii="Times New Roman" w:hAnsi="Times New Roman" w:cs="Times New Roman"/>
          <w:i/>
          <w:sz w:val="20"/>
          <w:szCs w:val="20"/>
        </w:rPr>
        <w:t xml:space="preserve">bölüm ders müfredatının belirlenmesi, </w:t>
      </w:r>
      <w:r w:rsidR="000A27EF" w:rsidRPr="00521753">
        <w:rPr>
          <w:rFonts w:ascii="Times New Roman" w:hAnsi="Times New Roman" w:cs="Times New Roman"/>
          <w:i/>
          <w:sz w:val="20"/>
          <w:szCs w:val="20"/>
        </w:rPr>
        <w:t>yan dal ve çift ana dal programları</w:t>
      </w:r>
      <w:r w:rsidR="000B47E3" w:rsidRPr="00521753">
        <w:rPr>
          <w:rFonts w:ascii="Times New Roman" w:hAnsi="Times New Roman" w:cs="Times New Roman"/>
          <w:i/>
          <w:sz w:val="20"/>
          <w:szCs w:val="20"/>
        </w:rPr>
        <w:t>nın</w:t>
      </w:r>
      <w:r w:rsidR="00453CBE" w:rsidRPr="00521753">
        <w:rPr>
          <w:rFonts w:ascii="Times New Roman" w:hAnsi="Times New Roman" w:cs="Times New Roman"/>
          <w:i/>
          <w:sz w:val="20"/>
          <w:szCs w:val="20"/>
        </w:rPr>
        <w:t xml:space="preserve"> planlanması</w:t>
      </w:r>
      <w:r w:rsidR="000A27EF" w:rsidRPr="00521753">
        <w:rPr>
          <w:rFonts w:ascii="Times New Roman" w:hAnsi="Times New Roman" w:cs="Times New Roman"/>
          <w:i/>
          <w:sz w:val="20"/>
          <w:szCs w:val="20"/>
        </w:rPr>
        <w:t xml:space="preserve">, </w:t>
      </w:r>
      <w:r w:rsidR="007A6839" w:rsidRPr="00521753">
        <w:rPr>
          <w:rFonts w:ascii="Times New Roman" w:hAnsi="Times New Roman" w:cs="Times New Roman"/>
          <w:i/>
          <w:sz w:val="20"/>
          <w:szCs w:val="20"/>
        </w:rPr>
        <w:t xml:space="preserve">öğrencilere yönelik ders dışı akademik aktivitelerin </w:t>
      </w:r>
      <w:r w:rsidR="00453CBE" w:rsidRPr="00521753">
        <w:rPr>
          <w:rFonts w:ascii="Times New Roman" w:hAnsi="Times New Roman" w:cs="Times New Roman"/>
          <w:i/>
          <w:sz w:val="20"/>
          <w:szCs w:val="20"/>
        </w:rPr>
        <w:t>ve</w:t>
      </w:r>
      <w:r w:rsidR="007A6839" w:rsidRPr="00521753">
        <w:rPr>
          <w:rFonts w:ascii="Times New Roman" w:hAnsi="Times New Roman" w:cs="Times New Roman"/>
          <w:i/>
          <w:sz w:val="20"/>
          <w:szCs w:val="20"/>
        </w:rPr>
        <w:t xml:space="preserve"> </w:t>
      </w:r>
      <w:r w:rsidR="000A27EF" w:rsidRPr="00521753">
        <w:rPr>
          <w:rFonts w:ascii="Times New Roman" w:hAnsi="Times New Roman" w:cs="Times New Roman"/>
          <w:i/>
          <w:sz w:val="20"/>
          <w:szCs w:val="20"/>
        </w:rPr>
        <w:t xml:space="preserve">bölüm tanıtım </w:t>
      </w:r>
      <w:r w:rsidR="000B47E3" w:rsidRPr="00521753">
        <w:rPr>
          <w:rFonts w:ascii="Times New Roman" w:hAnsi="Times New Roman" w:cs="Times New Roman"/>
          <w:i/>
          <w:sz w:val="20"/>
          <w:szCs w:val="20"/>
        </w:rPr>
        <w:t>faaliyetlerinin organize edilmesi</w:t>
      </w:r>
      <w:r w:rsidR="005C6AEE" w:rsidRPr="00521753">
        <w:rPr>
          <w:rFonts w:ascii="Times New Roman" w:hAnsi="Times New Roman" w:cs="Times New Roman"/>
          <w:i/>
          <w:sz w:val="20"/>
          <w:szCs w:val="20"/>
        </w:rPr>
        <w:t xml:space="preserve"> vb.</w:t>
      </w:r>
      <w:r w:rsidR="000B47E3" w:rsidRPr="00521753">
        <w:rPr>
          <w:rFonts w:ascii="Times New Roman" w:hAnsi="Times New Roman" w:cs="Times New Roman"/>
          <w:i/>
          <w:sz w:val="20"/>
          <w:szCs w:val="20"/>
        </w:rPr>
        <w:t xml:space="preserve"> </w:t>
      </w:r>
      <w:r w:rsidR="00453CBE" w:rsidRPr="00521753">
        <w:rPr>
          <w:rFonts w:ascii="Times New Roman" w:hAnsi="Times New Roman" w:cs="Times New Roman"/>
          <w:i/>
          <w:sz w:val="20"/>
          <w:szCs w:val="20"/>
        </w:rPr>
        <w:t>işlerde</w:t>
      </w:r>
      <w:r w:rsidR="005C6AEE" w:rsidRPr="00521753">
        <w:rPr>
          <w:rFonts w:ascii="Times New Roman" w:hAnsi="Times New Roman" w:cs="Times New Roman"/>
          <w:i/>
          <w:sz w:val="20"/>
          <w:szCs w:val="20"/>
        </w:rPr>
        <w:t xml:space="preserve"> </w:t>
      </w:r>
      <w:r w:rsidR="00716974" w:rsidRPr="00521753">
        <w:rPr>
          <w:rFonts w:ascii="Times New Roman" w:hAnsi="Times New Roman" w:cs="Times New Roman"/>
          <w:i/>
          <w:sz w:val="20"/>
          <w:szCs w:val="20"/>
        </w:rPr>
        <w:t xml:space="preserve">katkı sağlayacağı düşünülmektedir. </w:t>
      </w:r>
      <w:r w:rsidR="00A43225" w:rsidRPr="00521753">
        <w:rPr>
          <w:rFonts w:ascii="Times New Roman" w:hAnsi="Times New Roman" w:cs="Times New Roman"/>
          <w:i/>
          <w:sz w:val="20"/>
          <w:szCs w:val="20"/>
        </w:rPr>
        <w:t>Hem e</w:t>
      </w:r>
      <w:r w:rsidR="00453CBE" w:rsidRPr="00521753">
        <w:rPr>
          <w:rFonts w:ascii="Times New Roman" w:hAnsi="Times New Roman" w:cs="Times New Roman"/>
          <w:i/>
          <w:sz w:val="20"/>
          <w:szCs w:val="20"/>
        </w:rPr>
        <w:t xml:space="preserve">ğitim kalitesinin </w:t>
      </w:r>
      <w:r w:rsidR="00A43225" w:rsidRPr="00521753">
        <w:rPr>
          <w:rFonts w:ascii="Times New Roman" w:hAnsi="Times New Roman" w:cs="Times New Roman"/>
          <w:i/>
          <w:sz w:val="20"/>
          <w:szCs w:val="20"/>
        </w:rPr>
        <w:t xml:space="preserve">hem de </w:t>
      </w:r>
      <w:r w:rsidR="00453CBE" w:rsidRPr="00521753">
        <w:rPr>
          <w:rFonts w:ascii="Times New Roman" w:hAnsi="Times New Roman" w:cs="Times New Roman"/>
          <w:i/>
          <w:sz w:val="20"/>
          <w:szCs w:val="20"/>
        </w:rPr>
        <w:t>öğrenci memnuniyetinin arttırılmas</w:t>
      </w:r>
      <w:r w:rsidR="00A43225" w:rsidRPr="00521753">
        <w:rPr>
          <w:rFonts w:ascii="Times New Roman" w:hAnsi="Times New Roman" w:cs="Times New Roman"/>
          <w:i/>
          <w:sz w:val="20"/>
          <w:szCs w:val="20"/>
        </w:rPr>
        <w:t>ı</w:t>
      </w:r>
      <w:r w:rsidR="00716974" w:rsidRPr="00521753">
        <w:rPr>
          <w:rFonts w:ascii="Times New Roman" w:hAnsi="Times New Roman" w:cs="Times New Roman"/>
          <w:i/>
          <w:sz w:val="20"/>
          <w:szCs w:val="20"/>
        </w:rPr>
        <w:t xml:space="preserve"> hedefiyle gerçekleştirile</w:t>
      </w:r>
      <w:r w:rsidR="00CC7ACA">
        <w:rPr>
          <w:rFonts w:ascii="Times New Roman" w:hAnsi="Times New Roman" w:cs="Times New Roman"/>
          <w:i/>
          <w:sz w:val="20"/>
          <w:szCs w:val="20"/>
        </w:rPr>
        <w:t>cek</w:t>
      </w:r>
      <w:r w:rsidR="00716974" w:rsidRPr="00521753">
        <w:rPr>
          <w:rFonts w:ascii="Times New Roman" w:hAnsi="Times New Roman" w:cs="Times New Roman"/>
          <w:i/>
          <w:sz w:val="20"/>
          <w:szCs w:val="20"/>
        </w:rPr>
        <w:t xml:space="preserve"> faaliyetler kapsamında, </w:t>
      </w:r>
      <w:r w:rsidR="00453CBE" w:rsidRPr="00521753">
        <w:rPr>
          <w:rFonts w:ascii="Times New Roman" w:hAnsi="Times New Roman" w:cs="Times New Roman"/>
          <w:i/>
          <w:sz w:val="20"/>
          <w:szCs w:val="20"/>
        </w:rPr>
        <w:t>YÖK ATLAS istatistiklerin</w:t>
      </w:r>
      <w:r w:rsidR="003C545F" w:rsidRPr="00521753">
        <w:rPr>
          <w:rFonts w:ascii="Times New Roman" w:hAnsi="Times New Roman" w:cs="Times New Roman"/>
          <w:i/>
          <w:sz w:val="20"/>
          <w:szCs w:val="20"/>
        </w:rPr>
        <w:t xml:space="preserve">in </w:t>
      </w:r>
      <w:r w:rsidR="00716974" w:rsidRPr="00521753">
        <w:rPr>
          <w:rFonts w:ascii="Times New Roman" w:hAnsi="Times New Roman" w:cs="Times New Roman"/>
          <w:i/>
          <w:sz w:val="20"/>
          <w:szCs w:val="20"/>
        </w:rPr>
        <w:t xml:space="preserve">akademik birimlerce </w:t>
      </w:r>
      <w:r w:rsidR="00A43225" w:rsidRPr="00521753">
        <w:rPr>
          <w:rFonts w:ascii="Times New Roman" w:hAnsi="Times New Roman" w:cs="Times New Roman"/>
          <w:i/>
          <w:sz w:val="20"/>
          <w:szCs w:val="20"/>
        </w:rPr>
        <w:t xml:space="preserve">her yıl takip edilerek değerlendirilmesi </w:t>
      </w:r>
      <w:r w:rsidR="004A2192" w:rsidRPr="00521753">
        <w:rPr>
          <w:rFonts w:ascii="Times New Roman" w:hAnsi="Times New Roman" w:cs="Times New Roman"/>
          <w:i/>
          <w:sz w:val="20"/>
          <w:szCs w:val="20"/>
        </w:rPr>
        <w:t>rutin bir uygulama olmalıdır.</w:t>
      </w:r>
    </w:p>
    <w:p w:rsidR="00224B17" w:rsidRPr="00521753" w:rsidRDefault="00AD6BF8" w:rsidP="006C4667">
      <w:pPr>
        <w:spacing w:line="240" w:lineRule="auto"/>
        <w:jc w:val="both"/>
        <w:rPr>
          <w:rFonts w:ascii="Times New Roman" w:hAnsi="Times New Roman" w:cs="Times New Roman"/>
          <w:i/>
          <w:sz w:val="20"/>
          <w:szCs w:val="20"/>
        </w:rPr>
      </w:pPr>
      <w:r w:rsidRPr="00521753">
        <w:rPr>
          <w:rFonts w:ascii="Times New Roman" w:hAnsi="Times New Roman" w:cs="Times New Roman"/>
          <w:b/>
          <w:i/>
          <w:sz w:val="20"/>
          <w:szCs w:val="20"/>
        </w:rPr>
        <w:t>Anahtar Kelimeler</w:t>
      </w:r>
      <w:r w:rsidRPr="00521753">
        <w:rPr>
          <w:rFonts w:ascii="Times New Roman" w:hAnsi="Times New Roman" w:cs="Times New Roman"/>
          <w:i/>
          <w:sz w:val="20"/>
          <w:szCs w:val="20"/>
        </w:rPr>
        <w:t xml:space="preserve">: </w:t>
      </w:r>
      <w:r w:rsidR="005C6AEE" w:rsidRPr="00521753">
        <w:rPr>
          <w:rFonts w:ascii="Times New Roman" w:hAnsi="Times New Roman" w:cs="Times New Roman"/>
          <w:i/>
          <w:sz w:val="20"/>
          <w:szCs w:val="20"/>
        </w:rPr>
        <w:t xml:space="preserve">Ekonometri, YÖK ATLAS, </w:t>
      </w:r>
      <w:r w:rsidR="006A0189" w:rsidRPr="00521753">
        <w:rPr>
          <w:rFonts w:ascii="Times New Roman" w:hAnsi="Times New Roman" w:cs="Times New Roman"/>
          <w:i/>
          <w:sz w:val="20"/>
          <w:szCs w:val="20"/>
        </w:rPr>
        <w:t>öğrenci profili</w:t>
      </w:r>
      <w:r w:rsidR="004632CD" w:rsidRPr="00521753">
        <w:rPr>
          <w:rFonts w:ascii="Times New Roman" w:hAnsi="Times New Roman" w:cs="Times New Roman"/>
          <w:i/>
          <w:sz w:val="20"/>
          <w:szCs w:val="20"/>
        </w:rPr>
        <w:t>, tercih sırası, taban puan.</w:t>
      </w:r>
    </w:p>
    <w:p w:rsidR="0013602A" w:rsidRPr="0013602A" w:rsidRDefault="0013602A" w:rsidP="0013602A">
      <w:pPr>
        <w:spacing w:after="0" w:line="240" w:lineRule="auto"/>
        <w:jc w:val="center"/>
        <w:rPr>
          <w:rFonts w:ascii="Times New Roman" w:eastAsia="Times New Roman" w:hAnsi="Times New Roman" w:cs="Times New Roman"/>
          <w:szCs w:val="24"/>
          <w:lang w:eastAsia="tr-TR"/>
        </w:rPr>
      </w:pPr>
      <w:r w:rsidRPr="0013602A">
        <w:rPr>
          <w:rFonts w:ascii="Times New Roman" w:eastAsia="Times New Roman" w:hAnsi="Times New Roman" w:cs="Times New Roman"/>
          <w:b/>
          <w:bCs/>
          <w:color w:val="000000"/>
          <w:sz w:val="20"/>
          <w:lang w:eastAsia="tr-TR"/>
        </w:rPr>
        <w:t>VIA 2023 YÖK ATLAS STATISTICS</w:t>
      </w:r>
    </w:p>
    <w:p w:rsidR="0013602A" w:rsidRPr="0013602A" w:rsidRDefault="0013602A" w:rsidP="0013602A">
      <w:pPr>
        <w:spacing w:after="0" w:line="240" w:lineRule="auto"/>
        <w:jc w:val="center"/>
        <w:rPr>
          <w:rFonts w:ascii="Times New Roman" w:eastAsia="Times New Roman" w:hAnsi="Times New Roman" w:cs="Times New Roman"/>
          <w:szCs w:val="24"/>
          <w:lang w:eastAsia="tr-TR"/>
        </w:rPr>
      </w:pPr>
      <w:r w:rsidRPr="0013602A">
        <w:rPr>
          <w:rFonts w:ascii="Times New Roman" w:eastAsia="Times New Roman" w:hAnsi="Times New Roman" w:cs="Times New Roman"/>
          <w:b/>
          <w:bCs/>
          <w:color w:val="000000"/>
          <w:sz w:val="20"/>
          <w:lang w:eastAsia="tr-TR"/>
        </w:rPr>
        <w:t>ANALYSIS OF ECONOMETRY DEPARTMENTS IN TURKEY</w:t>
      </w:r>
    </w:p>
    <w:p w:rsidR="0013602A" w:rsidRPr="0013602A" w:rsidRDefault="0013602A" w:rsidP="0013602A">
      <w:pPr>
        <w:spacing w:after="0" w:line="240" w:lineRule="auto"/>
        <w:rPr>
          <w:rFonts w:ascii="Times New Roman" w:eastAsia="Times New Roman" w:hAnsi="Times New Roman" w:cs="Times New Roman"/>
          <w:i/>
          <w:szCs w:val="24"/>
          <w:lang w:eastAsia="tr-TR"/>
        </w:rPr>
      </w:pPr>
    </w:p>
    <w:p w:rsidR="0013602A" w:rsidRPr="0013602A" w:rsidRDefault="0013602A" w:rsidP="0013602A">
      <w:pPr>
        <w:spacing w:after="0" w:line="240" w:lineRule="auto"/>
        <w:jc w:val="both"/>
        <w:rPr>
          <w:rFonts w:ascii="Times New Roman" w:eastAsia="Times New Roman" w:hAnsi="Times New Roman" w:cs="Times New Roman"/>
          <w:i/>
          <w:szCs w:val="24"/>
          <w:lang w:eastAsia="tr-TR"/>
        </w:rPr>
      </w:pPr>
      <w:r w:rsidRPr="0013602A">
        <w:rPr>
          <w:rFonts w:ascii="Times New Roman" w:eastAsia="Times New Roman" w:hAnsi="Times New Roman" w:cs="Times New Roman"/>
          <w:b/>
          <w:bCs/>
          <w:i/>
          <w:color w:val="000000"/>
          <w:sz w:val="20"/>
          <w:lang w:eastAsia="tr-TR"/>
        </w:rPr>
        <w:t>ABSTRACT</w:t>
      </w:r>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Developed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by</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Council</w:t>
      </w:r>
      <w:proofErr w:type="spellEnd"/>
      <w:r w:rsidRPr="0013602A">
        <w:rPr>
          <w:rFonts w:ascii="Times New Roman" w:eastAsia="Times New Roman" w:hAnsi="Times New Roman" w:cs="Times New Roman"/>
          <w:i/>
          <w:color w:val="000000"/>
          <w:sz w:val="20"/>
          <w:lang w:eastAsia="tr-TR"/>
        </w:rPr>
        <w:t xml:space="preserve"> of </w:t>
      </w:r>
      <w:proofErr w:type="spellStart"/>
      <w:r w:rsidRPr="0013602A">
        <w:rPr>
          <w:rFonts w:ascii="Times New Roman" w:eastAsia="Times New Roman" w:hAnsi="Times New Roman" w:cs="Times New Roman"/>
          <w:i/>
          <w:color w:val="000000"/>
          <w:sz w:val="20"/>
          <w:lang w:eastAsia="tr-TR"/>
        </w:rPr>
        <w:t>Higher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Education</w:t>
      </w:r>
      <w:proofErr w:type="spellEnd"/>
      <w:r w:rsidRPr="0013602A">
        <w:rPr>
          <w:rFonts w:ascii="Times New Roman" w:eastAsia="Times New Roman" w:hAnsi="Times New Roman" w:cs="Times New Roman"/>
          <w:i/>
          <w:color w:val="000000"/>
          <w:sz w:val="20"/>
          <w:lang w:eastAsia="tr-TR"/>
        </w:rPr>
        <w:t xml:space="preserve"> (YÖK) </w:t>
      </w:r>
      <w:proofErr w:type="spellStart"/>
      <w:r w:rsidRPr="0013602A">
        <w:rPr>
          <w:rFonts w:ascii="Times New Roman" w:eastAsia="Times New Roman" w:hAnsi="Times New Roman" w:cs="Times New Roman"/>
          <w:i/>
          <w:color w:val="000000"/>
          <w:sz w:val="20"/>
          <w:lang w:eastAsia="tr-TR"/>
        </w:rPr>
        <w:t>to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assist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candidates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getting</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ready</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for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Higher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Education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Institutions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Examination</w:t>
      </w:r>
      <w:proofErr w:type="spellEnd"/>
      <w:r w:rsidRPr="0013602A">
        <w:rPr>
          <w:rFonts w:ascii="Times New Roman" w:eastAsia="Times New Roman" w:hAnsi="Times New Roman" w:cs="Times New Roman"/>
          <w:i/>
          <w:color w:val="000000"/>
          <w:sz w:val="20"/>
          <w:lang w:eastAsia="tr-TR"/>
        </w:rPr>
        <w:t xml:space="preserve"> (YKS) in </w:t>
      </w:r>
      <w:proofErr w:type="spellStart"/>
      <w:r w:rsidRPr="0013602A">
        <w:rPr>
          <w:rFonts w:ascii="Times New Roman" w:eastAsia="Times New Roman" w:hAnsi="Times New Roman" w:cs="Times New Roman"/>
          <w:i/>
          <w:color w:val="000000"/>
          <w:sz w:val="20"/>
          <w:lang w:eastAsia="tr-TR"/>
        </w:rPr>
        <w:t>making</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well-informed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decisions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about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their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chosen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universities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careers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YÖK ATLAS </w:t>
      </w:r>
      <w:proofErr w:type="spellStart"/>
      <w:r w:rsidRPr="0013602A">
        <w:rPr>
          <w:rFonts w:ascii="Times New Roman" w:eastAsia="Times New Roman" w:hAnsi="Times New Roman" w:cs="Times New Roman"/>
          <w:i/>
          <w:color w:val="000000"/>
          <w:sz w:val="20"/>
          <w:lang w:eastAsia="tr-TR"/>
        </w:rPr>
        <w:t>system</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also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offers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crucial</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information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universities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pertinent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departments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In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this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study</w:t>
      </w:r>
      <w:proofErr w:type="spellEnd"/>
      <w:r w:rsidRPr="0013602A">
        <w:rPr>
          <w:rFonts w:ascii="Times New Roman" w:eastAsia="Times New Roman" w:hAnsi="Times New Roman" w:cs="Times New Roman"/>
          <w:i/>
          <w:color w:val="000000"/>
          <w:sz w:val="20"/>
          <w:lang w:eastAsia="tr-TR"/>
        </w:rPr>
        <w:t xml:space="preserve">, 2023 YÖK ATLAS </w:t>
      </w:r>
      <w:proofErr w:type="spellStart"/>
      <w:r w:rsidRPr="0013602A">
        <w:rPr>
          <w:rFonts w:ascii="Times New Roman" w:eastAsia="Times New Roman" w:hAnsi="Times New Roman" w:cs="Times New Roman"/>
          <w:i/>
          <w:color w:val="000000"/>
          <w:sz w:val="20"/>
          <w:lang w:eastAsia="tr-TR"/>
        </w:rPr>
        <w:t>statistics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were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used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examine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econometrics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departments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that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provide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undergraduate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education</w:t>
      </w:r>
      <w:proofErr w:type="spellEnd"/>
      <w:r w:rsidRPr="0013602A">
        <w:rPr>
          <w:rFonts w:ascii="Times New Roman" w:eastAsia="Times New Roman" w:hAnsi="Times New Roman" w:cs="Times New Roman"/>
          <w:i/>
          <w:color w:val="000000"/>
          <w:sz w:val="20"/>
          <w:lang w:eastAsia="tr-TR"/>
        </w:rPr>
        <w:t xml:space="preserve"> in </w:t>
      </w:r>
      <w:proofErr w:type="spellStart"/>
      <w:r w:rsidRPr="0013602A">
        <w:rPr>
          <w:rFonts w:ascii="Times New Roman" w:eastAsia="Times New Roman" w:hAnsi="Times New Roman" w:cs="Times New Roman"/>
          <w:i/>
          <w:color w:val="000000"/>
          <w:sz w:val="20"/>
          <w:lang w:eastAsia="tr-TR"/>
        </w:rPr>
        <w:t>Turkey</w:t>
      </w:r>
      <w:proofErr w:type="spellEnd"/>
      <w:r w:rsidRPr="0013602A">
        <w:rPr>
          <w:rFonts w:ascii="Times New Roman" w:eastAsia="Times New Roman" w:hAnsi="Times New Roman" w:cs="Times New Roman"/>
          <w:i/>
          <w:color w:val="000000"/>
          <w:sz w:val="20"/>
          <w:lang w:eastAsia="tr-TR"/>
        </w:rPr>
        <w:t>.</w:t>
      </w:r>
    </w:p>
    <w:p w:rsidR="0013602A" w:rsidRPr="0013602A" w:rsidRDefault="0013602A" w:rsidP="0013602A">
      <w:pPr>
        <w:spacing w:after="0" w:line="240" w:lineRule="auto"/>
        <w:jc w:val="both"/>
        <w:rPr>
          <w:rFonts w:ascii="Times New Roman" w:eastAsia="Times New Roman" w:hAnsi="Times New Roman" w:cs="Times New Roman"/>
          <w:i/>
          <w:szCs w:val="24"/>
          <w:lang w:eastAsia="tr-TR"/>
        </w:rPr>
      </w:pPr>
    </w:p>
    <w:p w:rsidR="0013602A" w:rsidRPr="0013602A" w:rsidRDefault="0013602A" w:rsidP="0013602A">
      <w:pPr>
        <w:spacing w:after="0" w:line="240" w:lineRule="auto"/>
        <w:jc w:val="both"/>
        <w:rPr>
          <w:rFonts w:ascii="Times New Roman" w:eastAsia="Times New Roman" w:hAnsi="Times New Roman" w:cs="Times New Roman"/>
          <w:i/>
          <w:szCs w:val="24"/>
          <w:lang w:eastAsia="tr-TR"/>
        </w:rPr>
      </w:pPr>
      <w:proofErr w:type="spellStart"/>
      <w:r w:rsidRPr="0013602A">
        <w:rPr>
          <w:rFonts w:ascii="Times New Roman" w:eastAsia="Times New Roman" w:hAnsi="Times New Roman" w:cs="Times New Roman"/>
          <w:i/>
          <w:color w:val="000000"/>
          <w:sz w:val="20"/>
          <w:lang w:eastAsia="tr-TR"/>
        </w:rPr>
        <w:t>Within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scope</w:t>
      </w:r>
      <w:proofErr w:type="spellEnd"/>
      <w:r w:rsidRPr="0013602A">
        <w:rPr>
          <w:rFonts w:ascii="Times New Roman" w:eastAsia="Times New Roman" w:hAnsi="Times New Roman" w:cs="Times New Roman"/>
          <w:i/>
          <w:color w:val="000000"/>
          <w:sz w:val="20"/>
          <w:lang w:eastAsia="tr-TR"/>
        </w:rPr>
        <w:t xml:space="preserve"> of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review</w:t>
      </w:r>
      <w:proofErr w:type="spellEnd"/>
      <w:r w:rsidRPr="0013602A">
        <w:rPr>
          <w:rFonts w:ascii="Times New Roman" w:eastAsia="Times New Roman" w:hAnsi="Times New Roman" w:cs="Times New Roman"/>
          <w:i/>
          <w:color w:val="000000"/>
          <w:sz w:val="20"/>
          <w:lang w:eastAsia="tr-TR"/>
        </w:rPr>
        <w:t xml:space="preserve">; in </w:t>
      </w:r>
      <w:proofErr w:type="spellStart"/>
      <w:r w:rsidRPr="0013602A">
        <w:rPr>
          <w:rFonts w:ascii="Times New Roman" w:eastAsia="Times New Roman" w:hAnsi="Times New Roman" w:cs="Times New Roman"/>
          <w:i/>
          <w:color w:val="000000"/>
          <w:sz w:val="20"/>
          <w:lang w:eastAsia="tr-TR"/>
        </w:rPr>
        <w:t>addition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demographic</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information</w:t>
      </w:r>
      <w:proofErr w:type="spellEnd"/>
      <w:r w:rsidRPr="0013602A">
        <w:rPr>
          <w:rFonts w:ascii="Times New Roman" w:eastAsia="Times New Roman" w:hAnsi="Times New Roman" w:cs="Times New Roman"/>
          <w:i/>
          <w:color w:val="000000"/>
          <w:sz w:val="20"/>
          <w:lang w:eastAsia="tr-TR"/>
        </w:rPr>
        <w:t xml:space="preserve"> of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students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who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are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placed</w:t>
      </w:r>
      <w:proofErr w:type="spellEnd"/>
      <w:r w:rsidRPr="0013602A">
        <w:rPr>
          <w:rFonts w:ascii="Times New Roman" w:eastAsia="Times New Roman" w:hAnsi="Times New Roman" w:cs="Times New Roman"/>
          <w:i/>
          <w:color w:val="000000"/>
          <w:sz w:val="20"/>
          <w:lang w:eastAsia="tr-TR"/>
        </w:rPr>
        <w:t xml:space="preserve"> in </w:t>
      </w:r>
      <w:proofErr w:type="spellStart"/>
      <w:r w:rsidRPr="0013602A">
        <w:rPr>
          <w:rFonts w:ascii="Times New Roman" w:eastAsia="Times New Roman" w:hAnsi="Times New Roman" w:cs="Times New Roman"/>
          <w:i/>
          <w:color w:val="000000"/>
          <w:sz w:val="20"/>
          <w:lang w:eastAsia="tr-TR"/>
        </w:rPr>
        <w:t>econometrics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departments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such</w:t>
      </w:r>
      <w:proofErr w:type="spellEnd"/>
      <w:r w:rsidRPr="0013602A">
        <w:rPr>
          <w:rFonts w:ascii="Times New Roman" w:eastAsia="Times New Roman" w:hAnsi="Times New Roman" w:cs="Times New Roman"/>
          <w:i/>
          <w:color w:val="000000"/>
          <w:sz w:val="20"/>
          <w:lang w:eastAsia="tr-TR"/>
        </w:rPr>
        <w:t xml:space="preserve"> as </w:t>
      </w:r>
      <w:proofErr w:type="spellStart"/>
      <w:r w:rsidRPr="0013602A">
        <w:rPr>
          <w:rFonts w:ascii="Times New Roman" w:eastAsia="Times New Roman" w:hAnsi="Times New Roman" w:cs="Times New Roman"/>
          <w:i/>
          <w:color w:val="000000"/>
          <w:sz w:val="20"/>
          <w:lang w:eastAsia="tr-TR"/>
        </w:rPr>
        <w:t>gender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cities</w:t>
      </w:r>
      <w:proofErr w:type="spellEnd"/>
      <w:r w:rsidRPr="0013602A">
        <w:rPr>
          <w:rFonts w:ascii="Times New Roman" w:eastAsia="Times New Roman" w:hAnsi="Times New Roman" w:cs="Times New Roman"/>
          <w:i/>
          <w:color w:val="000000"/>
          <w:sz w:val="20"/>
          <w:lang w:eastAsia="tr-TR"/>
        </w:rPr>
        <w:t xml:space="preserve"> of </w:t>
      </w:r>
      <w:proofErr w:type="spellStart"/>
      <w:r w:rsidRPr="0013602A">
        <w:rPr>
          <w:rFonts w:ascii="Times New Roman" w:eastAsia="Times New Roman" w:hAnsi="Times New Roman" w:cs="Times New Roman"/>
          <w:i/>
          <w:color w:val="000000"/>
          <w:sz w:val="20"/>
          <w:lang w:eastAsia="tr-TR"/>
        </w:rPr>
        <w:t>residence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pre-university</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education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type</w:t>
      </w:r>
      <w:proofErr w:type="spellEnd"/>
      <w:r w:rsidRPr="0013602A">
        <w:rPr>
          <w:rFonts w:ascii="Times New Roman" w:eastAsia="Times New Roman" w:hAnsi="Times New Roman" w:cs="Times New Roman"/>
          <w:i/>
          <w:color w:val="000000"/>
          <w:sz w:val="20"/>
          <w:lang w:eastAsia="tr-TR"/>
        </w:rPr>
        <w:t xml:space="preserve"> of </w:t>
      </w:r>
      <w:proofErr w:type="spellStart"/>
      <w:r w:rsidRPr="0013602A">
        <w:rPr>
          <w:rFonts w:ascii="Times New Roman" w:eastAsia="Times New Roman" w:hAnsi="Times New Roman" w:cs="Times New Roman"/>
          <w:i/>
          <w:color w:val="000000"/>
          <w:sz w:val="20"/>
          <w:lang w:eastAsia="tr-TR"/>
        </w:rPr>
        <w:t>high</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school</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they</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graduated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from</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information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such</w:t>
      </w:r>
      <w:proofErr w:type="spellEnd"/>
      <w:r w:rsidRPr="0013602A">
        <w:rPr>
          <w:rFonts w:ascii="Times New Roman" w:eastAsia="Times New Roman" w:hAnsi="Times New Roman" w:cs="Times New Roman"/>
          <w:i/>
          <w:color w:val="000000"/>
          <w:sz w:val="20"/>
          <w:lang w:eastAsia="tr-TR"/>
        </w:rPr>
        <w:t xml:space="preserve"> as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order</w:t>
      </w:r>
      <w:proofErr w:type="spellEnd"/>
      <w:r w:rsidRPr="0013602A">
        <w:rPr>
          <w:rFonts w:ascii="Times New Roman" w:eastAsia="Times New Roman" w:hAnsi="Times New Roman" w:cs="Times New Roman"/>
          <w:i/>
          <w:color w:val="000000"/>
          <w:sz w:val="20"/>
          <w:lang w:eastAsia="tr-TR"/>
        </w:rPr>
        <w:t xml:space="preserve"> of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Econometrics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department</w:t>
      </w:r>
      <w:proofErr w:type="spellEnd"/>
      <w:r w:rsidRPr="0013602A">
        <w:rPr>
          <w:rFonts w:ascii="Times New Roman" w:eastAsia="Times New Roman" w:hAnsi="Times New Roman" w:cs="Times New Roman"/>
          <w:i/>
          <w:color w:val="000000"/>
          <w:sz w:val="20"/>
          <w:lang w:eastAsia="tr-TR"/>
        </w:rPr>
        <w:t xml:space="preserve"> in </w:t>
      </w:r>
      <w:proofErr w:type="spellStart"/>
      <w:r w:rsidRPr="0013602A">
        <w:rPr>
          <w:rFonts w:ascii="Times New Roman" w:eastAsia="Times New Roman" w:hAnsi="Times New Roman" w:cs="Times New Roman"/>
          <w:i/>
          <w:color w:val="000000"/>
          <w:sz w:val="20"/>
          <w:lang w:eastAsia="tr-TR"/>
        </w:rPr>
        <w:t>their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preference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lists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other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universities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programs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they</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preferred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were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also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analyzed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Moreover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base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scores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ceiling</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scores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average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success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rankings</w:t>
      </w:r>
      <w:proofErr w:type="spellEnd"/>
      <w:r w:rsidRPr="0013602A">
        <w:rPr>
          <w:rFonts w:ascii="Times New Roman" w:eastAsia="Times New Roman" w:hAnsi="Times New Roman" w:cs="Times New Roman"/>
          <w:i/>
          <w:color w:val="000000"/>
          <w:sz w:val="20"/>
          <w:lang w:eastAsia="tr-TR"/>
        </w:rPr>
        <w:t xml:space="preserve"> of </w:t>
      </w:r>
      <w:proofErr w:type="spellStart"/>
      <w:r w:rsidRPr="0013602A">
        <w:rPr>
          <w:rFonts w:ascii="Times New Roman" w:eastAsia="Times New Roman" w:hAnsi="Times New Roman" w:cs="Times New Roman"/>
          <w:i/>
          <w:color w:val="000000"/>
          <w:sz w:val="20"/>
          <w:lang w:eastAsia="tr-TR"/>
        </w:rPr>
        <w:t>Econometrics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departments</w:t>
      </w:r>
      <w:proofErr w:type="spellEnd"/>
      <w:r w:rsidRPr="0013602A">
        <w:rPr>
          <w:rFonts w:ascii="Times New Roman" w:eastAsia="Times New Roman" w:hAnsi="Times New Roman" w:cs="Times New Roman"/>
          <w:i/>
          <w:color w:val="000000"/>
          <w:sz w:val="20"/>
          <w:lang w:eastAsia="tr-TR"/>
        </w:rPr>
        <w:t xml:space="preserve"> in </w:t>
      </w:r>
      <w:proofErr w:type="spellStart"/>
      <w:r w:rsidRPr="0013602A">
        <w:rPr>
          <w:rFonts w:ascii="Times New Roman" w:eastAsia="Times New Roman" w:hAnsi="Times New Roman" w:cs="Times New Roman"/>
          <w:i/>
          <w:color w:val="000000"/>
          <w:sz w:val="20"/>
          <w:lang w:eastAsia="tr-TR"/>
        </w:rPr>
        <w:t>Turkey</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YKS net </w:t>
      </w:r>
      <w:proofErr w:type="spellStart"/>
      <w:r w:rsidRPr="0013602A">
        <w:rPr>
          <w:rFonts w:ascii="Times New Roman" w:eastAsia="Times New Roman" w:hAnsi="Times New Roman" w:cs="Times New Roman"/>
          <w:i/>
          <w:color w:val="000000"/>
          <w:sz w:val="20"/>
          <w:lang w:eastAsia="tr-TR"/>
        </w:rPr>
        <w:t>scores</w:t>
      </w:r>
      <w:proofErr w:type="spellEnd"/>
      <w:r w:rsidRPr="0013602A">
        <w:rPr>
          <w:rFonts w:ascii="Times New Roman" w:eastAsia="Times New Roman" w:hAnsi="Times New Roman" w:cs="Times New Roman"/>
          <w:i/>
          <w:color w:val="000000"/>
          <w:sz w:val="20"/>
          <w:lang w:eastAsia="tr-TR"/>
        </w:rPr>
        <w:t xml:space="preserve"> of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last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person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placed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according</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base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score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were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also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evaluated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reviews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were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carried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out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comparatively</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for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years</w:t>
      </w:r>
      <w:proofErr w:type="spellEnd"/>
      <w:r w:rsidRPr="0013602A">
        <w:rPr>
          <w:rFonts w:ascii="Times New Roman" w:eastAsia="Times New Roman" w:hAnsi="Times New Roman" w:cs="Times New Roman"/>
          <w:i/>
          <w:color w:val="000000"/>
          <w:sz w:val="20"/>
          <w:lang w:eastAsia="tr-TR"/>
        </w:rPr>
        <w:t xml:space="preserve"> 2022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2023.</w:t>
      </w:r>
    </w:p>
    <w:p w:rsidR="0013602A" w:rsidRPr="0013602A" w:rsidRDefault="0013602A" w:rsidP="0013602A">
      <w:pPr>
        <w:spacing w:after="0" w:line="240" w:lineRule="auto"/>
        <w:jc w:val="both"/>
        <w:rPr>
          <w:rFonts w:ascii="Times New Roman" w:eastAsia="Times New Roman" w:hAnsi="Times New Roman" w:cs="Times New Roman"/>
          <w:i/>
          <w:szCs w:val="24"/>
          <w:lang w:eastAsia="tr-TR"/>
        </w:rPr>
      </w:pPr>
    </w:p>
    <w:p w:rsidR="0013602A" w:rsidRPr="0013602A" w:rsidRDefault="0013602A" w:rsidP="0013602A">
      <w:pPr>
        <w:spacing w:after="0" w:line="240" w:lineRule="auto"/>
        <w:jc w:val="both"/>
        <w:rPr>
          <w:rFonts w:ascii="Times New Roman" w:eastAsia="Times New Roman" w:hAnsi="Times New Roman" w:cs="Times New Roman"/>
          <w:i/>
          <w:szCs w:val="24"/>
          <w:lang w:eastAsia="tr-TR"/>
        </w:rPr>
      </w:pP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study's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conclusions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offer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direction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students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guidance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specialists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education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counselors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who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intend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enroll</w:t>
      </w:r>
      <w:proofErr w:type="spellEnd"/>
      <w:r w:rsidRPr="0013602A">
        <w:rPr>
          <w:rFonts w:ascii="Times New Roman" w:eastAsia="Times New Roman" w:hAnsi="Times New Roman" w:cs="Times New Roman"/>
          <w:i/>
          <w:color w:val="000000"/>
          <w:sz w:val="20"/>
          <w:lang w:eastAsia="tr-TR"/>
        </w:rPr>
        <w:t xml:space="preserve"> in </w:t>
      </w:r>
      <w:proofErr w:type="spellStart"/>
      <w:r w:rsidRPr="0013602A">
        <w:rPr>
          <w:rFonts w:ascii="Times New Roman" w:eastAsia="Times New Roman" w:hAnsi="Times New Roman" w:cs="Times New Roman"/>
          <w:i/>
          <w:color w:val="000000"/>
          <w:sz w:val="20"/>
          <w:lang w:eastAsia="tr-TR"/>
        </w:rPr>
        <w:t>econometrics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programs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Additionally</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results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are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shared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with</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relevant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department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administrators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faculty</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university</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help</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with</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things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like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developing</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course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curriculum</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for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department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organizing</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extracurricular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academic</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activities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planning</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minor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double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major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programs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promoting</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department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students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It's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anticipated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that</w:t>
      </w:r>
      <w:proofErr w:type="spellEnd"/>
      <w:r w:rsidRPr="0013602A">
        <w:rPr>
          <w:rFonts w:ascii="Times New Roman" w:eastAsia="Times New Roman" w:hAnsi="Times New Roman" w:cs="Times New Roman"/>
          <w:i/>
          <w:color w:val="000000"/>
          <w:sz w:val="20"/>
          <w:lang w:eastAsia="tr-TR"/>
        </w:rPr>
        <w:t xml:space="preserve"> it </w:t>
      </w:r>
      <w:proofErr w:type="spellStart"/>
      <w:r w:rsidRPr="0013602A">
        <w:rPr>
          <w:rFonts w:ascii="Times New Roman" w:eastAsia="Times New Roman" w:hAnsi="Times New Roman" w:cs="Times New Roman"/>
          <w:i/>
          <w:color w:val="000000"/>
          <w:sz w:val="20"/>
          <w:lang w:eastAsia="tr-TR"/>
        </w:rPr>
        <w:t>will</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advance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project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It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should</w:t>
      </w:r>
      <w:proofErr w:type="spellEnd"/>
      <w:r w:rsidRPr="0013602A">
        <w:rPr>
          <w:rFonts w:ascii="Times New Roman" w:eastAsia="Times New Roman" w:hAnsi="Times New Roman" w:cs="Times New Roman"/>
          <w:i/>
          <w:color w:val="000000"/>
          <w:sz w:val="20"/>
          <w:lang w:eastAsia="tr-TR"/>
        </w:rPr>
        <w:t xml:space="preserve"> be </w:t>
      </w:r>
      <w:proofErr w:type="spellStart"/>
      <w:r w:rsidRPr="0013602A">
        <w:rPr>
          <w:rFonts w:ascii="Times New Roman" w:eastAsia="Times New Roman" w:hAnsi="Times New Roman" w:cs="Times New Roman"/>
          <w:i/>
          <w:color w:val="000000"/>
          <w:sz w:val="20"/>
          <w:lang w:eastAsia="tr-TR"/>
        </w:rPr>
        <w:t>standard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procedure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for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academic</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units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monitor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assess</w:t>
      </w:r>
      <w:proofErr w:type="spellEnd"/>
      <w:r w:rsidRPr="0013602A">
        <w:rPr>
          <w:rFonts w:ascii="Times New Roman" w:eastAsia="Times New Roman" w:hAnsi="Times New Roman" w:cs="Times New Roman"/>
          <w:i/>
          <w:color w:val="000000"/>
          <w:sz w:val="20"/>
          <w:lang w:eastAsia="tr-TR"/>
        </w:rPr>
        <w:t xml:space="preserve"> YÖK ATLAS </w:t>
      </w:r>
      <w:proofErr w:type="spellStart"/>
      <w:r w:rsidRPr="0013602A">
        <w:rPr>
          <w:rFonts w:ascii="Times New Roman" w:eastAsia="Times New Roman" w:hAnsi="Times New Roman" w:cs="Times New Roman"/>
          <w:i/>
          <w:color w:val="000000"/>
          <w:sz w:val="20"/>
          <w:lang w:eastAsia="tr-TR"/>
        </w:rPr>
        <w:t>statistics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annually</w:t>
      </w:r>
      <w:proofErr w:type="spellEnd"/>
      <w:r w:rsidRPr="0013602A">
        <w:rPr>
          <w:rFonts w:ascii="Times New Roman" w:eastAsia="Times New Roman" w:hAnsi="Times New Roman" w:cs="Times New Roman"/>
          <w:i/>
          <w:color w:val="000000"/>
          <w:sz w:val="20"/>
          <w:lang w:eastAsia="tr-TR"/>
        </w:rPr>
        <w:t xml:space="preserve"> as </w:t>
      </w:r>
      <w:proofErr w:type="spellStart"/>
      <w:r w:rsidRPr="0013602A">
        <w:rPr>
          <w:rFonts w:ascii="Times New Roman" w:eastAsia="Times New Roman" w:hAnsi="Times New Roman" w:cs="Times New Roman"/>
          <w:i/>
          <w:color w:val="000000"/>
          <w:sz w:val="20"/>
          <w:lang w:eastAsia="tr-TR"/>
        </w:rPr>
        <w:t>part</w:t>
      </w:r>
      <w:proofErr w:type="spellEnd"/>
      <w:r w:rsidRPr="0013602A">
        <w:rPr>
          <w:rFonts w:ascii="Times New Roman" w:eastAsia="Times New Roman" w:hAnsi="Times New Roman" w:cs="Times New Roman"/>
          <w:i/>
          <w:color w:val="000000"/>
          <w:sz w:val="20"/>
          <w:lang w:eastAsia="tr-TR"/>
        </w:rPr>
        <w:t xml:space="preserve"> of </w:t>
      </w:r>
      <w:proofErr w:type="spellStart"/>
      <w:r w:rsidRPr="0013602A">
        <w:rPr>
          <w:rFonts w:ascii="Times New Roman" w:eastAsia="Times New Roman" w:hAnsi="Times New Roman" w:cs="Times New Roman"/>
          <w:i/>
          <w:color w:val="000000"/>
          <w:sz w:val="20"/>
          <w:lang w:eastAsia="tr-TR"/>
        </w:rPr>
        <w:t>their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efforts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to</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improve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the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caliber</w:t>
      </w:r>
      <w:proofErr w:type="spellEnd"/>
      <w:r w:rsidRPr="0013602A">
        <w:rPr>
          <w:rFonts w:ascii="Times New Roman" w:eastAsia="Times New Roman" w:hAnsi="Times New Roman" w:cs="Times New Roman"/>
          <w:i/>
          <w:color w:val="000000"/>
          <w:sz w:val="20"/>
          <w:lang w:eastAsia="tr-TR"/>
        </w:rPr>
        <w:t xml:space="preserve"> of </w:t>
      </w:r>
      <w:proofErr w:type="spellStart"/>
      <w:r w:rsidRPr="0013602A">
        <w:rPr>
          <w:rFonts w:ascii="Times New Roman" w:eastAsia="Times New Roman" w:hAnsi="Times New Roman" w:cs="Times New Roman"/>
          <w:i/>
          <w:color w:val="000000"/>
          <w:sz w:val="20"/>
          <w:lang w:eastAsia="tr-TR"/>
        </w:rPr>
        <w:t>instruction</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and</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student</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satisfaction</w:t>
      </w:r>
      <w:proofErr w:type="spellEnd"/>
      <w:r w:rsidRPr="0013602A">
        <w:rPr>
          <w:rFonts w:ascii="Times New Roman" w:eastAsia="Times New Roman" w:hAnsi="Times New Roman" w:cs="Times New Roman"/>
          <w:i/>
          <w:color w:val="000000"/>
          <w:sz w:val="20"/>
          <w:lang w:eastAsia="tr-TR"/>
        </w:rPr>
        <w:t>.</w:t>
      </w:r>
    </w:p>
    <w:p w:rsidR="00CB5585" w:rsidRPr="0013602A" w:rsidRDefault="0013602A" w:rsidP="0013602A">
      <w:pPr>
        <w:spacing w:line="240" w:lineRule="auto"/>
        <w:jc w:val="both"/>
        <w:rPr>
          <w:rFonts w:ascii="Times New Roman" w:eastAsia="Times New Roman" w:hAnsi="Times New Roman" w:cs="Times New Roman"/>
          <w:i/>
          <w:color w:val="000000"/>
          <w:sz w:val="20"/>
          <w:lang w:eastAsia="tr-TR"/>
        </w:rPr>
      </w:pPr>
      <w:r w:rsidRPr="0013602A">
        <w:rPr>
          <w:rFonts w:ascii="Times New Roman" w:eastAsia="Times New Roman" w:hAnsi="Times New Roman" w:cs="Times New Roman"/>
          <w:i/>
          <w:szCs w:val="24"/>
          <w:lang w:eastAsia="tr-TR"/>
        </w:rPr>
        <w:br/>
      </w:r>
      <w:proofErr w:type="spellStart"/>
      <w:r w:rsidRPr="0013602A">
        <w:rPr>
          <w:rFonts w:ascii="Times New Roman" w:eastAsia="Times New Roman" w:hAnsi="Times New Roman" w:cs="Times New Roman"/>
          <w:b/>
          <w:bCs/>
          <w:i/>
          <w:color w:val="000000"/>
          <w:sz w:val="20"/>
          <w:lang w:eastAsia="tr-TR"/>
        </w:rPr>
        <w:t>Key</w:t>
      </w:r>
      <w:proofErr w:type="spellEnd"/>
      <w:r w:rsidRPr="0013602A">
        <w:rPr>
          <w:rFonts w:ascii="Times New Roman" w:eastAsia="Times New Roman" w:hAnsi="Times New Roman" w:cs="Times New Roman"/>
          <w:b/>
          <w:bCs/>
          <w:i/>
          <w:color w:val="000000"/>
          <w:sz w:val="20"/>
          <w:lang w:eastAsia="tr-TR"/>
        </w:rPr>
        <w:t xml:space="preserve"> </w:t>
      </w:r>
      <w:proofErr w:type="spellStart"/>
      <w:r w:rsidRPr="0013602A">
        <w:rPr>
          <w:rFonts w:ascii="Times New Roman" w:eastAsia="Times New Roman" w:hAnsi="Times New Roman" w:cs="Times New Roman"/>
          <w:b/>
          <w:bCs/>
          <w:i/>
          <w:color w:val="000000"/>
          <w:sz w:val="20"/>
          <w:lang w:eastAsia="tr-TR"/>
        </w:rPr>
        <w:t>Words</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Econometrics</w:t>
      </w:r>
      <w:proofErr w:type="spellEnd"/>
      <w:r w:rsidRPr="0013602A">
        <w:rPr>
          <w:rFonts w:ascii="Times New Roman" w:eastAsia="Times New Roman" w:hAnsi="Times New Roman" w:cs="Times New Roman"/>
          <w:i/>
          <w:color w:val="000000"/>
          <w:sz w:val="20"/>
          <w:lang w:eastAsia="tr-TR"/>
        </w:rPr>
        <w:t xml:space="preserve">, YÖK ATLAS, </w:t>
      </w:r>
      <w:proofErr w:type="spellStart"/>
      <w:r w:rsidRPr="0013602A">
        <w:rPr>
          <w:rFonts w:ascii="Times New Roman" w:eastAsia="Times New Roman" w:hAnsi="Times New Roman" w:cs="Times New Roman"/>
          <w:i/>
          <w:color w:val="000000"/>
          <w:sz w:val="20"/>
          <w:lang w:eastAsia="tr-TR"/>
        </w:rPr>
        <w:t>student</w:t>
      </w:r>
      <w:proofErr w:type="spellEnd"/>
      <w:r w:rsidRPr="0013602A">
        <w:rPr>
          <w:rFonts w:ascii="Times New Roman" w:eastAsia="Times New Roman" w:hAnsi="Times New Roman" w:cs="Times New Roman"/>
          <w:i/>
          <w:color w:val="000000"/>
          <w:sz w:val="20"/>
          <w:lang w:eastAsia="tr-TR"/>
        </w:rPr>
        <w:t xml:space="preserve"> profile, </w:t>
      </w:r>
      <w:proofErr w:type="spellStart"/>
      <w:r w:rsidRPr="0013602A">
        <w:rPr>
          <w:rFonts w:ascii="Times New Roman" w:eastAsia="Times New Roman" w:hAnsi="Times New Roman" w:cs="Times New Roman"/>
          <w:i/>
          <w:color w:val="000000"/>
          <w:sz w:val="20"/>
          <w:lang w:eastAsia="tr-TR"/>
        </w:rPr>
        <w:t>preference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order</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base</w:t>
      </w:r>
      <w:proofErr w:type="spellEnd"/>
      <w:r w:rsidRPr="0013602A">
        <w:rPr>
          <w:rFonts w:ascii="Times New Roman" w:eastAsia="Times New Roman" w:hAnsi="Times New Roman" w:cs="Times New Roman"/>
          <w:i/>
          <w:color w:val="000000"/>
          <w:sz w:val="20"/>
          <w:lang w:eastAsia="tr-TR"/>
        </w:rPr>
        <w:t xml:space="preserve"> </w:t>
      </w:r>
      <w:proofErr w:type="spellStart"/>
      <w:r w:rsidRPr="0013602A">
        <w:rPr>
          <w:rFonts w:ascii="Times New Roman" w:eastAsia="Times New Roman" w:hAnsi="Times New Roman" w:cs="Times New Roman"/>
          <w:i/>
          <w:color w:val="000000"/>
          <w:sz w:val="20"/>
          <w:lang w:eastAsia="tr-TR"/>
        </w:rPr>
        <w:t>score</w:t>
      </w:r>
      <w:proofErr w:type="spellEnd"/>
      <w:r w:rsidRPr="0013602A">
        <w:rPr>
          <w:rFonts w:ascii="Times New Roman" w:eastAsia="Times New Roman" w:hAnsi="Times New Roman" w:cs="Times New Roman"/>
          <w:i/>
          <w:color w:val="000000"/>
          <w:sz w:val="20"/>
          <w:lang w:eastAsia="tr-TR"/>
        </w:rPr>
        <w:t>.</w:t>
      </w:r>
    </w:p>
    <w:p w:rsidR="00224B17" w:rsidRPr="00EF4894" w:rsidRDefault="00AA227D" w:rsidP="00322059">
      <w:pPr>
        <w:pStyle w:val="ListeParagraf"/>
        <w:numPr>
          <w:ilvl w:val="0"/>
          <w:numId w:val="2"/>
        </w:numPr>
        <w:spacing w:before="120" w:after="120" w:line="240" w:lineRule="auto"/>
        <w:ind w:left="714" w:hanging="357"/>
        <w:jc w:val="both"/>
        <w:rPr>
          <w:rFonts w:ascii="Times New Roman" w:eastAsia="Times New Roman" w:hAnsi="Times New Roman" w:cs="Times New Roman"/>
          <w:b/>
          <w:sz w:val="24"/>
          <w:szCs w:val="24"/>
          <w:lang w:eastAsia="tr-TR"/>
        </w:rPr>
      </w:pPr>
      <w:r w:rsidRPr="00EF4894">
        <w:rPr>
          <w:rFonts w:ascii="Times New Roman" w:eastAsia="Times New Roman" w:hAnsi="Times New Roman" w:cs="Times New Roman"/>
          <w:b/>
          <w:sz w:val="24"/>
          <w:szCs w:val="24"/>
          <w:lang w:eastAsia="tr-TR"/>
        </w:rPr>
        <w:lastRenderedPageBreak/>
        <w:t>GİRİŞ</w:t>
      </w:r>
    </w:p>
    <w:p w:rsidR="00F121AA" w:rsidRDefault="00F121AA" w:rsidP="00797A3B">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Son yıllarda iş ilanlarında </w:t>
      </w:r>
      <w:r w:rsidR="003B195A">
        <w:rPr>
          <w:rFonts w:ascii="Times New Roman" w:hAnsi="Times New Roman" w:cs="Times New Roman"/>
          <w:sz w:val="24"/>
        </w:rPr>
        <w:t xml:space="preserve">işverenler tarafından </w:t>
      </w:r>
      <w:r>
        <w:rPr>
          <w:rFonts w:ascii="Times New Roman" w:hAnsi="Times New Roman" w:cs="Times New Roman"/>
          <w:sz w:val="24"/>
        </w:rPr>
        <w:t>en çok talep edilen uzmanlık</w:t>
      </w:r>
      <w:r w:rsidR="003B195A">
        <w:rPr>
          <w:rFonts w:ascii="Times New Roman" w:hAnsi="Times New Roman" w:cs="Times New Roman"/>
          <w:sz w:val="24"/>
        </w:rPr>
        <w:t xml:space="preserve"> alanları</w:t>
      </w:r>
      <w:r>
        <w:rPr>
          <w:rFonts w:ascii="Times New Roman" w:hAnsi="Times New Roman" w:cs="Times New Roman"/>
          <w:sz w:val="24"/>
        </w:rPr>
        <w:t xml:space="preserve"> arasında veri </w:t>
      </w:r>
      <w:r w:rsidR="00AD365F">
        <w:rPr>
          <w:rFonts w:ascii="Times New Roman" w:hAnsi="Times New Roman" w:cs="Times New Roman"/>
          <w:sz w:val="24"/>
        </w:rPr>
        <w:t>bilimi</w:t>
      </w:r>
      <w:r>
        <w:rPr>
          <w:rFonts w:ascii="Times New Roman" w:hAnsi="Times New Roman" w:cs="Times New Roman"/>
          <w:sz w:val="24"/>
        </w:rPr>
        <w:t>, istatistik ve ekonometri</w:t>
      </w:r>
      <w:r w:rsidR="00970E43">
        <w:rPr>
          <w:rFonts w:ascii="Times New Roman" w:hAnsi="Times New Roman" w:cs="Times New Roman"/>
          <w:sz w:val="24"/>
        </w:rPr>
        <w:t>nin yer aldığı görülmektedir. G</w:t>
      </w:r>
      <w:r>
        <w:rPr>
          <w:rFonts w:ascii="Times New Roman" w:hAnsi="Times New Roman" w:cs="Times New Roman"/>
          <w:sz w:val="24"/>
        </w:rPr>
        <w:t>ençler tarafından yoğun ilgi gör</w:t>
      </w:r>
      <w:r w:rsidR="00970E43">
        <w:rPr>
          <w:rFonts w:ascii="Times New Roman" w:hAnsi="Times New Roman" w:cs="Times New Roman"/>
          <w:sz w:val="24"/>
        </w:rPr>
        <w:t xml:space="preserve">en bu </w:t>
      </w:r>
      <w:r w:rsidR="00C92158">
        <w:rPr>
          <w:rFonts w:ascii="Times New Roman" w:hAnsi="Times New Roman" w:cs="Times New Roman"/>
          <w:sz w:val="24"/>
        </w:rPr>
        <w:t>alanlarda</w:t>
      </w:r>
      <w:r w:rsidR="00970E43">
        <w:rPr>
          <w:rFonts w:ascii="Times New Roman" w:hAnsi="Times New Roman" w:cs="Times New Roman"/>
          <w:sz w:val="24"/>
        </w:rPr>
        <w:t xml:space="preserve"> </w:t>
      </w:r>
      <w:r>
        <w:rPr>
          <w:rFonts w:ascii="Times New Roman" w:hAnsi="Times New Roman" w:cs="Times New Roman"/>
          <w:sz w:val="24"/>
        </w:rPr>
        <w:t>gerek lisans gerek lisansüstü düzey</w:t>
      </w:r>
      <w:r w:rsidR="00CB3215">
        <w:rPr>
          <w:rFonts w:ascii="Times New Roman" w:hAnsi="Times New Roman" w:cs="Times New Roman"/>
          <w:sz w:val="24"/>
        </w:rPr>
        <w:t>ler</w:t>
      </w:r>
      <w:r>
        <w:rPr>
          <w:rFonts w:ascii="Times New Roman" w:hAnsi="Times New Roman" w:cs="Times New Roman"/>
          <w:sz w:val="24"/>
        </w:rPr>
        <w:t>de çok sayıda akademik program yürütülmektedir. Bu çalışmada, Türkiye’de lisans eğitim</w:t>
      </w:r>
      <w:r w:rsidR="00970E43">
        <w:rPr>
          <w:rFonts w:ascii="Times New Roman" w:hAnsi="Times New Roman" w:cs="Times New Roman"/>
          <w:sz w:val="24"/>
        </w:rPr>
        <w:t>i</w:t>
      </w:r>
      <w:r>
        <w:rPr>
          <w:rFonts w:ascii="Times New Roman" w:hAnsi="Times New Roman" w:cs="Times New Roman"/>
          <w:sz w:val="24"/>
        </w:rPr>
        <w:t xml:space="preserve"> verilen Ekonometri bölümleri</w:t>
      </w:r>
      <w:r w:rsidR="00970E43">
        <w:rPr>
          <w:rFonts w:ascii="Times New Roman" w:hAnsi="Times New Roman" w:cs="Times New Roman"/>
          <w:sz w:val="24"/>
        </w:rPr>
        <w:t xml:space="preserve"> konu edilecektir. Bu bölümlere </w:t>
      </w:r>
      <w:r w:rsidR="00CB3215">
        <w:rPr>
          <w:rFonts w:ascii="Times New Roman" w:hAnsi="Times New Roman" w:cs="Times New Roman"/>
          <w:sz w:val="24"/>
        </w:rPr>
        <w:t>yerleşen</w:t>
      </w:r>
      <w:r>
        <w:rPr>
          <w:rFonts w:ascii="Times New Roman" w:hAnsi="Times New Roman" w:cs="Times New Roman"/>
          <w:sz w:val="24"/>
        </w:rPr>
        <w:t xml:space="preserve"> öğrenci</w:t>
      </w:r>
      <w:r w:rsidR="00CB3215">
        <w:rPr>
          <w:rFonts w:ascii="Times New Roman" w:hAnsi="Times New Roman" w:cs="Times New Roman"/>
          <w:sz w:val="24"/>
        </w:rPr>
        <w:t>lerin demografik</w:t>
      </w:r>
      <w:r>
        <w:rPr>
          <w:rFonts w:ascii="Times New Roman" w:hAnsi="Times New Roman" w:cs="Times New Roman"/>
          <w:sz w:val="24"/>
        </w:rPr>
        <w:t xml:space="preserve"> profilleri, tercih eğilimleri ve başarı durumları YÖK ATLAS istatistikleri üzerinden analiz edilecektir.</w:t>
      </w:r>
    </w:p>
    <w:p w:rsidR="006721CD" w:rsidRDefault="00AA227D" w:rsidP="00797A3B">
      <w:pPr>
        <w:spacing w:after="120" w:line="240" w:lineRule="auto"/>
        <w:ind w:firstLine="708"/>
        <w:jc w:val="both"/>
        <w:rPr>
          <w:rFonts w:ascii="Times New Roman" w:hAnsi="Times New Roman" w:cs="Times New Roman"/>
          <w:sz w:val="24"/>
          <w:szCs w:val="24"/>
          <w:shd w:val="clear" w:color="auto" w:fill="FFFFFF"/>
        </w:rPr>
      </w:pPr>
      <w:r w:rsidRPr="006C4667">
        <w:rPr>
          <w:rFonts w:ascii="Times New Roman" w:hAnsi="Times New Roman" w:cs="Times New Roman"/>
          <w:sz w:val="24"/>
          <w:szCs w:val="24"/>
          <w:shd w:val="clear" w:color="auto" w:fill="FFFFFF"/>
        </w:rPr>
        <w:t>YÖK ATLAS, Yükseköğretim Kurumları Sınavı (YKS)’</w:t>
      </w:r>
      <w:proofErr w:type="spellStart"/>
      <w:r w:rsidRPr="006C4667">
        <w:rPr>
          <w:rFonts w:ascii="Times New Roman" w:hAnsi="Times New Roman" w:cs="Times New Roman"/>
          <w:sz w:val="24"/>
          <w:szCs w:val="24"/>
          <w:shd w:val="clear" w:color="auto" w:fill="FFFFFF"/>
        </w:rPr>
        <w:t>na</w:t>
      </w:r>
      <w:proofErr w:type="spellEnd"/>
      <w:r w:rsidRPr="006C4667">
        <w:rPr>
          <w:rFonts w:ascii="Times New Roman" w:hAnsi="Times New Roman" w:cs="Times New Roman"/>
          <w:sz w:val="24"/>
          <w:szCs w:val="24"/>
          <w:shd w:val="clear" w:color="auto" w:fill="FFFFFF"/>
        </w:rPr>
        <w:t xml:space="preserve"> hazırlanan adayların üniversite ve meslek tercihlerini yaparken bilinçli karar verebilmesini desteklemek amacıyla </w:t>
      </w:r>
      <w:r w:rsidRPr="006C4667">
        <w:rPr>
          <w:rFonts w:ascii="Times New Roman" w:hAnsi="Times New Roman" w:cs="Times New Roman"/>
          <w:sz w:val="24"/>
          <w:szCs w:val="24"/>
        </w:rPr>
        <w:t>YÖK</w:t>
      </w:r>
      <w:r w:rsidRPr="006C4667">
        <w:rPr>
          <w:rFonts w:ascii="Times New Roman" w:hAnsi="Times New Roman" w:cs="Times New Roman"/>
          <w:sz w:val="24"/>
          <w:szCs w:val="24"/>
          <w:shd w:val="clear" w:color="auto" w:fill="FFFFFF"/>
        </w:rPr>
        <w:t> </w:t>
      </w:r>
      <w:r w:rsidR="00CB3215">
        <w:rPr>
          <w:rFonts w:ascii="Times New Roman" w:hAnsi="Times New Roman" w:cs="Times New Roman"/>
          <w:sz w:val="24"/>
          <w:szCs w:val="24"/>
          <w:shd w:val="clear" w:color="auto" w:fill="FFFFFF"/>
        </w:rPr>
        <w:t xml:space="preserve">(Yükseköğretim Kurumu) </w:t>
      </w:r>
      <w:r w:rsidRPr="006C4667">
        <w:rPr>
          <w:rFonts w:ascii="Times New Roman" w:hAnsi="Times New Roman" w:cs="Times New Roman"/>
          <w:sz w:val="24"/>
          <w:szCs w:val="24"/>
          <w:shd w:val="clear" w:color="auto" w:fill="FFFFFF"/>
        </w:rPr>
        <w:t>tarafından geliştirilmiş bir sistemdir. Lisans/</w:t>
      </w:r>
      <w:proofErr w:type="spellStart"/>
      <w:r w:rsidRPr="006C4667">
        <w:rPr>
          <w:rFonts w:ascii="Times New Roman" w:hAnsi="Times New Roman" w:cs="Times New Roman"/>
          <w:sz w:val="24"/>
          <w:szCs w:val="24"/>
          <w:shd w:val="clear" w:color="auto" w:fill="FFFFFF"/>
        </w:rPr>
        <w:t>Önlisans</w:t>
      </w:r>
      <w:proofErr w:type="spellEnd"/>
      <w:r w:rsidRPr="006C4667">
        <w:rPr>
          <w:rFonts w:ascii="Times New Roman" w:hAnsi="Times New Roman" w:cs="Times New Roman"/>
          <w:sz w:val="24"/>
          <w:szCs w:val="24"/>
          <w:shd w:val="clear" w:color="auto" w:fill="FFFFFF"/>
        </w:rPr>
        <w:t xml:space="preserve"> Tercih Sihirbazı, Meslek Atlası, Üniversitelerimiz, Lisans/</w:t>
      </w:r>
      <w:proofErr w:type="spellStart"/>
      <w:r w:rsidRPr="006C4667">
        <w:rPr>
          <w:rFonts w:ascii="Times New Roman" w:hAnsi="Times New Roman" w:cs="Times New Roman"/>
          <w:sz w:val="24"/>
          <w:szCs w:val="24"/>
          <w:shd w:val="clear" w:color="auto" w:fill="FFFFFF"/>
        </w:rPr>
        <w:t>Önlisans</w:t>
      </w:r>
      <w:proofErr w:type="spellEnd"/>
      <w:r w:rsidRPr="006C4667">
        <w:rPr>
          <w:rFonts w:ascii="Times New Roman" w:hAnsi="Times New Roman" w:cs="Times New Roman"/>
          <w:sz w:val="24"/>
          <w:szCs w:val="24"/>
          <w:shd w:val="clear" w:color="auto" w:fill="FFFFFF"/>
        </w:rPr>
        <w:t xml:space="preserve"> Atlası, Mezun Başarı Atlası, Net Sihirbazı ve Tercih Listem olmak üzere toplam dokuz modülden oluşmaktadır. </w:t>
      </w:r>
      <w:r w:rsidR="00B0168F">
        <w:rPr>
          <w:rFonts w:ascii="Times New Roman" w:hAnsi="Times New Roman" w:cs="Times New Roman"/>
          <w:sz w:val="24"/>
          <w:szCs w:val="24"/>
          <w:shd w:val="clear" w:color="auto" w:fill="FFFFFF"/>
        </w:rPr>
        <w:t>2016 yılından bu yana h</w:t>
      </w:r>
      <w:r w:rsidRPr="006C4667">
        <w:rPr>
          <w:rFonts w:ascii="Times New Roman" w:hAnsi="Times New Roman" w:cs="Times New Roman"/>
          <w:sz w:val="24"/>
          <w:szCs w:val="24"/>
          <w:shd w:val="clear" w:color="auto" w:fill="FFFFFF"/>
        </w:rPr>
        <w:t>er yıl düzenli olarak yayınlanan bu istatistikler, üniversite adayları, öğretmenler, rehberlik uzmanları için olduğu kadar üniversite, fakülte ve bölüm yöneticileri</w:t>
      </w:r>
      <w:r w:rsidR="00933A75">
        <w:rPr>
          <w:rFonts w:ascii="Times New Roman" w:hAnsi="Times New Roman" w:cs="Times New Roman"/>
          <w:sz w:val="24"/>
          <w:szCs w:val="24"/>
          <w:shd w:val="clear" w:color="auto" w:fill="FFFFFF"/>
        </w:rPr>
        <w:t xml:space="preserve">, ilgili diğer kişi ve kurumlar </w:t>
      </w:r>
      <w:r w:rsidRPr="006C4667">
        <w:rPr>
          <w:rFonts w:ascii="Times New Roman" w:hAnsi="Times New Roman" w:cs="Times New Roman"/>
          <w:sz w:val="24"/>
          <w:szCs w:val="24"/>
          <w:shd w:val="clear" w:color="auto" w:fill="FFFFFF"/>
        </w:rPr>
        <w:t xml:space="preserve">için de </w:t>
      </w:r>
      <w:r w:rsidR="0040641E">
        <w:rPr>
          <w:rFonts w:ascii="Times New Roman" w:hAnsi="Times New Roman" w:cs="Times New Roman"/>
          <w:sz w:val="24"/>
          <w:szCs w:val="24"/>
          <w:shd w:val="clear" w:color="auto" w:fill="FFFFFF"/>
        </w:rPr>
        <w:t>önemli istatistikler sunmaktadır</w:t>
      </w:r>
      <w:r w:rsidRPr="006C4667">
        <w:rPr>
          <w:rFonts w:ascii="Times New Roman" w:hAnsi="Times New Roman" w:cs="Times New Roman"/>
          <w:sz w:val="24"/>
          <w:szCs w:val="24"/>
          <w:shd w:val="clear" w:color="auto" w:fill="FFFFFF"/>
        </w:rPr>
        <w:t>.</w:t>
      </w:r>
      <w:r w:rsidR="0067691F" w:rsidRPr="006C4667">
        <w:rPr>
          <w:rFonts w:ascii="Times New Roman" w:hAnsi="Times New Roman" w:cs="Times New Roman"/>
          <w:sz w:val="24"/>
          <w:szCs w:val="24"/>
          <w:shd w:val="clear" w:color="auto" w:fill="FFFFFF"/>
        </w:rPr>
        <w:t xml:space="preserve"> </w:t>
      </w:r>
    </w:p>
    <w:p w:rsidR="006721CD" w:rsidRDefault="006721CD" w:rsidP="00797A3B">
      <w:pPr>
        <w:spacing w:after="120" w:line="240" w:lineRule="auto"/>
        <w:ind w:firstLine="708"/>
        <w:jc w:val="both"/>
        <w:rPr>
          <w:rFonts w:ascii="Times New Roman" w:hAnsi="Times New Roman" w:cs="Times New Roman"/>
          <w:sz w:val="24"/>
          <w:szCs w:val="24"/>
          <w:shd w:val="clear" w:color="auto" w:fill="FFFFFF"/>
        </w:rPr>
      </w:pPr>
      <w:r w:rsidRPr="006C4667">
        <w:rPr>
          <w:rFonts w:ascii="Times New Roman" w:hAnsi="Times New Roman" w:cs="Times New Roman"/>
          <w:sz w:val="24"/>
          <w:szCs w:val="24"/>
          <w:shd w:val="clear" w:color="auto" w:fill="FFFFFF"/>
        </w:rPr>
        <w:t xml:space="preserve">Türkiye’de ilk Ekonometri Bölümü İstanbul Üniversitesi İktisat Fakültesi bünyesinde 1982 yılında kurulmuştur. </w:t>
      </w:r>
      <w:r w:rsidR="00EB4DC5">
        <w:rPr>
          <w:rFonts w:ascii="Times New Roman" w:hAnsi="Times New Roman" w:cs="Times New Roman"/>
          <w:sz w:val="24"/>
          <w:szCs w:val="24"/>
          <w:shd w:val="clear" w:color="auto" w:fill="FFFFFF"/>
        </w:rPr>
        <w:t>Halihazırda</w:t>
      </w:r>
      <w:r w:rsidRPr="006C4667">
        <w:rPr>
          <w:rFonts w:ascii="Times New Roman" w:hAnsi="Times New Roman" w:cs="Times New Roman"/>
          <w:sz w:val="24"/>
          <w:szCs w:val="24"/>
          <w:shd w:val="clear" w:color="auto" w:fill="FFFFFF"/>
        </w:rPr>
        <w:t xml:space="preserve"> Türkiye genelinde 26 programda Ekonometri </w:t>
      </w:r>
      <w:r w:rsidR="009F7E40" w:rsidRPr="006C4667">
        <w:rPr>
          <w:rFonts w:ascii="Times New Roman" w:hAnsi="Times New Roman" w:cs="Times New Roman"/>
          <w:sz w:val="24"/>
          <w:szCs w:val="24"/>
          <w:shd w:val="clear" w:color="auto" w:fill="FFFFFF"/>
        </w:rPr>
        <w:t xml:space="preserve">lisans </w:t>
      </w:r>
      <w:r w:rsidRPr="006C4667">
        <w:rPr>
          <w:rFonts w:ascii="Times New Roman" w:hAnsi="Times New Roman" w:cs="Times New Roman"/>
          <w:sz w:val="24"/>
          <w:szCs w:val="24"/>
          <w:shd w:val="clear" w:color="auto" w:fill="FFFFFF"/>
        </w:rPr>
        <w:t>eğitimi verilmekte olup</w:t>
      </w:r>
      <w:r w:rsidR="004803E9" w:rsidRPr="006C4667">
        <w:rPr>
          <w:rFonts w:ascii="Times New Roman" w:hAnsi="Times New Roman" w:cs="Times New Roman"/>
          <w:sz w:val="24"/>
          <w:szCs w:val="24"/>
          <w:shd w:val="clear" w:color="auto" w:fill="FFFFFF"/>
        </w:rPr>
        <w:t xml:space="preserve">, </w:t>
      </w:r>
      <w:r w:rsidR="00233A9C">
        <w:rPr>
          <w:rFonts w:ascii="Times New Roman" w:hAnsi="Times New Roman" w:cs="Times New Roman"/>
          <w:sz w:val="24"/>
          <w:szCs w:val="24"/>
          <w:shd w:val="clear" w:color="auto" w:fill="FFFFFF"/>
        </w:rPr>
        <w:t xml:space="preserve">bu bölümlerin </w:t>
      </w:r>
      <w:r w:rsidR="004803E9" w:rsidRPr="006C4667">
        <w:rPr>
          <w:rFonts w:ascii="Times New Roman" w:hAnsi="Times New Roman" w:cs="Times New Roman"/>
          <w:sz w:val="24"/>
          <w:szCs w:val="24"/>
          <w:shd w:val="clear" w:color="auto" w:fill="FFFFFF"/>
        </w:rPr>
        <w:t>tümü devlet üniversite</w:t>
      </w:r>
      <w:r w:rsidR="00233A9C">
        <w:rPr>
          <w:rFonts w:ascii="Times New Roman" w:hAnsi="Times New Roman" w:cs="Times New Roman"/>
          <w:sz w:val="24"/>
          <w:szCs w:val="24"/>
          <w:shd w:val="clear" w:color="auto" w:fill="FFFFFF"/>
        </w:rPr>
        <w:t>s</w:t>
      </w:r>
      <w:r w:rsidR="004803E9" w:rsidRPr="006C4667">
        <w:rPr>
          <w:rFonts w:ascii="Times New Roman" w:hAnsi="Times New Roman" w:cs="Times New Roman"/>
          <w:sz w:val="24"/>
          <w:szCs w:val="24"/>
          <w:shd w:val="clear" w:color="auto" w:fill="FFFFFF"/>
        </w:rPr>
        <w:t>i bünyesinde yer almaktadır. İ</w:t>
      </w:r>
      <w:r w:rsidRPr="006C4667">
        <w:rPr>
          <w:rFonts w:ascii="Times New Roman" w:hAnsi="Times New Roman" w:cs="Times New Roman"/>
          <w:sz w:val="24"/>
          <w:szCs w:val="24"/>
          <w:shd w:val="clear" w:color="auto" w:fill="FFFFFF"/>
        </w:rPr>
        <w:t xml:space="preserve">ki üniversitede </w:t>
      </w:r>
      <w:r w:rsidR="009A0515" w:rsidRPr="006C4667">
        <w:rPr>
          <w:rFonts w:ascii="Times New Roman" w:hAnsi="Times New Roman" w:cs="Times New Roman"/>
          <w:sz w:val="24"/>
          <w:szCs w:val="24"/>
          <w:shd w:val="clear" w:color="auto" w:fill="FFFFFF"/>
        </w:rPr>
        <w:t xml:space="preserve">(Uludağ Ün. </w:t>
      </w:r>
      <w:proofErr w:type="gramStart"/>
      <w:r w:rsidR="009A0515" w:rsidRPr="006C4667">
        <w:rPr>
          <w:rFonts w:ascii="Times New Roman" w:hAnsi="Times New Roman" w:cs="Times New Roman"/>
          <w:sz w:val="24"/>
          <w:szCs w:val="24"/>
          <w:shd w:val="clear" w:color="auto" w:fill="FFFFFF"/>
        </w:rPr>
        <w:t>ve</w:t>
      </w:r>
      <w:proofErr w:type="gramEnd"/>
      <w:r w:rsidR="009A0515" w:rsidRPr="006C4667">
        <w:rPr>
          <w:rFonts w:ascii="Times New Roman" w:hAnsi="Times New Roman" w:cs="Times New Roman"/>
          <w:sz w:val="24"/>
          <w:szCs w:val="24"/>
          <w:shd w:val="clear" w:color="auto" w:fill="FFFFFF"/>
        </w:rPr>
        <w:t xml:space="preserve"> Dokuz Eylül Ün.) </w:t>
      </w:r>
      <w:r w:rsidR="009F7E40" w:rsidRPr="006C4667">
        <w:rPr>
          <w:rFonts w:ascii="Times New Roman" w:hAnsi="Times New Roman" w:cs="Times New Roman"/>
          <w:sz w:val="24"/>
          <w:szCs w:val="24"/>
          <w:shd w:val="clear" w:color="auto" w:fill="FFFFFF"/>
        </w:rPr>
        <w:t>b</w:t>
      </w:r>
      <w:r w:rsidR="004803E9" w:rsidRPr="006C4667">
        <w:rPr>
          <w:rFonts w:ascii="Times New Roman" w:hAnsi="Times New Roman" w:cs="Times New Roman"/>
          <w:sz w:val="24"/>
          <w:szCs w:val="24"/>
          <w:shd w:val="clear" w:color="auto" w:fill="FFFFFF"/>
        </w:rPr>
        <w:t>i</w:t>
      </w:r>
      <w:r w:rsidR="009F7E40" w:rsidRPr="006C4667">
        <w:rPr>
          <w:rFonts w:ascii="Times New Roman" w:hAnsi="Times New Roman" w:cs="Times New Roman"/>
          <w:sz w:val="24"/>
          <w:szCs w:val="24"/>
          <w:shd w:val="clear" w:color="auto" w:fill="FFFFFF"/>
        </w:rPr>
        <w:t xml:space="preserve">rinci eğitimin yanı sıra </w:t>
      </w:r>
      <w:r w:rsidRPr="006C4667">
        <w:rPr>
          <w:rFonts w:ascii="Times New Roman" w:hAnsi="Times New Roman" w:cs="Times New Roman"/>
          <w:sz w:val="24"/>
          <w:szCs w:val="24"/>
          <w:shd w:val="clear" w:color="auto" w:fill="FFFFFF"/>
        </w:rPr>
        <w:t xml:space="preserve">ikinci eğitim </w:t>
      </w:r>
      <w:r w:rsidR="009A0515" w:rsidRPr="006C4667">
        <w:rPr>
          <w:rFonts w:ascii="Times New Roman" w:hAnsi="Times New Roman" w:cs="Times New Roman"/>
          <w:sz w:val="24"/>
          <w:szCs w:val="24"/>
          <w:shd w:val="clear" w:color="auto" w:fill="FFFFFF"/>
        </w:rPr>
        <w:t xml:space="preserve">de uygulanmakta, </w:t>
      </w:r>
      <w:r w:rsidRPr="006C4667">
        <w:rPr>
          <w:rFonts w:ascii="Times New Roman" w:hAnsi="Times New Roman" w:cs="Times New Roman"/>
          <w:sz w:val="24"/>
          <w:szCs w:val="24"/>
          <w:shd w:val="clear" w:color="auto" w:fill="FFFFFF"/>
        </w:rPr>
        <w:t xml:space="preserve">sadece bir üniversitede (Çukurova Ün.) Türkçe programın yanı sıra İngilizce </w:t>
      </w:r>
      <w:r w:rsidR="00233A9C">
        <w:rPr>
          <w:rFonts w:ascii="Times New Roman" w:hAnsi="Times New Roman" w:cs="Times New Roman"/>
          <w:sz w:val="24"/>
          <w:szCs w:val="24"/>
          <w:shd w:val="clear" w:color="auto" w:fill="FFFFFF"/>
        </w:rPr>
        <w:t>programda da</w:t>
      </w:r>
      <w:r w:rsidRPr="006C4667">
        <w:rPr>
          <w:rFonts w:ascii="Times New Roman" w:hAnsi="Times New Roman" w:cs="Times New Roman"/>
          <w:sz w:val="24"/>
          <w:szCs w:val="24"/>
          <w:shd w:val="clear" w:color="auto" w:fill="FFFFFF"/>
        </w:rPr>
        <w:t xml:space="preserve"> Ekonometri eğitimi verilmektedir. </w:t>
      </w:r>
    </w:p>
    <w:p w:rsidR="0048113B" w:rsidRPr="006C4667" w:rsidRDefault="0048113B" w:rsidP="00797A3B">
      <w:pPr>
        <w:spacing w:after="12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Çalışma kapsamında Türkiye’de</w:t>
      </w:r>
      <w:r w:rsidR="00D52A0E">
        <w:rPr>
          <w:rFonts w:ascii="Times New Roman" w:hAnsi="Times New Roman" w:cs="Times New Roman"/>
          <w:sz w:val="24"/>
          <w:szCs w:val="24"/>
          <w:shd w:val="clear" w:color="auto" w:fill="FFFFFF"/>
        </w:rPr>
        <w:t xml:space="preserve"> eğitim veren 26 </w:t>
      </w:r>
      <w:r>
        <w:rPr>
          <w:rFonts w:ascii="Times New Roman" w:hAnsi="Times New Roman" w:cs="Times New Roman"/>
          <w:sz w:val="24"/>
          <w:szCs w:val="24"/>
          <w:shd w:val="clear" w:color="auto" w:fill="FFFFFF"/>
        </w:rPr>
        <w:t>Ekonometri Bölüm</w:t>
      </w:r>
      <w:r w:rsidR="00D52A0E">
        <w:rPr>
          <w:rFonts w:ascii="Times New Roman" w:hAnsi="Times New Roman" w:cs="Times New Roman"/>
          <w:sz w:val="24"/>
          <w:szCs w:val="24"/>
          <w:shd w:val="clear" w:color="auto" w:fill="FFFFFF"/>
        </w:rPr>
        <w:t>ü</w:t>
      </w:r>
      <w:r>
        <w:rPr>
          <w:rFonts w:ascii="Times New Roman" w:hAnsi="Times New Roman" w:cs="Times New Roman"/>
          <w:sz w:val="24"/>
          <w:szCs w:val="24"/>
          <w:shd w:val="clear" w:color="auto" w:fill="FFFFFF"/>
        </w:rPr>
        <w:t xml:space="preserve">, 2023 yılı YÖK ATLAS istatistikleri analiz edilerek değerlendirilecektir. Bu sayede </w:t>
      </w:r>
      <w:r w:rsidR="0040641E">
        <w:rPr>
          <w:rFonts w:ascii="Times New Roman" w:hAnsi="Times New Roman" w:cs="Times New Roman"/>
          <w:sz w:val="24"/>
          <w:szCs w:val="24"/>
          <w:shd w:val="clear" w:color="auto" w:fill="FFFFFF"/>
        </w:rPr>
        <w:t>ilgili paydaşlara, karar verme süreçlerinde yol gösterecek enformasyonlar üretilmesi amaçlanmaktadır</w:t>
      </w:r>
      <w:r>
        <w:rPr>
          <w:rFonts w:ascii="Times New Roman" w:hAnsi="Times New Roman" w:cs="Times New Roman"/>
          <w:sz w:val="24"/>
          <w:szCs w:val="24"/>
          <w:shd w:val="clear" w:color="auto" w:fill="FFFFFF"/>
        </w:rPr>
        <w:t xml:space="preserve">. </w:t>
      </w:r>
    </w:p>
    <w:p w:rsidR="0022610C" w:rsidRPr="00EF4894" w:rsidRDefault="0022610C" w:rsidP="00EF4894">
      <w:pPr>
        <w:pStyle w:val="ListeParagraf"/>
        <w:numPr>
          <w:ilvl w:val="0"/>
          <w:numId w:val="2"/>
        </w:numPr>
        <w:spacing w:before="120" w:after="120" w:line="240" w:lineRule="auto"/>
        <w:ind w:left="714" w:hanging="357"/>
        <w:jc w:val="both"/>
        <w:rPr>
          <w:rFonts w:ascii="Times New Roman" w:eastAsia="Times New Roman" w:hAnsi="Times New Roman" w:cs="Times New Roman"/>
          <w:b/>
          <w:sz w:val="24"/>
          <w:szCs w:val="24"/>
          <w:lang w:eastAsia="tr-TR"/>
        </w:rPr>
      </w:pPr>
      <w:r w:rsidRPr="00EF4894">
        <w:rPr>
          <w:rFonts w:ascii="Times New Roman" w:eastAsia="Times New Roman" w:hAnsi="Times New Roman" w:cs="Times New Roman"/>
          <w:b/>
          <w:sz w:val="24"/>
          <w:szCs w:val="24"/>
          <w:lang w:eastAsia="tr-TR"/>
        </w:rPr>
        <w:t xml:space="preserve">ARAŞTIRMANIN AMACI VE </w:t>
      </w:r>
      <w:r w:rsidR="00527608" w:rsidRPr="00EF4894">
        <w:rPr>
          <w:rFonts w:ascii="Times New Roman" w:eastAsia="Times New Roman" w:hAnsi="Times New Roman" w:cs="Times New Roman"/>
          <w:b/>
          <w:sz w:val="24"/>
          <w:szCs w:val="24"/>
          <w:lang w:eastAsia="tr-TR"/>
        </w:rPr>
        <w:t>METODOLOJİSİ</w:t>
      </w:r>
    </w:p>
    <w:p w:rsidR="00AA227D" w:rsidRPr="006C4667" w:rsidRDefault="00AA227D" w:rsidP="00797A3B">
      <w:pPr>
        <w:spacing w:after="120" w:line="240" w:lineRule="auto"/>
        <w:ind w:firstLine="360"/>
        <w:jc w:val="both"/>
        <w:rPr>
          <w:rFonts w:ascii="Times New Roman" w:eastAsia="Times New Roman" w:hAnsi="Times New Roman" w:cs="Times New Roman"/>
          <w:sz w:val="24"/>
          <w:szCs w:val="24"/>
          <w:lang w:eastAsia="tr-TR"/>
        </w:rPr>
      </w:pPr>
      <w:r w:rsidRPr="006C4667">
        <w:rPr>
          <w:rFonts w:ascii="Times New Roman" w:eastAsia="Times New Roman" w:hAnsi="Times New Roman" w:cs="Times New Roman"/>
          <w:sz w:val="24"/>
          <w:szCs w:val="24"/>
          <w:lang w:eastAsia="tr-TR"/>
        </w:rPr>
        <w:t>Bu çalışma</w:t>
      </w:r>
      <w:r w:rsidR="001B21AE">
        <w:rPr>
          <w:rFonts w:ascii="Times New Roman" w:eastAsia="Times New Roman" w:hAnsi="Times New Roman" w:cs="Times New Roman"/>
          <w:sz w:val="24"/>
          <w:szCs w:val="24"/>
          <w:lang w:eastAsia="tr-TR"/>
        </w:rPr>
        <w:t xml:space="preserve"> kapsamında</w:t>
      </w:r>
      <w:r w:rsidRPr="006C4667">
        <w:rPr>
          <w:rFonts w:ascii="Times New Roman" w:eastAsia="Times New Roman" w:hAnsi="Times New Roman" w:cs="Times New Roman"/>
          <w:sz w:val="24"/>
          <w:szCs w:val="24"/>
          <w:lang w:eastAsia="tr-TR"/>
        </w:rPr>
        <w:t>, 2023 YKS sonucunda Ekonometri bölümlerine yerleş</w:t>
      </w:r>
      <w:r w:rsidR="00C12851">
        <w:rPr>
          <w:rFonts w:ascii="Times New Roman" w:eastAsia="Times New Roman" w:hAnsi="Times New Roman" w:cs="Times New Roman"/>
          <w:sz w:val="24"/>
          <w:szCs w:val="24"/>
          <w:lang w:eastAsia="tr-TR"/>
        </w:rPr>
        <w:t>tiril</w:t>
      </w:r>
      <w:r w:rsidRPr="006C4667">
        <w:rPr>
          <w:rFonts w:ascii="Times New Roman" w:eastAsia="Times New Roman" w:hAnsi="Times New Roman" w:cs="Times New Roman"/>
          <w:sz w:val="24"/>
          <w:szCs w:val="24"/>
          <w:lang w:eastAsia="tr-TR"/>
        </w:rPr>
        <w:t>en öğrencile</w:t>
      </w:r>
      <w:r w:rsidR="004D08E1">
        <w:rPr>
          <w:rFonts w:ascii="Times New Roman" w:eastAsia="Times New Roman" w:hAnsi="Times New Roman" w:cs="Times New Roman"/>
          <w:sz w:val="24"/>
          <w:szCs w:val="24"/>
          <w:lang w:eastAsia="tr-TR"/>
        </w:rPr>
        <w:t xml:space="preserve">re </w:t>
      </w:r>
      <w:r w:rsidR="00C12851">
        <w:rPr>
          <w:rFonts w:ascii="Times New Roman" w:eastAsia="Times New Roman" w:hAnsi="Times New Roman" w:cs="Times New Roman"/>
          <w:sz w:val="24"/>
          <w:szCs w:val="24"/>
          <w:lang w:eastAsia="tr-TR"/>
        </w:rPr>
        <w:t>dair</w:t>
      </w:r>
      <w:r w:rsidR="004D08E1">
        <w:rPr>
          <w:rFonts w:ascii="Times New Roman" w:eastAsia="Times New Roman" w:hAnsi="Times New Roman" w:cs="Times New Roman"/>
          <w:sz w:val="24"/>
          <w:szCs w:val="24"/>
          <w:lang w:eastAsia="tr-TR"/>
        </w:rPr>
        <w:t xml:space="preserve"> </w:t>
      </w:r>
      <w:r w:rsidR="001B21AE">
        <w:rPr>
          <w:rFonts w:ascii="Times New Roman" w:eastAsia="Times New Roman" w:hAnsi="Times New Roman" w:cs="Times New Roman"/>
          <w:sz w:val="24"/>
          <w:szCs w:val="24"/>
          <w:lang w:eastAsia="tr-TR"/>
        </w:rPr>
        <w:t>ele alınacak</w:t>
      </w:r>
      <w:r w:rsidR="004D08E1">
        <w:rPr>
          <w:rFonts w:ascii="Times New Roman" w:eastAsia="Times New Roman" w:hAnsi="Times New Roman" w:cs="Times New Roman"/>
          <w:sz w:val="24"/>
          <w:szCs w:val="24"/>
          <w:lang w:eastAsia="tr-TR"/>
        </w:rPr>
        <w:t xml:space="preserve"> konu başlıkları şunlardır:</w:t>
      </w:r>
    </w:p>
    <w:p w:rsidR="00F950CE" w:rsidRPr="006C4667" w:rsidRDefault="00F950CE" w:rsidP="00AF4703">
      <w:pPr>
        <w:numPr>
          <w:ilvl w:val="0"/>
          <w:numId w:val="1"/>
        </w:numPr>
        <w:spacing w:after="120" w:line="240" w:lineRule="auto"/>
        <w:jc w:val="both"/>
        <w:rPr>
          <w:rFonts w:ascii="Times New Roman" w:eastAsia="Times New Roman" w:hAnsi="Times New Roman" w:cs="Times New Roman"/>
          <w:sz w:val="24"/>
          <w:szCs w:val="24"/>
          <w:lang w:eastAsia="tr-TR"/>
        </w:rPr>
      </w:pPr>
      <w:r w:rsidRPr="006C4667">
        <w:rPr>
          <w:rFonts w:ascii="Times New Roman" w:eastAsia="Times New Roman" w:hAnsi="Times New Roman" w:cs="Times New Roman"/>
          <w:sz w:val="24"/>
          <w:szCs w:val="24"/>
          <w:lang w:eastAsia="tr-TR"/>
        </w:rPr>
        <w:t xml:space="preserve">Cinsiyet, ikamet ettikleri </w:t>
      </w:r>
      <w:r w:rsidR="000E0E10">
        <w:rPr>
          <w:rFonts w:ascii="Times New Roman" w:eastAsia="Times New Roman" w:hAnsi="Times New Roman" w:cs="Times New Roman"/>
          <w:sz w:val="24"/>
          <w:szCs w:val="24"/>
          <w:lang w:eastAsia="tr-TR"/>
        </w:rPr>
        <w:t>şehirler</w:t>
      </w:r>
      <w:r w:rsidRPr="006C4667">
        <w:rPr>
          <w:rFonts w:ascii="Times New Roman" w:eastAsia="Times New Roman" w:hAnsi="Times New Roman" w:cs="Times New Roman"/>
          <w:sz w:val="24"/>
          <w:szCs w:val="24"/>
          <w:lang w:eastAsia="tr-TR"/>
        </w:rPr>
        <w:t>, mezun oldukları lise türleri</w:t>
      </w:r>
      <w:r w:rsidR="000E0E10">
        <w:rPr>
          <w:rFonts w:ascii="Times New Roman" w:eastAsia="Times New Roman" w:hAnsi="Times New Roman" w:cs="Times New Roman"/>
          <w:sz w:val="24"/>
          <w:szCs w:val="24"/>
          <w:lang w:eastAsia="tr-TR"/>
        </w:rPr>
        <w:t>, bölüme yerleştirilmeden önceki eğitim durumları</w:t>
      </w:r>
      <w:r w:rsidRPr="006C4667">
        <w:rPr>
          <w:rFonts w:ascii="Times New Roman" w:eastAsia="Times New Roman" w:hAnsi="Times New Roman" w:cs="Times New Roman"/>
          <w:sz w:val="24"/>
          <w:szCs w:val="24"/>
          <w:lang w:eastAsia="tr-TR"/>
        </w:rPr>
        <w:t xml:space="preserve"> gibi demografik bilgileri</w:t>
      </w:r>
    </w:p>
    <w:p w:rsidR="00F950CE" w:rsidRPr="006C4667" w:rsidRDefault="000E0E10" w:rsidP="00AF4703">
      <w:pPr>
        <w:numPr>
          <w:ilvl w:val="0"/>
          <w:numId w:val="1"/>
        </w:num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Ekonometri bölümlerinin tercih listelerindeki sırası, </w:t>
      </w:r>
      <w:r w:rsidR="00F950CE" w:rsidRPr="006C4667">
        <w:rPr>
          <w:rFonts w:ascii="Times New Roman" w:eastAsia="Times New Roman" w:hAnsi="Times New Roman" w:cs="Times New Roman"/>
          <w:sz w:val="24"/>
          <w:szCs w:val="24"/>
          <w:lang w:eastAsia="tr-TR"/>
        </w:rPr>
        <w:t xml:space="preserve">üniversitelerin tercih edilme </w:t>
      </w:r>
      <w:r>
        <w:rPr>
          <w:rFonts w:ascii="Times New Roman" w:eastAsia="Times New Roman" w:hAnsi="Times New Roman" w:cs="Times New Roman"/>
          <w:sz w:val="24"/>
          <w:szCs w:val="24"/>
          <w:lang w:eastAsia="tr-TR"/>
        </w:rPr>
        <w:t>durumları</w:t>
      </w:r>
      <w:r w:rsidR="00F950CE" w:rsidRPr="006C4667">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öğrencilerin </w:t>
      </w:r>
      <w:r w:rsidR="00F950CE" w:rsidRPr="006C4667">
        <w:rPr>
          <w:rFonts w:ascii="Times New Roman" w:eastAsia="Times New Roman" w:hAnsi="Times New Roman" w:cs="Times New Roman"/>
          <w:sz w:val="24"/>
          <w:szCs w:val="24"/>
          <w:lang w:eastAsia="tr-TR"/>
        </w:rPr>
        <w:t>yerleştikleri bölüm dışında tercih ettikleri diğer üniversiteler ve bölümler</w:t>
      </w:r>
    </w:p>
    <w:p w:rsidR="00F950CE" w:rsidRPr="006C4667" w:rsidRDefault="00F950CE" w:rsidP="00AF4703">
      <w:pPr>
        <w:numPr>
          <w:ilvl w:val="0"/>
          <w:numId w:val="1"/>
        </w:numPr>
        <w:spacing w:after="120" w:line="240" w:lineRule="auto"/>
        <w:jc w:val="both"/>
        <w:rPr>
          <w:rFonts w:ascii="Times New Roman" w:eastAsia="Times New Roman" w:hAnsi="Times New Roman" w:cs="Times New Roman"/>
          <w:sz w:val="24"/>
          <w:szCs w:val="24"/>
          <w:lang w:eastAsia="tr-TR"/>
        </w:rPr>
      </w:pPr>
      <w:r w:rsidRPr="006C4667">
        <w:rPr>
          <w:rFonts w:ascii="Times New Roman" w:eastAsia="Times New Roman" w:hAnsi="Times New Roman" w:cs="Times New Roman"/>
          <w:sz w:val="24"/>
          <w:szCs w:val="24"/>
          <w:lang w:eastAsia="tr-TR"/>
        </w:rPr>
        <w:t xml:space="preserve">Ekonometri bölümlerinin taban puanları, ortalama başarı sıraları, yerleşen son kişinin </w:t>
      </w:r>
      <w:proofErr w:type="spellStart"/>
      <w:r w:rsidR="003F6FB7">
        <w:rPr>
          <w:rFonts w:ascii="Times New Roman" w:eastAsia="Times New Roman" w:hAnsi="Times New Roman" w:cs="Times New Roman"/>
          <w:sz w:val="24"/>
          <w:szCs w:val="24"/>
          <w:lang w:eastAsia="tr-TR"/>
        </w:rPr>
        <w:t>YKS’deki</w:t>
      </w:r>
      <w:proofErr w:type="spellEnd"/>
      <w:r w:rsidR="003F6FB7">
        <w:rPr>
          <w:rFonts w:ascii="Times New Roman" w:eastAsia="Times New Roman" w:hAnsi="Times New Roman" w:cs="Times New Roman"/>
          <w:sz w:val="24"/>
          <w:szCs w:val="24"/>
          <w:lang w:eastAsia="tr-TR"/>
        </w:rPr>
        <w:t xml:space="preserve"> </w:t>
      </w:r>
      <w:r w:rsidRPr="006C4667">
        <w:rPr>
          <w:rFonts w:ascii="Times New Roman" w:eastAsia="Times New Roman" w:hAnsi="Times New Roman" w:cs="Times New Roman"/>
          <w:sz w:val="24"/>
          <w:szCs w:val="24"/>
          <w:lang w:eastAsia="tr-TR"/>
        </w:rPr>
        <w:t>Matematik ve Türkçe sınav netleri</w:t>
      </w:r>
    </w:p>
    <w:p w:rsidR="003D1CB8" w:rsidRPr="006C4667" w:rsidRDefault="00CB1AC2" w:rsidP="001603F6">
      <w:pPr>
        <w:spacing w:after="120" w:line="24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Çalışma kapsamında </w:t>
      </w:r>
      <w:proofErr w:type="spellStart"/>
      <w:r w:rsidR="00EB1BA6">
        <w:rPr>
          <w:rFonts w:ascii="Times New Roman" w:eastAsia="Times New Roman" w:hAnsi="Times New Roman" w:cs="Times New Roman"/>
          <w:sz w:val="24"/>
          <w:szCs w:val="24"/>
          <w:lang w:eastAsia="tr-TR"/>
        </w:rPr>
        <w:t>betimsel</w:t>
      </w:r>
      <w:proofErr w:type="spellEnd"/>
      <w:r w:rsidR="00EB1BA6">
        <w:rPr>
          <w:rFonts w:ascii="Times New Roman" w:eastAsia="Times New Roman" w:hAnsi="Times New Roman" w:cs="Times New Roman"/>
          <w:sz w:val="24"/>
          <w:szCs w:val="24"/>
          <w:lang w:eastAsia="tr-TR"/>
        </w:rPr>
        <w:t xml:space="preserve"> </w:t>
      </w:r>
      <w:r w:rsidR="00695339">
        <w:rPr>
          <w:rFonts w:ascii="Times New Roman" w:eastAsia="Times New Roman" w:hAnsi="Times New Roman" w:cs="Times New Roman"/>
          <w:sz w:val="24"/>
          <w:szCs w:val="24"/>
          <w:lang w:eastAsia="tr-TR"/>
        </w:rPr>
        <w:t>istatistikler</w:t>
      </w:r>
      <w:r>
        <w:rPr>
          <w:rFonts w:ascii="Times New Roman" w:eastAsia="Times New Roman" w:hAnsi="Times New Roman" w:cs="Times New Roman"/>
          <w:sz w:val="24"/>
          <w:szCs w:val="24"/>
          <w:lang w:eastAsia="tr-TR"/>
        </w:rPr>
        <w:t xml:space="preserve">e dayalı olarak, </w:t>
      </w:r>
      <w:r w:rsidR="00AA227D" w:rsidRPr="006C4667">
        <w:rPr>
          <w:rFonts w:ascii="Times New Roman" w:eastAsia="Times New Roman" w:hAnsi="Times New Roman" w:cs="Times New Roman"/>
          <w:sz w:val="24"/>
          <w:szCs w:val="24"/>
          <w:lang w:eastAsia="tr-TR"/>
        </w:rPr>
        <w:t xml:space="preserve">2022 ve 2023 yılları </w:t>
      </w:r>
      <w:r>
        <w:rPr>
          <w:rFonts w:ascii="Times New Roman" w:eastAsia="Times New Roman" w:hAnsi="Times New Roman" w:cs="Times New Roman"/>
          <w:sz w:val="24"/>
          <w:szCs w:val="24"/>
          <w:lang w:eastAsia="tr-TR"/>
        </w:rPr>
        <w:t>için</w:t>
      </w:r>
      <w:r w:rsidR="00AA227D" w:rsidRPr="006C4667">
        <w:rPr>
          <w:rFonts w:ascii="Times New Roman" w:eastAsia="Times New Roman" w:hAnsi="Times New Roman" w:cs="Times New Roman"/>
          <w:sz w:val="24"/>
          <w:szCs w:val="24"/>
          <w:lang w:eastAsia="tr-TR"/>
        </w:rPr>
        <w:t xml:space="preserve"> karşılaştırmalı </w:t>
      </w:r>
      <w:r>
        <w:rPr>
          <w:rFonts w:ascii="Times New Roman" w:eastAsia="Times New Roman" w:hAnsi="Times New Roman" w:cs="Times New Roman"/>
          <w:sz w:val="24"/>
          <w:szCs w:val="24"/>
          <w:lang w:eastAsia="tr-TR"/>
        </w:rPr>
        <w:t xml:space="preserve">analizler yapılacaktır. </w:t>
      </w:r>
      <w:r w:rsidR="00AA227D" w:rsidRPr="006C4667">
        <w:rPr>
          <w:rFonts w:ascii="Times New Roman" w:eastAsia="Times New Roman" w:hAnsi="Times New Roman" w:cs="Times New Roman"/>
          <w:sz w:val="24"/>
          <w:szCs w:val="24"/>
          <w:lang w:eastAsia="tr-TR"/>
        </w:rPr>
        <w:t xml:space="preserve"> </w:t>
      </w:r>
      <w:r w:rsidR="000F5B99">
        <w:rPr>
          <w:rFonts w:ascii="Times New Roman" w:eastAsia="Times New Roman" w:hAnsi="Times New Roman" w:cs="Times New Roman"/>
          <w:sz w:val="24"/>
          <w:szCs w:val="24"/>
          <w:lang w:eastAsia="tr-TR"/>
        </w:rPr>
        <w:t>Elde edilen bulgulardan hareketle,</w:t>
      </w:r>
      <w:r w:rsidR="003D1CB8" w:rsidRPr="006C4667">
        <w:rPr>
          <w:rFonts w:ascii="Times New Roman" w:eastAsia="Times New Roman" w:hAnsi="Times New Roman" w:cs="Times New Roman"/>
          <w:sz w:val="24"/>
          <w:szCs w:val="24"/>
          <w:lang w:eastAsia="tr-TR"/>
        </w:rPr>
        <w:t xml:space="preserve"> ilgili bölümlerin yöneticilerine ve öğretim elemanlarına</w:t>
      </w:r>
      <w:r w:rsidR="000F5B99">
        <w:rPr>
          <w:rFonts w:ascii="Times New Roman" w:eastAsia="Times New Roman" w:hAnsi="Times New Roman" w:cs="Times New Roman"/>
          <w:sz w:val="24"/>
          <w:szCs w:val="24"/>
          <w:lang w:eastAsia="tr-TR"/>
        </w:rPr>
        <w:t>,</w:t>
      </w:r>
      <w:r w:rsidR="003D1CB8" w:rsidRPr="006C4667">
        <w:rPr>
          <w:rFonts w:ascii="Times New Roman" w:eastAsia="Times New Roman" w:hAnsi="Times New Roman" w:cs="Times New Roman"/>
          <w:sz w:val="24"/>
          <w:szCs w:val="24"/>
          <w:lang w:eastAsia="tr-TR"/>
        </w:rPr>
        <w:t xml:space="preserve"> eğitim verdikleri öğrenci</w:t>
      </w:r>
      <w:r w:rsidR="000F5B99">
        <w:rPr>
          <w:rFonts w:ascii="Times New Roman" w:eastAsia="Times New Roman" w:hAnsi="Times New Roman" w:cs="Times New Roman"/>
          <w:sz w:val="24"/>
          <w:szCs w:val="24"/>
          <w:lang w:eastAsia="tr-TR"/>
        </w:rPr>
        <w:t>lerin</w:t>
      </w:r>
      <w:r w:rsidR="003D1CB8" w:rsidRPr="006C4667">
        <w:rPr>
          <w:rFonts w:ascii="Times New Roman" w:eastAsia="Times New Roman" w:hAnsi="Times New Roman" w:cs="Times New Roman"/>
          <w:sz w:val="24"/>
          <w:szCs w:val="24"/>
          <w:lang w:eastAsia="tr-TR"/>
        </w:rPr>
        <w:t xml:space="preserve"> profili</w:t>
      </w:r>
      <w:r w:rsidR="000F5B99">
        <w:rPr>
          <w:rFonts w:ascii="Times New Roman" w:eastAsia="Times New Roman" w:hAnsi="Times New Roman" w:cs="Times New Roman"/>
          <w:sz w:val="24"/>
          <w:szCs w:val="24"/>
          <w:lang w:eastAsia="tr-TR"/>
        </w:rPr>
        <w:t xml:space="preserve"> </w:t>
      </w:r>
      <w:r w:rsidR="001603F6">
        <w:rPr>
          <w:rFonts w:ascii="Times New Roman" w:eastAsia="Times New Roman" w:hAnsi="Times New Roman" w:cs="Times New Roman"/>
          <w:sz w:val="24"/>
          <w:szCs w:val="24"/>
          <w:lang w:eastAsia="tr-TR"/>
        </w:rPr>
        <w:t xml:space="preserve">hakkında </w:t>
      </w:r>
      <w:r w:rsidR="000F5B99">
        <w:rPr>
          <w:rFonts w:ascii="Times New Roman" w:eastAsia="Times New Roman" w:hAnsi="Times New Roman" w:cs="Times New Roman"/>
          <w:sz w:val="24"/>
          <w:szCs w:val="24"/>
          <w:lang w:eastAsia="tr-TR"/>
        </w:rPr>
        <w:t>ve</w:t>
      </w:r>
      <w:r w:rsidR="003D1CB8" w:rsidRPr="006C4667">
        <w:rPr>
          <w:rFonts w:ascii="Times New Roman" w:eastAsia="Times New Roman" w:hAnsi="Times New Roman" w:cs="Times New Roman"/>
          <w:sz w:val="24"/>
          <w:szCs w:val="24"/>
          <w:lang w:eastAsia="tr-TR"/>
        </w:rPr>
        <w:t xml:space="preserve"> ders müfredatı, çift ana dal/yan dal programlarının planlanması, fakülte/üniversite içi ortak derslerin belirlenmesi gibi hususlarda dikkate alınması gereken </w:t>
      </w:r>
      <w:r w:rsidR="005D456C">
        <w:rPr>
          <w:rFonts w:ascii="Times New Roman" w:eastAsia="Times New Roman" w:hAnsi="Times New Roman" w:cs="Times New Roman"/>
          <w:sz w:val="24"/>
          <w:szCs w:val="24"/>
          <w:lang w:eastAsia="tr-TR"/>
        </w:rPr>
        <w:t>bilgiler</w:t>
      </w:r>
      <w:r w:rsidR="000F5B99">
        <w:rPr>
          <w:rFonts w:ascii="Times New Roman" w:eastAsia="Times New Roman" w:hAnsi="Times New Roman" w:cs="Times New Roman"/>
          <w:sz w:val="24"/>
          <w:szCs w:val="24"/>
          <w:lang w:eastAsia="tr-TR"/>
        </w:rPr>
        <w:t xml:space="preserve"> sunulması</w:t>
      </w:r>
      <w:r w:rsidR="003D1CB8" w:rsidRPr="006C4667">
        <w:rPr>
          <w:rFonts w:ascii="Times New Roman" w:eastAsia="Times New Roman" w:hAnsi="Times New Roman" w:cs="Times New Roman"/>
          <w:sz w:val="24"/>
          <w:szCs w:val="24"/>
          <w:lang w:eastAsia="tr-TR"/>
        </w:rPr>
        <w:t xml:space="preserve"> amaçlanmaktadır. </w:t>
      </w:r>
    </w:p>
    <w:p w:rsidR="00B271DC" w:rsidRPr="005169F8" w:rsidRDefault="00A05F6D" w:rsidP="00797A3B">
      <w:pPr>
        <w:spacing w:after="12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Bu çalışmaya benzer nitelikte; lisans, lisans ve lisans üstü programlar için </w:t>
      </w:r>
      <w:r w:rsidR="00CB1AC2" w:rsidRPr="000F5B99">
        <w:rPr>
          <w:rFonts w:ascii="Times New Roman" w:hAnsi="Times New Roman" w:cs="Times New Roman"/>
          <w:sz w:val="24"/>
          <w:szCs w:val="24"/>
        </w:rPr>
        <w:t>YÖK ATLAS istatistikleri</w:t>
      </w:r>
      <w:r>
        <w:rPr>
          <w:rFonts w:ascii="Times New Roman" w:hAnsi="Times New Roman" w:cs="Times New Roman"/>
          <w:sz w:val="24"/>
          <w:szCs w:val="24"/>
        </w:rPr>
        <w:t xml:space="preserve"> kullanılarak gerçekleştirilmiş </w:t>
      </w:r>
      <w:r w:rsidR="00CB1AC2" w:rsidRPr="000F5B99">
        <w:rPr>
          <w:rFonts w:ascii="Times New Roman" w:hAnsi="Times New Roman" w:cs="Times New Roman"/>
          <w:sz w:val="24"/>
          <w:szCs w:val="24"/>
        </w:rPr>
        <w:t xml:space="preserve">akademik </w:t>
      </w:r>
      <w:r w:rsidR="00AD7466">
        <w:rPr>
          <w:rFonts w:ascii="Times New Roman" w:hAnsi="Times New Roman" w:cs="Times New Roman"/>
          <w:sz w:val="24"/>
          <w:szCs w:val="24"/>
        </w:rPr>
        <w:t>yayınlar</w:t>
      </w:r>
      <w:r>
        <w:rPr>
          <w:rFonts w:ascii="Times New Roman" w:hAnsi="Times New Roman" w:cs="Times New Roman"/>
          <w:sz w:val="24"/>
          <w:szCs w:val="24"/>
        </w:rPr>
        <w:t xml:space="preserve"> mevcuttur</w:t>
      </w:r>
      <w:r w:rsidR="00CB1AC2" w:rsidRPr="000F5B99">
        <w:rPr>
          <w:rFonts w:ascii="Times New Roman" w:hAnsi="Times New Roman" w:cs="Times New Roman"/>
          <w:sz w:val="24"/>
          <w:szCs w:val="24"/>
        </w:rPr>
        <w:t xml:space="preserve">. </w:t>
      </w:r>
      <w:r w:rsidR="004E3512" w:rsidRPr="000F5B99">
        <w:rPr>
          <w:rFonts w:ascii="Times New Roman" w:hAnsi="Times New Roman" w:cs="Times New Roman"/>
          <w:sz w:val="24"/>
          <w:szCs w:val="24"/>
        </w:rPr>
        <w:t xml:space="preserve">Literatürde öğretmenlik, dil eğitimi, sağlık yönetimi, gastronomi, turizm rehberliği vb. </w:t>
      </w:r>
      <w:r w:rsidR="00B271DC" w:rsidRPr="000F5B99">
        <w:rPr>
          <w:rFonts w:ascii="Times New Roman" w:hAnsi="Times New Roman" w:cs="Times New Roman"/>
          <w:sz w:val="24"/>
          <w:szCs w:val="24"/>
          <w:shd w:val="clear" w:color="auto" w:fill="FFFFFF"/>
        </w:rPr>
        <w:t>bölümlerin öğrenciler tarafından tercih edilme durumları</w:t>
      </w:r>
      <w:r w:rsidR="00CE6E55" w:rsidRPr="000F5B99">
        <w:rPr>
          <w:rFonts w:ascii="Times New Roman" w:hAnsi="Times New Roman" w:cs="Times New Roman"/>
          <w:sz w:val="24"/>
          <w:szCs w:val="24"/>
          <w:shd w:val="clear" w:color="auto" w:fill="FFFFFF"/>
        </w:rPr>
        <w:t xml:space="preserve"> ve/veya öğrenci profilini belirlemek amacıyla</w:t>
      </w:r>
      <w:r w:rsidR="004E3512" w:rsidRPr="000F5B99">
        <w:rPr>
          <w:rFonts w:ascii="Times New Roman" w:hAnsi="Times New Roman" w:cs="Times New Roman"/>
          <w:sz w:val="24"/>
          <w:szCs w:val="24"/>
          <w:shd w:val="clear" w:color="auto" w:fill="FFFFFF"/>
        </w:rPr>
        <w:t xml:space="preserve"> </w:t>
      </w:r>
      <w:r w:rsidR="003D489E">
        <w:rPr>
          <w:rFonts w:ascii="Times New Roman" w:hAnsi="Times New Roman" w:cs="Times New Roman"/>
          <w:sz w:val="24"/>
          <w:szCs w:val="24"/>
          <w:shd w:val="clear" w:color="auto" w:fill="FFFFFF"/>
        </w:rPr>
        <w:t xml:space="preserve">yapılmış </w:t>
      </w:r>
      <w:proofErr w:type="spellStart"/>
      <w:r w:rsidR="003D489E">
        <w:rPr>
          <w:rFonts w:ascii="Times New Roman" w:hAnsi="Times New Roman" w:cs="Times New Roman"/>
          <w:sz w:val="24"/>
          <w:szCs w:val="24"/>
          <w:shd w:val="clear" w:color="auto" w:fill="FFFFFF"/>
        </w:rPr>
        <w:t>betimsel</w:t>
      </w:r>
      <w:proofErr w:type="spellEnd"/>
      <w:r w:rsidR="003D489E">
        <w:rPr>
          <w:rFonts w:ascii="Times New Roman" w:hAnsi="Times New Roman" w:cs="Times New Roman"/>
          <w:sz w:val="24"/>
          <w:szCs w:val="24"/>
          <w:shd w:val="clear" w:color="auto" w:fill="FFFFFF"/>
        </w:rPr>
        <w:t xml:space="preserve"> incelemeler tespit edilmiştir</w:t>
      </w:r>
      <w:r w:rsidR="005076A8">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(Asmalı</w:t>
      </w:r>
      <w:r w:rsidR="005169F8">
        <w:rPr>
          <w:rFonts w:ascii="Times New Roman" w:hAnsi="Times New Roman" w:cs="Times New Roman"/>
          <w:sz w:val="24"/>
          <w:szCs w:val="24"/>
          <w:shd w:val="clear" w:color="auto" w:fill="FFFFFF"/>
        </w:rPr>
        <w:t>,</w:t>
      </w:r>
      <w:r w:rsidR="005076A8" w:rsidRPr="005169F8">
        <w:rPr>
          <w:rFonts w:ascii="Times New Roman" w:hAnsi="Times New Roman" w:cs="Times New Roman"/>
          <w:sz w:val="24"/>
          <w:szCs w:val="24"/>
          <w:shd w:val="clear" w:color="auto" w:fill="FFFFFF"/>
        </w:rPr>
        <w:t xml:space="preserve"> 2020</w:t>
      </w:r>
      <w:r w:rsidR="005169F8">
        <w:rPr>
          <w:rFonts w:ascii="Times New Roman" w:hAnsi="Times New Roman" w:cs="Times New Roman"/>
          <w:sz w:val="24"/>
          <w:szCs w:val="24"/>
          <w:shd w:val="clear" w:color="auto" w:fill="FFFFFF"/>
        </w:rPr>
        <w:t>;</w:t>
      </w:r>
      <w:r w:rsidR="005076A8" w:rsidRPr="005169F8">
        <w:rPr>
          <w:rFonts w:ascii="Times New Roman" w:hAnsi="Times New Roman" w:cs="Times New Roman"/>
          <w:sz w:val="24"/>
          <w:szCs w:val="24"/>
          <w:shd w:val="clear" w:color="auto" w:fill="FFFFFF"/>
        </w:rPr>
        <w:t xml:space="preserve"> Aydemir</w:t>
      </w:r>
      <w:r w:rsidR="00B3338C">
        <w:rPr>
          <w:rFonts w:ascii="Times New Roman" w:hAnsi="Times New Roman" w:cs="Times New Roman"/>
          <w:sz w:val="24"/>
          <w:szCs w:val="24"/>
          <w:shd w:val="clear" w:color="auto" w:fill="FFFFFF"/>
        </w:rPr>
        <w:t xml:space="preserve"> </w:t>
      </w:r>
      <w:r w:rsidR="005169F8" w:rsidRPr="005169F8">
        <w:rPr>
          <w:rFonts w:ascii="Times New Roman" w:hAnsi="Times New Roman" w:cs="Times New Roman"/>
          <w:sz w:val="24"/>
          <w:szCs w:val="24"/>
          <w:shd w:val="clear" w:color="auto" w:fill="FFFFFF"/>
        </w:rPr>
        <w:t>&amp;</w:t>
      </w:r>
      <w:r w:rsidR="00B3338C">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Ustaoğlu</w:t>
      </w:r>
      <w:r w:rsidR="005169F8">
        <w:rPr>
          <w:rFonts w:ascii="Times New Roman" w:hAnsi="Times New Roman" w:cs="Times New Roman"/>
          <w:sz w:val="24"/>
          <w:szCs w:val="24"/>
          <w:shd w:val="clear" w:color="auto" w:fill="FFFFFF"/>
        </w:rPr>
        <w:t>,</w:t>
      </w:r>
      <w:r w:rsidR="005076A8" w:rsidRPr="005169F8">
        <w:rPr>
          <w:rFonts w:ascii="Times New Roman" w:hAnsi="Times New Roman" w:cs="Times New Roman"/>
          <w:sz w:val="24"/>
          <w:szCs w:val="24"/>
          <w:shd w:val="clear" w:color="auto" w:fill="FFFFFF"/>
        </w:rPr>
        <w:t xml:space="preserve"> 2021</w:t>
      </w:r>
      <w:r w:rsidR="005169F8">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Çelik</w:t>
      </w:r>
      <w:r w:rsidR="005169F8">
        <w:rPr>
          <w:rFonts w:ascii="Times New Roman" w:hAnsi="Times New Roman" w:cs="Times New Roman"/>
          <w:sz w:val="24"/>
          <w:szCs w:val="24"/>
          <w:shd w:val="clear" w:color="auto" w:fill="FFFFFF"/>
        </w:rPr>
        <w:t xml:space="preserve"> vd., </w:t>
      </w:r>
      <w:r w:rsidR="005076A8" w:rsidRPr="005169F8">
        <w:rPr>
          <w:rFonts w:ascii="Times New Roman" w:hAnsi="Times New Roman" w:cs="Times New Roman"/>
          <w:sz w:val="24"/>
          <w:szCs w:val="24"/>
          <w:shd w:val="clear" w:color="auto" w:fill="FFFFFF"/>
        </w:rPr>
        <w:t>2022</w:t>
      </w:r>
      <w:r w:rsidR="005169F8">
        <w:rPr>
          <w:rFonts w:ascii="Times New Roman" w:hAnsi="Times New Roman" w:cs="Times New Roman"/>
          <w:sz w:val="24"/>
          <w:szCs w:val="24"/>
          <w:shd w:val="clear" w:color="auto" w:fill="FFFFFF"/>
        </w:rPr>
        <w:t>;</w:t>
      </w:r>
      <w:r w:rsidR="005076A8" w:rsidRPr="005169F8">
        <w:rPr>
          <w:rFonts w:ascii="Times New Roman" w:hAnsi="Times New Roman" w:cs="Times New Roman"/>
          <w:sz w:val="24"/>
          <w:szCs w:val="24"/>
          <w:shd w:val="clear" w:color="auto" w:fill="FFFFFF"/>
        </w:rPr>
        <w:t xml:space="preserve"> </w:t>
      </w:r>
      <w:proofErr w:type="spellStart"/>
      <w:r w:rsidR="005076A8" w:rsidRPr="005169F8">
        <w:rPr>
          <w:rFonts w:ascii="Times New Roman" w:hAnsi="Times New Roman" w:cs="Times New Roman"/>
          <w:sz w:val="24"/>
          <w:szCs w:val="24"/>
          <w:shd w:val="clear" w:color="auto" w:fill="FFFFFF"/>
        </w:rPr>
        <w:t>Çokişler</w:t>
      </w:r>
      <w:proofErr w:type="spellEnd"/>
      <w:r w:rsidR="005076A8" w:rsidRPr="005169F8">
        <w:rPr>
          <w:rFonts w:ascii="Times New Roman" w:hAnsi="Times New Roman" w:cs="Times New Roman"/>
          <w:sz w:val="24"/>
          <w:szCs w:val="24"/>
          <w:shd w:val="clear" w:color="auto" w:fill="FFFFFF"/>
        </w:rPr>
        <w:t xml:space="preserve">, </w:t>
      </w:r>
      <w:r w:rsidR="005169F8">
        <w:rPr>
          <w:rFonts w:ascii="Times New Roman" w:hAnsi="Times New Roman" w:cs="Times New Roman"/>
          <w:sz w:val="24"/>
          <w:szCs w:val="24"/>
          <w:shd w:val="clear" w:color="auto" w:fill="FFFFFF"/>
        </w:rPr>
        <w:t>2</w:t>
      </w:r>
      <w:r w:rsidR="005076A8" w:rsidRPr="005169F8">
        <w:rPr>
          <w:rFonts w:ascii="Times New Roman" w:hAnsi="Times New Roman" w:cs="Times New Roman"/>
          <w:sz w:val="24"/>
          <w:szCs w:val="24"/>
          <w:shd w:val="clear" w:color="auto" w:fill="FFFFFF"/>
        </w:rPr>
        <w:t>022</w:t>
      </w:r>
      <w:r w:rsidR="005169F8">
        <w:rPr>
          <w:rFonts w:ascii="Times New Roman" w:hAnsi="Times New Roman" w:cs="Times New Roman"/>
          <w:sz w:val="24"/>
          <w:szCs w:val="24"/>
          <w:shd w:val="clear" w:color="auto" w:fill="FFFFFF"/>
        </w:rPr>
        <w:t>;</w:t>
      </w:r>
      <w:r w:rsidR="005076A8" w:rsidRPr="005169F8">
        <w:rPr>
          <w:rFonts w:ascii="Times New Roman" w:hAnsi="Times New Roman" w:cs="Times New Roman"/>
          <w:sz w:val="24"/>
          <w:szCs w:val="24"/>
          <w:shd w:val="clear" w:color="auto" w:fill="FFFFFF"/>
        </w:rPr>
        <w:t xml:space="preserve"> </w:t>
      </w:r>
      <w:proofErr w:type="spellStart"/>
      <w:r w:rsidR="005076A8" w:rsidRPr="005169F8">
        <w:rPr>
          <w:rFonts w:ascii="Times New Roman" w:hAnsi="Times New Roman" w:cs="Times New Roman"/>
          <w:sz w:val="24"/>
          <w:szCs w:val="24"/>
          <w:shd w:val="clear" w:color="auto" w:fill="FFFFFF"/>
        </w:rPr>
        <w:t>Kadirhanoğulları</w:t>
      </w:r>
      <w:proofErr w:type="spellEnd"/>
      <w:r w:rsidR="00B3338C">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&amp; Özay, 2023</w:t>
      </w:r>
      <w:r w:rsidR="005169F8">
        <w:rPr>
          <w:rFonts w:ascii="Times New Roman" w:hAnsi="Times New Roman" w:cs="Times New Roman"/>
          <w:sz w:val="24"/>
          <w:szCs w:val="24"/>
          <w:shd w:val="clear" w:color="auto" w:fill="FFFFFF"/>
        </w:rPr>
        <w:t>;</w:t>
      </w:r>
      <w:r w:rsidR="005076A8" w:rsidRPr="005169F8">
        <w:rPr>
          <w:rFonts w:ascii="Times New Roman" w:hAnsi="Times New Roman" w:cs="Times New Roman"/>
          <w:sz w:val="24"/>
          <w:szCs w:val="24"/>
          <w:shd w:val="clear" w:color="auto" w:fill="FFFFFF"/>
        </w:rPr>
        <w:t xml:space="preserve"> Kaya</w:t>
      </w:r>
      <w:r w:rsidR="00B3338C">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&amp;</w:t>
      </w:r>
      <w:r w:rsidR="00B3338C">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Alkan, 2019</w:t>
      </w:r>
      <w:r w:rsidR="005169F8">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Koç</w:t>
      </w:r>
      <w:r w:rsidR="00B3338C">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&amp;</w:t>
      </w:r>
      <w:r w:rsidR="00B3338C">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lastRenderedPageBreak/>
        <w:t>Şıngır, 2022</w:t>
      </w:r>
      <w:r w:rsidR="005169F8">
        <w:rPr>
          <w:rFonts w:ascii="Times New Roman" w:hAnsi="Times New Roman" w:cs="Times New Roman"/>
          <w:sz w:val="24"/>
          <w:szCs w:val="24"/>
          <w:shd w:val="clear" w:color="auto" w:fill="FFFFFF"/>
        </w:rPr>
        <w:t>;</w:t>
      </w:r>
      <w:r w:rsidR="005076A8" w:rsidRPr="005169F8">
        <w:rPr>
          <w:rFonts w:ascii="Times New Roman" w:hAnsi="Times New Roman" w:cs="Times New Roman"/>
          <w:sz w:val="24"/>
          <w:szCs w:val="24"/>
          <w:shd w:val="clear" w:color="auto" w:fill="FFFFFF"/>
        </w:rPr>
        <w:t xml:space="preserve"> Şimşek</w:t>
      </w:r>
      <w:r w:rsidR="005169F8">
        <w:rPr>
          <w:rFonts w:ascii="Times New Roman" w:hAnsi="Times New Roman" w:cs="Times New Roman"/>
          <w:sz w:val="24"/>
          <w:szCs w:val="24"/>
          <w:shd w:val="clear" w:color="auto" w:fill="FFFFFF"/>
        </w:rPr>
        <w:t xml:space="preserve"> vd.,</w:t>
      </w:r>
      <w:r w:rsidR="005076A8" w:rsidRPr="005169F8">
        <w:rPr>
          <w:rFonts w:ascii="Times New Roman" w:hAnsi="Times New Roman" w:cs="Times New Roman"/>
          <w:sz w:val="24"/>
          <w:szCs w:val="24"/>
          <w:shd w:val="clear" w:color="auto" w:fill="FFFFFF"/>
        </w:rPr>
        <w:t>2020</w:t>
      </w:r>
      <w:r w:rsidR="005169F8">
        <w:rPr>
          <w:rFonts w:ascii="Times New Roman" w:hAnsi="Times New Roman" w:cs="Times New Roman"/>
          <w:sz w:val="24"/>
          <w:szCs w:val="24"/>
          <w:shd w:val="clear" w:color="auto" w:fill="FFFFFF"/>
        </w:rPr>
        <w:t>;</w:t>
      </w:r>
      <w:r w:rsidR="005076A8" w:rsidRPr="005169F8">
        <w:rPr>
          <w:rFonts w:ascii="Times New Roman" w:hAnsi="Times New Roman" w:cs="Times New Roman"/>
          <w:sz w:val="24"/>
          <w:szCs w:val="24"/>
          <w:shd w:val="clear" w:color="auto" w:fill="FFFFFF"/>
        </w:rPr>
        <w:t xml:space="preserve"> Yağcı</w:t>
      </w:r>
      <w:r w:rsidR="00B3338C">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&amp;</w:t>
      </w:r>
      <w:r w:rsidR="00B3338C">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Güney, 2022</w:t>
      </w:r>
      <w:r w:rsidR="005169F8">
        <w:rPr>
          <w:rFonts w:ascii="Times New Roman" w:hAnsi="Times New Roman" w:cs="Times New Roman"/>
          <w:sz w:val="24"/>
          <w:szCs w:val="24"/>
          <w:shd w:val="clear" w:color="auto" w:fill="FFFFFF"/>
        </w:rPr>
        <w:t>;</w:t>
      </w:r>
      <w:r w:rsidR="005076A8" w:rsidRPr="005169F8">
        <w:rPr>
          <w:rFonts w:ascii="Times New Roman" w:hAnsi="Times New Roman" w:cs="Times New Roman"/>
          <w:sz w:val="24"/>
          <w:szCs w:val="24"/>
          <w:shd w:val="clear" w:color="auto" w:fill="FFFFFF"/>
        </w:rPr>
        <w:t xml:space="preserve"> Yılmaz</w:t>
      </w:r>
      <w:r w:rsidR="00B3338C">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&amp;</w:t>
      </w:r>
      <w:r w:rsidR="00B3338C">
        <w:rPr>
          <w:rFonts w:ascii="Times New Roman" w:hAnsi="Times New Roman" w:cs="Times New Roman"/>
          <w:sz w:val="24"/>
          <w:szCs w:val="24"/>
          <w:shd w:val="clear" w:color="auto" w:fill="FFFFFF"/>
        </w:rPr>
        <w:t xml:space="preserve"> </w:t>
      </w:r>
      <w:proofErr w:type="spellStart"/>
      <w:r w:rsidR="005076A8" w:rsidRPr="005169F8">
        <w:rPr>
          <w:rFonts w:ascii="Times New Roman" w:hAnsi="Times New Roman" w:cs="Times New Roman"/>
          <w:sz w:val="24"/>
          <w:szCs w:val="24"/>
          <w:shd w:val="clear" w:color="auto" w:fill="FFFFFF"/>
        </w:rPr>
        <w:t>Çifçi</w:t>
      </w:r>
      <w:proofErr w:type="spellEnd"/>
      <w:r w:rsidR="005076A8" w:rsidRPr="005169F8">
        <w:rPr>
          <w:rFonts w:ascii="Times New Roman" w:hAnsi="Times New Roman" w:cs="Times New Roman"/>
          <w:sz w:val="24"/>
          <w:szCs w:val="24"/>
          <w:shd w:val="clear" w:color="auto" w:fill="FFFFFF"/>
        </w:rPr>
        <w:t xml:space="preserve">, </w:t>
      </w:r>
      <w:r w:rsidR="005169F8">
        <w:rPr>
          <w:rFonts w:ascii="Times New Roman" w:hAnsi="Times New Roman" w:cs="Times New Roman"/>
          <w:sz w:val="24"/>
          <w:szCs w:val="24"/>
          <w:shd w:val="clear" w:color="auto" w:fill="FFFFFF"/>
        </w:rPr>
        <w:t>2</w:t>
      </w:r>
      <w:r w:rsidR="005076A8" w:rsidRPr="005169F8">
        <w:rPr>
          <w:rFonts w:ascii="Times New Roman" w:hAnsi="Times New Roman" w:cs="Times New Roman"/>
          <w:sz w:val="24"/>
          <w:szCs w:val="24"/>
          <w:shd w:val="clear" w:color="auto" w:fill="FFFFFF"/>
        </w:rPr>
        <w:t>021</w:t>
      </w:r>
      <w:r w:rsidR="005169F8">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Yücel</w:t>
      </w:r>
      <w:r w:rsidR="00B3338C">
        <w:rPr>
          <w:rFonts w:ascii="Times New Roman" w:hAnsi="Times New Roman" w:cs="Times New Roman"/>
          <w:sz w:val="24"/>
          <w:szCs w:val="24"/>
          <w:shd w:val="clear" w:color="auto" w:fill="FFFFFF"/>
        </w:rPr>
        <w:t xml:space="preserve"> </w:t>
      </w:r>
      <w:r w:rsidR="005076A8" w:rsidRPr="005169F8">
        <w:rPr>
          <w:rFonts w:ascii="Times New Roman" w:hAnsi="Times New Roman" w:cs="Times New Roman"/>
          <w:sz w:val="24"/>
          <w:szCs w:val="24"/>
          <w:shd w:val="clear" w:color="auto" w:fill="FFFFFF"/>
        </w:rPr>
        <w:t>&amp;</w:t>
      </w:r>
      <w:r w:rsidR="00B3338C">
        <w:rPr>
          <w:rFonts w:ascii="Times New Roman" w:hAnsi="Times New Roman" w:cs="Times New Roman"/>
          <w:sz w:val="24"/>
          <w:szCs w:val="24"/>
          <w:shd w:val="clear" w:color="auto" w:fill="FFFFFF"/>
        </w:rPr>
        <w:t xml:space="preserve"> </w:t>
      </w:r>
      <w:proofErr w:type="spellStart"/>
      <w:r w:rsidR="005076A8" w:rsidRPr="005169F8">
        <w:rPr>
          <w:rFonts w:ascii="Times New Roman" w:hAnsi="Times New Roman" w:cs="Times New Roman"/>
          <w:sz w:val="24"/>
          <w:szCs w:val="24"/>
          <w:shd w:val="clear" w:color="auto" w:fill="FFFFFF"/>
        </w:rPr>
        <w:t>Çifçi</w:t>
      </w:r>
      <w:proofErr w:type="spellEnd"/>
      <w:r w:rsidR="005076A8" w:rsidRPr="005169F8">
        <w:rPr>
          <w:rFonts w:ascii="Times New Roman" w:hAnsi="Times New Roman" w:cs="Times New Roman"/>
          <w:sz w:val="24"/>
          <w:szCs w:val="24"/>
          <w:shd w:val="clear" w:color="auto" w:fill="FFFFFF"/>
        </w:rPr>
        <w:t xml:space="preserve">, 2021). </w:t>
      </w:r>
    </w:p>
    <w:p w:rsidR="0059575F" w:rsidRPr="005169F8" w:rsidRDefault="00136BE6" w:rsidP="00797A3B">
      <w:pPr>
        <w:spacing w:after="120" w:line="240" w:lineRule="auto"/>
        <w:ind w:firstLine="708"/>
        <w:jc w:val="both"/>
        <w:rPr>
          <w:rFonts w:ascii="Times New Roman" w:hAnsi="Times New Roman" w:cs="Times New Roman"/>
          <w:sz w:val="24"/>
          <w:szCs w:val="24"/>
          <w:shd w:val="clear" w:color="auto" w:fill="FFFFFF"/>
        </w:rPr>
      </w:pPr>
      <w:r w:rsidRPr="005169F8">
        <w:rPr>
          <w:rFonts w:ascii="Times New Roman" w:hAnsi="Times New Roman" w:cs="Times New Roman"/>
          <w:sz w:val="24"/>
          <w:szCs w:val="24"/>
          <w:shd w:val="clear" w:color="auto" w:fill="FFFFFF"/>
        </w:rPr>
        <w:t>İç mimarlık ve mimarlık bölümlerinin benzer ve farklı yönlerinin incelenmesi, iletişim fakülteleri</w:t>
      </w:r>
      <w:r w:rsidR="004E3512" w:rsidRPr="005169F8">
        <w:rPr>
          <w:rFonts w:ascii="Times New Roman" w:hAnsi="Times New Roman" w:cs="Times New Roman"/>
          <w:sz w:val="24"/>
          <w:szCs w:val="24"/>
          <w:shd w:val="clear" w:color="auto" w:fill="FFFFFF"/>
        </w:rPr>
        <w:t>nin karşılaştırılması</w:t>
      </w:r>
      <w:r w:rsidRPr="005169F8">
        <w:rPr>
          <w:rFonts w:ascii="Times New Roman" w:hAnsi="Times New Roman" w:cs="Times New Roman"/>
          <w:sz w:val="24"/>
          <w:szCs w:val="24"/>
          <w:shd w:val="clear" w:color="auto" w:fill="FFFFFF"/>
        </w:rPr>
        <w:t xml:space="preserve">, makine mühendisliği, siyaset bilimi ve kamu yönetimi vb. </w:t>
      </w:r>
      <w:r w:rsidR="004E3512" w:rsidRPr="005169F8">
        <w:rPr>
          <w:rFonts w:ascii="Times New Roman" w:hAnsi="Times New Roman" w:cs="Times New Roman"/>
          <w:sz w:val="24"/>
          <w:szCs w:val="24"/>
          <w:shd w:val="clear" w:color="auto" w:fill="FFFFFF"/>
        </w:rPr>
        <w:t xml:space="preserve">bölümler için </w:t>
      </w:r>
      <w:r w:rsidRPr="005169F8">
        <w:rPr>
          <w:rFonts w:ascii="Times New Roman" w:hAnsi="Times New Roman" w:cs="Times New Roman"/>
          <w:sz w:val="24"/>
          <w:szCs w:val="24"/>
          <w:shd w:val="clear" w:color="auto" w:fill="FFFFFF"/>
        </w:rPr>
        <w:t>üniversitelerin değerlendirilmesi</w:t>
      </w:r>
      <w:r w:rsidR="004E3512" w:rsidRPr="005169F8">
        <w:rPr>
          <w:rFonts w:ascii="Times New Roman" w:hAnsi="Times New Roman" w:cs="Times New Roman"/>
          <w:sz w:val="24"/>
          <w:szCs w:val="24"/>
          <w:shd w:val="clear" w:color="auto" w:fill="FFFFFF"/>
        </w:rPr>
        <w:t xml:space="preserve">, </w:t>
      </w:r>
      <w:r w:rsidR="00B6679F" w:rsidRPr="005169F8">
        <w:rPr>
          <w:rFonts w:ascii="Times New Roman" w:hAnsi="Times New Roman" w:cs="Times New Roman"/>
          <w:sz w:val="24"/>
          <w:szCs w:val="24"/>
          <w:shd w:val="clear" w:color="auto" w:fill="FFFFFF"/>
        </w:rPr>
        <w:t xml:space="preserve">üniversite </w:t>
      </w:r>
      <w:r w:rsidR="004E3512" w:rsidRPr="005169F8">
        <w:rPr>
          <w:rFonts w:ascii="Times New Roman" w:hAnsi="Times New Roman" w:cs="Times New Roman"/>
          <w:sz w:val="24"/>
          <w:szCs w:val="24"/>
          <w:shd w:val="clear" w:color="auto" w:fill="FFFFFF"/>
        </w:rPr>
        <w:t>etki alanlarının incelenmesi vb. amaçlarla da YÖK ATLAS istatistiklerinden yararlanılmıştır</w:t>
      </w:r>
      <w:r w:rsidR="00E24C4F" w:rsidRPr="005169F8">
        <w:rPr>
          <w:rFonts w:ascii="Times New Roman" w:hAnsi="Times New Roman" w:cs="Times New Roman"/>
          <w:sz w:val="24"/>
          <w:szCs w:val="24"/>
          <w:shd w:val="clear" w:color="auto" w:fill="FFFFFF"/>
        </w:rPr>
        <w:t xml:space="preserve"> (Arslan &amp; Üzülmez, 2020</w:t>
      </w:r>
      <w:r w:rsidR="008F1C07">
        <w:rPr>
          <w:rFonts w:ascii="Times New Roman" w:hAnsi="Times New Roman" w:cs="Times New Roman"/>
          <w:sz w:val="24"/>
          <w:szCs w:val="24"/>
          <w:shd w:val="clear" w:color="auto" w:fill="FFFFFF"/>
        </w:rPr>
        <w:t>;</w:t>
      </w:r>
      <w:r w:rsidR="00E24C4F" w:rsidRPr="005169F8">
        <w:rPr>
          <w:rFonts w:ascii="Times New Roman" w:hAnsi="Times New Roman" w:cs="Times New Roman"/>
          <w:sz w:val="24"/>
          <w:szCs w:val="24"/>
          <w:shd w:val="clear" w:color="auto" w:fill="FFFFFF"/>
        </w:rPr>
        <w:t xml:space="preserve"> Eriş</w:t>
      </w:r>
      <w:r w:rsidR="008F1C07">
        <w:rPr>
          <w:rFonts w:ascii="Times New Roman" w:hAnsi="Times New Roman" w:cs="Times New Roman"/>
          <w:sz w:val="24"/>
          <w:szCs w:val="24"/>
          <w:shd w:val="clear" w:color="auto" w:fill="FFFFFF"/>
        </w:rPr>
        <w:t xml:space="preserve"> </w:t>
      </w:r>
      <w:r w:rsidR="00E24C4F" w:rsidRPr="005169F8">
        <w:rPr>
          <w:rFonts w:ascii="Times New Roman" w:hAnsi="Times New Roman" w:cs="Times New Roman"/>
          <w:sz w:val="24"/>
          <w:szCs w:val="24"/>
          <w:shd w:val="clear" w:color="auto" w:fill="FFFFFF"/>
        </w:rPr>
        <w:t>&amp; Ağan, 2020</w:t>
      </w:r>
      <w:r w:rsidR="008F1C07">
        <w:rPr>
          <w:rFonts w:ascii="Times New Roman" w:hAnsi="Times New Roman" w:cs="Times New Roman"/>
          <w:sz w:val="24"/>
          <w:szCs w:val="24"/>
          <w:shd w:val="clear" w:color="auto" w:fill="FFFFFF"/>
        </w:rPr>
        <w:t>;</w:t>
      </w:r>
      <w:r w:rsidR="00E24C4F" w:rsidRPr="005169F8">
        <w:rPr>
          <w:rFonts w:ascii="Times New Roman" w:hAnsi="Times New Roman" w:cs="Times New Roman"/>
          <w:sz w:val="24"/>
          <w:szCs w:val="24"/>
          <w:shd w:val="clear" w:color="auto" w:fill="FFFFFF"/>
        </w:rPr>
        <w:t xml:space="preserve"> </w:t>
      </w:r>
      <w:proofErr w:type="spellStart"/>
      <w:r w:rsidR="00E24C4F" w:rsidRPr="005169F8">
        <w:rPr>
          <w:rFonts w:ascii="Times New Roman" w:hAnsi="Times New Roman" w:cs="Times New Roman"/>
          <w:sz w:val="24"/>
          <w:szCs w:val="24"/>
          <w:shd w:val="clear" w:color="auto" w:fill="FFFFFF"/>
        </w:rPr>
        <w:t>Karaçor</w:t>
      </w:r>
      <w:proofErr w:type="spellEnd"/>
      <w:r w:rsidR="00E24C4F" w:rsidRPr="005169F8">
        <w:rPr>
          <w:rFonts w:ascii="Times New Roman" w:hAnsi="Times New Roman" w:cs="Times New Roman"/>
          <w:sz w:val="24"/>
          <w:szCs w:val="24"/>
          <w:shd w:val="clear" w:color="auto" w:fill="FFFFFF"/>
        </w:rPr>
        <w:t>,</w:t>
      </w:r>
      <w:r w:rsidR="008F1C07">
        <w:rPr>
          <w:rFonts w:ascii="Times New Roman" w:hAnsi="Times New Roman" w:cs="Times New Roman"/>
          <w:sz w:val="24"/>
          <w:szCs w:val="24"/>
          <w:shd w:val="clear" w:color="auto" w:fill="FFFFFF"/>
        </w:rPr>
        <w:t xml:space="preserve"> </w:t>
      </w:r>
      <w:r w:rsidR="00E24C4F" w:rsidRPr="005169F8">
        <w:rPr>
          <w:rFonts w:ascii="Times New Roman" w:hAnsi="Times New Roman" w:cs="Times New Roman"/>
          <w:sz w:val="24"/>
          <w:szCs w:val="24"/>
          <w:shd w:val="clear" w:color="auto" w:fill="FFFFFF"/>
        </w:rPr>
        <w:t>2023</w:t>
      </w:r>
      <w:r w:rsidR="008F1C07">
        <w:rPr>
          <w:rFonts w:ascii="Times New Roman" w:hAnsi="Times New Roman" w:cs="Times New Roman"/>
          <w:sz w:val="24"/>
          <w:szCs w:val="24"/>
          <w:shd w:val="clear" w:color="auto" w:fill="FFFFFF"/>
        </w:rPr>
        <w:t>;</w:t>
      </w:r>
      <w:r w:rsidR="00E24C4F" w:rsidRPr="005169F8">
        <w:rPr>
          <w:rFonts w:ascii="Times New Roman" w:hAnsi="Times New Roman" w:cs="Times New Roman"/>
          <w:sz w:val="24"/>
          <w:szCs w:val="24"/>
          <w:shd w:val="clear" w:color="auto" w:fill="FFFFFF"/>
        </w:rPr>
        <w:t xml:space="preserve"> Kılıç</w:t>
      </w:r>
      <w:r w:rsidR="008F1C07">
        <w:rPr>
          <w:rFonts w:ascii="Times New Roman" w:hAnsi="Times New Roman" w:cs="Times New Roman"/>
          <w:sz w:val="24"/>
          <w:szCs w:val="24"/>
          <w:shd w:val="clear" w:color="auto" w:fill="FFFFFF"/>
        </w:rPr>
        <w:t xml:space="preserve">, </w:t>
      </w:r>
      <w:r w:rsidR="00E24C4F" w:rsidRPr="005169F8">
        <w:rPr>
          <w:rFonts w:ascii="Times New Roman" w:hAnsi="Times New Roman" w:cs="Times New Roman"/>
          <w:sz w:val="24"/>
          <w:szCs w:val="24"/>
          <w:shd w:val="clear" w:color="auto" w:fill="FFFFFF"/>
        </w:rPr>
        <w:t>2023</w:t>
      </w:r>
      <w:r w:rsidR="008F1C07">
        <w:rPr>
          <w:rFonts w:ascii="Times New Roman" w:hAnsi="Times New Roman" w:cs="Times New Roman"/>
          <w:sz w:val="24"/>
          <w:szCs w:val="24"/>
          <w:shd w:val="clear" w:color="auto" w:fill="FFFFFF"/>
        </w:rPr>
        <w:t>;</w:t>
      </w:r>
      <w:r w:rsidR="00E24C4F" w:rsidRPr="005169F8">
        <w:rPr>
          <w:rFonts w:ascii="Times New Roman" w:hAnsi="Times New Roman" w:cs="Times New Roman"/>
          <w:sz w:val="24"/>
          <w:szCs w:val="24"/>
          <w:shd w:val="clear" w:color="auto" w:fill="FFFFFF"/>
        </w:rPr>
        <w:t xml:space="preserve"> Kiriş</w:t>
      </w:r>
      <w:r w:rsidR="008F1C07">
        <w:rPr>
          <w:rFonts w:ascii="Times New Roman" w:hAnsi="Times New Roman" w:cs="Times New Roman"/>
          <w:sz w:val="24"/>
          <w:szCs w:val="24"/>
          <w:shd w:val="clear" w:color="auto" w:fill="FFFFFF"/>
        </w:rPr>
        <w:t xml:space="preserve"> </w:t>
      </w:r>
      <w:r w:rsidR="00E24C4F" w:rsidRPr="005169F8">
        <w:rPr>
          <w:rFonts w:ascii="Times New Roman" w:hAnsi="Times New Roman" w:cs="Times New Roman"/>
          <w:sz w:val="24"/>
          <w:szCs w:val="24"/>
          <w:shd w:val="clear" w:color="auto" w:fill="FFFFFF"/>
        </w:rPr>
        <w:t>&amp; Gül</w:t>
      </w:r>
      <w:r w:rsidR="008F1C07">
        <w:rPr>
          <w:rFonts w:ascii="Times New Roman" w:hAnsi="Times New Roman" w:cs="Times New Roman"/>
          <w:sz w:val="24"/>
          <w:szCs w:val="24"/>
          <w:shd w:val="clear" w:color="auto" w:fill="FFFFFF"/>
        </w:rPr>
        <w:t xml:space="preserve">, </w:t>
      </w:r>
      <w:r w:rsidR="00E24C4F" w:rsidRPr="005169F8">
        <w:rPr>
          <w:rFonts w:ascii="Times New Roman" w:hAnsi="Times New Roman" w:cs="Times New Roman"/>
          <w:sz w:val="24"/>
          <w:szCs w:val="24"/>
          <w:shd w:val="clear" w:color="auto" w:fill="FFFFFF"/>
        </w:rPr>
        <w:t>2017</w:t>
      </w:r>
      <w:r w:rsidR="008F1C07">
        <w:rPr>
          <w:rFonts w:ascii="Times New Roman" w:hAnsi="Times New Roman" w:cs="Times New Roman"/>
          <w:sz w:val="24"/>
          <w:szCs w:val="24"/>
          <w:shd w:val="clear" w:color="auto" w:fill="FFFFFF"/>
        </w:rPr>
        <w:t>;</w:t>
      </w:r>
      <w:r w:rsidR="00E24C4F" w:rsidRPr="005169F8">
        <w:rPr>
          <w:rFonts w:ascii="Times New Roman" w:hAnsi="Times New Roman" w:cs="Times New Roman"/>
          <w:sz w:val="24"/>
          <w:szCs w:val="24"/>
          <w:shd w:val="clear" w:color="auto" w:fill="FFFFFF"/>
        </w:rPr>
        <w:t xml:space="preserve"> Üzülmez &amp; Arslan, 2019</w:t>
      </w:r>
      <w:r w:rsidR="00353CBE">
        <w:rPr>
          <w:rFonts w:ascii="Times New Roman" w:hAnsi="Times New Roman" w:cs="Times New Roman"/>
          <w:sz w:val="24"/>
          <w:szCs w:val="24"/>
          <w:shd w:val="clear" w:color="auto" w:fill="FFFFFF"/>
        </w:rPr>
        <w:t>)</w:t>
      </w:r>
      <w:r w:rsidR="00E24C4F" w:rsidRPr="005169F8">
        <w:rPr>
          <w:rFonts w:ascii="Times New Roman" w:hAnsi="Times New Roman" w:cs="Times New Roman"/>
          <w:sz w:val="24"/>
          <w:szCs w:val="24"/>
          <w:shd w:val="clear" w:color="auto" w:fill="FFFFFF"/>
        </w:rPr>
        <w:t xml:space="preserve">. </w:t>
      </w:r>
      <w:r w:rsidR="004E3512" w:rsidRPr="005169F8">
        <w:rPr>
          <w:rFonts w:ascii="Times New Roman" w:hAnsi="Times New Roman" w:cs="Times New Roman"/>
          <w:sz w:val="24"/>
          <w:szCs w:val="24"/>
          <w:shd w:val="clear" w:color="auto" w:fill="FFFFFF"/>
        </w:rPr>
        <w:t xml:space="preserve">  </w:t>
      </w:r>
    </w:p>
    <w:p w:rsidR="006721CD" w:rsidRPr="00EF4894" w:rsidRDefault="006721CD" w:rsidP="00EF4894">
      <w:pPr>
        <w:pStyle w:val="ListeParagraf"/>
        <w:numPr>
          <w:ilvl w:val="0"/>
          <w:numId w:val="2"/>
        </w:numPr>
        <w:spacing w:before="120" w:after="120" w:line="240" w:lineRule="auto"/>
        <w:ind w:left="714" w:hanging="357"/>
        <w:jc w:val="both"/>
        <w:rPr>
          <w:rFonts w:ascii="Times New Roman" w:hAnsi="Times New Roman" w:cs="Times New Roman"/>
          <w:b/>
          <w:sz w:val="24"/>
          <w:szCs w:val="24"/>
        </w:rPr>
      </w:pPr>
      <w:r w:rsidRPr="00EF4894">
        <w:rPr>
          <w:rFonts w:ascii="Times New Roman" w:hAnsi="Times New Roman" w:cs="Times New Roman"/>
          <w:b/>
          <w:sz w:val="24"/>
          <w:szCs w:val="24"/>
        </w:rPr>
        <w:t>BULGULAR</w:t>
      </w:r>
    </w:p>
    <w:p w:rsidR="0054446E" w:rsidRPr="0054446E" w:rsidRDefault="0054446E" w:rsidP="00797A3B">
      <w:pPr>
        <w:spacing w:after="120" w:line="240" w:lineRule="auto"/>
        <w:ind w:firstLine="708"/>
        <w:jc w:val="both"/>
        <w:rPr>
          <w:rFonts w:ascii="Times New Roman" w:hAnsi="Times New Roman" w:cs="Times New Roman"/>
          <w:sz w:val="24"/>
          <w:szCs w:val="24"/>
        </w:rPr>
      </w:pPr>
      <w:r w:rsidRPr="0054446E">
        <w:rPr>
          <w:rFonts w:ascii="Times New Roman" w:hAnsi="Times New Roman" w:cs="Times New Roman"/>
          <w:sz w:val="24"/>
          <w:szCs w:val="24"/>
        </w:rPr>
        <w:t xml:space="preserve">Bu bölümde 2023 YKS sonuçlarına göre Türkiye’deki Ekonometri </w:t>
      </w:r>
      <w:proofErr w:type="spellStart"/>
      <w:r w:rsidRPr="0054446E">
        <w:rPr>
          <w:rFonts w:ascii="Times New Roman" w:hAnsi="Times New Roman" w:cs="Times New Roman"/>
          <w:sz w:val="24"/>
          <w:szCs w:val="24"/>
        </w:rPr>
        <w:t>Bölümleri’ne</w:t>
      </w:r>
      <w:proofErr w:type="spellEnd"/>
      <w:r w:rsidRPr="0054446E">
        <w:rPr>
          <w:rFonts w:ascii="Times New Roman" w:hAnsi="Times New Roman" w:cs="Times New Roman"/>
          <w:sz w:val="24"/>
          <w:szCs w:val="24"/>
        </w:rPr>
        <w:t xml:space="preserve"> yerleştirilen öğrencilerin </w:t>
      </w:r>
      <w:r>
        <w:rPr>
          <w:rFonts w:ascii="Times New Roman" w:hAnsi="Times New Roman" w:cs="Times New Roman"/>
          <w:sz w:val="24"/>
          <w:szCs w:val="24"/>
        </w:rPr>
        <w:t xml:space="preserve">cinsiyet, mezuniyet durumları ve ikamet ettikleri şehirler yönünden profilleri; bölümlerin YKS başarı durumları ve öğrencilerin tercih eğilimlerine dair istatistikler </w:t>
      </w:r>
      <w:r w:rsidR="0019024F">
        <w:rPr>
          <w:rFonts w:ascii="Times New Roman" w:hAnsi="Times New Roman" w:cs="Times New Roman"/>
          <w:sz w:val="24"/>
          <w:szCs w:val="24"/>
        </w:rPr>
        <w:t>üç baş</w:t>
      </w:r>
      <w:r w:rsidR="001037A4">
        <w:rPr>
          <w:rFonts w:ascii="Times New Roman" w:hAnsi="Times New Roman" w:cs="Times New Roman"/>
          <w:sz w:val="24"/>
          <w:szCs w:val="24"/>
        </w:rPr>
        <w:t>lık</w:t>
      </w:r>
      <w:r w:rsidR="0019024F">
        <w:rPr>
          <w:rFonts w:ascii="Times New Roman" w:hAnsi="Times New Roman" w:cs="Times New Roman"/>
          <w:sz w:val="24"/>
          <w:szCs w:val="24"/>
        </w:rPr>
        <w:t xml:space="preserve"> altında </w:t>
      </w:r>
      <w:r>
        <w:rPr>
          <w:rFonts w:ascii="Times New Roman" w:hAnsi="Times New Roman" w:cs="Times New Roman"/>
          <w:sz w:val="24"/>
          <w:szCs w:val="24"/>
        </w:rPr>
        <w:t xml:space="preserve">analiz edilecektir.  </w:t>
      </w:r>
    </w:p>
    <w:p w:rsidR="0061487D" w:rsidRPr="00D843B1" w:rsidRDefault="00470E43" w:rsidP="00D843B1">
      <w:pPr>
        <w:pStyle w:val="ListeParagraf"/>
        <w:numPr>
          <w:ilvl w:val="1"/>
          <w:numId w:val="2"/>
        </w:num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E026B" w:rsidRPr="00D843B1">
        <w:rPr>
          <w:rFonts w:ascii="Times New Roman" w:hAnsi="Times New Roman" w:cs="Times New Roman"/>
          <w:b/>
          <w:sz w:val="24"/>
          <w:szCs w:val="24"/>
        </w:rPr>
        <w:t>YKS Yerleştirme Sonuçlarına Göre</w:t>
      </w:r>
      <w:r w:rsidR="0061487D" w:rsidRPr="00D843B1">
        <w:rPr>
          <w:rFonts w:ascii="Times New Roman" w:hAnsi="Times New Roman" w:cs="Times New Roman"/>
          <w:b/>
          <w:sz w:val="24"/>
          <w:szCs w:val="24"/>
        </w:rPr>
        <w:t xml:space="preserve"> Ekonometri Bölümleri</w:t>
      </w:r>
      <w:r w:rsidR="001A3F19" w:rsidRPr="00D843B1">
        <w:rPr>
          <w:rFonts w:ascii="Times New Roman" w:hAnsi="Times New Roman" w:cs="Times New Roman"/>
          <w:b/>
          <w:sz w:val="24"/>
          <w:szCs w:val="24"/>
        </w:rPr>
        <w:t>nin</w:t>
      </w:r>
      <w:r w:rsidR="0061487D" w:rsidRPr="00D843B1">
        <w:rPr>
          <w:rFonts w:ascii="Times New Roman" w:hAnsi="Times New Roman" w:cs="Times New Roman"/>
          <w:b/>
          <w:sz w:val="24"/>
          <w:szCs w:val="24"/>
        </w:rPr>
        <w:t xml:space="preserve"> Öğrenci Profili</w:t>
      </w:r>
    </w:p>
    <w:p w:rsidR="00ED64C9" w:rsidRPr="006C4667" w:rsidRDefault="00ED64C9" w:rsidP="00690665">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t>2023 yılında Türkiye’deki 26 Ekonometri bölümüne yerleştirilen öğrenci sayısı</w:t>
      </w:r>
      <w:r w:rsidR="00C90653">
        <w:rPr>
          <w:rFonts w:ascii="Times New Roman" w:hAnsi="Times New Roman" w:cs="Times New Roman"/>
          <w:sz w:val="24"/>
          <w:szCs w:val="24"/>
        </w:rPr>
        <w:t>, (</w:t>
      </w:r>
      <w:r w:rsidR="00BA5DBF" w:rsidRPr="006C4667">
        <w:rPr>
          <w:rFonts w:ascii="Times New Roman" w:hAnsi="Times New Roman" w:cs="Times New Roman"/>
          <w:sz w:val="24"/>
          <w:szCs w:val="24"/>
        </w:rPr>
        <w:t>1512’si genel yerleştirme, 4’ü okul birincisi kontenjanı</w:t>
      </w:r>
      <w:r w:rsidR="00BA5DBF">
        <w:rPr>
          <w:rFonts w:ascii="Times New Roman" w:hAnsi="Times New Roman" w:cs="Times New Roman"/>
          <w:sz w:val="24"/>
          <w:szCs w:val="24"/>
        </w:rPr>
        <w:t xml:space="preserve"> olmak üzere</w:t>
      </w:r>
      <w:r w:rsidR="00C90653">
        <w:rPr>
          <w:rFonts w:ascii="Times New Roman" w:hAnsi="Times New Roman" w:cs="Times New Roman"/>
          <w:sz w:val="24"/>
          <w:szCs w:val="24"/>
        </w:rPr>
        <w:t>)</w:t>
      </w:r>
      <w:r w:rsidR="00BA5DBF">
        <w:rPr>
          <w:rFonts w:ascii="Times New Roman" w:hAnsi="Times New Roman" w:cs="Times New Roman"/>
          <w:sz w:val="24"/>
          <w:szCs w:val="24"/>
        </w:rPr>
        <w:t xml:space="preserve"> toplam </w:t>
      </w:r>
      <w:r w:rsidRPr="006C4667">
        <w:rPr>
          <w:rFonts w:ascii="Times New Roman" w:hAnsi="Times New Roman" w:cs="Times New Roman"/>
          <w:sz w:val="24"/>
          <w:szCs w:val="24"/>
        </w:rPr>
        <w:t>151</w:t>
      </w:r>
      <w:r w:rsidR="00BB26D9">
        <w:rPr>
          <w:rFonts w:ascii="Times New Roman" w:hAnsi="Times New Roman" w:cs="Times New Roman"/>
          <w:sz w:val="24"/>
          <w:szCs w:val="24"/>
        </w:rPr>
        <w:t>6 kişidir</w:t>
      </w:r>
      <w:r w:rsidRPr="006C4667">
        <w:rPr>
          <w:rFonts w:ascii="Times New Roman" w:hAnsi="Times New Roman" w:cs="Times New Roman"/>
          <w:sz w:val="24"/>
          <w:szCs w:val="24"/>
        </w:rPr>
        <w:t>. Öğrencilerin tamamı devlet üniversitesi öğrencisidir.</w:t>
      </w:r>
    </w:p>
    <w:p w:rsidR="00ED64C9" w:rsidRPr="006C4667" w:rsidRDefault="00470E43" w:rsidP="00690665">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Şekil 1’de görülebileceği gibi, </w:t>
      </w:r>
      <w:r w:rsidR="00ED64C9" w:rsidRPr="006C4667">
        <w:rPr>
          <w:rFonts w:ascii="Times New Roman" w:hAnsi="Times New Roman" w:cs="Times New Roman"/>
          <w:sz w:val="24"/>
          <w:szCs w:val="24"/>
        </w:rPr>
        <w:t>2023 yılında Ekonometri bölüm</w:t>
      </w:r>
      <w:r>
        <w:rPr>
          <w:rFonts w:ascii="Times New Roman" w:hAnsi="Times New Roman" w:cs="Times New Roman"/>
          <w:sz w:val="24"/>
          <w:szCs w:val="24"/>
        </w:rPr>
        <w:t>lerine</w:t>
      </w:r>
      <w:r w:rsidR="00ED64C9" w:rsidRPr="006C4667">
        <w:rPr>
          <w:rFonts w:ascii="Times New Roman" w:hAnsi="Times New Roman" w:cs="Times New Roman"/>
          <w:sz w:val="24"/>
          <w:szCs w:val="24"/>
        </w:rPr>
        <w:t xml:space="preserve"> yerleştirilen öğrencilerin yarısı, 7 bölümde (İstanbul Ün., Dokuz Eylül Ün., Uludağ Ün., Uludağ Ün. (İÖ), Marmara Ün., Dokuz Eylül Ün. (İÖ), Çukurova Ün., H. Bayram Veli Ün. Ekonometri Bölümleri) eğitim görmektedir. Bulundukları şehirler itibariyle bakıldığında, </w:t>
      </w:r>
      <w:r w:rsidR="00595990" w:rsidRPr="006C4667">
        <w:rPr>
          <w:rFonts w:ascii="Times New Roman" w:hAnsi="Times New Roman" w:cs="Times New Roman"/>
          <w:sz w:val="24"/>
          <w:szCs w:val="24"/>
        </w:rPr>
        <w:t xml:space="preserve">Ekonometri bölümü öğrencilerinin yarısının </w:t>
      </w:r>
      <w:r w:rsidR="00ED64C9" w:rsidRPr="006C4667">
        <w:rPr>
          <w:rFonts w:ascii="Times New Roman" w:hAnsi="Times New Roman" w:cs="Times New Roman"/>
          <w:sz w:val="24"/>
          <w:szCs w:val="24"/>
        </w:rPr>
        <w:t>İstanbul, İzmir, Bursa, Ankara ve Adana’da</w:t>
      </w:r>
      <w:r w:rsidR="009F3589">
        <w:rPr>
          <w:rFonts w:ascii="Times New Roman" w:hAnsi="Times New Roman" w:cs="Times New Roman"/>
          <w:sz w:val="24"/>
          <w:szCs w:val="24"/>
        </w:rPr>
        <w:t>ki üniversitelerde</w:t>
      </w:r>
      <w:r w:rsidR="00ED64C9" w:rsidRPr="006C4667">
        <w:rPr>
          <w:rFonts w:ascii="Times New Roman" w:hAnsi="Times New Roman" w:cs="Times New Roman"/>
          <w:sz w:val="24"/>
          <w:szCs w:val="24"/>
        </w:rPr>
        <w:t xml:space="preserve"> </w:t>
      </w:r>
      <w:r w:rsidR="008A3E22">
        <w:rPr>
          <w:rFonts w:ascii="Times New Roman" w:hAnsi="Times New Roman" w:cs="Times New Roman"/>
          <w:sz w:val="24"/>
          <w:szCs w:val="24"/>
        </w:rPr>
        <w:t>bulundukları</w:t>
      </w:r>
      <w:r w:rsidR="00ED64C9" w:rsidRPr="006C4667">
        <w:rPr>
          <w:rFonts w:ascii="Times New Roman" w:hAnsi="Times New Roman" w:cs="Times New Roman"/>
          <w:sz w:val="24"/>
          <w:szCs w:val="24"/>
        </w:rPr>
        <w:t xml:space="preserve"> </w:t>
      </w:r>
      <w:r>
        <w:rPr>
          <w:rFonts w:ascii="Times New Roman" w:hAnsi="Times New Roman" w:cs="Times New Roman"/>
          <w:sz w:val="24"/>
          <w:szCs w:val="24"/>
        </w:rPr>
        <w:t>anlaşılmaktadır</w:t>
      </w:r>
      <w:r w:rsidR="00ED64C9" w:rsidRPr="006C4667">
        <w:rPr>
          <w:rFonts w:ascii="Times New Roman" w:hAnsi="Times New Roman" w:cs="Times New Roman"/>
          <w:sz w:val="24"/>
          <w:szCs w:val="24"/>
        </w:rPr>
        <w:t>.</w:t>
      </w:r>
    </w:p>
    <w:p w:rsidR="0082469C" w:rsidRPr="00AA177B" w:rsidRDefault="0082469C" w:rsidP="00322059">
      <w:pPr>
        <w:spacing w:before="120" w:after="120" w:line="240" w:lineRule="auto"/>
        <w:jc w:val="center"/>
        <w:rPr>
          <w:rFonts w:ascii="Times New Roman" w:hAnsi="Times New Roman" w:cs="Times New Roman"/>
          <w:b/>
          <w:sz w:val="24"/>
          <w:szCs w:val="24"/>
        </w:rPr>
      </w:pPr>
      <w:r w:rsidRPr="00AA177B">
        <w:rPr>
          <w:rFonts w:ascii="Times New Roman" w:hAnsi="Times New Roman" w:cs="Times New Roman"/>
          <w:b/>
          <w:sz w:val="24"/>
          <w:szCs w:val="24"/>
        </w:rPr>
        <w:t>Şekil</w:t>
      </w:r>
      <w:r>
        <w:rPr>
          <w:rFonts w:ascii="Times New Roman" w:hAnsi="Times New Roman" w:cs="Times New Roman"/>
          <w:b/>
          <w:sz w:val="24"/>
          <w:szCs w:val="24"/>
        </w:rPr>
        <w:t xml:space="preserve"> 1</w:t>
      </w:r>
      <w:r w:rsidRPr="00AA177B">
        <w:rPr>
          <w:rFonts w:ascii="Times New Roman" w:hAnsi="Times New Roman" w:cs="Times New Roman"/>
          <w:b/>
          <w:sz w:val="24"/>
          <w:szCs w:val="24"/>
        </w:rPr>
        <w:t>. 2023 YKS ile Ekonometri Bölümlerine Yerleşen Öğrenci Sayısı</w:t>
      </w:r>
    </w:p>
    <w:p w:rsidR="00ED64C9" w:rsidRPr="006C4667" w:rsidRDefault="00ED64C9" w:rsidP="006D20C9">
      <w:pPr>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31770B0C" wp14:editId="3EEF9BFC">
            <wp:extent cx="5129530" cy="27051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0002" cy="2705349"/>
                    </a:xfrm>
                    <a:prstGeom prst="rect">
                      <a:avLst/>
                    </a:prstGeom>
                    <a:noFill/>
                  </pic:spPr>
                </pic:pic>
              </a:graphicData>
            </a:graphic>
          </wp:inline>
        </w:drawing>
      </w:r>
    </w:p>
    <w:p w:rsidR="00ED64C9" w:rsidRDefault="00ED64C9" w:rsidP="00690665">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t>2023 yılında Ekonometri bölümlerine yerleşen öğrencilerin %74’ü liseden mezun</w:t>
      </w:r>
      <w:r w:rsidR="006B4322">
        <w:rPr>
          <w:rFonts w:ascii="Times New Roman" w:hAnsi="Times New Roman" w:cs="Times New Roman"/>
          <w:sz w:val="24"/>
          <w:szCs w:val="24"/>
        </w:rPr>
        <w:t xml:space="preserve"> olmalarının akabinde</w:t>
      </w:r>
      <w:r w:rsidRPr="006C4667">
        <w:rPr>
          <w:rFonts w:ascii="Times New Roman" w:hAnsi="Times New Roman" w:cs="Times New Roman"/>
          <w:sz w:val="24"/>
          <w:szCs w:val="24"/>
        </w:rPr>
        <w:t xml:space="preserve"> ilk yerleştirme sonucunda, %11’i ikinci okudukları bölüm olarak, %12’si halihazırda üniversite öğrencisi iken yerleştirilmişlerdir. </w:t>
      </w:r>
      <w:r w:rsidR="00EC27A9">
        <w:rPr>
          <w:rFonts w:ascii="Times New Roman" w:hAnsi="Times New Roman" w:cs="Times New Roman"/>
          <w:sz w:val="24"/>
          <w:szCs w:val="24"/>
        </w:rPr>
        <w:t>İlgili dağılım Şekil 2’de verilmiştir.</w:t>
      </w:r>
    </w:p>
    <w:p w:rsidR="00846FE2" w:rsidRDefault="00846FE2" w:rsidP="00690665">
      <w:pPr>
        <w:spacing w:after="120" w:line="240" w:lineRule="auto"/>
        <w:ind w:firstLine="708"/>
        <w:jc w:val="both"/>
        <w:rPr>
          <w:rFonts w:ascii="Times New Roman" w:hAnsi="Times New Roman" w:cs="Times New Roman"/>
          <w:sz w:val="24"/>
          <w:szCs w:val="24"/>
        </w:rPr>
      </w:pPr>
    </w:p>
    <w:p w:rsidR="00846FE2" w:rsidRDefault="00846FE2" w:rsidP="00690665">
      <w:pPr>
        <w:spacing w:after="120" w:line="240" w:lineRule="auto"/>
        <w:ind w:firstLine="708"/>
        <w:jc w:val="both"/>
        <w:rPr>
          <w:rFonts w:ascii="Times New Roman" w:hAnsi="Times New Roman" w:cs="Times New Roman"/>
          <w:sz w:val="24"/>
          <w:szCs w:val="24"/>
        </w:rPr>
      </w:pPr>
    </w:p>
    <w:p w:rsidR="0082469C" w:rsidRPr="00AA177B" w:rsidRDefault="0082469C" w:rsidP="00322059">
      <w:pPr>
        <w:spacing w:before="120" w:after="120" w:line="240" w:lineRule="auto"/>
        <w:jc w:val="center"/>
        <w:rPr>
          <w:rFonts w:ascii="Times New Roman" w:hAnsi="Times New Roman" w:cs="Times New Roman"/>
          <w:b/>
          <w:sz w:val="24"/>
          <w:szCs w:val="24"/>
        </w:rPr>
      </w:pPr>
      <w:r w:rsidRPr="00AA177B">
        <w:rPr>
          <w:rFonts w:ascii="Times New Roman" w:hAnsi="Times New Roman" w:cs="Times New Roman"/>
          <w:b/>
          <w:sz w:val="24"/>
          <w:szCs w:val="24"/>
        </w:rPr>
        <w:lastRenderedPageBreak/>
        <w:t>Şekil</w:t>
      </w:r>
      <w:r>
        <w:rPr>
          <w:rFonts w:ascii="Times New Roman" w:hAnsi="Times New Roman" w:cs="Times New Roman"/>
          <w:b/>
          <w:sz w:val="24"/>
          <w:szCs w:val="24"/>
        </w:rPr>
        <w:t xml:space="preserve"> 2</w:t>
      </w:r>
      <w:r w:rsidRPr="00AA177B">
        <w:rPr>
          <w:rFonts w:ascii="Times New Roman" w:hAnsi="Times New Roman" w:cs="Times New Roman"/>
          <w:b/>
          <w:sz w:val="24"/>
          <w:szCs w:val="24"/>
        </w:rPr>
        <w:t>. 2023 YKS ile Ekonometri Bölümlerine Yerleşen Öğrenci</w:t>
      </w:r>
      <w:r>
        <w:rPr>
          <w:rFonts w:ascii="Times New Roman" w:hAnsi="Times New Roman" w:cs="Times New Roman"/>
          <w:b/>
          <w:sz w:val="24"/>
          <w:szCs w:val="24"/>
        </w:rPr>
        <w:t>lerin Mezuniyet Durumları</w:t>
      </w:r>
    </w:p>
    <w:p w:rsidR="00ED64C9" w:rsidRPr="006C4667" w:rsidRDefault="00ED64C9" w:rsidP="006D20C9">
      <w:pPr>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093FD71C" wp14:editId="712C085D">
            <wp:extent cx="3527290" cy="15163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1227" t="42126" r="14857" b="33278"/>
                    <a:stretch/>
                  </pic:blipFill>
                  <pic:spPr bwMode="auto">
                    <a:xfrm>
                      <a:off x="0" y="0"/>
                      <a:ext cx="3602408" cy="1548673"/>
                    </a:xfrm>
                    <a:prstGeom prst="rect">
                      <a:avLst/>
                    </a:prstGeom>
                    <a:ln>
                      <a:noFill/>
                    </a:ln>
                    <a:extLst>
                      <a:ext uri="{53640926-AAD7-44D8-BBD7-CCE9431645EC}">
                        <a14:shadowObscured xmlns:a14="http://schemas.microsoft.com/office/drawing/2010/main"/>
                      </a:ext>
                    </a:extLst>
                  </pic:spPr>
                </pic:pic>
              </a:graphicData>
            </a:graphic>
          </wp:inline>
        </w:drawing>
      </w:r>
    </w:p>
    <w:p w:rsidR="007E026B" w:rsidRPr="006C4667" w:rsidRDefault="00690665" w:rsidP="00AF4703">
      <w:pPr>
        <w:tabs>
          <w:tab w:val="left" w:pos="104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EC27A9">
        <w:rPr>
          <w:rFonts w:ascii="Times New Roman" w:hAnsi="Times New Roman" w:cs="Times New Roman"/>
          <w:sz w:val="24"/>
          <w:szCs w:val="24"/>
        </w:rPr>
        <w:t xml:space="preserve">Şekil 3’te görüldüğü gibi, </w:t>
      </w:r>
      <w:r w:rsidR="007E026B" w:rsidRPr="006C4667">
        <w:rPr>
          <w:rFonts w:ascii="Times New Roman" w:hAnsi="Times New Roman" w:cs="Times New Roman"/>
          <w:sz w:val="24"/>
          <w:szCs w:val="24"/>
        </w:rPr>
        <w:t xml:space="preserve">Ekonometri bölümlerindeki öğrencilerin cinsiyet dağılımı genel olarak dengelidir. </w:t>
      </w:r>
      <w:r w:rsidR="00EC27A9">
        <w:rPr>
          <w:rFonts w:ascii="Times New Roman" w:hAnsi="Times New Roman" w:cs="Times New Roman"/>
          <w:sz w:val="24"/>
          <w:szCs w:val="24"/>
        </w:rPr>
        <w:t>E</w:t>
      </w:r>
      <w:r w:rsidR="007E026B" w:rsidRPr="006C4667">
        <w:rPr>
          <w:rFonts w:ascii="Times New Roman" w:hAnsi="Times New Roman" w:cs="Times New Roman"/>
          <w:sz w:val="24"/>
          <w:szCs w:val="24"/>
        </w:rPr>
        <w:t xml:space="preserve">n yüksek farklılık Harran Ün. Ekonometri Bölümü’nde gözlemlenmiştir; öğrencilerin %69 erkektir. </w:t>
      </w:r>
      <w:r w:rsidR="006B4322">
        <w:rPr>
          <w:rFonts w:ascii="Times New Roman" w:hAnsi="Times New Roman" w:cs="Times New Roman"/>
          <w:sz w:val="24"/>
          <w:szCs w:val="24"/>
        </w:rPr>
        <w:t xml:space="preserve">Harran </w:t>
      </w:r>
      <w:proofErr w:type="spellStart"/>
      <w:r w:rsidR="006B4322">
        <w:rPr>
          <w:rFonts w:ascii="Times New Roman" w:hAnsi="Times New Roman" w:cs="Times New Roman"/>
          <w:sz w:val="24"/>
          <w:szCs w:val="24"/>
        </w:rPr>
        <w:t>Ün’ni</w:t>
      </w:r>
      <w:proofErr w:type="spellEnd"/>
      <w:r w:rsidR="006B4322">
        <w:rPr>
          <w:rFonts w:ascii="Times New Roman" w:hAnsi="Times New Roman" w:cs="Times New Roman"/>
          <w:sz w:val="24"/>
          <w:szCs w:val="24"/>
        </w:rPr>
        <w:t xml:space="preserve"> takiben </w:t>
      </w:r>
      <w:r w:rsidR="007E026B" w:rsidRPr="006C4667">
        <w:rPr>
          <w:rFonts w:ascii="Times New Roman" w:hAnsi="Times New Roman" w:cs="Times New Roman"/>
          <w:sz w:val="24"/>
          <w:szCs w:val="24"/>
        </w:rPr>
        <w:t>Kırıkkale Ün. Ekonometri Bölümü’</w:t>
      </w:r>
      <w:r w:rsidR="00D2574E">
        <w:rPr>
          <w:rFonts w:ascii="Times New Roman" w:hAnsi="Times New Roman" w:cs="Times New Roman"/>
          <w:sz w:val="24"/>
          <w:szCs w:val="24"/>
        </w:rPr>
        <w:t>n</w:t>
      </w:r>
      <w:r w:rsidR="007E026B" w:rsidRPr="006C4667">
        <w:rPr>
          <w:rFonts w:ascii="Times New Roman" w:hAnsi="Times New Roman" w:cs="Times New Roman"/>
          <w:sz w:val="24"/>
          <w:szCs w:val="24"/>
        </w:rPr>
        <w:t xml:space="preserve">e %62 ve Dokuz Eylül Ün. Ekonometri Bölümü’ne %60 oranında erkek öğrenci yerleştiği </w:t>
      </w:r>
      <w:r w:rsidR="00EC27A9">
        <w:rPr>
          <w:rFonts w:ascii="Times New Roman" w:hAnsi="Times New Roman" w:cs="Times New Roman"/>
          <w:sz w:val="24"/>
          <w:szCs w:val="24"/>
        </w:rPr>
        <w:t>tespit edilmiştir</w:t>
      </w:r>
      <w:r w:rsidR="007E026B" w:rsidRPr="006C4667">
        <w:rPr>
          <w:rFonts w:ascii="Times New Roman" w:hAnsi="Times New Roman" w:cs="Times New Roman"/>
          <w:sz w:val="24"/>
          <w:szCs w:val="24"/>
        </w:rPr>
        <w:t>.</w:t>
      </w:r>
    </w:p>
    <w:p w:rsidR="0082469C" w:rsidRPr="00AA177B" w:rsidRDefault="0082469C" w:rsidP="00322059">
      <w:pPr>
        <w:spacing w:before="120" w:after="120" w:line="240" w:lineRule="auto"/>
        <w:jc w:val="center"/>
        <w:rPr>
          <w:rFonts w:ascii="Times New Roman" w:hAnsi="Times New Roman" w:cs="Times New Roman"/>
          <w:b/>
          <w:sz w:val="24"/>
          <w:szCs w:val="24"/>
        </w:rPr>
      </w:pPr>
      <w:r w:rsidRPr="00AA177B">
        <w:rPr>
          <w:rFonts w:ascii="Times New Roman" w:hAnsi="Times New Roman" w:cs="Times New Roman"/>
          <w:b/>
          <w:sz w:val="24"/>
          <w:szCs w:val="24"/>
        </w:rPr>
        <w:t>Şekil</w:t>
      </w:r>
      <w:r>
        <w:rPr>
          <w:rFonts w:ascii="Times New Roman" w:hAnsi="Times New Roman" w:cs="Times New Roman"/>
          <w:b/>
          <w:sz w:val="24"/>
          <w:szCs w:val="24"/>
        </w:rPr>
        <w:t xml:space="preserve"> 3</w:t>
      </w:r>
      <w:r w:rsidRPr="00AA177B">
        <w:rPr>
          <w:rFonts w:ascii="Times New Roman" w:hAnsi="Times New Roman" w:cs="Times New Roman"/>
          <w:b/>
          <w:sz w:val="24"/>
          <w:szCs w:val="24"/>
        </w:rPr>
        <w:t xml:space="preserve">. 2023 YKS ile Ekonometri Bölümlerine Yerleşen </w:t>
      </w:r>
      <w:r>
        <w:rPr>
          <w:rFonts w:ascii="Times New Roman" w:hAnsi="Times New Roman" w:cs="Times New Roman"/>
          <w:b/>
          <w:sz w:val="24"/>
          <w:szCs w:val="24"/>
        </w:rPr>
        <w:t>Kız Öğrenci Oranı</w:t>
      </w:r>
    </w:p>
    <w:p w:rsidR="0061487D" w:rsidRPr="006C4667" w:rsidRDefault="0061487D" w:rsidP="006D20C9">
      <w:pPr>
        <w:tabs>
          <w:tab w:val="left" w:pos="1047"/>
        </w:tabs>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0663D0E5" wp14:editId="3E518C47">
            <wp:extent cx="5135880" cy="284480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7868" cy="2851440"/>
                    </a:xfrm>
                    <a:prstGeom prst="rect">
                      <a:avLst/>
                    </a:prstGeom>
                    <a:noFill/>
                  </pic:spPr>
                </pic:pic>
              </a:graphicData>
            </a:graphic>
          </wp:inline>
        </w:drawing>
      </w:r>
    </w:p>
    <w:p w:rsidR="00C66E2C" w:rsidRPr="006C4667" w:rsidRDefault="00690665" w:rsidP="00AF4703">
      <w:pPr>
        <w:tabs>
          <w:tab w:val="left" w:pos="104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470E43">
        <w:rPr>
          <w:rFonts w:ascii="Times New Roman" w:hAnsi="Times New Roman" w:cs="Times New Roman"/>
          <w:sz w:val="24"/>
          <w:szCs w:val="24"/>
        </w:rPr>
        <w:t xml:space="preserve">Şekil </w:t>
      </w:r>
      <w:r w:rsidR="00573143">
        <w:rPr>
          <w:rFonts w:ascii="Times New Roman" w:hAnsi="Times New Roman" w:cs="Times New Roman"/>
          <w:sz w:val="24"/>
          <w:szCs w:val="24"/>
        </w:rPr>
        <w:t>4</w:t>
      </w:r>
      <w:r w:rsidR="00470E43">
        <w:rPr>
          <w:rFonts w:ascii="Times New Roman" w:hAnsi="Times New Roman" w:cs="Times New Roman"/>
          <w:sz w:val="24"/>
          <w:szCs w:val="24"/>
        </w:rPr>
        <w:t>’te</w:t>
      </w:r>
      <w:r w:rsidR="00F85A6D">
        <w:rPr>
          <w:rFonts w:ascii="Times New Roman" w:hAnsi="Times New Roman" w:cs="Times New Roman"/>
          <w:sz w:val="24"/>
          <w:szCs w:val="24"/>
        </w:rPr>
        <w:t xml:space="preserve"> verilen grafik incelendiğinde</w:t>
      </w:r>
      <w:r w:rsidR="00470E43">
        <w:rPr>
          <w:rFonts w:ascii="Times New Roman" w:hAnsi="Times New Roman" w:cs="Times New Roman"/>
          <w:sz w:val="24"/>
          <w:szCs w:val="24"/>
        </w:rPr>
        <w:t xml:space="preserve">, </w:t>
      </w:r>
      <w:bookmarkStart w:id="0" w:name="_Hlk154320092"/>
      <w:r w:rsidR="00470E43">
        <w:rPr>
          <w:rFonts w:ascii="Times New Roman" w:hAnsi="Times New Roman" w:cs="Times New Roman"/>
          <w:sz w:val="24"/>
          <w:szCs w:val="24"/>
        </w:rPr>
        <w:t>ö</w:t>
      </w:r>
      <w:r w:rsidR="00C66E2C" w:rsidRPr="006C4667">
        <w:rPr>
          <w:rFonts w:ascii="Times New Roman" w:hAnsi="Times New Roman" w:cs="Times New Roman"/>
          <w:sz w:val="24"/>
          <w:szCs w:val="24"/>
        </w:rPr>
        <w:t xml:space="preserve">ğrencilerin </w:t>
      </w:r>
      <w:r w:rsidR="00573143">
        <w:rPr>
          <w:rFonts w:ascii="Times New Roman" w:hAnsi="Times New Roman" w:cs="Times New Roman"/>
          <w:sz w:val="24"/>
          <w:szCs w:val="24"/>
        </w:rPr>
        <w:t>üniversitenin bulunduğu şehirde</w:t>
      </w:r>
      <w:r w:rsidR="00C66E2C" w:rsidRPr="006C4667">
        <w:rPr>
          <w:rFonts w:ascii="Times New Roman" w:hAnsi="Times New Roman" w:cs="Times New Roman"/>
          <w:sz w:val="24"/>
          <w:szCs w:val="24"/>
        </w:rPr>
        <w:t xml:space="preserve"> ikamet etme oranı yönünden bölümler arasındaki </w:t>
      </w:r>
      <w:proofErr w:type="spellStart"/>
      <w:r w:rsidR="00C66E2C" w:rsidRPr="006C4667">
        <w:rPr>
          <w:rFonts w:ascii="Times New Roman" w:hAnsi="Times New Roman" w:cs="Times New Roman"/>
          <w:sz w:val="24"/>
          <w:szCs w:val="24"/>
        </w:rPr>
        <w:t>heterojenlik</w:t>
      </w:r>
      <w:proofErr w:type="spellEnd"/>
      <w:r w:rsidR="00C66E2C" w:rsidRPr="006C4667">
        <w:rPr>
          <w:rFonts w:ascii="Times New Roman" w:hAnsi="Times New Roman" w:cs="Times New Roman"/>
          <w:sz w:val="24"/>
          <w:szCs w:val="24"/>
        </w:rPr>
        <w:t xml:space="preserve"> göze çarpmaktadır. </w:t>
      </w:r>
      <w:bookmarkEnd w:id="0"/>
      <w:r w:rsidR="00C66E2C" w:rsidRPr="006C4667">
        <w:rPr>
          <w:rFonts w:ascii="Times New Roman" w:hAnsi="Times New Roman" w:cs="Times New Roman"/>
          <w:sz w:val="24"/>
          <w:szCs w:val="24"/>
        </w:rPr>
        <w:t>2023 YKS sonuçlarına göre öğrencilerinin çoğu</w:t>
      </w:r>
      <w:r w:rsidR="00D317B3" w:rsidRPr="006C4667">
        <w:rPr>
          <w:rFonts w:ascii="Times New Roman" w:hAnsi="Times New Roman" w:cs="Times New Roman"/>
          <w:sz w:val="24"/>
          <w:szCs w:val="24"/>
        </w:rPr>
        <w:t xml:space="preserve"> </w:t>
      </w:r>
      <w:r w:rsidR="00F4776E">
        <w:rPr>
          <w:rFonts w:ascii="Times New Roman" w:hAnsi="Times New Roman" w:cs="Times New Roman"/>
          <w:sz w:val="24"/>
          <w:szCs w:val="24"/>
        </w:rPr>
        <w:t>üniversitenin</w:t>
      </w:r>
      <w:r w:rsidR="00D317B3" w:rsidRPr="006C4667">
        <w:rPr>
          <w:rFonts w:ascii="Times New Roman" w:hAnsi="Times New Roman" w:cs="Times New Roman"/>
          <w:sz w:val="24"/>
          <w:szCs w:val="24"/>
        </w:rPr>
        <w:t xml:space="preserve"> bulunduğu şehirde ikamet edenler, </w:t>
      </w:r>
      <w:r w:rsidR="006C66E4" w:rsidRPr="006C4667">
        <w:rPr>
          <w:rFonts w:ascii="Times New Roman" w:hAnsi="Times New Roman" w:cs="Times New Roman"/>
          <w:sz w:val="24"/>
          <w:szCs w:val="24"/>
        </w:rPr>
        <w:t xml:space="preserve">İstanbul Ün., Harran Ün., Çukurova Ün., Uludağ Ün., Marmara Ün., H. Bayram Veli Ün., Yüzüncü Yıl Ün. </w:t>
      </w:r>
      <w:proofErr w:type="gramStart"/>
      <w:r w:rsidR="006C66E4" w:rsidRPr="006C4667">
        <w:rPr>
          <w:rFonts w:ascii="Times New Roman" w:hAnsi="Times New Roman" w:cs="Times New Roman"/>
          <w:sz w:val="24"/>
          <w:szCs w:val="24"/>
        </w:rPr>
        <w:t>ve</w:t>
      </w:r>
      <w:proofErr w:type="gramEnd"/>
      <w:r w:rsidR="006C66E4" w:rsidRPr="006C4667">
        <w:rPr>
          <w:rFonts w:ascii="Times New Roman" w:hAnsi="Times New Roman" w:cs="Times New Roman"/>
          <w:sz w:val="24"/>
          <w:szCs w:val="24"/>
        </w:rPr>
        <w:t xml:space="preserve"> Pamukkale Ün. Ekonometri bölümleridir. Bir başka ifade ile İstanbul, Urfa, Adana, Bursa</w:t>
      </w:r>
      <w:r w:rsidR="00F839CF">
        <w:rPr>
          <w:rFonts w:ascii="Times New Roman" w:hAnsi="Times New Roman" w:cs="Times New Roman"/>
          <w:sz w:val="24"/>
          <w:szCs w:val="24"/>
        </w:rPr>
        <w:t xml:space="preserve">, </w:t>
      </w:r>
      <w:r w:rsidR="006C66E4" w:rsidRPr="006C4667">
        <w:rPr>
          <w:rFonts w:ascii="Times New Roman" w:hAnsi="Times New Roman" w:cs="Times New Roman"/>
          <w:sz w:val="24"/>
          <w:szCs w:val="24"/>
        </w:rPr>
        <w:t xml:space="preserve">Ankara, Van ve Denizli’deki öğrencilerde oran yüksektir. Özellikle İstanbul Ün., Harran Ün., Çukurova Ün. Ekonometri bölümlerinde aynı şehirde ikamet eden öğrenci oranının %80’in üzerinde olması dikkat çekicidir. </w:t>
      </w:r>
    </w:p>
    <w:p w:rsidR="006C66E4" w:rsidRDefault="00690665" w:rsidP="00AF4703">
      <w:pPr>
        <w:tabs>
          <w:tab w:val="left" w:pos="104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F85A6D">
        <w:rPr>
          <w:rFonts w:ascii="Times New Roman" w:hAnsi="Times New Roman" w:cs="Times New Roman"/>
          <w:sz w:val="24"/>
          <w:szCs w:val="24"/>
        </w:rPr>
        <w:t>Farklı illerden</w:t>
      </w:r>
      <w:r w:rsidR="006C66E4" w:rsidRPr="006C4667">
        <w:rPr>
          <w:rFonts w:ascii="Times New Roman" w:hAnsi="Times New Roman" w:cs="Times New Roman"/>
          <w:sz w:val="24"/>
          <w:szCs w:val="24"/>
        </w:rPr>
        <w:t xml:space="preserve"> en çok öğrenci alan bölümler incelendiğinde, Çanakkale </w:t>
      </w:r>
      <w:proofErr w:type="spellStart"/>
      <w:r w:rsidR="006C66E4" w:rsidRPr="006C4667">
        <w:rPr>
          <w:rFonts w:ascii="Times New Roman" w:hAnsi="Times New Roman" w:cs="Times New Roman"/>
          <w:sz w:val="24"/>
          <w:szCs w:val="24"/>
        </w:rPr>
        <w:t>Onsekiz</w:t>
      </w:r>
      <w:proofErr w:type="spellEnd"/>
      <w:r w:rsidR="006C66E4" w:rsidRPr="006C4667">
        <w:rPr>
          <w:rFonts w:ascii="Times New Roman" w:hAnsi="Times New Roman" w:cs="Times New Roman"/>
          <w:sz w:val="24"/>
          <w:szCs w:val="24"/>
        </w:rPr>
        <w:t xml:space="preserve"> Mart Ün., Manisa Celal Bayar Ün., Trakya Ün. (Edirne), Kütahya Dumlupınar Ün. </w:t>
      </w:r>
      <w:proofErr w:type="gramStart"/>
      <w:r w:rsidR="006C66E4" w:rsidRPr="006C4667">
        <w:rPr>
          <w:rFonts w:ascii="Times New Roman" w:hAnsi="Times New Roman" w:cs="Times New Roman"/>
          <w:sz w:val="24"/>
          <w:szCs w:val="24"/>
        </w:rPr>
        <w:t>ve</w:t>
      </w:r>
      <w:proofErr w:type="gramEnd"/>
      <w:r w:rsidR="006C66E4" w:rsidRPr="006C4667">
        <w:rPr>
          <w:rFonts w:ascii="Times New Roman" w:hAnsi="Times New Roman" w:cs="Times New Roman"/>
          <w:sz w:val="24"/>
          <w:szCs w:val="24"/>
        </w:rPr>
        <w:t xml:space="preserve"> Aydın Adnan Menderes Ün. Ekonometri Bölümleri öne çıkmaktadır. </w:t>
      </w:r>
      <w:r>
        <w:rPr>
          <w:rFonts w:ascii="Times New Roman" w:hAnsi="Times New Roman" w:cs="Times New Roman"/>
          <w:sz w:val="24"/>
          <w:szCs w:val="24"/>
        </w:rPr>
        <w:tab/>
      </w:r>
      <w:r w:rsidR="006C66E4" w:rsidRPr="006C4667">
        <w:rPr>
          <w:rFonts w:ascii="Times New Roman" w:hAnsi="Times New Roman" w:cs="Times New Roman"/>
          <w:sz w:val="24"/>
          <w:szCs w:val="24"/>
        </w:rPr>
        <w:t xml:space="preserve">Özellikle Ege Bölgesi’ndeki Ekonometri bölümlerinde çevre illerden gelen öğrenci ağırlığı yüksektir. </w:t>
      </w:r>
    </w:p>
    <w:p w:rsidR="00F85A6D" w:rsidRDefault="00F85A6D" w:rsidP="00AF4703">
      <w:pPr>
        <w:tabs>
          <w:tab w:val="left" w:pos="1047"/>
        </w:tabs>
        <w:spacing w:after="120" w:line="240" w:lineRule="auto"/>
        <w:jc w:val="both"/>
        <w:rPr>
          <w:rFonts w:ascii="Times New Roman" w:hAnsi="Times New Roman" w:cs="Times New Roman"/>
          <w:sz w:val="24"/>
          <w:szCs w:val="24"/>
        </w:rPr>
      </w:pPr>
    </w:p>
    <w:p w:rsidR="00846FE2" w:rsidRDefault="00846FE2" w:rsidP="00AF4703">
      <w:pPr>
        <w:tabs>
          <w:tab w:val="left" w:pos="1047"/>
        </w:tabs>
        <w:spacing w:after="120" w:line="240" w:lineRule="auto"/>
        <w:jc w:val="both"/>
        <w:rPr>
          <w:rFonts w:ascii="Times New Roman" w:hAnsi="Times New Roman" w:cs="Times New Roman"/>
          <w:sz w:val="24"/>
          <w:szCs w:val="24"/>
        </w:rPr>
      </w:pPr>
    </w:p>
    <w:p w:rsidR="0082469C" w:rsidRPr="00AA177B" w:rsidRDefault="0082469C" w:rsidP="00322059">
      <w:pPr>
        <w:spacing w:before="120" w:after="120" w:line="240" w:lineRule="auto"/>
        <w:jc w:val="center"/>
        <w:rPr>
          <w:rFonts w:ascii="Times New Roman" w:hAnsi="Times New Roman" w:cs="Times New Roman"/>
          <w:b/>
          <w:sz w:val="24"/>
          <w:szCs w:val="24"/>
        </w:rPr>
      </w:pPr>
      <w:r w:rsidRPr="00AA177B">
        <w:rPr>
          <w:rFonts w:ascii="Times New Roman" w:hAnsi="Times New Roman" w:cs="Times New Roman"/>
          <w:b/>
          <w:sz w:val="24"/>
          <w:szCs w:val="24"/>
        </w:rPr>
        <w:lastRenderedPageBreak/>
        <w:t>Şekil</w:t>
      </w:r>
      <w:r>
        <w:rPr>
          <w:rFonts w:ascii="Times New Roman" w:hAnsi="Times New Roman" w:cs="Times New Roman"/>
          <w:b/>
          <w:sz w:val="24"/>
          <w:szCs w:val="24"/>
        </w:rPr>
        <w:t xml:space="preserve"> </w:t>
      </w:r>
      <w:r w:rsidR="00573143">
        <w:rPr>
          <w:rFonts w:ascii="Times New Roman" w:hAnsi="Times New Roman" w:cs="Times New Roman"/>
          <w:b/>
          <w:sz w:val="24"/>
          <w:szCs w:val="24"/>
        </w:rPr>
        <w:t>4</w:t>
      </w:r>
      <w:r w:rsidRPr="00AA177B">
        <w:rPr>
          <w:rFonts w:ascii="Times New Roman" w:hAnsi="Times New Roman" w:cs="Times New Roman"/>
          <w:b/>
          <w:sz w:val="24"/>
          <w:szCs w:val="24"/>
        </w:rPr>
        <w:t>. Ekonometri Bölüm</w:t>
      </w:r>
      <w:r w:rsidR="00573143">
        <w:rPr>
          <w:rFonts w:ascii="Times New Roman" w:hAnsi="Times New Roman" w:cs="Times New Roman"/>
          <w:b/>
          <w:sz w:val="24"/>
          <w:szCs w:val="24"/>
        </w:rPr>
        <w:t xml:space="preserve">ünün Bulunduğu </w:t>
      </w:r>
      <w:r>
        <w:rPr>
          <w:rFonts w:ascii="Times New Roman" w:hAnsi="Times New Roman" w:cs="Times New Roman"/>
          <w:b/>
          <w:sz w:val="24"/>
          <w:szCs w:val="24"/>
        </w:rPr>
        <w:t>Şehirde İkamet Eden Öğrenci Oranı</w:t>
      </w:r>
    </w:p>
    <w:p w:rsidR="0096251B" w:rsidRPr="006C4667" w:rsidRDefault="0096251B" w:rsidP="006D20C9">
      <w:pPr>
        <w:tabs>
          <w:tab w:val="left" w:pos="1047"/>
        </w:tabs>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01412706" wp14:editId="3B82D00C">
            <wp:extent cx="5333974" cy="2417618"/>
            <wp:effectExtent l="0" t="0" r="635"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9092" cy="2433535"/>
                    </a:xfrm>
                    <a:prstGeom prst="rect">
                      <a:avLst/>
                    </a:prstGeom>
                    <a:noFill/>
                  </pic:spPr>
                </pic:pic>
              </a:graphicData>
            </a:graphic>
          </wp:inline>
        </w:drawing>
      </w:r>
    </w:p>
    <w:p w:rsidR="0096251B" w:rsidRPr="006C4667" w:rsidRDefault="0096251B" w:rsidP="00690665">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t>Tüm üniversitelerde (Çukurova Ün. Ekonometri Bölümü dışında) kendi şehrinde ikamet eden öğrenci oranı 2023 yılında 2022’ye göre azalmıştır. En büyük azalma Sivas Cumhuriyet Üniversitesi Ekonometri Bölümü’nde (%51,8) görülmüştür.</w:t>
      </w:r>
      <w:r w:rsidR="00BA278C">
        <w:rPr>
          <w:rFonts w:ascii="Times New Roman" w:hAnsi="Times New Roman" w:cs="Times New Roman"/>
          <w:sz w:val="24"/>
          <w:szCs w:val="24"/>
        </w:rPr>
        <w:t xml:space="preserve"> COVID-19 </w:t>
      </w:r>
      <w:proofErr w:type="spellStart"/>
      <w:r w:rsidR="00BA278C">
        <w:rPr>
          <w:rFonts w:ascii="Times New Roman" w:hAnsi="Times New Roman" w:cs="Times New Roman"/>
          <w:sz w:val="24"/>
          <w:szCs w:val="24"/>
        </w:rPr>
        <w:t>pandemisi</w:t>
      </w:r>
      <w:proofErr w:type="spellEnd"/>
      <w:r w:rsidR="00BA278C">
        <w:rPr>
          <w:rFonts w:ascii="Times New Roman" w:hAnsi="Times New Roman" w:cs="Times New Roman"/>
          <w:sz w:val="24"/>
          <w:szCs w:val="24"/>
        </w:rPr>
        <w:t xml:space="preserve"> ve 6 Şubat Maraş depremleri sonrasına tekabül eden, 2023-2024 akademik yılında üniversite öğrencilerinin farklı şehirlerde eğitim görme isteğinde artış olduğu söylenebilir.</w:t>
      </w:r>
    </w:p>
    <w:p w:rsidR="00ED64C9" w:rsidRPr="006C4667" w:rsidRDefault="0096251B" w:rsidP="00690665">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t xml:space="preserve">İstisnai olarak, aynı şehirde ikamet eden öğrenci oranı Adana’da bulunan Çukurova Ün. İng. Ekonometri Bölümü’nde %22,1, Çukurova Ün. Ekonometri </w:t>
      </w:r>
      <w:proofErr w:type="spellStart"/>
      <w:r w:rsidRPr="006C4667">
        <w:rPr>
          <w:rFonts w:ascii="Times New Roman" w:hAnsi="Times New Roman" w:cs="Times New Roman"/>
          <w:sz w:val="24"/>
          <w:szCs w:val="24"/>
        </w:rPr>
        <w:t>Ekonometri</w:t>
      </w:r>
      <w:proofErr w:type="spellEnd"/>
      <w:r w:rsidRPr="006C4667">
        <w:rPr>
          <w:rFonts w:ascii="Times New Roman" w:hAnsi="Times New Roman" w:cs="Times New Roman"/>
          <w:sz w:val="24"/>
          <w:szCs w:val="24"/>
        </w:rPr>
        <w:t xml:space="preserve"> Bölümü’nde %5,1 artmıştır.</w:t>
      </w:r>
    </w:p>
    <w:p w:rsidR="00ED64C9" w:rsidRPr="00470E43" w:rsidRDefault="00470E43" w:rsidP="00470E43">
      <w:pPr>
        <w:pStyle w:val="ListeParagraf"/>
        <w:numPr>
          <w:ilvl w:val="1"/>
          <w:numId w:val="2"/>
        </w:num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ED64C9" w:rsidRPr="00470E43">
        <w:rPr>
          <w:rFonts w:ascii="Times New Roman" w:hAnsi="Times New Roman" w:cs="Times New Roman"/>
          <w:b/>
          <w:sz w:val="24"/>
          <w:szCs w:val="24"/>
        </w:rPr>
        <w:t xml:space="preserve">YKS Yerleştirme Sonuçlarına Göre </w:t>
      </w:r>
      <w:r w:rsidR="001A3F19" w:rsidRPr="00470E43">
        <w:rPr>
          <w:rFonts w:ascii="Times New Roman" w:hAnsi="Times New Roman" w:cs="Times New Roman"/>
          <w:b/>
          <w:sz w:val="24"/>
          <w:szCs w:val="24"/>
        </w:rPr>
        <w:t xml:space="preserve">Ekonometri </w:t>
      </w:r>
      <w:r w:rsidR="00ED64C9" w:rsidRPr="00470E43">
        <w:rPr>
          <w:rFonts w:ascii="Times New Roman" w:hAnsi="Times New Roman" w:cs="Times New Roman"/>
          <w:b/>
          <w:sz w:val="24"/>
          <w:szCs w:val="24"/>
        </w:rPr>
        <w:t>Bölümlerin</w:t>
      </w:r>
      <w:r w:rsidR="001A3F19" w:rsidRPr="00470E43">
        <w:rPr>
          <w:rFonts w:ascii="Times New Roman" w:hAnsi="Times New Roman" w:cs="Times New Roman"/>
          <w:b/>
          <w:sz w:val="24"/>
          <w:szCs w:val="24"/>
        </w:rPr>
        <w:t>in</w:t>
      </w:r>
      <w:r w:rsidR="00ED64C9" w:rsidRPr="00470E43">
        <w:rPr>
          <w:rFonts w:ascii="Times New Roman" w:hAnsi="Times New Roman" w:cs="Times New Roman"/>
          <w:b/>
          <w:sz w:val="24"/>
          <w:szCs w:val="24"/>
        </w:rPr>
        <w:t xml:space="preserve"> Başarı Durumu</w:t>
      </w:r>
    </w:p>
    <w:p w:rsidR="0082469C" w:rsidRDefault="001A3F19" w:rsidP="0082469C">
      <w:pPr>
        <w:spacing w:line="240" w:lineRule="auto"/>
        <w:jc w:val="both"/>
        <w:rPr>
          <w:rFonts w:ascii="Times New Roman" w:hAnsi="Times New Roman" w:cs="Times New Roman"/>
          <w:sz w:val="24"/>
          <w:szCs w:val="24"/>
        </w:rPr>
      </w:pPr>
      <w:r w:rsidRPr="006C4667">
        <w:rPr>
          <w:rFonts w:ascii="Times New Roman" w:hAnsi="Times New Roman" w:cs="Times New Roman"/>
          <w:sz w:val="24"/>
          <w:szCs w:val="24"/>
        </w:rPr>
        <w:t>2023 yılında Ekonometri bölümüne yerleşen en başarılı öğrencinin YKS sırası 51</w:t>
      </w:r>
      <w:r w:rsidR="002B00B4">
        <w:rPr>
          <w:rFonts w:ascii="Times New Roman" w:hAnsi="Times New Roman" w:cs="Times New Roman"/>
          <w:sz w:val="24"/>
          <w:szCs w:val="24"/>
        </w:rPr>
        <w:t>.</w:t>
      </w:r>
      <w:r w:rsidRPr="006C4667">
        <w:rPr>
          <w:rFonts w:ascii="Times New Roman" w:hAnsi="Times New Roman" w:cs="Times New Roman"/>
          <w:sz w:val="24"/>
          <w:szCs w:val="24"/>
        </w:rPr>
        <w:t>422, ortalama başarı sırası 678</w:t>
      </w:r>
      <w:r w:rsidR="002B00B4">
        <w:rPr>
          <w:rFonts w:ascii="Times New Roman" w:hAnsi="Times New Roman" w:cs="Times New Roman"/>
          <w:sz w:val="24"/>
          <w:szCs w:val="24"/>
        </w:rPr>
        <w:t>.</w:t>
      </w:r>
      <w:r w:rsidRPr="006C4667">
        <w:rPr>
          <w:rFonts w:ascii="Times New Roman" w:hAnsi="Times New Roman" w:cs="Times New Roman"/>
          <w:sz w:val="24"/>
          <w:szCs w:val="24"/>
        </w:rPr>
        <w:t>513, taban başarı sırası 1</w:t>
      </w:r>
      <w:r w:rsidR="002B00B4">
        <w:rPr>
          <w:rFonts w:ascii="Times New Roman" w:hAnsi="Times New Roman" w:cs="Times New Roman"/>
          <w:sz w:val="24"/>
          <w:szCs w:val="24"/>
        </w:rPr>
        <w:t>.</w:t>
      </w:r>
      <w:r w:rsidRPr="006C4667">
        <w:rPr>
          <w:rFonts w:ascii="Times New Roman" w:hAnsi="Times New Roman" w:cs="Times New Roman"/>
          <w:sz w:val="24"/>
          <w:szCs w:val="24"/>
        </w:rPr>
        <w:t>424</w:t>
      </w:r>
      <w:r w:rsidR="002B00B4">
        <w:rPr>
          <w:rFonts w:ascii="Times New Roman" w:hAnsi="Times New Roman" w:cs="Times New Roman"/>
          <w:sz w:val="24"/>
          <w:szCs w:val="24"/>
        </w:rPr>
        <w:t>.</w:t>
      </w:r>
      <w:r w:rsidRPr="006C4667">
        <w:rPr>
          <w:rFonts w:ascii="Times New Roman" w:hAnsi="Times New Roman" w:cs="Times New Roman"/>
          <w:sz w:val="24"/>
          <w:szCs w:val="24"/>
        </w:rPr>
        <w:t>147’dir.</w:t>
      </w:r>
      <w:r w:rsidR="009527AE">
        <w:rPr>
          <w:rFonts w:ascii="Times New Roman" w:hAnsi="Times New Roman" w:cs="Times New Roman"/>
          <w:sz w:val="24"/>
          <w:szCs w:val="24"/>
        </w:rPr>
        <w:t xml:space="preserve"> </w:t>
      </w:r>
      <w:r w:rsidRPr="006C4667">
        <w:rPr>
          <w:rFonts w:ascii="Times New Roman" w:hAnsi="Times New Roman" w:cs="Times New Roman"/>
          <w:sz w:val="24"/>
          <w:szCs w:val="24"/>
        </w:rPr>
        <w:t>2023 yılında Ekonometri bölümleri</w:t>
      </w:r>
      <w:r w:rsidR="002B00B4">
        <w:rPr>
          <w:rFonts w:ascii="Times New Roman" w:hAnsi="Times New Roman" w:cs="Times New Roman"/>
          <w:sz w:val="24"/>
          <w:szCs w:val="24"/>
        </w:rPr>
        <w:t>nin</w:t>
      </w:r>
      <w:r w:rsidRPr="006C4667">
        <w:rPr>
          <w:rFonts w:ascii="Times New Roman" w:hAnsi="Times New Roman" w:cs="Times New Roman"/>
          <w:sz w:val="24"/>
          <w:szCs w:val="24"/>
        </w:rPr>
        <w:t xml:space="preserve"> tavan puanı 403,58, taban puanı 210,35’tir.</w:t>
      </w:r>
    </w:p>
    <w:p w:rsidR="0082469C" w:rsidRPr="00AA177B" w:rsidRDefault="0082469C" w:rsidP="00322059">
      <w:pPr>
        <w:spacing w:before="120" w:after="120" w:line="240" w:lineRule="auto"/>
        <w:jc w:val="center"/>
        <w:rPr>
          <w:rFonts w:ascii="Times New Roman" w:hAnsi="Times New Roman" w:cs="Times New Roman"/>
          <w:b/>
          <w:sz w:val="24"/>
          <w:szCs w:val="24"/>
        </w:rPr>
      </w:pPr>
      <w:r w:rsidRPr="00AA177B">
        <w:rPr>
          <w:rFonts w:ascii="Times New Roman" w:hAnsi="Times New Roman" w:cs="Times New Roman"/>
          <w:b/>
          <w:sz w:val="24"/>
          <w:szCs w:val="24"/>
        </w:rPr>
        <w:t>Şekil</w:t>
      </w:r>
      <w:r>
        <w:rPr>
          <w:rFonts w:ascii="Times New Roman" w:hAnsi="Times New Roman" w:cs="Times New Roman"/>
          <w:b/>
          <w:sz w:val="24"/>
          <w:szCs w:val="24"/>
        </w:rPr>
        <w:t xml:space="preserve"> </w:t>
      </w:r>
      <w:r w:rsidR="00573143">
        <w:rPr>
          <w:rFonts w:ascii="Times New Roman" w:hAnsi="Times New Roman" w:cs="Times New Roman"/>
          <w:b/>
          <w:sz w:val="24"/>
          <w:szCs w:val="24"/>
        </w:rPr>
        <w:t>5</w:t>
      </w:r>
      <w:r w:rsidRPr="00AA177B">
        <w:rPr>
          <w:rFonts w:ascii="Times New Roman" w:hAnsi="Times New Roman" w:cs="Times New Roman"/>
          <w:b/>
          <w:sz w:val="24"/>
          <w:szCs w:val="24"/>
        </w:rPr>
        <w:t>. Ekonometri Bölümlerin</w:t>
      </w:r>
      <w:r>
        <w:rPr>
          <w:rFonts w:ascii="Times New Roman" w:hAnsi="Times New Roman" w:cs="Times New Roman"/>
          <w:b/>
          <w:sz w:val="24"/>
          <w:szCs w:val="24"/>
        </w:rPr>
        <w:t>in YKS Taban Puanları (2022-</w:t>
      </w:r>
      <w:r w:rsidRPr="00AA177B">
        <w:rPr>
          <w:rFonts w:ascii="Times New Roman" w:hAnsi="Times New Roman" w:cs="Times New Roman"/>
          <w:b/>
          <w:sz w:val="24"/>
          <w:szCs w:val="24"/>
        </w:rPr>
        <w:t>2023</w:t>
      </w:r>
      <w:r>
        <w:rPr>
          <w:rFonts w:ascii="Times New Roman" w:hAnsi="Times New Roman" w:cs="Times New Roman"/>
          <w:b/>
          <w:sz w:val="24"/>
          <w:szCs w:val="24"/>
        </w:rPr>
        <w:t>)</w:t>
      </w:r>
    </w:p>
    <w:p w:rsidR="00190B68" w:rsidRPr="006C4667" w:rsidRDefault="00A05007" w:rsidP="006D20C9">
      <w:pPr>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6C92D7B8">
            <wp:extent cx="5290820" cy="3390900"/>
            <wp:effectExtent l="0" t="0" r="508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9302" cy="3409154"/>
                    </a:xfrm>
                    <a:prstGeom prst="rect">
                      <a:avLst/>
                    </a:prstGeom>
                    <a:noFill/>
                  </pic:spPr>
                </pic:pic>
              </a:graphicData>
            </a:graphic>
          </wp:inline>
        </w:drawing>
      </w:r>
    </w:p>
    <w:p w:rsidR="0099757E" w:rsidRPr="006C4667" w:rsidRDefault="00470E43" w:rsidP="0082469C">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Şekil </w:t>
      </w:r>
      <w:r w:rsidR="009B6EED">
        <w:rPr>
          <w:rFonts w:ascii="Times New Roman" w:hAnsi="Times New Roman" w:cs="Times New Roman"/>
          <w:sz w:val="24"/>
          <w:szCs w:val="24"/>
        </w:rPr>
        <w:t>5</w:t>
      </w:r>
      <w:r>
        <w:rPr>
          <w:rFonts w:ascii="Times New Roman" w:hAnsi="Times New Roman" w:cs="Times New Roman"/>
          <w:sz w:val="24"/>
          <w:szCs w:val="24"/>
        </w:rPr>
        <w:t>’</w:t>
      </w:r>
      <w:r w:rsidR="009B6EED">
        <w:rPr>
          <w:rFonts w:ascii="Times New Roman" w:hAnsi="Times New Roman" w:cs="Times New Roman"/>
          <w:sz w:val="24"/>
          <w:szCs w:val="24"/>
        </w:rPr>
        <w:t>te</w:t>
      </w:r>
      <w:r>
        <w:rPr>
          <w:rFonts w:ascii="Times New Roman" w:hAnsi="Times New Roman" w:cs="Times New Roman"/>
          <w:sz w:val="24"/>
          <w:szCs w:val="24"/>
        </w:rPr>
        <w:t xml:space="preserve"> görüldüğü gibi, </w:t>
      </w:r>
      <w:r w:rsidR="009527AE" w:rsidRPr="006C4667">
        <w:rPr>
          <w:rFonts w:ascii="Times New Roman" w:hAnsi="Times New Roman" w:cs="Times New Roman"/>
          <w:sz w:val="24"/>
          <w:szCs w:val="24"/>
        </w:rPr>
        <w:t xml:space="preserve">2023 yılında Türkiye’deki tüm Ekonometri bölümlerinde taban puanlar geçen yıla göre yükselmiştir. </w:t>
      </w:r>
      <w:r w:rsidR="000A22ED" w:rsidRPr="006C4667">
        <w:rPr>
          <w:rFonts w:ascii="Times New Roman" w:hAnsi="Times New Roman" w:cs="Times New Roman"/>
          <w:sz w:val="24"/>
          <w:szCs w:val="24"/>
        </w:rPr>
        <w:t xml:space="preserve">2023 yılı taban puanlarına göre en yüksek puanla öğrenci alan </w:t>
      </w:r>
      <w:r w:rsidR="00F67A5D" w:rsidRPr="006C4667">
        <w:rPr>
          <w:rFonts w:ascii="Times New Roman" w:hAnsi="Times New Roman" w:cs="Times New Roman"/>
          <w:sz w:val="24"/>
          <w:szCs w:val="24"/>
        </w:rPr>
        <w:t xml:space="preserve">ilk 10 </w:t>
      </w:r>
      <w:r w:rsidR="000A22ED" w:rsidRPr="006C4667">
        <w:rPr>
          <w:rFonts w:ascii="Times New Roman" w:hAnsi="Times New Roman" w:cs="Times New Roman"/>
          <w:sz w:val="24"/>
          <w:szCs w:val="24"/>
        </w:rPr>
        <w:t xml:space="preserve">bölüm sırasıyla Marmara </w:t>
      </w:r>
      <w:r w:rsidR="00F67A5D" w:rsidRPr="006C4667">
        <w:rPr>
          <w:rFonts w:ascii="Times New Roman" w:hAnsi="Times New Roman" w:cs="Times New Roman"/>
          <w:sz w:val="24"/>
          <w:szCs w:val="24"/>
        </w:rPr>
        <w:t>Ün. Ekonometri Bölümü</w:t>
      </w:r>
      <w:r w:rsidR="000A22ED" w:rsidRPr="006C4667">
        <w:rPr>
          <w:rFonts w:ascii="Times New Roman" w:hAnsi="Times New Roman" w:cs="Times New Roman"/>
          <w:sz w:val="24"/>
          <w:szCs w:val="24"/>
        </w:rPr>
        <w:t xml:space="preserve">, İstanbul </w:t>
      </w:r>
      <w:r w:rsidR="00F67A5D" w:rsidRPr="006C4667">
        <w:rPr>
          <w:rFonts w:ascii="Times New Roman" w:hAnsi="Times New Roman" w:cs="Times New Roman"/>
          <w:sz w:val="24"/>
          <w:szCs w:val="24"/>
        </w:rPr>
        <w:t>Ün. Ekonometri Bölümü</w:t>
      </w:r>
      <w:r w:rsidR="000A22ED" w:rsidRPr="006C4667">
        <w:rPr>
          <w:rFonts w:ascii="Times New Roman" w:hAnsi="Times New Roman" w:cs="Times New Roman"/>
          <w:sz w:val="24"/>
          <w:szCs w:val="24"/>
        </w:rPr>
        <w:t xml:space="preserve">, H. Bayram Veli </w:t>
      </w:r>
      <w:r w:rsidR="00F67A5D" w:rsidRPr="006C4667">
        <w:rPr>
          <w:rFonts w:ascii="Times New Roman" w:hAnsi="Times New Roman" w:cs="Times New Roman"/>
          <w:sz w:val="24"/>
          <w:szCs w:val="24"/>
        </w:rPr>
        <w:t>Ün. Ekonometri Bölümü</w:t>
      </w:r>
      <w:r w:rsidR="000A22ED" w:rsidRPr="006C4667">
        <w:rPr>
          <w:rFonts w:ascii="Times New Roman" w:hAnsi="Times New Roman" w:cs="Times New Roman"/>
          <w:sz w:val="24"/>
          <w:szCs w:val="24"/>
        </w:rPr>
        <w:t xml:space="preserve">, Dokuz Eylül </w:t>
      </w:r>
      <w:r w:rsidR="00F67A5D" w:rsidRPr="006C4667">
        <w:rPr>
          <w:rFonts w:ascii="Times New Roman" w:hAnsi="Times New Roman" w:cs="Times New Roman"/>
          <w:sz w:val="24"/>
          <w:szCs w:val="24"/>
        </w:rPr>
        <w:t>Ün. Ekonometri Bölümü</w:t>
      </w:r>
      <w:r w:rsidR="000A22ED" w:rsidRPr="006C4667">
        <w:rPr>
          <w:rFonts w:ascii="Times New Roman" w:hAnsi="Times New Roman" w:cs="Times New Roman"/>
          <w:sz w:val="24"/>
          <w:szCs w:val="24"/>
        </w:rPr>
        <w:t xml:space="preserve">, Akdeniz </w:t>
      </w:r>
      <w:r w:rsidR="00F67A5D" w:rsidRPr="006C4667">
        <w:rPr>
          <w:rFonts w:ascii="Times New Roman" w:hAnsi="Times New Roman" w:cs="Times New Roman"/>
          <w:sz w:val="24"/>
          <w:szCs w:val="24"/>
        </w:rPr>
        <w:t>Ün. Ekonometri Bölümü</w:t>
      </w:r>
      <w:r w:rsidR="000A22ED" w:rsidRPr="006C4667">
        <w:rPr>
          <w:rFonts w:ascii="Times New Roman" w:hAnsi="Times New Roman" w:cs="Times New Roman"/>
          <w:sz w:val="24"/>
          <w:szCs w:val="24"/>
        </w:rPr>
        <w:t xml:space="preserve">, Çukurova </w:t>
      </w:r>
      <w:r w:rsidR="00F67A5D" w:rsidRPr="006C4667">
        <w:rPr>
          <w:rFonts w:ascii="Times New Roman" w:hAnsi="Times New Roman" w:cs="Times New Roman"/>
          <w:sz w:val="24"/>
          <w:szCs w:val="24"/>
        </w:rPr>
        <w:t xml:space="preserve">Ün. </w:t>
      </w:r>
      <w:r w:rsidR="000A22ED" w:rsidRPr="006C4667">
        <w:rPr>
          <w:rFonts w:ascii="Times New Roman" w:hAnsi="Times New Roman" w:cs="Times New Roman"/>
          <w:sz w:val="24"/>
          <w:szCs w:val="24"/>
        </w:rPr>
        <w:t>İng.</w:t>
      </w:r>
      <w:r w:rsidR="00F67A5D" w:rsidRPr="006C4667">
        <w:rPr>
          <w:rFonts w:ascii="Times New Roman" w:hAnsi="Times New Roman" w:cs="Times New Roman"/>
          <w:sz w:val="24"/>
          <w:szCs w:val="24"/>
        </w:rPr>
        <w:t xml:space="preserve"> Ekonometri Bölümü,</w:t>
      </w:r>
      <w:r w:rsidR="000A22ED" w:rsidRPr="006C4667">
        <w:rPr>
          <w:rFonts w:ascii="Times New Roman" w:hAnsi="Times New Roman" w:cs="Times New Roman"/>
          <w:sz w:val="24"/>
          <w:szCs w:val="24"/>
        </w:rPr>
        <w:t xml:space="preserve"> </w:t>
      </w:r>
      <w:r w:rsidR="00F67A5D" w:rsidRPr="006C4667">
        <w:rPr>
          <w:rFonts w:ascii="Times New Roman" w:hAnsi="Times New Roman" w:cs="Times New Roman"/>
          <w:sz w:val="24"/>
          <w:szCs w:val="24"/>
        </w:rPr>
        <w:t>Dokuz Eylül Ün. Ekonometri Bölümü (İÖ), Uludağ Ün. Ekonometri Bölümü, Uludağ Ün. Ekonometri Bölümü (İÖ) olarak ortaya çıkmıştır.</w:t>
      </w:r>
      <w:r w:rsidR="00397B24">
        <w:rPr>
          <w:rFonts w:ascii="Times New Roman" w:hAnsi="Times New Roman" w:cs="Times New Roman"/>
          <w:sz w:val="24"/>
          <w:szCs w:val="24"/>
        </w:rPr>
        <w:t xml:space="preserve"> </w:t>
      </w:r>
      <w:r w:rsidR="00E414F5">
        <w:rPr>
          <w:rFonts w:ascii="Times New Roman" w:hAnsi="Times New Roman" w:cs="Times New Roman"/>
          <w:sz w:val="24"/>
          <w:szCs w:val="24"/>
        </w:rPr>
        <w:t xml:space="preserve">En başarılı bölümler </w:t>
      </w:r>
      <w:r w:rsidR="00E414F5" w:rsidRPr="006C4667">
        <w:rPr>
          <w:rFonts w:ascii="Times New Roman" w:hAnsi="Times New Roman" w:cs="Times New Roman"/>
          <w:sz w:val="24"/>
          <w:szCs w:val="24"/>
        </w:rPr>
        <w:t>İstanbul,</w:t>
      </w:r>
      <w:r w:rsidR="00E414F5">
        <w:rPr>
          <w:rFonts w:ascii="Times New Roman" w:hAnsi="Times New Roman" w:cs="Times New Roman"/>
          <w:sz w:val="24"/>
          <w:szCs w:val="24"/>
        </w:rPr>
        <w:t xml:space="preserve"> Ankara, </w:t>
      </w:r>
      <w:r w:rsidR="00E414F5" w:rsidRPr="006C4667">
        <w:rPr>
          <w:rFonts w:ascii="Times New Roman" w:hAnsi="Times New Roman" w:cs="Times New Roman"/>
          <w:sz w:val="24"/>
          <w:szCs w:val="24"/>
        </w:rPr>
        <w:t xml:space="preserve">İzmir, </w:t>
      </w:r>
      <w:r w:rsidR="00E414F5">
        <w:rPr>
          <w:rFonts w:ascii="Times New Roman" w:hAnsi="Times New Roman" w:cs="Times New Roman"/>
          <w:sz w:val="24"/>
          <w:szCs w:val="24"/>
        </w:rPr>
        <w:t>Antalya, Adana ve Bursa’da yer almaktadır.</w:t>
      </w:r>
    </w:p>
    <w:p w:rsidR="00BA0BB8" w:rsidRDefault="00B32AA2" w:rsidP="00690665">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t>Türkiye’de</w:t>
      </w:r>
      <w:r w:rsidR="009B6EED">
        <w:rPr>
          <w:rFonts w:ascii="Times New Roman" w:hAnsi="Times New Roman" w:cs="Times New Roman"/>
          <w:sz w:val="24"/>
          <w:szCs w:val="24"/>
        </w:rPr>
        <w:t>ki</w:t>
      </w:r>
      <w:r w:rsidRPr="006C4667">
        <w:rPr>
          <w:rFonts w:ascii="Times New Roman" w:hAnsi="Times New Roman" w:cs="Times New Roman"/>
          <w:sz w:val="24"/>
          <w:szCs w:val="24"/>
        </w:rPr>
        <w:t xml:space="preserve"> Ekonometri bölümleri, üniversitelerin İktisadi ve İdari Bilimler ya da İktisat Fakülteleri bünyesinde (istisnai olarak Sakarya Üniversitesi’nde Siyasal Bilgiler Fakültesi’nde) yer almaktadır. YKS Eşit Ağırlık puanıyla öğrenci alınmakla birlikte Ekonometri bölümlerinde, fakültedeki diğer bölümlerden farklı olarak sayısal derslerin ağırlığı yüksektir. Bu nedenle, öğrencilerin matematik bilgisi yönünden alt yapısı önem arz etmektedir.</w:t>
      </w:r>
      <w:r w:rsidR="00DE39AE">
        <w:rPr>
          <w:rFonts w:ascii="Times New Roman" w:hAnsi="Times New Roman" w:cs="Times New Roman"/>
          <w:sz w:val="24"/>
          <w:szCs w:val="24"/>
        </w:rPr>
        <w:t xml:space="preserve"> </w:t>
      </w:r>
      <w:r w:rsidRPr="006C4667">
        <w:rPr>
          <w:rFonts w:ascii="Times New Roman" w:hAnsi="Times New Roman" w:cs="Times New Roman"/>
          <w:sz w:val="24"/>
          <w:szCs w:val="24"/>
        </w:rPr>
        <w:t>Bu tespitten hareketle</w:t>
      </w:r>
      <w:r w:rsidR="009B6EED">
        <w:rPr>
          <w:rFonts w:ascii="Times New Roman" w:hAnsi="Times New Roman" w:cs="Times New Roman"/>
          <w:sz w:val="24"/>
          <w:szCs w:val="24"/>
        </w:rPr>
        <w:t>,</w:t>
      </w:r>
      <w:r w:rsidRPr="006C4667">
        <w:rPr>
          <w:rFonts w:ascii="Times New Roman" w:hAnsi="Times New Roman" w:cs="Times New Roman"/>
          <w:sz w:val="24"/>
          <w:szCs w:val="24"/>
        </w:rPr>
        <w:t xml:space="preserve"> Ekonometri bölümlerine yerleşen öğrencilerin TYT (Temel Yeterlilik </w:t>
      </w:r>
      <w:r w:rsidR="00F950CE" w:rsidRPr="006C4667">
        <w:rPr>
          <w:rFonts w:ascii="Times New Roman" w:hAnsi="Times New Roman" w:cs="Times New Roman"/>
          <w:sz w:val="24"/>
          <w:szCs w:val="24"/>
        </w:rPr>
        <w:t>Testi</w:t>
      </w:r>
      <w:r w:rsidRPr="006C4667">
        <w:rPr>
          <w:rFonts w:ascii="Times New Roman" w:hAnsi="Times New Roman" w:cs="Times New Roman"/>
          <w:sz w:val="24"/>
          <w:szCs w:val="24"/>
        </w:rPr>
        <w:t xml:space="preserve">) ve AYT (Alan Yeterlilik </w:t>
      </w:r>
      <w:r w:rsidR="00F950CE" w:rsidRPr="006C4667">
        <w:rPr>
          <w:rFonts w:ascii="Times New Roman" w:hAnsi="Times New Roman" w:cs="Times New Roman"/>
          <w:sz w:val="24"/>
          <w:szCs w:val="24"/>
        </w:rPr>
        <w:t>Testi</w:t>
      </w:r>
      <w:r w:rsidRPr="006C4667">
        <w:rPr>
          <w:rFonts w:ascii="Times New Roman" w:hAnsi="Times New Roman" w:cs="Times New Roman"/>
          <w:sz w:val="24"/>
          <w:szCs w:val="24"/>
        </w:rPr>
        <w:t xml:space="preserve">) matematik başarı durumları incelenmiştir. </w:t>
      </w:r>
    </w:p>
    <w:p w:rsidR="0082469C" w:rsidRDefault="0082469C" w:rsidP="00322059">
      <w:pPr>
        <w:spacing w:before="120" w:after="120" w:line="240" w:lineRule="auto"/>
        <w:jc w:val="both"/>
        <w:rPr>
          <w:rFonts w:ascii="Times New Roman" w:hAnsi="Times New Roman" w:cs="Times New Roman"/>
          <w:b/>
          <w:sz w:val="24"/>
          <w:szCs w:val="24"/>
        </w:rPr>
      </w:pPr>
      <w:r w:rsidRPr="00AA177B">
        <w:rPr>
          <w:rFonts w:ascii="Times New Roman" w:hAnsi="Times New Roman" w:cs="Times New Roman"/>
          <w:b/>
          <w:sz w:val="24"/>
          <w:szCs w:val="24"/>
        </w:rPr>
        <w:t>Şekil</w:t>
      </w:r>
      <w:r>
        <w:rPr>
          <w:rFonts w:ascii="Times New Roman" w:hAnsi="Times New Roman" w:cs="Times New Roman"/>
          <w:b/>
          <w:sz w:val="24"/>
          <w:szCs w:val="24"/>
        </w:rPr>
        <w:t xml:space="preserve"> </w:t>
      </w:r>
      <w:r w:rsidR="00573143">
        <w:rPr>
          <w:rFonts w:ascii="Times New Roman" w:hAnsi="Times New Roman" w:cs="Times New Roman"/>
          <w:b/>
          <w:sz w:val="24"/>
          <w:szCs w:val="24"/>
        </w:rPr>
        <w:t>6</w:t>
      </w:r>
      <w:r w:rsidRPr="00AA177B">
        <w:rPr>
          <w:rFonts w:ascii="Times New Roman" w:hAnsi="Times New Roman" w:cs="Times New Roman"/>
          <w:b/>
          <w:sz w:val="24"/>
          <w:szCs w:val="24"/>
        </w:rPr>
        <w:t xml:space="preserve">. </w:t>
      </w:r>
      <w:r>
        <w:rPr>
          <w:rFonts w:ascii="Times New Roman" w:hAnsi="Times New Roman" w:cs="Times New Roman"/>
          <w:b/>
          <w:sz w:val="24"/>
          <w:szCs w:val="24"/>
        </w:rPr>
        <w:t xml:space="preserve">Taban Puana Göre </w:t>
      </w:r>
      <w:r w:rsidRPr="00AA177B">
        <w:rPr>
          <w:rFonts w:ascii="Times New Roman" w:hAnsi="Times New Roman" w:cs="Times New Roman"/>
          <w:b/>
          <w:sz w:val="24"/>
          <w:szCs w:val="24"/>
        </w:rPr>
        <w:t>Ekonometri Bölümlerin</w:t>
      </w:r>
      <w:r>
        <w:rPr>
          <w:rFonts w:ascii="Times New Roman" w:hAnsi="Times New Roman" w:cs="Times New Roman"/>
          <w:b/>
          <w:sz w:val="24"/>
          <w:szCs w:val="24"/>
        </w:rPr>
        <w:t>in TYT 2023 Matematik Sınavı Netleri</w:t>
      </w:r>
    </w:p>
    <w:p w:rsidR="00FC7F44" w:rsidRDefault="00AF0250" w:rsidP="006D20C9">
      <w:pPr>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48D47890">
            <wp:extent cx="5299200" cy="29988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9200" cy="2998800"/>
                    </a:xfrm>
                    <a:prstGeom prst="rect">
                      <a:avLst/>
                    </a:prstGeom>
                    <a:noFill/>
                  </pic:spPr>
                </pic:pic>
              </a:graphicData>
            </a:graphic>
          </wp:inline>
        </w:drawing>
      </w:r>
    </w:p>
    <w:p w:rsidR="001A38E3" w:rsidRPr="006C4667" w:rsidRDefault="00F950CE" w:rsidP="00690665">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t>Ekonometri bölümlerine yerleştirilen son öğrencinin başarı durumu baz</w:t>
      </w:r>
      <w:r w:rsidR="0017124D">
        <w:rPr>
          <w:rFonts w:ascii="Times New Roman" w:hAnsi="Times New Roman" w:cs="Times New Roman"/>
          <w:sz w:val="24"/>
          <w:szCs w:val="24"/>
        </w:rPr>
        <w:t xml:space="preserve"> alınarak</w:t>
      </w:r>
      <w:r w:rsidRPr="006C4667">
        <w:rPr>
          <w:rFonts w:ascii="Times New Roman" w:hAnsi="Times New Roman" w:cs="Times New Roman"/>
          <w:sz w:val="24"/>
          <w:szCs w:val="24"/>
        </w:rPr>
        <w:t xml:space="preserve">, </w:t>
      </w:r>
      <w:r w:rsidR="00274268" w:rsidRPr="006C4667">
        <w:rPr>
          <w:rFonts w:ascii="Times New Roman" w:hAnsi="Times New Roman" w:cs="Times New Roman"/>
          <w:sz w:val="24"/>
          <w:szCs w:val="24"/>
        </w:rPr>
        <w:t xml:space="preserve">TYT 2023 Matematik sınavından alınan </w:t>
      </w:r>
      <w:r w:rsidR="00E414F5">
        <w:rPr>
          <w:rFonts w:ascii="Times New Roman" w:hAnsi="Times New Roman" w:cs="Times New Roman"/>
          <w:sz w:val="24"/>
          <w:szCs w:val="24"/>
        </w:rPr>
        <w:t xml:space="preserve">en düşük </w:t>
      </w:r>
      <w:r w:rsidR="00274268" w:rsidRPr="006C4667">
        <w:rPr>
          <w:rFonts w:ascii="Times New Roman" w:hAnsi="Times New Roman" w:cs="Times New Roman"/>
          <w:sz w:val="24"/>
          <w:szCs w:val="24"/>
        </w:rPr>
        <w:t xml:space="preserve">netler incelendiğinde, </w:t>
      </w:r>
      <w:r w:rsidR="003B2628" w:rsidRPr="006C4667">
        <w:rPr>
          <w:rFonts w:ascii="Times New Roman" w:hAnsi="Times New Roman" w:cs="Times New Roman"/>
          <w:sz w:val="24"/>
          <w:szCs w:val="24"/>
        </w:rPr>
        <w:t xml:space="preserve">bölümler arasındaki </w:t>
      </w:r>
      <w:proofErr w:type="spellStart"/>
      <w:r w:rsidR="003B2628" w:rsidRPr="006C4667">
        <w:rPr>
          <w:rFonts w:ascii="Times New Roman" w:hAnsi="Times New Roman" w:cs="Times New Roman"/>
          <w:sz w:val="24"/>
          <w:szCs w:val="24"/>
        </w:rPr>
        <w:t>heterojenlik</w:t>
      </w:r>
      <w:proofErr w:type="spellEnd"/>
      <w:r w:rsidR="003B2628" w:rsidRPr="006C4667">
        <w:rPr>
          <w:rFonts w:ascii="Times New Roman" w:hAnsi="Times New Roman" w:cs="Times New Roman"/>
          <w:sz w:val="24"/>
          <w:szCs w:val="24"/>
        </w:rPr>
        <w:t xml:space="preserve"> göze çarpmaktadır.</w:t>
      </w:r>
      <w:r w:rsidR="0017124D">
        <w:rPr>
          <w:rFonts w:ascii="Times New Roman" w:hAnsi="Times New Roman" w:cs="Times New Roman"/>
          <w:sz w:val="24"/>
          <w:szCs w:val="24"/>
        </w:rPr>
        <w:t xml:space="preserve"> </w:t>
      </w:r>
      <w:r w:rsidR="00470E43">
        <w:rPr>
          <w:rFonts w:ascii="Times New Roman" w:hAnsi="Times New Roman" w:cs="Times New Roman"/>
          <w:sz w:val="24"/>
          <w:szCs w:val="24"/>
        </w:rPr>
        <w:t xml:space="preserve">Şekil </w:t>
      </w:r>
      <w:r w:rsidR="005337E3">
        <w:rPr>
          <w:rFonts w:ascii="Times New Roman" w:hAnsi="Times New Roman" w:cs="Times New Roman"/>
          <w:sz w:val="24"/>
          <w:szCs w:val="24"/>
        </w:rPr>
        <w:t>6’da</w:t>
      </w:r>
      <w:r w:rsidR="00470E43">
        <w:rPr>
          <w:rFonts w:ascii="Times New Roman" w:hAnsi="Times New Roman" w:cs="Times New Roman"/>
          <w:sz w:val="24"/>
          <w:szCs w:val="24"/>
        </w:rPr>
        <w:t xml:space="preserve"> </w:t>
      </w:r>
      <w:r w:rsidR="001F4FF4">
        <w:rPr>
          <w:rFonts w:ascii="Times New Roman" w:hAnsi="Times New Roman" w:cs="Times New Roman"/>
          <w:sz w:val="24"/>
          <w:szCs w:val="24"/>
        </w:rPr>
        <w:t>görüldüğü</w:t>
      </w:r>
      <w:r w:rsidR="00470E43">
        <w:rPr>
          <w:rFonts w:ascii="Times New Roman" w:hAnsi="Times New Roman" w:cs="Times New Roman"/>
          <w:sz w:val="24"/>
          <w:szCs w:val="24"/>
        </w:rPr>
        <w:t xml:space="preserve"> gibi, </w:t>
      </w:r>
      <w:r w:rsidRPr="006C4667">
        <w:rPr>
          <w:rFonts w:ascii="Times New Roman" w:hAnsi="Times New Roman" w:cs="Times New Roman"/>
          <w:sz w:val="24"/>
          <w:szCs w:val="24"/>
        </w:rPr>
        <w:t xml:space="preserve">40 soruyu kapsayan </w:t>
      </w:r>
      <w:r w:rsidR="00944634" w:rsidRPr="006C4667">
        <w:rPr>
          <w:rFonts w:ascii="Times New Roman" w:hAnsi="Times New Roman" w:cs="Times New Roman"/>
          <w:sz w:val="24"/>
          <w:szCs w:val="24"/>
        </w:rPr>
        <w:t xml:space="preserve">Matematik </w:t>
      </w:r>
      <w:r w:rsidRPr="006C4667">
        <w:rPr>
          <w:rFonts w:ascii="Times New Roman" w:hAnsi="Times New Roman" w:cs="Times New Roman"/>
          <w:sz w:val="24"/>
          <w:szCs w:val="24"/>
        </w:rPr>
        <w:t xml:space="preserve">TYT </w:t>
      </w:r>
      <w:r w:rsidR="00E414F5">
        <w:rPr>
          <w:rFonts w:ascii="Times New Roman" w:hAnsi="Times New Roman" w:cs="Times New Roman"/>
          <w:sz w:val="24"/>
          <w:szCs w:val="24"/>
        </w:rPr>
        <w:t>sınavı için</w:t>
      </w:r>
      <w:r w:rsidR="001A38E3" w:rsidRPr="006C4667">
        <w:rPr>
          <w:rFonts w:ascii="Times New Roman" w:hAnsi="Times New Roman" w:cs="Times New Roman"/>
          <w:sz w:val="24"/>
          <w:szCs w:val="24"/>
        </w:rPr>
        <w:t>, e</w:t>
      </w:r>
      <w:r w:rsidR="00274268" w:rsidRPr="006C4667">
        <w:rPr>
          <w:rFonts w:ascii="Times New Roman" w:hAnsi="Times New Roman" w:cs="Times New Roman"/>
          <w:sz w:val="24"/>
          <w:szCs w:val="24"/>
        </w:rPr>
        <w:t xml:space="preserve">n yüksek net (14.25) Marmara </w:t>
      </w:r>
      <w:r w:rsidR="00944634" w:rsidRPr="006C4667">
        <w:rPr>
          <w:rFonts w:ascii="Times New Roman" w:hAnsi="Times New Roman" w:cs="Times New Roman"/>
          <w:sz w:val="24"/>
          <w:szCs w:val="24"/>
        </w:rPr>
        <w:t xml:space="preserve">Ün. </w:t>
      </w:r>
      <w:proofErr w:type="gramStart"/>
      <w:r w:rsidR="00274268" w:rsidRPr="006C4667">
        <w:rPr>
          <w:rFonts w:ascii="Times New Roman" w:hAnsi="Times New Roman" w:cs="Times New Roman"/>
          <w:sz w:val="24"/>
          <w:szCs w:val="24"/>
        </w:rPr>
        <w:t>ve</w:t>
      </w:r>
      <w:proofErr w:type="gramEnd"/>
      <w:r w:rsidR="00274268" w:rsidRPr="006C4667">
        <w:rPr>
          <w:rFonts w:ascii="Times New Roman" w:hAnsi="Times New Roman" w:cs="Times New Roman"/>
          <w:sz w:val="24"/>
          <w:szCs w:val="24"/>
        </w:rPr>
        <w:t xml:space="preserve"> Kırıkkale Ün. Ekonometri bölümü öğrencilerinde </w:t>
      </w:r>
      <w:r w:rsidR="001A38E3" w:rsidRPr="006C4667">
        <w:rPr>
          <w:rFonts w:ascii="Times New Roman" w:hAnsi="Times New Roman" w:cs="Times New Roman"/>
          <w:sz w:val="24"/>
          <w:szCs w:val="24"/>
        </w:rPr>
        <w:t>kaydedilmiştir</w:t>
      </w:r>
      <w:r w:rsidR="00274268" w:rsidRPr="006C4667">
        <w:rPr>
          <w:rFonts w:ascii="Times New Roman" w:hAnsi="Times New Roman" w:cs="Times New Roman"/>
          <w:sz w:val="24"/>
          <w:szCs w:val="24"/>
        </w:rPr>
        <w:t xml:space="preserve">. 10’un üzerinde net </w:t>
      </w:r>
      <w:r w:rsidR="0017124D">
        <w:rPr>
          <w:rFonts w:ascii="Times New Roman" w:hAnsi="Times New Roman" w:cs="Times New Roman"/>
          <w:sz w:val="24"/>
          <w:szCs w:val="24"/>
        </w:rPr>
        <w:t xml:space="preserve">sayısı </w:t>
      </w:r>
      <w:r w:rsidR="00274268" w:rsidRPr="006C4667">
        <w:rPr>
          <w:rFonts w:ascii="Times New Roman" w:hAnsi="Times New Roman" w:cs="Times New Roman"/>
          <w:sz w:val="24"/>
          <w:szCs w:val="24"/>
        </w:rPr>
        <w:t xml:space="preserve">tespit edilen diğer </w:t>
      </w:r>
      <w:r w:rsidR="005D760A" w:rsidRPr="006C4667">
        <w:rPr>
          <w:rFonts w:ascii="Times New Roman" w:hAnsi="Times New Roman" w:cs="Times New Roman"/>
          <w:sz w:val="24"/>
          <w:szCs w:val="24"/>
        </w:rPr>
        <w:t>bölümler</w:t>
      </w:r>
      <w:r w:rsidR="00274268" w:rsidRPr="006C4667">
        <w:rPr>
          <w:rFonts w:ascii="Times New Roman" w:hAnsi="Times New Roman" w:cs="Times New Roman"/>
          <w:sz w:val="24"/>
          <w:szCs w:val="24"/>
        </w:rPr>
        <w:t xml:space="preserve">, İstanbul Ün, Adnan Menderes Ün., </w:t>
      </w:r>
      <w:proofErr w:type="spellStart"/>
      <w:r w:rsidR="00274268" w:rsidRPr="006C4667">
        <w:rPr>
          <w:rFonts w:ascii="Times New Roman" w:hAnsi="Times New Roman" w:cs="Times New Roman"/>
          <w:sz w:val="24"/>
          <w:szCs w:val="24"/>
        </w:rPr>
        <w:t>Onsekiz</w:t>
      </w:r>
      <w:proofErr w:type="spellEnd"/>
      <w:r w:rsidR="00274268" w:rsidRPr="006C4667">
        <w:rPr>
          <w:rFonts w:ascii="Times New Roman" w:hAnsi="Times New Roman" w:cs="Times New Roman"/>
          <w:sz w:val="24"/>
          <w:szCs w:val="24"/>
        </w:rPr>
        <w:t xml:space="preserve"> Mart Ün., Trakya Ün., H. Bayram Veli Ü. Ekonometri Bölümü öğrencileridir. </w:t>
      </w:r>
    </w:p>
    <w:p w:rsidR="00D14E97" w:rsidRDefault="004C7218" w:rsidP="00690665">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t xml:space="preserve">2022 yılına göre </w:t>
      </w:r>
      <w:r w:rsidR="0017124D">
        <w:rPr>
          <w:rFonts w:ascii="Times New Roman" w:hAnsi="Times New Roman" w:cs="Times New Roman"/>
          <w:sz w:val="24"/>
          <w:szCs w:val="24"/>
        </w:rPr>
        <w:t xml:space="preserve">TYT Matematik </w:t>
      </w:r>
      <w:r w:rsidRPr="006C4667">
        <w:rPr>
          <w:rFonts w:ascii="Times New Roman" w:hAnsi="Times New Roman" w:cs="Times New Roman"/>
          <w:sz w:val="24"/>
          <w:szCs w:val="24"/>
        </w:rPr>
        <w:t>netler</w:t>
      </w:r>
      <w:r w:rsidR="0017124D">
        <w:rPr>
          <w:rFonts w:ascii="Times New Roman" w:hAnsi="Times New Roman" w:cs="Times New Roman"/>
          <w:sz w:val="24"/>
          <w:szCs w:val="24"/>
        </w:rPr>
        <w:t>in</w:t>
      </w:r>
      <w:r w:rsidRPr="006C4667">
        <w:rPr>
          <w:rFonts w:ascii="Times New Roman" w:hAnsi="Times New Roman" w:cs="Times New Roman"/>
          <w:sz w:val="24"/>
          <w:szCs w:val="24"/>
        </w:rPr>
        <w:t>de artış olduğu</w:t>
      </w:r>
      <w:r w:rsidR="001A38E3" w:rsidRPr="006C4667">
        <w:rPr>
          <w:rFonts w:ascii="Times New Roman" w:hAnsi="Times New Roman" w:cs="Times New Roman"/>
          <w:sz w:val="24"/>
          <w:szCs w:val="24"/>
        </w:rPr>
        <w:t xml:space="preserve"> belirtilmelidir.</w:t>
      </w:r>
      <w:r w:rsidR="001F4FF4">
        <w:rPr>
          <w:rFonts w:ascii="Times New Roman" w:hAnsi="Times New Roman" w:cs="Times New Roman"/>
          <w:sz w:val="24"/>
          <w:szCs w:val="24"/>
        </w:rPr>
        <w:t xml:space="preserve"> 2022 yılı için bölüm bazında net sayıları Şekil 9’da verilmiştir.</w:t>
      </w:r>
    </w:p>
    <w:p w:rsidR="00846FE2" w:rsidRDefault="00846FE2" w:rsidP="00690665">
      <w:pPr>
        <w:spacing w:after="120" w:line="240" w:lineRule="auto"/>
        <w:ind w:firstLine="708"/>
        <w:jc w:val="both"/>
        <w:rPr>
          <w:rFonts w:ascii="Times New Roman" w:hAnsi="Times New Roman" w:cs="Times New Roman"/>
          <w:sz w:val="24"/>
          <w:szCs w:val="24"/>
        </w:rPr>
      </w:pPr>
    </w:p>
    <w:p w:rsidR="00846FE2" w:rsidRDefault="00846FE2" w:rsidP="00690665">
      <w:pPr>
        <w:spacing w:after="120" w:line="240" w:lineRule="auto"/>
        <w:ind w:firstLine="708"/>
        <w:jc w:val="both"/>
        <w:rPr>
          <w:rFonts w:ascii="Times New Roman" w:hAnsi="Times New Roman" w:cs="Times New Roman"/>
          <w:sz w:val="24"/>
          <w:szCs w:val="24"/>
        </w:rPr>
      </w:pPr>
    </w:p>
    <w:p w:rsidR="00846FE2" w:rsidRDefault="00846FE2" w:rsidP="00690665">
      <w:pPr>
        <w:spacing w:after="120" w:line="240" w:lineRule="auto"/>
        <w:ind w:firstLine="708"/>
        <w:jc w:val="both"/>
        <w:rPr>
          <w:rFonts w:ascii="Times New Roman" w:hAnsi="Times New Roman" w:cs="Times New Roman"/>
          <w:sz w:val="24"/>
          <w:szCs w:val="24"/>
        </w:rPr>
      </w:pPr>
    </w:p>
    <w:p w:rsidR="00846FE2" w:rsidRDefault="00846FE2" w:rsidP="00690665">
      <w:pPr>
        <w:spacing w:after="120" w:line="240" w:lineRule="auto"/>
        <w:ind w:firstLine="708"/>
        <w:jc w:val="both"/>
        <w:rPr>
          <w:rFonts w:ascii="Times New Roman" w:hAnsi="Times New Roman" w:cs="Times New Roman"/>
          <w:sz w:val="24"/>
          <w:szCs w:val="24"/>
        </w:rPr>
      </w:pPr>
    </w:p>
    <w:p w:rsidR="0082469C" w:rsidRDefault="0082469C" w:rsidP="00322059">
      <w:pPr>
        <w:spacing w:before="120" w:after="120" w:line="240" w:lineRule="auto"/>
        <w:jc w:val="both"/>
        <w:rPr>
          <w:rFonts w:ascii="Times New Roman" w:hAnsi="Times New Roman" w:cs="Times New Roman"/>
          <w:b/>
          <w:sz w:val="24"/>
          <w:szCs w:val="24"/>
        </w:rPr>
      </w:pPr>
      <w:r w:rsidRPr="00AA177B">
        <w:rPr>
          <w:rFonts w:ascii="Times New Roman" w:hAnsi="Times New Roman" w:cs="Times New Roman"/>
          <w:b/>
          <w:sz w:val="24"/>
          <w:szCs w:val="24"/>
        </w:rPr>
        <w:lastRenderedPageBreak/>
        <w:t>Şekil</w:t>
      </w:r>
      <w:r>
        <w:rPr>
          <w:rFonts w:ascii="Times New Roman" w:hAnsi="Times New Roman" w:cs="Times New Roman"/>
          <w:b/>
          <w:sz w:val="24"/>
          <w:szCs w:val="24"/>
        </w:rPr>
        <w:t xml:space="preserve"> </w:t>
      </w:r>
      <w:r w:rsidR="00573143">
        <w:rPr>
          <w:rFonts w:ascii="Times New Roman" w:hAnsi="Times New Roman" w:cs="Times New Roman"/>
          <w:b/>
          <w:sz w:val="24"/>
          <w:szCs w:val="24"/>
        </w:rPr>
        <w:t>7</w:t>
      </w:r>
      <w:r w:rsidRPr="00AA177B">
        <w:rPr>
          <w:rFonts w:ascii="Times New Roman" w:hAnsi="Times New Roman" w:cs="Times New Roman"/>
          <w:b/>
          <w:sz w:val="24"/>
          <w:szCs w:val="24"/>
        </w:rPr>
        <w:t xml:space="preserve">. </w:t>
      </w:r>
      <w:r>
        <w:rPr>
          <w:rFonts w:ascii="Times New Roman" w:hAnsi="Times New Roman" w:cs="Times New Roman"/>
          <w:b/>
          <w:sz w:val="24"/>
          <w:szCs w:val="24"/>
        </w:rPr>
        <w:t xml:space="preserve">Taban Puana Göre </w:t>
      </w:r>
      <w:r w:rsidRPr="00AA177B">
        <w:rPr>
          <w:rFonts w:ascii="Times New Roman" w:hAnsi="Times New Roman" w:cs="Times New Roman"/>
          <w:b/>
          <w:sz w:val="24"/>
          <w:szCs w:val="24"/>
        </w:rPr>
        <w:t>Ekonometri Bölümlerin</w:t>
      </w:r>
      <w:r>
        <w:rPr>
          <w:rFonts w:ascii="Times New Roman" w:hAnsi="Times New Roman" w:cs="Times New Roman"/>
          <w:b/>
          <w:sz w:val="24"/>
          <w:szCs w:val="24"/>
        </w:rPr>
        <w:t>in TYT 2023 Türkçe Sınavı Netleri</w:t>
      </w:r>
    </w:p>
    <w:p w:rsidR="00FC7F44" w:rsidRPr="006C4667" w:rsidRDefault="00AF0250" w:rsidP="006D20C9">
      <w:pPr>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6EF76BAA">
            <wp:extent cx="5859703" cy="2701637"/>
            <wp:effectExtent l="0" t="0" r="8255" b="381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4545" cy="2708480"/>
                    </a:xfrm>
                    <a:prstGeom prst="rect">
                      <a:avLst/>
                    </a:prstGeom>
                    <a:noFill/>
                  </pic:spPr>
                </pic:pic>
              </a:graphicData>
            </a:graphic>
          </wp:inline>
        </w:drawing>
      </w:r>
    </w:p>
    <w:p w:rsidR="00944634" w:rsidRPr="006C4667" w:rsidRDefault="00944634" w:rsidP="00690665">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t>Benzer inceleme</w:t>
      </w:r>
      <w:r w:rsidR="000359F9">
        <w:rPr>
          <w:rFonts w:ascii="Times New Roman" w:hAnsi="Times New Roman" w:cs="Times New Roman"/>
          <w:sz w:val="24"/>
          <w:szCs w:val="24"/>
        </w:rPr>
        <w:t>,</w:t>
      </w:r>
      <w:r w:rsidRPr="006C4667">
        <w:rPr>
          <w:rFonts w:ascii="Times New Roman" w:hAnsi="Times New Roman" w:cs="Times New Roman"/>
          <w:sz w:val="24"/>
          <w:szCs w:val="24"/>
        </w:rPr>
        <w:t xml:space="preserve"> </w:t>
      </w:r>
      <w:r w:rsidR="000359F9">
        <w:rPr>
          <w:rFonts w:ascii="Times New Roman" w:hAnsi="Times New Roman" w:cs="Times New Roman"/>
          <w:sz w:val="24"/>
          <w:szCs w:val="24"/>
        </w:rPr>
        <w:t xml:space="preserve">bölümlere yerleştirilen </w:t>
      </w:r>
      <w:r w:rsidR="000359F9" w:rsidRPr="006C4667">
        <w:rPr>
          <w:rFonts w:ascii="Times New Roman" w:hAnsi="Times New Roman" w:cs="Times New Roman"/>
          <w:sz w:val="24"/>
          <w:szCs w:val="24"/>
        </w:rPr>
        <w:t>son öğrencinin başarı durumu baz</w:t>
      </w:r>
      <w:r w:rsidR="000359F9">
        <w:rPr>
          <w:rFonts w:ascii="Times New Roman" w:hAnsi="Times New Roman" w:cs="Times New Roman"/>
          <w:sz w:val="24"/>
          <w:szCs w:val="24"/>
        </w:rPr>
        <w:t xml:space="preserve"> alınarak</w:t>
      </w:r>
      <w:r w:rsidR="000359F9" w:rsidRPr="006C4667">
        <w:rPr>
          <w:rFonts w:ascii="Times New Roman" w:hAnsi="Times New Roman" w:cs="Times New Roman"/>
          <w:sz w:val="24"/>
          <w:szCs w:val="24"/>
        </w:rPr>
        <w:t xml:space="preserve"> </w:t>
      </w:r>
      <w:r w:rsidR="003B2628" w:rsidRPr="006C4667">
        <w:rPr>
          <w:rFonts w:ascii="Times New Roman" w:hAnsi="Times New Roman" w:cs="Times New Roman"/>
          <w:sz w:val="24"/>
          <w:szCs w:val="24"/>
        </w:rPr>
        <w:t>TYT 2023 Türkçe sınavı</w:t>
      </w:r>
      <w:r w:rsidR="00E414F5">
        <w:rPr>
          <w:rFonts w:ascii="Times New Roman" w:hAnsi="Times New Roman" w:cs="Times New Roman"/>
          <w:sz w:val="24"/>
          <w:szCs w:val="24"/>
        </w:rPr>
        <w:t xml:space="preserve"> netler</w:t>
      </w:r>
      <w:r w:rsidR="000359F9">
        <w:rPr>
          <w:rFonts w:ascii="Times New Roman" w:hAnsi="Times New Roman" w:cs="Times New Roman"/>
          <w:sz w:val="24"/>
          <w:szCs w:val="24"/>
        </w:rPr>
        <w:t>i</w:t>
      </w:r>
      <w:r w:rsidR="00E414F5">
        <w:rPr>
          <w:rFonts w:ascii="Times New Roman" w:hAnsi="Times New Roman" w:cs="Times New Roman"/>
          <w:sz w:val="24"/>
          <w:szCs w:val="24"/>
        </w:rPr>
        <w:t xml:space="preserve"> </w:t>
      </w:r>
      <w:r w:rsidRPr="006C4667">
        <w:rPr>
          <w:rFonts w:ascii="Times New Roman" w:hAnsi="Times New Roman" w:cs="Times New Roman"/>
          <w:sz w:val="24"/>
          <w:szCs w:val="24"/>
        </w:rPr>
        <w:t>için yapıldığında</w:t>
      </w:r>
      <w:r w:rsidR="003B2628" w:rsidRPr="006C4667">
        <w:rPr>
          <w:rFonts w:ascii="Times New Roman" w:hAnsi="Times New Roman" w:cs="Times New Roman"/>
          <w:sz w:val="24"/>
          <w:szCs w:val="24"/>
        </w:rPr>
        <w:t xml:space="preserve">, </w:t>
      </w:r>
      <w:r w:rsidRPr="006C4667">
        <w:rPr>
          <w:rFonts w:ascii="Times New Roman" w:hAnsi="Times New Roman" w:cs="Times New Roman"/>
          <w:sz w:val="24"/>
          <w:szCs w:val="24"/>
        </w:rPr>
        <w:t xml:space="preserve">TYT </w:t>
      </w:r>
      <w:r w:rsidR="003B2628" w:rsidRPr="006C4667">
        <w:rPr>
          <w:rFonts w:ascii="Times New Roman" w:hAnsi="Times New Roman" w:cs="Times New Roman"/>
          <w:sz w:val="24"/>
          <w:szCs w:val="24"/>
        </w:rPr>
        <w:t xml:space="preserve">Matematik </w:t>
      </w:r>
      <w:r w:rsidRPr="006C4667">
        <w:rPr>
          <w:rFonts w:ascii="Times New Roman" w:hAnsi="Times New Roman" w:cs="Times New Roman"/>
          <w:sz w:val="24"/>
          <w:szCs w:val="24"/>
        </w:rPr>
        <w:t xml:space="preserve">sonuçlarından </w:t>
      </w:r>
      <w:r w:rsidR="003B2628" w:rsidRPr="006C4667">
        <w:rPr>
          <w:rFonts w:ascii="Times New Roman" w:hAnsi="Times New Roman" w:cs="Times New Roman"/>
          <w:sz w:val="24"/>
          <w:szCs w:val="24"/>
        </w:rPr>
        <w:t xml:space="preserve">daha başarılı bir tablo ortaya çıkmıştır. </w:t>
      </w:r>
      <w:r w:rsidR="00470E43">
        <w:rPr>
          <w:rFonts w:ascii="Times New Roman" w:hAnsi="Times New Roman" w:cs="Times New Roman"/>
          <w:sz w:val="24"/>
          <w:szCs w:val="24"/>
        </w:rPr>
        <w:t xml:space="preserve">Şekil </w:t>
      </w:r>
      <w:r w:rsidR="00B63E3C">
        <w:rPr>
          <w:rFonts w:ascii="Times New Roman" w:hAnsi="Times New Roman" w:cs="Times New Roman"/>
          <w:sz w:val="24"/>
          <w:szCs w:val="24"/>
        </w:rPr>
        <w:t>7</w:t>
      </w:r>
      <w:r w:rsidR="00470E43">
        <w:rPr>
          <w:rFonts w:ascii="Times New Roman" w:hAnsi="Times New Roman" w:cs="Times New Roman"/>
          <w:sz w:val="24"/>
          <w:szCs w:val="24"/>
        </w:rPr>
        <w:t>’</w:t>
      </w:r>
      <w:r w:rsidR="00B63E3C">
        <w:rPr>
          <w:rFonts w:ascii="Times New Roman" w:hAnsi="Times New Roman" w:cs="Times New Roman"/>
          <w:sz w:val="24"/>
          <w:szCs w:val="24"/>
        </w:rPr>
        <w:t>y</w:t>
      </w:r>
      <w:r w:rsidR="00470E43">
        <w:rPr>
          <w:rFonts w:ascii="Times New Roman" w:hAnsi="Times New Roman" w:cs="Times New Roman"/>
          <w:sz w:val="24"/>
          <w:szCs w:val="24"/>
        </w:rPr>
        <w:t xml:space="preserve">e göre, </w:t>
      </w:r>
      <w:r w:rsidRPr="006C4667">
        <w:rPr>
          <w:rFonts w:ascii="Times New Roman" w:hAnsi="Times New Roman" w:cs="Times New Roman"/>
          <w:sz w:val="24"/>
          <w:szCs w:val="24"/>
        </w:rPr>
        <w:t>40 soruyu kapsayan Türkçe TYT sonucunda, taban puanlar bazında e</w:t>
      </w:r>
      <w:r w:rsidR="003B2628" w:rsidRPr="006C4667">
        <w:rPr>
          <w:rFonts w:ascii="Times New Roman" w:hAnsi="Times New Roman" w:cs="Times New Roman"/>
          <w:sz w:val="24"/>
          <w:szCs w:val="24"/>
        </w:rPr>
        <w:t>n yüksek net İstanbul Ün.</w:t>
      </w:r>
      <w:r w:rsidR="005D760A" w:rsidRPr="006C4667">
        <w:rPr>
          <w:rFonts w:ascii="Times New Roman" w:hAnsi="Times New Roman" w:cs="Times New Roman"/>
          <w:sz w:val="24"/>
          <w:szCs w:val="24"/>
        </w:rPr>
        <w:t xml:space="preserve"> </w:t>
      </w:r>
      <w:r w:rsidR="00437878" w:rsidRPr="006C4667">
        <w:rPr>
          <w:rFonts w:ascii="Times New Roman" w:hAnsi="Times New Roman" w:cs="Times New Roman"/>
          <w:sz w:val="24"/>
          <w:szCs w:val="24"/>
        </w:rPr>
        <w:t xml:space="preserve">Ekonometri Bölümü’nde </w:t>
      </w:r>
      <w:r w:rsidR="000359F9">
        <w:rPr>
          <w:rFonts w:ascii="Times New Roman" w:hAnsi="Times New Roman" w:cs="Times New Roman"/>
          <w:sz w:val="24"/>
          <w:szCs w:val="24"/>
        </w:rPr>
        <w:t xml:space="preserve">(29) </w:t>
      </w:r>
      <w:r w:rsidR="00437878" w:rsidRPr="006C4667">
        <w:rPr>
          <w:rFonts w:ascii="Times New Roman" w:hAnsi="Times New Roman" w:cs="Times New Roman"/>
          <w:sz w:val="24"/>
          <w:szCs w:val="24"/>
        </w:rPr>
        <w:t>olmak üzere</w:t>
      </w:r>
      <w:r w:rsidR="003B2628" w:rsidRPr="006C4667">
        <w:rPr>
          <w:rFonts w:ascii="Times New Roman" w:hAnsi="Times New Roman" w:cs="Times New Roman"/>
          <w:sz w:val="24"/>
          <w:szCs w:val="24"/>
        </w:rPr>
        <w:t>,</w:t>
      </w:r>
      <w:r w:rsidR="00437878" w:rsidRPr="006C4667">
        <w:rPr>
          <w:rFonts w:ascii="Times New Roman" w:hAnsi="Times New Roman" w:cs="Times New Roman"/>
          <w:sz w:val="24"/>
          <w:szCs w:val="24"/>
        </w:rPr>
        <w:t xml:space="preserve"> </w:t>
      </w:r>
      <w:r w:rsidR="003B2628" w:rsidRPr="006C4667">
        <w:rPr>
          <w:rFonts w:ascii="Times New Roman" w:hAnsi="Times New Roman" w:cs="Times New Roman"/>
          <w:sz w:val="24"/>
          <w:szCs w:val="24"/>
        </w:rPr>
        <w:t>sırasıyla H. Bayram Veli (27.75), Çukurova İng. (26,25), Süleyman Demirel (25), Dokuz Eylül (24,25)</w:t>
      </w:r>
      <w:r w:rsidR="00437878" w:rsidRPr="006C4667">
        <w:rPr>
          <w:rFonts w:ascii="Times New Roman" w:hAnsi="Times New Roman" w:cs="Times New Roman"/>
          <w:sz w:val="24"/>
          <w:szCs w:val="24"/>
        </w:rPr>
        <w:t xml:space="preserve">, Uludağ (İÖ) (23,75), Akdeniz (23,5), </w:t>
      </w:r>
      <w:r w:rsidR="003B2628" w:rsidRPr="006C4667">
        <w:rPr>
          <w:rFonts w:ascii="Times New Roman" w:hAnsi="Times New Roman" w:cs="Times New Roman"/>
          <w:sz w:val="24"/>
          <w:szCs w:val="24"/>
        </w:rPr>
        <w:t xml:space="preserve">Marmara </w:t>
      </w:r>
      <w:r w:rsidR="00437878" w:rsidRPr="006C4667">
        <w:rPr>
          <w:rFonts w:ascii="Times New Roman" w:hAnsi="Times New Roman" w:cs="Times New Roman"/>
          <w:sz w:val="24"/>
          <w:szCs w:val="24"/>
        </w:rPr>
        <w:t>(23,25) Ekonometri bölümleri</w:t>
      </w:r>
      <w:r w:rsidR="000359F9">
        <w:rPr>
          <w:rFonts w:ascii="Times New Roman" w:hAnsi="Times New Roman" w:cs="Times New Roman"/>
          <w:sz w:val="24"/>
          <w:szCs w:val="24"/>
        </w:rPr>
        <w:t>nde yüksektir.</w:t>
      </w:r>
    </w:p>
    <w:p w:rsidR="001F4FF4" w:rsidRDefault="004C7218" w:rsidP="001F4FF4">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t>2022 yılına kıyaslandığında</w:t>
      </w:r>
      <w:r w:rsidR="000359F9">
        <w:rPr>
          <w:rFonts w:ascii="Times New Roman" w:hAnsi="Times New Roman" w:cs="Times New Roman"/>
          <w:sz w:val="24"/>
          <w:szCs w:val="24"/>
        </w:rPr>
        <w:t xml:space="preserve"> </w:t>
      </w:r>
      <w:r w:rsidR="000359F9" w:rsidRPr="006C4667">
        <w:rPr>
          <w:rFonts w:ascii="Times New Roman" w:hAnsi="Times New Roman" w:cs="Times New Roman"/>
          <w:sz w:val="24"/>
          <w:szCs w:val="24"/>
        </w:rPr>
        <w:t>TYT 2023 Türkçe</w:t>
      </w:r>
      <w:r w:rsidR="000359F9">
        <w:rPr>
          <w:rFonts w:ascii="Times New Roman" w:hAnsi="Times New Roman" w:cs="Times New Roman"/>
          <w:sz w:val="24"/>
          <w:szCs w:val="24"/>
        </w:rPr>
        <w:t xml:space="preserve"> netlerinde</w:t>
      </w:r>
      <w:r w:rsidRPr="006C4667">
        <w:rPr>
          <w:rFonts w:ascii="Times New Roman" w:hAnsi="Times New Roman" w:cs="Times New Roman"/>
          <w:sz w:val="24"/>
          <w:szCs w:val="24"/>
        </w:rPr>
        <w:t xml:space="preserve"> artış gözlemlenmiştir. </w:t>
      </w:r>
      <w:r w:rsidR="001F4FF4">
        <w:rPr>
          <w:rFonts w:ascii="Times New Roman" w:hAnsi="Times New Roman" w:cs="Times New Roman"/>
          <w:sz w:val="24"/>
          <w:szCs w:val="24"/>
        </w:rPr>
        <w:t xml:space="preserve">2022 yılı için bölüm bazında net sayıları Şekil </w:t>
      </w:r>
      <w:r w:rsidR="001F4FF4">
        <w:rPr>
          <w:rFonts w:ascii="Times New Roman" w:hAnsi="Times New Roman" w:cs="Times New Roman"/>
          <w:sz w:val="24"/>
          <w:szCs w:val="24"/>
        </w:rPr>
        <w:t>10</w:t>
      </w:r>
      <w:r w:rsidR="001F4FF4">
        <w:rPr>
          <w:rFonts w:ascii="Times New Roman" w:hAnsi="Times New Roman" w:cs="Times New Roman"/>
          <w:sz w:val="24"/>
          <w:szCs w:val="24"/>
        </w:rPr>
        <w:t>’da verilmiştir.</w:t>
      </w:r>
    </w:p>
    <w:p w:rsidR="004C7218" w:rsidRPr="006C4667" w:rsidRDefault="004C7218" w:rsidP="00690665">
      <w:pPr>
        <w:spacing w:after="120" w:line="240" w:lineRule="auto"/>
        <w:ind w:firstLine="708"/>
        <w:jc w:val="both"/>
        <w:rPr>
          <w:rFonts w:ascii="Times New Roman" w:hAnsi="Times New Roman" w:cs="Times New Roman"/>
          <w:sz w:val="24"/>
          <w:szCs w:val="24"/>
        </w:rPr>
      </w:pPr>
    </w:p>
    <w:p w:rsidR="0082469C" w:rsidRDefault="0082469C" w:rsidP="00322059">
      <w:pPr>
        <w:spacing w:before="120" w:after="120" w:line="240" w:lineRule="auto"/>
        <w:jc w:val="both"/>
        <w:rPr>
          <w:rFonts w:ascii="Times New Roman" w:hAnsi="Times New Roman" w:cs="Times New Roman"/>
          <w:b/>
          <w:sz w:val="24"/>
          <w:szCs w:val="24"/>
        </w:rPr>
      </w:pPr>
      <w:r w:rsidRPr="00AA177B">
        <w:rPr>
          <w:rFonts w:ascii="Times New Roman" w:hAnsi="Times New Roman" w:cs="Times New Roman"/>
          <w:b/>
          <w:sz w:val="24"/>
          <w:szCs w:val="24"/>
        </w:rPr>
        <w:t>Şekil</w:t>
      </w:r>
      <w:r>
        <w:rPr>
          <w:rFonts w:ascii="Times New Roman" w:hAnsi="Times New Roman" w:cs="Times New Roman"/>
          <w:b/>
          <w:sz w:val="24"/>
          <w:szCs w:val="24"/>
        </w:rPr>
        <w:t xml:space="preserve"> </w:t>
      </w:r>
      <w:r w:rsidR="00573143">
        <w:rPr>
          <w:rFonts w:ascii="Times New Roman" w:hAnsi="Times New Roman" w:cs="Times New Roman"/>
          <w:b/>
          <w:sz w:val="24"/>
          <w:szCs w:val="24"/>
        </w:rPr>
        <w:t>8</w:t>
      </w:r>
      <w:r>
        <w:rPr>
          <w:rFonts w:ascii="Times New Roman" w:hAnsi="Times New Roman" w:cs="Times New Roman"/>
          <w:b/>
          <w:sz w:val="24"/>
          <w:szCs w:val="24"/>
        </w:rPr>
        <w:t xml:space="preserve">. Taban Puana Göre </w:t>
      </w:r>
      <w:r w:rsidRPr="00AA177B">
        <w:rPr>
          <w:rFonts w:ascii="Times New Roman" w:hAnsi="Times New Roman" w:cs="Times New Roman"/>
          <w:b/>
          <w:sz w:val="24"/>
          <w:szCs w:val="24"/>
        </w:rPr>
        <w:t>Ekonometri Bölümlerin</w:t>
      </w:r>
      <w:r>
        <w:rPr>
          <w:rFonts w:ascii="Times New Roman" w:hAnsi="Times New Roman" w:cs="Times New Roman"/>
          <w:b/>
          <w:sz w:val="24"/>
          <w:szCs w:val="24"/>
        </w:rPr>
        <w:t>in AYT 2023 Matematik Sınavı Netleri</w:t>
      </w:r>
    </w:p>
    <w:p w:rsidR="00AF0250" w:rsidRPr="006C4667" w:rsidRDefault="00AF0250" w:rsidP="006D20C9">
      <w:pPr>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06A73E53">
            <wp:extent cx="5561826" cy="2770909"/>
            <wp:effectExtent l="0" t="0" r="127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0996" cy="2780459"/>
                    </a:xfrm>
                    <a:prstGeom prst="rect">
                      <a:avLst/>
                    </a:prstGeom>
                    <a:noFill/>
                  </pic:spPr>
                </pic:pic>
              </a:graphicData>
            </a:graphic>
          </wp:inline>
        </w:drawing>
      </w:r>
    </w:p>
    <w:p w:rsidR="00AF0250" w:rsidRPr="006C4667" w:rsidRDefault="005D760A" w:rsidP="00690665">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t>AYT 2023 Matematik sınavı</w:t>
      </w:r>
      <w:r w:rsidR="00E414F5">
        <w:rPr>
          <w:rFonts w:ascii="Times New Roman" w:hAnsi="Times New Roman" w:cs="Times New Roman"/>
          <w:sz w:val="24"/>
          <w:szCs w:val="24"/>
        </w:rPr>
        <w:t xml:space="preserve"> için</w:t>
      </w:r>
      <w:r w:rsidRPr="006C4667">
        <w:rPr>
          <w:rFonts w:ascii="Times New Roman" w:hAnsi="Times New Roman" w:cs="Times New Roman"/>
          <w:sz w:val="24"/>
          <w:szCs w:val="24"/>
        </w:rPr>
        <w:t xml:space="preserve"> </w:t>
      </w:r>
      <w:r w:rsidR="00E414F5">
        <w:rPr>
          <w:rFonts w:ascii="Times New Roman" w:hAnsi="Times New Roman" w:cs="Times New Roman"/>
          <w:sz w:val="24"/>
          <w:szCs w:val="24"/>
        </w:rPr>
        <w:t xml:space="preserve">bölümlerin taban puanlarına dayalı </w:t>
      </w:r>
      <w:r w:rsidRPr="006C4667">
        <w:rPr>
          <w:rFonts w:ascii="Times New Roman" w:hAnsi="Times New Roman" w:cs="Times New Roman"/>
          <w:sz w:val="24"/>
          <w:szCs w:val="24"/>
        </w:rPr>
        <w:t xml:space="preserve">netler incelendiğinde, üç bölümde </w:t>
      </w:r>
      <w:r w:rsidR="00394111" w:rsidRPr="006C4667">
        <w:rPr>
          <w:rFonts w:ascii="Times New Roman" w:hAnsi="Times New Roman" w:cs="Times New Roman"/>
          <w:sz w:val="24"/>
          <w:szCs w:val="24"/>
        </w:rPr>
        <w:t xml:space="preserve">net sayısının </w:t>
      </w:r>
      <w:r w:rsidRPr="006C4667">
        <w:rPr>
          <w:rFonts w:ascii="Times New Roman" w:hAnsi="Times New Roman" w:cs="Times New Roman"/>
          <w:sz w:val="24"/>
          <w:szCs w:val="24"/>
        </w:rPr>
        <w:t xml:space="preserve">10’un üzerinde (sırasıyla H. Bayram Veli, Pamukkale, Marmara Ün. Ekonometri Bölümleri) olduğu </w:t>
      </w:r>
      <w:r w:rsidR="00394111" w:rsidRPr="006C4667">
        <w:rPr>
          <w:rFonts w:ascii="Times New Roman" w:hAnsi="Times New Roman" w:cs="Times New Roman"/>
          <w:sz w:val="24"/>
          <w:szCs w:val="24"/>
        </w:rPr>
        <w:t>dikkat çekmektedir.</w:t>
      </w:r>
      <w:r w:rsidR="00470E43">
        <w:rPr>
          <w:rFonts w:ascii="Times New Roman" w:hAnsi="Times New Roman" w:cs="Times New Roman"/>
          <w:sz w:val="24"/>
          <w:szCs w:val="24"/>
        </w:rPr>
        <w:t xml:space="preserve"> Tüm bölümler için net sayıları Şekil </w:t>
      </w:r>
      <w:r w:rsidR="00B63E3C">
        <w:rPr>
          <w:rFonts w:ascii="Times New Roman" w:hAnsi="Times New Roman" w:cs="Times New Roman"/>
          <w:sz w:val="24"/>
          <w:szCs w:val="24"/>
        </w:rPr>
        <w:t>8</w:t>
      </w:r>
      <w:r w:rsidR="00470E43">
        <w:rPr>
          <w:rFonts w:ascii="Times New Roman" w:hAnsi="Times New Roman" w:cs="Times New Roman"/>
          <w:sz w:val="24"/>
          <w:szCs w:val="24"/>
        </w:rPr>
        <w:t>’d</w:t>
      </w:r>
      <w:r w:rsidR="00B63E3C">
        <w:rPr>
          <w:rFonts w:ascii="Times New Roman" w:hAnsi="Times New Roman" w:cs="Times New Roman"/>
          <w:sz w:val="24"/>
          <w:szCs w:val="24"/>
        </w:rPr>
        <w:t>e</w:t>
      </w:r>
      <w:r w:rsidR="00470E43">
        <w:rPr>
          <w:rFonts w:ascii="Times New Roman" w:hAnsi="Times New Roman" w:cs="Times New Roman"/>
          <w:sz w:val="24"/>
          <w:szCs w:val="24"/>
        </w:rPr>
        <w:t xml:space="preserve"> verilmiştir. </w:t>
      </w:r>
    </w:p>
    <w:p w:rsidR="0082469C" w:rsidRDefault="0082469C" w:rsidP="00322059">
      <w:pPr>
        <w:spacing w:before="120" w:after="120" w:line="240" w:lineRule="auto"/>
        <w:jc w:val="both"/>
        <w:rPr>
          <w:rFonts w:ascii="Times New Roman" w:hAnsi="Times New Roman" w:cs="Times New Roman"/>
          <w:b/>
          <w:sz w:val="24"/>
          <w:szCs w:val="24"/>
        </w:rPr>
      </w:pPr>
      <w:r w:rsidRPr="00AA177B">
        <w:rPr>
          <w:rFonts w:ascii="Times New Roman" w:hAnsi="Times New Roman" w:cs="Times New Roman"/>
          <w:b/>
          <w:sz w:val="24"/>
          <w:szCs w:val="24"/>
        </w:rPr>
        <w:lastRenderedPageBreak/>
        <w:t>Şekil</w:t>
      </w:r>
      <w:r>
        <w:rPr>
          <w:rFonts w:ascii="Times New Roman" w:hAnsi="Times New Roman" w:cs="Times New Roman"/>
          <w:b/>
          <w:sz w:val="24"/>
          <w:szCs w:val="24"/>
        </w:rPr>
        <w:t xml:space="preserve"> </w:t>
      </w:r>
      <w:r w:rsidR="00573143">
        <w:rPr>
          <w:rFonts w:ascii="Times New Roman" w:hAnsi="Times New Roman" w:cs="Times New Roman"/>
          <w:b/>
          <w:sz w:val="24"/>
          <w:szCs w:val="24"/>
        </w:rPr>
        <w:t>9</w:t>
      </w:r>
      <w:r w:rsidRPr="00AA177B">
        <w:rPr>
          <w:rFonts w:ascii="Times New Roman" w:hAnsi="Times New Roman" w:cs="Times New Roman"/>
          <w:b/>
          <w:sz w:val="24"/>
          <w:szCs w:val="24"/>
        </w:rPr>
        <w:t xml:space="preserve">. </w:t>
      </w:r>
      <w:r>
        <w:rPr>
          <w:rFonts w:ascii="Times New Roman" w:hAnsi="Times New Roman" w:cs="Times New Roman"/>
          <w:b/>
          <w:sz w:val="24"/>
          <w:szCs w:val="24"/>
        </w:rPr>
        <w:t xml:space="preserve">Taban Puana Göre </w:t>
      </w:r>
      <w:r w:rsidRPr="00AA177B">
        <w:rPr>
          <w:rFonts w:ascii="Times New Roman" w:hAnsi="Times New Roman" w:cs="Times New Roman"/>
          <w:b/>
          <w:sz w:val="24"/>
          <w:szCs w:val="24"/>
        </w:rPr>
        <w:t>Ekonometri Bölümlerin</w:t>
      </w:r>
      <w:r>
        <w:rPr>
          <w:rFonts w:ascii="Times New Roman" w:hAnsi="Times New Roman" w:cs="Times New Roman"/>
          <w:b/>
          <w:sz w:val="24"/>
          <w:szCs w:val="24"/>
        </w:rPr>
        <w:t>in TYT 2022 Matematik Sınavı Netleri</w:t>
      </w:r>
    </w:p>
    <w:p w:rsidR="00FF5F75" w:rsidRDefault="00FF5F75" w:rsidP="006D20C9">
      <w:pPr>
        <w:tabs>
          <w:tab w:val="left" w:pos="993"/>
        </w:tabs>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4413D271" wp14:editId="477D0075">
            <wp:extent cx="5472546" cy="2672715"/>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95994" cy="2684167"/>
                    </a:xfrm>
                    <a:prstGeom prst="rect">
                      <a:avLst/>
                    </a:prstGeom>
                    <a:noFill/>
                  </pic:spPr>
                </pic:pic>
              </a:graphicData>
            </a:graphic>
          </wp:inline>
        </w:drawing>
      </w:r>
    </w:p>
    <w:p w:rsidR="00B122E1" w:rsidRPr="006C4667" w:rsidRDefault="002B300E" w:rsidP="00690665">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Şekil </w:t>
      </w:r>
      <w:r w:rsidR="00B63E3C">
        <w:rPr>
          <w:rFonts w:ascii="Times New Roman" w:hAnsi="Times New Roman" w:cs="Times New Roman"/>
          <w:sz w:val="24"/>
          <w:szCs w:val="24"/>
        </w:rPr>
        <w:t>9</w:t>
      </w:r>
      <w:r>
        <w:rPr>
          <w:rFonts w:ascii="Times New Roman" w:hAnsi="Times New Roman" w:cs="Times New Roman"/>
          <w:sz w:val="24"/>
          <w:szCs w:val="24"/>
        </w:rPr>
        <w:t xml:space="preserve">’a göre, </w:t>
      </w:r>
      <w:r w:rsidR="00B122E1" w:rsidRPr="006C4667">
        <w:rPr>
          <w:rFonts w:ascii="Times New Roman" w:hAnsi="Times New Roman" w:cs="Times New Roman"/>
          <w:sz w:val="24"/>
          <w:szCs w:val="24"/>
        </w:rPr>
        <w:t>TYT 2022 Matematik sınavı</w:t>
      </w:r>
      <w:r w:rsidR="00E414F5">
        <w:rPr>
          <w:rFonts w:ascii="Times New Roman" w:hAnsi="Times New Roman" w:cs="Times New Roman"/>
          <w:sz w:val="24"/>
          <w:szCs w:val="24"/>
        </w:rPr>
        <w:t xml:space="preserve"> için bölümlerin taban puanlarına dayalı netler </w:t>
      </w:r>
      <w:r w:rsidR="00B122E1" w:rsidRPr="006C4667">
        <w:rPr>
          <w:rFonts w:ascii="Times New Roman" w:hAnsi="Times New Roman" w:cs="Times New Roman"/>
          <w:sz w:val="24"/>
          <w:szCs w:val="24"/>
        </w:rPr>
        <w:t xml:space="preserve">incelendiğinde, en yüksek net (14.5) Sakarya Ekonometri Bölümü’nde olmak üzere, Çukurova </w:t>
      </w:r>
      <w:r w:rsidR="00EF6009" w:rsidRPr="006C4667">
        <w:rPr>
          <w:rFonts w:ascii="Times New Roman" w:hAnsi="Times New Roman" w:cs="Times New Roman"/>
          <w:sz w:val="24"/>
          <w:szCs w:val="24"/>
        </w:rPr>
        <w:t xml:space="preserve">Ün. </w:t>
      </w:r>
      <w:r w:rsidR="00B122E1" w:rsidRPr="006C4667">
        <w:rPr>
          <w:rFonts w:ascii="Times New Roman" w:hAnsi="Times New Roman" w:cs="Times New Roman"/>
          <w:sz w:val="24"/>
          <w:szCs w:val="24"/>
        </w:rPr>
        <w:t>İng.</w:t>
      </w:r>
      <w:r w:rsidR="00EF6009" w:rsidRPr="006C4667">
        <w:rPr>
          <w:rFonts w:ascii="Times New Roman" w:hAnsi="Times New Roman" w:cs="Times New Roman"/>
          <w:sz w:val="24"/>
          <w:szCs w:val="24"/>
        </w:rPr>
        <w:t xml:space="preserve"> Ekonometri</w:t>
      </w:r>
      <w:r w:rsidR="00B122E1" w:rsidRPr="006C4667">
        <w:rPr>
          <w:rFonts w:ascii="Times New Roman" w:hAnsi="Times New Roman" w:cs="Times New Roman"/>
          <w:sz w:val="24"/>
          <w:szCs w:val="24"/>
        </w:rPr>
        <w:t>, İstanbul</w:t>
      </w:r>
      <w:r w:rsidR="00EF6009" w:rsidRPr="006C4667">
        <w:rPr>
          <w:rFonts w:ascii="Times New Roman" w:hAnsi="Times New Roman" w:cs="Times New Roman"/>
          <w:sz w:val="24"/>
          <w:szCs w:val="24"/>
        </w:rPr>
        <w:t xml:space="preserve"> Ün. Ekonometri</w:t>
      </w:r>
      <w:r w:rsidR="00B122E1" w:rsidRPr="006C4667">
        <w:rPr>
          <w:rFonts w:ascii="Times New Roman" w:hAnsi="Times New Roman" w:cs="Times New Roman"/>
          <w:sz w:val="24"/>
          <w:szCs w:val="24"/>
        </w:rPr>
        <w:t xml:space="preserve">, Adnan Menderes </w:t>
      </w:r>
      <w:r w:rsidR="00EF6009" w:rsidRPr="006C4667">
        <w:rPr>
          <w:rFonts w:ascii="Times New Roman" w:hAnsi="Times New Roman" w:cs="Times New Roman"/>
          <w:sz w:val="24"/>
          <w:szCs w:val="24"/>
        </w:rPr>
        <w:t xml:space="preserve">Ün. Ekonometri </w:t>
      </w:r>
      <w:r w:rsidR="00B122E1" w:rsidRPr="006C4667">
        <w:rPr>
          <w:rFonts w:ascii="Times New Roman" w:hAnsi="Times New Roman" w:cs="Times New Roman"/>
          <w:sz w:val="24"/>
          <w:szCs w:val="24"/>
        </w:rPr>
        <w:t>ve Uludağ Ün. Ekonometri bölümlerinde 10’un üzerinde</w:t>
      </w:r>
      <w:r w:rsidR="00EF6009" w:rsidRPr="006C4667">
        <w:rPr>
          <w:rFonts w:ascii="Times New Roman" w:hAnsi="Times New Roman" w:cs="Times New Roman"/>
          <w:sz w:val="24"/>
          <w:szCs w:val="24"/>
        </w:rPr>
        <w:t xml:space="preserve"> net kaydedilmiştir. </w:t>
      </w:r>
    </w:p>
    <w:p w:rsidR="0082469C" w:rsidRDefault="0082469C" w:rsidP="00322059">
      <w:pPr>
        <w:spacing w:before="120" w:after="120" w:line="240" w:lineRule="auto"/>
        <w:jc w:val="both"/>
        <w:rPr>
          <w:rFonts w:ascii="Times New Roman" w:hAnsi="Times New Roman" w:cs="Times New Roman"/>
          <w:b/>
          <w:sz w:val="24"/>
          <w:szCs w:val="24"/>
        </w:rPr>
      </w:pPr>
      <w:r w:rsidRPr="00AA177B">
        <w:rPr>
          <w:rFonts w:ascii="Times New Roman" w:hAnsi="Times New Roman" w:cs="Times New Roman"/>
          <w:b/>
          <w:sz w:val="24"/>
          <w:szCs w:val="24"/>
        </w:rPr>
        <w:t>Şekil</w:t>
      </w:r>
      <w:r>
        <w:rPr>
          <w:rFonts w:ascii="Times New Roman" w:hAnsi="Times New Roman" w:cs="Times New Roman"/>
          <w:b/>
          <w:sz w:val="24"/>
          <w:szCs w:val="24"/>
        </w:rPr>
        <w:t xml:space="preserve"> 1</w:t>
      </w:r>
      <w:r w:rsidR="00573143">
        <w:rPr>
          <w:rFonts w:ascii="Times New Roman" w:hAnsi="Times New Roman" w:cs="Times New Roman"/>
          <w:b/>
          <w:sz w:val="24"/>
          <w:szCs w:val="24"/>
        </w:rPr>
        <w:t>0</w:t>
      </w:r>
      <w:r w:rsidRPr="00AA177B">
        <w:rPr>
          <w:rFonts w:ascii="Times New Roman" w:hAnsi="Times New Roman" w:cs="Times New Roman"/>
          <w:b/>
          <w:sz w:val="24"/>
          <w:szCs w:val="24"/>
        </w:rPr>
        <w:t xml:space="preserve">. </w:t>
      </w:r>
      <w:r>
        <w:rPr>
          <w:rFonts w:ascii="Times New Roman" w:hAnsi="Times New Roman" w:cs="Times New Roman"/>
          <w:b/>
          <w:sz w:val="24"/>
          <w:szCs w:val="24"/>
        </w:rPr>
        <w:t xml:space="preserve">Taban Puana Göre </w:t>
      </w:r>
      <w:r w:rsidRPr="00AA177B">
        <w:rPr>
          <w:rFonts w:ascii="Times New Roman" w:hAnsi="Times New Roman" w:cs="Times New Roman"/>
          <w:b/>
          <w:sz w:val="24"/>
          <w:szCs w:val="24"/>
        </w:rPr>
        <w:t>Ekonometri Bölümlerin</w:t>
      </w:r>
      <w:r>
        <w:rPr>
          <w:rFonts w:ascii="Times New Roman" w:hAnsi="Times New Roman" w:cs="Times New Roman"/>
          <w:b/>
          <w:sz w:val="24"/>
          <w:szCs w:val="24"/>
        </w:rPr>
        <w:t>in TYT 202</w:t>
      </w:r>
      <w:r w:rsidR="00EA2A0B">
        <w:rPr>
          <w:rFonts w:ascii="Times New Roman" w:hAnsi="Times New Roman" w:cs="Times New Roman"/>
          <w:b/>
          <w:sz w:val="24"/>
          <w:szCs w:val="24"/>
        </w:rPr>
        <w:t>2</w:t>
      </w:r>
      <w:r>
        <w:rPr>
          <w:rFonts w:ascii="Times New Roman" w:hAnsi="Times New Roman" w:cs="Times New Roman"/>
          <w:b/>
          <w:sz w:val="24"/>
          <w:szCs w:val="24"/>
        </w:rPr>
        <w:t xml:space="preserve"> Türkçe Sınavı Netleri</w:t>
      </w:r>
    </w:p>
    <w:p w:rsidR="00AF0250" w:rsidRPr="006C4667" w:rsidRDefault="00AF0250" w:rsidP="006D20C9">
      <w:pPr>
        <w:tabs>
          <w:tab w:val="left" w:pos="993"/>
        </w:tabs>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602C23B1">
            <wp:extent cx="5510523" cy="3082290"/>
            <wp:effectExtent l="0" t="0" r="0" b="381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8481" cy="3103522"/>
                    </a:xfrm>
                    <a:prstGeom prst="rect">
                      <a:avLst/>
                    </a:prstGeom>
                    <a:noFill/>
                  </pic:spPr>
                </pic:pic>
              </a:graphicData>
            </a:graphic>
          </wp:inline>
        </w:drawing>
      </w:r>
    </w:p>
    <w:p w:rsidR="00B122E1" w:rsidRDefault="002B300E" w:rsidP="00690665">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Şekil 1</w:t>
      </w:r>
      <w:r w:rsidR="00B63E3C">
        <w:rPr>
          <w:rFonts w:ascii="Times New Roman" w:hAnsi="Times New Roman" w:cs="Times New Roman"/>
          <w:sz w:val="24"/>
          <w:szCs w:val="24"/>
        </w:rPr>
        <w:t>0</w:t>
      </w:r>
      <w:r>
        <w:rPr>
          <w:rFonts w:ascii="Times New Roman" w:hAnsi="Times New Roman" w:cs="Times New Roman"/>
          <w:sz w:val="24"/>
          <w:szCs w:val="24"/>
        </w:rPr>
        <w:t>’</w:t>
      </w:r>
      <w:r w:rsidR="00B63E3C">
        <w:rPr>
          <w:rFonts w:ascii="Times New Roman" w:hAnsi="Times New Roman" w:cs="Times New Roman"/>
          <w:sz w:val="24"/>
          <w:szCs w:val="24"/>
        </w:rPr>
        <w:t>a</w:t>
      </w:r>
      <w:r>
        <w:rPr>
          <w:rFonts w:ascii="Times New Roman" w:hAnsi="Times New Roman" w:cs="Times New Roman"/>
          <w:sz w:val="24"/>
          <w:szCs w:val="24"/>
        </w:rPr>
        <w:t xml:space="preserve"> göre, </w:t>
      </w:r>
      <w:r w:rsidR="00B122E1" w:rsidRPr="006C4667">
        <w:rPr>
          <w:rFonts w:ascii="Times New Roman" w:hAnsi="Times New Roman" w:cs="Times New Roman"/>
          <w:sz w:val="24"/>
          <w:szCs w:val="24"/>
        </w:rPr>
        <w:t>TYT 2022 Türkçe sınavı</w:t>
      </w:r>
      <w:r w:rsidR="00E414F5">
        <w:rPr>
          <w:rFonts w:ascii="Times New Roman" w:hAnsi="Times New Roman" w:cs="Times New Roman"/>
          <w:sz w:val="24"/>
          <w:szCs w:val="24"/>
        </w:rPr>
        <w:t xml:space="preserve"> için</w:t>
      </w:r>
      <w:r w:rsidR="00B122E1" w:rsidRPr="006C4667">
        <w:rPr>
          <w:rFonts w:ascii="Times New Roman" w:hAnsi="Times New Roman" w:cs="Times New Roman"/>
          <w:sz w:val="24"/>
          <w:szCs w:val="24"/>
        </w:rPr>
        <w:t xml:space="preserve"> </w:t>
      </w:r>
      <w:r w:rsidR="00E414F5">
        <w:rPr>
          <w:rFonts w:ascii="Times New Roman" w:hAnsi="Times New Roman" w:cs="Times New Roman"/>
          <w:sz w:val="24"/>
          <w:szCs w:val="24"/>
        </w:rPr>
        <w:t xml:space="preserve">bölümlerin taban puanlarına dayalı </w:t>
      </w:r>
      <w:r w:rsidR="00B122E1" w:rsidRPr="006C4667">
        <w:rPr>
          <w:rFonts w:ascii="Times New Roman" w:hAnsi="Times New Roman" w:cs="Times New Roman"/>
          <w:sz w:val="24"/>
          <w:szCs w:val="24"/>
        </w:rPr>
        <w:t xml:space="preserve">netler incelendiğinde, </w:t>
      </w:r>
      <w:r w:rsidR="00EB7BAA" w:rsidRPr="006C4667">
        <w:rPr>
          <w:rFonts w:ascii="Times New Roman" w:hAnsi="Times New Roman" w:cs="Times New Roman"/>
          <w:sz w:val="24"/>
          <w:szCs w:val="24"/>
        </w:rPr>
        <w:t>e</w:t>
      </w:r>
      <w:r w:rsidR="00B122E1" w:rsidRPr="006C4667">
        <w:rPr>
          <w:rFonts w:ascii="Times New Roman" w:hAnsi="Times New Roman" w:cs="Times New Roman"/>
          <w:sz w:val="24"/>
          <w:szCs w:val="24"/>
        </w:rPr>
        <w:t xml:space="preserve">n yüksek net </w:t>
      </w:r>
      <w:r w:rsidR="00EB7BAA" w:rsidRPr="006C4667">
        <w:rPr>
          <w:rFonts w:ascii="Times New Roman" w:hAnsi="Times New Roman" w:cs="Times New Roman"/>
          <w:sz w:val="24"/>
          <w:szCs w:val="24"/>
        </w:rPr>
        <w:t xml:space="preserve">KKTC </w:t>
      </w:r>
      <w:r w:rsidR="00E82936" w:rsidRPr="006C4667">
        <w:rPr>
          <w:rFonts w:ascii="Times New Roman" w:hAnsi="Times New Roman" w:cs="Times New Roman"/>
          <w:sz w:val="24"/>
          <w:szCs w:val="24"/>
        </w:rPr>
        <w:t>u</w:t>
      </w:r>
      <w:r w:rsidR="00EB7BAA" w:rsidRPr="006C4667">
        <w:rPr>
          <w:rFonts w:ascii="Times New Roman" w:hAnsi="Times New Roman" w:cs="Times New Roman"/>
          <w:sz w:val="24"/>
          <w:szCs w:val="24"/>
        </w:rPr>
        <w:t xml:space="preserve">yruklu kontenjanı için Dokuz Eylül Ekonometri Bölümü’nde </w:t>
      </w:r>
      <w:r w:rsidR="00F31059" w:rsidRPr="006C4667">
        <w:rPr>
          <w:rFonts w:ascii="Times New Roman" w:hAnsi="Times New Roman" w:cs="Times New Roman"/>
          <w:sz w:val="24"/>
          <w:szCs w:val="24"/>
        </w:rPr>
        <w:t xml:space="preserve">(28) </w:t>
      </w:r>
      <w:r w:rsidR="00EB7BAA" w:rsidRPr="006C4667">
        <w:rPr>
          <w:rFonts w:ascii="Times New Roman" w:hAnsi="Times New Roman" w:cs="Times New Roman"/>
          <w:sz w:val="24"/>
          <w:szCs w:val="24"/>
        </w:rPr>
        <w:t xml:space="preserve">olmak üzere, </w:t>
      </w:r>
      <w:r w:rsidR="00E82936" w:rsidRPr="006C4667">
        <w:rPr>
          <w:rFonts w:ascii="Times New Roman" w:hAnsi="Times New Roman" w:cs="Times New Roman"/>
          <w:sz w:val="24"/>
          <w:szCs w:val="24"/>
        </w:rPr>
        <w:t xml:space="preserve">sırasıyla </w:t>
      </w:r>
      <w:r w:rsidR="00EB7BAA" w:rsidRPr="006C4667">
        <w:rPr>
          <w:rFonts w:ascii="Times New Roman" w:hAnsi="Times New Roman" w:cs="Times New Roman"/>
          <w:sz w:val="24"/>
          <w:szCs w:val="24"/>
        </w:rPr>
        <w:t xml:space="preserve">İstanbul </w:t>
      </w:r>
      <w:r w:rsidR="004C7218" w:rsidRPr="006C4667">
        <w:rPr>
          <w:rFonts w:ascii="Times New Roman" w:hAnsi="Times New Roman" w:cs="Times New Roman"/>
          <w:sz w:val="24"/>
          <w:szCs w:val="24"/>
        </w:rPr>
        <w:t xml:space="preserve">Ün. </w:t>
      </w:r>
      <w:r w:rsidR="00EB7BAA" w:rsidRPr="006C4667">
        <w:rPr>
          <w:rFonts w:ascii="Times New Roman" w:hAnsi="Times New Roman" w:cs="Times New Roman"/>
          <w:sz w:val="24"/>
          <w:szCs w:val="24"/>
        </w:rPr>
        <w:t xml:space="preserve">(25,5), </w:t>
      </w:r>
      <w:r w:rsidR="00B122E1" w:rsidRPr="006C4667">
        <w:rPr>
          <w:rFonts w:ascii="Times New Roman" w:hAnsi="Times New Roman" w:cs="Times New Roman"/>
          <w:sz w:val="24"/>
          <w:szCs w:val="24"/>
        </w:rPr>
        <w:t xml:space="preserve">H. Bayram Veli </w:t>
      </w:r>
      <w:r w:rsidR="004C7218" w:rsidRPr="006C4667">
        <w:rPr>
          <w:rFonts w:ascii="Times New Roman" w:hAnsi="Times New Roman" w:cs="Times New Roman"/>
          <w:sz w:val="24"/>
          <w:szCs w:val="24"/>
        </w:rPr>
        <w:t xml:space="preserve">Ün. </w:t>
      </w:r>
      <w:r w:rsidR="00B122E1" w:rsidRPr="006C4667">
        <w:rPr>
          <w:rFonts w:ascii="Times New Roman" w:hAnsi="Times New Roman" w:cs="Times New Roman"/>
          <w:sz w:val="24"/>
          <w:szCs w:val="24"/>
        </w:rPr>
        <w:t>(2</w:t>
      </w:r>
      <w:r w:rsidR="00EB7BAA" w:rsidRPr="006C4667">
        <w:rPr>
          <w:rFonts w:ascii="Times New Roman" w:hAnsi="Times New Roman" w:cs="Times New Roman"/>
          <w:sz w:val="24"/>
          <w:szCs w:val="24"/>
        </w:rPr>
        <w:t>4,8</w:t>
      </w:r>
      <w:r w:rsidR="00B122E1" w:rsidRPr="006C4667">
        <w:rPr>
          <w:rFonts w:ascii="Times New Roman" w:hAnsi="Times New Roman" w:cs="Times New Roman"/>
          <w:sz w:val="24"/>
          <w:szCs w:val="24"/>
        </w:rPr>
        <w:t xml:space="preserve">), Akdeniz </w:t>
      </w:r>
      <w:r w:rsidR="004C7218" w:rsidRPr="006C4667">
        <w:rPr>
          <w:rFonts w:ascii="Times New Roman" w:hAnsi="Times New Roman" w:cs="Times New Roman"/>
          <w:sz w:val="24"/>
          <w:szCs w:val="24"/>
        </w:rPr>
        <w:t xml:space="preserve">Ün. </w:t>
      </w:r>
      <w:r w:rsidR="00B122E1" w:rsidRPr="006C4667">
        <w:rPr>
          <w:rFonts w:ascii="Times New Roman" w:hAnsi="Times New Roman" w:cs="Times New Roman"/>
          <w:sz w:val="24"/>
          <w:szCs w:val="24"/>
        </w:rPr>
        <w:t>(2</w:t>
      </w:r>
      <w:r w:rsidR="00EB7BAA" w:rsidRPr="006C4667">
        <w:rPr>
          <w:rFonts w:ascii="Times New Roman" w:hAnsi="Times New Roman" w:cs="Times New Roman"/>
          <w:sz w:val="24"/>
          <w:szCs w:val="24"/>
        </w:rPr>
        <w:t>2,8</w:t>
      </w:r>
      <w:r w:rsidR="00B122E1" w:rsidRPr="006C4667">
        <w:rPr>
          <w:rFonts w:ascii="Times New Roman" w:hAnsi="Times New Roman" w:cs="Times New Roman"/>
          <w:sz w:val="24"/>
          <w:szCs w:val="24"/>
        </w:rPr>
        <w:t>)</w:t>
      </w:r>
      <w:r w:rsidR="004C7218" w:rsidRPr="006C4667">
        <w:rPr>
          <w:rFonts w:ascii="Times New Roman" w:hAnsi="Times New Roman" w:cs="Times New Roman"/>
          <w:sz w:val="24"/>
          <w:szCs w:val="24"/>
        </w:rPr>
        <w:t xml:space="preserve"> </w:t>
      </w:r>
      <w:r w:rsidR="00B122E1" w:rsidRPr="006C4667">
        <w:rPr>
          <w:rFonts w:ascii="Times New Roman" w:hAnsi="Times New Roman" w:cs="Times New Roman"/>
          <w:sz w:val="24"/>
          <w:szCs w:val="24"/>
        </w:rPr>
        <w:t xml:space="preserve">Ekonometri bölümleri gelmektedir. </w:t>
      </w:r>
    </w:p>
    <w:p w:rsidR="00846FE2" w:rsidRDefault="00846FE2" w:rsidP="00690665">
      <w:pPr>
        <w:spacing w:after="120" w:line="240" w:lineRule="auto"/>
        <w:ind w:firstLine="708"/>
        <w:jc w:val="both"/>
        <w:rPr>
          <w:rFonts w:ascii="Times New Roman" w:hAnsi="Times New Roman" w:cs="Times New Roman"/>
          <w:sz w:val="24"/>
          <w:szCs w:val="24"/>
        </w:rPr>
      </w:pPr>
    </w:p>
    <w:p w:rsidR="00846FE2" w:rsidRDefault="00846FE2" w:rsidP="00690665">
      <w:pPr>
        <w:spacing w:after="120" w:line="240" w:lineRule="auto"/>
        <w:ind w:firstLine="708"/>
        <w:jc w:val="both"/>
        <w:rPr>
          <w:rFonts w:ascii="Times New Roman" w:hAnsi="Times New Roman" w:cs="Times New Roman"/>
          <w:sz w:val="24"/>
          <w:szCs w:val="24"/>
        </w:rPr>
      </w:pPr>
    </w:p>
    <w:p w:rsidR="00846FE2" w:rsidRPr="006C4667" w:rsidRDefault="00846FE2" w:rsidP="00690665">
      <w:pPr>
        <w:spacing w:after="120" w:line="240" w:lineRule="auto"/>
        <w:ind w:firstLine="708"/>
        <w:jc w:val="both"/>
        <w:rPr>
          <w:rFonts w:ascii="Times New Roman" w:hAnsi="Times New Roman" w:cs="Times New Roman"/>
          <w:sz w:val="24"/>
          <w:szCs w:val="24"/>
        </w:rPr>
      </w:pPr>
    </w:p>
    <w:p w:rsidR="0082469C" w:rsidRDefault="0082469C" w:rsidP="00322059">
      <w:pPr>
        <w:spacing w:before="120" w:after="120" w:line="240" w:lineRule="auto"/>
        <w:jc w:val="both"/>
        <w:rPr>
          <w:rFonts w:ascii="Times New Roman" w:hAnsi="Times New Roman" w:cs="Times New Roman"/>
          <w:b/>
          <w:sz w:val="24"/>
          <w:szCs w:val="24"/>
        </w:rPr>
      </w:pPr>
      <w:r w:rsidRPr="00AA177B">
        <w:rPr>
          <w:rFonts w:ascii="Times New Roman" w:hAnsi="Times New Roman" w:cs="Times New Roman"/>
          <w:b/>
          <w:sz w:val="24"/>
          <w:szCs w:val="24"/>
        </w:rPr>
        <w:lastRenderedPageBreak/>
        <w:t>Şekil</w:t>
      </w:r>
      <w:r>
        <w:rPr>
          <w:rFonts w:ascii="Times New Roman" w:hAnsi="Times New Roman" w:cs="Times New Roman"/>
          <w:b/>
          <w:sz w:val="24"/>
          <w:szCs w:val="24"/>
        </w:rPr>
        <w:t xml:space="preserve"> 1</w:t>
      </w:r>
      <w:r w:rsidR="00573143">
        <w:rPr>
          <w:rFonts w:ascii="Times New Roman" w:hAnsi="Times New Roman" w:cs="Times New Roman"/>
          <w:b/>
          <w:sz w:val="24"/>
          <w:szCs w:val="24"/>
        </w:rPr>
        <w:t>1</w:t>
      </w:r>
      <w:r w:rsidRPr="00AA177B">
        <w:rPr>
          <w:rFonts w:ascii="Times New Roman" w:hAnsi="Times New Roman" w:cs="Times New Roman"/>
          <w:b/>
          <w:sz w:val="24"/>
          <w:szCs w:val="24"/>
        </w:rPr>
        <w:t xml:space="preserve">. </w:t>
      </w:r>
      <w:r>
        <w:rPr>
          <w:rFonts w:ascii="Times New Roman" w:hAnsi="Times New Roman" w:cs="Times New Roman"/>
          <w:b/>
          <w:sz w:val="24"/>
          <w:szCs w:val="24"/>
        </w:rPr>
        <w:t xml:space="preserve">Taban Puana Göre </w:t>
      </w:r>
      <w:r w:rsidRPr="00AA177B">
        <w:rPr>
          <w:rFonts w:ascii="Times New Roman" w:hAnsi="Times New Roman" w:cs="Times New Roman"/>
          <w:b/>
          <w:sz w:val="24"/>
          <w:szCs w:val="24"/>
        </w:rPr>
        <w:t>Ekonometri Bölümlerin</w:t>
      </w:r>
      <w:r>
        <w:rPr>
          <w:rFonts w:ascii="Times New Roman" w:hAnsi="Times New Roman" w:cs="Times New Roman"/>
          <w:b/>
          <w:sz w:val="24"/>
          <w:szCs w:val="24"/>
        </w:rPr>
        <w:t>in AYT 202</w:t>
      </w:r>
      <w:r w:rsidR="00EA2A0B">
        <w:rPr>
          <w:rFonts w:ascii="Times New Roman" w:hAnsi="Times New Roman" w:cs="Times New Roman"/>
          <w:b/>
          <w:sz w:val="24"/>
          <w:szCs w:val="24"/>
        </w:rPr>
        <w:t>2</w:t>
      </w:r>
      <w:r>
        <w:rPr>
          <w:rFonts w:ascii="Times New Roman" w:hAnsi="Times New Roman" w:cs="Times New Roman"/>
          <w:b/>
          <w:sz w:val="24"/>
          <w:szCs w:val="24"/>
        </w:rPr>
        <w:t xml:space="preserve"> Matematik Sınavı Netleri</w:t>
      </w:r>
    </w:p>
    <w:p w:rsidR="004C7218" w:rsidRPr="006C4667" w:rsidRDefault="003F34F8" w:rsidP="006C4667">
      <w:pPr>
        <w:spacing w:line="240" w:lineRule="auto"/>
        <w:jc w:val="both"/>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7DE44C4D" wp14:editId="3A501E62">
            <wp:extent cx="5757545" cy="2673927"/>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7721" cy="2697230"/>
                    </a:xfrm>
                    <a:prstGeom prst="rect">
                      <a:avLst/>
                    </a:prstGeom>
                    <a:noFill/>
                  </pic:spPr>
                </pic:pic>
              </a:graphicData>
            </a:graphic>
          </wp:inline>
        </w:drawing>
      </w:r>
    </w:p>
    <w:p w:rsidR="003F34F8" w:rsidRDefault="002B300E" w:rsidP="00690665">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Şekil 1</w:t>
      </w:r>
      <w:r w:rsidR="001C055D">
        <w:rPr>
          <w:rFonts w:ascii="Times New Roman" w:hAnsi="Times New Roman" w:cs="Times New Roman"/>
          <w:sz w:val="24"/>
          <w:szCs w:val="24"/>
        </w:rPr>
        <w:t>1</w:t>
      </w:r>
      <w:r>
        <w:rPr>
          <w:rFonts w:ascii="Times New Roman" w:hAnsi="Times New Roman" w:cs="Times New Roman"/>
          <w:sz w:val="24"/>
          <w:szCs w:val="24"/>
        </w:rPr>
        <w:t xml:space="preserve">’de verilen </w:t>
      </w:r>
      <w:r w:rsidR="003F34F8" w:rsidRPr="006C4667">
        <w:rPr>
          <w:rFonts w:ascii="Times New Roman" w:hAnsi="Times New Roman" w:cs="Times New Roman"/>
          <w:sz w:val="24"/>
          <w:szCs w:val="24"/>
        </w:rPr>
        <w:t>AYT 2022 Matematik sınavı</w:t>
      </w:r>
      <w:r w:rsidR="00E414F5">
        <w:rPr>
          <w:rFonts w:ascii="Times New Roman" w:hAnsi="Times New Roman" w:cs="Times New Roman"/>
          <w:sz w:val="24"/>
          <w:szCs w:val="24"/>
        </w:rPr>
        <w:t xml:space="preserve"> için bölümlerin taban puanlarına dayalı </w:t>
      </w:r>
      <w:r w:rsidR="003F34F8" w:rsidRPr="006C4667">
        <w:rPr>
          <w:rFonts w:ascii="Times New Roman" w:hAnsi="Times New Roman" w:cs="Times New Roman"/>
          <w:sz w:val="24"/>
          <w:szCs w:val="24"/>
        </w:rPr>
        <w:t>netler incelendiğinde, üç bölümde 10’un üzerinde (sırasıyla Marmara</w:t>
      </w:r>
      <w:r w:rsidR="00EB41ED" w:rsidRPr="006C4667">
        <w:rPr>
          <w:rFonts w:ascii="Times New Roman" w:hAnsi="Times New Roman" w:cs="Times New Roman"/>
          <w:sz w:val="24"/>
          <w:szCs w:val="24"/>
        </w:rPr>
        <w:t>, İstanbul, Sakarya</w:t>
      </w:r>
      <w:r w:rsidR="003F34F8" w:rsidRPr="006C4667">
        <w:rPr>
          <w:rFonts w:ascii="Times New Roman" w:hAnsi="Times New Roman" w:cs="Times New Roman"/>
          <w:sz w:val="24"/>
          <w:szCs w:val="24"/>
        </w:rPr>
        <w:t xml:space="preserve"> Ün. Ekonometri Bölümleri) olduğu tespit edilmiştir.</w:t>
      </w:r>
      <w:r w:rsidR="00EB41ED" w:rsidRPr="006C4667">
        <w:rPr>
          <w:rFonts w:ascii="Times New Roman" w:hAnsi="Times New Roman" w:cs="Times New Roman"/>
          <w:sz w:val="24"/>
          <w:szCs w:val="24"/>
        </w:rPr>
        <w:t xml:space="preserve"> Hem 2022 hem de 2023 yıllarında AYT matematik netlerin en yüksek başarı gözlemlenen bölüm Marmara Ün. Ekonometri Bölümü’dür.</w:t>
      </w:r>
    </w:p>
    <w:p w:rsidR="0082469C" w:rsidRDefault="0082469C" w:rsidP="00322059">
      <w:pPr>
        <w:spacing w:before="120" w:after="120" w:line="240" w:lineRule="auto"/>
        <w:jc w:val="center"/>
        <w:rPr>
          <w:rFonts w:ascii="Times New Roman" w:hAnsi="Times New Roman" w:cs="Times New Roman"/>
          <w:b/>
          <w:sz w:val="24"/>
          <w:szCs w:val="24"/>
        </w:rPr>
      </w:pPr>
      <w:r w:rsidRPr="00AA177B">
        <w:rPr>
          <w:rFonts w:ascii="Times New Roman" w:hAnsi="Times New Roman" w:cs="Times New Roman"/>
          <w:b/>
          <w:sz w:val="24"/>
          <w:szCs w:val="24"/>
        </w:rPr>
        <w:t>Şekil</w:t>
      </w:r>
      <w:r>
        <w:rPr>
          <w:rFonts w:ascii="Times New Roman" w:hAnsi="Times New Roman" w:cs="Times New Roman"/>
          <w:b/>
          <w:sz w:val="24"/>
          <w:szCs w:val="24"/>
        </w:rPr>
        <w:t xml:space="preserve"> 1</w:t>
      </w:r>
      <w:r w:rsidR="00573143">
        <w:rPr>
          <w:rFonts w:ascii="Times New Roman" w:hAnsi="Times New Roman" w:cs="Times New Roman"/>
          <w:b/>
          <w:sz w:val="24"/>
          <w:szCs w:val="24"/>
        </w:rPr>
        <w:t>2</w:t>
      </w:r>
      <w:r w:rsidRPr="00AA177B">
        <w:rPr>
          <w:rFonts w:ascii="Times New Roman" w:hAnsi="Times New Roman" w:cs="Times New Roman"/>
          <w:b/>
          <w:sz w:val="24"/>
          <w:szCs w:val="24"/>
        </w:rPr>
        <w:t>. Ekonometri Bölümlerin</w:t>
      </w:r>
      <w:r>
        <w:rPr>
          <w:rFonts w:ascii="Times New Roman" w:hAnsi="Times New Roman" w:cs="Times New Roman"/>
          <w:b/>
          <w:sz w:val="24"/>
          <w:szCs w:val="24"/>
        </w:rPr>
        <w:t>in AYT 2022-2023 Matematik Sınavı Netleri</w:t>
      </w:r>
    </w:p>
    <w:p w:rsidR="00A05007" w:rsidRDefault="00C0654C" w:rsidP="006D20C9">
      <w:pPr>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5F82ECC0">
            <wp:extent cx="5419725" cy="2514600"/>
            <wp:effectExtent l="0" t="0" r="952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8349" cy="2537160"/>
                    </a:xfrm>
                    <a:prstGeom prst="rect">
                      <a:avLst/>
                    </a:prstGeom>
                    <a:noFill/>
                  </pic:spPr>
                </pic:pic>
              </a:graphicData>
            </a:graphic>
          </wp:inline>
        </w:drawing>
      </w:r>
    </w:p>
    <w:p w:rsidR="00A05007" w:rsidRPr="006C4667" w:rsidRDefault="00EB41ED" w:rsidP="00690665">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t>2022 ve 2023 yılları AYT Matematik netleri kıyaslandığında</w:t>
      </w:r>
      <w:r w:rsidR="002B300E">
        <w:rPr>
          <w:rFonts w:ascii="Times New Roman" w:hAnsi="Times New Roman" w:cs="Times New Roman"/>
          <w:sz w:val="24"/>
          <w:szCs w:val="24"/>
        </w:rPr>
        <w:t>, Şekil 1</w:t>
      </w:r>
      <w:r w:rsidR="001E1F83">
        <w:rPr>
          <w:rFonts w:ascii="Times New Roman" w:hAnsi="Times New Roman" w:cs="Times New Roman"/>
          <w:sz w:val="24"/>
          <w:szCs w:val="24"/>
        </w:rPr>
        <w:t>2</w:t>
      </w:r>
      <w:r w:rsidR="002B300E">
        <w:rPr>
          <w:rFonts w:ascii="Times New Roman" w:hAnsi="Times New Roman" w:cs="Times New Roman"/>
          <w:sz w:val="24"/>
          <w:szCs w:val="24"/>
        </w:rPr>
        <w:t>’</w:t>
      </w:r>
      <w:r w:rsidR="001E1F83">
        <w:rPr>
          <w:rFonts w:ascii="Times New Roman" w:hAnsi="Times New Roman" w:cs="Times New Roman"/>
          <w:sz w:val="24"/>
          <w:szCs w:val="24"/>
        </w:rPr>
        <w:t>d</w:t>
      </w:r>
      <w:r w:rsidR="002B300E">
        <w:rPr>
          <w:rFonts w:ascii="Times New Roman" w:hAnsi="Times New Roman" w:cs="Times New Roman"/>
          <w:sz w:val="24"/>
          <w:szCs w:val="24"/>
        </w:rPr>
        <w:t xml:space="preserve">e görüldüğü gibi, </w:t>
      </w:r>
      <w:r w:rsidR="00CF518E" w:rsidRPr="006C4667">
        <w:rPr>
          <w:rFonts w:ascii="Times New Roman" w:hAnsi="Times New Roman" w:cs="Times New Roman"/>
          <w:sz w:val="24"/>
          <w:szCs w:val="24"/>
        </w:rPr>
        <w:t>26 bölüm</w:t>
      </w:r>
      <w:r w:rsidR="005871DA">
        <w:rPr>
          <w:rFonts w:ascii="Times New Roman" w:hAnsi="Times New Roman" w:cs="Times New Roman"/>
          <w:sz w:val="24"/>
          <w:szCs w:val="24"/>
        </w:rPr>
        <w:t xml:space="preserve"> için genelleme yapılabilecek anlamlı bir farklılık </w:t>
      </w:r>
      <w:r w:rsidR="00CF518E" w:rsidRPr="006C4667">
        <w:rPr>
          <w:rFonts w:ascii="Times New Roman" w:hAnsi="Times New Roman" w:cs="Times New Roman"/>
          <w:sz w:val="24"/>
          <w:szCs w:val="24"/>
        </w:rPr>
        <w:t xml:space="preserve">tespit edilememiştir. </w:t>
      </w:r>
      <w:r w:rsidR="001E1F83">
        <w:rPr>
          <w:rFonts w:ascii="Times New Roman" w:hAnsi="Times New Roman" w:cs="Times New Roman"/>
          <w:sz w:val="24"/>
          <w:szCs w:val="24"/>
        </w:rPr>
        <w:t>Bazı bölümlerde geçen yıla göre net sayısında artış söz konusuyken, bazı bölümlerde düşüş tespit edilmiştir.</w:t>
      </w:r>
    </w:p>
    <w:p w:rsidR="00ED64C9" w:rsidRPr="001E1F83" w:rsidRDefault="00ED64C9" w:rsidP="001E1F83">
      <w:pPr>
        <w:pStyle w:val="ListeParagraf"/>
        <w:numPr>
          <w:ilvl w:val="1"/>
          <w:numId w:val="2"/>
        </w:numPr>
        <w:spacing w:before="120" w:after="120" w:line="240" w:lineRule="auto"/>
        <w:jc w:val="both"/>
        <w:rPr>
          <w:rFonts w:ascii="Times New Roman" w:hAnsi="Times New Roman" w:cs="Times New Roman"/>
          <w:b/>
          <w:sz w:val="24"/>
          <w:szCs w:val="24"/>
        </w:rPr>
      </w:pPr>
      <w:r w:rsidRPr="001E1F83">
        <w:rPr>
          <w:rFonts w:ascii="Times New Roman" w:hAnsi="Times New Roman" w:cs="Times New Roman"/>
          <w:b/>
          <w:sz w:val="24"/>
          <w:szCs w:val="24"/>
        </w:rPr>
        <w:t xml:space="preserve">2023 </w:t>
      </w:r>
      <w:r w:rsidR="00091FDC" w:rsidRPr="001E1F83">
        <w:rPr>
          <w:rFonts w:ascii="Times New Roman" w:hAnsi="Times New Roman" w:cs="Times New Roman"/>
          <w:b/>
          <w:sz w:val="24"/>
          <w:szCs w:val="24"/>
        </w:rPr>
        <w:t xml:space="preserve">Yılı </w:t>
      </w:r>
      <w:r w:rsidR="0054446E" w:rsidRPr="001E1F83">
        <w:rPr>
          <w:rFonts w:ascii="Times New Roman" w:hAnsi="Times New Roman" w:cs="Times New Roman"/>
          <w:b/>
          <w:sz w:val="24"/>
          <w:szCs w:val="24"/>
        </w:rPr>
        <w:t>Öğrenci</w:t>
      </w:r>
      <w:r w:rsidR="00091FDC" w:rsidRPr="001E1F83">
        <w:rPr>
          <w:rFonts w:ascii="Times New Roman" w:hAnsi="Times New Roman" w:cs="Times New Roman"/>
          <w:b/>
          <w:sz w:val="24"/>
          <w:szCs w:val="24"/>
        </w:rPr>
        <w:t xml:space="preserve"> </w:t>
      </w:r>
      <w:r w:rsidRPr="001E1F83">
        <w:rPr>
          <w:rFonts w:ascii="Times New Roman" w:hAnsi="Times New Roman" w:cs="Times New Roman"/>
          <w:b/>
          <w:sz w:val="24"/>
          <w:szCs w:val="24"/>
        </w:rPr>
        <w:t>Tercih İstatistiklerine Göre Ekonometri Bölümlerinin Analizi</w:t>
      </w:r>
    </w:p>
    <w:p w:rsidR="00775FBE" w:rsidRPr="006C4667" w:rsidRDefault="00FB63BB" w:rsidP="00690665">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Tercih istatistikleri incelendiğinde</w:t>
      </w:r>
      <w:r w:rsidR="001E1F83">
        <w:rPr>
          <w:rFonts w:ascii="Times New Roman" w:hAnsi="Times New Roman" w:cs="Times New Roman"/>
          <w:sz w:val="24"/>
          <w:szCs w:val="24"/>
        </w:rPr>
        <w:t xml:space="preserve"> görülmektedir ki</w:t>
      </w:r>
      <w:r>
        <w:rPr>
          <w:rFonts w:ascii="Times New Roman" w:hAnsi="Times New Roman" w:cs="Times New Roman"/>
          <w:sz w:val="24"/>
          <w:szCs w:val="24"/>
        </w:rPr>
        <w:t>;</w:t>
      </w:r>
      <w:r w:rsidR="001E1F83">
        <w:rPr>
          <w:rFonts w:ascii="Times New Roman" w:hAnsi="Times New Roman" w:cs="Times New Roman"/>
          <w:sz w:val="24"/>
          <w:szCs w:val="24"/>
        </w:rPr>
        <w:t xml:space="preserve"> </w:t>
      </w:r>
      <w:r w:rsidR="00775FBE" w:rsidRPr="006C4667">
        <w:rPr>
          <w:rFonts w:ascii="Times New Roman" w:hAnsi="Times New Roman" w:cs="Times New Roman"/>
          <w:sz w:val="24"/>
          <w:szCs w:val="24"/>
        </w:rPr>
        <w:t>Ekonometri bölüm</w:t>
      </w:r>
      <w:r w:rsidR="001E1F83">
        <w:rPr>
          <w:rFonts w:ascii="Times New Roman" w:hAnsi="Times New Roman" w:cs="Times New Roman"/>
          <w:sz w:val="24"/>
          <w:szCs w:val="24"/>
        </w:rPr>
        <w:t>üne</w:t>
      </w:r>
      <w:r w:rsidR="00775FBE" w:rsidRPr="006C4667">
        <w:rPr>
          <w:rFonts w:ascii="Times New Roman" w:hAnsi="Times New Roman" w:cs="Times New Roman"/>
          <w:sz w:val="24"/>
          <w:szCs w:val="24"/>
        </w:rPr>
        <w:t xml:space="preserve"> yerleşen öğrenciler</w:t>
      </w:r>
      <w:r w:rsidR="001E1F83">
        <w:rPr>
          <w:rFonts w:ascii="Times New Roman" w:hAnsi="Times New Roman" w:cs="Times New Roman"/>
          <w:sz w:val="24"/>
          <w:szCs w:val="24"/>
        </w:rPr>
        <w:t>,</w:t>
      </w:r>
      <w:r w:rsidR="00775FBE" w:rsidRPr="006C4667">
        <w:rPr>
          <w:rFonts w:ascii="Times New Roman" w:hAnsi="Times New Roman" w:cs="Times New Roman"/>
          <w:sz w:val="24"/>
          <w:szCs w:val="24"/>
        </w:rPr>
        <w:t xml:space="preserve"> bölümü ortalama olarak 10’uncu sırada tercih etmiş</w:t>
      </w:r>
      <w:r w:rsidR="001E1F83">
        <w:rPr>
          <w:rFonts w:ascii="Times New Roman" w:hAnsi="Times New Roman" w:cs="Times New Roman"/>
          <w:sz w:val="24"/>
          <w:szCs w:val="24"/>
        </w:rPr>
        <w:t>,</w:t>
      </w:r>
      <w:r w:rsidR="00775FBE" w:rsidRPr="006C4667">
        <w:rPr>
          <w:rFonts w:ascii="Times New Roman" w:hAnsi="Times New Roman" w:cs="Times New Roman"/>
          <w:sz w:val="24"/>
          <w:szCs w:val="24"/>
        </w:rPr>
        <w:t xml:space="preserve"> ortalama 7,5’uncu sırada yerleşmişlerdir. </w:t>
      </w:r>
    </w:p>
    <w:p w:rsidR="00F848B3" w:rsidRDefault="00F45572" w:rsidP="00690665">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Şekil 13’e göre,</w:t>
      </w:r>
      <w:r w:rsidR="00F848B3" w:rsidRPr="006C4667">
        <w:rPr>
          <w:rFonts w:ascii="Times New Roman" w:hAnsi="Times New Roman" w:cs="Times New Roman"/>
          <w:sz w:val="24"/>
          <w:szCs w:val="24"/>
        </w:rPr>
        <w:t xml:space="preserve"> </w:t>
      </w:r>
      <w:r w:rsidR="00301FEC" w:rsidRPr="006C4667">
        <w:rPr>
          <w:rFonts w:ascii="Times New Roman" w:hAnsi="Times New Roman" w:cs="Times New Roman"/>
          <w:sz w:val="24"/>
          <w:szCs w:val="24"/>
        </w:rPr>
        <w:t>Ekonometri Bölümü’nde eğitim görmek isteyen öğrencilerin bölümü üst sıralarda tercih ettikleri anlaşılmaktadır</w:t>
      </w:r>
      <w:r w:rsidR="00301FEC">
        <w:rPr>
          <w:rFonts w:ascii="Times New Roman" w:hAnsi="Times New Roman" w:cs="Times New Roman"/>
          <w:sz w:val="24"/>
          <w:szCs w:val="24"/>
        </w:rPr>
        <w:t>.</w:t>
      </w:r>
      <w:r w:rsidR="00301FEC" w:rsidRPr="006C4667">
        <w:rPr>
          <w:rFonts w:ascii="Times New Roman" w:hAnsi="Times New Roman" w:cs="Times New Roman"/>
          <w:sz w:val="24"/>
          <w:szCs w:val="24"/>
        </w:rPr>
        <w:t xml:space="preserve"> </w:t>
      </w:r>
      <w:r w:rsidR="00F848B3" w:rsidRPr="006C4667">
        <w:rPr>
          <w:rFonts w:ascii="Times New Roman" w:hAnsi="Times New Roman" w:cs="Times New Roman"/>
          <w:sz w:val="24"/>
          <w:szCs w:val="24"/>
        </w:rPr>
        <w:t xml:space="preserve">2023 yılında Ekonometri bölümünü ilk tercih olarak </w:t>
      </w:r>
      <w:r>
        <w:rPr>
          <w:rFonts w:ascii="Times New Roman" w:hAnsi="Times New Roman" w:cs="Times New Roman"/>
          <w:sz w:val="24"/>
          <w:szCs w:val="24"/>
        </w:rPr>
        <w:t>talep eden</w:t>
      </w:r>
      <w:r w:rsidR="00F848B3" w:rsidRPr="006C4667">
        <w:rPr>
          <w:rFonts w:ascii="Times New Roman" w:hAnsi="Times New Roman" w:cs="Times New Roman"/>
          <w:sz w:val="24"/>
          <w:szCs w:val="24"/>
        </w:rPr>
        <w:t xml:space="preserve"> öğrenci sayısı 886’dır. Ekonometri bölümleri için </w:t>
      </w:r>
      <w:r w:rsidR="00301FEC">
        <w:rPr>
          <w:rFonts w:ascii="Times New Roman" w:hAnsi="Times New Roman" w:cs="Times New Roman"/>
          <w:sz w:val="24"/>
          <w:szCs w:val="24"/>
        </w:rPr>
        <w:t xml:space="preserve">yapılan </w:t>
      </w:r>
      <w:r w:rsidR="00F848B3" w:rsidRPr="006C4667">
        <w:rPr>
          <w:rFonts w:ascii="Times New Roman" w:hAnsi="Times New Roman" w:cs="Times New Roman"/>
          <w:sz w:val="24"/>
          <w:szCs w:val="24"/>
        </w:rPr>
        <w:t xml:space="preserve">toplam </w:t>
      </w:r>
      <w:r w:rsidR="00F848B3" w:rsidRPr="000A12B0">
        <w:rPr>
          <w:rFonts w:ascii="Times New Roman" w:hAnsi="Times New Roman" w:cs="Times New Roman"/>
          <w:sz w:val="24"/>
          <w:szCs w:val="24"/>
        </w:rPr>
        <w:t>17345</w:t>
      </w:r>
      <w:r w:rsidR="00F848B3" w:rsidRPr="006C4667">
        <w:rPr>
          <w:rFonts w:ascii="Times New Roman" w:hAnsi="Times New Roman" w:cs="Times New Roman"/>
          <w:sz w:val="24"/>
          <w:szCs w:val="24"/>
        </w:rPr>
        <w:t xml:space="preserve"> tercih</w:t>
      </w:r>
      <w:r w:rsidR="00301FEC">
        <w:rPr>
          <w:rFonts w:ascii="Times New Roman" w:hAnsi="Times New Roman" w:cs="Times New Roman"/>
          <w:sz w:val="24"/>
          <w:szCs w:val="24"/>
        </w:rPr>
        <w:t>in</w:t>
      </w:r>
      <w:r w:rsidR="00F848B3" w:rsidRPr="006C4667">
        <w:rPr>
          <w:rFonts w:ascii="Times New Roman" w:hAnsi="Times New Roman" w:cs="Times New Roman"/>
          <w:sz w:val="24"/>
          <w:szCs w:val="24"/>
        </w:rPr>
        <w:t xml:space="preserve"> 1/3’ü ilk beş sırada</w:t>
      </w:r>
      <w:r w:rsidR="00301FEC">
        <w:rPr>
          <w:rFonts w:ascii="Times New Roman" w:hAnsi="Times New Roman" w:cs="Times New Roman"/>
          <w:sz w:val="24"/>
          <w:szCs w:val="24"/>
        </w:rPr>
        <w:t>dır</w:t>
      </w:r>
      <w:r w:rsidR="00F848B3" w:rsidRPr="006C4667">
        <w:rPr>
          <w:rFonts w:ascii="Times New Roman" w:hAnsi="Times New Roman" w:cs="Times New Roman"/>
          <w:sz w:val="24"/>
          <w:szCs w:val="24"/>
        </w:rPr>
        <w:t>.</w:t>
      </w:r>
    </w:p>
    <w:p w:rsidR="0082469C" w:rsidRDefault="0082469C" w:rsidP="00322059">
      <w:pPr>
        <w:spacing w:before="120" w:after="120" w:line="240" w:lineRule="auto"/>
        <w:jc w:val="center"/>
        <w:rPr>
          <w:rFonts w:ascii="Times New Roman" w:hAnsi="Times New Roman" w:cs="Times New Roman"/>
          <w:b/>
          <w:sz w:val="24"/>
          <w:szCs w:val="24"/>
        </w:rPr>
      </w:pPr>
      <w:r w:rsidRPr="00AA177B">
        <w:rPr>
          <w:rFonts w:ascii="Times New Roman" w:hAnsi="Times New Roman" w:cs="Times New Roman"/>
          <w:b/>
          <w:sz w:val="24"/>
          <w:szCs w:val="24"/>
        </w:rPr>
        <w:t>Şekil</w:t>
      </w:r>
      <w:r>
        <w:rPr>
          <w:rFonts w:ascii="Times New Roman" w:hAnsi="Times New Roman" w:cs="Times New Roman"/>
          <w:b/>
          <w:sz w:val="24"/>
          <w:szCs w:val="24"/>
        </w:rPr>
        <w:t xml:space="preserve"> 1</w:t>
      </w:r>
      <w:r w:rsidR="00573143">
        <w:rPr>
          <w:rFonts w:ascii="Times New Roman" w:hAnsi="Times New Roman" w:cs="Times New Roman"/>
          <w:b/>
          <w:sz w:val="24"/>
          <w:szCs w:val="24"/>
        </w:rPr>
        <w:t>3</w:t>
      </w:r>
      <w:r w:rsidRPr="00AA177B">
        <w:rPr>
          <w:rFonts w:ascii="Times New Roman" w:hAnsi="Times New Roman" w:cs="Times New Roman"/>
          <w:b/>
          <w:sz w:val="24"/>
          <w:szCs w:val="24"/>
        </w:rPr>
        <w:t xml:space="preserve">. </w:t>
      </w:r>
      <w:r>
        <w:rPr>
          <w:rFonts w:ascii="Times New Roman" w:hAnsi="Times New Roman" w:cs="Times New Roman"/>
          <w:b/>
          <w:sz w:val="24"/>
          <w:szCs w:val="24"/>
        </w:rPr>
        <w:t xml:space="preserve">2023 </w:t>
      </w:r>
      <w:proofErr w:type="spellStart"/>
      <w:r>
        <w:rPr>
          <w:rFonts w:ascii="Times New Roman" w:hAnsi="Times New Roman" w:cs="Times New Roman"/>
          <w:b/>
          <w:sz w:val="24"/>
          <w:szCs w:val="24"/>
        </w:rPr>
        <w:t>YKS’de</w:t>
      </w:r>
      <w:proofErr w:type="spellEnd"/>
      <w:r>
        <w:rPr>
          <w:rFonts w:ascii="Times New Roman" w:hAnsi="Times New Roman" w:cs="Times New Roman"/>
          <w:b/>
          <w:sz w:val="24"/>
          <w:szCs w:val="24"/>
        </w:rPr>
        <w:t xml:space="preserve"> </w:t>
      </w:r>
      <w:r w:rsidRPr="00AA177B">
        <w:rPr>
          <w:rFonts w:ascii="Times New Roman" w:hAnsi="Times New Roman" w:cs="Times New Roman"/>
          <w:b/>
          <w:sz w:val="24"/>
          <w:szCs w:val="24"/>
        </w:rPr>
        <w:t>Ekonometri Bölümleri</w:t>
      </w:r>
      <w:r>
        <w:rPr>
          <w:rFonts w:ascii="Times New Roman" w:hAnsi="Times New Roman" w:cs="Times New Roman"/>
          <w:b/>
          <w:sz w:val="24"/>
          <w:szCs w:val="24"/>
        </w:rPr>
        <w:t>ni</w:t>
      </w:r>
      <w:r w:rsidR="00D93221">
        <w:rPr>
          <w:rFonts w:ascii="Times New Roman" w:hAnsi="Times New Roman" w:cs="Times New Roman"/>
          <w:b/>
          <w:sz w:val="24"/>
          <w:szCs w:val="24"/>
        </w:rPr>
        <w:t>n</w:t>
      </w:r>
      <w:r>
        <w:rPr>
          <w:rFonts w:ascii="Times New Roman" w:hAnsi="Times New Roman" w:cs="Times New Roman"/>
          <w:b/>
          <w:sz w:val="24"/>
          <w:szCs w:val="24"/>
        </w:rPr>
        <w:t xml:space="preserve"> Tercih Edilme Durumu</w:t>
      </w:r>
    </w:p>
    <w:p w:rsidR="00314869" w:rsidRPr="006C4667" w:rsidRDefault="00314869" w:rsidP="006C4667">
      <w:pPr>
        <w:spacing w:line="240" w:lineRule="auto"/>
        <w:ind w:firstLine="708"/>
        <w:jc w:val="both"/>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6C387A4D">
            <wp:extent cx="4797906" cy="2680854"/>
            <wp:effectExtent l="0" t="0" r="3175" b="571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2909" cy="2711587"/>
                    </a:xfrm>
                    <a:prstGeom prst="rect">
                      <a:avLst/>
                    </a:prstGeom>
                    <a:noFill/>
                  </pic:spPr>
                </pic:pic>
              </a:graphicData>
            </a:graphic>
          </wp:inline>
        </w:drawing>
      </w:r>
    </w:p>
    <w:p w:rsidR="00F848B3" w:rsidRPr="006C4667" w:rsidRDefault="00690665" w:rsidP="00AF4703">
      <w:pPr>
        <w:tabs>
          <w:tab w:val="left" w:pos="104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BB169C">
        <w:rPr>
          <w:rFonts w:ascii="Times New Roman" w:hAnsi="Times New Roman" w:cs="Times New Roman"/>
          <w:sz w:val="24"/>
          <w:szCs w:val="24"/>
        </w:rPr>
        <w:t>Şekil 1</w:t>
      </w:r>
      <w:r w:rsidR="00D93221">
        <w:rPr>
          <w:rFonts w:ascii="Times New Roman" w:hAnsi="Times New Roman" w:cs="Times New Roman"/>
          <w:sz w:val="24"/>
          <w:szCs w:val="24"/>
        </w:rPr>
        <w:t>4</w:t>
      </w:r>
      <w:r w:rsidR="00BB169C">
        <w:rPr>
          <w:rFonts w:ascii="Times New Roman" w:hAnsi="Times New Roman" w:cs="Times New Roman"/>
          <w:sz w:val="24"/>
          <w:szCs w:val="24"/>
        </w:rPr>
        <w:t>’te</w:t>
      </w:r>
      <w:r w:rsidR="000E6718">
        <w:rPr>
          <w:rFonts w:ascii="Times New Roman" w:hAnsi="Times New Roman" w:cs="Times New Roman"/>
          <w:sz w:val="24"/>
          <w:szCs w:val="24"/>
        </w:rPr>
        <w:t xml:space="preserve"> verilen y</w:t>
      </w:r>
      <w:r w:rsidR="00F848B3" w:rsidRPr="006C4667">
        <w:rPr>
          <w:rFonts w:ascii="Times New Roman" w:hAnsi="Times New Roman" w:cs="Times New Roman"/>
          <w:sz w:val="24"/>
          <w:szCs w:val="24"/>
        </w:rPr>
        <w:t xml:space="preserve">erleşme sırası yönünden bakıldığında </w:t>
      </w:r>
      <w:proofErr w:type="gramStart"/>
      <w:r w:rsidR="00F848B3" w:rsidRPr="006C4667">
        <w:rPr>
          <w:rFonts w:ascii="Times New Roman" w:hAnsi="Times New Roman" w:cs="Times New Roman"/>
          <w:sz w:val="24"/>
          <w:szCs w:val="24"/>
        </w:rPr>
        <w:t>da,</w:t>
      </w:r>
      <w:proofErr w:type="gramEnd"/>
      <w:r w:rsidR="00F848B3" w:rsidRPr="006C4667">
        <w:rPr>
          <w:rFonts w:ascii="Times New Roman" w:hAnsi="Times New Roman" w:cs="Times New Roman"/>
          <w:sz w:val="24"/>
          <w:szCs w:val="24"/>
        </w:rPr>
        <w:t xml:space="preserve"> en çok birinci tercihine yerleşenler (153 kişi) olmak üzere, öğrencilerin 2/3’ü</w:t>
      </w:r>
      <w:r w:rsidR="008446F8">
        <w:rPr>
          <w:rFonts w:ascii="Times New Roman" w:hAnsi="Times New Roman" w:cs="Times New Roman"/>
          <w:sz w:val="24"/>
          <w:szCs w:val="24"/>
        </w:rPr>
        <w:t>nün</w:t>
      </w:r>
      <w:r w:rsidR="00F848B3" w:rsidRPr="006C4667">
        <w:rPr>
          <w:rFonts w:ascii="Times New Roman" w:hAnsi="Times New Roman" w:cs="Times New Roman"/>
          <w:sz w:val="24"/>
          <w:szCs w:val="24"/>
        </w:rPr>
        <w:t xml:space="preserve"> ilk sekiz tercihinde Ekonometri </w:t>
      </w:r>
      <w:proofErr w:type="spellStart"/>
      <w:r w:rsidR="00F848B3" w:rsidRPr="006C4667">
        <w:rPr>
          <w:rFonts w:ascii="Times New Roman" w:hAnsi="Times New Roman" w:cs="Times New Roman"/>
          <w:sz w:val="24"/>
          <w:szCs w:val="24"/>
        </w:rPr>
        <w:t>Bölümleri’ne</w:t>
      </w:r>
      <w:proofErr w:type="spellEnd"/>
      <w:r w:rsidR="00F848B3" w:rsidRPr="006C4667">
        <w:rPr>
          <w:rFonts w:ascii="Times New Roman" w:hAnsi="Times New Roman" w:cs="Times New Roman"/>
          <w:sz w:val="24"/>
          <w:szCs w:val="24"/>
        </w:rPr>
        <w:t xml:space="preserve"> yerleş</w:t>
      </w:r>
      <w:r w:rsidR="008446F8">
        <w:rPr>
          <w:rFonts w:ascii="Times New Roman" w:hAnsi="Times New Roman" w:cs="Times New Roman"/>
          <w:sz w:val="24"/>
          <w:szCs w:val="24"/>
        </w:rPr>
        <w:t>tiği anlaşılmaktadır.</w:t>
      </w:r>
    </w:p>
    <w:p w:rsidR="0082469C" w:rsidRDefault="0082469C" w:rsidP="00322059">
      <w:pPr>
        <w:spacing w:before="120" w:after="120" w:line="240" w:lineRule="auto"/>
        <w:jc w:val="center"/>
        <w:rPr>
          <w:rFonts w:ascii="Times New Roman" w:hAnsi="Times New Roman" w:cs="Times New Roman"/>
          <w:b/>
          <w:sz w:val="24"/>
          <w:szCs w:val="24"/>
        </w:rPr>
      </w:pPr>
      <w:r w:rsidRPr="00AA177B">
        <w:rPr>
          <w:rFonts w:ascii="Times New Roman" w:hAnsi="Times New Roman" w:cs="Times New Roman"/>
          <w:b/>
          <w:sz w:val="24"/>
          <w:szCs w:val="24"/>
        </w:rPr>
        <w:t>Şekil</w:t>
      </w:r>
      <w:r>
        <w:rPr>
          <w:rFonts w:ascii="Times New Roman" w:hAnsi="Times New Roman" w:cs="Times New Roman"/>
          <w:b/>
          <w:sz w:val="24"/>
          <w:szCs w:val="24"/>
        </w:rPr>
        <w:t xml:space="preserve"> 1</w:t>
      </w:r>
      <w:r w:rsidR="00573143">
        <w:rPr>
          <w:rFonts w:ascii="Times New Roman" w:hAnsi="Times New Roman" w:cs="Times New Roman"/>
          <w:b/>
          <w:sz w:val="24"/>
          <w:szCs w:val="24"/>
        </w:rPr>
        <w:t>4</w:t>
      </w:r>
      <w:r w:rsidRPr="00AA177B">
        <w:rPr>
          <w:rFonts w:ascii="Times New Roman" w:hAnsi="Times New Roman" w:cs="Times New Roman"/>
          <w:b/>
          <w:sz w:val="24"/>
          <w:szCs w:val="24"/>
        </w:rPr>
        <w:t xml:space="preserve">. </w:t>
      </w:r>
      <w:r>
        <w:rPr>
          <w:rFonts w:ascii="Times New Roman" w:hAnsi="Times New Roman" w:cs="Times New Roman"/>
          <w:b/>
          <w:sz w:val="24"/>
          <w:szCs w:val="24"/>
        </w:rPr>
        <w:t xml:space="preserve">2023 </w:t>
      </w:r>
      <w:proofErr w:type="spellStart"/>
      <w:r>
        <w:rPr>
          <w:rFonts w:ascii="Times New Roman" w:hAnsi="Times New Roman" w:cs="Times New Roman"/>
          <w:b/>
          <w:sz w:val="24"/>
          <w:szCs w:val="24"/>
        </w:rPr>
        <w:t>YKS’de</w:t>
      </w:r>
      <w:proofErr w:type="spellEnd"/>
      <w:r>
        <w:rPr>
          <w:rFonts w:ascii="Times New Roman" w:hAnsi="Times New Roman" w:cs="Times New Roman"/>
          <w:b/>
          <w:sz w:val="24"/>
          <w:szCs w:val="24"/>
        </w:rPr>
        <w:t xml:space="preserve"> </w:t>
      </w:r>
      <w:r w:rsidRPr="00AA177B">
        <w:rPr>
          <w:rFonts w:ascii="Times New Roman" w:hAnsi="Times New Roman" w:cs="Times New Roman"/>
          <w:b/>
          <w:sz w:val="24"/>
          <w:szCs w:val="24"/>
        </w:rPr>
        <w:t>Ekonometri Bölümleri</w:t>
      </w:r>
      <w:r>
        <w:rPr>
          <w:rFonts w:ascii="Times New Roman" w:hAnsi="Times New Roman" w:cs="Times New Roman"/>
          <w:b/>
          <w:sz w:val="24"/>
          <w:szCs w:val="24"/>
        </w:rPr>
        <w:t>n</w:t>
      </w:r>
      <w:r w:rsidR="00D93221">
        <w:rPr>
          <w:rFonts w:ascii="Times New Roman" w:hAnsi="Times New Roman" w:cs="Times New Roman"/>
          <w:b/>
          <w:sz w:val="24"/>
          <w:szCs w:val="24"/>
        </w:rPr>
        <w:t xml:space="preserve">e Tercih Sırasına Göre </w:t>
      </w:r>
      <w:r>
        <w:rPr>
          <w:rFonts w:ascii="Times New Roman" w:hAnsi="Times New Roman" w:cs="Times New Roman"/>
          <w:b/>
          <w:sz w:val="24"/>
          <w:szCs w:val="24"/>
        </w:rPr>
        <w:t>Yerleşme Durumu</w:t>
      </w:r>
    </w:p>
    <w:p w:rsidR="00314869" w:rsidRPr="006C4667" w:rsidRDefault="00314869" w:rsidP="00225038">
      <w:pPr>
        <w:tabs>
          <w:tab w:val="left" w:pos="1047"/>
        </w:tabs>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4D6BCBD2">
            <wp:extent cx="4752975" cy="2374900"/>
            <wp:effectExtent l="0" t="0" r="9525" b="635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04764" cy="2400777"/>
                    </a:xfrm>
                    <a:prstGeom prst="rect">
                      <a:avLst/>
                    </a:prstGeom>
                    <a:noFill/>
                  </pic:spPr>
                </pic:pic>
              </a:graphicData>
            </a:graphic>
          </wp:inline>
        </w:drawing>
      </w:r>
    </w:p>
    <w:p w:rsidR="00F848B3" w:rsidRDefault="00690665" w:rsidP="006C4667">
      <w:pPr>
        <w:tabs>
          <w:tab w:val="left" w:pos="104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0E6718">
        <w:rPr>
          <w:rFonts w:ascii="Times New Roman" w:hAnsi="Times New Roman" w:cs="Times New Roman"/>
          <w:sz w:val="24"/>
          <w:szCs w:val="24"/>
        </w:rPr>
        <w:t>Şekil 1</w:t>
      </w:r>
      <w:r w:rsidR="00D93221">
        <w:rPr>
          <w:rFonts w:ascii="Times New Roman" w:hAnsi="Times New Roman" w:cs="Times New Roman"/>
          <w:sz w:val="24"/>
          <w:szCs w:val="24"/>
        </w:rPr>
        <w:t>5’te</w:t>
      </w:r>
      <w:r w:rsidR="000E6718">
        <w:rPr>
          <w:rFonts w:ascii="Times New Roman" w:hAnsi="Times New Roman" w:cs="Times New Roman"/>
          <w:sz w:val="24"/>
          <w:szCs w:val="24"/>
        </w:rPr>
        <w:t xml:space="preserve"> verildiği üzere, </w:t>
      </w:r>
      <w:r w:rsidR="00F848B3" w:rsidRPr="006C4667">
        <w:rPr>
          <w:rFonts w:ascii="Times New Roman" w:hAnsi="Times New Roman" w:cs="Times New Roman"/>
          <w:sz w:val="24"/>
          <w:szCs w:val="24"/>
        </w:rPr>
        <w:t xml:space="preserve">Ekonometri bölümlerine yerleşen öğrencilerin tercih ettikleri diğer bölümlere ilişkin istatistikler incelendiğinde, ön lisans programları dışında ilk sırada diğer Ekonometri bölümlerinin tercih edildiği, daha sonra sırasıyla İktisat, İşletme, Maliye ve Çalışma Ekonomisi-Endüstri İlişkileri bölümlerinin tercih edildiği anlaşılmaktadır. </w:t>
      </w:r>
    </w:p>
    <w:p w:rsidR="00846FE2" w:rsidRDefault="00846FE2" w:rsidP="006C4667">
      <w:pPr>
        <w:tabs>
          <w:tab w:val="left" w:pos="1047"/>
        </w:tabs>
        <w:spacing w:line="240" w:lineRule="auto"/>
        <w:jc w:val="both"/>
        <w:rPr>
          <w:rFonts w:ascii="Times New Roman" w:hAnsi="Times New Roman" w:cs="Times New Roman"/>
          <w:sz w:val="24"/>
          <w:szCs w:val="24"/>
        </w:rPr>
      </w:pPr>
    </w:p>
    <w:p w:rsidR="00846FE2" w:rsidRDefault="00846FE2" w:rsidP="006C4667">
      <w:pPr>
        <w:tabs>
          <w:tab w:val="left" w:pos="1047"/>
        </w:tabs>
        <w:spacing w:line="240" w:lineRule="auto"/>
        <w:jc w:val="both"/>
        <w:rPr>
          <w:rFonts w:ascii="Times New Roman" w:hAnsi="Times New Roman" w:cs="Times New Roman"/>
          <w:sz w:val="24"/>
          <w:szCs w:val="24"/>
        </w:rPr>
      </w:pPr>
    </w:p>
    <w:p w:rsidR="00846FE2" w:rsidRDefault="00846FE2" w:rsidP="006C4667">
      <w:pPr>
        <w:tabs>
          <w:tab w:val="left" w:pos="1047"/>
        </w:tabs>
        <w:spacing w:line="240" w:lineRule="auto"/>
        <w:jc w:val="both"/>
        <w:rPr>
          <w:rFonts w:ascii="Times New Roman" w:hAnsi="Times New Roman" w:cs="Times New Roman"/>
          <w:sz w:val="24"/>
          <w:szCs w:val="24"/>
        </w:rPr>
      </w:pPr>
    </w:p>
    <w:p w:rsidR="0082469C" w:rsidRDefault="0082469C" w:rsidP="00322059">
      <w:pPr>
        <w:spacing w:before="120" w:after="120" w:line="240" w:lineRule="auto"/>
        <w:jc w:val="center"/>
        <w:rPr>
          <w:rFonts w:ascii="Times New Roman" w:hAnsi="Times New Roman" w:cs="Times New Roman"/>
          <w:b/>
          <w:sz w:val="24"/>
          <w:szCs w:val="24"/>
        </w:rPr>
      </w:pPr>
      <w:r w:rsidRPr="00AA177B">
        <w:rPr>
          <w:rFonts w:ascii="Times New Roman" w:hAnsi="Times New Roman" w:cs="Times New Roman"/>
          <w:b/>
          <w:sz w:val="24"/>
          <w:szCs w:val="24"/>
        </w:rPr>
        <w:lastRenderedPageBreak/>
        <w:t>Şekil</w:t>
      </w:r>
      <w:r>
        <w:rPr>
          <w:rFonts w:ascii="Times New Roman" w:hAnsi="Times New Roman" w:cs="Times New Roman"/>
          <w:b/>
          <w:sz w:val="24"/>
          <w:szCs w:val="24"/>
        </w:rPr>
        <w:t xml:space="preserve"> 1</w:t>
      </w:r>
      <w:r w:rsidR="00573143">
        <w:rPr>
          <w:rFonts w:ascii="Times New Roman" w:hAnsi="Times New Roman" w:cs="Times New Roman"/>
          <w:b/>
          <w:sz w:val="24"/>
          <w:szCs w:val="24"/>
        </w:rPr>
        <w:t>5</w:t>
      </w:r>
      <w:r w:rsidRPr="00AA177B">
        <w:rPr>
          <w:rFonts w:ascii="Times New Roman" w:hAnsi="Times New Roman" w:cs="Times New Roman"/>
          <w:b/>
          <w:sz w:val="24"/>
          <w:szCs w:val="24"/>
        </w:rPr>
        <w:t xml:space="preserve">. </w:t>
      </w:r>
      <w:r>
        <w:rPr>
          <w:rFonts w:ascii="Times New Roman" w:hAnsi="Times New Roman" w:cs="Times New Roman"/>
          <w:b/>
          <w:sz w:val="24"/>
          <w:szCs w:val="24"/>
        </w:rPr>
        <w:t xml:space="preserve">2023 </w:t>
      </w:r>
      <w:proofErr w:type="spellStart"/>
      <w:r>
        <w:rPr>
          <w:rFonts w:ascii="Times New Roman" w:hAnsi="Times New Roman" w:cs="Times New Roman"/>
          <w:b/>
          <w:sz w:val="24"/>
          <w:szCs w:val="24"/>
        </w:rPr>
        <w:t>YKS’de</w:t>
      </w:r>
      <w:proofErr w:type="spellEnd"/>
      <w:r>
        <w:rPr>
          <w:rFonts w:ascii="Times New Roman" w:hAnsi="Times New Roman" w:cs="Times New Roman"/>
          <w:b/>
          <w:sz w:val="24"/>
          <w:szCs w:val="24"/>
        </w:rPr>
        <w:t xml:space="preserve"> </w:t>
      </w:r>
      <w:r w:rsidRPr="00AA177B">
        <w:rPr>
          <w:rFonts w:ascii="Times New Roman" w:hAnsi="Times New Roman" w:cs="Times New Roman"/>
          <w:b/>
          <w:sz w:val="24"/>
          <w:szCs w:val="24"/>
        </w:rPr>
        <w:t>Ekonometri Bölüm</w:t>
      </w:r>
      <w:r>
        <w:rPr>
          <w:rFonts w:ascii="Times New Roman" w:hAnsi="Times New Roman" w:cs="Times New Roman"/>
          <w:b/>
          <w:sz w:val="24"/>
          <w:szCs w:val="24"/>
        </w:rPr>
        <w:t>ü</w:t>
      </w:r>
      <w:r w:rsidR="00D93221">
        <w:rPr>
          <w:rFonts w:ascii="Times New Roman" w:hAnsi="Times New Roman" w:cs="Times New Roman"/>
          <w:b/>
          <w:sz w:val="24"/>
          <w:szCs w:val="24"/>
        </w:rPr>
        <w:t>ne Yerleşen</w:t>
      </w:r>
      <w:r>
        <w:rPr>
          <w:rFonts w:ascii="Times New Roman" w:hAnsi="Times New Roman" w:cs="Times New Roman"/>
          <w:b/>
          <w:sz w:val="24"/>
          <w:szCs w:val="24"/>
        </w:rPr>
        <w:t xml:space="preserve"> Öğrencilerin</w:t>
      </w:r>
      <w:r w:rsidR="00D93221">
        <w:rPr>
          <w:rFonts w:ascii="Times New Roman" w:hAnsi="Times New Roman" w:cs="Times New Roman"/>
          <w:b/>
          <w:sz w:val="24"/>
          <w:szCs w:val="24"/>
        </w:rPr>
        <w:t xml:space="preserve"> </w:t>
      </w:r>
      <w:r w:rsidR="00CE5CE0">
        <w:rPr>
          <w:rFonts w:ascii="Times New Roman" w:hAnsi="Times New Roman" w:cs="Times New Roman"/>
          <w:b/>
          <w:sz w:val="24"/>
          <w:szCs w:val="24"/>
        </w:rPr>
        <w:t xml:space="preserve">Diğer </w:t>
      </w:r>
      <w:r w:rsidR="00D93221">
        <w:rPr>
          <w:rFonts w:ascii="Times New Roman" w:hAnsi="Times New Roman" w:cs="Times New Roman"/>
          <w:b/>
          <w:sz w:val="24"/>
          <w:szCs w:val="24"/>
        </w:rPr>
        <w:t>Programlar</w:t>
      </w:r>
      <w:r w:rsidR="00923778">
        <w:rPr>
          <w:rFonts w:ascii="Times New Roman" w:hAnsi="Times New Roman" w:cs="Times New Roman"/>
          <w:b/>
          <w:sz w:val="24"/>
          <w:szCs w:val="24"/>
        </w:rPr>
        <w:t xml:space="preserve"> Tercihleri</w:t>
      </w:r>
    </w:p>
    <w:p w:rsidR="00F848B3" w:rsidRPr="006C4667" w:rsidRDefault="00314869" w:rsidP="00225038">
      <w:pPr>
        <w:tabs>
          <w:tab w:val="left" w:pos="1047"/>
        </w:tabs>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27CF4C9E">
            <wp:extent cx="4301182" cy="3422015"/>
            <wp:effectExtent l="0" t="0" r="4445" b="6985"/>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13976" cy="3432194"/>
                    </a:xfrm>
                    <a:prstGeom prst="rect">
                      <a:avLst/>
                    </a:prstGeom>
                    <a:noFill/>
                  </pic:spPr>
                </pic:pic>
              </a:graphicData>
            </a:graphic>
          </wp:inline>
        </w:drawing>
      </w:r>
    </w:p>
    <w:p w:rsidR="000E6718" w:rsidRPr="006C4667" w:rsidRDefault="000E6718" w:rsidP="000E6718">
      <w:pPr>
        <w:tabs>
          <w:tab w:val="left" w:pos="1047"/>
        </w:tabs>
        <w:spacing w:line="240" w:lineRule="auto"/>
        <w:jc w:val="both"/>
        <w:rPr>
          <w:rFonts w:ascii="Times New Roman" w:hAnsi="Times New Roman" w:cs="Times New Roman"/>
          <w:sz w:val="24"/>
          <w:szCs w:val="24"/>
        </w:rPr>
      </w:pPr>
      <w:r>
        <w:rPr>
          <w:rFonts w:ascii="Times New Roman" w:hAnsi="Times New Roman" w:cs="Times New Roman"/>
          <w:sz w:val="24"/>
          <w:szCs w:val="24"/>
        </w:rPr>
        <w:tab/>
        <w:t>Şekil 1</w:t>
      </w:r>
      <w:r w:rsidR="00D93221">
        <w:rPr>
          <w:rFonts w:ascii="Times New Roman" w:hAnsi="Times New Roman" w:cs="Times New Roman"/>
          <w:sz w:val="24"/>
          <w:szCs w:val="24"/>
        </w:rPr>
        <w:t>3</w:t>
      </w:r>
      <w:r>
        <w:rPr>
          <w:rFonts w:ascii="Times New Roman" w:hAnsi="Times New Roman" w:cs="Times New Roman"/>
          <w:sz w:val="24"/>
          <w:szCs w:val="24"/>
        </w:rPr>
        <w:t>-1</w:t>
      </w:r>
      <w:r w:rsidR="00D93221">
        <w:rPr>
          <w:rFonts w:ascii="Times New Roman" w:hAnsi="Times New Roman" w:cs="Times New Roman"/>
          <w:sz w:val="24"/>
          <w:szCs w:val="24"/>
        </w:rPr>
        <w:t>5</w:t>
      </w:r>
      <w:r>
        <w:rPr>
          <w:rFonts w:ascii="Times New Roman" w:hAnsi="Times New Roman" w:cs="Times New Roman"/>
          <w:sz w:val="24"/>
          <w:szCs w:val="24"/>
        </w:rPr>
        <w:t>’</w:t>
      </w:r>
      <w:r w:rsidR="00D93221">
        <w:rPr>
          <w:rFonts w:ascii="Times New Roman" w:hAnsi="Times New Roman" w:cs="Times New Roman"/>
          <w:sz w:val="24"/>
          <w:szCs w:val="24"/>
        </w:rPr>
        <w:t>te</w:t>
      </w:r>
      <w:r w:rsidR="007A1105">
        <w:rPr>
          <w:rFonts w:ascii="Times New Roman" w:hAnsi="Times New Roman" w:cs="Times New Roman"/>
          <w:sz w:val="24"/>
          <w:szCs w:val="24"/>
        </w:rPr>
        <w:t xml:space="preserve"> sunulan</w:t>
      </w:r>
      <w:r w:rsidR="008446F8">
        <w:rPr>
          <w:rFonts w:ascii="Times New Roman" w:hAnsi="Times New Roman" w:cs="Times New Roman"/>
          <w:sz w:val="24"/>
          <w:szCs w:val="24"/>
        </w:rPr>
        <w:t xml:space="preserve"> </w:t>
      </w:r>
      <w:r>
        <w:rPr>
          <w:rFonts w:ascii="Times New Roman" w:hAnsi="Times New Roman" w:cs="Times New Roman"/>
          <w:sz w:val="24"/>
          <w:szCs w:val="24"/>
        </w:rPr>
        <w:t>bulgular</w:t>
      </w:r>
      <w:r w:rsidR="007A1105">
        <w:rPr>
          <w:rFonts w:ascii="Times New Roman" w:hAnsi="Times New Roman" w:cs="Times New Roman"/>
          <w:sz w:val="24"/>
          <w:szCs w:val="24"/>
        </w:rPr>
        <w:t xml:space="preserve"> birlikte değerlendirildiğinde</w:t>
      </w:r>
      <w:r w:rsidRPr="006C4667">
        <w:rPr>
          <w:rFonts w:ascii="Times New Roman" w:hAnsi="Times New Roman" w:cs="Times New Roman"/>
          <w:sz w:val="24"/>
          <w:szCs w:val="24"/>
        </w:rPr>
        <w:t>, Ekonometri bölümlerini tercih eden öğrencilerin bilinçli ve ısrarlı olarak bu bölümde eğitim görme niyetlerini ortaya koymaktadır.</w:t>
      </w:r>
      <w:r w:rsidR="0033090F">
        <w:rPr>
          <w:rFonts w:ascii="Times New Roman" w:hAnsi="Times New Roman" w:cs="Times New Roman"/>
          <w:sz w:val="24"/>
          <w:szCs w:val="24"/>
        </w:rPr>
        <w:t xml:space="preserve"> Bu bölüme yerleşen öğrenciler için </w:t>
      </w:r>
      <w:r w:rsidR="001F7614">
        <w:rPr>
          <w:rFonts w:ascii="Times New Roman" w:hAnsi="Times New Roman" w:cs="Times New Roman"/>
          <w:sz w:val="24"/>
          <w:szCs w:val="24"/>
        </w:rPr>
        <w:t xml:space="preserve">bir </w:t>
      </w:r>
      <w:r w:rsidR="0033090F">
        <w:rPr>
          <w:rFonts w:ascii="Times New Roman" w:hAnsi="Times New Roman" w:cs="Times New Roman"/>
          <w:sz w:val="24"/>
          <w:szCs w:val="24"/>
        </w:rPr>
        <w:t xml:space="preserve">Ekonometri </w:t>
      </w:r>
      <w:r w:rsidR="001F7614">
        <w:rPr>
          <w:rFonts w:ascii="Times New Roman" w:hAnsi="Times New Roman" w:cs="Times New Roman"/>
          <w:sz w:val="24"/>
          <w:szCs w:val="24"/>
        </w:rPr>
        <w:t>b</w:t>
      </w:r>
      <w:r w:rsidR="0033090F">
        <w:rPr>
          <w:rFonts w:ascii="Times New Roman" w:hAnsi="Times New Roman" w:cs="Times New Roman"/>
          <w:sz w:val="24"/>
          <w:szCs w:val="24"/>
        </w:rPr>
        <w:t>ölümü</w:t>
      </w:r>
      <w:r w:rsidR="001F7614">
        <w:rPr>
          <w:rFonts w:ascii="Times New Roman" w:hAnsi="Times New Roman" w:cs="Times New Roman"/>
          <w:sz w:val="24"/>
          <w:szCs w:val="24"/>
        </w:rPr>
        <w:t>nde eğitim görmek</w:t>
      </w:r>
      <w:r w:rsidR="0033090F">
        <w:rPr>
          <w:rFonts w:ascii="Times New Roman" w:hAnsi="Times New Roman" w:cs="Times New Roman"/>
          <w:sz w:val="24"/>
          <w:szCs w:val="24"/>
        </w:rPr>
        <w:t xml:space="preserve"> öncelikli tercihtir.</w:t>
      </w:r>
    </w:p>
    <w:p w:rsidR="0082469C" w:rsidRDefault="0082469C" w:rsidP="00322059">
      <w:pPr>
        <w:spacing w:before="120" w:after="120" w:line="240" w:lineRule="auto"/>
        <w:jc w:val="center"/>
        <w:rPr>
          <w:rFonts w:ascii="Times New Roman" w:hAnsi="Times New Roman" w:cs="Times New Roman"/>
          <w:b/>
          <w:sz w:val="24"/>
          <w:szCs w:val="24"/>
        </w:rPr>
      </w:pPr>
      <w:r w:rsidRPr="00AA177B">
        <w:rPr>
          <w:rFonts w:ascii="Times New Roman" w:hAnsi="Times New Roman" w:cs="Times New Roman"/>
          <w:b/>
          <w:sz w:val="24"/>
          <w:szCs w:val="24"/>
        </w:rPr>
        <w:t>Şekil</w:t>
      </w:r>
      <w:r>
        <w:rPr>
          <w:rFonts w:ascii="Times New Roman" w:hAnsi="Times New Roman" w:cs="Times New Roman"/>
          <w:b/>
          <w:sz w:val="24"/>
          <w:szCs w:val="24"/>
        </w:rPr>
        <w:t xml:space="preserve"> 1</w:t>
      </w:r>
      <w:r w:rsidR="00573143">
        <w:rPr>
          <w:rFonts w:ascii="Times New Roman" w:hAnsi="Times New Roman" w:cs="Times New Roman"/>
          <w:b/>
          <w:sz w:val="24"/>
          <w:szCs w:val="24"/>
        </w:rPr>
        <w:t>6</w:t>
      </w:r>
      <w:r w:rsidRPr="00AA177B">
        <w:rPr>
          <w:rFonts w:ascii="Times New Roman" w:hAnsi="Times New Roman" w:cs="Times New Roman"/>
          <w:b/>
          <w:sz w:val="24"/>
          <w:szCs w:val="24"/>
        </w:rPr>
        <w:t xml:space="preserve">. </w:t>
      </w:r>
      <w:r>
        <w:rPr>
          <w:rFonts w:ascii="Times New Roman" w:hAnsi="Times New Roman" w:cs="Times New Roman"/>
          <w:b/>
          <w:sz w:val="24"/>
          <w:szCs w:val="24"/>
        </w:rPr>
        <w:t xml:space="preserve">2023 </w:t>
      </w:r>
      <w:proofErr w:type="spellStart"/>
      <w:r>
        <w:rPr>
          <w:rFonts w:ascii="Times New Roman" w:hAnsi="Times New Roman" w:cs="Times New Roman"/>
          <w:b/>
          <w:sz w:val="24"/>
          <w:szCs w:val="24"/>
        </w:rPr>
        <w:t>YKS’de</w:t>
      </w:r>
      <w:proofErr w:type="spellEnd"/>
      <w:r>
        <w:rPr>
          <w:rFonts w:ascii="Times New Roman" w:hAnsi="Times New Roman" w:cs="Times New Roman"/>
          <w:b/>
          <w:sz w:val="24"/>
          <w:szCs w:val="24"/>
        </w:rPr>
        <w:t xml:space="preserve"> </w:t>
      </w:r>
      <w:r w:rsidRPr="00AA177B">
        <w:rPr>
          <w:rFonts w:ascii="Times New Roman" w:hAnsi="Times New Roman" w:cs="Times New Roman"/>
          <w:b/>
          <w:sz w:val="24"/>
          <w:szCs w:val="24"/>
        </w:rPr>
        <w:t>Ekonometri Bölüm</w:t>
      </w:r>
      <w:r w:rsidR="00557857">
        <w:rPr>
          <w:rFonts w:ascii="Times New Roman" w:hAnsi="Times New Roman" w:cs="Times New Roman"/>
          <w:b/>
          <w:sz w:val="24"/>
          <w:szCs w:val="24"/>
        </w:rPr>
        <w:t xml:space="preserve">lerine Yerleşen </w:t>
      </w:r>
      <w:r>
        <w:rPr>
          <w:rFonts w:ascii="Times New Roman" w:hAnsi="Times New Roman" w:cs="Times New Roman"/>
          <w:b/>
          <w:sz w:val="24"/>
          <w:szCs w:val="24"/>
        </w:rPr>
        <w:t>Öğrencilerin Üniversite Tercihleri</w:t>
      </w:r>
    </w:p>
    <w:p w:rsidR="00314869" w:rsidRDefault="00324B44" w:rsidP="00370221">
      <w:pPr>
        <w:tabs>
          <w:tab w:val="left" w:pos="1047"/>
        </w:tabs>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37A48246">
            <wp:extent cx="4152900" cy="2875915"/>
            <wp:effectExtent l="0" t="0" r="0" b="63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6546" cy="2919990"/>
                    </a:xfrm>
                    <a:prstGeom prst="rect">
                      <a:avLst/>
                    </a:prstGeom>
                    <a:noFill/>
                  </pic:spPr>
                </pic:pic>
              </a:graphicData>
            </a:graphic>
          </wp:inline>
        </w:drawing>
      </w:r>
    </w:p>
    <w:p w:rsidR="00846FE2" w:rsidRPr="006C4667" w:rsidRDefault="00846FE2" w:rsidP="00846FE2">
      <w:pPr>
        <w:tabs>
          <w:tab w:val="left" w:pos="104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6C4667">
        <w:rPr>
          <w:rFonts w:ascii="Times New Roman" w:hAnsi="Times New Roman" w:cs="Times New Roman"/>
          <w:sz w:val="24"/>
          <w:szCs w:val="24"/>
        </w:rPr>
        <w:t>Ekonometri bölümlerine yerleşen öğrencilerin en çok tercih ettikleri üniversiteler, Dokuz Eylül Ü</w:t>
      </w:r>
      <w:r>
        <w:rPr>
          <w:rFonts w:ascii="Times New Roman" w:hAnsi="Times New Roman" w:cs="Times New Roman"/>
          <w:sz w:val="24"/>
          <w:szCs w:val="24"/>
        </w:rPr>
        <w:t>n</w:t>
      </w:r>
      <w:r w:rsidRPr="006C4667">
        <w:rPr>
          <w:rFonts w:ascii="Times New Roman" w:hAnsi="Times New Roman" w:cs="Times New Roman"/>
          <w:sz w:val="24"/>
          <w:szCs w:val="24"/>
        </w:rPr>
        <w:t xml:space="preserve">., Uludağ Ün., İstanbul Ün., Marmara Ün., Akdeniz Ün., Çukurova Ün. </w:t>
      </w:r>
      <w:proofErr w:type="gramStart"/>
      <w:r w:rsidRPr="006C4667">
        <w:rPr>
          <w:rFonts w:ascii="Times New Roman" w:hAnsi="Times New Roman" w:cs="Times New Roman"/>
          <w:sz w:val="24"/>
          <w:szCs w:val="24"/>
        </w:rPr>
        <w:t>ve</w:t>
      </w:r>
      <w:proofErr w:type="gramEnd"/>
      <w:r w:rsidRPr="006C4667">
        <w:rPr>
          <w:rFonts w:ascii="Times New Roman" w:hAnsi="Times New Roman" w:cs="Times New Roman"/>
          <w:sz w:val="24"/>
          <w:szCs w:val="24"/>
        </w:rPr>
        <w:t xml:space="preserve"> H. Bayram Veli’dir.</w:t>
      </w:r>
      <w:r>
        <w:rPr>
          <w:rFonts w:ascii="Times New Roman" w:hAnsi="Times New Roman" w:cs="Times New Roman"/>
          <w:sz w:val="24"/>
          <w:szCs w:val="24"/>
        </w:rPr>
        <w:t xml:space="preserve"> En çok tercih edilen üniversiteler Şekil 16’da sunulmuştur. </w:t>
      </w:r>
      <w:r w:rsidRPr="006C4667">
        <w:rPr>
          <w:rFonts w:ascii="Times New Roman" w:hAnsi="Times New Roman" w:cs="Times New Roman"/>
          <w:sz w:val="24"/>
          <w:szCs w:val="24"/>
        </w:rPr>
        <w:t xml:space="preserve">İlk iki üniversitede ikili eğitim uygulanması nedeniyle toplam kontenjanlarının yüksek olduğu belirtilmelidir. </w:t>
      </w:r>
    </w:p>
    <w:p w:rsidR="0082469C" w:rsidRDefault="00690665" w:rsidP="00586FDC">
      <w:pPr>
        <w:tabs>
          <w:tab w:val="left" w:pos="1047"/>
        </w:tabs>
        <w:spacing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82469C" w:rsidRPr="00AA177B">
        <w:rPr>
          <w:rFonts w:ascii="Times New Roman" w:hAnsi="Times New Roman" w:cs="Times New Roman"/>
          <w:b/>
          <w:sz w:val="24"/>
          <w:szCs w:val="24"/>
        </w:rPr>
        <w:t>Şekil</w:t>
      </w:r>
      <w:r w:rsidR="0082469C">
        <w:rPr>
          <w:rFonts w:ascii="Times New Roman" w:hAnsi="Times New Roman" w:cs="Times New Roman"/>
          <w:b/>
          <w:sz w:val="24"/>
          <w:szCs w:val="24"/>
        </w:rPr>
        <w:t xml:space="preserve"> 1</w:t>
      </w:r>
      <w:r w:rsidR="00573143">
        <w:rPr>
          <w:rFonts w:ascii="Times New Roman" w:hAnsi="Times New Roman" w:cs="Times New Roman"/>
          <w:b/>
          <w:sz w:val="24"/>
          <w:szCs w:val="24"/>
        </w:rPr>
        <w:t>7</w:t>
      </w:r>
      <w:r w:rsidR="0082469C" w:rsidRPr="00AA177B">
        <w:rPr>
          <w:rFonts w:ascii="Times New Roman" w:hAnsi="Times New Roman" w:cs="Times New Roman"/>
          <w:b/>
          <w:sz w:val="24"/>
          <w:szCs w:val="24"/>
        </w:rPr>
        <w:t xml:space="preserve">. </w:t>
      </w:r>
      <w:r w:rsidR="0082469C">
        <w:rPr>
          <w:rFonts w:ascii="Times New Roman" w:hAnsi="Times New Roman" w:cs="Times New Roman"/>
          <w:b/>
          <w:sz w:val="24"/>
          <w:szCs w:val="24"/>
        </w:rPr>
        <w:t xml:space="preserve">2023 </w:t>
      </w:r>
      <w:proofErr w:type="spellStart"/>
      <w:r w:rsidR="0082469C">
        <w:rPr>
          <w:rFonts w:ascii="Times New Roman" w:hAnsi="Times New Roman" w:cs="Times New Roman"/>
          <w:b/>
          <w:sz w:val="24"/>
          <w:szCs w:val="24"/>
        </w:rPr>
        <w:t>YKS’de</w:t>
      </w:r>
      <w:proofErr w:type="spellEnd"/>
      <w:r w:rsidR="0082469C">
        <w:rPr>
          <w:rFonts w:ascii="Times New Roman" w:hAnsi="Times New Roman" w:cs="Times New Roman"/>
          <w:b/>
          <w:sz w:val="24"/>
          <w:szCs w:val="24"/>
        </w:rPr>
        <w:t xml:space="preserve"> </w:t>
      </w:r>
      <w:r w:rsidR="0082469C" w:rsidRPr="00AA177B">
        <w:rPr>
          <w:rFonts w:ascii="Times New Roman" w:hAnsi="Times New Roman" w:cs="Times New Roman"/>
          <w:b/>
          <w:sz w:val="24"/>
          <w:szCs w:val="24"/>
        </w:rPr>
        <w:t>Ekonometri Bölüm</w:t>
      </w:r>
      <w:r w:rsidR="0082469C">
        <w:rPr>
          <w:rFonts w:ascii="Times New Roman" w:hAnsi="Times New Roman" w:cs="Times New Roman"/>
          <w:b/>
          <w:sz w:val="24"/>
          <w:szCs w:val="24"/>
        </w:rPr>
        <w:t>ü</w:t>
      </w:r>
      <w:r w:rsidR="00CE5CE0">
        <w:rPr>
          <w:rFonts w:ascii="Times New Roman" w:hAnsi="Times New Roman" w:cs="Times New Roman"/>
          <w:b/>
          <w:sz w:val="24"/>
          <w:szCs w:val="24"/>
        </w:rPr>
        <w:t>ne Yerleşen</w:t>
      </w:r>
      <w:r w:rsidR="0082469C">
        <w:rPr>
          <w:rFonts w:ascii="Times New Roman" w:hAnsi="Times New Roman" w:cs="Times New Roman"/>
          <w:b/>
          <w:sz w:val="24"/>
          <w:szCs w:val="24"/>
        </w:rPr>
        <w:t xml:space="preserve"> Öğrencilerin Kontenjan Başına Üniversite Tercih Durumları</w:t>
      </w:r>
    </w:p>
    <w:p w:rsidR="00324B44" w:rsidRDefault="00324B44" w:rsidP="00370221">
      <w:pPr>
        <w:tabs>
          <w:tab w:val="left" w:pos="1047"/>
        </w:tabs>
        <w:spacing w:line="240" w:lineRule="auto"/>
        <w:jc w:val="center"/>
        <w:rPr>
          <w:rFonts w:ascii="Times New Roman" w:hAnsi="Times New Roman" w:cs="Times New Roman"/>
          <w:sz w:val="24"/>
          <w:szCs w:val="24"/>
        </w:rPr>
      </w:pPr>
      <w:r w:rsidRPr="006C4667">
        <w:rPr>
          <w:rFonts w:ascii="Times New Roman" w:hAnsi="Times New Roman" w:cs="Times New Roman"/>
          <w:noProof/>
          <w:sz w:val="24"/>
          <w:szCs w:val="24"/>
        </w:rPr>
        <w:drawing>
          <wp:inline distT="0" distB="0" distL="0" distR="0" wp14:anchorId="1A4F3BB0">
            <wp:extent cx="4262120" cy="2368520"/>
            <wp:effectExtent l="0" t="0" r="508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08397" cy="2394237"/>
                    </a:xfrm>
                    <a:prstGeom prst="rect">
                      <a:avLst/>
                    </a:prstGeom>
                    <a:noFill/>
                  </pic:spPr>
                </pic:pic>
              </a:graphicData>
            </a:graphic>
          </wp:inline>
        </w:drawing>
      </w:r>
    </w:p>
    <w:p w:rsidR="00846FE2" w:rsidRPr="006C4667" w:rsidRDefault="00846FE2" w:rsidP="00846FE2">
      <w:pPr>
        <w:tabs>
          <w:tab w:val="left" w:pos="1047"/>
        </w:tabs>
        <w:spacing w:line="240" w:lineRule="auto"/>
        <w:jc w:val="both"/>
        <w:rPr>
          <w:rFonts w:ascii="Times New Roman" w:hAnsi="Times New Roman" w:cs="Times New Roman"/>
          <w:sz w:val="24"/>
          <w:szCs w:val="24"/>
        </w:rPr>
      </w:pPr>
      <w:r>
        <w:rPr>
          <w:rFonts w:ascii="Times New Roman" w:hAnsi="Times New Roman" w:cs="Times New Roman"/>
          <w:sz w:val="24"/>
          <w:szCs w:val="24"/>
        </w:rPr>
        <w:tab/>
        <w:t>Şekil 17’ye dayalı olarak, b</w:t>
      </w:r>
      <w:r w:rsidRPr="006C4667">
        <w:rPr>
          <w:rFonts w:ascii="Times New Roman" w:hAnsi="Times New Roman" w:cs="Times New Roman"/>
          <w:sz w:val="24"/>
          <w:szCs w:val="24"/>
        </w:rPr>
        <w:t xml:space="preserve">ölüm kontenjanlarına göre tercih sayıları yönünden en çok Akdeniz Ün., Marmara Ün. </w:t>
      </w:r>
      <w:proofErr w:type="gramStart"/>
      <w:r w:rsidRPr="006C4667">
        <w:rPr>
          <w:rFonts w:ascii="Times New Roman" w:hAnsi="Times New Roman" w:cs="Times New Roman"/>
          <w:sz w:val="24"/>
          <w:szCs w:val="24"/>
        </w:rPr>
        <w:t>ve</w:t>
      </w:r>
      <w:proofErr w:type="gramEnd"/>
      <w:r w:rsidRPr="006C4667">
        <w:rPr>
          <w:rFonts w:ascii="Times New Roman" w:hAnsi="Times New Roman" w:cs="Times New Roman"/>
          <w:sz w:val="24"/>
          <w:szCs w:val="24"/>
        </w:rPr>
        <w:t xml:space="preserve"> İstanbul Ün. Ekonometri bölümlerine talep olduğu görülmektedir. Bu bölümlerin kontenjanları sırasıyla 62, 93 ve 103 kişidir. </w:t>
      </w:r>
    </w:p>
    <w:p w:rsidR="008B423E" w:rsidRDefault="008B423E" w:rsidP="00322059">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Tablo</w:t>
      </w:r>
      <w:r w:rsidR="0082469C">
        <w:rPr>
          <w:rFonts w:ascii="Times New Roman" w:hAnsi="Times New Roman" w:cs="Times New Roman"/>
          <w:b/>
          <w:sz w:val="24"/>
          <w:szCs w:val="24"/>
        </w:rPr>
        <w:t xml:space="preserve"> 1</w:t>
      </w:r>
      <w:r w:rsidRPr="00AA177B">
        <w:rPr>
          <w:rFonts w:ascii="Times New Roman" w:hAnsi="Times New Roman" w:cs="Times New Roman"/>
          <w:b/>
          <w:sz w:val="24"/>
          <w:szCs w:val="24"/>
        </w:rPr>
        <w:t>. Ekonometri Bölüm</w:t>
      </w:r>
      <w:r>
        <w:rPr>
          <w:rFonts w:ascii="Times New Roman" w:hAnsi="Times New Roman" w:cs="Times New Roman"/>
          <w:b/>
          <w:sz w:val="24"/>
          <w:szCs w:val="24"/>
        </w:rPr>
        <w:t>üne Yerleşen Öğrencilerin Alternatif Bölüm Tercihleri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34"/>
        <w:gridCol w:w="1954"/>
        <w:gridCol w:w="1954"/>
        <w:gridCol w:w="1954"/>
      </w:tblGrid>
      <w:tr w:rsidR="00CB6500" w:rsidRPr="00CB6500" w:rsidTr="005128CD">
        <w:trPr>
          <w:trHeight w:val="288"/>
          <w:jc w:val="center"/>
        </w:trPr>
        <w:tc>
          <w:tcPr>
            <w:tcW w:w="0" w:type="auto"/>
            <w:shd w:val="clear" w:color="auto" w:fill="auto"/>
            <w:noWrap/>
            <w:vAlign w:val="bottom"/>
            <w:hideMark/>
          </w:tcPr>
          <w:p w:rsidR="00CB6500" w:rsidRPr="00CB6500" w:rsidRDefault="00CB6500" w:rsidP="00CB6500">
            <w:pPr>
              <w:spacing w:after="0" w:line="240" w:lineRule="auto"/>
              <w:jc w:val="both"/>
              <w:rPr>
                <w:rFonts w:ascii="Times New Roman" w:eastAsia="Times New Roman" w:hAnsi="Times New Roman" w:cs="Times New Roman"/>
                <w:b/>
                <w:sz w:val="16"/>
                <w:szCs w:val="16"/>
                <w:lang w:eastAsia="tr-TR"/>
              </w:rPr>
            </w:pPr>
            <w:r w:rsidRPr="00CB6500">
              <w:rPr>
                <w:rFonts w:ascii="Times New Roman" w:eastAsia="Times New Roman" w:hAnsi="Times New Roman" w:cs="Times New Roman"/>
                <w:b/>
                <w:sz w:val="16"/>
                <w:szCs w:val="16"/>
                <w:lang w:eastAsia="tr-TR"/>
              </w:rPr>
              <w:t>KAYIT OLUNAN ÜNİVERSİTE</w:t>
            </w:r>
          </w:p>
        </w:tc>
        <w:tc>
          <w:tcPr>
            <w:tcW w:w="0" w:type="auto"/>
            <w:shd w:val="clear" w:color="auto" w:fill="auto"/>
            <w:noWrap/>
            <w:vAlign w:val="bottom"/>
            <w:hideMark/>
          </w:tcPr>
          <w:p w:rsidR="00CB6500" w:rsidRPr="009D288A" w:rsidRDefault="00A22724" w:rsidP="00CB6500">
            <w:pPr>
              <w:spacing w:after="0" w:line="240" w:lineRule="auto"/>
              <w:jc w:val="both"/>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24"/>
                <w:lang w:eastAsia="tr-TR"/>
              </w:rPr>
              <w:t>ALTERNATİF</w:t>
            </w:r>
            <w:r w:rsidRPr="009D288A">
              <w:rPr>
                <w:rFonts w:ascii="Times New Roman" w:eastAsia="Times New Roman" w:hAnsi="Times New Roman" w:cs="Times New Roman"/>
                <w:b/>
                <w:bCs/>
                <w:sz w:val="16"/>
                <w:szCs w:val="16"/>
                <w:lang w:eastAsia="tr-TR"/>
              </w:rPr>
              <w:t xml:space="preserve"> </w:t>
            </w:r>
            <w:r w:rsidR="00CB6500" w:rsidRPr="009D288A">
              <w:rPr>
                <w:rFonts w:ascii="Times New Roman" w:eastAsia="Times New Roman" w:hAnsi="Times New Roman" w:cs="Times New Roman"/>
                <w:b/>
                <w:bCs/>
                <w:sz w:val="16"/>
                <w:szCs w:val="16"/>
                <w:lang w:eastAsia="tr-TR"/>
              </w:rPr>
              <w:t>BÖLÜM 1</w:t>
            </w:r>
          </w:p>
        </w:tc>
        <w:tc>
          <w:tcPr>
            <w:tcW w:w="0" w:type="auto"/>
            <w:shd w:val="clear" w:color="auto" w:fill="auto"/>
            <w:noWrap/>
            <w:vAlign w:val="bottom"/>
            <w:hideMark/>
          </w:tcPr>
          <w:p w:rsidR="00CB6500" w:rsidRPr="009D288A" w:rsidRDefault="00A22724" w:rsidP="00CB6500">
            <w:pPr>
              <w:spacing w:after="0" w:line="240" w:lineRule="auto"/>
              <w:jc w:val="both"/>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24"/>
                <w:lang w:eastAsia="tr-TR"/>
              </w:rPr>
              <w:t>ALTERNATİF</w:t>
            </w:r>
            <w:r w:rsidRPr="009D288A">
              <w:rPr>
                <w:rFonts w:ascii="Times New Roman" w:eastAsia="Times New Roman" w:hAnsi="Times New Roman" w:cs="Times New Roman"/>
                <w:b/>
                <w:bCs/>
                <w:sz w:val="16"/>
                <w:szCs w:val="16"/>
                <w:lang w:eastAsia="tr-TR"/>
              </w:rPr>
              <w:t xml:space="preserve"> </w:t>
            </w:r>
            <w:r w:rsidR="00CB6500" w:rsidRPr="009D288A">
              <w:rPr>
                <w:rFonts w:ascii="Times New Roman" w:eastAsia="Times New Roman" w:hAnsi="Times New Roman" w:cs="Times New Roman"/>
                <w:b/>
                <w:bCs/>
                <w:sz w:val="16"/>
                <w:szCs w:val="16"/>
                <w:lang w:eastAsia="tr-TR"/>
              </w:rPr>
              <w:t>BÖLÜM 2</w:t>
            </w:r>
          </w:p>
        </w:tc>
        <w:tc>
          <w:tcPr>
            <w:tcW w:w="0" w:type="auto"/>
            <w:shd w:val="clear" w:color="auto" w:fill="auto"/>
            <w:noWrap/>
            <w:vAlign w:val="bottom"/>
            <w:hideMark/>
          </w:tcPr>
          <w:p w:rsidR="00CB6500" w:rsidRPr="009D288A" w:rsidRDefault="00A22724" w:rsidP="00CB6500">
            <w:pPr>
              <w:spacing w:after="0" w:line="240" w:lineRule="auto"/>
              <w:jc w:val="both"/>
              <w:rPr>
                <w:rFonts w:ascii="Times New Roman" w:eastAsia="Times New Roman" w:hAnsi="Times New Roman" w:cs="Times New Roman"/>
                <w:b/>
                <w:bCs/>
                <w:sz w:val="16"/>
                <w:szCs w:val="16"/>
                <w:lang w:eastAsia="tr-TR"/>
              </w:rPr>
            </w:pPr>
            <w:r>
              <w:rPr>
                <w:rFonts w:ascii="Times New Roman" w:eastAsia="Times New Roman" w:hAnsi="Times New Roman" w:cs="Times New Roman"/>
                <w:b/>
                <w:bCs/>
                <w:sz w:val="16"/>
                <w:szCs w:val="24"/>
                <w:lang w:eastAsia="tr-TR"/>
              </w:rPr>
              <w:t>ALTERNATİF</w:t>
            </w:r>
            <w:r w:rsidRPr="009D288A">
              <w:rPr>
                <w:rFonts w:ascii="Times New Roman" w:eastAsia="Times New Roman" w:hAnsi="Times New Roman" w:cs="Times New Roman"/>
                <w:b/>
                <w:bCs/>
                <w:sz w:val="16"/>
                <w:szCs w:val="16"/>
                <w:lang w:eastAsia="tr-TR"/>
              </w:rPr>
              <w:t xml:space="preserve"> </w:t>
            </w:r>
            <w:r w:rsidR="00CB6500" w:rsidRPr="009D288A">
              <w:rPr>
                <w:rFonts w:ascii="Times New Roman" w:eastAsia="Times New Roman" w:hAnsi="Times New Roman" w:cs="Times New Roman"/>
                <w:b/>
                <w:bCs/>
                <w:sz w:val="16"/>
                <w:szCs w:val="16"/>
                <w:lang w:eastAsia="tr-TR"/>
              </w:rPr>
              <w:t>BÖLÜM 3</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İSTANBUL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HARRAN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C65911"/>
                <w:sz w:val="16"/>
                <w:szCs w:val="16"/>
                <w:lang w:eastAsia="tr-TR"/>
              </w:rPr>
            </w:pPr>
            <w:r w:rsidRPr="00CB6500">
              <w:rPr>
                <w:rFonts w:ascii="Times New Roman" w:eastAsia="Times New Roman" w:hAnsi="Times New Roman" w:cs="Times New Roman"/>
                <w:color w:val="C65911"/>
                <w:sz w:val="16"/>
                <w:szCs w:val="16"/>
                <w:lang w:eastAsia="tr-TR"/>
              </w:rPr>
              <w:t>TARİH</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ÇUKUROVA (</w:t>
            </w:r>
            <w:proofErr w:type="spellStart"/>
            <w:r w:rsidRPr="00CB6500">
              <w:rPr>
                <w:rFonts w:ascii="Times New Roman" w:eastAsia="Times New Roman" w:hAnsi="Times New Roman" w:cs="Times New Roman"/>
                <w:color w:val="000000"/>
                <w:sz w:val="16"/>
                <w:szCs w:val="16"/>
                <w:lang w:eastAsia="tr-TR"/>
              </w:rPr>
              <w:t>İng</w:t>
            </w:r>
            <w:proofErr w:type="spellEnd"/>
            <w:r w:rsidRPr="00CB6500">
              <w:rPr>
                <w:rFonts w:ascii="Times New Roman" w:eastAsia="Times New Roman" w:hAnsi="Times New Roman" w:cs="Times New Roman"/>
                <w:color w:val="000000"/>
                <w:sz w:val="16"/>
                <w:szCs w:val="16"/>
                <w:lang w:eastAsia="tr-TR"/>
              </w:rPr>
              <w: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ÇUKUROVA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ULUDAĞ (İÖ)</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MARMARA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HACI BAYRAM VELİ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YÜZÜNCÜ YIL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PAMUKKALE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İNÖNÜ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C65911"/>
                <w:sz w:val="16"/>
                <w:szCs w:val="16"/>
                <w:lang w:eastAsia="tr-TR"/>
              </w:rPr>
            </w:pPr>
            <w:r w:rsidRPr="00CB6500">
              <w:rPr>
                <w:rFonts w:ascii="Times New Roman" w:eastAsia="Times New Roman" w:hAnsi="Times New Roman" w:cs="Times New Roman"/>
                <w:color w:val="C65911"/>
                <w:sz w:val="16"/>
                <w:szCs w:val="16"/>
                <w:lang w:eastAsia="tr-TR"/>
              </w:rPr>
              <w:t>SİY. BİL.-KAMU YÖN.</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ULUDAĞ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ATATÜRK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AKDENİZ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KARADENİZ TEKNİK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DOKUZ EYLÜL (İÖ)</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SAKARYA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CUMHURİYET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B050"/>
                <w:sz w:val="16"/>
                <w:szCs w:val="16"/>
                <w:lang w:eastAsia="tr-TR"/>
              </w:rPr>
            </w:pPr>
            <w:r w:rsidRPr="00CB6500">
              <w:rPr>
                <w:rFonts w:ascii="Times New Roman" w:eastAsia="Times New Roman" w:hAnsi="Times New Roman" w:cs="Times New Roman"/>
                <w:color w:val="00B050"/>
                <w:sz w:val="16"/>
                <w:szCs w:val="16"/>
                <w:lang w:eastAsia="tr-TR"/>
              </w:rPr>
              <w:t>MALİYE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DOKUZ EYLÜL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SÜLEYMAN DEMİREL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B050"/>
                <w:sz w:val="16"/>
                <w:szCs w:val="16"/>
                <w:lang w:eastAsia="tr-TR"/>
              </w:rPr>
            </w:pPr>
            <w:r w:rsidRPr="00CB6500">
              <w:rPr>
                <w:rFonts w:ascii="Times New Roman" w:eastAsia="Times New Roman" w:hAnsi="Times New Roman" w:cs="Times New Roman"/>
                <w:color w:val="00B050"/>
                <w:sz w:val="16"/>
                <w:szCs w:val="16"/>
                <w:lang w:eastAsia="tr-TR"/>
              </w:rPr>
              <w:t>MALİYE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KIRIKKALE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ADNAN MENDERES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C65911"/>
                <w:sz w:val="16"/>
                <w:szCs w:val="16"/>
                <w:lang w:eastAsia="tr-TR"/>
              </w:rPr>
            </w:pPr>
            <w:r w:rsidRPr="00CB6500">
              <w:rPr>
                <w:rFonts w:ascii="Times New Roman" w:eastAsia="Times New Roman" w:hAnsi="Times New Roman" w:cs="Times New Roman"/>
                <w:color w:val="C65911"/>
                <w:sz w:val="16"/>
                <w:szCs w:val="16"/>
                <w:lang w:eastAsia="tr-TR"/>
              </w:rPr>
              <w:t>ÇALIŞMA EKONOMİSİ</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DUMLUPINAR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TRAKYA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C000"/>
                <w:sz w:val="16"/>
                <w:szCs w:val="16"/>
                <w:lang w:eastAsia="tr-TR"/>
              </w:rPr>
            </w:pPr>
            <w:r w:rsidRPr="00CB6500">
              <w:rPr>
                <w:rFonts w:ascii="Times New Roman" w:eastAsia="Times New Roman" w:hAnsi="Times New Roman" w:cs="Times New Roman"/>
                <w:color w:val="FFC000"/>
                <w:sz w:val="16"/>
                <w:szCs w:val="16"/>
                <w:lang w:eastAsia="tr-TR"/>
              </w:rPr>
              <w:t>İŞLETME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CELÂL BAYAR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B050"/>
                <w:sz w:val="16"/>
                <w:szCs w:val="16"/>
                <w:lang w:eastAsia="tr-TR"/>
              </w:rPr>
            </w:pPr>
            <w:r w:rsidRPr="00CB6500">
              <w:rPr>
                <w:rFonts w:ascii="Times New Roman" w:eastAsia="Times New Roman" w:hAnsi="Times New Roman" w:cs="Times New Roman"/>
                <w:color w:val="00B050"/>
                <w:sz w:val="16"/>
                <w:szCs w:val="16"/>
                <w:lang w:eastAsia="tr-TR"/>
              </w:rPr>
              <w:t>MALİYE</w:t>
            </w:r>
          </w:p>
        </w:tc>
      </w:tr>
      <w:tr w:rsidR="00154965" w:rsidRPr="00CB6500" w:rsidTr="005128CD">
        <w:trPr>
          <w:trHeight w:val="288"/>
          <w:jc w:val="center"/>
        </w:trPr>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0000"/>
                <w:sz w:val="16"/>
                <w:szCs w:val="16"/>
                <w:lang w:eastAsia="tr-TR"/>
              </w:rPr>
            </w:pPr>
            <w:r w:rsidRPr="00CB6500">
              <w:rPr>
                <w:rFonts w:ascii="Times New Roman" w:eastAsia="Times New Roman" w:hAnsi="Times New Roman" w:cs="Times New Roman"/>
                <w:color w:val="000000"/>
                <w:sz w:val="16"/>
                <w:szCs w:val="16"/>
                <w:lang w:eastAsia="tr-TR"/>
              </w:rPr>
              <w:t xml:space="preserve">ONSEKİZ MART </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FF0000"/>
                <w:sz w:val="16"/>
                <w:szCs w:val="16"/>
                <w:lang w:eastAsia="tr-TR"/>
              </w:rPr>
            </w:pPr>
            <w:r w:rsidRPr="00CB6500">
              <w:rPr>
                <w:rFonts w:ascii="Times New Roman" w:eastAsia="Times New Roman" w:hAnsi="Times New Roman" w:cs="Times New Roman"/>
                <w:color w:val="FF0000"/>
                <w:sz w:val="16"/>
                <w:szCs w:val="16"/>
                <w:lang w:eastAsia="tr-TR"/>
              </w:rPr>
              <w:t>EKONOMETRİ</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70C0"/>
                <w:sz w:val="16"/>
                <w:szCs w:val="16"/>
                <w:lang w:eastAsia="tr-TR"/>
              </w:rPr>
            </w:pPr>
            <w:r w:rsidRPr="00CB6500">
              <w:rPr>
                <w:rFonts w:ascii="Times New Roman" w:eastAsia="Times New Roman" w:hAnsi="Times New Roman" w:cs="Times New Roman"/>
                <w:color w:val="0070C0"/>
                <w:sz w:val="16"/>
                <w:szCs w:val="16"/>
                <w:lang w:eastAsia="tr-TR"/>
              </w:rPr>
              <w:t>İKTİSAT</w:t>
            </w:r>
          </w:p>
        </w:tc>
        <w:tc>
          <w:tcPr>
            <w:tcW w:w="0" w:type="auto"/>
            <w:shd w:val="clear" w:color="auto" w:fill="auto"/>
            <w:noWrap/>
            <w:vAlign w:val="bottom"/>
            <w:hideMark/>
          </w:tcPr>
          <w:p w:rsidR="00154965" w:rsidRPr="00CB6500" w:rsidRDefault="00154965" w:rsidP="006C4667">
            <w:pPr>
              <w:spacing w:after="0" w:line="240" w:lineRule="auto"/>
              <w:jc w:val="both"/>
              <w:rPr>
                <w:rFonts w:ascii="Times New Roman" w:eastAsia="Times New Roman" w:hAnsi="Times New Roman" w:cs="Times New Roman"/>
                <w:color w:val="00B050"/>
                <w:sz w:val="16"/>
                <w:szCs w:val="16"/>
                <w:lang w:eastAsia="tr-TR"/>
              </w:rPr>
            </w:pPr>
            <w:r w:rsidRPr="00CB6500">
              <w:rPr>
                <w:rFonts w:ascii="Times New Roman" w:eastAsia="Times New Roman" w:hAnsi="Times New Roman" w:cs="Times New Roman"/>
                <w:color w:val="00B050"/>
                <w:sz w:val="16"/>
                <w:szCs w:val="16"/>
                <w:lang w:eastAsia="tr-TR"/>
              </w:rPr>
              <w:t>MALİYE</w:t>
            </w:r>
          </w:p>
        </w:tc>
      </w:tr>
    </w:tbl>
    <w:p w:rsidR="008E79B9" w:rsidRDefault="00AF4703" w:rsidP="00846FE2">
      <w:pPr>
        <w:tabs>
          <w:tab w:val="left" w:pos="1047"/>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46FE2">
        <w:rPr>
          <w:rFonts w:ascii="Times New Roman" w:hAnsi="Times New Roman" w:cs="Times New Roman"/>
          <w:sz w:val="24"/>
          <w:szCs w:val="24"/>
        </w:rPr>
        <w:tab/>
      </w:r>
      <w:r w:rsidR="00846FE2">
        <w:rPr>
          <w:rFonts w:ascii="Times New Roman" w:hAnsi="Times New Roman" w:cs="Times New Roman"/>
          <w:sz w:val="24"/>
          <w:szCs w:val="24"/>
        </w:rPr>
        <w:t>Ekonometri bölümlerinin her biri için, ö</w:t>
      </w:r>
      <w:r w:rsidR="00846FE2" w:rsidRPr="006C4667">
        <w:rPr>
          <w:rFonts w:ascii="Times New Roman" w:hAnsi="Times New Roman" w:cs="Times New Roman"/>
          <w:sz w:val="24"/>
          <w:szCs w:val="24"/>
        </w:rPr>
        <w:t xml:space="preserve">ğrencilerin yerleştikleri bölüm dışında en çok tercih ettikleri ilk üç bölüm incelendiğinde, </w:t>
      </w:r>
      <w:r w:rsidR="008E79B9">
        <w:rPr>
          <w:rFonts w:ascii="Times New Roman" w:hAnsi="Times New Roman" w:cs="Times New Roman"/>
          <w:sz w:val="24"/>
          <w:szCs w:val="24"/>
        </w:rPr>
        <w:t xml:space="preserve">Tablo 1’de </w:t>
      </w:r>
      <w:r w:rsidR="008E79B9">
        <w:rPr>
          <w:rFonts w:ascii="Times New Roman" w:hAnsi="Times New Roman" w:cs="Times New Roman"/>
          <w:sz w:val="24"/>
          <w:szCs w:val="24"/>
        </w:rPr>
        <w:t xml:space="preserve">görüldüğü üzere, </w:t>
      </w:r>
      <w:r w:rsidR="00846FE2" w:rsidRPr="006C4667">
        <w:rPr>
          <w:rFonts w:ascii="Times New Roman" w:hAnsi="Times New Roman" w:cs="Times New Roman"/>
          <w:sz w:val="24"/>
          <w:szCs w:val="24"/>
        </w:rPr>
        <w:t>ilk sırada diğer Ekonometri bölümlerinin tercih edildiği, ikinci olarak İktisat bölümünün, üçüncü olarak İşletme bölümünün en çok tercih edildiği anlaşılmaktadır. Farklı olarak</w:t>
      </w:r>
      <w:r w:rsidR="00846FE2">
        <w:rPr>
          <w:rFonts w:ascii="Times New Roman" w:hAnsi="Times New Roman" w:cs="Times New Roman"/>
          <w:sz w:val="24"/>
          <w:szCs w:val="24"/>
        </w:rPr>
        <w:t>;</w:t>
      </w:r>
      <w:r w:rsidR="00846FE2" w:rsidRPr="006C4667">
        <w:rPr>
          <w:rFonts w:ascii="Times New Roman" w:hAnsi="Times New Roman" w:cs="Times New Roman"/>
          <w:sz w:val="24"/>
          <w:szCs w:val="24"/>
        </w:rPr>
        <w:t xml:space="preserve"> İstanbul Ün. </w:t>
      </w:r>
      <w:proofErr w:type="gramStart"/>
      <w:r w:rsidR="00846FE2" w:rsidRPr="006C4667">
        <w:rPr>
          <w:rFonts w:ascii="Times New Roman" w:hAnsi="Times New Roman" w:cs="Times New Roman"/>
          <w:sz w:val="24"/>
          <w:szCs w:val="24"/>
        </w:rPr>
        <w:t>ve</w:t>
      </w:r>
      <w:proofErr w:type="gramEnd"/>
      <w:r w:rsidR="00846FE2" w:rsidRPr="006C4667">
        <w:rPr>
          <w:rFonts w:ascii="Times New Roman" w:hAnsi="Times New Roman" w:cs="Times New Roman"/>
          <w:sz w:val="24"/>
          <w:szCs w:val="24"/>
        </w:rPr>
        <w:t xml:space="preserve"> Marmara Ün. Ekonometri bölümü öğrencilerinde tercih önceliği sırasıyla İktisat, İşletme ve Ekonometri biçimindedir. </w:t>
      </w:r>
      <w:r w:rsidR="008E79B9">
        <w:rPr>
          <w:rFonts w:ascii="Times New Roman" w:hAnsi="Times New Roman" w:cs="Times New Roman"/>
          <w:sz w:val="24"/>
          <w:szCs w:val="24"/>
        </w:rPr>
        <w:t xml:space="preserve">Bu öğrenciler için üniversite seçimi, bölüm seçiminden önceliklidir. </w:t>
      </w:r>
      <w:r w:rsidR="00846FE2" w:rsidRPr="006C4667">
        <w:rPr>
          <w:rFonts w:ascii="Times New Roman" w:hAnsi="Times New Roman" w:cs="Times New Roman"/>
          <w:sz w:val="24"/>
          <w:szCs w:val="24"/>
        </w:rPr>
        <w:t>H. Bayram Veli Ün.’</w:t>
      </w:r>
      <w:proofErr w:type="spellStart"/>
      <w:r w:rsidR="00846FE2" w:rsidRPr="006C4667">
        <w:rPr>
          <w:rFonts w:ascii="Times New Roman" w:hAnsi="Times New Roman" w:cs="Times New Roman"/>
          <w:sz w:val="24"/>
          <w:szCs w:val="24"/>
        </w:rPr>
        <w:t>nde</w:t>
      </w:r>
      <w:proofErr w:type="spellEnd"/>
      <w:r w:rsidR="00846FE2" w:rsidRPr="006C4667">
        <w:rPr>
          <w:rFonts w:ascii="Times New Roman" w:hAnsi="Times New Roman" w:cs="Times New Roman"/>
          <w:sz w:val="24"/>
          <w:szCs w:val="24"/>
        </w:rPr>
        <w:t xml:space="preserve"> </w:t>
      </w:r>
      <w:r w:rsidR="008E79B9">
        <w:rPr>
          <w:rFonts w:ascii="Times New Roman" w:hAnsi="Times New Roman" w:cs="Times New Roman"/>
          <w:sz w:val="24"/>
          <w:szCs w:val="24"/>
        </w:rPr>
        <w:t xml:space="preserve">de </w:t>
      </w:r>
      <w:r w:rsidR="00846FE2" w:rsidRPr="006C4667">
        <w:rPr>
          <w:rFonts w:ascii="Times New Roman" w:hAnsi="Times New Roman" w:cs="Times New Roman"/>
          <w:sz w:val="24"/>
          <w:szCs w:val="24"/>
        </w:rPr>
        <w:t>tercih sıralaması İktisat, Ekonometri ve İşletme biçimindedir.</w:t>
      </w:r>
    </w:p>
    <w:p w:rsidR="00846FE2" w:rsidRDefault="008E79B9" w:rsidP="00846FE2">
      <w:pPr>
        <w:tabs>
          <w:tab w:val="left" w:pos="104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846FE2" w:rsidRPr="006C4667">
        <w:rPr>
          <w:rFonts w:ascii="Times New Roman" w:hAnsi="Times New Roman" w:cs="Times New Roman"/>
          <w:sz w:val="24"/>
          <w:szCs w:val="24"/>
        </w:rPr>
        <w:t>En çok tercih edilen diğer bölümler Maliye, Siyasal Bilgiler ve Kamu Yönetimi, Çalışma Ekonomisi bölümleridir.</w:t>
      </w:r>
      <w:r>
        <w:rPr>
          <w:rFonts w:ascii="Times New Roman" w:hAnsi="Times New Roman" w:cs="Times New Roman"/>
          <w:sz w:val="24"/>
          <w:szCs w:val="24"/>
        </w:rPr>
        <w:t xml:space="preserve"> Listede Ekonometri alanına yakın olan İstatistik, Matematik gibi alanlar öne çıkmamaktadır. Bu durum, Ekonometri öğrencilerinin İktisadi ve İdari Bilimler alanında bir kariyer planlaması yaptıklarını ortaya koymaktadır.</w:t>
      </w:r>
    </w:p>
    <w:p w:rsidR="00154965" w:rsidRPr="006C4667" w:rsidRDefault="009961CB" w:rsidP="00AF4703">
      <w:pPr>
        <w:tabs>
          <w:tab w:val="left" w:pos="104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8E79B9">
        <w:rPr>
          <w:rFonts w:ascii="Times New Roman" w:hAnsi="Times New Roman" w:cs="Times New Roman"/>
          <w:sz w:val="24"/>
          <w:szCs w:val="24"/>
        </w:rPr>
        <w:t>Tablo 1’de özetlenen bilgiler</w:t>
      </w:r>
      <w:r w:rsidR="00A22724">
        <w:rPr>
          <w:rFonts w:ascii="Times New Roman" w:hAnsi="Times New Roman" w:cs="Times New Roman"/>
          <w:sz w:val="24"/>
          <w:szCs w:val="24"/>
        </w:rPr>
        <w:t>,</w:t>
      </w:r>
      <w:r w:rsidR="00A93CDD" w:rsidRPr="006C4667">
        <w:rPr>
          <w:rFonts w:ascii="Times New Roman" w:hAnsi="Times New Roman" w:cs="Times New Roman"/>
          <w:sz w:val="24"/>
          <w:szCs w:val="24"/>
        </w:rPr>
        <w:t xml:space="preserve"> hem öğrencilerin Ekonometri bölümlerinde eğitim görme konusunda ısrarcı olduğunu hem de özellikle İktisat ve İşletme alanlarına ilgi duyduklarını göstermektedir. </w:t>
      </w:r>
      <w:r w:rsidR="00B7733D" w:rsidRPr="006C4667">
        <w:rPr>
          <w:rFonts w:ascii="Times New Roman" w:hAnsi="Times New Roman" w:cs="Times New Roman"/>
          <w:sz w:val="24"/>
          <w:szCs w:val="24"/>
        </w:rPr>
        <w:t>Bu bulgu</w:t>
      </w:r>
      <w:r w:rsidR="00336CE3" w:rsidRPr="006C4667">
        <w:rPr>
          <w:rFonts w:ascii="Times New Roman" w:hAnsi="Times New Roman" w:cs="Times New Roman"/>
          <w:sz w:val="24"/>
          <w:szCs w:val="24"/>
        </w:rPr>
        <w:t>ların</w:t>
      </w:r>
      <w:r w:rsidR="00B7733D" w:rsidRPr="006C4667">
        <w:rPr>
          <w:rFonts w:ascii="Times New Roman" w:hAnsi="Times New Roman" w:cs="Times New Roman"/>
          <w:sz w:val="24"/>
          <w:szCs w:val="24"/>
        </w:rPr>
        <w:t>, fakültelerin ve bölümlerin ortak ders</w:t>
      </w:r>
      <w:r w:rsidR="00336CE3" w:rsidRPr="006C4667">
        <w:rPr>
          <w:rFonts w:ascii="Times New Roman" w:hAnsi="Times New Roman" w:cs="Times New Roman"/>
          <w:sz w:val="24"/>
          <w:szCs w:val="24"/>
        </w:rPr>
        <w:t>,</w:t>
      </w:r>
      <w:r w:rsidR="00AD4709">
        <w:rPr>
          <w:rFonts w:ascii="Times New Roman" w:hAnsi="Times New Roman" w:cs="Times New Roman"/>
          <w:sz w:val="24"/>
          <w:szCs w:val="24"/>
        </w:rPr>
        <w:t xml:space="preserve"> </w:t>
      </w:r>
      <w:r w:rsidR="00336CE3" w:rsidRPr="006C4667">
        <w:rPr>
          <w:rFonts w:ascii="Times New Roman" w:hAnsi="Times New Roman" w:cs="Times New Roman"/>
          <w:sz w:val="24"/>
          <w:szCs w:val="24"/>
        </w:rPr>
        <w:t>çift ana dal/yan dal</w:t>
      </w:r>
      <w:r w:rsidR="00B7733D" w:rsidRPr="006C4667">
        <w:rPr>
          <w:rFonts w:ascii="Times New Roman" w:hAnsi="Times New Roman" w:cs="Times New Roman"/>
          <w:sz w:val="24"/>
          <w:szCs w:val="24"/>
        </w:rPr>
        <w:t>, bölüm müfredatı</w:t>
      </w:r>
      <w:r w:rsidR="00336CE3" w:rsidRPr="006C4667">
        <w:rPr>
          <w:rFonts w:ascii="Times New Roman" w:hAnsi="Times New Roman" w:cs="Times New Roman"/>
          <w:sz w:val="24"/>
          <w:szCs w:val="24"/>
        </w:rPr>
        <w:t xml:space="preserve">ndaki alan dışı dersler ve seçimlik ders </w:t>
      </w:r>
      <w:r w:rsidR="00B7733D" w:rsidRPr="006C4667">
        <w:rPr>
          <w:rFonts w:ascii="Times New Roman" w:hAnsi="Times New Roman" w:cs="Times New Roman"/>
          <w:sz w:val="24"/>
          <w:szCs w:val="24"/>
        </w:rPr>
        <w:t>planlamaların</w:t>
      </w:r>
      <w:r w:rsidR="00336CE3" w:rsidRPr="006C4667">
        <w:rPr>
          <w:rFonts w:ascii="Times New Roman" w:hAnsi="Times New Roman" w:cs="Times New Roman"/>
          <w:sz w:val="24"/>
          <w:szCs w:val="24"/>
        </w:rPr>
        <w:t>da dikkate alınması, öğrenci memnuniyetini arttıraca</w:t>
      </w:r>
      <w:r w:rsidR="00A22724">
        <w:rPr>
          <w:rFonts w:ascii="Times New Roman" w:hAnsi="Times New Roman" w:cs="Times New Roman"/>
          <w:sz w:val="24"/>
          <w:szCs w:val="24"/>
        </w:rPr>
        <w:t>ğı düşünülmektedir.</w:t>
      </w:r>
    </w:p>
    <w:p w:rsidR="008B423E" w:rsidRDefault="008B423E" w:rsidP="00322059">
      <w:pPr>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Tablo</w:t>
      </w:r>
      <w:r w:rsidR="0082469C">
        <w:rPr>
          <w:rFonts w:ascii="Times New Roman" w:hAnsi="Times New Roman" w:cs="Times New Roman"/>
          <w:b/>
          <w:sz w:val="24"/>
          <w:szCs w:val="24"/>
        </w:rPr>
        <w:t xml:space="preserve"> 2</w:t>
      </w:r>
      <w:r w:rsidRPr="00AA177B">
        <w:rPr>
          <w:rFonts w:ascii="Times New Roman" w:hAnsi="Times New Roman" w:cs="Times New Roman"/>
          <w:b/>
          <w:sz w:val="24"/>
          <w:szCs w:val="24"/>
        </w:rPr>
        <w:t>. Ekonometri Bölüm</w:t>
      </w:r>
      <w:r>
        <w:rPr>
          <w:rFonts w:ascii="Times New Roman" w:hAnsi="Times New Roman" w:cs="Times New Roman"/>
          <w:b/>
          <w:sz w:val="24"/>
          <w:szCs w:val="24"/>
        </w:rPr>
        <w:t>üne Yerleşen Öğrencilerin Alternatif Üniversite Tercihleri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5"/>
        <w:gridCol w:w="2379"/>
        <w:gridCol w:w="2379"/>
        <w:gridCol w:w="2379"/>
      </w:tblGrid>
      <w:tr w:rsidR="00091FDC" w:rsidRPr="005128CD" w:rsidTr="005128CD">
        <w:trPr>
          <w:trHeight w:val="288"/>
          <w:jc w:val="center"/>
        </w:trPr>
        <w:tc>
          <w:tcPr>
            <w:tcW w:w="0" w:type="auto"/>
            <w:shd w:val="clear" w:color="auto" w:fill="auto"/>
            <w:noWrap/>
            <w:vAlign w:val="bottom"/>
            <w:hideMark/>
          </w:tcPr>
          <w:p w:rsidR="00091FDC" w:rsidRPr="00CB6500" w:rsidRDefault="00CB6500" w:rsidP="006C4667">
            <w:pPr>
              <w:spacing w:after="0" w:line="240" w:lineRule="auto"/>
              <w:jc w:val="both"/>
              <w:rPr>
                <w:rFonts w:ascii="Times New Roman" w:eastAsia="Times New Roman" w:hAnsi="Times New Roman" w:cs="Times New Roman"/>
                <w:b/>
                <w:sz w:val="16"/>
                <w:szCs w:val="24"/>
                <w:lang w:eastAsia="tr-TR"/>
              </w:rPr>
            </w:pPr>
            <w:r w:rsidRPr="00CB6500">
              <w:rPr>
                <w:rFonts w:ascii="Times New Roman" w:eastAsia="Times New Roman" w:hAnsi="Times New Roman" w:cs="Times New Roman"/>
                <w:b/>
                <w:sz w:val="16"/>
                <w:szCs w:val="24"/>
                <w:lang w:eastAsia="tr-TR"/>
              </w:rPr>
              <w:t>KAYIT OLUNAN ÜNİVERSİTE</w:t>
            </w:r>
          </w:p>
        </w:tc>
        <w:tc>
          <w:tcPr>
            <w:tcW w:w="0" w:type="auto"/>
            <w:shd w:val="clear" w:color="auto" w:fill="auto"/>
            <w:noWrap/>
            <w:vAlign w:val="bottom"/>
            <w:hideMark/>
          </w:tcPr>
          <w:p w:rsidR="00091FDC" w:rsidRPr="005128CD" w:rsidRDefault="00A22724" w:rsidP="006C4667">
            <w:pPr>
              <w:spacing w:after="0" w:line="240" w:lineRule="auto"/>
              <w:jc w:val="both"/>
              <w:rPr>
                <w:rFonts w:ascii="Times New Roman" w:eastAsia="Times New Roman" w:hAnsi="Times New Roman" w:cs="Times New Roman"/>
                <w:b/>
                <w:bCs/>
                <w:sz w:val="16"/>
                <w:szCs w:val="24"/>
                <w:lang w:eastAsia="tr-TR"/>
              </w:rPr>
            </w:pPr>
            <w:r>
              <w:rPr>
                <w:rFonts w:ascii="Times New Roman" w:eastAsia="Times New Roman" w:hAnsi="Times New Roman" w:cs="Times New Roman"/>
                <w:b/>
                <w:bCs/>
                <w:sz w:val="16"/>
                <w:szCs w:val="24"/>
                <w:lang w:eastAsia="tr-TR"/>
              </w:rPr>
              <w:t xml:space="preserve">ALTERNATİF </w:t>
            </w:r>
            <w:r w:rsidR="00091FDC" w:rsidRPr="005128CD">
              <w:rPr>
                <w:rFonts w:ascii="Times New Roman" w:eastAsia="Times New Roman" w:hAnsi="Times New Roman" w:cs="Times New Roman"/>
                <w:b/>
                <w:bCs/>
                <w:sz w:val="16"/>
                <w:szCs w:val="24"/>
                <w:lang w:eastAsia="tr-TR"/>
              </w:rPr>
              <w:t>ÜNİVERSİTE TERCİH 1</w:t>
            </w:r>
          </w:p>
        </w:tc>
        <w:tc>
          <w:tcPr>
            <w:tcW w:w="0" w:type="auto"/>
            <w:shd w:val="clear" w:color="auto" w:fill="auto"/>
            <w:noWrap/>
            <w:vAlign w:val="bottom"/>
            <w:hideMark/>
          </w:tcPr>
          <w:p w:rsidR="00091FDC" w:rsidRPr="005128CD" w:rsidRDefault="00A22724" w:rsidP="006C4667">
            <w:pPr>
              <w:spacing w:after="0" w:line="240" w:lineRule="auto"/>
              <w:jc w:val="both"/>
              <w:rPr>
                <w:rFonts w:ascii="Times New Roman" w:eastAsia="Times New Roman" w:hAnsi="Times New Roman" w:cs="Times New Roman"/>
                <w:b/>
                <w:bCs/>
                <w:sz w:val="16"/>
                <w:szCs w:val="24"/>
                <w:lang w:eastAsia="tr-TR"/>
              </w:rPr>
            </w:pPr>
            <w:r>
              <w:rPr>
                <w:rFonts w:ascii="Times New Roman" w:eastAsia="Times New Roman" w:hAnsi="Times New Roman" w:cs="Times New Roman"/>
                <w:b/>
                <w:bCs/>
                <w:sz w:val="16"/>
                <w:szCs w:val="24"/>
                <w:lang w:eastAsia="tr-TR"/>
              </w:rPr>
              <w:t>ALTERNATİF</w:t>
            </w:r>
            <w:r w:rsidRPr="005128CD">
              <w:rPr>
                <w:rFonts w:ascii="Times New Roman" w:eastAsia="Times New Roman" w:hAnsi="Times New Roman" w:cs="Times New Roman"/>
                <w:b/>
                <w:bCs/>
                <w:sz w:val="16"/>
                <w:szCs w:val="24"/>
                <w:lang w:eastAsia="tr-TR"/>
              </w:rPr>
              <w:t xml:space="preserve"> </w:t>
            </w:r>
            <w:r w:rsidR="00091FDC" w:rsidRPr="005128CD">
              <w:rPr>
                <w:rFonts w:ascii="Times New Roman" w:eastAsia="Times New Roman" w:hAnsi="Times New Roman" w:cs="Times New Roman"/>
                <w:b/>
                <w:bCs/>
                <w:sz w:val="16"/>
                <w:szCs w:val="24"/>
                <w:lang w:eastAsia="tr-TR"/>
              </w:rPr>
              <w:t>ÜNİVERSİTE TERCİH 2</w:t>
            </w:r>
          </w:p>
        </w:tc>
        <w:tc>
          <w:tcPr>
            <w:tcW w:w="0" w:type="auto"/>
            <w:shd w:val="clear" w:color="auto" w:fill="auto"/>
            <w:noWrap/>
            <w:vAlign w:val="bottom"/>
            <w:hideMark/>
          </w:tcPr>
          <w:p w:rsidR="00091FDC" w:rsidRPr="005128CD" w:rsidRDefault="00A22724" w:rsidP="006C4667">
            <w:pPr>
              <w:spacing w:after="0" w:line="240" w:lineRule="auto"/>
              <w:jc w:val="both"/>
              <w:rPr>
                <w:rFonts w:ascii="Times New Roman" w:eastAsia="Times New Roman" w:hAnsi="Times New Roman" w:cs="Times New Roman"/>
                <w:b/>
                <w:bCs/>
                <w:sz w:val="16"/>
                <w:szCs w:val="24"/>
                <w:lang w:eastAsia="tr-TR"/>
              </w:rPr>
            </w:pPr>
            <w:r>
              <w:rPr>
                <w:rFonts w:ascii="Times New Roman" w:eastAsia="Times New Roman" w:hAnsi="Times New Roman" w:cs="Times New Roman"/>
                <w:b/>
                <w:bCs/>
                <w:sz w:val="16"/>
                <w:szCs w:val="24"/>
                <w:lang w:eastAsia="tr-TR"/>
              </w:rPr>
              <w:t>ALTERNATİF</w:t>
            </w:r>
            <w:r w:rsidRPr="005128CD">
              <w:rPr>
                <w:rFonts w:ascii="Times New Roman" w:eastAsia="Times New Roman" w:hAnsi="Times New Roman" w:cs="Times New Roman"/>
                <w:b/>
                <w:bCs/>
                <w:sz w:val="16"/>
                <w:szCs w:val="24"/>
                <w:lang w:eastAsia="tr-TR"/>
              </w:rPr>
              <w:t xml:space="preserve"> </w:t>
            </w:r>
            <w:r w:rsidR="00091FDC" w:rsidRPr="005128CD">
              <w:rPr>
                <w:rFonts w:ascii="Times New Roman" w:eastAsia="Times New Roman" w:hAnsi="Times New Roman" w:cs="Times New Roman"/>
                <w:b/>
                <w:bCs/>
                <w:sz w:val="16"/>
                <w:szCs w:val="24"/>
                <w:lang w:eastAsia="tr-TR"/>
              </w:rPr>
              <w:t>ÜNİVERSİTE TERCİH 3</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İSTANBUL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İSTANBUL</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MARMARA</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MEDENİYET</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ADNAN MENDERES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ADNAN MENDERES</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SITKI KOÇMAN</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DOKUZ EYLÜL</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AKDENİZ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AKDENİZ</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DOKUZ EYLÜL</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ULUDAĞ</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ATATÜRK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ATATÜRK</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ERZURUM TEKNİK</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ANADOLU</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CELÂL BAYAR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CELAL BAYAR</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DOKUZ EYLÜL</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ADNAN MENDERES</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CUMHURİYET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CUMHURİYET</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CELAL BAYAR</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KIRIKKALE</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ÇUKUROVA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ÇUKUROVA</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MERSİN</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ALPARSLAN TÜRKEŞ</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ÇUKUROVA (</w:t>
            </w:r>
            <w:proofErr w:type="spellStart"/>
            <w:r w:rsidRPr="005128CD">
              <w:rPr>
                <w:rFonts w:ascii="Times New Roman" w:eastAsia="Times New Roman" w:hAnsi="Times New Roman" w:cs="Times New Roman"/>
                <w:color w:val="000000"/>
                <w:sz w:val="16"/>
                <w:szCs w:val="24"/>
                <w:lang w:eastAsia="tr-TR"/>
              </w:rPr>
              <w:t>İng</w:t>
            </w:r>
            <w:proofErr w:type="spellEnd"/>
            <w:r w:rsidRPr="005128CD">
              <w:rPr>
                <w:rFonts w:ascii="Times New Roman" w:eastAsia="Times New Roman" w:hAnsi="Times New Roman" w:cs="Times New Roman"/>
                <w:color w:val="000000"/>
                <w:sz w:val="16"/>
                <w:szCs w:val="24"/>
                <w:lang w:eastAsia="tr-TR"/>
              </w:rPr>
              <w:t>)</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ÇUKUROVA</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ALPARSLAN TÜRKEŞ</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MERSİN</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DOKUZ EYLÜL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DOKUZ EYLÜL</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EGE</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AKDENİZ</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DOKUZ EYLÜL (İÖ)</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DOKUZ EYLÜL</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EGE</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CELAL BAYAR</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DUMLUPINAR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DUMLUPINAR</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ADNAN MENDERES</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ULUDAĞ</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HACI BAYRAM VELİ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HACI BAYRAM VELİ</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ANKARA</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YILDIRIM BEYAZIT</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HARRAN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HARRAN</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DİCLE</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MARDİN ARTUKLU</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İNÖNÜ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İNÖNÜ</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MALATYA TURGUT ÖZAL</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ATATÜRK</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KARADENİZ TEKNİK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KARADENİZ TEKNİK</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TRABZON</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RECEP TAYYİP ERDOĞAN</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KIRIKKALE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KIRIKKALE</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HACIBAYRAM</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ANKARA</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MARMARA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MARMARA</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İSTANBUL</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MEDENİYET</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ONSEKİZ MART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ONSEKİZ MART</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ADNAN MENDERES</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BANDIRMA ONYEDİ EYLÜL</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PAMUKKALE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PAMUKKALE</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ADNAN MENDERES</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DOKUZ EYLÜL</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SAKARYA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SAKARYA</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KOCAELİ</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ULUDAĞ</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SÜLEYMAN DEMİREL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SÜLEYMAN DEMİREL</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ISPARTA UYGULAMALI BİL.</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PAMUKKALE</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TRAKYA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TRAKYA</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NAMIK KEMAL</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KIRKLARELİ</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ULUDAĞ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ULUDAĞ</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ONSEKİZ MART</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DOKUZ EYLÜL</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ULUDAĞ (İÖ)</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ULUDAĞ</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BURSA TEKNİK</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BANDIRMA ONYEDİ EYLÜL</w:t>
            </w:r>
          </w:p>
        </w:tc>
      </w:tr>
      <w:tr w:rsidR="00091FDC" w:rsidRPr="005128CD" w:rsidTr="005128CD">
        <w:trPr>
          <w:trHeight w:val="288"/>
          <w:jc w:val="center"/>
        </w:trPr>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color w:val="000000"/>
                <w:sz w:val="16"/>
                <w:szCs w:val="24"/>
                <w:lang w:eastAsia="tr-TR"/>
              </w:rPr>
            </w:pPr>
            <w:r w:rsidRPr="005128CD">
              <w:rPr>
                <w:rFonts w:ascii="Times New Roman" w:eastAsia="Times New Roman" w:hAnsi="Times New Roman" w:cs="Times New Roman"/>
                <w:color w:val="000000"/>
                <w:sz w:val="16"/>
                <w:szCs w:val="24"/>
                <w:lang w:eastAsia="tr-TR"/>
              </w:rPr>
              <w:t xml:space="preserve">YÜZÜNCÜ YIL </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YÜZÜNCÜ YIL</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ATATÜRK</w:t>
            </w:r>
          </w:p>
        </w:tc>
        <w:tc>
          <w:tcPr>
            <w:tcW w:w="0" w:type="auto"/>
            <w:shd w:val="clear" w:color="auto" w:fill="auto"/>
            <w:noWrap/>
            <w:vAlign w:val="bottom"/>
            <w:hideMark/>
          </w:tcPr>
          <w:p w:rsidR="00091FDC" w:rsidRPr="005128CD" w:rsidRDefault="00091FDC" w:rsidP="006C4667">
            <w:pPr>
              <w:spacing w:after="0" w:line="240" w:lineRule="auto"/>
              <w:jc w:val="both"/>
              <w:rPr>
                <w:rFonts w:ascii="Times New Roman" w:eastAsia="Times New Roman" w:hAnsi="Times New Roman" w:cs="Times New Roman"/>
                <w:sz w:val="16"/>
                <w:szCs w:val="24"/>
                <w:lang w:eastAsia="tr-TR"/>
              </w:rPr>
            </w:pPr>
            <w:r w:rsidRPr="005128CD">
              <w:rPr>
                <w:rFonts w:ascii="Times New Roman" w:eastAsia="Times New Roman" w:hAnsi="Times New Roman" w:cs="Times New Roman"/>
                <w:sz w:val="16"/>
                <w:szCs w:val="24"/>
                <w:lang w:eastAsia="tr-TR"/>
              </w:rPr>
              <w:t>ULUDAĞ</w:t>
            </w:r>
          </w:p>
        </w:tc>
      </w:tr>
    </w:tbl>
    <w:p w:rsidR="006F08B5" w:rsidRDefault="006F08B5" w:rsidP="006F08B5">
      <w:pPr>
        <w:spacing w:after="120" w:line="240" w:lineRule="auto"/>
        <w:ind w:firstLine="708"/>
        <w:jc w:val="both"/>
        <w:rPr>
          <w:rFonts w:ascii="Times New Roman" w:hAnsi="Times New Roman" w:cs="Times New Roman"/>
          <w:sz w:val="24"/>
          <w:szCs w:val="24"/>
        </w:rPr>
      </w:pPr>
    </w:p>
    <w:p w:rsidR="006F08B5" w:rsidRDefault="006F08B5" w:rsidP="006F08B5">
      <w:pPr>
        <w:spacing w:after="120" w:line="240" w:lineRule="auto"/>
        <w:ind w:firstLine="708"/>
        <w:jc w:val="both"/>
        <w:rPr>
          <w:rFonts w:ascii="Times New Roman" w:hAnsi="Times New Roman" w:cs="Times New Roman"/>
          <w:sz w:val="24"/>
          <w:szCs w:val="24"/>
        </w:rPr>
      </w:pPr>
      <w:r w:rsidRPr="006C4667">
        <w:rPr>
          <w:rFonts w:ascii="Times New Roman" w:hAnsi="Times New Roman" w:cs="Times New Roman"/>
          <w:sz w:val="24"/>
          <w:szCs w:val="24"/>
        </w:rPr>
        <w:lastRenderedPageBreak/>
        <w:t xml:space="preserve">Öğrencilerin en çok tercih ettikleri üniversiteler de </w:t>
      </w:r>
      <w:r>
        <w:rPr>
          <w:rFonts w:ascii="Times New Roman" w:hAnsi="Times New Roman" w:cs="Times New Roman"/>
          <w:sz w:val="24"/>
          <w:szCs w:val="24"/>
        </w:rPr>
        <w:t>tespit edilerek, Tablo 2’de özetlenmiştir.</w:t>
      </w:r>
      <w:r w:rsidRPr="006C4667">
        <w:rPr>
          <w:rFonts w:ascii="Times New Roman" w:hAnsi="Times New Roman" w:cs="Times New Roman"/>
          <w:sz w:val="24"/>
          <w:szCs w:val="24"/>
        </w:rPr>
        <w:t xml:space="preserve"> </w:t>
      </w:r>
      <w:r>
        <w:rPr>
          <w:rFonts w:ascii="Times New Roman" w:hAnsi="Times New Roman" w:cs="Times New Roman"/>
          <w:sz w:val="24"/>
          <w:szCs w:val="24"/>
        </w:rPr>
        <w:t>T</w:t>
      </w:r>
      <w:r w:rsidRPr="006C4667">
        <w:rPr>
          <w:rFonts w:ascii="Times New Roman" w:hAnsi="Times New Roman" w:cs="Times New Roman"/>
          <w:sz w:val="24"/>
          <w:szCs w:val="24"/>
        </w:rPr>
        <w:t xml:space="preserve">üm Ekonometri bölümlerinde öğrencilerin en çok tercih ettikleri </w:t>
      </w:r>
      <w:r>
        <w:rPr>
          <w:rFonts w:ascii="Times New Roman" w:hAnsi="Times New Roman" w:cs="Times New Roman"/>
          <w:sz w:val="24"/>
          <w:szCs w:val="24"/>
        </w:rPr>
        <w:t xml:space="preserve">alternatif </w:t>
      </w:r>
      <w:r w:rsidRPr="006C4667">
        <w:rPr>
          <w:rFonts w:ascii="Times New Roman" w:hAnsi="Times New Roman" w:cs="Times New Roman"/>
          <w:sz w:val="24"/>
          <w:szCs w:val="24"/>
        </w:rPr>
        <w:t>üniversiteler, yerleştikleri üniversitelerdir.</w:t>
      </w:r>
    </w:p>
    <w:p w:rsidR="00F848B3" w:rsidRPr="006C4667" w:rsidRDefault="00F848B3" w:rsidP="00A22724">
      <w:pPr>
        <w:spacing w:before="120" w:after="120" w:line="240" w:lineRule="auto"/>
        <w:ind w:firstLine="709"/>
        <w:jc w:val="both"/>
        <w:rPr>
          <w:rFonts w:ascii="Times New Roman" w:hAnsi="Times New Roman" w:cs="Times New Roman"/>
          <w:sz w:val="24"/>
          <w:szCs w:val="24"/>
        </w:rPr>
      </w:pPr>
      <w:r w:rsidRPr="006C4667">
        <w:rPr>
          <w:rFonts w:ascii="Times New Roman" w:hAnsi="Times New Roman" w:cs="Times New Roman"/>
          <w:sz w:val="24"/>
          <w:szCs w:val="24"/>
        </w:rPr>
        <w:t xml:space="preserve">Marmara, İstanbul, H. Bayram Veli ve Karadeniz Teknik Ün. Ekonometri bölümlerine yerleşenler, bulundukları şehirlerdeki (İstanbul, Ankara ve Trabzon) üniversiteleri tercih etmişlerdir. Diğer bölümlerde ikinci ve üçüncü tercih olarak yakın şehirlerdeki üniversiteleri tercih edilmiştir. </w:t>
      </w:r>
      <w:r w:rsidR="00E32BD3" w:rsidRPr="006C4667">
        <w:rPr>
          <w:rFonts w:ascii="Times New Roman" w:hAnsi="Times New Roman" w:cs="Times New Roman"/>
          <w:sz w:val="24"/>
          <w:szCs w:val="24"/>
        </w:rPr>
        <w:t xml:space="preserve">Bu istatistikler, bölümlerin hedef kitlelerini belirlemeleri yönünden önemlidir. </w:t>
      </w:r>
    </w:p>
    <w:p w:rsidR="00F848B3" w:rsidRPr="00EF4894" w:rsidRDefault="00E414F5" w:rsidP="00322059">
      <w:pPr>
        <w:pStyle w:val="ListeParagraf"/>
        <w:numPr>
          <w:ilvl w:val="0"/>
          <w:numId w:val="2"/>
        </w:numPr>
        <w:tabs>
          <w:tab w:val="left" w:pos="1047"/>
        </w:tabs>
        <w:spacing w:before="120" w:after="120" w:line="240" w:lineRule="auto"/>
        <w:ind w:left="714" w:hanging="357"/>
        <w:jc w:val="both"/>
        <w:rPr>
          <w:rFonts w:ascii="Times New Roman" w:hAnsi="Times New Roman" w:cs="Times New Roman"/>
          <w:b/>
          <w:sz w:val="24"/>
          <w:szCs w:val="24"/>
        </w:rPr>
      </w:pPr>
      <w:r w:rsidRPr="00EF4894">
        <w:rPr>
          <w:rFonts w:ascii="Times New Roman" w:hAnsi="Times New Roman" w:cs="Times New Roman"/>
          <w:b/>
          <w:sz w:val="24"/>
          <w:szCs w:val="24"/>
        </w:rPr>
        <w:t>SONUÇ</w:t>
      </w:r>
    </w:p>
    <w:p w:rsidR="00A150F0" w:rsidRPr="00A150F0" w:rsidRDefault="00690665" w:rsidP="00AF4703">
      <w:pPr>
        <w:tabs>
          <w:tab w:val="left" w:pos="104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106E35">
        <w:rPr>
          <w:rFonts w:ascii="Times New Roman" w:hAnsi="Times New Roman" w:cs="Times New Roman"/>
          <w:sz w:val="24"/>
          <w:szCs w:val="24"/>
        </w:rPr>
        <w:t>Yapılan ç</w:t>
      </w:r>
      <w:r w:rsidR="00115482">
        <w:rPr>
          <w:rFonts w:ascii="Times New Roman" w:hAnsi="Times New Roman" w:cs="Times New Roman"/>
          <w:sz w:val="24"/>
          <w:szCs w:val="24"/>
        </w:rPr>
        <w:t xml:space="preserve">ok yönlü incelemeye dayalı olarak, </w:t>
      </w:r>
      <w:r w:rsidR="00A150F0" w:rsidRPr="00A150F0">
        <w:rPr>
          <w:rFonts w:ascii="Times New Roman" w:hAnsi="Times New Roman" w:cs="Times New Roman"/>
          <w:sz w:val="24"/>
          <w:szCs w:val="24"/>
        </w:rPr>
        <w:t xml:space="preserve">Ekonometri Bölümü öğrencilerinin </w:t>
      </w:r>
      <w:r w:rsidR="00106E35">
        <w:rPr>
          <w:rFonts w:ascii="Times New Roman" w:hAnsi="Times New Roman" w:cs="Times New Roman"/>
          <w:sz w:val="24"/>
          <w:szCs w:val="24"/>
        </w:rPr>
        <w:t xml:space="preserve">diğer </w:t>
      </w:r>
      <w:r w:rsidR="00892597" w:rsidRPr="00A150F0">
        <w:rPr>
          <w:rFonts w:ascii="Times New Roman" w:hAnsi="Times New Roman" w:cs="Times New Roman"/>
          <w:sz w:val="24"/>
          <w:szCs w:val="24"/>
        </w:rPr>
        <w:t xml:space="preserve">İktisadi ve İdari Bilimler </w:t>
      </w:r>
      <w:r w:rsidR="00106E35">
        <w:rPr>
          <w:rFonts w:ascii="Times New Roman" w:hAnsi="Times New Roman" w:cs="Times New Roman"/>
          <w:sz w:val="24"/>
          <w:szCs w:val="24"/>
        </w:rPr>
        <w:t>bölümleri arasında öncelikli olarak bu</w:t>
      </w:r>
      <w:r w:rsidR="00A150F0" w:rsidRPr="00A150F0">
        <w:rPr>
          <w:rFonts w:ascii="Times New Roman" w:hAnsi="Times New Roman" w:cs="Times New Roman"/>
          <w:sz w:val="24"/>
          <w:szCs w:val="24"/>
        </w:rPr>
        <w:t xml:space="preserve"> bölüm</w:t>
      </w:r>
      <w:r w:rsidR="0079793A">
        <w:rPr>
          <w:rFonts w:ascii="Times New Roman" w:hAnsi="Times New Roman" w:cs="Times New Roman"/>
          <w:sz w:val="24"/>
          <w:szCs w:val="24"/>
        </w:rPr>
        <w:t>de eğitim almak istedikleri</w:t>
      </w:r>
      <w:r w:rsidR="00106E35">
        <w:rPr>
          <w:rFonts w:ascii="Times New Roman" w:hAnsi="Times New Roman" w:cs="Times New Roman"/>
          <w:sz w:val="24"/>
          <w:szCs w:val="24"/>
        </w:rPr>
        <w:t xml:space="preserve"> anlaşılm</w:t>
      </w:r>
      <w:r w:rsidR="00E50720">
        <w:rPr>
          <w:rFonts w:ascii="Times New Roman" w:hAnsi="Times New Roman" w:cs="Times New Roman"/>
          <w:sz w:val="24"/>
          <w:szCs w:val="24"/>
        </w:rPr>
        <w:t>aktadır</w:t>
      </w:r>
      <w:r w:rsidR="00106E35">
        <w:rPr>
          <w:rFonts w:ascii="Times New Roman" w:hAnsi="Times New Roman" w:cs="Times New Roman"/>
          <w:sz w:val="24"/>
          <w:szCs w:val="24"/>
        </w:rPr>
        <w:t>.</w:t>
      </w:r>
      <w:r w:rsidR="00115482">
        <w:rPr>
          <w:rFonts w:ascii="Times New Roman" w:hAnsi="Times New Roman" w:cs="Times New Roman"/>
          <w:sz w:val="24"/>
          <w:szCs w:val="24"/>
        </w:rPr>
        <w:t xml:space="preserve"> Bilinçli </w:t>
      </w:r>
      <w:r w:rsidR="0079793A">
        <w:rPr>
          <w:rFonts w:ascii="Times New Roman" w:hAnsi="Times New Roman" w:cs="Times New Roman"/>
          <w:sz w:val="24"/>
          <w:szCs w:val="24"/>
        </w:rPr>
        <w:t xml:space="preserve">ve hevesli </w:t>
      </w:r>
      <w:r w:rsidR="00106E35">
        <w:rPr>
          <w:rFonts w:ascii="Times New Roman" w:hAnsi="Times New Roman" w:cs="Times New Roman"/>
          <w:sz w:val="24"/>
          <w:szCs w:val="24"/>
        </w:rPr>
        <w:t xml:space="preserve">bir öğrenci kitlesi, verimli bir akademik eğitimin en önemli unsurlarından </w:t>
      </w:r>
      <w:r w:rsidR="0009050A">
        <w:rPr>
          <w:rFonts w:ascii="Times New Roman" w:hAnsi="Times New Roman" w:cs="Times New Roman"/>
          <w:sz w:val="24"/>
          <w:szCs w:val="24"/>
        </w:rPr>
        <w:t xml:space="preserve">biri </w:t>
      </w:r>
      <w:proofErr w:type="gramStart"/>
      <w:r w:rsidR="007E2146">
        <w:rPr>
          <w:rFonts w:ascii="Times New Roman" w:hAnsi="Times New Roman" w:cs="Times New Roman"/>
          <w:sz w:val="24"/>
          <w:szCs w:val="24"/>
        </w:rPr>
        <w:t>olduğundan,</w:t>
      </w:r>
      <w:proofErr w:type="gramEnd"/>
      <w:r w:rsidR="00106E35">
        <w:rPr>
          <w:rFonts w:ascii="Times New Roman" w:hAnsi="Times New Roman" w:cs="Times New Roman"/>
          <w:sz w:val="24"/>
          <w:szCs w:val="24"/>
        </w:rPr>
        <w:t xml:space="preserve"> </w:t>
      </w:r>
      <w:r w:rsidR="009B74C6">
        <w:rPr>
          <w:rFonts w:ascii="Times New Roman" w:hAnsi="Times New Roman" w:cs="Times New Roman"/>
          <w:sz w:val="24"/>
          <w:szCs w:val="24"/>
        </w:rPr>
        <w:t>gerek öğrenciler gerek</w:t>
      </w:r>
      <w:r w:rsidR="00AE3CD3">
        <w:rPr>
          <w:rFonts w:ascii="Times New Roman" w:hAnsi="Times New Roman" w:cs="Times New Roman"/>
          <w:sz w:val="24"/>
          <w:szCs w:val="24"/>
        </w:rPr>
        <w:t xml:space="preserve"> </w:t>
      </w:r>
      <w:r w:rsidR="00106E35">
        <w:rPr>
          <w:rFonts w:ascii="Times New Roman" w:hAnsi="Times New Roman" w:cs="Times New Roman"/>
          <w:sz w:val="24"/>
          <w:szCs w:val="24"/>
        </w:rPr>
        <w:t>Ekonometri bölüm</w:t>
      </w:r>
      <w:r w:rsidR="00007078">
        <w:rPr>
          <w:rFonts w:ascii="Times New Roman" w:hAnsi="Times New Roman" w:cs="Times New Roman"/>
          <w:sz w:val="24"/>
          <w:szCs w:val="24"/>
        </w:rPr>
        <w:t>ü öğretim üyeleri</w:t>
      </w:r>
      <w:r w:rsidR="00106E35">
        <w:rPr>
          <w:rFonts w:ascii="Times New Roman" w:hAnsi="Times New Roman" w:cs="Times New Roman"/>
          <w:sz w:val="24"/>
          <w:szCs w:val="24"/>
        </w:rPr>
        <w:t xml:space="preserve"> </w:t>
      </w:r>
      <w:r w:rsidR="00AE3CD3">
        <w:rPr>
          <w:rFonts w:ascii="Times New Roman" w:hAnsi="Times New Roman" w:cs="Times New Roman"/>
          <w:sz w:val="24"/>
          <w:szCs w:val="24"/>
        </w:rPr>
        <w:t>nezdinde</w:t>
      </w:r>
      <w:r w:rsidR="00106E35">
        <w:rPr>
          <w:rFonts w:ascii="Times New Roman" w:hAnsi="Times New Roman" w:cs="Times New Roman"/>
          <w:sz w:val="24"/>
          <w:szCs w:val="24"/>
        </w:rPr>
        <w:t xml:space="preserve"> </w:t>
      </w:r>
      <w:r w:rsidR="0079793A">
        <w:rPr>
          <w:rFonts w:ascii="Times New Roman" w:hAnsi="Times New Roman" w:cs="Times New Roman"/>
          <w:sz w:val="24"/>
          <w:szCs w:val="24"/>
        </w:rPr>
        <w:t xml:space="preserve">başarıyı arttıran </w:t>
      </w:r>
      <w:r w:rsidR="00AE3CD3">
        <w:rPr>
          <w:rFonts w:ascii="Times New Roman" w:hAnsi="Times New Roman" w:cs="Times New Roman"/>
          <w:sz w:val="24"/>
          <w:szCs w:val="24"/>
        </w:rPr>
        <w:t>bir değerdir.</w:t>
      </w:r>
    </w:p>
    <w:p w:rsidR="00A150F0" w:rsidRPr="00E22627" w:rsidRDefault="00690665" w:rsidP="00AF4703">
      <w:pPr>
        <w:tabs>
          <w:tab w:val="left" w:pos="104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A150F0" w:rsidRPr="00A150F0">
        <w:rPr>
          <w:rFonts w:ascii="Times New Roman" w:hAnsi="Times New Roman" w:cs="Times New Roman"/>
          <w:sz w:val="24"/>
          <w:szCs w:val="24"/>
        </w:rPr>
        <w:t>Ekonometri Bölümü öğrencileri</w:t>
      </w:r>
      <w:r w:rsidR="00C154BA">
        <w:rPr>
          <w:rFonts w:ascii="Times New Roman" w:hAnsi="Times New Roman" w:cs="Times New Roman"/>
          <w:sz w:val="24"/>
          <w:szCs w:val="24"/>
        </w:rPr>
        <w:t>nin</w:t>
      </w:r>
      <w:r w:rsidR="00A150F0" w:rsidRPr="00A150F0">
        <w:rPr>
          <w:rFonts w:ascii="Times New Roman" w:hAnsi="Times New Roman" w:cs="Times New Roman"/>
          <w:sz w:val="24"/>
          <w:szCs w:val="24"/>
        </w:rPr>
        <w:t xml:space="preserve">, </w:t>
      </w:r>
      <w:r w:rsidR="00892597">
        <w:rPr>
          <w:rFonts w:ascii="Times New Roman" w:hAnsi="Times New Roman" w:cs="Times New Roman"/>
          <w:sz w:val="24"/>
          <w:szCs w:val="24"/>
        </w:rPr>
        <w:t xml:space="preserve">kendi bölümleri dışında </w:t>
      </w:r>
      <w:r w:rsidR="00A150F0" w:rsidRPr="00A150F0">
        <w:rPr>
          <w:rFonts w:ascii="Times New Roman" w:hAnsi="Times New Roman" w:cs="Times New Roman"/>
          <w:sz w:val="24"/>
          <w:szCs w:val="24"/>
        </w:rPr>
        <w:t xml:space="preserve">İktisat ve İşletme başta olmak üzere </w:t>
      </w:r>
      <w:r w:rsidR="00892597">
        <w:rPr>
          <w:rFonts w:ascii="Times New Roman" w:hAnsi="Times New Roman" w:cs="Times New Roman"/>
          <w:sz w:val="24"/>
          <w:szCs w:val="24"/>
        </w:rPr>
        <w:t>fakültelerindeki diğer</w:t>
      </w:r>
      <w:r w:rsidR="00A150F0" w:rsidRPr="00A150F0">
        <w:rPr>
          <w:rFonts w:ascii="Times New Roman" w:hAnsi="Times New Roman" w:cs="Times New Roman"/>
          <w:sz w:val="24"/>
          <w:szCs w:val="24"/>
        </w:rPr>
        <w:t xml:space="preserve"> bölümler ile yakın ilgili</w:t>
      </w:r>
      <w:r w:rsidR="00C154BA">
        <w:rPr>
          <w:rFonts w:ascii="Times New Roman" w:hAnsi="Times New Roman" w:cs="Times New Roman"/>
          <w:sz w:val="24"/>
          <w:szCs w:val="24"/>
        </w:rPr>
        <w:t xml:space="preserve"> oldukları anlaşılmaktadır. Bu </w:t>
      </w:r>
      <w:r w:rsidR="00A944E6">
        <w:rPr>
          <w:rFonts w:ascii="Times New Roman" w:hAnsi="Times New Roman" w:cs="Times New Roman"/>
          <w:sz w:val="24"/>
          <w:szCs w:val="24"/>
        </w:rPr>
        <w:t>enformasyon</w:t>
      </w:r>
      <w:r w:rsidR="007E2146">
        <w:rPr>
          <w:rFonts w:ascii="Times New Roman" w:hAnsi="Times New Roman" w:cs="Times New Roman"/>
          <w:sz w:val="24"/>
          <w:szCs w:val="24"/>
        </w:rPr>
        <w:t>;</w:t>
      </w:r>
      <w:r w:rsidR="00C154BA">
        <w:rPr>
          <w:rFonts w:ascii="Times New Roman" w:hAnsi="Times New Roman" w:cs="Times New Roman"/>
          <w:sz w:val="24"/>
          <w:szCs w:val="24"/>
        </w:rPr>
        <w:t xml:space="preserve"> </w:t>
      </w:r>
      <w:r w:rsidR="00A150F0" w:rsidRPr="00A150F0">
        <w:rPr>
          <w:rFonts w:ascii="Times New Roman" w:hAnsi="Times New Roman" w:cs="Times New Roman"/>
          <w:sz w:val="24"/>
          <w:szCs w:val="24"/>
        </w:rPr>
        <w:t xml:space="preserve">müfredat, </w:t>
      </w:r>
      <w:r w:rsidR="0009050A">
        <w:rPr>
          <w:rFonts w:ascii="Times New Roman" w:hAnsi="Times New Roman" w:cs="Times New Roman"/>
          <w:sz w:val="24"/>
          <w:szCs w:val="24"/>
        </w:rPr>
        <w:t xml:space="preserve">seçimlik ders, </w:t>
      </w:r>
      <w:r w:rsidR="00A150F0" w:rsidRPr="00A150F0">
        <w:rPr>
          <w:rFonts w:ascii="Times New Roman" w:hAnsi="Times New Roman" w:cs="Times New Roman"/>
          <w:sz w:val="24"/>
          <w:szCs w:val="24"/>
        </w:rPr>
        <w:t xml:space="preserve">YAP, ÇAP, ortak ders vb. planlamalarında </w:t>
      </w:r>
      <w:r w:rsidR="00C154BA">
        <w:rPr>
          <w:rFonts w:ascii="Times New Roman" w:hAnsi="Times New Roman" w:cs="Times New Roman"/>
          <w:sz w:val="24"/>
          <w:szCs w:val="24"/>
        </w:rPr>
        <w:t xml:space="preserve">dikkate alınarak, öğrenci </w:t>
      </w:r>
      <w:r w:rsidR="00C154BA" w:rsidRPr="00E22627">
        <w:rPr>
          <w:rFonts w:ascii="Times New Roman" w:hAnsi="Times New Roman" w:cs="Times New Roman"/>
          <w:sz w:val="24"/>
          <w:szCs w:val="24"/>
        </w:rPr>
        <w:t>memnuniyetini ve kurum aidiyetini arttırm</w:t>
      </w:r>
      <w:r w:rsidR="00A944E6" w:rsidRPr="00E22627">
        <w:rPr>
          <w:rFonts w:ascii="Times New Roman" w:hAnsi="Times New Roman" w:cs="Times New Roman"/>
          <w:sz w:val="24"/>
          <w:szCs w:val="24"/>
        </w:rPr>
        <w:t>anın mümkün olacağı vurgulanmalıdır.</w:t>
      </w:r>
    </w:p>
    <w:p w:rsidR="00A150F0" w:rsidRPr="00E22627" w:rsidRDefault="00690665" w:rsidP="00AF4703">
      <w:pPr>
        <w:tabs>
          <w:tab w:val="left" w:pos="104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A150F0" w:rsidRPr="00E22627">
        <w:rPr>
          <w:rFonts w:ascii="Times New Roman" w:hAnsi="Times New Roman" w:cs="Times New Roman"/>
          <w:sz w:val="24"/>
          <w:szCs w:val="24"/>
        </w:rPr>
        <w:t>YÖK ATLAS istatistikleri sadece üniversite adayları, öğretmenler, rehberlik uzmanları</w:t>
      </w:r>
      <w:r w:rsidR="00A47E88" w:rsidRPr="00E22627">
        <w:rPr>
          <w:rFonts w:ascii="Times New Roman" w:hAnsi="Times New Roman" w:cs="Times New Roman"/>
          <w:sz w:val="24"/>
          <w:szCs w:val="24"/>
        </w:rPr>
        <w:t xml:space="preserve"> </w:t>
      </w:r>
      <w:r w:rsidR="001A4B89">
        <w:rPr>
          <w:rFonts w:ascii="Times New Roman" w:hAnsi="Times New Roman" w:cs="Times New Roman"/>
          <w:sz w:val="24"/>
          <w:szCs w:val="24"/>
        </w:rPr>
        <w:t xml:space="preserve">tarafından yararlanılabilecek bilgiler olmayıp; </w:t>
      </w:r>
      <w:r w:rsidR="00A150F0" w:rsidRPr="00E22627">
        <w:rPr>
          <w:rFonts w:ascii="Times New Roman" w:hAnsi="Times New Roman" w:cs="Times New Roman"/>
          <w:sz w:val="24"/>
          <w:szCs w:val="24"/>
        </w:rPr>
        <w:t>üniversite, fakülte ve bölüm</w:t>
      </w:r>
      <w:r w:rsidR="00BA0506">
        <w:rPr>
          <w:rFonts w:ascii="Times New Roman" w:hAnsi="Times New Roman" w:cs="Times New Roman"/>
          <w:sz w:val="24"/>
          <w:szCs w:val="24"/>
        </w:rPr>
        <w:t xml:space="preserve"> yöneticileri</w:t>
      </w:r>
      <w:r w:rsidR="00A150F0" w:rsidRPr="00E22627">
        <w:rPr>
          <w:rFonts w:ascii="Times New Roman" w:hAnsi="Times New Roman" w:cs="Times New Roman"/>
          <w:sz w:val="24"/>
          <w:szCs w:val="24"/>
        </w:rPr>
        <w:t xml:space="preserve"> </w:t>
      </w:r>
      <w:r w:rsidR="001A4B89">
        <w:rPr>
          <w:rFonts w:ascii="Times New Roman" w:hAnsi="Times New Roman" w:cs="Times New Roman"/>
          <w:sz w:val="24"/>
          <w:szCs w:val="24"/>
        </w:rPr>
        <w:t xml:space="preserve">için de önemli ip uçları içermektedir. Bu </w:t>
      </w:r>
      <w:r w:rsidR="00ED3E86">
        <w:rPr>
          <w:rFonts w:ascii="Times New Roman" w:hAnsi="Times New Roman" w:cs="Times New Roman"/>
          <w:sz w:val="24"/>
          <w:szCs w:val="24"/>
        </w:rPr>
        <w:t>istatistiklerin</w:t>
      </w:r>
      <w:r w:rsidR="001A4B89">
        <w:rPr>
          <w:rFonts w:ascii="Times New Roman" w:hAnsi="Times New Roman" w:cs="Times New Roman"/>
          <w:sz w:val="24"/>
          <w:szCs w:val="24"/>
        </w:rPr>
        <w:t xml:space="preserve">, </w:t>
      </w:r>
      <w:r w:rsidR="00845387">
        <w:rPr>
          <w:rFonts w:ascii="Times New Roman" w:hAnsi="Times New Roman" w:cs="Times New Roman"/>
          <w:sz w:val="24"/>
          <w:szCs w:val="24"/>
        </w:rPr>
        <w:t xml:space="preserve">ön lisans, </w:t>
      </w:r>
      <w:r w:rsidR="007E2146">
        <w:rPr>
          <w:rFonts w:ascii="Times New Roman" w:hAnsi="Times New Roman" w:cs="Times New Roman"/>
          <w:sz w:val="24"/>
          <w:szCs w:val="24"/>
        </w:rPr>
        <w:t>lisans ve lisansüstü eğitim programlarının planlanması kapsamında öğretim elemanları</w:t>
      </w:r>
      <w:r w:rsidR="001A4B89">
        <w:rPr>
          <w:rFonts w:ascii="Times New Roman" w:hAnsi="Times New Roman" w:cs="Times New Roman"/>
          <w:sz w:val="24"/>
          <w:szCs w:val="24"/>
        </w:rPr>
        <w:t xml:space="preserve"> tarafından </w:t>
      </w:r>
      <w:r w:rsidR="00A150F0" w:rsidRPr="00E22627">
        <w:rPr>
          <w:rFonts w:ascii="Times New Roman" w:hAnsi="Times New Roman" w:cs="Times New Roman"/>
          <w:sz w:val="24"/>
          <w:szCs w:val="24"/>
        </w:rPr>
        <w:t>her yıl analiz edilerek</w:t>
      </w:r>
      <w:r w:rsidR="00C154BA" w:rsidRPr="00E22627">
        <w:rPr>
          <w:rFonts w:ascii="Times New Roman" w:hAnsi="Times New Roman" w:cs="Times New Roman"/>
          <w:sz w:val="24"/>
          <w:szCs w:val="24"/>
        </w:rPr>
        <w:t>;</w:t>
      </w:r>
      <w:r w:rsidR="00A150F0" w:rsidRPr="00E22627">
        <w:rPr>
          <w:rFonts w:ascii="Times New Roman" w:hAnsi="Times New Roman" w:cs="Times New Roman"/>
          <w:sz w:val="24"/>
          <w:szCs w:val="24"/>
        </w:rPr>
        <w:t xml:space="preserve"> </w:t>
      </w:r>
      <w:r w:rsidR="00C154BA" w:rsidRPr="00E22627">
        <w:rPr>
          <w:rFonts w:ascii="Times New Roman" w:hAnsi="Times New Roman" w:cs="Times New Roman"/>
          <w:sz w:val="24"/>
          <w:szCs w:val="24"/>
        </w:rPr>
        <w:t>eğitim sürecinin etkin</w:t>
      </w:r>
      <w:r w:rsidR="00F80FA0" w:rsidRPr="00E22627">
        <w:rPr>
          <w:rFonts w:ascii="Times New Roman" w:hAnsi="Times New Roman" w:cs="Times New Roman"/>
          <w:sz w:val="24"/>
          <w:szCs w:val="24"/>
        </w:rPr>
        <w:t>liğini</w:t>
      </w:r>
      <w:r w:rsidR="00C154BA" w:rsidRPr="00E22627">
        <w:rPr>
          <w:rFonts w:ascii="Times New Roman" w:hAnsi="Times New Roman" w:cs="Times New Roman"/>
          <w:sz w:val="24"/>
          <w:szCs w:val="24"/>
        </w:rPr>
        <w:t xml:space="preserve"> ve kalite</w:t>
      </w:r>
      <w:r w:rsidR="00F80FA0" w:rsidRPr="00E22627">
        <w:rPr>
          <w:rFonts w:ascii="Times New Roman" w:hAnsi="Times New Roman" w:cs="Times New Roman"/>
          <w:sz w:val="24"/>
          <w:szCs w:val="24"/>
        </w:rPr>
        <w:t>sini arttıracak i</w:t>
      </w:r>
      <w:r w:rsidR="00C154BA" w:rsidRPr="00E22627">
        <w:rPr>
          <w:rFonts w:ascii="Times New Roman" w:hAnsi="Times New Roman" w:cs="Times New Roman"/>
          <w:sz w:val="24"/>
          <w:szCs w:val="24"/>
        </w:rPr>
        <w:t>y</w:t>
      </w:r>
      <w:r w:rsidR="00A150F0" w:rsidRPr="00E22627">
        <w:rPr>
          <w:rFonts w:ascii="Times New Roman" w:hAnsi="Times New Roman" w:cs="Times New Roman"/>
          <w:sz w:val="24"/>
          <w:szCs w:val="24"/>
        </w:rPr>
        <w:t>ileştirmeler</w:t>
      </w:r>
      <w:r w:rsidR="00ED3E86">
        <w:rPr>
          <w:rFonts w:ascii="Times New Roman" w:hAnsi="Times New Roman" w:cs="Times New Roman"/>
          <w:sz w:val="24"/>
          <w:szCs w:val="24"/>
        </w:rPr>
        <w:t xml:space="preserve">de dikkate alınması </w:t>
      </w:r>
      <w:r w:rsidR="00316886">
        <w:rPr>
          <w:rFonts w:ascii="Times New Roman" w:hAnsi="Times New Roman" w:cs="Times New Roman"/>
          <w:sz w:val="24"/>
          <w:szCs w:val="24"/>
        </w:rPr>
        <w:t>rutin bir uygulama olmalıdır</w:t>
      </w:r>
      <w:r w:rsidR="00ED3E86">
        <w:rPr>
          <w:rFonts w:ascii="Times New Roman" w:hAnsi="Times New Roman" w:cs="Times New Roman"/>
          <w:sz w:val="24"/>
          <w:szCs w:val="24"/>
        </w:rPr>
        <w:t xml:space="preserve">.  </w:t>
      </w:r>
      <w:bookmarkStart w:id="1" w:name="_GoBack"/>
      <w:bookmarkEnd w:id="1"/>
    </w:p>
    <w:p w:rsidR="00E24C4F" w:rsidRPr="003E585A" w:rsidRDefault="00690665" w:rsidP="00322059">
      <w:pPr>
        <w:tabs>
          <w:tab w:val="left" w:pos="1047"/>
        </w:tabs>
        <w:spacing w:before="120" w:after="120" w:line="240" w:lineRule="auto"/>
        <w:jc w:val="both"/>
        <w:rPr>
          <w:rFonts w:ascii="Times New Roman" w:hAnsi="Times New Roman" w:cs="Times New Roman"/>
          <w:b/>
          <w:szCs w:val="24"/>
        </w:rPr>
      </w:pPr>
      <w:r>
        <w:rPr>
          <w:rFonts w:ascii="Times New Roman" w:hAnsi="Times New Roman" w:cs="Times New Roman"/>
          <w:b/>
          <w:szCs w:val="24"/>
        </w:rPr>
        <w:tab/>
      </w:r>
      <w:r w:rsidR="00E24C4F" w:rsidRPr="003E585A">
        <w:rPr>
          <w:rFonts w:ascii="Times New Roman" w:hAnsi="Times New Roman" w:cs="Times New Roman"/>
          <w:b/>
          <w:szCs w:val="24"/>
        </w:rPr>
        <w:t>KAYNAKÇA</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 xml:space="preserve">Arslan, F. &amp; Üzülmez, M. (2020). Öğrenci Tercihlerine Göre Manisa Celal Bayar </w:t>
      </w:r>
      <w:proofErr w:type="spellStart"/>
      <w:r w:rsidRPr="0082469C">
        <w:rPr>
          <w:rFonts w:ascii="Times New Roman" w:hAnsi="Times New Roman" w:cs="Times New Roman"/>
          <w:color w:val="222222"/>
          <w:sz w:val="24"/>
          <w:szCs w:val="24"/>
          <w:shd w:val="clear" w:color="auto" w:fill="FFFFFF"/>
        </w:rPr>
        <w:t>Ünıversitesi’nin</w:t>
      </w:r>
      <w:proofErr w:type="spellEnd"/>
      <w:r w:rsidRPr="0082469C">
        <w:rPr>
          <w:rFonts w:ascii="Times New Roman" w:hAnsi="Times New Roman" w:cs="Times New Roman"/>
          <w:color w:val="222222"/>
          <w:sz w:val="24"/>
          <w:szCs w:val="24"/>
          <w:shd w:val="clear" w:color="auto" w:fill="FFFFFF"/>
        </w:rPr>
        <w:t xml:space="preserve"> Etki Alanındaki Değişimler (2000 – 2019). </w:t>
      </w:r>
      <w:r w:rsidRPr="0082469C">
        <w:rPr>
          <w:rFonts w:ascii="Times New Roman" w:hAnsi="Times New Roman" w:cs="Times New Roman"/>
          <w:i/>
          <w:color w:val="222222"/>
          <w:sz w:val="24"/>
          <w:szCs w:val="24"/>
          <w:shd w:val="clear" w:color="auto" w:fill="FFFFFF"/>
        </w:rPr>
        <w:t>Doğu Coğrafya Dergisi</w:t>
      </w:r>
      <w:r w:rsidRPr="0082469C">
        <w:rPr>
          <w:rFonts w:ascii="Times New Roman" w:hAnsi="Times New Roman" w:cs="Times New Roman"/>
          <w:color w:val="222222"/>
          <w:sz w:val="24"/>
          <w:szCs w:val="24"/>
          <w:shd w:val="clear" w:color="auto" w:fill="FFFFFF"/>
        </w:rPr>
        <w:t>, 25(43) 31-48</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 xml:space="preserve">Asmalı, M. (2020). General Picture Of English Language </w:t>
      </w:r>
      <w:proofErr w:type="spellStart"/>
      <w:r w:rsidRPr="0082469C">
        <w:rPr>
          <w:rFonts w:ascii="Times New Roman" w:hAnsi="Times New Roman" w:cs="Times New Roman"/>
          <w:color w:val="222222"/>
          <w:sz w:val="24"/>
          <w:szCs w:val="24"/>
          <w:shd w:val="clear" w:color="auto" w:fill="FFFFFF"/>
        </w:rPr>
        <w:t>Teaching</w:t>
      </w:r>
      <w:proofErr w:type="spellEnd"/>
      <w:r w:rsidRPr="0082469C">
        <w:rPr>
          <w:rFonts w:ascii="Times New Roman" w:hAnsi="Times New Roman" w:cs="Times New Roman"/>
          <w:color w:val="222222"/>
          <w:sz w:val="24"/>
          <w:szCs w:val="24"/>
          <w:shd w:val="clear" w:color="auto" w:fill="FFFFFF"/>
        </w:rPr>
        <w:t xml:space="preserve"> Programs </w:t>
      </w:r>
      <w:proofErr w:type="spellStart"/>
      <w:r w:rsidRPr="0082469C">
        <w:rPr>
          <w:rFonts w:ascii="Times New Roman" w:hAnsi="Times New Roman" w:cs="Times New Roman"/>
          <w:color w:val="222222"/>
          <w:sz w:val="24"/>
          <w:szCs w:val="24"/>
          <w:shd w:val="clear" w:color="auto" w:fill="FFFFFF"/>
        </w:rPr>
        <w:t>and</w:t>
      </w:r>
      <w:proofErr w:type="spellEnd"/>
      <w:r w:rsidRPr="0082469C">
        <w:rPr>
          <w:rFonts w:ascii="Times New Roman" w:hAnsi="Times New Roman" w:cs="Times New Roman"/>
          <w:color w:val="222222"/>
          <w:sz w:val="24"/>
          <w:szCs w:val="24"/>
          <w:shd w:val="clear" w:color="auto" w:fill="FFFFFF"/>
        </w:rPr>
        <w:t xml:space="preserve"> </w:t>
      </w:r>
      <w:proofErr w:type="spellStart"/>
      <w:r w:rsidRPr="0082469C">
        <w:rPr>
          <w:rFonts w:ascii="Times New Roman" w:hAnsi="Times New Roman" w:cs="Times New Roman"/>
          <w:color w:val="222222"/>
          <w:sz w:val="24"/>
          <w:szCs w:val="24"/>
          <w:shd w:val="clear" w:color="auto" w:fill="FFFFFF"/>
        </w:rPr>
        <w:t>Students</w:t>
      </w:r>
      <w:proofErr w:type="spellEnd"/>
      <w:r w:rsidRPr="0082469C">
        <w:rPr>
          <w:rFonts w:ascii="Times New Roman" w:hAnsi="Times New Roman" w:cs="Times New Roman"/>
          <w:color w:val="222222"/>
          <w:sz w:val="24"/>
          <w:szCs w:val="24"/>
          <w:shd w:val="clear" w:color="auto" w:fill="FFFFFF"/>
        </w:rPr>
        <w:t xml:space="preserve"> in </w:t>
      </w:r>
      <w:proofErr w:type="spellStart"/>
      <w:r w:rsidRPr="0082469C">
        <w:rPr>
          <w:rFonts w:ascii="Times New Roman" w:hAnsi="Times New Roman" w:cs="Times New Roman"/>
          <w:color w:val="222222"/>
          <w:sz w:val="24"/>
          <w:szCs w:val="24"/>
          <w:shd w:val="clear" w:color="auto" w:fill="FFFFFF"/>
        </w:rPr>
        <w:t>Turkey</w:t>
      </w:r>
      <w:proofErr w:type="spellEnd"/>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Yükseköğretim Ve Bilim Dergisi</w:t>
      </w:r>
      <w:r w:rsidRPr="0082469C">
        <w:rPr>
          <w:rFonts w:ascii="Times New Roman" w:hAnsi="Times New Roman" w:cs="Times New Roman"/>
          <w:color w:val="222222"/>
          <w:sz w:val="24"/>
          <w:szCs w:val="24"/>
          <w:shd w:val="clear" w:color="auto" w:fill="FFFFFF"/>
        </w:rPr>
        <w:t>, (2), 264-275.</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Aydemir, A., &amp; Ustaoğlu Çelik, A. (2021). Türkiye’de Sosyal Bilgiler Öğretmenliği Lisans Programlarına Yerleşenlerin Yükseköğretim Girdi Göstergelerinin İncelenmesi. </w:t>
      </w:r>
      <w:r w:rsidRPr="0082469C">
        <w:rPr>
          <w:rFonts w:ascii="Times New Roman" w:hAnsi="Times New Roman" w:cs="Times New Roman"/>
          <w:i/>
          <w:iCs/>
          <w:color w:val="222222"/>
          <w:sz w:val="24"/>
          <w:szCs w:val="24"/>
          <w:shd w:val="clear" w:color="auto" w:fill="FFFFFF"/>
        </w:rPr>
        <w:t xml:space="preserve">Yıldız </w:t>
      </w:r>
      <w:proofErr w:type="spellStart"/>
      <w:r w:rsidRPr="0082469C">
        <w:rPr>
          <w:rFonts w:ascii="Times New Roman" w:hAnsi="Times New Roman" w:cs="Times New Roman"/>
          <w:i/>
          <w:iCs/>
          <w:color w:val="222222"/>
          <w:sz w:val="24"/>
          <w:szCs w:val="24"/>
          <w:shd w:val="clear" w:color="auto" w:fill="FFFFFF"/>
        </w:rPr>
        <w:t>Journal</w:t>
      </w:r>
      <w:proofErr w:type="spellEnd"/>
      <w:r w:rsidRPr="0082469C">
        <w:rPr>
          <w:rFonts w:ascii="Times New Roman" w:hAnsi="Times New Roman" w:cs="Times New Roman"/>
          <w:i/>
          <w:iCs/>
          <w:color w:val="222222"/>
          <w:sz w:val="24"/>
          <w:szCs w:val="24"/>
          <w:shd w:val="clear" w:color="auto" w:fill="FFFFFF"/>
        </w:rPr>
        <w:t xml:space="preserve"> Of </w:t>
      </w:r>
      <w:proofErr w:type="spellStart"/>
      <w:r w:rsidRPr="0082469C">
        <w:rPr>
          <w:rFonts w:ascii="Times New Roman" w:hAnsi="Times New Roman" w:cs="Times New Roman"/>
          <w:i/>
          <w:iCs/>
          <w:color w:val="222222"/>
          <w:sz w:val="24"/>
          <w:szCs w:val="24"/>
          <w:shd w:val="clear" w:color="auto" w:fill="FFFFFF"/>
        </w:rPr>
        <w:t>Educational</w:t>
      </w:r>
      <w:proofErr w:type="spellEnd"/>
      <w:r w:rsidRPr="0082469C">
        <w:rPr>
          <w:rFonts w:ascii="Times New Roman" w:hAnsi="Times New Roman" w:cs="Times New Roman"/>
          <w:i/>
          <w:iCs/>
          <w:color w:val="222222"/>
          <w:sz w:val="24"/>
          <w:szCs w:val="24"/>
          <w:shd w:val="clear" w:color="auto" w:fill="FFFFFF"/>
        </w:rPr>
        <w:t xml:space="preserve"> </w:t>
      </w:r>
      <w:proofErr w:type="spellStart"/>
      <w:r w:rsidRPr="0082469C">
        <w:rPr>
          <w:rFonts w:ascii="Times New Roman" w:hAnsi="Times New Roman" w:cs="Times New Roman"/>
          <w:i/>
          <w:iCs/>
          <w:color w:val="222222"/>
          <w:sz w:val="24"/>
          <w:szCs w:val="24"/>
          <w:shd w:val="clear" w:color="auto" w:fill="FFFFFF"/>
        </w:rPr>
        <w:t>Research</w:t>
      </w:r>
      <w:proofErr w:type="spellEnd"/>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6</w:t>
      </w:r>
      <w:r w:rsidRPr="0082469C">
        <w:rPr>
          <w:rFonts w:ascii="Times New Roman" w:hAnsi="Times New Roman" w:cs="Times New Roman"/>
          <w:color w:val="222222"/>
          <w:sz w:val="24"/>
          <w:szCs w:val="24"/>
          <w:shd w:val="clear" w:color="auto" w:fill="FFFFFF"/>
        </w:rPr>
        <w:t>(1), 21-33.</w:t>
      </w:r>
    </w:p>
    <w:p w:rsidR="00E24C4F" w:rsidRPr="0082469C" w:rsidRDefault="00E24C4F" w:rsidP="0082469C">
      <w:pPr>
        <w:spacing w:after="120" w:line="240" w:lineRule="auto"/>
        <w:jc w:val="both"/>
        <w:rPr>
          <w:rFonts w:ascii="Times New Roman" w:hAnsi="Times New Roman" w:cs="Times New Roman"/>
          <w:color w:val="FF0000"/>
          <w:sz w:val="24"/>
          <w:szCs w:val="24"/>
          <w:shd w:val="clear" w:color="auto" w:fill="FFFFFF"/>
        </w:rPr>
      </w:pPr>
      <w:r w:rsidRPr="0082469C">
        <w:rPr>
          <w:rFonts w:ascii="Times New Roman" w:hAnsi="Times New Roman" w:cs="Times New Roman"/>
          <w:color w:val="222222"/>
          <w:sz w:val="24"/>
          <w:szCs w:val="24"/>
          <w:shd w:val="clear" w:color="auto" w:fill="FFFFFF"/>
        </w:rPr>
        <w:t xml:space="preserve">Çelik, H., Akkan, T., Olcay, T., &amp; Akkan, Ö. K. (2022). Yüksek Taban Puanlı </w:t>
      </w:r>
      <w:proofErr w:type="spellStart"/>
      <w:r w:rsidRPr="0082469C">
        <w:rPr>
          <w:rFonts w:ascii="Times New Roman" w:hAnsi="Times New Roman" w:cs="Times New Roman"/>
          <w:color w:val="222222"/>
          <w:sz w:val="24"/>
          <w:szCs w:val="24"/>
          <w:shd w:val="clear" w:color="auto" w:fill="FFFFFF"/>
        </w:rPr>
        <w:t>Mekatronik</w:t>
      </w:r>
      <w:proofErr w:type="spellEnd"/>
      <w:r w:rsidRPr="0082469C">
        <w:rPr>
          <w:rFonts w:ascii="Times New Roman" w:hAnsi="Times New Roman" w:cs="Times New Roman"/>
          <w:color w:val="222222"/>
          <w:sz w:val="24"/>
          <w:szCs w:val="24"/>
          <w:shd w:val="clear" w:color="auto" w:fill="FFFFFF"/>
        </w:rPr>
        <w:t xml:space="preserve"> Ön Lisans Programlarının: Üniversite, Şehir ve Öğrenci Tercihleri Perspektifinde İncelenmesi. </w:t>
      </w:r>
      <w:r w:rsidRPr="0082469C">
        <w:rPr>
          <w:rFonts w:ascii="Times New Roman" w:hAnsi="Times New Roman" w:cs="Times New Roman"/>
          <w:i/>
          <w:iCs/>
          <w:color w:val="222222"/>
          <w:sz w:val="24"/>
          <w:szCs w:val="24"/>
          <w:shd w:val="clear" w:color="auto" w:fill="FFFFFF"/>
        </w:rPr>
        <w:t>Anadolu Üniversitesi Mesleki Eğitim Ve Uygulama Dergisi</w:t>
      </w:r>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1</w:t>
      </w:r>
      <w:r w:rsidRPr="0082469C">
        <w:rPr>
          <w:rFonts w:ascii="Times New Roman" w:hAnsi="Times New Roman" w:cs="Times New Roman"/>
          <w:color w:val="222222"/>
          <w:sz w:val="24"/>
          <w:szCs w:val="24"/>
          <w:shd w:val="clear" w:color="auto" w:fill="FFFFFF"/>
        </w:rPr>
        <w:t>(2), 54-68.</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proofErr w:type="spellStart"/>
      <w:r w:rsidRPr="0082469C">
        <w:rPr>
          <w:rFonts w:ascii="Times New Roman" w:hAnsi="Times New Roman" w:cs="Times New Roman"/>
          <w:color w:val="222222"/>
          <w:sz w:val="24"/>
          <w:szCs w:val="24"/>
          <w:shd w:val="clear" w:color="auto" w:fill="FFFFFF"/>
        </w:rPr>
        <w:t>Çokişler</w:t>
      </w:r>
      <w:proofErr w:type="spellEnd"/>
      <w:r w:rsidRPr="0082469C">
        <w:rPr>
          <w:rFonts w:ascii="Times New Roman" w:hAnsi="Times New Roman" w:cs="Times New Roman"/>
          <w:color w:val="222222"/>
          <w:sz w:val="24"/>
          <w:szCs w:val="24"/>
          <w:shd w:val="clear" w:color="auto" w:fill="FFFFFF"/>
        </w:rPr>
        <w:t>, N. (2022). YKS 2022 Sonuçları Ardından Turist/Turizm Rehberliği Programları Üzerine Bir Değerlendirme. </w:t>
      </w:r>
      <w:r w:rsidRPr="0082469C">
        <w:rPr>
          <w:rFonts w:ascii="Times New Roman" w:hAnsi="Times New Roman" w:cs="Times New Roman"/>
          <w:i/>
          <w:iCs/>
          <w:color w:val="222222"/>
          <w:sz w:val="24"/>
          <w:szCs w:val="24"/>
          <w:shd w:val="clear" w:color="auto" w:fill="FFFFFF"/>
        </w:rPr>
        <w:t>Anatolia: Turizm Araştırmaları Dergisi</w:t>
      </w:r>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33</w:t>
      </w:r>
      <w:r w:rsidRPr="0082469C">
        <w:rPr>
          <w:rFonts w:ascii="Times New Roman" w:hAnsi="Times New Roman" w:cs="Times New Roman"/>
          <w:color w:val="222222"/>
          <w:sz w:val="24"/>
          <w:szCs w:val="24"/>
          <w:shd w:val="clear" w:color="auto" w:fill="FFFFFF"/>
        </w:rPr>
        <w:t>(2), 146-154.</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Eriş, E. &amp; Ağan, M. (2020). Türkiye’deki İç Mimarlık Eğitim Programlarının Karşılaştırılmalı Analizi: Mesleki Kimlik Karmaşasının İncelenmesi. </w:t>
      </w:r>
      <w:r w:rsidRPr="0082469C">
        <w:rPr>
          <w:rFonts w:ascii="Times New Roman" w:hAnsi="Times New Roman" w:cs="Times New Roman"/>
          <w:i/>
          <w:iCs/>
          <w:color w:val="222222"/>
          <w:sz w:val="24"/>
          <w:szCs w:val="24"/>
          <w:shd w:val="clear" w:color="auto" w:fill="FFFFFF"/>
        </w:rPr>
        <w:t>Mimarlık Ve Yaşam</w:t>
      </w:r>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5</w:t>
      </w:r>
      <w:r w:rsidRPr="0082469C">
        <w:rPr>
          <w:rFonts w:ascii="Times New Roman" w:hAnsi="Times New Roman" w:cs="Times New Roman"/>
          <w:color w:val="222222"/>
          <w:sz w:val="24"/>
          <w:szCs w:val="24"/>
          <w:shd w:val="clear" w:color="auto" w:fill="FFFFFF"/>
        </w:rPr>
        <w:t>(2), 423-439.</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proofErr w:type="spellStart"/>
      <w:r w:rsidRPr="0082469C">
        <w:rPr>
          <w:rFonts w:ascii="Times New Roman" w:hAnsi="Times New Roman" w:cs="Times New Roman"/>
          <w:color w:val="222222"/>
          <w:sz w:val="24"/>
          <w:szCs w:val="24"/>
          <w:shd w:val="clear" w:color="auto" w:fill="FFFFFF"/>
        </w:rPr>
        <w:t>Kadirhanoğulları</w:t>
      </w:r>
      <w:proofErr w:type="spellEnd"/>
      <w:r w:rsidRPr="0082469C">
        <w:rPr>
          <w:rFonts w:ascii="Times New Roman" w:hAnsi="Times New Roman" w:cs="Times New Roman"/>
          <w:color w:val="222222"/>
          <w:sz w:val="24"/>
          <w:szCs w:val="24"/>
          <w:shd w:val="clear" w:color="auto" w:fill="FFFFFF"/>
        </w:rPr>
        <w:t>, M. K., &amp; Özay, E. (2023). YKS 2022 Biyoloji Öğretmenliği Programına Yerleşen Öğrencilerin Üniversite Tercihlerini Etkileyen Faktörlerin Karar Ağacı İle Sınıflandırılması. </w:t>
      </w:r>
      <w:r w:rsidRPr="0082469C">
        <w:rPr>
          <w:rFonts w:ascii="Times New Roman" w:hAnsi="Times New Roman" w:cs="Times New Roman"/>
          <w:i/>
          <w:iCs/>
          <w:color w:val="222222"/>
          <w:sz w:val="24"/>
          <w:szCs w:val="24"/>
          <w:shd w:val="clear" w:color="auto" w:fill="FFFFFF"/>
        </w:rPr>
        <w:t>Uluslararası Bilim ve Eğitim Dergisi</w:t>
      </w:r>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6</w:t>
      </w:r>
      <w:r w:rsidRPr="0082469C">
        <w:rPr>
          <w:rFonts w:ascii="Times New Roman" w:hAnsi="Times New Roman" w:cs="Times New Roman"/>
          <w:color w:val="222222"/>
          <w:sz w:val="24"/>
          <w:szCs w:val="24"/>
          <w:shd w:val="clear" w:color="auto" w:fill="FFFFFF"/>
        </w:rPr>
        <w:t>(1), 65-82.</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proofErr w:type="spellStart"/>
      <w:r w:rsidRPr="0082469C">
        <w:rPr>
          <w:rFonts w:ascii="Times New Roman" w:hAnsi="Times New Roman" w:cs="Times New Roman"/>
          <w:color w:val="222222"/>
          <w:sz w:val="24"/>
          <w:szCs w:val="24"/>
          <w:shd w:val="clear" w:color="auto" w:fill="FFFFFF"/>
        </w:rPr>
        <w:lastRenderedPageBreak/>
        <w:t>Karaçor</w:t>
      </w:r>
      <w:proofErr w:type="spellEnd"/>
      <w:r w:rsidRPr="0082469C">
        <w:rPr>
          <w:rFonts w:ascii="Times New Roman" w:hAnsi="Times New Roman" w:cs="Times New Roman"/>
          <w:color w:val="222222"/>
          <w:sz w:val="24"/>
          <w:szCs w:val="24"/>
          <w:shd w:val="clear" w:color="auto" w:fill="FFFFFF"/>
        </w:rPr>
        <w:t>, B. (2023). Türkiye’de Makine Mühendisliği Eğitimi Veren Üniversitelerin Mevcut Durumunun Araştırılması. </w:t>
      </w:r>
      <w:r w:rsidRPr="0082469C">
        <w:rPr>
          <w:rFonts w:ascii="Times New Roman" w:hAnsi="Times New Roman" w:cs="Times New Roman"/>
          <w:i/>
          <w:iCs/>
          <w:color w:val="222222"/>
          <w:sz w:val="24"/>
          <w:szCs w:val="24"/>
          <w:shd w:val="clear" w:color="auto" w:fill="FFFFFF"/>
        </w:rPr>
        <w:t>Üniversite Araştırmaları Dergisi</w:t>
      </w:r>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6</w:t>
      </w:r>
      <w:r w:rsidRPr="0082469C">
        <w:rPr>
          <w:rFonts w:ascii="Times New Roman" w:hAnsi="Times New Roman" w:cs="Times New Roman"/>
          <w:color w:val="222222"/>
          <w:sz w:val="24"/>
          <w:szCs w:val="24"/>
          <w:shd w:val="clear" w:color="auto" w:fill="FFFFFF"/>
        </w:rPr>
        <w:t>(2), 191-198.</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 xml:space="preserve">Kaya, R. R., &amp; Alkan, A.  (2019). Türkiye’de Sağlık Yönetimi Bölümünü Tercih Eden Öğrencilerin Coğrafi Profillerinin Tespiti. </w:t>
      </w:r>
      <w:r w:rsidRPr="0082469C">
        <w:rPr>
          <w:rFonts w:ascii="Times New Roman" w:hAnsi="Times New Roman" w:cs="Times New Roman"/>
          <w:i/>
          <w:color w:val="222222"/>
          <w:sz w:val="24"/>
          <w:szCs w:val="24"/>
          <w:shd w:val="clear" w:color="auto" w:fill="FFFFFF"/>
        </w:rPr>
        <w:t>4. Uluslararası Sağlık Bilimleri Ve Yönetimi Kongresi</w:t>
      </w:r>
      <w:r w:rsidRPr="0082469C">
        <w:rPr>
          <w:rFonts w:ascii="Times New Roman" w:hAnsi="Times New Roman" w:cs="Times New Roman"/>
          <w:color w:val="222222"/>
          <w:sz w:val="24"/>
          <w:szCs w:val="24"/>
          <w:shd w:val="clear" w:color="auto" w:fill="FFFFFF"/>
        </w:rPr>
        <w:t>. 415-420</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Kılıç, N. (2023). Cumhuriyet’in 100. Yılında Türkiye’de İletişim Fakültelerinde Verilen İletişim Eğitimi Üzerine Bir Betimleme. </w:t>
      </w:r>
      <w:r w:rsidRPr="0082469C">
        <w:rPr>
          <w:rFonts w:ascii="Times New Roman" w:hAnsi="Times New Roman" w:cs="Times New Roman"/>
          <w:i/>
          <w:iCs/>
          <w:color w:val="222222"/>
          <w:sz w:val="24"/>
          <w:szCs w:val="24"/>
          <w:shd w:val="clear" w:color="auto" w:fill="FFFFFF"/>
        </w:rPr>
        <w:t>Afyon Kocatepe Üniversitesi Sosyal Bilimler Dergisi</w:t>
      </w:r>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 xml:space="preserve">25 </w:t>
      </w:r>
      <w:r w:rsidRPr="0082469C">
        <w:rPr>
          <w:rFonts w:ascii="Times New Roman" w:hAnsi="Times New Roman" w:cs="Times New Roman"/>
          <w:color w:val="222222"/>
          <w:sz w:val="24"/>
          <w:szCs w:val="24"/>
          <w:shd w:val="clear" w:color="auto" w:fill="FFFFFF"/>
        </w:rPr>
        <w:t>(100. Yılında Cumhuriyet Özel Sayısı), 83-93.</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Kiriş, H., &amp; Gül, H. (2017). Büyük Veri Analizi Temelinde Türkiye’de Siyaset Bilimi Ve Kamu Yönetimi (SBKY) İle Kamu Yönetimi (KY) Bölümleri Sıralaması ve Değerlendirmesi. </w:t>
      </w:r>
      <w:r w:rsidRPr="0082469C">
        <w:rPr>
          <w:rFonts w:ascii="Times New Roman" w:hAnsi="Times New Roman" w:cs="Times New Roman"/>
          <w:i/>
          <w:iCs/>
          <w:color w:val="222222"/>
          <w:sz w:val="24"/>
          <w:szCs w:val="24"/>
          <w:shd w:val="clear" w:color="auto" w:fill="FFFFFF"/>
        </w:rPr>
        <w:t>Süleyman Demirel Üniversitesi İktisadi Ve İdari Bilimler Fakültesi Dergisi</w:t>
      </w:r>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 xml:space="preserve">22 </w:t>
      </w:r>
      <w:r w:rsidRPr="0082469C">
        <w:rPr>
          <w:rFonts w:ascii="Times New Roman" w:hAnsi="Times New Roman" w:cs="Times New Roman"/>
          <w:color w:val="222222"/>
          <w:sz w:val="24"/>
          <w:szCs w:val="24"/>
          <w:shd w:val="clear" w:color="auto" w:fill="FFFFFF"/>
        </w:rPr>
        <w:t>(</w:t>
      </w:r>
      <w:proofErr w:type="spellStart"/>
      <w:r w:rsidRPr="0082469C">
        <w:rPr>
          <w:rFonts w:ascii="Times New Roman" w:hAnsi="Times New Roman" w:cs="Times New Roman"/>
          <w:color w:val="222222"/>
          <w:sz w:val="24"/>
          <w:szCs w:val="24"/>
          <w:shd w:val="clear" w:color="auto" w:fill="FFFFFF"/>
        </w:rPr>
        <w:t>Kayfor</w:t>
      </w:r>
      <w:proofErr w:type="spellEnd"/>
      <w:r w:rsidRPr="0082469C">
        <w:rPr>
          <w:rFonts w:ascii="Times New Roman" w:hAnsi="Times New Roman" w:cs="Times New Roman"/>
          <w:color w:val="222222"/>
          <w:sz w:val="24"/>
          <w:szCs w:val="24"/>
          <w:shd w:val="clear" w:color="auto" w:fill="FFFFFF"/>
        </w:rPr>
        <w:t xml:space="preserve"> 15 Özel Sayısı), 2109-2131.</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Koç, Z. &amp; Şıngır, H. (2022). Türkiye ve KKTC’deki Üniversitelerin Rehberlik ve Psikolojik Danışmanlık Lisans Programlarına Yönelik Bir Durum İncelemesi. </w:t>
      </w:r>
      <w:r w:rsidRPr="0082469C">
        <w:rPr>
          <w:rFonts w:ascii="Times New Roman" w:hAnsi="Times New Roman" w:cs="Times New Roman"/>
          <w:i/>
          <w:iCs/>
          <w:color w:val="222222"/>
          <w:sz w:val="24"/>
          <w:szCs w:val="24"/>
          <w:shd w:val="clear" w:color="auto" w:fill="FFFFFF"/>
        </w:rPr>
        <w:t>Gazi Üniversitesi Gazi Eğitim Fakültesi Dergisi</w:t>
      </w:r>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42</w:t>
      </w:r>
      <w:r w:rsidRPr="0082469C">
        <w:rPr>
          <w:rFonts w:ascii="Times New Roman" w:hAnsi="Times New Roman" w:cs="Times New Roman"/>
          <w:color w:val="222222"/>
          <w:sz w:val="24"/>
          <w:szCs w:val="24"/>
          <w:shd w:val="clear" w:color="auto" w:fill="FFFFFF"/>
        </w:rPr>
        <w:t>(1), 621-668.</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Şimşek, A., Solmaz, R., &amp; Güleç, E. (2020). YÖK Atlas Verilerine Göre Gastronomi Ve Mutfak Sanatları Bölümlerinin Değerlendirilmesi: Ege Bölgesi Örneği. </w:t>
      </w:r>
      <w:r w:rsidRPr="0082469C">
        <w:rPr>
          <w:rFonts w:ascii="Times New Roman" w:hAnsi="Times New Roman" w:cs="Times New Roman"/>
          <w:i/>
          <w:iCs/>
          <w:color w:val="222222"/>
          <w:sz w:val="24"/>
          <w:szCs w:val="24"/>
          <w:shd w:val="clear" w:color="auto" w:fill="FFFFFF"/>
        </w:rPr>
        <w:t>Uluslararası Global Turizm Araştırmaları Dergisi</w:t>
      </w:r>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4</w:t>
      </w:r>
      <w:r w:rsidRPr="0082469C">
        <w:rPr>
          <w:rFonts w:ascii="Times New Roman" w:hAnsi="Times New Roman" w:cs="Times New Roman"/>
          <w:color w:val="222222"/>
          <w:sz w:val="24"/>
          <w:szCs w:val="24"/>
          <w:shd w:val="clear" w:color="auto" w:fill="FFFFFF"/>
        </w:rPr>
        <w:t>(2), 127-137.</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 xml:space="preserve">Üzülmez, M., &amp; Arslan, F. (2019). YÖKATLAS Veri Tabanına Göre Bandırma </w:t>
      </w:r>
      <w:proofErr w:type="spellStart"/>
      <w:r w:rsidRPr="0082469C">
        <w:rPr>
          <w:rFonts w:ascii="Times New Roman" w:hAnsi="Times New Roman" w:cs="Times New Roman"/>
          <w:color w:val="222222"/>
          <w:sz w:val="24"/>
          <w:szCs w:val="24"/>
          <w:shd w:val="clear" w:color="auto" w:fill="FFFFFF"/>
        </w:rPr>
        <w:t>Onyedi</w:t>
      </w:r>
      <w:proofErr w:type="spellEnd"/>
      <w:r w:rsidRPr="0082469C">
        <w:rPr>
          <w:rFonts w:ascii="Times New Roman" w:hAnsi="Times New Roman" w:cs="Times New Roman"/>
          <w:color w:val="222222"/>
          <w:sz w:val="24"/>
          <w:szCs w:val="24"/>
          <w:shd w:val="clear" w:color="auto" w:fill="FFFFFF"/>
        </w:rPr>
        <w:t xml:space="preserve"> Eylül Üniversitesi’nin Etki Alanı. </w:t>
      </w:r>
      <w:r w:rsidRPr="0082469C">
        <w:rPr>
          <w:rFonts w:ascii="Times New Roman" w:hAnsi="Times New Roman" w:cs="Times New Roman"/>
          <w:i/>
          <w:color w:val="4D5156"/>
          <w:sz w:val="24"/>
          <w:szCs w:val="24"/>
          <w:shd w:val="clear" w:color="auto" w:fill="FFFFFF"/>
        </w:rPr>
        <w:t>2. Uluslararası Bandırma Ve Çevresi Sempozyumu</w:t>
      </w:r>
      <w:r w:rsidRPr="0082469C">
        <w:rPr>
          <w:rFonts w:ascii="Times New Roman" w:hAnsi="Times New Roman" w:cs="Times New Roman"/>
          <w:color w:val="4D5156"/>
          <w:sz w:val="24"/>
          <w:szCs w:val="24"/>
          <w:shd w:val="clear" w:color="auto" w:fill="FFFFFF"/>
        </w:rPr>
        <w:t xml:space="preserve">, </w:t>
      </w:r>
      <w:r w:rsidRPr="0082469C">
        <w:rPr>
          <w:rFonts w:ascii="Times New Roman" w:hAnsi="Times New Roman" w:cs="Times New Roman"/>
          <w:color w:val="222222"/>
          <w:sz w:val="24"/>
          <w:szCs w:val="24"/>
          <w:shd w:val="clear" w:color="auto" w:fill="FFFFFF"/>
        </w:rPr>
        <w:t>308-325.</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Yağcı, A., &amp; Güney, E. (2022). Yükseköğretim Program Atlas (2021) Verilerine Göre Özel Güvenlik ve Koruma Programının Değerlendirilmesi. </w:t>
      </w:r>
      <w:r w:rsidRPr="0082469C">
        <w:rPr>
          <w:rFonts w:ascii="Times New Roman" w:hAnsi="Times New Roman" w:cs="Times New Roman"/>
          <w:i/>
          <w:iCs/>
          <w:color w:val="222222"/>
          <w:sz w:val="24"/>
          <w:szCs w:val="24"/>
          <w:shd w:val="clear" w:color="auto" w:fill="FFFFFF"/>
        </w:rPr>
        <w:t>Avrasya Sosyal Ve Ekonomi Araştırmaları Dergisi</w:t>
      </w:r>
      <w:r w:rsidRPr="0082469C">
        <w:rPr>
          <w:rFonts w:ascii="Times New Roman" w:hAnsi="Times New Roman" w:cs="Times New Roman"/>
          <w:color w:val="222222"/>
          <w:sz w:val="24"/>
          <w:szCs w:val="24"/>
          <w:shd w:val="clear" w:color="auto" w:fill="FFFFFF"/>
        </w:rPr>
        <w:t>, </w:t>
      </w:r>
      <w:r w:rsidRPr="0082469C">
        <w:rPr>
          <w:rFonts w:ascii="Times New Roman" w:hAnsi="Times New Roman" w:cs="Times New Roman"/>
          <w:i/>
          <w:iCs/>
          <w:color w:val="222222"/>
          <w:sz w:val="24"/>
          <w:szCs w:val="24"/>
          <w:shd w:val="clear" w:color="auto" w:fill="FFFFFF"/>
        </w:rPr>
        <w:t>9</w:t>
      </w:r>
      <w:r w:rsidRPr="0082469C">
        <w:rPr>
          <w:rFonts w:ascii="Times New Roman" w:hAnsi="Times New Roman" w:cs="Times New Roman"/>
          <w:color w:val="222222"/>
          <w:sz w:val="24"/>
          <w:szCs w:val="24"/>
          <w:shd w:val="clear" w:color="auto" w:fill="FFFFFF"/>
        </w:rPr>
        <w:t>(3), 152-173.</w:t>
      </w:r>
    </w:p>
    <w:p w:rsidR="00E24C4F" w:rsidRPr="0082469C" w:rsidRDefault="00E24C4F" w:rsidP="0082469C">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 xml:space="preserve">Yılmaz, A., &amp; </w:t>
      </w:r>
      <w:proofErr w:type="spellStart"/>
      <w:r w:rsidRPr="0082469C">
        <w:rPr>
          <w:rFonts w:ascii="Times New Roman" w:hAnsi="Times New Roman" w:cs="Times New Roman"/>
          <w:color w:val="222222"/>
          <w:sz w:val="24"/>
          <w:szCs w:val="24"/>
          <w:shd w:val="clear" w:color="auto" w:fill="FFFFFF"/>
        </w:rPr>
        <w:t>Çifçi</w:t>
      </w:r>
      <w:proofErr w:type="spellEnd"/>
      <w:r w:rsidRPr="0082469C">
        <w:rPr>
          <w:rFonts w:ascii="Times New Roman" w:hAnsi="Times New Roman" w:cs="Times New Roman"/>
          <w:color w:val="222222"/>
          <w:sz w:val="24"/>
          <w:szCs w:val="24"/>
          <w:shd w:val="clear" w:color="auto" w:fill="FFFFFF"/>
        </w:rPr>
        <w:t>, T. (2021). Coğrafya Öğretmenliğinin Öğrenci Tercihi Açısından YÖK ATLAS Verilerine Göre Değerlendirilmesi: Marmara Üniversitesi Örneği (2016-2020). </w:t>
      </w:r>
      <w:r w:rsidRPr="0082469C">
        <w:rPr>
          <w:rFonts w:ascii="Times New Roman" w:hAnsi="Times New Roman" w:cs="Times New Roman"/>
          <w:i/>
          <w:iCs/>
          <w:color w:val="222222"/>
          <w:sz w:val="24"/>
          <w:szCs w:val="24"/>
          <w:shd w:val="clear" w:color="auto" w:fill="FFFFFF"/>
        </w:rPr>
        <w:t xml:space="preserve">International </w:t>
      </w:r>
      <w:proofErr w:type="spellStart"/>
      <w:r w:rsidRPr="0082469C">
        <w:rPr>
          <w:rFonts w:ascii="Times New Roman" w:hAnsi="Times New Roman" w:cs="Times New Roman"/>
          <w:i/>
          <w:iCs/>
          <w:color w:val="222222"/>
          <w:sz w:val="24"/>
          <w:szCs w:val="24"/>
          <w:shd w:val="clear" w:color="auto" w:fill="FFFFFF"/>
        </w:rPr>
        <w:t>Journal</w:t>
      </w:r>
      <w:proofErr w:type="spellEnd"/>
      <w:r w:rsidRPr="0082469C">
        <w:rPr>
          <w:rFonts w:ascii="Times New Roman" w:hAnsi="Times New Roman" w:cs="Times New Roman"/>
          <w:i/>
          <w:iCs/>
          <w:color w:val="222222"/>
          <w:sz w:val="24"/>
          <w:szCs w:val="24"/>
          <w:shd w:val="clear" w:color="auto" w:fill="FFFFFF"/>
        </w:rPr>
        <w:t xml:space="preserve"> Of </w:t>
      </w:r>
      <w:proofErr w:type="spellStart"/>
      <w:r w:rsidRPr="0082469C">
        <w:rPr>
          <w:rFonts w:ascii="Times New Roman" w:hAnsi="Times New Roman" w:cs="Times New Roman"/>
          <w:i/>
          <w:iCs/>
          <w:color w:val="222222"/>
          <w:sz w:val="24"/>
          <w:szCs w:val="24"/>
          <w:shd w:val="clear" w:color="auto" w:fill="FFFFFF"/>
        </w:rPr>
        <w:t>Geography</w:t>
      </w:r>
      <w:proofErr w:type="spellEnd"/>
      <w:r w:rsidRPr="0082469C">
        <w:rPr>
          <w:rFonts w:ascii="Times New Roman" w:hAnsi="Times New Roman" w:cs="Times New Roman"/>
          <w:i/>
          <w:iCs/>
          <w:color w:val="222222"/>
          <w:sz w:val="24"/>
          <w:szCs w:val="24"/>
          <w:shd w:val="clear" w:color="auto" w:fill="FFFFFF"/>
        </w:rPr>
        <w:t xml:space="preserve"> </w:t>
      </w:r>
      <w:proofErr w:type="spellStart"/>
      <w:r w:rsidRPr="0082469C">
        <w:rPr>
          <w:rFonts w:ascii="Times New Roman" w:hAnsi="Times New Roman" w:cs="Times New Roman"/>
          <w:i/>
          <w:iCs/>
          <w:color w:val="222222"/>
          <w:sz w:val="24"/>
          <w:szCs w:val="24"/>
          <w:shd w:val="clear" w:color="auto" w:fill="FFFFFF"/>
        </w:rPr>
        <w:t>And</w:t>
      </w:r>
      <w:proofErr w:type="spellEnd"/>
      <w:r w:rsidRPr="0082469C">
        <w:rPr>
          <w:rFonts w:ascii="Times New Roman" w:hAnsi="Times New Roman" w:cs="Times New Roman"/>
          <w:i/>
          <w:iCs/>
          <w:color w:val="222222"/>
          <w:sz w:val="24"/>
          <w:szCs w:val="24"/>
          <w:shd w:val="clear" w:color="auto" w:fill="FFFFFF"/>
        </w:rPr>
        <w:t xml:space="preserve"> </w:t>
      </w:r>
      <w:proofErr w:type="spellStart"/>
      <w:r w:rsidRPr="0082469C">
        <w:rPr>
          <w:rFonts w:ascii="Times New Roman" w:hAnsi="Times New Roman" w:cs="Times New Roman"/>
          <w:i/>
          <w:iCs/>
          <w:color w:val="222222"/>
          <w:sz w:val="24"/>
          <w:szCs w:val="24"/>
          <w:shd w:val="clear" w:color="auto" w:fill="FFFFFF"/>
        </w:rPr>
        <w:t>Geography</w:t>
      </w:r>
      <w:proofErr w:type="spellEnd"/>
      <w:r w:rsidRPr="0082469C">
        <w:rPr>
          <w:rFonts w:ascii="Times New Roman" w:hAnsi="Times New Roman" w:cs="Times New Roman"/>
          <w:i/>
          <w:iCs/>
          <w:color w:val="222222"/>
          <w:sz w:val="24"/>
          <w:szCs w:val="24"/>
          <w:shd w:val="clear" w:color="auto" w:fill="FFFFFF"/>
        </w:rPr>
        <w:t xml:space="preserve"> </w:t>
      </w:r>
      <w:proofErr w:type="spellStart"/>
      <w:r w:rsidRPr="0082469C">
        <w:rPr>
          <w:rFonts w:ascii="Times New Roman" w:hAnsi="Times New Roman" w:cs="Times New Roman"/>
          <w:i/>
          <w:iCs/>
          <w:color w:val="222222"/>
          <w:sz w:val="24"/>
          <w:szCs w:val="24"/>
          <w:shd w:val="clear" w:color="auto" w:fill="FFFFFF"/>
        </w:rPr>
        <w:t>Education</w:t>
      </w:r>
      <w:proofErr w:type="spellEnd"/>
      <w:r w:rsidRPr="0082469C">
        <w:rPr>
          <w:rFonts w:ascii="Times New Roman" w:hAnsi="Times New Roman" w:cs="Times New Roman"/>
          <w:color w:val="222222"/>
          <w:sz w:val="24"/>
          <w:szCs w:val="24"/>
          <w:shd w:val="clear" w:color="auto" w:fill="FFFFFF"/>
        </w:rPr>
        <w:t>, (44), 38-54.</w:t>
      </w:r>
    </w:p>
    <w:p w:rsidR="00E24C4F" w:rsidRPr="008B3327" w:rsidRDefault="00E24C4F" w:rsidP="008B3327">
      <w:pPr>
        <w:spacing w:after="120" w:line="240" w:lineRule="auto"/>
        <w:jc w:val="both"/>
        <w:rPr>
          <w:rFonts w:ascii="Times New Roman" w:hAnsi="Times New Roman" w:cs="Times New Roman"/>
          <w:color w:val="222222"/>
          <w:sz w:val="24"/>
          <w:szCs w:val="24"/>
          <w:shd w:val="clear" w:color="auto" w:fill="FFFFFF"/>
        </w:rPr>
      </w:pPr>
      <w:r w:rsidRPr="0082469C">
        <w:rPr>
          <w:rFonts w:ascii="Times New Roman" w:hAnsi="Times New Roman" w:cs="Times New Roman"/>
          <w:color w:val="222222"/>
          <w:sz w:val="24"/>
          <w:szCs w:val="24"/>
          <w:shd w:val="clear" w:color="auto" w:fill="FFFFFF"/>
        </w:rPr>
        <w:t xml:space="preserve">Yücel, A., &amp; </w:t>
      </w:r>
      <w:proofErr w:type="spellStart"/>
      <w:r w:rsidRPr="0082469C">
        <w:rPr>
          <w:rFonts w:ascii="Times New Roman" w:hAnsi="Times New Roman" w:cs="Times New Roman"/>
          <w:color w:val="222222"/>
          <w:sz w:val="24"/>
          <w:szCs w:val="24"/>
          <w:shd w:val="clear" w:color="auto" w:fill="FFFFFF"/>
        </w:rPr>
        <w:t>Çifçi</w:t>
      </w:r>
      <w:proofErr w:type="spellEnd"/>
      <w:r w:rsidRPr="0082469C">
        <w:rPr>
          <w:rFonts w:ascii="Times New Roman" w:hAnsi="Times New Roman" w:cs="Times New Roman"/>
          <w:color w:val="222222"/>
          <w:sz w:val="24"/>
          <w:szCs w:val="24"/>
          <w:shd w:val="clear" w:color="auto" w:fill="FFFFFF"/>
        </w:rPr>
        <w:t>, T. (2021) YÖK ATLAS Verilerine Göre Ankara Üniversitesi Dil ve Tarih-Coğrafya Fakültesi Coğrafya Bölümü Öğrenci Profili. </w:t>
      </w:r>
      <w:proofErr w:type="spellStart"/>
      <w:r w:rsidRPr="0082469C">
        <w:rPr>
          <w:rFonts w:ascii="Times New Roman" w:hAnsi="Times New Roman" w:cs="Times New Roman"/>
          <w:i/>
          <w:iCs/>
          <w:color w:val="222222"/>
          <w:sz w:val="24"/>
          <w:szCs w:val="24"/>
          <w:shd w:val="clear" w:color="auto" w:fill="FFFFFF"/>
        </w:rPr>
        <w:t>Isoeva</w:t>
      </w:r>
      <w:proofErr w:type="spellEnd"/>
      <w:r w:rsidRPr="0082469C">
        <w:rPr>
          <w:rFonts w:ascii="Times New Roman" w:hAnsi="Times New Roman" w:cs="Times New Roman"/>
          <w:i/>
          <w:iCs/>
          <w:color w:val="222222"/>
          <w:sz w:val="24"/>
          <w:szCs w:val="24"/>
          <w:shd w:val="clear" w:color="auto" w:fill="FFFFFF"/>
        </w:rPr>
        <w:t>–5</w:t>
      </w:r>
      <w:r w:rsidRPr="0082469C">
        <w:rPr>
          <w:rFonts w:ascii="Times New Roman" w:hAnsi="Times New Roman" w:cs="Times New Roman"/>
          <w:color w:val="222222"/>
          <w:sz w:val="24"/>
          <w:szCs w:val="24"/>
          <w:shd w:val="clear" w:color="auto" w:fill="FFFFFF"/>
        </w:rPr>
        <w:t>, 692.</w:t>
      </w:r>
    </w:p>
    <w:sectPr w:rsidR="00E24C4F" w:rsidRPr="008B3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0668"/>
    <w:multiLevelType w:val="multilevel"/>
    <w:tmpl w:val="31D2C2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5F5EC1"/>
    <w:multiLevelType w:val="hybridMultilevel"/>
    <w:tmpl w:val="B3623D36"/>
    <w:lvl w:ilvl="0" w:tplc="BE263A90">
      <w:start w:val="1"/>
      <w:numFmt w:val="bullet"/>
      <w:lvlText w:val="•"/>
      <w:lvlJc w:val="left"/>
      <w:pPr>
        <w:tabs>
          <w:tab w:val="num" w:pos="720"/>
        </w:tabs>
        <w:ind w:left="720" w:hanging="360"/>
      </w:pPr>
      <w:rPr>
        <w:rFonts w:ascii="Arial" w:hAnsi="Arial" w:hint="default"/>
      </w:rPr>
    </w:lvl>
    <w:lvl w:ilvl="1" w:tplc="0B76F456" w:tentative="1">
      <w:start w:val="1"/>
      <w:numFmt w:val="bullet"/>
      <w:lvlText w:val="•"/>
      <w:lvlJc w:val="left"/>
      <w:pPr>
        <w:tabs>
          <w:tab w:val="num" w:pos="1440"/>
        </w:tabs>
        <w:ind w:left="1440" w:hanging="360"/>
      </w:pPr>
      <w:rPr>
        <w:rFonts w:ascii="Arial" w:hAnsi="Arial" w:hint="default"/>
      </w:rPr>
    </w:lvl>
    <w:lvl w:ilvl="2" w:tplc="3450587A" w:tentative="1">
      <w:start w:val="1"/>
      <w:numFmt w:val="bullet"/>
      <w:lvlText w:val="•"/>
      <w:lvlJc w:val="left"/>
      <w:pPr>
        <w:tabs>
          <w:tab w:val="num" w:pos="2160"/>
        </w:tabs>
        <w:ind w:left="2160" w:hanging="360"/>
      </w:pPr>
      <w:rPr>
        <w:rFonts w:ascii="Arial" w:hAnsi="Arial" w:hint="default"/>
      </w:rPr>
    </w:lvl>
    <w:lvl w:ilvl="3" w:tplc="AB22E8AA" w:tentative="1">
      <w:start w:val="1"/>
      <w:numFmt w:val="bullet"/>
      <w:lvlText w:val="•"/>
      <w:lvlJc w:val="left"/>
      <w:pPr>
        <w:tabs>
          <w:tab w:val="num" w:pos="2880"/>
        </w:tabs>
        <w:ind w:left="2880" w:hanging="360"/>
      </w:pPr>
      <w:rPr>
        <w:rFonts w:ascii="Arial" w:hAnsi="Arial" w:hint="default"/>
      </w:rPr>
    </w:lvl>
    <w:lvl w:ilvl="4" w:tplc="7868C786" w:tentative="1">
      <w:start w:val="1"/>
      <w:numFmt w:val="bullet"/>
      <w:lvlText w:val="•"/>
      <w:lvlJc w:val="left"/>
      <w:pPr>
        <w:tabs>
          <w:tab w:val="num" w:pos="3600"/>
        </w:tabs>
        <w:ind w:left="3600" w:hanging="360"/>
      </w:pPr>
      <w:rPr>
        <w:rFonts w:ascii="Arial" w:hAnsi="Arial" w:hint="default"/>
      </w:rPr>
    </w:lvl>
    <w:lvl w:ilvl="5" w:tplc="19B0C226" w:tentative="1">
      <w:start w:val="1"/>
      <w:numFmt w:val="bullet"/>
      <w:lvlText w:val="•"/>
      <w:lvlJc w:val="left"/>
      <w:pPr>
        <w:tabs>
          <w:tab w:val="num" w:pos="4320"/>
        </w:tabs>
        <w:ind w:left="4320" w:hanging="360"/>
      </w:pPr>
      <w:rPr>
        <w:rFonts w:ascii="Arial" w:hAnsi="Arial" w:hint="default"/>
      </w:rPr>
    </w:lvl>
    <w:lvl w:ilvl="6" w:tplc="AF9ECC74" w:tentative="1">
      <w:start w:val="1"/>
      <w:numFmt w:val="bullet"/>
      <w:lvlText w:val="•"/>
      <w:lvlJc w:val="left"/>
      <w:pPr>
        <w:tabs>
          <w:tab w:val="num" w:pos="5040"/>
        </w:tabs>
        <w:ind w:left="5040" w:hanging="360"/>
      </w:pPr>
      <w:rPr>
        <w:rFonts w:ascii="Arial" w:hAnsi="Arial" w:hint="default"/>
      </w:rPr>
    </w:lvl>
    <w:lvl w:ilvl="7" w:tplc="2D5CA44C" w:tentative="1">
      <w:start w:val="1"/>
      <w:numFmt w:val="bullet"/>
      <w:lvlText w:val="•"/>
      <w:lvlJc w:val="left"/>
      <w:pPr>
        <w:tabs>
          <w:tab w:val="num" w:pos="5760"/>
        </w:tabs>
        <w:ind w:left="5760" w:hanging="360"/>
      </w:pPr>
      <w:rPr>
        <w:rFonts w:ascii="Arial" w:hAnsi="Arial" w:hint="default"/>
      </w:rPr>
    </w:lvl>
    <w:lvl w:ilvl="8" w:tplc="74E4C4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33"/>
    <w:rsid w:val="00000C4A"/>
    <w:rsid w:val="00007078"/>
    <w:rsid w:val="00014D21"/>
    <w:rsid w:val="0002138C"/>
    <w:rsid w:val="00024B28"/>
    <w:rsid w:val="000359F9"/>
    <w:rsid w:val="00046E78"/>
    <w:rsid w:val="00051526"/>
    <w:rsid w:val="0005346E"/>
    <w:rsid w:val="000542F9"/>
    <w:rsid w:val="00072BE8"/>
    <w:rsid w:val="00077F3E"/>
    <w:rsid w:val="0009050A"/>
    <w:rsid w:val="00091113"/>
    <w:rsid w:val="00091FDC"/>
    <w:rsid w:val="00097A03"/>
    <w:rsid w:val="000A12B0"/>
    <w:rsid w:val="000A22ED"/>
    <w:rsid w:val="000A27EF"/>
    <w:rsid w:val="000B47E3"/>
    <w:rsid w:val="000C21F1"/>
    <w:rsid w:val="000D33E8"/>
    <w:rsid w:val="000D3AED"/>
    <w:rsid w:val="000E0E10"/>
    <w:rsid w:val="000E3B77"/>
    <w:rsid w:val="000E6718"/>
    <w:rsid w:val="000F5B99"/>
    <w:rsid w:val="001037A4"/>
    <w:rsid w:val="00106E35"/>
    <w:rsid w:val="00110647"/>
    <w:rsid w:val="00115482"/>
    <w:rsid w:val="0013602A"/>
    <w:rsid w:val="00136BE6"/>
    <w:rsid w:val="00144CD2"/>
    <w:rsid w:val="00153190"/>
    <w:rsid w:val="00154965"/>
    <w:rsid w:val="001603F6"/>
    <w:rsid w:val="0016409F"/>
    <w:rsid w:val="0017124D"/>
    <w:rsid w:val="00176DC1"/>
    <w:rsid w:val="00180553"/>
    <w:rsid w:val="00185AAB"/>
    <w:rsid w:val="0019024F"/>
    <w:rsid w:val="00190B68"/>
    <w:rsid w:val="00191027"/>
    <w:rsid w:val="001A38E3"/>
    <w:rsid w:val="001A3F19"/>
    <w:rsid w:val="001A4B89"/>
    <w:rsid w:val="001B21AE"/>
    <w:rsid w:val="001B6963"/>
    <w:rsid w:val="001B798D"/>
    <w:rsid w:val="001C055D"/>
    <w:rsid w:val="001D0A8B"/>
    <w:rsid w:val="001D74B4"/>
    <w:rsid w:val="001E1F83"/>
    <w:rsid w:val="001F4FF4"/>
    <w:rsid w:val="001F7614"/>
    <w:rsid w:val="00224B17"/>
    <w:rsid w:val="00225038"/>
    <w:rsid w:val="0022610C"/>
    <w:rsid w:val="00233A9C"/>
    <w:rsid w:val="00266A60"/>
    <w:rsid w:val="0027300A"/>
    <w:rsid w:val="00274268"/>
    <w:rsid w:val="0027718B"/>
    <w:rsid w:val="00284230"/>
    <w:rsid w:val="002A544F"/>
    <w:rsid w:val="002B00B4"/>
    <w:rsid w:val="002B300E"/>
    <w:rsid w:val="002B46DA"/>
    <w:rsid w:val="002B5AB5"/>
    <w:rsid w:val="002C728F"/>
    <w:rsid w:val="002D5A7E"/>
    <w:rsid w:val="002F12A7"/>
    <w:rsid w:val="00301FEC"/>
    <w:rsid w:val="00314869"/>
    <w:rsid w:val="00316886"/>
    <w:rsid w:val="00322059"/>
    <w:rsid w:val="00324B44"/>
    <w:rsid w:val="0033090F"/>
    <w:rsid w:val="00336CE3"/>
    <w:rsid w:val="00353CBE"/>
    <w:rsid w:val="00370221"/>
    <w:rsid w:val="00374DC2"/>
    <w:rsid w:val="00380A17"/>
    <w:rsid w:val="00394111"/>
    <w:rsid w:val="00397B24"/>
    <w:rsid w:val="003B195A"/>
    <w:rsid w:val="003B2628"/>
    <w:rsid w:val="003B4ACD"/>
    <w:rsid w:val="003C545F"/>
    <w:rsid w:val="003D1CB8"/>
    <w:rsid w:val="003D489E"/>
    <w:rsid w:val="003E3EFC"/>
    <w:rsid w:val="003E585A"/>
    <w:rsid w:val="003F0D0C"/>
    <w:rsid w:val="003F34F8"/>
    <w:rsid w:val="003F6FB7"/>
    <w:rsid w:val="00402ED7"/>
    <w:rsid w:val="0040641E"/>
    <w:rsid w:val="00423BC6"/>
    <w:rsid w:val="00437878"/>
    <w:rsid w:val="00447F16"/>
    <w:rsid w:val="00453CBE"/>
    <w:rsid w:val="004632CD"/>
    <w:rsid w:val="00470E43"/>
    <w:rsid w:val="00471BC9"/>
    <w:rsid w:val="004803E9"/>
    <w:rsid w:val="0048113B"/>
    <w:rsid w:val="00485050"/>
    <w:rsid w:val="0048699B"/>
    <w:rsid w:val="00490948"/>
    <w:rsid w:val="00495A4C"/>
    <w:rsid w:val="004A2192"/>
    <w:rsid w:val="004A4F29"/>
    <w:rsid w:val="004C36AF"/>
    <w:rsid w:val="004C6843"/>
    <w:rsid w:val="004C7218"/>
    <w:rsid w:val="004D08E1"/>
    <w:rsid w:val="004D5F2D"/>
    <w:rsid w:val="004E3512"/>
    <w:rsid w:val="004F5253"/>
    <w:rsid w:val="00500A16"/>
    <w:rsid w:val="005076A8"/>
    <w:rsid w:val="005128CD"/>
    <w:rsid w:val="005169F8"/>
    <w:rsid w:val="00517F72"/>
    <w:rsid w:val="00521753"/>
    <w:rsid w:val="00527608"/>
    <w:rsid w:val="005337E3"/>
    <w:rsid w:val="0054446E"/>
    <w:rsid w:val="00557857"/>
    <w:rsid w:val="00567A7F"/>
    <w:rsid w:val="00573143"/>
    <w:rsid w:val="0058492C"/>
    <w:rsid w:val="00586FDC"/>
    <w:rsid w:val="005871DA"/>
    <w:rsid w:val="0059575F"/>
    <w:rsid w:val="00595990"/>
    <w:rsid w:val="005A349E"/>
    <w:rsid w:val="005B220C"/>
    <w:rsid w:val="005B455E"/>
    <w:rsid w:val="005C0BB9"/>
    <w:rsid w:val="005C6AEE"/>
    <w:rsid w:val="005D456C"/>
    <w:rsid w:val="005D760A"/>
    <w:rsid w:val="0061487D"/>
    <w:rsid w:val="006363C3"/>
    <w:rsid w:val="006721CD"/>
    <w:rsid w:val="00675518"/>
    <w:rsid w:val="0067691F"/>
    <w:rsid w:val="00687821"/>
    <w:rsid w:val="00690665"/>
    <w:rsid w:val="00695339"/>
    <w:rsid w:val="006A0189"/>
    <w:rsid w:val="006A65AD"/>
    <w:rsid w:val="006B4322"/>
    <w:rsid w:val="006C1ABD"/>
    <w:rsid w:val="006C4667"/>
    <w:rsid w:val="006C66E4"/>
    <w:rsid w:val="006D20C9"/>
    <w:rsid w:val="006D378C"/>
    <w:rsid w:val="006D431D"/>
    <w:rsid w:val="006F08B5"/>
    <w:rsid w:val="0070273F"/>
    <w:rsid w:val="00711547"/>
    <w:rsid w:val="00716974"/>
    <w:rsid w:val="00745392"/>
    <w:rsid w:val="007566BD"/>
    <w:rsid w:val="00775FBE"/>
    <w:rsid w:val="00780706"/>
    <w:rsid w:val="0079793A"/>
    <w:rsid w:val="00797A3B"/>
    <w:rsid w:val="007A1105"/>
    <w:rsid w:val="007A27A5"/>
    <w:rsid w:val="007A5381"/>
    <w:rsid w:val="007A6839"/>
    <w:rsid w:val="007B2E13"/>
    <w:rsid w:val="007C3763"/>
    <w:rsid w:val="007C4CF5"/>
    <w:rsid w:val="007D3B30"/>
    <w:rsid w:val="007E026B"/>
    <w:rsid w:val="007E2146"/>
    <w:rsid w:val="007E5433"/>
    <w:rsid w:val="007F3DCF"/>
    <w:rsid w:val="0081589F"/>
    <w:rsid w:val="0082469C"/>
    <w:rsid w:val="008446F8"/>
    <w:rsid w:val="00845387"/>
    <w:rsid w:val="00845F7D"/>
    <w:rsid w:val="00846FE2"/>
    <w:rsid w:val="008773B3"/>
    <w:rsid w:val="00882DF6"/>
    <w:rsid w:val="008908F5"/>
    <w:rsid w:val="008915D8"/>
    <w:rsid w:val="00892597"/>
    <w:rsid w:val="008A02F5"/>
    <w:rsid w:val="008A3E22"/>
    <w:rsid w:val="008A5171"/>
    <w:rsid w:val="008B3327"/>
    <w:rsid w:val="008B3D5F"/>
    <w:rsid w:val="008B423E"/>
    <w:rsid w:val="008B70AB"/>
    <w:rsid w:val="008C778A"/>
    <w:rsid w:val="008E79B9"/>
    <w:rsid w:val="008F1C07"/>
    <w:rsid w:val="008F3FD4"/>
    <w:rsid w:val="0090527D"/>
    <w:rsid w:val="009170F2"/>
    <w:rsid w:val="00923778"/>
    <w:rsid w:val="00933A75"/>
    <w:rsid w:val="0093522B"/>
    <w:rsid w:val="00935D94"/>
    <w:rsid w:val="00936D11"/>
    <w:rsid w:val="009445E8"/>
    <w:rsid w:val="00944634"/>
    <w:rsid w:val="009527AE"/>
    <w:rsid w:val="0096251B"/>
    <w:rsid w:val="00970E43"/>
    <w:rsid w:val="009877D2"/>
    <w:rsid w:val="009961CB"/>
    <w:rsid w:val="0099757E"/>
    <w:rsid w:val="009A0515"/>
    <w:rsid w:val="009B6EED"/>
    <w:rsid w:val="009B74C6"/>
    <w:rsid w:val="009D288A"/>
    <w:rsid w:val="009F3589"/>
    <w:rsid w:val="009F7A6A"/>
    <w:rsid w:val="009F7E40"/>
    <w:rsid w:val="00A05007"/>
    <w:rsid w:val="00A05F6D"/>
    <w:rsid w:val="00A10576"/>
    <w:rsid w:val="00A11A73"/>
    <w:rsid w:val="00A150F0"/>
    <w:rsid w:val="00A22724"/>
    <w:rsid w:val="00A43225"/>
    <w:rsid w:val="00A47E88"/>
    <w:rsid w:val="00A74902"/>
    <w:rsid w:val="00A813AE"/>
    <w:rsid w:val="00A93CDD"/>
    <w:rsid w:val="00A944E6"/>
    <w:rsid w:val="00AA06D1"/>
    <w:rsid w:val="00AA177B"/>
    <w:rsid w:val="00AA227D"/>
    <w:rsid w:val="00AA7E3C"/>
    <w:rsid w:val="00AD365F"/>
    <w:rsid w:val="00AD4709"/>
    <w:rsid w:val="00AD6BF8"/>
    <w:rsid w:val="00AD7466"/>
    <w:rsid w:val="00AE3CD3"/>
    <w:rsid w:val="00AF0250"/>
    <w:rsid w:val="00AF08F3"/>
    <w:rsid w:val="00AF4703"/>
    <w:rsid w:val="00AF56BD"/>
    <w:rsid w:val="00B0168F"/>
    <w:rsid w:val="00B0761F"/>
    <w:rsid w:val="00B12288"/>
    <w:rsid w:val="00B122E1"/>
    <w:rsid w:val="00B16A50"/>
    <w:rsid w:val="00B16E7C"/>
    <w:rsid w:val="00B271DC"/>
    <w:rsid w:val="00B32AA2"/>
    <w:rsid w:val="00B3338C"/>
    <w:rsid w:val="00B42CFA"/>
    <w:rsid w:val="00B63E3C"/>
    <w:rsid w:val="00B6679F"/>
    <w:rsid w:val="00B73745"/>
    <w:rsid w:val="00B7733D"/>
    <w:rsid w:val="00B8029D"/>
    <w:rsid w:val="00BA0506"/>
    <w:rsid w:val="00BA0BB8"/>
    <w:rsid w:val="00BA278C"/>
    <w:rsid w:val="00BA29D0"/>
    <w:rsid w:val="00BA5DBF"/>
    <w:rsid w:val="00BB169C"/>
    <w:rsid w:val="00BB26D9"/>
    <w:rsid w:val="00BD4607"/>
    <w:rsid w:val="00C0654C"/>
    <w:rsid w:val="00C10ED3"/>
    <w:rsid w:val="00C12851"/>
    <w:rsid w:val="00C141A6"/>
    <w:rsid w:val="00C154BA"/>
    <w:rsid w:val="00C310C8"/>
    <w:rsid w:val="00C311CD"/>
    <w:rsid w:val="00C37C11"/>
    <w:rsid w:val="00C65B64"/>
    <w:rsid w:val="00C66E2C"/>
    <w:rsid w:val="00C8566C"/>
    <w:rsid w:val="00C869BB"/>
    <w:rsid w:val="00C90653"/>
    <w:rsid w:val="00C92158"/>
    <w:rsid w:val="00CB1AC2"/>
    <w:rsid w:val="00CB3215"/>
    <w:rsid w:val="00CB5585"/>
    <w:rsid w:val="00CB6500"/>
    <w:rsid w:val="00CC5D83"/>
    <w:rsid w:val="00CC6DF4"/>
    <w:rsid w:val="00CC7ACA"/>
    <w:rsid w:val="00CD0872"/>
    <w:rsid w:val="00CE5CE0"/>
    <w:rsid w:val="00CE6E55"/>
    <w:rsid w:val="00CF518E"/>
    <w:rsid w:val="00D14E97"/>
    <w:rsid w:val="00D2574E"/>
    <w:rsid w:val="00D317B3"/>
    <w:rsid w:val="00D52A0E"/>
    <w:rsid w:val="00D57DCC"/>
    <w:rsid w:val="00D843B1"/>
    <w:rsid w:val="00D87235"/>
    <w:rsid w:val="00D93221"/>
    <w:rsid w:val="00D94BFD"/>
    <w:rsid w:val="00D9580C"/>
    <w:rsid w:val="00DA7763"/>
    <w:rsid w:val="00DB4288"/>
    <w:rsid w:val="00DD1B74"/>
    <w:rsid w:val="00DE39AE"/>
    <w:rsid w:val="00DF07A5"/>
    <w:rsid w:val="00DF0833"/>
    <w:rsid w:val="00DF1309"/>
    <w:rsid w:val="00DF5E75"/>
    <w:rsid w:val="00E1063C"/>
    <w:rsid w:val="00E17745"/>
    <w:rsid w:val="00E22627"/>
    <w:rsid w:val="00E23569"/>
    <w:rsid w:val="00E245DC"/>
    <w:rsid w:val="00E24C4F"/>
    <w:rsid w:val="00E3170B"/>
    <w:rsid w:val="00E32BD3"/>
    <w:rsid w:val="00E414F5"/>
    <w:rsid w:val="00E50072"/>
    <w:rsid w:val="00E50720"/>
    <w:rsid w:val="00E528C4"/>
    <w:rsid w:val="00E528D4"/>
    <w:rsid w:val="00E557D7"/>
    <w:rsid w:val="00E56BA1"/>
    <w:rsid w:val="00E63D85"/>
    <w:rsid w:val="00E82936"/>
    <w:rsid w:val="00EA186C"/>
    <w:rsid w:val="00EA2A0B"/>
    <w:rsid w:val="00EB1BA6"/>
    <w:rsid w:val="00EB41ED"/>
    <w:rsid w:val="00EB4DC5"/>
    <w:rsid w:val="00EB7BAA"/>
    <w:rsid w:val="00EC27A9"/>
    <w:rsid w:val="00EC5DE5"/>
    <w:rsid w:val="00ED3E86"/>
    <w:rsid w:val="00ED64C9"/>
    <w:rsid w:val="00EE057D"/>
    <w:rsid w:val="00EE4061"/>
    <w:rsid w:val="00EE445C"/>
    <w:rsid w:val="00EE5C6D"/>
    <w:rsid w:val="00EF191C"/>
    <w:rsid w:val="00EF4894"/>
    <w:rsid w:val="00EF6009"/>
    <w:rsid w:val="00F00E16"/>
    <w:rsid w:val="00F121AA"/>
    <w:rsid w:val="00F31059"/>
    <w:rsid w:val="00F41B86"/>
    <w:rsid w:val="00F440E8"/>
    <w:rsid w:val="00F45572"/>
    <w:rsid w:val="00F4776E"/>
    <w:rsid w:val="00F55942"/>
    <w:rsid w:val="00F67A5D"/>
    <w:rsid w:val="00F77C52"/>
    <w:rsid w:val="00F80FA0"/>
    <w:rsid w:val="00F839CF"/>
    <w:rsid w:val="00F848B3"/>
    <w:rsid w:val="00F85A6D"/>
    <w:rsid w:val="00F91DF4"/>
    <w:rsid w:val="00F950CE"/>
    <w:rsid w:val="00FB63BB"/>
    <w:rsid w:val="00FB773A"/>
    <w:rsid w:val="00FC7F44"/>
    <w:rsid w:val="00FE0ECE"/>
    <w:rsid w:val="00FE46F7"/>
    <w:rsid w:val="00FF5F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DDB6"/>
  <w15:chartTrackingRefBased/>
  <w15:docId w15:val="{5C814CB6-1678-4C4A-9D81-864946A1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4B1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8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yazarisimleri">
    <w:name w:val="02_yazar_isimleri"/>
    <w:basedOn w:val="Normal"/>
    <w:qFormat/>
    <w:rsid w:val="00AF4703"/>
    <w:pPr>
      <w:spacing w:before="360" w:after="0" w:line="360" w:lineRule="auto"/>
      <w:jc w:val="center"/>
      <w:outlineLvl w:val="0"/>
    </w:pPr>
    <w:rPr>
      <w:rFonts w:ascii="Calibri" w:eastAsia="Calibri" w:hAnsi="Calibri" w:cs="Times New Roman"/>
      <w:b/>
    </w:rPr>
  </w:style>
  <w:style w:type="paragraph" w:customStyle="1" w:styleId="03adres">
    <w:name w:val="03_adres"/>
    <w:basedOn w:val="Normal"/>
    <w:qFormat/>
    <w:rsid w:val="00AF4703"/>
    <w:pPr>
      <w:spacing w:before="120" w:after="0" w:line="240" w:lineRule="auto"/>
      <w:jc w:val="center"/>
      <w:outlineLvl w:val="0"/>
    </w:pPr>
    <w:rPr>
      <w:rFonts w:ascii="Calibri" w:eastAsia="Calibri" w:hAnsi="Calibri" w:cs="Times New Roman"/>
      <w:sz w:val="20"/>
      <w:szCs w:val="20"/>
    </w:rPr>
  </w:style>
  <w:style w:type="character" w:styleId="Kpr">
    <w:name w:val="Hyperlink"/>
    <w:basedOn w:val="VarsaylanParagrafYazTipi"/>
    <w:uiPriority w:val="99"/>
    <w:unhideWhenUsed/>
    <w:rsid w:val="00AF4703"/>
    <w:rPr>
      <w:color w:val="0563C1" w:themeColor="hyperlink"/>
      <w:u w:val="single"/>
    </w:rPr>
  </w:style>
  <w:style w:type="character" w:styleId="zmlenmeyenBahsetme">
    <w:name w:val="Unresolved Mention"/>
    <w:basedOn w:val="VarsaylanParagrafYazTipi"/>
    <w:uiPriority w:val="99"/>
    <w:semiHidden/>
    <w:unhideWhenUsed/>
    <w:rsid w:val="00AF4703"/>
    <w:rPr>
      <w:color w:val="605E5C"/>
      <w:shd w:val="clear" w:color="auto" w:fill="E1DFDD"/>
    </w:rPr>
  </w:style>
  <w:style w:type="paragraph" w:styleId="ListeParagraf">
    <w:name w:val="List Paragraph"/>
    <w:basedOn w:val="Normal"/>
    <w:uiPriority w:val="34"/>
    <w:qFormat/>
    <w:rsid w:val="00EF4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45591">
      <w:bodyDiv w:val="1"/>
      <w:marLeft w:val="0"/>
      <w:marRight w:val="0"/>
      <w:marTop w:val="0"/>
      <w:marBottom w:val="0"/>
      <w:divBdr>
        <w:top w:val="none" w:sz="0" w:space="0" w:color="auto"/>
        <w:left w:val="none" w:sz="0" w:space="0" w:color="auto"/>
        <w:bottom w:val="none" w:sz="0" w:space="0" w:color="auto"/>
        <w:right w:val="none" w:sz="0" w:space="0" w:color="auto"/>
      </w:divBdr>
    </w:div>
    <w:div w:id="218906555">
      <w:bodyDiv w:val="1"/>
      <w:marLeft w:val="0"/>
      <w:marRight w:val="0"/>
      <w:marTop w:val="0"/>
      <w:marBottom w:val="0"/>
      <w:divBdr>
        <w:top w:val="none" w:sz="0" w:space="0" w:color="auto"/>
        <w:left w:val="none" w:sz="0" w:space="0" w:color="auto"/>
        <w:bottom w:val="none" w:sz="0" w:space="0" w:color="auto"/>
        <w:right w:val="none" w:sz="0" w:space="0" w:color="auto"/>
      </w:divBdr>
    </w:div>
    <w:div w:id="451940887">
      <w:bodyDiv w:val="1"/>
      <w:marLeft w:val="0"/>
      <w:marRight w:val="0"/>
      <w:marTop w:val="0"/>
      <w:marBottom w:val="0"/>
      <w:divBdr>
        <w:top w:val="none" w:sz="0" w:space="0" w:color="auto"/>
        <w:left w:val="none" w:sz="0" w:space="0" w:color="auto"/>
        <w:bottom w:val="none" w:sz="0" w:space="0" w:color="auto"/>
        <w:right w:val="none" w:sz="0" w:space="0" w:color="auto"/>
      </w:divBdr>
    </w:div>
    <w:div w:id="604579845">
      <w:bodyDiv w:val="1"/>
      <w:marLeft w:val="0"/>
      <w:marRight w:val="0"/>
      <w:marTop w:val="0"/>
      <w:marBottom w:val="0"/>
      <w:divBdr>
        <w:top w:val="none" w:sz="0" w:space="0" w:color="auto"/>
        <w:left w:val="none" w:sz="0" w:space="0" w:color="auto"/>
        <w:bottom w:val="none" w:sz="0" w:space="0" w:color="auto"/>
        <w:right w:val="none" w:sz="0" w:space="0" w:color="auto"/>
      </w:divBdr>
    </w:div>
    <w:div w:id="623731314">
      <w:bodyDiv w:val="1"/>
      <w:marLeft w:val="0"/>
      <w:marRight w:val="0"/>
      <w:marTop w:val="0"/>
      <w:marBottom w:val="0"/>
      <w:divBdr>
        <w:top w:val="none" w:sz="0" w:space="0" w:color="auto"/>
        <w:left w:val="none" w:sz="0" w:space="0" w:color="auto"/>
        <w:bottom w:val="none" w:sz="0" w:space="0" w:color="auto"/>
        <w:right w:val="none" w:sz="0" w:space="0" w:color="auto"/>
      </w:divBdr>
    </w:div>
    <w:div w:id="792135305">
      <w:bodyDiv w:val="1"/>
      <w:marLeft w:val="0"/>
      <w:marRight w:val="0"/>
      <w:marTop w:val="0"/>
      <w:marBottom w:val="0"/>
      <w:divBdr>
        <w:top w:val="none" w:sz="0" w:space="0" w:color="auto"/>
        <w:left w:val="none" w:sz="0" w:space="0" w:color="auto"/>
        <w:bottom w:val="none" w:sz="0" w:space="0" w:color="auto"/>
        <w:right w:val="none" w:sz="0" w:space="0" w:color="auto"/>
      </w:divBdr>
    </w:div>
    <w:div w:id="877933180">
      <w:bodyDiv w:val="1"/>
      <w:marLeft w:val="0"/>
      <w:marRight w:val="0"/>
      <w:marTop w:val="0"/>
      <w:marBottom w:val="0"/>
      <w:divBdr>
        <w:top w:val="none" w:sz="0" w:space="0" w:color="auto"/>
        <w:left w:val="none" w:sz="0" w:space="0" w:color="auto"/>
        <w:bottom w:val="none" w:sz="0" w:space="0" w:color="auto"/>
        <w:right w:val="none" w:sz="0" w:space="0" w:color="auto"/>
      </w:divBdr>
    </w:div>
    <w:div w:id="1020008214">
      <w:bodyDiv w:val="1"/>
      <w:marLeft w:val="0"/>
      <w:marRight w:val="0"/>
      <w:marTop w:val="0"/>
      <w:marBottom w:val="0"/>
      <w:divBdr>
        <w:top w:val="none" w:sz="0" w:space="0" w:color="auto"/>
        <w:left w:val="none" w:sz="0" w:space="0" w:color="auto"/>
        <w:bottom w:val="none" w:sz="0" w:space="0" w:color="auto"/>
        <w:right w:val="none" w:sz="0" w:space="0" w:color="auto"/>
      </w:divBdr>
    </w:div>
    <w:div w:id="1101757577">
      <w:bodyDiv w:val="1"/>
      <w:marLeft w:val="0"/>
      <w:marRight w:val="0"/>
      <w:marTop w:val="0"/>
      <w:marBottom w:val="0"/>
      <w:divBdr>
        <w:top w:val="none" w:sz="0" w:space="0" w:color="auto"/>
        <w:left w:val="none" w:sz="0" w:space="0" w:color="auto"/>
        <w:bottom w:val="none" w:sz="0" w:space="0" w:color="auto"/>
        <w:right w:val="none" w:sz="0" w:space="0" w:color="auto"/>
      </w:divBdr>
    </w:div>
    <w:div w:id="1689982897">
      <w:bodyDiv w:val="1"/>
      <w:marLeft w:val="0"/>
      <w:marRight w:val="0"/>
      <w:marTop w:val="0"/>
      <w:marBottom w:val="0"/>
      <w:divBdr>
        <w:top w:val="none" w:sz="0" w:space="0" w:color="auto"/>
        <w:left w:val="none" w:sz="0" w:space="0" w:color="auto"/>
        <w:bottom w:val="none" w:sz="0" w:space="0" w:color="auto"/>
        <w:right w:val="none" w:sz="0" w:space="0" w:color="auto"/>
      </w:divBdr>
      <w:divsChild>
        <w:div w:id="280764384">
          <w:marLeft w:val="547"/>
          <w:marRight w:val="0"/>
          <w:marTop w:val="0"/>
          <w:marBottom w:val="160"/>
          <w:divBdr>
            <w:top w:val="none" w:sz="0" w:space="0" w:color="auto"/>
            <w:left w:val="none" w:sz="0" w:space="0" w:color="auto"/>
            <w:bottom w:val="none" w:sz="0" w:space="0" w:color="auto"/>
            <w:right w:val="none" w:sz="0" w:space="0" w:color="auto"/>
          </w:divBdr>
        </w:div>
        <w:div w:id="1459179928">
          <w:marLeft w:val="547"/>
          <w:marRight w:val="0"/>
          <w:marTop w:val="0"/>
          <w:marBottom w:val="160"/>
          <w:divBdr>
            <w:top w:val="none" w:sz="0" w:space="0" w:color="auto"/>
            <w:left w:val="none" w:sz="0" w:space="0" w:color="auto"/>
            <w:bottom w:val="none" w:sz="0" w:space="0" w:color="auto"/>
            <w:right w:val="none" w:sz="0" w:space="0" w:color="auto"/>
          </w:divBdr>
        </w:div>
        <w:div w:id="1045567132">
          <w:marLeft w:val="547"/>
          <w:marRight w:val="0"/>
          <w:marTop w:val="0"/>
          <w:marBottom w:val="160"/>
          <w:divBdr>
            <w:top w:val="none" w:sz="0" w:space="0" w:color="auto"/>
            <w:left w:val="none" w:sz="0" w:space="0" w:color="auto"/>
            <w:bottom w:val="none" w:sz="0" w:space="0" w:color="auto"/>
            <w:right w:val="none" w:sz="0" w:space="0" w:color="auto"/>
          </w:divBdr>
        </w:div>
      </w:divsChild>
    </w:div>
    <w:div w:id="1877547993">
      <w:bodyDiv w:val="1"/>
      <w:marLeft w:val="0"/>
      <w:marRight w:val="0"/>
      <w:marTop w:val="0"/>
      <w:marBottom w:val="0"/>
      <w:divBdr>
        <w:top w:val="none" w:sz="0" w:space="0" w:color="auto"/>
        <w:left w:val="none" w:sz="0" w:space="0" w:color="auto"/>
        <w:bottom w:val="none" w:sz="0" w:space="0" w:color="auto"/>
        <w:right w:val="none" w:sz="0" w:space="0" w:color="auto"/>
      </w:divBdr>
    </w:div>
    <w:div w:id="2007172194">
      <w:bodyDiv w:val="1"/>
      <w:marLeft w:val="0"/>
      <w:marRight w:val="0"/>
      <w:marTop w:val="0"/>
      <w:marBottom w:val="0"/>
      <w:divBdr>
        <w:top w:val="none" w:sz="0" w:space="0" w:color="auto"/>
        <w:left w:val="none" w:sz="0" w:space="0" w:color="auto"/>
        <w:bottom w:val="none" w:sz="0" w:space="0" w:color="auto"/>
        <w:right w:val="none" w:sz="0" w:space="0" w:color="auto"/>
      </w:divBdr>
    </w:div>
    <w:div w:id="206039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mailto:eyildirim@marmara.edu.tr"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7BAB4-BBA3-4654-B945-78E4CB7C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15</Pages>
  <Words>4300</Words>
  <Characters>24512</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marmara universitesi</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İ.Esen YILDIRIM</dc:creator>
  <cp:keywords/>
  <dc:description/>
  <cp:lastModifiedBy>İ.Esen YILDIRIM</cp:lastModifiedBy>
  <cp:revision>323</cp:revision>
  <dcterms:created xsi:type="dcterms:W3CDTF">2023-11-30T18:36:00Z</dcterms:created>
  <dcterms:modified xsi:type="dcterms:W3CDTF">2023-12-25T07:03:00Z</dcterms:modified>
</cp:coreProperties>
</file>