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B6" w:rsidRPr="004100A5" w:rsidRDefault="004100A5" w:rsidP="004100A5">
      <w:pPr>
        <w:shd w:val="clear" w:color="auto" w:fill="FFFFFF"/>
        <w:spacing w:after="0" w:line="360" w:lineRule="auto"/>
        <w:jc w:val="center"/>
        <w:rPr>
          <w:rFonts w:ascii="Times New Roman" w:eastAsia="Times New Roman" w:hAnsi="Times New Roman" w:cs="Times New Roman"/>
          <w:b/>
          <w:color w:val="000000"/>
          <w:sz w:val="24"/>
          <w:szCs w:val="24"/>
          <w:lang w:eastAsia="tr-TR"/>
        </w:rPr>
      </w:pPr>
      <w:r w:rsidRPr="004100A5">
        <w:rPr>
          <w:rFonts w:ascii="Times New Roman" w:eastAsia="Times New Roman" w:hAnsi="Times New Roman" w:cs="Times New Roman"/>
          <w:b/>
          <w:color w:val="000000"/>
          <w:sz w:val="24"/>
          <w:szCs w:val="24"/>
          <w:lang w:eastAsia="tr-TR"/>
        </w:rPr>
        <w:t>TÜRKİYE’DE GÖÇMEN ÇOCUKLARLA YAPILAN LİSANSÜSTÜ ÇALIŞMALARA GENEL BAKIŞ: BİBLİYOGRAFİK BİR İNCELENME</w:t>
      </w:r>
    </w:p>
    <w:p w:rsidR="006729B6" w:rsidRPr="004100A5" w:rsidRDefault="006729B6" w:rsidP="006729B6">
      <w:pPr>
        <w:spacing w:after="120" w:line="240" w:lineRule="auto"/>
        <w:jc w:val="both"/>
        <w:rPr>
          <w:rFonts w:ascii="Times New Roman" w:hAnsi="Times New Roman" w:cs="Times New Roman"/>
          <w:b/>
          <w:sz w:val="20"/>
          <w:szCs w:val="20"/>
        </w:rPr>
      </w:pPr>
    </w:p>
    <w:p w:rsidR="006729B6" w:rsidRPr="004100A5" w:rsidRDefault="006729B6" w:rsidP="006729B6">
      <w:pPr>
        <w:spacing w:after="120" w:line="240" w:lineRule="auto"/>
        <w:jc w:val="both"/>
        <w:rPr>
          <w:rFonts w:ascii="Times New Roman" w:hAnsi="Times New Roman" w:cs="Times New Roman"/>
          <w:b/>
          <w:sz w:val="20"/>
          <w:szCs w:val="20"/>
        </w:rPr>
      </w:pPr>
      <w:r w:rsidRPr="004100A5">
        <w:rPr>
          <w:rFonts w:ascii="Times New Roman" w:hAnsi="Times New Roman" w:cs="Times New Roman"/>
          <w:b/>
          <w:sz w:val="20"/>
          <w:szCs w:val="20"/>
        </w:rPr>
        <w:t>Özet</w:t>
      </w:r>
    </w:p>
    <w:p w:rsidR="006729B6" w:rsidRPr="004100A5" w:rsidRDefault="006729B6" w:rsidP="006729B6">
      <w:pPr>
        <w:spacing w:after="120" w:line="240" w:lineRule="auto"/>
        <w:jc w:val="both"/>
        <w:rPr>
          <w:rFonts w:ascii="Times New Roman" w:eastAsia="Times New Roman" w:hAnsi="Times New Roman" w:cs="Times New Roman"/>
          <w:bCs/>
          <w:color w:val="000000"/>
          <w:kern w:val="24"/>
          <w:sz w:val="20"/>
          <w:szCs w:val="20"/>
        </w:rPr>
      </w:pPr>
      <w:r w:rsidRPr="004100A5">
        <w:rPr>
          <w:rFonts w:ascii="Times New Roman" w:hAnsi="Times New Roman" w:cs="Times New Roman"/>
          <w:b/>
          <w:sz w:val="20"/>
          <w:szCs w:val="20"/>
        </w:rPr>
        <w:t>Amaç:</w:t>
      </w:r>
      <w:r w:rsidRPr="004100A5">
        <w:rPr>
          <w:rFonts w:ascii="Times New Roman" w:hAnsi="Times New Roman" w:cs="Times New Roman"/>
          <w:sz w:val="20"/>
          <w:szCs w:val="20"/>
        </w:rPr>
        <w:t xml:space="preserve"> </w:t>
      </w:r>
      <w:r w:rsidRPr="004100A5">
        <w:rPr>
          <w:rFonts w:ascii="Times New Roman" w:eastAsia="Times New Roman" w:hAnsi="Times New Roman" w:cs="Times New Roman"/>
          <w:bCs/>
          <w:color w:val="000000"/>
          <w:kern w:val="24"/>
          <w:sz w:val="20"/>
          <w:szCs w:val="20"/>
        </w:rPr>
        <w:t>Günümüzde küreselleşmenin doğrudan ya da dolaylı etkileri, bölgesel çatışmalar, yoksulluk, teknoloj</w:t>
      </w:r>
      <w:r w:rsidR="00C40D17">
        <w:rPr>
          <w:rFonts w:ascii="Times New Roman" w:eastAsia="Times New Roman" w:hAnsi="Times New Roman" w:cs="Times New Roman"/>
          <w:bCs/>
          <w:color w:val="000000"/>
          <w:kern w:val="24"/>
          <w:sz w:val="20"/>
          <w:szCs w:val="20"/>
        </w:rPr>
        <w:t xml:space="preserve">ideki gelişmeler </w:t>
      </w:r>
      <w:r w:rsidRPr="004100A5">
        <w:rPr>
          <w:rFonts w:ascii="Times New Roman" w:eastAsia="Times New Roman" w:hAnsi="Times New Roman" w:cs="Times New Roman"/>
          <w:bCs/>
          <w:color w:val="000000"/>
          <w:kern w:val="24"/>
          <w:sz w:val="20"/>
          <w:szCs w:val="20"/>
        </w:rPr>
        <w:t xml:space="preserve">nedeniyle göç nüfusunda artış </w:t>
      </w:r>
      <w:r w:rsidR="00C40D17">
        <w:rPr>
          <w:rFonts w:ascii="Times New Roman" w:eastAsia="Times New Roman" w:hAnsi="Times New Roman" w:cs="Times New Roman"/>
          <w:bCs/>
          <w:color w:val="000000"/>
          <w:kern w:val="24"/>
          <w:sz w:val="20"/>
          <w:szCs w:val="20"/>
        </w:rPr>
        <w:t>görülmektedir.</w:t>
      </w:r>
      <w:r w:rsidRPr="004100A5">
        <w:rPr>
          <w:rFonts w:ascii="Times New Roman" w:eastAsia="Times New Roman" w:hAnsi="Times New Roman" w:cs="Times New Roman"/>
          <w:bCs/>
          <w:color w:val="000000"/>
          <w:kern w:val="24"/>
          <w:sz w:val="20"/>
          <w:szCs w:val="20"/>
        </w:rPr>
        <w:t xml:space="preserve"> Bu nüfusun büyük çoğunluğunu kadınlar ve savunmasız çocuklar oluşturmaktadır. </w:t>
      </w:r>
      <w:r w:rsidRPr="004100A5">
        <w:rPr>
          <w:rFonts w:ascii="Times New Roman" w:hAnsi="Times New Roman" w:cs="Times New Roman"/>
          <w:sz w:val="20"/>
          <w:szCs w:val="20"/>
        </w:rPr>
        <w:t>Göç süreci çocukların fiziksel, zihinsel, ruhsal ve sosyal gelişimlerini önemli ölçüde etkilemektedir.</w:t>
      </w:r>
      <w:r w:rsidRPr="004100A5">
        <w:rPr>
          <w:rFonts w:ascii="Times New Roman" w:eastAsia="Times New Roman" w:hAnsi="Times New Roman" w:cs="Times New Roman"/>
          <w:bCs/>
          <w:color w:val="000000"/>
          <w:kern w:val="24"/>
          <w:sz w:val="20"/>
          <w:szCs w:val="20"/>
        </w:rPr>
        <w:t xml:space="preserve"> </w:t>
      </w:r>
      <w:r w:rsidRPr="004100A5">
        <w:rPr>
          <w:rFonts w:ascii="Times New Roman" w:hAnsi="Times New Roman" w:cs="Times New Roman"/>
          <w:sz w:val="20"/>
          <w:szCs w:val="20"/>
        </w:rPr>
        <w:t xml:space="preserve">Bu araştırmanın amacı, Türkiye’de göçmen çocuklarla yapılan lisansüstü tezlerin </w:t>
      </w:r>
      <w:r w:rsidRPr="004100A5">
        <w:rPr>
          <w:rStyle w:val="A1"/>
          <w:rFonts w:ascii="Times New Roman" w:hAnsi="Times New Roman" w:cs="Times New Roman"/>
        </w:rPr>
        <w:t>bibliyog</w:t>
      </w:r>
      <w:r w:rsidRPr="004100A5">
        <w:rPr>
          <w:rStyle w:val="A1"/>
          <w:rFonts w:ascii="Times New Roman" w:hAnsi="Times New Roman" w:cs="Times New Roman"/>
        </w:rPr>
        <w:softHyphen/>
        <w:t xml:space="preserve">rafik açıdan değerlendirilmesidir. </w:t>
      </w:r>
    </w:p>
    <w:p w:rsidR="006729B6" w:rsidRPr="004100A5" w:rsidRDefault="006729B6" w:rsidP="006729B6">
      <w:pPr>
        <w:spacing w:after="120" w:line="240" w:lineRule="auto"/>
        <w:jc w:val="both"/>
        <w:rPr>
          <w:rFonts w:ascii="Times New Roman" w:hAnsi="Times New Roman" w:cs="Times New Roman"/>
          <w:color w:val="000000"/>
          <w:sz w:val="20"/>
          <w:szCs w:val="20"/>
        </w:rPr>
      </w:pPr>
      <w:r w:rsidRPr="004100A5">
        <w:rPr>
          <w:rFonts w:ascii="Times New Roman" w:hAnsi="Times New Roman" w:cs="Times New Roman"/>
          <w:b/>
          <w:sz w:val="20"/>
          <w:szCs w:val="20"/>
        </w:rPr>
        <w:t>Yöntem:</w:t>
      </w:r>
      <w:r w:rsidRPr="004100A5">
        <w:rPr>
          <w:rFonts w:ascii="Times New Roman" w:hAnsi="Times New Roman" w:cs="Times New Roman"/>
          <w:sz w:val="20"/>
          <w:szCs w:val="20"/>
        </w:rPr>
        <w:t xml:space="preserve"> Bu araştırma tarama modelinde olup, içerik analizi tekniği ile analiz edilmiştir. Çalışma verileri YÖK Ulusal Tez Merkezi elektronik veri tabanı üzerinden 1998-2021 yılları arasında, “göçmen çocuk” ve “göç” anahtar kelimeleri kullanılarak elde edilmiştir. Bu doğrultuda on dokuz lisansüstü tez çalışması tespit edilmiştir. Dâhil edilme kriterlerine uyan on </w:t>
      </w:r>
      <w:r w:rsidR="00ED45E0">
        <w:rPr>
          <w:rFonts w:ascii="Times New Roman" w:hAnsi="Times New Roman" w:cs="Times New Roman"/>
          <w:sz w:val="20"/>
          <w:szCs w:val="20"/>
        </w:rPr>
        <w:t>iki</w:t>
      </w:r>
      <w:r w:rsidRPr="004100A5">
        <w:rPr>
          <w:rFonts w:ascii="Times New Roman" w:hAnsi="Times New Roman" w:cs="Times New Roman"/>
          <w:sz w:val="20"/>
          <w:szCs w:val="20"/>
        </w:rPr>
        <w:t xml:space="preserve"> tez incelenmiştir. Tezlerin özetleri araştırmacılar tarafından okunup, PRISMA-P 2015 </w:t>
      </w:r>
      <w:r w:rsidRPr="004100A5">
        <w:rPr>
          <w:rFonts w:ascii="Times New Roman" w:hAnsi="Times New Roman" w:cs="Times New Roman"/>
          <w:color w:val="000000"/>
          <w:sz w:val="20"/>
          <w:szCs w:val="20"/>
        </w:rPr>
        <w:t xml:space="preserve">kılavuzu ile değerlendirilmiştir. İncelenen tezlerden elde edilen veriler yıl, tür, yöntem, konu, üniversite, enstitü gibi ölçütlere göre analiz edilerek nicel verilere dönüştürülmüştür. Veriler betimsel istatiklerden frekans-yüzde kullanılarak hesaplanmıştır. Tez </w:t>
      </w:r>
      <w:r w:rsidRPr="004100A5">
        <w:rPr>
          <w:rFonts w:ascii="Times New Roman" w:hAnsi="Times New Roman" w:cs="Times New Roman"/>
          <w:sz w:val="20"/>
          <w:szCs w:val="20"/>
        </w:rPr>
        <w:t>çalışmalarının sunulduğu özet tablosunda “yazar, çalışma yılı, örneklem grubu, çalışmanın türü, çalışmada kullanılan veri t</w:t>
      </w:r>
      <w:r w:rsidR="00ED45E0">
        <w:rPr>
          <w:rFonts w:ascii="Times New Roman" w:hAnsi="Times New Roman" w:cs="Times New Roman"/>
          <w:sz w:val="20"/>
          <w:szCs w:val="20"/>
        </w:rPr>
        <w:t>oplama araçları ve çalışma konu</w:t>
      </w:r>
      <w:r w:rsidRPr="004100A5">
        <w:rPr>
          <w:rFonts w:ascii="Times New Roman" w:hAnsi="Times New Roman" w:cs="Times New Roman"/>
          <w:sz w:val="20"/>
          <w:szCs w:val="20"/>
        </w:rPr>
        <w:t xml:space="preserve">larına” yer verilmiştir. </w:t>
      </w:r>
    </w:p>
    <w:p w:rsidR="006729B6" w:rsidRPr="004100A5" w:rsidRDefault="006729B6" w:rsidP="006729B6">
      <w:pPr>
        <w:spacing w:after="120" w:line="240" w:lineRule="auto"/>
        <w:jc w:val="both"/>
        <w:rPr>
          <w:rFonts w:ascii="Times New Roman" w:hAnsi="Times New Roman" w:cs="Times New Roman"/>
          <w:color w:val="000000"/>
          <w:sz w:val="20"/>
          <w:szCs w:val="20"/>
        </w:rPr>
      </w:pPr>
      <w:r w:rsidRPr="004100A5">
        <w:rPr>
          <w:rFonts w:ascii="Times New Roman" w:hAnsi="Times New Roman" w:cs="Times New Roman"/>
          <w:b/>
          <w:color w:val="000000"/>
          <w:sz w:val="20"/>
          <w:szCs w:val="20"/>
        </w:rPr>
        <w:t>Bulgular:</w:t>
      </w:r>
      <w:r w:rsidRPr="004100A5">
        <w:rPr>
          <w:rFonts w:ascii="Times New Roman" w:hAnsi="Times New Roman" w:cs="Times New Roman"/>
          <w:color w:val="000000"/>
          <w:sz w:val="20"/>
          <w:szCs w:val="20"/>
        </w:rPr>
        <w:t xml:space="preserve"> Elde edilen veriler doğrultusunda Türkiye’de göçmen çocuklarla ilgili tezlerin en fazla sayıda 2019-2020 yılları arasında </w:t>
      </w:r>
      <w:r w:rsidR="00BE4840">
        <w:rPr>
          <w:rFonts w:ascii="Times New Roman" w:hAnsi="Times New Roman" w:cs="Times New Roman"/>
          <w:color w:val="000000"/>
          <w:sz w:val="20"/>
          <w:szCs w:val="20"/>
        </w:rPr>
        <w:t>(n:</w:t>
      </w:r>
      <w:r w:rsidR="00C40D17">
        <w:rPr>
          <w:rFonts w:ascii="Times New Roman" w:hAnsi="Times New Roman" w:cs="Times New Roman"/>
          <w:color w:val="000000"/>
          <w:sz w:val="20"/>
          <w:szCs w:val="20"/>
        </w:rPr>
        <w:t>7</w:t>
      </w:r>
      <w:r w:rsidRPr="004100A5">
        <w:rPr>
          <w:rFonts w:ascii="Times New Roman" w:hAnsi="Times New Roman" w:cs="Times New Roman"/>
          <w:color w:val="000000"/>
          <w:sz w:val="20"/>
          <w:szCs w:val="20"/>
        </w:rPr>
        <w:t>) yapıldığı tespit edilmiştir. Yapılan lisansüstü tezlerin %8</w:t>
      </w:r>
      <w:r w:rsidR="00C40D17">
        <w:rPr>
          <w:rFonts w:ascii="Times New Roman" w:hAnsi="Times New Roman" w:cs="Times New Roman"/>
          <w:color w:val="000000"/>
          <w:sz w:val="20"/>
          <w:szCs w:val="20"/>
        </w:rPr>
        <w:t>3</w:t>
      </w:r>
      <w:r w:rsidRPr="004100A5">
        <w:rPr>
          <w:rFonts w:ascii="Times New Roman" w:hAnsi="Times New Roman" w:cs="Times New Roman"/>
          <w:color w:val="000000"/>
          <w:sz w:val="20"/>
          <w:szCs w:val="20"/>
        </w:rPr>
        <w:t>.</w:t>
      </w:r>
      <w:r w:rsidR="00C40D17">
        <w:rPr>
          <w:rFonts w:ascii="Times New Roman" w:hAnsi="Times New Roman" w:cs="Times New Roman"/>
          <w:color w:val="000000"/>
          <w:sz w:val="20"/>
          <w:szCs w:val="20"/>
        </w:rPr>
        <w:t>4’ünün</w:t>
      </w:r>
      <w:r w:rsidRPr="004100A5">
        <w:rPr>
          <w:rFonts w:ascii="Times New Roman" w:hAnsi="Times New Roman" w:cs="Times New Roman"/>
          <w:color w:val="000000"/>
          <w:sz w:val="20"/>
          <w:szCs w:val="20"/>
        </w:rPr>
        <w:t xml:space="preserve"> (1</w:t>
      </w:r>
      <w:r w:rsidR="00C40D17">
        <w:rPr>
          <w:rFonts w:ascii="Times New Roman" w:hAnsi="Times New Roman" w:cs="Times New Roman"/>
          <w:color w:val="000000"/>
          <w:sz w:val="20"/>
          <w:szCs w:val="20"/>
        </w:rPr>
        <w:t>0</w:t>
      </w:r>
      <w:r w:rsidRPr="004100A5">
        <w:rPr>
          <w:rFonts w:ascii="Times New Roman" w:hAnsi="Times New Roman" w:cs="Times New Roman"/>
          <w:color w:val="000000"/>
          <w:sz w:val="20"/>
          <w:szCs w:val="20"/>
        </w:rPr>
        <w:t xml:space="preserve">) yüksek lisans tezi olduğu, tezlerin çoğunlukla </w:t>
      </w:r>
      <w:r w:rsidR="00C40D17" w:rsidRPr="004100A5">
        <w:rPr>
          <w:rFonts w:ascii="Times New Roman" w:hAnsi="Times New Roman" w:cs="Times New Roman"/>
          <w:color w:val="000000"/>
          <w:sz w:val="20"/>
          <w:szCs w:val="20"/>
        </w:rPr>
        <w:t xml:space="preserve">sosyal bilimler </w:t>
      </w:r>
      <w:r w:rsidRPr="004100A5">
        <w:rPr>
          <w:rFonts w:ascii="Times New Roman" w:hAnsi="Times New Roman" w:cs="Times New Roman"/>
          <w:color w:val="000000"/>
          <w:sz w:val="20"/>
          <w:szCs w:val="20"/>
        </w:rPr>
        <w:t xml:space="preserve">ve </w:t>
      </w:r>
      <w:r w:rsidR="00C40D17" w:rsidRPr="004100A5">
        <w:rPr>
          <w:rFonts w:ascii="Times New Roman" w:hAnsi="Times New Roman" w:cs="Times New Roman"/>
          <w:color w:val="000000"/>
          <w:sz w:val="20"/>
          <w:szCs w:val="20"/>
        </w:rPr>
        <w:t xml:space="preserve">eğitim bilimleri </w:t>
      </w:r>
      <w:r w:rsidRPr="004100A5">
        <w:rPr>
          <w:rFonts w:ascii="Times New Roman" w:hAnsi="Times New Roman" w:cs="Times New Roman"/>
          <w:color w:val="000000"/>
          <w:sz w:val="20"/>
          <w:szCs w:val="20"/>
        </w:rPr>
        <w:t xml:space="preserve">enstitüsünde, eğitim </w:t>
      </w:r>
      <w:r w:rsidR="00C40D17">
        <w:rPr>
          <w:rFonts w:ascii="Times New Roman" w:hAnsi="Times New Roman" w:cs="Times New Roman"/>
          <w:color w:val="000000"/>
          <w:sz w:val="20"/>
          <w:szCs w:val="20"/>
        </w:rPr>
        <w:t>bilim dallarıyla ilişkili alanlarda</w:t>
      </w:r>
      <w:r w:rsidRPr="004100A5">
        <w:rPr>
          <w:rFonts w:ascii="Times New Roman" w:hAnsi="Times New Roman" w:cs="Times New Roman"/>
          <w:color w:val="000000"/>
          <w:sz w:val="20"/>
          <w:szCs w:val="20"/>
        </w:rPr>
        <w:t xml:space="preserve"> gerçekleştirildiği belirlenmiştir. Sağlık alanında yapılan iki </w:t>
      </w:r>
      <w:r w:rsidR="00C40D17">
        <w:rPr>
          <w:rFonts w:ascii="Times New Roman" w:hAnsi="Times New Roman" w:cs="Times New Roman"/>
          <w:color w:val="000000"/>
          <w:sz w:val="20"/>
          <w:szCs w:val="20"/>
        </w:rPr>
        <w:t xml:space="preserve">tez </w:t>
      </w:r>
      <w:r w:rsidRPr="004100A5">
        <w:rPr>
          <w:rFonts w:ascii="Times New Roman" w:hAnsi="Times New Roman" w:cs="Times New Roman"/>
          <w:color w:val="000000"/>
          <w:sz w:val="20"/>
          <w:szCs w:val="20"/>
        </w:rPr>
        <w:t>çalışma</w:t>
      </w:r>
      <w:r w:rsidR="00C40D17">
        <w:rPr>
          <w:rFonts w:ascii="Times New Roman" w:hAnsi="Times New Roman" w:cs="Times New Roman"/>
          <w:color w:val="000000"/>
          <w:sz w:val="20"/>
          <w:szCs w:val="20"/>
        </w:rPr>
        <w:t>sı</w:t>
      </w:r>
      <w:r w:rsidRPr="004100A5">
        <w:rPr>
          <w:rFonts w:ascii="Times New Roman" w:hAnsi="Times New Roman" w:cs="Times New Roman"/>
          <w:color w:val="000000"/>
          <w:sz w:val="20"/>
          <w:szCs w:val="20"/>
        </w:rPr>
        <w:t xml:space="preserve"> mevcuttur. </w:t>
      </w:r>
      <w:r w:rsidR="00C40D17">
        <w:rPr>
          <w:rFonts w:ascii="Times New Roman" w:hAnsi="Times New Roman" w:cs="Times New Roman"/>
          <w:color w:val="000000"/>
          <w:sz w:val="20"/>
          <w:szCs w:val="20"/>
        </w:rPr>
        <w:t>Tez ç</w:t>
      </w:r>
      <w:r w:rsidRPr="004100A5">
        <w:rPr>
          <w:rFonts w:ascii="Times New Roman" w:hAnsi="Times New Roman" w:cs="Times New Roman"/>
          <w:color w:val="000000"/>
          <w:sz w:val="20"/>
          <w:szCs w:val="20"/>
        </w:rPr>
        <w:t>alışmalar</w:t>
      </w:r>
      <w:r w:rsidR="00C40D17">
        <w:rPr>
          <w:rFonts w:ascii="Times New Roman" w:hAnsi="Times New Roman" w:cs="Times New Roman"/>
          <w:color w:val="000000"/>
          <w:sz w:val="20"/>
          <w:szCs w:val="20"/>
        </w:rPr>
        <w:t>ı çoğunlukla nicel araştırma yönteminde tasarlanmıştır.</w:t>
      </w:r>
    </w:p>
    <w:p w:rsidR="006729B6" w:rsidRPr="004100A5" w:rsidRDefault="006729B6" w:rsidP="006729B6">
      <w:pPr>
        <w:spacing w:after="120" w:line="240" w:lineRule="auto"/>
        <w:jc w:val="both"/>
        <w:rPr>
          <w:rFonts w:ascii="Times New Roman" w:hAnsi="Times New Roman" w:cs="Times New Roman"/>
          <w:color w:val="000000"/>
          <w:sz w:val="20"/>
          <w:szCs w:val="20"/>
        </w:rPr>
      </w:pPr>
      <w:r w:rsidRPr="004100A5">
        <w:rPr>
          <w:rFonts w:ascii="Times New Roman" w:hAnsi="Times New Roman" w:cs="Times New Roman"/>
          <w:b/>
          <w:color w:val="000000"/>
          <w:sz w:val="20"/>
          <w:szCs w:val="20"/>
        </w:rPr>
        <w:t xml:space="preserve">Sonuç: </w:t>
      </w:r>
      <w:r w:rsidRPr="004100A5">
        <w:rPr>
          <w:rFonts w:ascii="Times New Roman" w:hAnsi="Times New Roman" w:cs="Times New Roman"/>
          <w:color w:val="000000"/>
          <w:sz w:val="20"/>
          <w:szCs w:val="20"/>
        </w:rPr>
        <w:t xml:space="preserve">Araştırma sonucunda göçmen çocuklara yönelik eğitime ilişkin durumları ortaya koyan tez çalışmalarının daha fazla, sağlık durumlarına ilişkin çalışmaların ise çok az sayıda olduğu göze çarpmaktadır. Yapılan incelemeler doğrultusunda göçün çocuk sağlığı üzerindeki gelişimsel, emosyonel ve davranışsal etkilerinin belirlenmesi için doktora yeterlilik düzeyinde, karma yöntem çalışma modellerinin kullanıldığı ve daha geniş örneklem gruplarının yer aldığı çalışmalara gereksinim olduğu düşünülmektedir. </w:t>
      </w:r>
    </w:p>
    <w:p w:rsidR="006729B6" w:rsidRPr="00410E80" w:rsidRDefault="006729B6" w:rsidP="006729B6">
      <w:pPr>
        <w:spacing w:after="120" w:line="240" w:lineRule="auto"/>
        <w:jc w:val="both"/>
        <w:rPr>
          <w:rFonts w:ascii="Times New Roman" w:hAnsi="Times New Roman" w:cs="Times New Roman"/>
          <w:color w:val="000000"/>
          <w:sz w:val="24"/>
          <w:szCs w:val="24"/>
        </w:rPr>
      </w:pPr>
    </w:p>
    <w:p w:rsidR="006729B6" w:rsidRPr="004100A5" w:rsidRDefault="006729B6" w:rsidP="006729B6">
      <w:pPr>
        <w:pStyle w:val="NormalWeb"/>
        <w:spacing w:before="0" w:beforeAutospacing="0" w:after="120" w:afterAutospacing="0"/>
        <w:jc w:val="both"/>
        <w:rPr>
          <w:i/>
          <w:color w:val="000000"/>
          <w:sz w:val="20"/>
          <w:szCs w:val="20"/>
        </w:rPr>
      </w:pPr>
      <w:r w:rsidRPr="004100A5">
        <w:rPr>
          <w:b/>
          <w:i/>
          <w:color w:val="000000"/>
          <w:sz w:val="20"/>
          <w:szCs w:val="20"/>
        </w:rPr>
        <w:t>Anahtar kelimeler:</w:t>
      </w:r>
      <w:r w:rsidRPr="004100A5">
        <w:rPr>
          <w:i/>
          <w:color w:val="000000"/>
          <w:sz w:val="20"/>
          <w:szCs w:val="20"/>
        </w:rPr>
        <w:t xml:space="preserve"> Göçmen, Çocuk, Bibliyografik inceleme, Lisansüstü </w:t>
      </w:r>
    </w:p>
    <w:p w:rsidR="00B9750D" w:rsidRDefault="00B9750D"/>
    <w:p w:rsidR="006729B6" w:rsidRDefault="006729B6"/>
    <w:p w:rsidR="006729B6" w:rsidRDefault="006729B6"/>
    <w:p w:rsidR="006729B6" w:rsidRDefault="006729B6"/>
    <w:p w:rsidR="00BD6F60" w:rsidRDefault="00BD6F60">
      <w:pPr>
        <w:rPr>
          <w:b/>
        </w:rPr>
      </w:pPr>
    </w:p>
    <w:p w:rsidR="00BD6F60" w:rsidRDefault="00BD6F60">
      <w:pPr>
        <w:rPr>
          <w:b/>
        </w:rPr>
      </w:pPr>
    </w:p>
    <w:p w:rsidR="00BE4840" w:rsidRDefault="00BE4840">
      <w:pPr>
        <w:rPr>
          <w:b/>
        </w:rPr>
      </w:pPr>
    </w:p>
    <w:p w:rsidR="00BE4840" w:rsidRDefault="00BE4840">
      <w:pPr>
        <w:rPr>
          <w:b/>
        </w:rPr>
      </w:pPr>
    </w:p>
    <w:p w:rsidR="00BE4840" w:rsidRDefault="00BE4840">
      <w:pPr>
        <w:rPr>
          <w:b/>
        </w:rPr>
      </w:pPr>
    </w:p>
    <w:p w:rsidR="00BD6F60" w:rsidRDefault="00BD6F60">
      <w:pPr>
        <w:rPr>
          <w:b/>
        </w:rPr>
      </w:pPr>
    </w:p>
    <w:p w:rsidR="00ED45E0" w:rsidRDefault="00ED45E0">
      <w:pPr>
        <w:rPr>
          <w:b/>
        </w:rPr>
      </w:pPr>
    </w:p>
    <w:p w:rsidR="00BE4840" w:rsidRPr="00AF218F" w:rsidRDefault="00BE4840" w:rsidP="00BE4840">
      <w:pPr>
        <w:shd w:val="clear" w:color="auto" w:fill="FFFFFF"/>
        <w:spacing w:after="0" w:line="36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lastRenderedPageBreak/>
        <w:t>AN OVERVIEW OF POSTGRADUATE STUDIES WITH MIGRANT CHILDREN IN TURKEY: A BIBLIOGRAPHIC REVI</w:t>
      </w:r>
      <w:r w:rsidRPr="00AF218F">
        <w:rPr>
          <w:rFonts w:ascii="Times New Roman" w:eastAsia="Times New Roman" w:hAnsi="Times New Roman" w:cs="Times New Roman"/>
          <w:b/>
          <w:color w:val="000000"/>
          <w:sz w:val="24"/>
          <w:szCs w:val="24"/>
          <w:lang w:eastAsia="tr-TR"/>
        </w:rPr>
        <w:t>EW</w:t>
      </w:r>
    </w:p>
    <w:p w:rsidR="00BE4840" w:rsidRPr="00AF218F" w:rsidRDefault="00BE4840" w:rsidP="00BE4840">
      <w:pPr>
        <w:shd w:val="clear" w:color="auto" w:fill="FFFFFF"/>
        <w:spacing w:after="120" w:line="240" w:lineRule="auto"/>
        <w:jc w:val="both"/>
        <w:rPr>
          <w:rFonts w:ascii="Times New Roman" w:eastAsia="Times New Roman" w:hAnsi="Times New Roman" w:cs="Times New Roman"/>
          <w:color w:val="000000"/>
          <w:sz w:val="24"/>
          <w:szCs w:val="24"/>
          <w:lang w:eastAsia="tr-TR"/>
        </w:rPr>
      </w:pPr>
    </w:p>
    <w:p w:rsidR="00BE4840" w:rsidRPr="00161263" w:rsidRDefault="00BE4840" w:rsidP="00BE4840">
      <w:pPr>
        <w:shd w:val="clear" w:color="auto" w:fill="FFFFFF"/>
        <w:spacing w:after="120" w:line="240" w:lineRule="auto"/>
        <w:jc w:val="both"/>
        <w:rPr>
          <w:rFonts w:ascii="Times New Roman" w:eastAsia="Times New Roman" w:hAnsi="Times New Roman" w:cs="Times New Roman"/>
          <w:b/>
          <w:color w:val="000000"/>
          <w:sz w:val="20"/>
          <w:szCs w:val="20"/>
          <w:lang w:eastAsia="tr-TR"/>
        </w:rPr>
      </w:pPr>
      <w:proofErr w:type="spellStart"/>
      <w:r w:rsidRPr="00161263">
        <w:rPr>
          <w:rFonts w:ascii="Times New Roman" w:eastAsia="Times New Roman" w:hAnsi="Times New Roman" w:cs="Times New Roman"/>
          <w:b/>
          <w:color w:val="000000"/>
          <w:sz w:val="20"/>
          <w:szCs w:val="20"/>
          <w:lang w:eastAsia="tr-TR"/>
        </w:rPr>
        <w:t>Abstract</w:t>
      </w:r>
      <w:proofErr w:type="spellEnd"/>
    </w:p>
    <w:p w:rsidR="00BE4840" w:rsidRPr="00161263" w:rsidRDefault="00BE4840" w:rsidP="00BE4840">
      <w:pPr>
        <w:spacing w:after="120" w:line="240" w:lineRule="auto"/>
        <w:jc w:val="both"/>
        <w:rPr>
          <w:rFonts w:ascii="Times New Roman" w:hAnsi="Times New Roman" w:cs="Times New Roman"/>
          <w:sz w:val="20"/>
          <w:szCs w:val="20"/>
        </w:rPr>
      </w:pPr>
    </w:p>
    <w:p w:rsidR="00BE4840" w:rsidRPr="00161263" w:rsidRDefault="00BE4840" w:rsidP="00BE4840">
      <w:pPr>
        <w:spacing w:after="120" w:line="240" w:lineRule="auto"/>
        <w:jc w:val="both"/>
        <w:rPr>
          <w:rFonts w:ascii="Times New Roman" w:hAnsi="Times New Roman" w:cs="Times New Roman"/>
          <w:b/>
          <w:sz w:val="20"/>
          <w:szCs w:val="20"/>
        </w:rPr>
      </w:pPr>
      <w:proofErr w:type="spellStart"/>
      <w:r w:rsidRPr="00161263">
        <w:rPr>
          <w:rFonts w:ascii="Times New Roman" w:hAnsi="Times New Roman" w:cs="Times New Roman"/>
          <w:b/>
          <w:sz w:val="20"/>
          <w:szCs w:val="20"/>
        </w:rPr>
        <w:t>Purpose</w:t>
      </w:r>
      <w:proofErr w:type="spellEnd"/>
      <w:r w:rsidRPr="00161263">
        <w:rPr>
          <w:rFonts w:ascii="Times New Roman" w:hAnsi="Times New Roman" w:cs="Times New Roman"/>
          <w:b/>
          <w:sz w:val="20"/>
          <w:szCs w:val="20"/>
        </w:rPr>
        <w:t xml:space="preserve">: </w:t>
      </w:r>
      <w:proofErr w:type="spellStart"/>
      <w:r w:rsidRPr="00161263">
        <w:rPr>
          <w:rFonts w:ascii="Times New Roman" w:hAnsi="Times New Roman" w:cs="Times New Roman"/>
          <w:sz w:val="20"/>
          <w:szCs w:val="20"/>
        </w:rPr>
        <w:t>Today</w:t>
      </w:r>
      <w:proofErr w:type="spellEnd"/>
      <w:r w:rsidRPr="00161263">
        <w:rPr>
          <w:rFonts w:ascii="Times New Roman" w:hAnsi="Times New Roman" w:cs="Times New Roman"/>
          <w:sz w:val="20"/>
          <w:szCs w:val="20"/>
        </w:rPr>
        <w:t xml:space="preserve">, an </w:t>
      </w:r>
      <w:proofErr w:type="spellStart"/>
      <w:r w:rsidRPr="00161263">
        <w:rPr>
          <w:rFonts w:ascii="Times New Roman" w:hAnsi="Times New Roman" w:cs="Times New Roman"/>
          <w:sz w:val="20"/>
          <w:szCs w:val="20"/>
        </w:rPr>
        <w:t>increase</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migration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population</w:t>
      </w:r>
      <w:proofErr w:type="spellEnd"/>
      <w:r w:rsidRPr="00161263">
        <w:rPr>
          <w:rFonts w:ascii="Times New Roman" w:hAnsi="Times New Roman" w:cs="Times New Roman"/>
          <w:sz w:val="20"/>
          <w:szCs w:val="20"/>
        </w:rPr>
        <w:t xml:space="preserve"> is </w:t>
      </w:r>
      <w:proofErr w:type="spellStart"/>
      <w:r w:rsidRPr="00161263">
        <w:rPr>
          <w:rFonts w:ascii="Times New Roman" w:hAnsi="Times New Roman" w:cs="Times New Roman"/>
          <w:sz w:val="20"/>
          <w:szCs w:val="20"/>
        </w:rPr>
        <w:t>observed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due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to</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direct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or</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indirect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effects</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globalization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regional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conflicts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poverty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technology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development</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transportation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communication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opportunities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accordingly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vast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majority</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this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population</w:t>
      </w:r>
      <w:proofErr w:type="spellEnd"/>
      <w:r w:rsidRPr="00161263">
        <w:rPr>
          <w:rFonts w:ascii="Times New Roman" w:hAnsi="Times New Roman" w:cs="Times New Roman"/>
          <w:sz w:val="20"/>
          <w:szCs w:val="20"/>
        </w:rPr>
        <w:t xml:space="preserve"> is </w:t>
      </w:r>
      <w:proofErr w:type="spellStart"/>
      <w:r w:rsidRPr="00161263">
        <w:rPr>
          <w:rFonts w:ascii="Times New Roman" w:hAnsi="Times New Roman" w:cs="Times New Roman"/>
          <w:sz w:val="20"/>
          <w:szCs w:val="20"/>
        </w:rPr>
        <w:t>women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vulnerable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children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migration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process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significantly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affects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physical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mental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spiritual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social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development</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children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aim</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this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research</w:t>
      </w:r>
      <w:proofErr w:type="spellEnd"/>
      <w:r w:rsidRPr="00161263">
        <w:rPr>
          <w:rFonts w:ascii="Times New Roman" w:hAnsi="Times New Roman" w:cs="Times New Roman"/>
          <w:sz w:val="20"/>
          <w:szCs w:val="20"/>
        </w:rPr>
        <w:t xml:space="preserve"> is </w:t>
      </w:r>
      <w:proofErr w:type="spellStart"/>
      <w:r w:rsidRPr="00161263">
        <w:rPr>
          <w:rFonts w:ascii="Times New Roman" w:hAnsi="Times New Roman" w:cs="Times New Roman"/>
          <w:sz w:val="20"/>
          <w:szCs w:val="20"/>
        </w:rPr>
        <w:t>to</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evaluate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postgraduate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made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with</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immigrant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children</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Turkey</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terms</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bibliography</w:t>
      </w:r>
      <w:proofErr w:type="spellEnd"/>
      <w:r w:rsidRPr="00161263">
        <w:rPr>
          <w:rFonts w:ascii="Times New Roman" w:hAnsi="Times New Roman" w:cs="Times New Roman"/>
          <w:sz w:val="20"/>
          <w:szCs w:val="20"/>
        </w:rPr>
        <w:t>.</w:t>
      </w:r>
    </w:p>
    <w:p w:rsidR="00BE4840" w:rsidRPr="00161263" w:rsidRDefault="00BE4840" w:rsidP="00BE4840">
      <w:pPr>
        <w:spacing w:after="120" w:line="240" w:lineRule="auto"/>
        <w:jc w:val="both"/>
        <w:rPr>
          <w:rFonts w:ascii="Times New Roman" w:hAnsi="Times New Roman" w:cs="Times New Roman"/>
          <w:sz w:val="20"/>
          <w:szCs w:val="20"/>
        </w:rPr>
      </w:pPr>
      <w:proofErr w:type="spellStart"/>
      <w:r w:rsidRPr="00161263">
        <w:rPr>
          <w:rFonts w:ascii="Times New Roman" w:hAnsi="Times New Roman" w:cs="Times New Roman"/>
          <w:b/>
          <w:sz w:val="20"/>
          <w:szCs w:val="20"/>
        </w:rPr>
        <w:t>Methods</w:t>
      </w:r>
      <w:proofErr w:type="spellEnd"/>
      <w:r w:rsidRPr="00161263">
        <w:rPr>
          <w:rFonts w:ascii="Times New Roman" w:hAnsi="Times New Roman" w:cs="Times New Roman"/>
          <w:b/>
          <w:sz w:val="20"/>
          <w:szCs w:val="20"/>
        </w:rPr>
        <w:t>:</w:t>
      </w:r>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research</w:t>
      </w:r>
      <w:proofErr w:type="spellEnd"/>
      <w:r w:rsidRPr="00161263">
        <w:rPr>
          <w:rFonts w:ascii="Times New Roman" w:hAnsi="Times New Roman" w:cs="Times New Roman"/>
          <w:sz w:val="20"/>
          <w:szCs w:val="20"/>
        </w:rPr>
        <w:t xml:space="preserve"> is in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scanning</w:t>
      </w:r>
      <w:proofErr w:type="spellEnd"/>
      <w:r w:rsidRPr="00161263">
        <w:rPr>
          <w:rFonts w:ascii="Times New Roman" w:hAnsi="Times New Roman" w:cs="Times New Roman"/>
          <w:sz w:val="20"/>
          <w:szCs w:val="20"/>
        </w:rPr>
        <w:t xml:space="preserve"> model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has </w:t>
      </w:r>
      <w:proofErr w:type="spellStart"/>
      <w:r w:rsidRPr="00161263">
        <w:rPr>
          <w:rFonts w:ascii="Times New Roman" w:hAnsi="Times New Roman" w:cs="Times New Roman"/>
          <w:sz w:val="20"/>
          <w:szCs w:val="20"/>
        </w:rPr>
        <w:t>been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analyzed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with</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content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analysis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technique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study</w:t>
      </w:r>
      <w:proofErr w:type="spellEnd"/>
      <w:r w:rsidRPr="00161263">
        <w:rPr>
          <w:rFonts w:ascii="Times New Roman" w:hAnsi="Times New Roman" w:cs="Times New Roman"/>
          <w:sz w:val="20"/>
          <w:szCs w:val="20"/>
        </w:rPr>
        <w:t xml:space="preserve"> </w:t>
      </w:r>
      <w:proofErr w:type="gramStart"/>
      <w:r w:rsidRPr="00161263">
        <w:rPr>
          <w:rFonts w:ascii="Times New Roman" w:hAnsi="Times New Roman" w:cs="Times New Roman"/>
          <w:sz w:val="20"/>
          <w:szCs w:val="20"/>
        </w:rPr>
        <w:t>data</w:t>
      </w:r>
      <w:proofErr w:type="gram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obtained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from</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YÖK </w:t>
      </w:r>
      <w:proofErr w:type="spellStart"/>
      <w:r w:rsidRPr="00161263">
        <w:rPr>
          <w:rFonts w:ascii="Times New Roman" w:hAnsi="Times New Roman" w:cs="Times New Roman"/>
          <w:sz w:val="20"/>
          <w:szCs w:val="20"/>
        </w:rPr>
        <w:t>National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Thesis</w:t>
      </w:r>
      <w:proofErr w:type="spellEnd"/>
      <w:r w:rsidRPr="00161263">
        <w:rPr>
          <w:rFonts w:ascii="Times New Roman" w:hAnsi="Times New Roman" w:cs="Times New Roman"/>
          <w:sz w:val="20"/>
          <w:szCs w:val="20"/>
        </w:rPr>
        <w:t xml:space="preserve"> Center </w:t>
      </w:r>
      <w:proofErr w:type="spellStart"/>
      <w:r w:rsidRPr="00161263">
        <w:rPr>
          <w:rFonts w:ascii="Times New Roman" w:hAnsi="Times New Roman" w:cs="Times New Roman"/>
          <w:sz w:val="20"/>
          <w:szCs w:val="20"/>
        </w:rPr>
        <w:t>electronic</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database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between</w:t>
      </w:r>
      <w:proofErr w:type="spellEnd"/>
      <w:r w:rsidRPr="00161263">
        <w:rPr>
          <w:rFonts w:ascii="Times New Roman" w:hAnsi="Times New Roman" w:cs="Times New Roman"/>
          <w:sz w:val="20"/>
          <w:szCs w:val="20"/>
        </w:rPr>
        <w:t xml:space="preserve"> 1998-2021 </w:t>
      </w:r>
      <w:proofErr w:type="spellStart"/>
      <w:r w:rsidRPr="00161263">
        <w:rPr>
          <w:rFonts w:ascii="Times New Roman" w:hAnsi="Times New Roman" w:cs="Times New Roman"/>
          <w:sz w:val="20"/>
          <w:szCs w:val="20"/>
        </w:rPr>
        <w:t>using</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keywords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migrant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child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migration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direction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nineteen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postgraduate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studies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identified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Sixteen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that</w:t>
      </w:r>
      <w:proofErr w:type="spellEnd"/>
      <w:r w:rsidRPr="00161263">
        <w:rPr>
          <w:rFonts w:ascii="Times New Roman" w:hAnsi="Times New Roman" w:cs="Times New Roman"/>
          <w:sz w:val="20"/>
          <w:szCs w:val="20"/>
        </w:rPr>
        <w:t xml:space="preserve"> met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inclusion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criteria</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examined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abstracts</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read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by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researchers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evaluated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with</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PRISMA-P 2015 </w:t>
      </w:r>
      <w:proofErr w:type="spellStart"/>
      <w:r w:rsidRPr="00161263">
        <w:rPr>
          <w:rFonts w:ascii="Times New Roman" w:hAnsi="Times New Roman" w:cs="Times New Roman"/>
          <w:sz w:val="20"/>
          <w:szCs w:val="20"/>
        </w:rPr>
        <w:t>guideline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gramStart"/>
      <w:r w:rsidRPr="00161263">
        <w:rPr>
          <w:rFonts w:ascii="Times New Roman" w:hAnsi="Times New Roman" w:cs="Times New Roman"/>
          <w:sz w:val="20"/>
          <w:szCs w:val="20"/>
        </w:rPr>
        <w:t>data</w:t>
      </w:r>
      <w:proofErr w:type="gram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obtained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from</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examined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analyzed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according</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to</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criteria</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such</w:t>
      </w:r>
      <w:proofErr w:type="spellEnd"/>
      <w:r w:rsidRPr="00161263">
        <w:rPr>
          <w:rFonts w:ascii="Times New Roman" w:hAnsi="Times New Roman" w:cs="Times New Roman"/>
          <w:sz w:val="20"/>
          <w:szCs w:val="20"/>
        </w:rPr>
        <w:t xml:space="preserve"> as </w:t>
      </w:r>
      <w:proofErr w:type="spellStart"/>
      <w:r w:rsidRPr="00161263">
        <w:rPr>
          <w:rFonts w:ascii="Times New Roman" w:hAnsi="Times New Roman" w:cs="Times New Roman"/>
          <w:sz w:val="20"/>
          <w:szCs w:val="20"/>
        </w:rPr>
        <w:t>year</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type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method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subject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university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institute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converted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into</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quantitative</w:t>
      </w:r>
      <w:proofErr w:type="spellEnd"/>
      <w:r w:rsidRPr="00161263">
        <w:rPr>
          <w:rFonts w:ascii="Times New Roman" w:hAnsi="Times New Roman" w:cs="Times New Roman"/>
          <w:sz w:val="20"/>
          <w:szCs w:val="20"/>
        </w:rPr>
        <w:t xml:space="preserve"> data. Data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calculated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from</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descriptive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statistics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using</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frequency-percentage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summary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table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where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studies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presented</w:t>
      </w:r>
      <w:proofErr w:type="spellEnd"/>
      <w:r w:rsidRPr="00161263">
        <w:rPr>
          <w:rFonts w:ascii="Times New Roman" w:hAnsi="Times New Roman" w:cs="Times New Roman"/>
          <w:sz w:val="20"/>
          <w:szCs w:val="20"/>
        </w:rPr>
        <w:t>,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author</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year</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study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sample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group</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type</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gramStart"/>
      <w:r w:rsidRPr="00161263">
        <w:rPr>
          <w:rFonts w:ascii="Times New Roman" w:hAnsi="Times New Roman" w:cs="Times New Roman"/>
          <w:sz w:val="20"/>
          <w:szCs w:val="20"/>
        </w:rPr>
        <w:t>data</w:t>
      </w:r>
      <w:proofErr w:type="gram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collection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tools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used</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results</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given</w:t>
      </w:r>
      <w:proofErr w:type="spellEnd"/>
      <w:r w:rsidRPr="00161263">
        <w:rPr>
          <w:rFonts w:ascii="Times New Roman" w:hAnsi="Times New Roman" w:cs="Times New Roman"/>
          <w:sz w:val="20"/>
          <w:szCs w:val="20"/>
        </w:rPr>
        <w:t>.</w:t>
      </w:r>
    </w:p>
    <w:p w:rsidR="00BE4840" w:rsidRPr="00161263" w:rsidRDefault="00BE4840" w:rsidP="00BE4840">
      <w:pPr>
        <w:spacing w:after="120" w:line="240" w:lineRule="auto"/>
        <w:jc w:val="both"/>
        <w:rPr>
          <w:rFonts w:ascii="Times New Roman" w:hAnsi="Times New Roman" w:cs="Times New Roman"/>
          <w:sz w:val="20"/>
          <w:szCs w:val="20"/>
        </w:rPr>
      </w:pPr>
      <w:proofErr w:type="spellStart"/>
      <w:r w:rsidRPr="00161263">
        <w:rPr>
          <w:rFonts w:ascii="Times New Roman" w:hAnsi="Times New Roman" w:cs="Times New Roman"/>
          <w:b/>
          <w:sz w:val="20"/>
          <w:szCs w:val="20"/>
        </w:rPr>
        <w:t>Results</w:t>
      </w:r>
      <w:proofErr w:type="spellEnd"/>
      <w:r w:rsidRPr="00161263">
        <w:rPr>
          <w:rFonts w:ascii="Times New Roman" w:hAnsi="Times New Roman" w:cs="Times New Roman"/>
          <w:b/>
          <w:sz w:val="20"/>
          <w:szCs w:val="20"/>
        </w:rPr>
        <w:t xml:space="preserve">:  </w:t>
      </w:r>
      <w:proofErr w:type="spellStart"/>
      <w:r w:rsidRPr="00161263">
        <w:rPr>
          <w:rFonts w:ascii="Times New Roman" w:hAnsi="Times New Roman" w:cs="Times New Roman"/>
          <w:sz w:val="20"/>
          <w:szCs w:val="20"/>
        </w:rPr>
        <w:t>In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line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with</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gramStart"/>
      <w:r w:rsidRPr="00161263">
        <w:rPr>
          <w:rFonts w:ascii="Times New Roman" w:hAnsi="Times New Roman" w:cs="Times New Roman"/>
          <w:sz w:val="20"/>
          <w:szCs w:val="20"/>
        </w:rPr>
        <w:t>data</w:t>
      </w:r>
      <w:proofErr w:type="gram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obtained</w:t>
      </w:r>
      <w:proofErr w:type="spellEnd"/>
      <w:r w:rsidRPr="00161263">
        <w:rPr>
          <w:rFonts w:ascii="Times New Roman" w:hAnsi="Times New Roman" w:cs="Times New Roman"/>
          <w:sz w:val="20"/>
          <w:szCs w:val="20"/>
        </w:rPr>
        <w:t xml:space="preserve">, it has </w:t>
      </w:r>
      <w:proofErr w:type="spellStart"/>
      <w:r w:rsidRPr="00161263">
        <w:rPr>
          <w:rFonts w:ascii="Times New Roman" w:hAnsi="Times New Roman" w:cs="Times New Roman"/>
          <w:sz w:val="20"/>
          <w:szCs w:val="20"/>
        </w:rPr>
        <w:t>been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determined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that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highest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number</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theses</w:t>
      </w:r>
      <w:proofErr w:type="spellEnd"/>
      <w:r w:rsidRPr="00161263">
        <w:rPr>
          <w:rFonts w:ascii="Times New Roman" w:hAnsi="Times New Roman" w:cs="Times New Roman"/>
          <w:sz w:val="20"/>
          <w:szCs w:val="20"/>
        </w:rPr>
        <w:t xml:space="preserve">  (n: 7) </w:t>
      </w:r>
      <w:proofErr w:type="spellStart"/>
      <w:r w:rsidRPr="00161263">
        <w:rPr>
          <w:rFonts w:ascii="Times New Roman" w:hAnsi="Times New Roman" w:cs="Times New Roman"/>
          <w:sz w:val="20"/>
          <w:szCs w:val="20"/>
        </w:rPr>
        <w:t>about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immigrant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children</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Turkey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made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between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years</w:t>
      </w:r>
      <w:proofErr w:type="spellEnd"/>
      <w:r w:rsidRPr="00161263">
        <w:rPr>
          <w:rFonts w:ascii="Times New Roman" w:hAnsi="Times New Roman" w:cs="Times New Roman"/>
          <w:sz w:val="20"/>
          <w:szCs w:val="20"/>
        </w:rPr>
        <w:t xml:space="preserve"> 2019-2020.  </w:t>
      </w:r>
      <w:proofErr w:type="spellStart"/>
      <w:r w:rsidRPr="00161263">
        <w:rPr>
          <w:rFonts w:ascii="Times New Roman" w:hAnsi="Times New Roman" w:cs="Times New Roman"/>
          <w:sz w:val="20"/>
          <w:szCs w:val="20"/>
        </w:rPr>
        <w:t>It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was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determined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that</w:t>
      </w:r>
      <w:proofErr w:type="spellEnd"/>
      <w:r w:rsidRPr="00161263">
        <w:rPr>
          <w:rFonts w:ascii="Times New Roman" w:hAnsi="Times New Roman" w:cs="Times New Roman"/>
          <w:sz w:val="20"/>
          <w:szCs w:val="20"/>
        </w:rPr>
        <w:t xml:space="preserve"> 83.4% (10) of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postgraduate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master's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mostly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carried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out</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institute</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educational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sciences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social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sciences</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fields</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education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psychology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two</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studies</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field</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health</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Mostly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quantitative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methods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used</w:t>
      </w:r>
      <w:proofErr w:type="spellEnd"/>
      <w:r w:rsidRPr="00161263">
        <w:rPr>
          <w:rFonts w:ascii="Times New Roman" w:hAnsi="Times New Roman" w:cs="Times New Roman"/>
          <w:sz w:val="20"/>
          <w:szCs w:val="20"/>
        </w:rPr>
        <w:t xml:space="preserve"> in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studies</w:t>
      </w:r>
      <w:proofErr w:type="spellEnd"/>
      <w:r w:rsidRPr="00161263">
        <w:rPr>
          <w:rFonts w:ascii="Times New Roman" w:hAnsi="Times New Roman" w:cs="Times New Roman"/>
          <w:sz w:val="20"/>
          <w:szCs w:val="20"/>
        </w:rPr>
        <w:t>.</w:t>
      </w:r>
    </w:p>
    <w:p w:rsidR="00BE4840" w:rsidRPr="00161263" w:rsidRDefault="00BE4840" w:rsidP="00BE4840">
      <w:pPr>
        <w:spacing w:after="120" w:line="240" w:lineRule="auto"/>
        <w:jc w:val="both"/>
        <w:rPr>
          <w:rFonts w:ascii="Times New Roman" w:hAnsi="Times New Roman" w:cs="Times New Roman"/>
          <w:sz w:val="20"/>
          <w:szCs w:val="20"/>
        </w:rPr>
      </w:pPr>
      <w:proofErr w:type="spellStart"/>
      <w:r w:rsidRPr="00161263">
        <w:rPr>
          <w:rFonts w:ascii="Times New Roman" w:hAnsi="Times New Roman" w:cs="Times New Roman"/>
          <w:b/>
          <w:sz w:val="20"/>
          <w:szCs w:val="20"/>
        </w:rPr>
        <w:t>Conclusion</w:t>
      </w:r>
      <w:proofErr w:type="spellEnd"/>
      <w:r w:rsidRPr="00161263">
        <w:rPr>
          <w:rFonts w:ascii="Times New Roman" w:hAnsi="Times New Roman" w:cs="Times New Roman"/>
          <w:b/>
          <w:sz w:val="20"/>
          <w:szCs w:val="20"/>
        </w:rPr>
        <w:t xml:space="preserve">:  </w:t>
      </w:r>
      <w:r w:rsidRPr="00161263">
        <w:rPr>
          <w:rFonts w:ascii="Times New Roman" w:hAnsi="Times New Roman" w:cs="Times New Roman"/>
          <w:sz w:val="20"/>
          <w:szCs w:val="20"/>
        </w:rPr>
        <w:t xml:space="preserve">As a </w:t>
      </w:r>
      <w:proofErr w:type="spellStart"/>
      <w:r w:rsidRPr="00161263">
        <w:rPr>
          <w:rFonts w:ascii="Times New Roman" w:hAnsi="Times New Roman" w:cs="Times New Roman"/>
          <w:sz w:val="20"/>
          <w:szCs w:val="20"/>
        </w:rPr>
        <w:t>result</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research</w:t>
      </w:r>
      <w:proofErr w:type="spellEnd"/>
      <w:r w:rsidRPr="00161263">
        <w:rPr>
          <w:rFonts w:ascii="Times New Roman" w:hAnsi="Times New Roman" w:cs="Times New Roman"/>
          <w:sz w:val="20"/>
          <w:szCs w:val="20"/>
        </w:rPr>
        <w:t xml:space="preserve">, it is </w:t>
      </w:r>
      <w:proofErr w:type="spellStart"/>
      <w:r w:rsidRPr="00161263">
        <w:rPr>
          <w:rFonts w:ascii="Times New Roman" w:hAnsi="Times New Roman" w:cs="Times New Roman"/>
          <w:sz w:val="20"/>
          <w:szCs w:val="20"/>
        </w:rPr>
        <w:t>striking</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that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more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thesis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studies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that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reveal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educational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situations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for</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immigrant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children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that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are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very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few</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studies</w:t>
      </w:r>
      <w:proofErr w:type="spellEnd"/>
      <w:r w:rsidRPr="00161263">
        <w:rPr>
          <w:rFonts w:ascii="Times New Roman" w:hAnsi="Times New Roman" w:cs="Times New Roman"/>
          <w:sz w:val="20"/>
          <w:szCs w:val="20"/>
        </w:rPr>
        <w:t xml:space="preserve"> on </w:t>
      </w:r>
      <w:proofErr w:type="spellStart"/>
      <w:r w:rsidRPr="00161263">
        <w:rPr>
          <w:rFonts w:ascii="Times New Roman" w:hAnsi="Times New Roman" w:cs="Times New Roman"/>
          <w:sz w:val="20"/>
          <w:szCs w:val="20"/>
        </w:rPr>
        <w:t>their</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health</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status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line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with</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examinations</w:t>
      </w:r>
      <w:proofErr w:type="spellEnd"/>
      <w:r w:rsidRPr="00161263">
        <w:rPr>
          <w:rFonts w:ascii="Times New Roman" w:hAnsi="Times New Roman" w:cs="Times New Roman"/>
          <w:sz w:val="20"/>
          <w:szCs w:val="20"/>
        </w:rPr>
        <w:t xml:space="preserve">, in order </w:t>
      </w:r>
      <w:proofErr w:type="spellStart"/>
      <w:r w:rsidRPr="00161263">
        <w:rPr>
          <w:rFonts w:ascii="Times New Roman" w:hAnsi="Times New Roman" w:cs="Times New Roman"/>
          <w:sz w:val="20"/>
          <w:szCs w:val="20"/>
        </w:rPr>
        <w:t>to</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determine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developmental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emotional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behavioral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effects</w:t>
      </w:r>
      <w:proofErr w:type="spellEnd"/>
      <w:r w:rsidRPr="00161263">
        <w:rPr>
          <w:rFonts w:ascii="Times New Roman" w:hAnsi="Times New Roman" w:cs="Times New Roman"/>
          <w:sz w:val="20"/>
          <w:szCs w:val="20"/>
        </w:rPr>
        <w:t xml:space="preserve"> of </w:t>
      </w:r>
      <w:proofErr w:type="spellStart"/>
      <w:r w:rsidRPr="00161263">
        <w:rPr>
          <w:rFonts w:ascii="Times New Roman" w:hAnsi="Times New Roman" w:cs="Times New Roman"/>
          <w:sz w:val="20"/>
          <w:szCs w:val="20"/>
        </w:rPr>
        <w:t>migration</w:t>
      </w:r>
      <w:proofErr w:type="spellEnd"/>
      <w:r w:rsidRPr="00161263">
        <w:rPr>
          <w:rFonts w:ascii="Times New Roman" w:hAnsi="Times New Roman" w:cs="Times New Roman"/>
          <w:sz w:val="20"/>
          <w:szCs w:val="20"/>
        </w:rPr>
        <w:t xml:space="preserve"> on </w:t>
      </w:r>
      <w:proofErr w:type="spellStart"/>
      <w:r w:rsidRPr="00161263">
        <w:rPr>
          <w:rFonts w:ascii="Times New Roman" w:hAnsi="Times New Roman" w:cs="Times New Roman"/>
          <w:sz w:val="20"/>
          <w:szCs w:val="20"/>
        </w:rPr>
        <w:t>child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health</w:t>
      </w:r>
      <w:proofErr w:type="spellEnd"/>
      <w:r w:rsidRPr="00161263">
        <w:rPr>
          <w:rFonts w:ascii="Times New Roman" w:hAnsi="Times New Roman" w:cs="Times New Roman"/>
          <w:sz w:val="20"/>
          <w:szCs w:val="20"/>
        </w:rPr>
        <w:t xml:space="preserve">, it is </w:t>
      </w:r>
      <w:proofErr w:type="spellStart"/>
      <w:r w:rsidRPr="00161263">
        <w:rPr>
          <w:rFonts w:ascii="Times New Roman" w:hAnsi="Times New Roman" w:cs="Times New Roman"/>
          <w:sz w:val="20"/>
          <w:szCs w:val="20"/>
        </w:rPr>
        <w:t>thought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that</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there</w:t>
      </w:r>
      <w:proofErr w:type="spellEnd"/>
      <w:r w:rsidRPr="00161263">
        <w:rPr>
          <w:rFonts w:ascii="Times New Roman" w:hAnsi="Times New Roman" w:cs="Times New Roman"/>
          <w:sz w:val="20"/>
          <w:szCs w:val="20"/>
        </w:rPr>
        <w:t xml:space="preserve"> is a </w:t>
      </w:r>
      <w:proofErr w:type="spellStart"/>
      <w:r w:rsidRPr="00161263">
        <w:rPr>
          <w:rFonts w:ascii="Times New Roman" w:hAnsi="Times New Roman" w:cs="Times New Roman"/>
          <w:sz w:val="20"/>
          <w:szCs w:val="20"/>
        </w:rPr>
        <w:t>need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for</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studies</w:t>
      </w:r>
      <w:proofErr w:type="spellEnd"/>
      <w:r w:rsidRPr="00161263">
        <w:rPr>
          <w:rFonts w:ascii="Times New Roman" w:hAnsi="Times New Roman" w:cs="Times New Roman"/>
          <w:sz w:val="20"/>
          <w:szCs w:val="20"/>
        </w:rPr>
        <w:t xml:space="preserve"> at </w:t>
      </w:r>
      <w:proofErr w:type="spellStart"/>
      <w:r w:rsidRPr="00161263">
        <w:rPr>
          <w:rFonts w:ascii="Times New Roman" w:hAnsi="Times New Roman" w:cs="Times New Roman"/>
          <w:sz w:val="20"/>
          <w:szCs w:val="20"/>
        </w:rPr>
        <w:t>the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doctoral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qualification</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level</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using</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mixed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method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study</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models</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and</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involving</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larger</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sample</w:t>
      </w:r>
      <w:proofErr w:type="spellEnd"/>
      <w:r w:rsidRPr="00161263">
        <w:rPr>
          <w:rFonts w:ascii="Times New Roman" w:hAnsi="Times New Roman" w:cs="Times New Roman"/>
          <w:sz w:val="20"/>
          <w:szCs w:val="20"/>
        </w:rPr>
        <w:t xml:space="preserve"> </w:t>
      </w:r>
      <w:proofErr w:type="spellStart"/>
      <w:r w:rsidRPr="00161263">
        <w:rPr>
          <w:rFonts w:ascii="Times New Roman" w:hAnsi="Times New Roman" w:cs="Times New Roman"/>
          <w:sz w:val="20"/>
          <w:szCs w:val="20"/>
        </w:rPr>
        <w:t>groups</w:t>
      </w:r>
      <w:proofErr w:type="spellEnd"/>
      <w:r w:rsidRPr="00161263">
        <w:rPr>
          <w:rFonts w:ascii="Times New Roman" w:hAnsi="Times New Roman" w:cs="Times New Roman"/>
          <w:sz w:val="20"/>
          <w:szCs w:val="20"/>
        </w:rPr>
        <w:t>.</w:t>
      </w:r>
    </w:p>
    <w:p w:rsidR="00BE4840" w:rsidRPr="000D7CD2" w:rsidRDefault="00BE4840" w:rsidP="00BE4840">
      <w:pPr>
        <w:spacing w:after="120" w:line="240" w:lineRule="auto"/>
        <w:jc w:val="both"/>
        <w:rPr>
          <w:rFonts w:ascii="Times New Roman" w:hAnsi="Times New Roman" w:cs="Times New Roman"/>
          <w:i/>
          <w:sz w:val="20"/>
          <w:szCs w:val="20"/>
        </w:rPr>
      </w:pPr>
      <w:proofErr w:type="spellStart"/>
      <w:r w:rsidRPr="000D7CD2">
        <w:rPr>
          <w:rFonts w:ascii="Times New Roman" w:hAnsi="Times New Roman" w:cs="Times New Roman"/>
          <w:b/>
          <w:i/>
          <w:sz w:val="20"/>
          <w:szCs w:val="20"/>
        </w:rPr>
        <w:t>Keywords</w:t>
      </w:r>
      <w:proofErr w:type="spellEnd"/>
      <w:r w:rsidRPr="000D7CD2">
        <w:rPr>
          <w:rFonts w:ascii="Times New Roman" w:hAnsi="Times New Roman" w:cs="Times New Roman"/>
          <w:b/>
          <w:i/>
          <w:sz w:val="20"/>
          <w:szCs w:val="20"/>
        </w:rPr>
        <w:t>:</w:t>
      </w:r>
      <w:r w:rsidRPr="000D7CD2">
        <w:rPr>
          <w:rFonts w:ascii="Times New Roman" w:hAnsi="Times New Roman" w:cs="Times New Roman"/>
          <w:i/>
          <w:sz w:val="20"/>
          <w:szCs w:val="20"/>
        </w:rPr>
        <w:t xml:space="preserve"> </w:t>
      </w:r>
      <w:proofErr w:type="spellStart"/>
      <w:r w:rsidRPr="000D7CD2">
        <w:rPr>
          <w:rFonts w:ascii="Times New Roman" w:hAnsi="Times New Roman" w:cs="Times New Roman"/>
          <w:i/>
          <w:sz w:val="20"/>
          <w:szCs w:val="20"/>
        </w:rPr>
        <w:t>İmmigrant</w:t>
      </w:r>
      <w:proofErr w:type="spellEnd"/>
      <w:r w:rsidRPr="000D7CD2">
        <w:rPr>
          <w:rFonts w:ascii="Times New Roman" w:hAnsi="Times New Roman" w:cs="Times New Roman"/>
          <w:i/>
          <w:sz w:val="20"/>
          <w:szCs w:val="20"/>
        </w:rPr>
        <w:t xml:space="preserve">, Child, </w:t>
      </w:r>
      <w:proofErr w:type="spellStart"/>
      <w:r w:rsidRPr="000D7CD2">
        <w:rPr>
          <w:rFonts w:ascii="Times New Roman" w:hAnsi="Times New Roman" w:cs="Times New Roman"/>
          <w:i/>
          <w:sz w:val="20"/>
          <w:szCs w:val="20"/>
        </w:rPr>
        <w:t>Bibliographic</w:t>
      </w:r>
      <w:proofErr w:type="spellEnd"/>
      <w:r w:rsidRPr="000D7CD2">
        <w:rPr>
          <w:rFonts w:ascii="Times New Roman" w:hAnsi="Times New Roman" w:cs="Times New Roman"/>
          <w:i/>
          <w:sz w:val="20"/>
          <w:szCs w:val="20"/>
        </w:rPr>
        <w:t xml:space="preserve"> </w:t>
      </w:r>
      <w:proofErr w:type="spellStart"/>
      <w:r w:rsidRPr="000D7CD2">
        <w:rPr>
          <w:rFonts w:ascii="Times New Roman" w:hAnsi="Times New Roman" w:cs="Times New Roman"/>
          <w:i/>
          <w:sz w:val="20"/>
          <w:szCs w:val="20"/>
        </w:rPr>
        <w:t>review</w:t>
      </w:r>
      <w:proofErr w:type="spellEnd"/>
      <w:r w:rsidRPr="000D7CD2">
        <w:rPr>
          <w:rFonts w:ascii="Times New Roman" w:hAnsi="Times New Roman" w:cs="Times New Roman"/>
          <w:i/>
          <w:sz w:val="20"/>
          <w:szCs w:val="20"/>
        </w:rPr>
        <w:t xml:space="preserve">, </w:t>
      </w:r>
      <w:proofErr w:type="spellStart"/>
      <w:r w:rsidRPr="000D7CD2">
        <w:rPr>
          <w:rFonts w:ascii="Times New Roman" w:hAnsi="Times New Roman" w:cs="Times New Roman"/>
          <w:i/>
          <w:sz w:val="20"/>
          <w:szCs w:val="20"/>
        </w:rPr>
        <w:t>Postgraduate</w:t>
      </w:r>
      <w:proofErr w:type="spellEnd"/>
    </w:p>
    <w:p w:rsidR="00BE4840" w:rsidRDefault="00BE4840" w:rsidP="00E87DC7">
      <w:pPr>
        <w:spacing w:before="120" w:after="120" w:line="240" w:lineRule="auto"/>
        <w:rPr>
          <w:rFonts w:ascii="Times New Roman" w:hAnsi="Times New Roman" w:cs="Times New Roman"/>
          <w:b/>
          <w:sz w:val="24"/>
          <w:szCs w:val="24"/>
        </w:rPr>
      </w:pPr>
    </w:p>
    <w:p w:rsidR="00BE4840" w:rsidRDefault="00BE4840" w:rsidP="00E87DC7">
      <w:pPr>
        <w:spacing w:before="120" w:after="120" w:line="240" w:lineRule="auto"/>
        <w:rPr>
          <w:rFonts w:ascii="Times New Roman" w:hAnsi="Times New Roman" w:cs="Times New Roman"/>
          <w:b/>
          <w:sz w:val="24"/>
          <w:szCs w:val="24"/>
        </w:rPr>
      </w:pPr>
    </w:p>
    <w:p w:rsidR="00BE4840" w:rsidRDefault="00BE4840" w:rsidP="00E87DC7">
      <w:pPr>
        <w:spacing w:before="120" w:after="120" w:line="240" w:lineRule="auto"/>
        <w:rPr>
          <w:rFonts w:ascii="Times New Roman" w:hAnsi="Times New Roman" w:cs="Times New Roman"/>
          <w:b/>
          <w:sz w:val="24"/>
          <w:szCs w:val="24"/>
        </w:rPr>
      </w:pPr>
    </w:p>
    <w:p w:rsidR="00BE4840" w:rsidRDefault="00BE4840" w:rsidP="00E87DC7">
      <w:pPr>
        <w:spacing w:before="120" w:after="120" w:line="240" w:lineRule="auto"/>
        <w:rPr>
          <w:rFonts w:ascii="Times New Roman" w:hAnsi="Times New Roman" w:cs="Times New Roman"/>
          <w:b/>
          <w:sz w:val="24"/>
          <w:szCs w:val="24"/>
        </w:rPr>
      </w:pPr>
    </w:p>
    <w:p w:rsidR="00BE4840" w:rsidRDefault="00BE4840" w:rsidP="00E87DC7">
      <w:pPr>
        <w:spacing w:before="120" w:after="120" w:line="240" w:lineRule="auto"/>
        <w:rPr>
          <w:rFonts w:ascii="Times New Roman" w:hAnsi="Times New Roman" w:cs="Times New Roman"/>
          <w:b/>
          <w:sz w:val="24"/>
          <w:szCs w:val="24"/>
        </w:rPr>
      </w:pPr>
    </w:p>
    <w:p w:rsidR="00161263" w:rsidRDefault="00161263" w:rsidP="00E87DC7">
      <w:pPr>
        <w:spacing w:before="120" w:after="120" w:line="240" w:lineRule="auto"/>
        <w:rPr>
          <w:rFonts w:ascii="Times New Roman" w:hAnsi="Times New Roman" w:cs="Times New Roman"/>
          <w:b/>
          <w:sz w:val="24"/>
          <w:szCs w:val="24"/>
        </w:rPr>
      </w:pPr>
    </w:p>
    <w:p w:rsidR="00161263" w:rsidRDefault="00161263" w:rsidP="00E87DC7">
      <w:pPr>
        <w:spacing w:before="120" w:after="120" w:line="240" w:lineRule="auto"/>
        <w:rPr>
          <w:rFonts w:ascii="Times New Roman" w:hAnsi="Times New Roman" w:cs="Times New Roman"/>
          <w:b/>
          <w:sz w:val="24"/>
          <w:szCs w:val="24"/>
        </w:rPr>
      </w:pPr>
    </w:p>
    <w:p w:rsidR="00161263" w:rsidRDefault="00161263" w:rsidP="00E87DC7">
      <w:pPr>
        <w:spacing w:before="120" w:after="120" w:line="240" w:lineRule="auto"/>
        <w:rPr>
          <w:rFonts w:ascii="Times New Roman" w:hAnsi="Times New Roman" w:cs="Times New Roman"/>
          <w:b/>
          <w:sz w:val="24"/>
          <w:szCs w:val="24"/>
        </w:rPr>
      </w:pPr>
    </w:p>
    <w:p w:rsidR="00161263" w:rsidRDefault="00161263" w:rsidP="00E87DC7">
      <w:pPr>
        <w:spacing w:before="120" w:after="120" w:line="240" w:lineRule="auto"/>
        <w:rPr>
          <w:rFonts w:ascii="Times New Roman" w:hAnsi="Times New Roman" w:cs="Times New Roman"/>
          <w:b/>
          <w:sz w:val="24"/>
          <w:szCs w:val="24"/>
        </w:rPr>
      </w:pPr>
    </w:p>
    <w:p w:rsidR="00161263" w:rsidRDefault="00161263" w:rsidP="00E87DC7">
      <w:pPr>
        <w:spacing w:before="120" w:after="120" w:line="240" w:lineRule="auto"/>
        <w:rPr>
          <w:rFonts w:ascii="Times New Roman" w:hAnsi="Times New Roman" w:cs="Times New Roman"/>
          <w:b/>
          <w:sz w:val="24"/>
          <w:szCs w:val="24"/>
        </w:rPr>
      </w:pPr>
    </w:p>
    <w:p w:rsidR="00161263" w:rsidRDefault="00161263" w:rsidP="00E87DC7">
      <w:pPr>
        <w:spacing w:before="120" w:after="120" w:line="240" w:lineRule="auto"/>
        <w:rPr>
          <w:rFonts w:ascii="Times New Roman" w:hAnsi="Times New Roman" w:cs="Times New Roman"/>
          <w:b/>
          <w:sz w:val="24"/>
          <w:szCs w:val="24"/>
        </w:rPr>
      </w:pPr>
    </w:p>
    <w:p w:rsidR="00161263" w:rsidRDefault="00161263" w:rsidP="00E87DC7">
      <w:pPr>
        <w:spacing w:before="120" w:after="120" w:line="240" w:lineRule="auto"/>
        <w:rPr>
          <w:rFonts w:ascii="Times New Roman" w:hAnsi="Times New Roman" w:cs="Times New Roman"/>
          <w:b/>
          <w:sz w:val="24"/>
          <w:szCs w:val="24"/>
        </w:rPr>
      </w:pPr>
    </w:p>
    <w:p w:rsidR="00BE4840" w:rsidRDefault="00BE4840" w:rsidP="00E87DC7">
      <w:pPr>
        <w:spacing w:before="120" w:after="120" w:line="240" w:lineRule="auto"/>
        <w:rPr>
          <w:rFonts w:ascii="Times New Roman" w:hAnsi="Times New Roman" w:cs="Times New Roman"/>
          <w:b/>
          <w:sz w:val="24"/>
          <w:szCs w:val="24"/>
        </w:rPr>
      </w:pPr>
    </w:p>
    <w:p w:rsidR="00BE4840" w:rsidRDefault="00BE4840" w:rsidP="00E87DC7">
      <w:pPr>
        <w:spacing w:before="120" w:after="120" w:line="240" w:lineRule="auto"/>
        <w:rPr>
          <w:rFonts w:ascii="Times New Roman" w:hAnsi="Times New Roman" w:cs="Times New Roman"/>
          <w:b/>
          <w:sz w:val="24"/>
          <w:szCs w:val="24"/>
        </w:rPr>
      </w:pPr>
    </w:p>
    <w:p w:rsidR="00C40D17" w:rsidRPr="00E87DC7" w:rsidRDefault="004100A5" w:rsidP="00E87DC7">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4100A5">
        <w:rPr>
          <w:rFonts w:ascii="Times New Roman" w:hAnsi="Times New Roman" w:cs="Times New Roman"/>
          <w:b/>
          <w:sz w:val="24"/>
          <w:szCs w:val="24"/>
        </w:rPr>
        <w:t>GİRİŞ</w:t>
      </w:r>
    </w:p>
    <w:p w:rsidR="006B02D4" w:rsidRDefault="00C40D17" w:rsidP="007B54F1">
      <w:pPr>
        <w:spacing w:after="120" w:line="240" w:lineRule="auto"/>
        <w:ind w:firstLine="709"/>
        <w:jc w:val="both"/>
        <w:rPr>
          <w:rFonts w:ascii="Times New Roman" w:hAnsi="Times New Roman"/>
          <w:sz w:val="24"/>
          <w:szCs w:val="24"/>
        </w:rPr>
      </w:pPr>
      <w:r w:rsidRPr="00C40D17">
        <w:rPr>
          <w:rFonts w:ascii="Times New Roman" w:eastAsia="Times New Roman" w:hAnsi="Times New Roman" w:cs="Times New Roman"/>
          <w:bCs/>
          <w:color w:val="000000"/>
          <w:kern w:val="24"/>
          <w:sz w:val="24"/>
          <w:szCs w:val="24"/>
        </w:rPr>
        <w:t>Günümüzde küreselleşmenin doğrudan ya da dolaylı etkileri,</w:t>
      </w:r>
      <w:r>
        <w:rPr>
          <w:rFonts w:ascii="Times New Roman" w:eastAsia="Times New Roman" w:hAnsi="Times New Roman" w:cs="Times New Roman"/>
          <w:bCs/>
          <w:color w:val="000000"/>
          <w:kern w:val="24"/>
          <w:sz w:val="24"/>
          <w:szCs w:val="24"/>
        </w:rPr>
        <w:t xml:space="preserve"> bölgesel çatışmalar, yoksulluk, teknolojideki olumlu gelişmeler nedeniyle dünya genelindeki göç nüfusunda artış izlenmektedir </w:t>
      </w:r>
      <w:r>
        <w:rPr>
          <w:rFonts w:ascii="Times New Roman" w:eastAsia="Times New Roman" w:hAnsi="Times New Roman"/>
          <w:bCs/>
          <w:color w:val="000000"/>
          <w:kern w:val="24"/>
          <w:sz w:val="24"/>
          <w:szCs w:val="24"/>
        </w:rPr>
        <w:t>(Mutluer</w:t>
      </w:r>
      <w:r w:rsidR="00A76261">
        <w:rPr>
          <w:rFonts w:ascii="Times New Roman" w:eastAsia="Times New Roman" w:hAnsi="Times New Roman"/>
          <w:bCs/>
          <w:color w:val="000000"/>
          <w:kern w:val="24"/>
          <w:sz w:val="24"/>
          <w:szCs w:val="24"/>
        </w:rPr>
        <w:t>,</w:t>
      </w:r>
      <w:r>
        <w:rPr>
          <w:rFonts w:ascii="Times New Roman" w:eastAsia="Times New Roman" w:hAnsi="Times New Roman"/>
          <w:bCs/>
          <w:color w:val="000000"/>
          <w:kern w:val="24"/>
          <w:sz w:val="24"/>
          <w:szCs w:val="24"/>
        </w:rPr>
        <w:t xml:space="preserve"> 2003)</w:t>
      </w:r>
      <w:r w:rsidR="006B02D4">
        <w:rPr>
          <w:rFonts w:ascii="Times New Roman" w:eastAsia="Times New Roman" w:hAnsi="Times New Roman" w:cs="Times New Roman"/>
          <w:bCs/>
          <w:color w:val="000000"/>
          <w:kern w:val="24"/>
          <w:sz w:val="24"/>
          <w:szCs w:val="24"/>
        </w:rPr>
        <w:t xml:space="preserve">. </w:t>
      </w:r>
      <w:r w:rsidRPr="0076521A">
        <w:rPr>
          <w:rFonts w:ascii="Times New Roman" w:hAnsi="Times New Roman"/>
          <w:sz w:val="24"/>
          <w:szCs w:val="24"/>
        </w:rPr>
        <w:t xml:space="preserve">Göç bir nüfus hareketidir. </w:t>
      </w:r>
      <w:r w:rsidR="006B02D4">
        <w:rPr>
          <w:rFonts w:ascii="Times New Roman" w:hAnsi="Times New Roman"/>
          <w:sz w:val="24"/>
          <w:szCs w:val="24"/>
        </w:rPr>
        <w:t>Bireylerin veya toplulukların sosyal, kültürel, ekonomik ve siyasal nedenlerle kısa veya uzun süreli olarak, yaşadıkları yerden ayrılıp başka bir yere yer</w:t>
      </w:r>
      <w:r w:rsidR="006E5985">
        <w:rPr>
          <w:rFonts w:ascii="Times New Roman" w:hAnsi="Times New Roman"/>
          <w:sz w:val="24"/>
          <w:szCs w:val="24"/>
        </w:rPr>
        <w:t xml:space="preserve">leşmeleri göç olarak tanımlanır. </w:t>
      </w:r>
      <w:r w:rsidR="006E5985">
        <w:rPr>
          <w:rFonts w:ascii="Times New Roman" w:eastAsia="Times New Roman" w:hAnsi="Times New Roman"/>
          <w:bCs/>
          <w:color w:val="000000"/>
          <w:kern w:val="24"/>
          <w:sz w:val="24"/>
          <w:szCs w:val="24"/>
        </w:rPr>
        <w:t>Bir başka deyişle göç hareketi, bir idari sınırı geçerek oturma y</w:t>
      </w:r>
      <w:r w:rsidR="006B0BCD">
        <w:rPr>
          <w:rFonts w:ascii="Times New Roman" w:eastAsia="Times New Roman" w:hAnsi="Times New Roman"/>
          <w:bCs/>
          <w:color w:val="000000"/>
          <w:kern w:val="24"/>
          <w:sz w:val="24"/>
          <w:szCs w:val="24"/>
        </w:rPr>
        <w:t>erini devamlı ya da uzun süreli</w:t>
      </w:r>
      <w:r w:rsidR="006E5985">
        <w:rPr>
          <w:rFonts w:ascii="Times New Roman" w:eastAsia="Times New Roman" w:hAnsi="Times New Roman"/>
          <w:bCs/>
          <w:color w:val="000000"/>
          <w:kern w:val="24"/>
          <w:sz w:val="24"/>
          <w:szCs w:val="24"/>
        </w:rPr>
        <w:t xml:space="preserve"> olarak değiştirmektir </w:t>
      </w:r>
      <w:r w:rsidR="006B02D4" w:rsidRPr="0076521A">
        <w:rPr>
          <w:rFonts w:ascii="Times New Roman" w:eastAsia="Times New Roman" w:hAnsi="Times New Roman"/>
          <w:bCs/>
          <w:color w:val="000000"/>
          <w:kern w:val="24"/>
          <w:sz w:val="24"/>
          <w:szCs w:val="24"/>
        </w:rPr>
        <w:t>(Şah</w:t>
      </w:r>
      <w:r w:rsidR="006B02D4">
        <w:rPr>
          <w:rFonts w:ascii="Times New Roman" w:eastAsia="Times New Roman" w:hAnsi="Times New Roman"/>
          <w:bCs/>
          <w:color w:val="000000"/>
          <w:kern w:val="24"/>
          <w:sz w:val="24"/>
          <w:szCs w:val="24"/>
        </w:rPr>
        <w:t>in</w:t>
      </w:r>
      <w:r w:rsidR="00A76261">
        <w:rPr>
          <w:rFonts w:ascii="Times New Roman" w:eastAsia="Times New Roman" w:hAnsi="Times New Roman"/>
          <w:bCs/>
          <w:color w:val="000000"/>
          <w:kern w:val="24"/>
          <w:sz w:val="24"/>
          <w:szCs w:val="24"/>
        </w:rPr>
        <w:t>, 2012;</w:t>
      </w:r>
      <w:r w:rsidR="006B02D4">
        <w:rPr>
          <w:rFonts w:ascii="Times New Roman" w:eastAsia="Times New Roman" w:hAnsi="Times New Roman"/>
          <w:bCs/>
          <w:color w:val="000000"/>
          <w:kern w:val="24"/>
          <w:sz w:val="24"/>
          <w:szCs w:val="24"/>
        </w:rPr>
        <w:t xml:space="preserve"> Topsakal ve ark</w:t>
      </w:r>
      <w:proofErr w:type="gramStart"/>
      <w:r w:rsidR="006B02D4">
        <w:rPr>
          <w:rFonts w:ascii="Times New Roman" w:eastAsia="Times New Roman" w:hAnsi="Times New Roman"/>
          <w:bCs/>
          <w:color w:val="000000"/>
          <w:kern w:val="24"/>
          <w:sz w:val="24"/>
          <w:szCs w:val="24"/>
        </w:rPr>
        <w:t>.</w:t>
      </w:r>
      <w:r w:rsidR="00A76261">
        <w:rPr>
          <w:rFonts w:ascii="Times New Roman" w:eastAsia="Times New Roman" w:hAnsi="Times New Roman"/>
          <w:bCs/>
          <w:color w:val="000000"/>
          <w:kern w:val="24"/>
          <w:sz w:val="24"/>
          <w:szCs w:val="24"/>
        </w:rPr>
        <w:t>,</w:t>
      </w:r>
      <w:proofErr w:type="gramEnd"/>
      <w:r w:rsidR="006B02D4">
        <w:rPr>
          <w:rFonts w:ascii="Times New Roman" w:eastAsia="Times New Roman" w:hAnsi="Times New Roman"/>
          <w:bCs/>
          <w:color w:val="000000"/>
          <w:kern w:val="24"/>
          <w:sz w:val="24"/>
          <w:szCs w:val="24"/>
        </w:rPr>
        <w:t xml:space="preserve"> 2013). </w:t>
      </w:r>
    </w:p>
    <w:p w:rsidR="006B02D4" w:rsidRDefault="006B02D4" w:rsidP="007B54F1">
      <w:pPr>
        <w:spacing w:after="120" w:line="240" w:lineRule="auto"/>
        <w:ind w:firstLine="709"/>
        <w:jc w:val="both"/>
        <w:rPr>
          <w:rFonts w:ascii="Times New Roman" w:hAnsi="Times New Roman"/>
          <w:sz w:val="24"/>
          <w:szCs w:val="24"/>
        </w:rPr>
      </w:pPr>
      <w:r>
        <w:rPr>
          <w:rFonts w:ascii="Times New Roman" w:hAnsi="Times New Roman"/>
          <w:sz w:val="24"/>
          <w:szCs w:val="24"/>
        </w:rPr>
        <w:t xml:space="preserve">Tarihin bütün dönemlerinde insanlar geçici ya da süreli olarak </w:t>
      </w:r>
      <w:r w:rsidRPr="0076521A">
        <w:rPr>
          <w:rFonts w:ascii="Times New Roman" w:hAnsi="Times New Roman"/>
          <w:sz w:val="24"/>
          <w:szCs w:val="24"/>
        </w:rPr>
        <w:t>yaşamış oldukları toprak parçasından ayrılarak başka bir coğrafi alana geçiş yapmışlardır (Baş ve ark</w:t>
      </w:r>
      <w:proofErr w:type="gramStart"/>
      <w:r w:rsidRPr="0076521A">
        <w:rPr>
          <w:rFonts w:ascii="Times New Roman" w:hAnsi="Times New Roman"/>
          <w:sz w:val="24"/>
          <w:szCs w:val="24"/>
        </w:rPr>
        <w:t>.,</w:t>
      </w:r>
      <w:proofErr w:type="gramEnd"/>
      <w:r w:rsidRPr="0076521A">
        <w:rPr>
          <w:rFonts w:ascii="Times New Roman" w:hAnsi="Times New Roman"/>
          <w:sz w:val="24"/>
          <w:szCs w:val="24"/>
        </w:rPr>
        <w:t xml:space="preserve"> 2017; Kaypak ve </w:t>
      </w:r>
      <w:proofErr w:type="spellStart"/>
      <w:r w:rsidRPr="0076521A">
        <w:rPr>
          <w:rFonts w:ascii="Times New Roman" w:hAnsi="Times New Roman"/>
          <w:sz w:val="24"/>
          <w:szCs w:val="24"/>
        </w:rPr>
        <w:t>Bimay</w:t>
      </w:r>
      <w:proofErr w:type="spellEnd"/>
      <w:r w:rsidRPr="0076521A">
        <w:rPr>
          <w:rFonts w:ascii="Times New Roman" w:hAnsi="Times New Roman"/>
          <w:sz w:val="24"/>
          <w:szCs w:val="24"/>
        </w:rPr>
        <w:t>, 2016).</w:t>
      </w:r>
      <w:r>
        <w:rPr>
          <w:rFonts w:ascii="Times New Roman" w:hAnsi="Times New Roman"/>
          <w:sz w:val="24"/>
          <w:szCs w:val="24"/>
        </w:rPr>
        <w:t xml:space="preserve"> </w:t>
      </w:r>
      <w:r w:rsidR="00E91911" w:rsidRPr="0076521A">
        <w:rPr>
          <w:rFonts w:ascii="Times New Roman" w:hAnsi="Times New Roman"/>
          <w:sz w:val="24"/>
          <w:szCs w:val="24"/>
        </w:rPr>
        <w:t>Ülke sınırları içerisinde insanların yer değiştirmesi</w:t>
      </w:r>
      <w:r w:rsidR="007B54F1">
        <w:rPr>
          <w:rFonts w:ascii="Times New Roman" w:hAnsi="Times New Roman"/>
          <w:sz w:val="24"/>
          <w:szCs w:val="24"/>
        </w:rPr>
        <w:t xml:space="preserve"> iç göç</w:t>
      </w:r>
      <w:r w:rsidR="00E91911" w:rsidRPr="0076521A">
        <w:rPr>
          <w:rFonts w:ascii="Times New Roman" w:hAnsi="Times New Roman"/>
          <w:sz w:val="24"/>
          <w:szCs w:val="24"/>
        </w:rPr>
        <w:t>, idari ve siyasi sınırlar dışına çıkılarak uluslararası boyut kazanan göçler ise dış göç olarak adlandırılır (Aksoy, 2012</w:t>
      </w:r>
      <w:r w:rsidR="00010945">
        <w:rPr>
          <w:rFonts w:ascii="Times New Roman" w:hAnsi="Times New Roman"/>
          <w:sz w:val="24"/>
          <w:szCs w:val="24"/>
        </w:rPr>
        <w:t>; Baş ve ark</w:t>
      </w:r>
      <w:proofErr w:type="gramStart"/>
      <w:r w:rsidR="00010945">
        <w:rPr>
          <w:rFonts w:ascii="Times New Roman" w:hAnsi="Times New Roman"/>
          <w:sz w:val="24"/>
          <w:szCs w:val="24"/>
        </w:rPr>
        <w:t>.,</w:t>
      </w:r>
      <w:proofErr w:type="gramEnd"/>
      <w:r w:rsidR="00010945">
        <w:rPr>
          <w:rFonts w:ascii="Times New Roman" w:hAnsi="Times New Roman"/>
          <w:sz w:val="24"/>
          <w:szCs w:val="24"/>
        </w:rPr>
        <w:t xml:space="preserve"> 2017</w:t>
      </w:r>
      <w:r w:rsidR="00E91911" w:rsidRPr="0076521A">
        <w:rPr>
          <w:rFonts w:ascii="Times New Roman" w:hAnsi="Times New Roman"/>
          <w:sz w:val="24"/>
          <w:szCs w:val="24"/>
        </w:rPr>
        <w:t>).</w:t>
      </w:r>
      <w:r w:rsidR="00E91911">
        <w:rPr>
          <w:rFonts w:ascii="Times New Roman" w:hAnsi="Times New Roman"/>
          <w:sz w:val="24"/>
          <w:szCs w:val="24"/>
        </w:rPr>
        <w:t xml:space="preserve"> </w:t>
      </w:r>
      <w:r>
        <w:rPr>
          <w:rFonts w:ascii="Times New Roman" w:hAnsi="Times New Roman"/>
          <w:sz w:val="24"/>
          <w:szCs w:val="24"/>
        </w:rPr>
        <w:t xml:space="preserve">Göç yalnızca bir yer değiştirme veya nüfus hareketi değildir. </w:t>
      </w:r>
      <w:r w:rsidR="00E91911">
        <w:rPr>
          <w:rFonts w:ascii="Times New Roman" w:hAnsi="Times New Roman"/>
          <w:sz w:val="24"/>
          <w:szCs w:val="24"/>
        </w:rPr>
        <w:t xml:space="preserve">Göç fenomeni </w:t>
      </w:r>
      <w:r w:rsidR="00E91911" w:rsidRPr="0076521A">
        <w:rPr>
          <w:rFonts w:ascii="Times New Roman" w:hAnsi="Times New Roman"/>
          <w:sz w:val="24"/>
          <w:szCs w:val="24"/>
        </w:rPr>
        <w:t xml:space="preserve">içerisinde siyasal, ekonomik, kültürel </w:t>
      </w:r>
      <w:r w:rsidR="00E91911">
        <w:rPr>
          <w:rFonts w:ascii="Times New Roman" w:hAnsi="Times New Roman"/>
          <w:sz w:val="24"/>
          <w:szCs w:val="24"/>
        </w:rPr>
        <w:t xml:space="preserve">ve sosyal </w:t>
      </w:r>
      <w:r w:rsidR="00E91911" w:rsidRPr="0076521A">
        <w:rPr>
          <w:rFonts w:ascii="Times New Roman" w:hAnsi="Times New Roman"/>
          <w:sz w:val="24"/>
          <w:szCs w:val="24"/>
        </w:rPr>
        <w:t>boyutları kapsayan birçok faktör tarafından etkilenir (Aydın ve ark</w:t>
      </w:r>
      <w:proofErr w:type="gramStart"/>
      <w:r w:rsidR="00E91911" w:rsidRPr="0076521A">
        <w:rPr>
          <w:rFonts w:ascii="Times New Roman" w:hAnsi="Times New Roman"/>
          <w:sz w:val="24"/>
          <w:szCs w:val="24"/>
        </w:rPr>
        <w:t>.,</w:t>
      </w:r>
      <w:proofErr w:type="gramEnd"/>
      <w:r w:rsidR="00E91911" w:rsidRPr="0076521A">
        <w:rPr>
          <w:rFonts w:ascii="Times New Roman" w:hAnsi="Times New Roman"/>
          <w:sz w:val="24"/>
          <w:szCs w:val="24"/>
        </w:rPr>
        <w:t xml:space="preserve"> 2017</w:t>
      </w:r>
      <w:r w:rsidR="00010945">
        <w:rPr>
          <w:rFonts w:ascii="Times New Roman" w:hAnsi="Times New Roman"/>
          <w:sz w:val="24"/>
          <w:szCs w:val="24"/>
        </w:rPr>
        <w:t>; Gürsoy ve ark., 2017</w:t>
      </w:r>
      <w:r w:rsidR="00E91911" w:rsidRPr="0076521A">
        <w:rPr>
          <w:rFonts w:ascii="Times New Roman" w:hAnsi="Times New Roman"/>
          <w:sz w:val="24"/>
          <w:szCs w:val="24"/>
        </w:rPr>
        <w:t>).</w:t>
      </w:r>
    </w:p>
    <w:p w:rsidR="00E91911" w:rsidRPr="00E91911" w:rsidRDefault="00E91911" w:rsidP="007B54F1">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Göçün </w:t>
      </w:r>
      <w:r w:rsidR="007B54F1">
        <w:rPr>
          <w:rFonts w:ascii="Times New Roman" w:hAnsi="Times New Roman" w:cs="Times New Roman"/>
          <w:b/>
          <w:sz w:val="24"/>
          <w:szCs w:val="24"/>
        </w:rPr>
        <w:t xml:space="preserve">Çocuklar Üzerindeki </w:t>
      </w:r>
      <w:r>
        <w:rPr>
          <w:rFonts w:ascii="Times New Roman" w:hAnsi="Times New Roman" w:cs="Times New Roman"/>
          <w:b/>
          <w:sz w:val="24"/>
          <w:szCs w:val="24"/>
        </w:rPr>
        <w:t>Etkileri</w:t>
      </w:r>
      <w:r w:rsidRPr="004100A5">
        <w:rPr>
          <w:rFonts w:ascii="Times New Roman" w:hAnsi="Times New Roman" w:cs="Times New Roman"/>
          <w:b/>
          <w:sz w:val="24"/>
          <w:szCs w:val="24"/>
        </w:rPr>
        <w:t xml:space="preserve"> </w:t>
      </w:r>
    </w:p>
    <w:p w:rsidR="00E91911" w:rsidRDefault="00E91911" w:rsidP="007B54F1">
      <w:pPr>
        <w:spacing w:after="120" w:line="240" w:lineRule="auto"/>
        <w:ind w:firstLine="709"/>
        <w:jc w:val="both"/>
        <w:rPr>
          <w:rFonts w:ascii="Times New Roman" w:hAnsi="Times New Roman"/>
          <w:sz w:val="24"/>
          <w:szCs w:val="24"/>
        </w:rPr>
      </w:pPr>
      <w:r>
        <w:rPr>
          <w:rFonts w:ascii="Times New Roman" w:hAnsi="Times New Roman"/>
          <w:sz w:val="24"/>
          <w:szCs w:val="24"/>
        </w:rPr>
        <w:t>Ü</w:t>
      </w:r>
      <w:r w:rsidRPr="0076521A">
        <w:rPr>
          <w:rFonts w:ascii="Times New Roman" w:hAnsi="Times New Roman"/>
          <w:sz w:val="24"/>
          <w:szCs w:val="24"/>
        </w:rPr>
        <w:t>lkelerin</w:t>
      </w:r>
      <w:r>
        <w:rPr>
          <w:rFonts w:ascii="Times New Roman" w:hAnsi="Times New Roman"/>
          <w:sz w:val="24"/>
          <w:szCs w:val="24"/>
        </w:rPr>
        <w:t xml:space="preserve"> ve toplumların </w:t>
      </w:r>
      <w:r w:rsidRPr="0076521A">
        <w:rPr>
          <w:rFonts w:ascii="Times New Roman" w:hAnsi="Times New Roman"/>
          <w:sz w:val="24"/>
          <w:szCs w:val="24"/>
        </w:rPr>
        <w:t>içinde bulundukları ekonomik koşullar, yoksulluk, savaş, terör, siyasi baskılar, doğal afetler, eğitim olanakları, iyi iş fırsatları gibi çeşitli faktörler kişileri göçe sevk etmektedir (</w:t>
      </w:r>
      <w:r w:rsidR="00010945" w:rsidRPr="0076521A">
        <w:rPr>
          <w:rFonts w:ascii="Times New Roman" w:hAnsi="Times New Roman"/>
          <w:sz w:val="24"/>
          <w:szCs w:val="24"/>
        </w:rPr>
        <w:t>Aksu</w:t>
      </w:r>
      <w:r w:rsidR="00010945">
        <w:rPr>
          <w:rFonts w:ascii="Times New Roman" w:hAnsi="Times New Roman"/>
          <w:sz w:val="24"/>
          <w:szCs w:val="24"/>
        </w:rPr>
        <w:t>,</w:t>
      </w:r>
      <w:r w:rsidR="00010945" w:rsidRPr="0076521A">
        <w:rPr>
          <w:rFonts w:ascii="Times New Roman" w:hAnsi="Times New Roman"/>
          <w:sz w:val="24"/>
          <w:szCs w:val="24"/>
        </w:rPr>
        <w:t xml:space="preserve"> 2010</w:t>
      </w:r>
      <w:r w:rsidR="00010945">
        <w:rPr>
          <w:rFonts w:ascii="Times New Roman" w:hAnsi="Times New Roman"/>
          <w:sz w:val="24"/>
          <w:szCs w:val="24"/>
        </w:rPr>
        <w:t>; Baş ve ark</w:t>
      </w:r>
      <w:proofErr w:type="gramStart"/>
      <w:r w:rsidR="00010945">
        <w:rPr>
          <w:rFonts w:ascii="Times New Roman" w:hAnsi="Times New Roman"/>
          <w:sz w:val="24"/>
          <w:szCs w:val="24"/>
        </w:rPr>
        <w:t>.,</w:t>
      </w:r>
      <w:proofErr w:type="gramEnd"/>
      <w:r w:rsidR="00010945">
        <w:rPr>
          <w:rFonts w:ascii="Times New Roman" w:hAnsi="Times New Roman"/>
          <w:sz w:val="24"/>
          <w:szCs w:val="24"/>
        </w:rPr>
        <w:t xml:space="preserve"> 2017; Kaştan, 2015</w:t>
      </w:r>
      <w:r w:rsidRPr="0076521A">
        <w:rPr>
          <w:rFonts w:ascii="Times New Roman" w:hAnsi="Times New Roman"/>
          <w:sz w:val="24"/>
          <w:szCs w:val="24"/>
        </w:rPr>
        <w:t xml:space="preserve">). </w:t>
      </w:r>
      <w:r>
        <w:rPr>
          <w:rFonts w:ascii="Times New Roman" w:hAnsi="Times New Roman"/>
          <w:sz w:val="24"/>
          <w:szCs w:val="24"/>
        </w:rPr>
        <w:t>D</w:t>
      </w:r>
      <w:r w:rsidRPr="0076521A">
        <w:rPr>
          <w:rFonts w:ascii="Times New Roman" w:hAnsi="Times New Roman"/>
          <w:sz w:val="24"/>
          <w:szCs w:val="24"/>
        </w:rPr>
        <w:t xml:space="preserve">ünyada her </w:t>
      </w:r>
      <w:r w:rsidRPr="00E91911">
        <w:rPr>
          <w:rFonts w:ascii="Times New Roman" w:hAnsi="Times New Roman"/>
          <w:sz w:val="24"/>
          <w:szCs w:val="24"/>
        </w:rPr>
        <w:t>geçen gün göç eden insanların sayısı artmakta ve bu durum toplumsal yapının da değişmesine neden olmaktadır. İnsanla</w:t>
      </w:r>
      <w:r w:rsidR="007B54F1">
        <w:rPr>
          <w:rFonts w:ascii="Times New Roman" w:hAnsi="Times New Roman"/>
          <w:sz w:val="24"/>
          <w:szCs w:val="24"/>
        </w:rPr>
        <w:t>r, toplumların</w:t>
      </w:r>
      <w:r w:rsidRPr="00E91911">
        <w:rPr>
          <w:rFonts w:ascii="Times New Roman" w:hAnsi="Times New Roman"/>
          <w:sz w:val="24"/>
          <w:szCs w:val="24"/>
        </w:rPr>
        <w:t xml:space="preserve"> canlı dokularıdır. İnsanların oluşturduğu bu doku değişen, artan veya azalan sosyal, kültürel, ekonomik ve jeopolitik bir dokudur. Toplumlardaki bu değişimler doğum ve ölüm oranları, göçlerle yakından ilgilidir (Atasoy,</w:t>
      </w:r>
      <w:r w:rsidR="00A76261">
        <w:rPr>
          <w:rFonts w:ascii="Times New Roman" w:hAnsi="Times New Roman"/>
          <w:sz w:val="24"/>
          <w:szCs w:val="24"/>
        </w:rPr>
        <w:t xml:space="preserve"> </w:t>
      </w:r>
      <w:r w:rsidRPr="00E91911">
        <w:rPr>
          <w:rFonts w:ascii="Times New Roman" w:hAnsi="Times New Roman"/>
          <w:sz w:val="24"/>
          <w:szCs w:val="24"/>
        </w:rPr>
        <w:t xml:space="preserve">2010). </w:t>
      </w:r>
    </w:p>
    <w:p w:rsidR="005E17B1" w:rsidRDefault="005E17B1" w:rsidP="007B54F1">
      <w:pPr>
        <w:spacing w:after="120" w:line="240" w:lineRule="auto"/>
        <w:ind w:firstLine="709"/>
        <w:jc w:val="both"/>
        <w:rPr>
          <w:rFonts w:ascii="Times New Roman" w:hAnsi="Times New Roman"/>
          <w:sz w:val="24"/>
          <w:szCs w:val="24"/>
        </w:rPr>
      </w:pPr>
      <w:r>
        <w:rPr>
          <w:rFonts w:ascii="Times New Roman" w:hAnsi="Times New Roman"/>
          <w:sz w:val="24"/>
          <w:szCs w:val="24"/>
        </w:rPr>
        <w:t xml:space="preserve">Göç, Türkiye için önemli bir olgudur. </w:t>
      </w:r>
      <w:r w:rsidRPr="0076521A">
        <w:rPr>
          <w:rFonts w:ascii="Times New Roman" w:hAnsi="Times New Roman"/>
          <w:sz w:val="24"/>
          <w:szCs w:val="24"/>
        </w:rPr>
        <w:t xml:space="preserve">Özellikle son yıllarda savaş ve terör kaynaklı </w:t>
      </w:r>
      <w:r>
        <w:rPr>
          <w:rFonts w:ascii="Times New Roman" w:hAnsi="Times New Roman"/>
          <w:sz w:val="24"/>
          <w:szCs w:val="24"/>
        </w:rPr>
        <w:t>göçler yaşanmıştır ve insanların büyük bir kısmı Türkiye’ye göç etmek zorunda kalmıştır</w:t>
      </w:r>
      <w:r w:rsidRPr="0076521A">
        <w:rPr>
          <w:rFonts w:ascii="Times New Roman" w:hAnsi="Times New Roman"/>
          <w:sz w:val="24"/>
          <w:szCs w:val="24"/>
        </w:rPr>
        <w:t xml:space="preserve"> (Atasoy, 2010). </w:t>
      </w:r>
      <w:r>
        <w:rPr>
          <w:rFonts w:ascii="Times New Roman" w:hAnsi="Times New Roman"/>
          <w:sz w:val="24"/>
          <w:szCs w:val="24"/>
        </w:rPr>
        <w:t xml:space="preserve">Eğitim, güvenlik, barınma olanakları gibi birçok problemin oluşmasına neden olan göç </w:t>
      </w:r>
      <w:proofErr w:type="gramStart"/>
      <w:r>
        <w:rPr>
          <w:rFonts w:ascii="Times New Roman" w:hAnsi="Times New Roman"/>
          <w:sz w:val="24"/>
          <w:szCs w:val="24"/>
        </w:rPr>
        <w:t>fenomeni</w:t>
      </w:r>
      <w:proofErr w:type="gramEnd"/>
      <w:r>
        <w:rPr>
          <w:rFonts w:ascii="Times New Roman" w:hAnsi="Times New Roman"/>
          <w:sz w:val="24"/>
          <w:szCs w:val="24"/>
        </w:rPr>
        <w:t xml:space="preserve">, sağlık sorunlarında da artışa sebep olmuştur. </w:t>
      </w:r>
      <w:r w:rsidRPr="00704F6A">
        <w:rPr>
          <w:rFonts w:ascii="Times New Roman" w:hAnsi="Times New Roman"/>
          <w:sz w:val="24"/>
          <w:szCs w:val="24"/>
        </w:rPr>
        <w:t>Göç alan bölgelerdeki a</w:t>
      </w:r>
      <w:r>
        <w:rPr>
          <w:rFonts w:ascii="Times New Roman" w:hAnsi="Times New Roman"/>
          <w:sz w:val="24"/>
          <w:szCs w:val="24"/>
        </w:rPr>
        <w:t xml:space="preserve">rtan </w:t>
      </w:r>
      <w:r w:rsidRPr="00704F6A">
        <w:rPr>
          <w:rFonts w:ascii="Times New Roman" w:hAnsi="Times New Roman"/>
          <w:sz w:val="24"/>
          <w:szCs w:val="24"/>
        </w:rPr>
        <w:t>göç nüfusu</w:t>
      </w:r>
      <w:r>
        <w:rPr>
          <w:rFonts w:ascii="Times New Roman" w:hAnsi="Times New Roman"/>
          <w:sz w:val="24"/>
          <w:szCs w:val="24"/>
        </w:rPr>
        <w:t>nun</w:t>
      </w:r>
      <w:r w:rsidRPr="00704F6A">
        <w:rPr>
          <w:rFonts w:ascii="Times New Roman" w:hAnsi="Times New Roman"/>
          <w:sz w:val="24"/>
          <w:szCs w:val="24"/>
        </w:rPr>
        <w:t xml:space="preserve"> sağlık kuruluşlarının kapasitesi</w:t>
      </w:r>
      <w:r>
        <w:rPr>
          <w:rFonts w:ascii="Times New Roman" w:hAnsi="Times New Roman"/>
          <w:sz w:val="24"/>
          <w:szCs w:val="24"/>
        </w:rPr>
        <w:t>nin</w:t>
      </w:r>
      <w:r w:rsidRPr="00704F6A">
        <w:rPr>
          <w:rFonts w:ascii="Times New Roman" w:hAnsi="Times New Roman"/>
          <w:sz w:val="24"/>
          <w:szCs w:val="24"/>
        </w:rPr>
        <w:t xml:space="preserve"> üzerinde olması, gelir düzeyinin düşük olması, sağlık sigortasından yoksunluk gibi faktörler göçmen nüfus sağlığını her yaşta, özellikle de çocuk yaşta olumsuz etkilemekte ve toplum nüfusunu da tehdit etmektedir. </w:t>
      </w:r>
      <w:r w:rsidRPr="0076521A">
        <w:rPr>
          <w:rFonts w:ascii="Times New Roman" w:eastAsia="Times New Roman" w:hAnsi="Times New Roman"/>
          <w:bCs/>
          <w:kern w:val="24"/>
          <w:sz w:val="24"/>
          <w:szCs w:val="24"/>
        </w:rPr>
        <w:t>Hangi</w:t>
      </w:r>
      <w:r w:rsidRPr="0076521A">
        <w:rPr>
          <w:rFonts w:ascii="Times New Roman" w:eastAsia="Times New Roman" w:hAnsi="Times New Roman"/>
          <w:bCs/>
          <w:color w:val="000000"/>
          <w:kern w:val="24"/>
          <w:sz w:val="24"/>
          <w:szCs w:val="24"/>
        </w:rPr>
        <w:t xml:space="preserve"> nedenle olursa olsun göç süreci insanlar ve toplumlar üzerinde fiziksel, duygusal, zihinsel yönüyle derin izler bırakıp, ağı</w:t>
      </w:r>
      <w:r w:rsidR="006E5985">
        <w:rPr>
          <w:rFonts w:ascii="Times New Roman" w:eastAsia="Times New Roman" w:hAnsi="Times New Roman"/>
          <w:bCs/>
          <w:color w:val="000000"/>
          <w:kern w:val="24"/>
          <w:sz w:val="24"/>
          <w:szCs w:val="24"/>
        </w:rPr>
        <w:t xml:space="preserve">r travmalar yaşatabilir (Tunçay, </w:t>
      </w:r>
      <w:r w:rsidRPr="0076521A">
        <w:rPr>
          <w:rFonts w:ascii="Times New Roman" w:eastAsia="Times New Roman" w:hAnsi="Times New Roman"/>
          <w:bCs/>
          <w:color w:val="000000"/>
          <w:kern w:val="24"/>
          <w:sz w:val="24"/>
          <w:szCs w:val="24"/>
        </w:rPr>
        <w:t xml:space="preserve">2008). </w:t>
      </w:r>
    </w:p>
    <w:p w:rsidR="007B54F1" w:rsidRPr="0076521A" w:rsidRDefault="00E87DC7" w:rsidP="005E17B1">
      <w:pPr>
        <w:spacing w:after="120" w:line="240" w:lineRule="auto"/>
        <w:ind w:firstLine="709"/>
        <w:jc w:val="both"/>
        <w:rPr>
          <w:rFonts w:ascii="Times New Roman" w:hAnsi="Times New Roman"/>
          <w:sz w:val="24"/>
          <w:szCs w:val="24"/>
        </w:rPr>
      </w:pPr>
      <w:r w:rsidRPr="00E87DC7">
        <w:rPr>
          <w:rFonts w:ascii="Times New Roman" w:hAnsi="Times New Roman"/>
          <w:sz w:val="24"/>
          <w:szCs w:val="24"/>
        </w:rPr>
        <w:t xml:space="preserve">Göç nüfusunun </w:t>
      </w:r>
      <w:r w:rsidRPr="00E87DC7">
        <w:rPr>
          <w:rFonts w:ascii="Times New Roman" w:eastAsia="Times New Roman" w:hAnsi="Times New Roman" w:cs="Times New Roman"/>
          <w:bCs/>
          <w:color w:val="000000"/>
          <w:kern w:val="24"/>
          <w:sz w:val="24"/>
          <w:szCs w:val="24"/>
        </w:rPr>
        <w:t>büyük çoğ</w:t>
      </w:r>
      <w:r w:rsidR="007F76F9">
        <w:rPr>
          <w:rFonts w:ascii="Times New Roman" w:eastAsia="Times New Roman" w:hAnsi="Times New Roman" w:cs="Times New Roman"/>
          <w:bCs/>
          <w:color w:val="000000"/>
          <w:kern w:val="24"/>
          <w:sz w:val="24"/>
          <w:szCs w:val="24"/>
        </w:rPr>
        <w:t xml:space="preserve">unluğunu kadınlar, yaşlılar ve </w:t>
      </w:r>
      <w:r w:rsidRPr="00E87DC7">
        <w:rPr>
          <w:rFonts w:ascii="Times New Roman" w:eastAsia="Times New Roman" w:hAnsi="Times New Roman" w:cs="Times New Roman"/>
          <w:bCs/>
          <w:color w:val="000000"/>
          <w:kern w:val="24"/>
          <w:sz w:val="24"/>
          <w:szCs w:val="24"/>
        </w:rPr>
        <w:t>çocuklar oluşturmaktadır.</w:t>
      </w:r>
      <w:r w:rsidRPr="00E87DC7">
        <w:rPr>
          <w:rFonts w:ascii="Times New Roman" w:hAnsi="Times New Roman"/>
          <w:sz w:val="24"/>
          <w:szCs w:val="24"/>
        </w:rPr>
        <w:t xml:space="preserve"> Literatür sonuçlarına göre, </w:t>
      </w:r>
      <w:r w:rsidR="00E91911" w:rsidRPr="00E87DC7">
        <w:rPr>
          <w:rFonts w:ascii="Times New Roman" w:hAnsi="Times New Roman"/>
          <w:sz w:val="24"/>
          <w:szCs w:val="24"/>
        </w:rPr>
        <w:t xml:space="preserve">göç olayından </w:t>
      </w:r>
      <w:r w:rsidRPr="00E87DC7">
        <w:rPr>
          <w:rFonts w:ascii="Times New Roman" w:hAnsi="Times New Roman"/>
          <w:sz w:val="24"/>
          <w:szCs w:val="24"/>
        </w:rPr>
        <w:t xml:space="preserve">en fazla etkilenen gruplar çocuklardır </w:t>
      </w:r>
      <w:r w:rsidR="00E91911" w:rsidRPr="00E87DC7">
        <w:rPr>
          <w:rFonts w:ascii="Times New Roman" w:hAnsi="Times New Roman"/>
          <w:sz w:val="24"/>
          <w:szCs w:val="24"/>
        </w:rPr>
        <w:t>(UNICEF, 201</w:t>
      </w:r>
      <w:r w:rsidRPr="00E87DC7">
        <w:rPr>
          <w:rFonts w:ascii="Times New Roman" w:hAnsi="Times New Roman"/>
          <w:sz w:val="24"/>
          <w:szCs w:val="24"/>
        </w:rPr>
        <w:t>9</w:t>
      </w:r>
      <w:r w:rsidR="00E91911" w:rsidRPr="00E87DC7">
        <w:rPr>
          <w:rFonts w:ascii="Times New Roman" w:hAnsi="Times New Roman"/>
          <w:sz w:val="24"/>
          <w:szCs w:val="24"/>
        </w:rPr>
        <w:t>; TTB, 2016). Çocuklar savunmasız, korunmaya gereksinimi olan özel gruplardır.</w:t>
      </w:r>
      <w:r w:rsidR="00E91911" w:rsidRPr="0076521A">
        <w:rPr>
          <w:rFonts w:ascii="Times New Roman" w:hAnsi="Times New Roman"/>
          <w:sz w:val="24"/>
          <w:szCs w:val="24"/>
        </w:rPr>
        <w:t xml:space="preserve"> Çocuklar, büyüme ve gelişim dönemi özellikleri bakımından yetişkinlerden farklı özellikler göstermekte, kendilerini korumada yetersiz oldukları için yaşamlarında ailelerin varlığına ihtiyaç duymaktadır. Bu nedenle göç sürecinde yaşanan olumsuzluklar çocukların fiziksel, zihinsel, ruhsal</w:t>
      </w:r>
      <w:r w:rsidR="005E17B1">
        <w:rPr>
          <w:rFonts w:ascii="Times New Roman" w:hAnsi="Times New Roman"/>
          <w:sz w:val="24"/>
          <w:szCs w:val="24"/>
        </w:rPr>
        <w:t xml:space="preserve"> ve sosyal gelişimlerinde derin</w:t>
      </w:r>
      <w:r w:rsidR="00E91911" w:rsidRPr="0076521A">
        <w:rPr>
          <w:rFonts w:ascii="Times New Roman" w:hAnsi="Times New Roman"/>
          <w:sz w:val="24"/>
          <w:szCs w:val="24"/>
        </w:rPr>
        <w:t xml:space="preserve"> izler bırakabilmektedir (Aydın v</w:t>
      </w:r>
      <w:r w:rsidR="007F76F9">
        <w:rPr>
          <w:rFonts w:ascii="Times New Roman" w:hAnsi="Times New Roman"/>
          <w:sz w:val="24"/>
          <w:szCs w:val="24"/>
        </w:rPr>
        <w:t>e ark</w:t>
      </w:r>
      <w:proofErr w:type="gramStart"/>
      <w:r w:rsidR="007F76F9">
        <w:rPr>
          <w:rFonts w:ascii="Times New Roman" w:hAnsi="Times New Roman"/>
          <w:sz w:val="24"/>
          <w:szCs w:val="24"/>
        </w:rPr>
        <w:t>.,</w:t>
      </w:r>
      <w:proofErr w:type="gramEnd"/>
      <w:r w:rsidR="007F76F9">
        <w:rPr>
          <w:rFonts w:ascii="Times New Roman" w:hAnsi="Times New Roman"/>
          <w:sz w:val="24"/>
          <w:szCs w:val="24"/>
        </w:rPr>
        <w:t xml:space="preserve"> 2017; </w:t>
      </w:r>
      <w:proofErr w:type="spellStart"/>
      <w:r w:rsidR="007F76F9">
        <w:rPr>
          <w:rFonts w:ascii="Times New Roman" w:hAnsi="Times New Roman"/>
          <w:sz w:val="24"/>
          <w:szCs w:val="24"/>
        </w:rPr>
        <w:t>Molu</w:t>
      </w:r>
      <w:proofErr w:type="spellEnd"/>
      <w:r w:rsidR="007F76F9">
        <w:rPr>
          <w:rFonts w:ascii="Times New Roman" w:hAnsi="Times New Roman"/>
          <w:sz w:val="24"/>
          <w:szCs w:val="24"/>
        </w:rPr>
        <w:t xml:space="preserve"> ve Baş, 2016</w:t>
      </w:r>
      <w:r w:rsidR="00E91911" w:rsidRPr="0076521A">
        <w:rPr>
          <w:rFonts w:ascii="Times New Roman" w:hAnsi="Times New Roman"/>
          <w:sz w:val="24"/>
          <w:szCs w:val="24"/>
        </w:rPr>
        <w:t>). Göç eden ailesiyle birlikte, yaşantısının her alanında göçün etkilerini yaşayan göçmen çocuklar barınma, beslenme, güvenlik, sağlık ve eğitim konularında sorunlarla karşı karşıya gelmektedir (</w:t>
      </w:r>
      <w:proofErr w:type="spellStart"/>
      <w:r w:rsidR="00E91911" w:rsidRPr="0076521A">
        <w:rPr>
          <w:rFonts w:ascii="Times New Roman" w:hAnsi="Times New Roman"/>
          <w:sz w:val="24"/>
          <w:szCs w:val="24"/>
        </w:rPr>
        <w:t>Geçkil</w:t>
      </w:r>
      <w:proofErr w:type="spellEnd"/>
      <w:r w:rsidR="00E91911" w:rsidRPr="0076521A">
        <w:rPr>
          <w:rFonts w:ascii="Times New Roman" w:hAnsi="Times New Roman"/>
          <w:sz w:val="24"/>
          <w:szCs w:val="24"/>
        </w:rPr>
        <w:t xml:space="preserve"> ve ark</w:t>
      </w:r>
      <w:proofErr w:type="gramStart"/>
      <w:r w:rsidR="00E91911" w:rsidRPr="0076521A">
        <w:rPr>
          <w:rFonts w:ascii="Times New Roman" w:hAnsi="Times New Roman"/>
          <w:sz w:val="24"/>
          <w:szCs w:val="24"/>
        </w:rPr>
        <w:t>.,</w:t>
      </w:r>
      <w:proofErr w:type="gramEnd"/>
      <w:r w:rsidR="00E91911" w:rsidRPr="0076521A">
        <w:rPr>
          <w:rFonts w:ascii="Times New Roman" w:hAnsi="Times New Roman"/>
          <w:sz w:val="24"/>
          <w:szCs w:val="24"/>
        </w:rPr>
        <w:t xml:space="preserve"> 2017</w:t>
      </w:r>
      <w:r w:rsidR="007F76F9">
        <w:rPr>
          <w:rFonts w:ascii="Times New Roman" w:hAnsi="Times New Roman"/>
          <w:sz w:val="24"/>
          <w:szCs w:val="24"/>
        </w:rPr>
        <w:t>; Gürsoy ve ark., 2017</w:t>
      </w:r>
      <w:r w:rsidR="00E91911" w:rsidRPr="0076521A">
        <w:rPr>
          <w:rFonts w:ascii="Times New Roman" w:hAnsi="Times New Roman"/>
          <w:sz w:val="24"/>
          <w:szCs w:val="24"/>
        </w:rPr>
        <w:t xml:space="preserve">). </w:t>
      </w:r>
      <w:r w:rsidR="007B54F1" w:rsidRPr="0076521A">
        <w:rPr>
          <w:rFonts w:ascii="Times New Roman" w:hAnsi="Times New Roman"/>
          <w:sz w:val="24"/>
          <w:szCs w:val="24"/>
        </w:rPr>
        <w:t xml:space="preserve">Yüzyıllardır Dünya’da milyonlarca çocuk, savaş, çatışma, ülke içi terör ve şiddet eylemlerinden dolayı mağdur olmaktadır. </w:t>
      </w:r>
      <w:proofErr w:type="gramStart"/>
      <w:r w:rsidR="007B54F1" w:rsidRPr="0076521A">
        <w:rPr>
          <w:rFonts w:ascii="Times New Roman" w:hAnsi="Times New Roman"/>
          <w:sz w:val="24"/>
          <w:szCs w:val="24"/>
        </w:rPr>
        <w:t xml:space="preserve">Tüm bunlar çocukların yaşamında; yaralanma ve sakat kalma, öldürülme, işkence ve kötü muameleye maruz kalma, ebeveynlerinin ve yakınlarının yaralanması ve ölümü, şiddet (fiziksel, psikolojik, cinsel) mağduru veya faili olma, çocuk asker olarak savaş ve çatışmalarda kullanılma, zorunlu göçe tabi olma, göç edilen yerlerde ötekileştirilme, </w:t>
      </w:r>
      <w:r w:rsidR="007B54F1" w:rsidRPr="0076521A">
        <w:rPr>
          <w:rFonts w:ascii="Times New Roman" w:hAnsi="Times New Roman"/>
          <w:sz w:val="24"/>
          <w:szCs w:val="24"/>
        </w:rPr>
        <w:lastRenderedPageBreak/>
        <w:t>dışlanma, aşırı politik ve milliyetçi eğilimler edinme, hastalık, yoksulluk ve yetersiz beslenme olarak karşımıza çıkabilmektedir (Bilgin</w:t>
      </w:r>
      <w:r w:rsidR="00A76261">
        <w:rPr>
          <w:rFonts w:ascii="Times New Roman" w:hAnsi="Times New Roman"/>
          <w:sz w:val="24"/>
          <w:szCs w:val="24"/>
        </w:rPr>
        <w:t>,</w:t>
      </w:r>
      <w:r w:rsidR="007B54F1" w:rsidRPr="0076521A">
        <w:rPr>
          <w:rFonts w:ascii="Times New Roman" w:hAnsi="Times New Roman"/>
          <w:sz w:val="24"/>
          <w:szCs w:val="24"/>
        </w:rPr>
        <w:t xml:space="preserve"> 2014).</w:t>
      </w:r>
      <w:proofErr w:type="gramEnd"/>
    </w:p>
    <w:p w:rsidR="007840D5" w:rsidRPr="007B54F1" w:rsidRDefault="007B54F1" w:rsidP="005E17B1">
      <w:pPr>
        <w:spacing w:before="120" w:after="120" w:line="240" w:lineRule="auto"/>
        <w:ind w:firstLine="709"/>
        <w:jc w:val="both"/>
        <w:rPr>
          <w:rFonts w:ascii="Times New Roman" w:hAnsi="Times New Roman" w:cs="Times New Roman"/>
          <w:b/>
          <w:sz w:val="24"/>
          <w:szCs w:val="24"/>
        </w:rPr>
      </w:pPr>
      <w:r w:rsidRPr="0076521A">
        <w:rPr>
          <w:rFonts w:ascii="Times New Roman" w:hAnsi="Times New Roman"/>
          <w:color w:val="000000"/>
          <w:sz w:val="24"/>
          <w:szCs w:val="24"/>
        </w:rPr>
        <w:t>Çocuklar, göçmenler arasındaki özel yaş grubudur.</w:t>
      </w:r>
      <w:r w:rsidRPr="0076521A">
        <w:rPr>
          <w:rFonts w:ascii="Times New Roman" w:hAnsi="Times New Roman"/>
          <w:sz w:val="24"/>
          <w:szCs w:val="24"/>
        </w:rPr>
        <w:t xml:space="preserve"> Çocuğun en temel yasal hakları arasında sağlıklı yaşam, beslenme ve barınma vardır. Çocuğun sağlıklı büyüme ve gelişmesi için bu hakların yaşama geçirilmesi gerekmektedir (Bilgin ve Aydemir</w:t>
      </w:r>
      <w:r w:rsidR="00A76261">
        <w:rPr>
          <w:rFonts w:ascii="Times New Roman" w:hAnsi="Times New Roman"/>
          <w:sz w:val="24"/>
          <w:szCs w:val="24"/>
        </w:rPr>
        <w:t>,</w:t>
      </w:r>
      <w:r w:rsidRPr="0076521A">
        <w:rPr>
          <w:rFonts w:ascii="Times New Roman" w:hAnsi="Times New Roman"/>
          <w:sz w:val="24"/>
          <w:szCs w:val="24"/>
        </w:rPr>
        <w:t xml:space="preserve"> 2013).</w:t>
      </w:r>
      <w:r>
        <w:rPr>
          <w:rFonts w:ascii="Times New Roman" w:hAnsi="Times New Roman"/>
          <w:sz w:val="24"/>
          <w:szCs w:val="24"/>
        </w:rPr>
        <w:t xml:space="preserve"> </w:t>
      </w:r>
      <w:r w:rsidRPr="00704F6A">
        <w:rPr>
          <w:rFonts w:ascii="Times New Roman" w:hAnsi="Times New Roman"/>
          <w:sz w:val="24"/>
          <w:szCs w:val="24"/>
        </w:rPr>
        <w:t>Göçmenlerin sağlıklı yaşam sü</w:t>
      </w:r>
      <w:r w:rsidR="001743E1">
        <w:rPr>
          <w:rFonts w:ascii="Times New Roman" w:hAnsi="Times New Roman"/>
          <w:sz w:val="24"/>
          <w:szCs w:val="24"/>
        </w:rPr>
        <w:t xml:space="preserve">recine devam edebilmeleri için </w:t>
      </w:r>
      <w:r w:rsidRPr="00704F6A">
        <w:rPr>
          <w:rFonts w:ascii="Times New Roman" w:hAnsi="Times New Roman"/>
          <w:sz w:val="24"/>
          <w:szCs w:val="24"/>
        </w:rPr>
        <w:t xml:space="preserve">pek çok etkileyici faktörün çok disiplinli olarak </w:t>
      </w:r>
      <w:r w:rsidR="001743E1" w:rsidRPr="001743E1">
        <w:rPr>
          <w:rFonts w:ascii="Times New Roman" w:hAnsi="Times New Roman"/>
          <w:sz w:val="24"/>
          <w:szCs w:val="24"/>
        </w:rPr>
        <w:t>(</w:t>
      </w:r>
      <w:r w:rsidRPr="001743E1">
        <w:rPr>
          <w:rFonts w:ascii="Times New Roman" w:hAnsi="Times New Roman"/>
          <w:sz w:val="24"/>
          <w:szCs w:val="24"/>
        </w:rPr>
        <w:t>sağlık</w:t>
      </w:r>
      <w:r>
        <w:rPr>
          <w:rFonts w:ascii="Times New Roman" w:hAnsi="Times New Roman"/>
          <w:sz w:val="24"/>
          <w:szCs w:val="24"/>
        </w:rPr>
        <w:t>,</w:t>
      </w:r>
      <w:r w:rsidR="005E17B1">
        <w:rPr>
          <w:rFonts w:ascii="Times New Roman" w:hAnsi="Times New Roman"/>
          <w:sz w:val="24"/>
          <w:szCs w:val="24"/>
        </w:rPr>
        <w:t xml:space="preserve"> </w:t>
      </w:r>
      <w:r>
        <w:rPr>
          <w:rFonts w:ascii="Times New Roman" w:hAnsi="Times New Roman"/>
          <w:sz w:val="24"/>
          <w:szCs w:val="24"/>
        </w:rPr>
        <w:t xml:space="preserve">ekonomik, </w:t>
      </w:r>
      <w:proofErr w:type="spellStart"/>
      <w:r>
        <w:rPr>
          <w:rFonts w:ascii="Times New Roman" w:hAnsi="Times New Roman"/>
          <w:sz w:val="24"/>
          <w:szCs w:val="24"/>
        </w:rPr>
        <w:t>psikososyal</w:t>
      </w:r>
      <w:proofErr w:type="spellEnd"/>
      <w:r>
        <w:rPr>
          <w:rFonts w:ascii="Times New Roman" w:hAnsi="Times New Roman"/>
          <w:sz w:val="24"/>
          <w:szCs w:val="24"/>
        </w:rPr>
        <w:t xml:space="preserve"> vb.</w:t>
      </w:r>
      <w:r w:rsidRPr="007B54F1">
        <w:rPr>
          <w:rFonts w:ascii="Times New Roman" w:hAnsi="Times New Roman"/>
          <w:sz w:val="24"/>
          <w:szCs w:val="24"/>
        </w:rPr>
        <w:t>)</w:t>
      </w:r>
      <w:r w:rsidRPr="00704F6A">
        <w:rPr>
          <w:rFonts w:ascii="Times New Roman" w:hAnsi="Times New Roman"/>
          <w:sz w:val="24"/>
          <w:szCs w:val="24"/>
        </w:rPr>
        <w:t xml:space="preserve"> ele alınması gerekliliği bilinmektedir. Sağlık alanında, sağlık ekibinin bireysel etkinliği en üst düzeyde </w:t>
      </w:r>
      <w:r>
        <w:rPr>
          <w:rFonts w:ascii="Times New Roman" w:hAnsi="Times New Roman"/>
          <w:sz w:val="24"/>
          <w:szCs w:val="24"/>
        </w:rPr>
        <w:t>üyesi</w:t>
      </w:r>
      <w:r w:rsidR="001743E1">
        <w:rPr>
          <w:rFonts w:ascii="Times New Roman" w:hAnsi="Times New Roman"/>
          <w:sz w:val="24"/>
          <w:szCs w:val="24"/>
        </w:rPr>
        <w:t xml:space="preserve"> </w:t>
      </w:r>
      <w:r w:rsidR="001743E1" w:rsidRPr="00704F6A">
        <w:rPr>
          <w:rFonts w:ascii="Times New Roman" w:hAnsi="Times New Roman"/>
          <w:sz w:val="24"/>
          <w:szCs w:val="24"/>
        </w:rPr>
        <w:t>ola</w:t>
      </w:r>
      <w:r w:rsidR="001743E1">
        <w:rPr>
          <w:rFonts w:ascii="Times New Roman" w:hAnsi="Times New Roman"/>
          <w:sz w:val="24"/>
          <w:szCs w:val="24"/>
        </w:rPr>
        <w:t>n</w:t>
      </w:r>
      <w:r>
        <w:rPr>
          <w:rFonts w:ascii="Times New Roman" w:hAnsi="Times New Roman"/>
          <w:sz w:val="24"/>
          <w:szCs w:val="24"/>
        </w:rPr>
        <w:t xml:space="preserve"> hemşirelik disiplin</w:t>
      </w:r>
      <w:r w:rsidR="005E17B1">
        <w:rPr>
          <w:rFonts w:ascii="Times New Roman" w:hAnsi="Times New Roman"/>
          <w:sz w:val="24"/>
          <w:szCs w:val="24"/>
        </w:rPr>
        <w:t xml:space="preserve">i, </w:t>
      </w:r>
      <w:r w:rsidRPr="00704F6A">
        <w:rPr>
          <w:rFonts w:ascii="Times New Roman" w:hAnsi="Times New Roman"/>
          <w:sz w:val="24"/>
          <w:szCs w:val="24"/>
        </w:rPr>
        <w:t>bütüncül bakım anlayışı ile göç sürecindeki göçmen sağlık bakımında etkin iş gücü örneği olma potansiyeline sahiptir.</w:t>
      </w:r>
      <w:r>
        <w:rPr>
          <w:rFonts w:ascii="Times New Roman" w:hAnsi="Times New Roman"/>
          <w:sz w:val="24"/>
          <w:szCs w:val="24"/>
        </w:rPr>
        <w:t xml:space="preserve"> </w:t>
      </w:r>
      <w:r w:rsidRPr="00704F6A">
        <w:rPr>
          <w:rFonts w:ascii="Times New Roman" w:hAnsi="Times New Roman"/>
          <w:sz w:val="24"/>
          <w:szCs w:val="24"/>
        </w:rPr>
        <w:t>Hemşirelik disiplini, göçmenlerin sağlıklı yaşam davranışlarının</w:t>
      </w:r>
      <w:r>
        <w:rPr>
          <w:rFonts w:ascii="Times New Roman" w:hAnsi="Times New Roman"/>
          <w:sz w:val="24"/>
          <w:szCs w:val="24"/>
        </w:rPr>
        <w:t xml:space="preserve">, göç ettikleri toplumda yaşam </w:t>
      </w:r>
      <w:r w:rsidRPr="00704F6A">
        <w:rPr>
          <w:rFonts w:ascii="Times New Roman" w:hAnsi="Times New Roman"/>
          <w:sz w:val="24"/>
          <w:szCs w:val="24"/>
        </w:rPr>
        <w:t>uyumunun güçlendirilmesi sürecinde günümüz tablosunu değerlendiren yeni stratejik çözüm seçeneklerinin bir parçası olabilir</w:t>
      </w:r>
      <w:r w:rsidR="00E03E46">
        <w:rPr>
          <w:rFonts w:ascii="Times New Roman" w:hAnsi="Times New Roman"/>
          <w:sz w:val="24"/>
          <w:szCs w:val="24"/>
        </w:rPr>
        <w:t xml:space="preserve"> (Şenol ve ark</w:t>
      </w:r>
      <w:proofErr w:type="gramStart"/>
      <w:r w:rsidR="00E03E46">
        <w:rPr>
          <w:rFonts w:ascii="Times New Roman" w:hAnsi="Times New Roman"/>
          <w:sz w:val="24"/>
          <w:szCs w:val="24"/>
        </w:rPr>
        <w:t>.,</w:t>
      </w:r>
      <w:proofErr w:type="gramEnd"/>
      <w:r w:rsidR="00E03E46">
        <w:rPr>
          <w:rFonts w:ascii="Times New Roman" w:hAnsi="Times New Roman"/>
          <w:sz w:val="24"/>
          <w:szCs w:val="24"/>
        </w:rPr>
        <w:t xml:space="preserve"> 2016)</w:t>
      </w:r>
      <w:r w:rsidRPr="00704F6A">
        <w:rPr>
          <w:rFonts w:ascii="Times New Roman" w:hAnsi="Times New Roman"/>
          <w:sz w:val="24"/>
          <w:szCs w:val="24"/>
        </w:rPr>
        <w:t xml:space="preserve">. </w:t>
      </w:r>
    </w:p>
    <w:p w:rsidR="003A4FE2" w:rsidRPr="004100A5" w:rsidRDefault="00E42660" w:rsidP="005E17B1">
      <w:pPr>
        <w:spacing w:after="120" w:line="240" w:lineRule="auto"/>
        <w:ind w:firstLine="709"/>
        <w:jc w:val="both"/>
        <w:rPr>
          <w:rFonts w:ascii="Times New Roman" w:hAnsi="Times New Roman" w:cs="Times New Roman"/>
          <w:sz w:val="24"/>
          <w:szCs w:val="24"/>
        </w:rPr>
      </w:pPr>
      <w:r w:rsidRPr="004100A5">
        <w:rPr>
          <w:rFonts w:ascii="Times New Roman" w:hAnsi="Times New Roman" w:cs="Times New Roman"/>
          <w:sz w:val="24"/>
          <w:szCs w:val="24"/>
        </w:rPr>
        <w:t xml:space="preserve">Bu </w:t>
      </w:r>
      <w:r w:rsidR="003A4FE2" w:rsidRPr="004100A5">
        <w:rPr>
          <w:rFonts w:ascii="Times New Roman" w:hAnsi="Times New Roman" w:cs="Times New Roman"/>
          <w:sz w:val="24"/>
          <w:szCs w:val="24"/>
        </w:rPr>
        <w:t xml:space="preserve">çalışma, </w:t>
      </w:r>
      <w:r w:rsidRPr="004100A5">
        <w:rPr>
          <w:rFonts w:ascii="Times New Roman" w:hAnsi="Times New Roman" w:cs="Times New Roman"/>
          <w:sz w:val="24"/>
          <w:szCs w:val="24"/>
        </w:rPr>
        <w:t xml:space="preserve">Türkiye’de göçmen çocuklarla yapılan lisansüstü tezlerin </w:t>
      </w:r>
      <w:r w:rsidR="00ED45E0">
        <w:rPr>
          <w:rStyle w:val="A1"/>
          <w:rFonts w:ascii="Times New Roman" w:hAnsi="Times New Roman" w:cs="Times New Roman"/>
          <w:sz w:val="24"/>
          <w:szCs w:val="24"/>
        </w:rPr>
        <w:t>bibliyog</w:t>
      </w:r>
      <w:r w:rsidRPr="004100A5">
        <w:rPr>
          <w:rStyle w:val="A1"/>
          <w:rFonts w:ascii="Times New Roman" w:hAnsi="Times New Roman" w:cs="Times New Roman"/>
          <w:sz w:val="24"/>
          <w:szCs w:val="24"/>
        </w:rPr>
        <w:t>rafik yöntemle ince</w:t>
      </w:r>
      <w:r w:rsidR="003A4FE2" w:rsidRPr="004100A5">
        <w:rPr>
          <w:rStyle w:val="A1"/>
          <w:rFonts w:ascii="Times New Roman" w:hAnsi="Times New Roman" w:cs="Times New Roman"/>
          <w:sz w:val="24"/>
          <w:szCs w:val="24"/>
        </w:rPr>
        <w:t>lenmesi ve değerlendirilmesi amacıyla yapılmıştır. Ç</w:t>
      </w:r>
      <w:r w:rsidRPr="004100A5">
        <w:rPr>
          <w:rStyle w:val="A1"/>
          <w:rFonts w:ascii="Times New Roman" w:hAnsi="Times New Roman" w:cs="Times New Roman"/>
          <w:sz w:val="24"/>
          <w:szCs w:val="24"/>
        </w:rPr>
        <w:t>alışma, göçmen çocuklara yönelik yapılmış olan akademik araştırmaların (lisansüstü tez) bibliyog</w:t>
      </w:r>
      <w:r w:rsidRPr="004100A5">
        <w:rPr>
          <w:rStyle w:val="A1"/>
          <w:rFonts w:ascii="Times New Roman" w:hAnsi="Times New Roman" w:cs="Times New Roman"/>
          <w:sz w:val="24"/>
          <w:szCs w:val="24"/>
        </w:rPr>
        <w:softHyphen/>
        <w:t xml:space="preserve">rafik </w:t>
      </w:r>
      <w:r w:rsidRPr="004100A5">
        <w:rPr>
          <w:rFonts w:ascii="Times New Roman" w:hAnsi="Times New Roman" w:cs="Times New Roman"/>
          <w:sz w:val="24"/>
          <w:szCs w:val="24"/>
        </w:rPr>
        <w:t>özelliklerinin belirlenmesi ve göçmen çocuklarla ilgili gelecekte yapılacak olan çalışmalara ışık tutması açısından önemlidir.</w:t>
      </w:r>
    </w:p>
    <w:p w:rsidR="00E42660" w:rsidRPr="004100A5" w:rsidRDefault="005316ED" w:rsidP="00CC7CDA">
      <w:pPr>
        <w:spacing w:after="120" w:line="240" w:lineRule="auto"/>
        <w:ind w:firstLine="709"/>
        <w:rPr>
          <w:rFonts w:ascii="Times New Roman" w:hAnsi="Times New Roman" w:cs="Times New Roman"/>
          <w:sz w:val="24"/>
          <w:szCs w:val="24"/>
        </w:rPr>
      </w:pPr>
      <w:r w:rsidRPr="004100A5">
        <w:rPr>
          <w:rFonts w:ascii="Times New Roman" w:hAnsi="Times New Roman" w:cs="Times New Roman"/>
          <w:sz w:val="24"/>
          <w:szCs w:val="24"/>
        </w:rPr>
        <w:t xml:space="preserve">Bu çalışmada “Türkiye’de </w:t>
      </w:r>
      <w:r w:rsidR="00ED45E0">
        <w:rPr>
          <w:rFonts w:ascii="Times New Roman" w:eastAsia="Times New Roman" w:hAnsi="Times New Roman" w:cs="Times New Roman"/>
          <w:color w:val="000000"/>
          <w:sz w:val="24"/>
          <w:szCs w:val="24"/>
          <w:lang w:eastAsia="tr-TR"/>
        </w:rPr>
        <w:t xml:space="preserve">göçmen çocukları konu alan </w:t>
      </w:r>
      <w:r w:rsidRPr="004100A5">
        <w:rPr>
          <w:rFonts w:ascii="Times New Roman" w:eastAsia="Times New Roman" w:hAnsi="Times New Roman" w:cs="Times New Roman"/>
          <w:color w:val="000000"/>
          <w:sz w:val="24"/>
          <w:szCs w:val="24"/>
          <w:lang w:eastAsia="tr-TR"/>
        </w:rPr>
        <w:t>lisansüstü çalışmaların bibliyografik özellikleri nelerdir?”</w:t>
      </w:r>
      <w:r w:rsidRPr="004100A5">
        <w:rPr>
          <w:rFonts w:ascii="Times New Roman" w:hAnsi="Times New Roman" w:cs="Times New Roman"/>
          <w:sz w:val="24"/>
          <w:szCs w:val="24"/>
        </w:rPr>
        <w:t xml:space="preserve"> ana problemine yanıt aranmaktadır. </w:t>
      </w:r>
    </w:p>
    <w:p w:rsidR="00E42660" w:rsidRPr="004100A5" w:rsidRDefault="005316ED" w:rsidP="00CC7CDA">
      <w:pPr>
        <w:spacing w:after="120" w:line="240" w:lineRule="auto"/>
        <w:ind w:firstLine="709"/>
        <w:rPr>
          <w:rFonts w:ascii="Times New Roman" w:hAnsi="Times New Roman" w:cs="Times New Roman"/>
          <w:sz w:val="24"/>
          <w:szCs w:val="24"/>
        </w:rPr>
      </w:pPr>
      <w:r w:rsidRPr="004100A5">
        <w:rPr>
          <w:rFonts w:ascii="Times New Roman" w:hAnsi="Times New Roman" w:cs="Times New Roman"/>
          <w:sz w:val="24"/>
          <w:szCs w:val="24"/>
        </w:rPr>
        <w:t>Çalışmanın ana problemini aydınlatmak amacıyla yanıt aranan alt problem ise şu şekildedir:</w:t>
      </w:r>
    </w:p>
    <w:p w:rsidR="005316ED" w:rsidRPr="004100A5" w:rsidRDefault="005316ED" w:rsidP="00CC7CDA">
      <w:pPr>
        <w:spacing w:after="120" w:line="240" w:lineRule="auto"/>
        <w:jc w:val="both"/>
        <w:rPr>
          <w:rFonts w:ascii="Times New Roman" w:hAnsi="Times New Roman" w:cs="Times New Roman"/>
          <w:sz w:val="24"/>
          <w:szCs w:val="24"/>
        </w:rPr>
      </w:pPr>
      <w:r w:rsidRPr="004100A5">
        <w:rPr>
          <w:rFonts w:ascii="Times New Roman" w:hAnsi="Times New Roman" w:cs="Times New Roman"/>
          <w:sz w:val="24"/>
          <w:szCs w:val="24"/>
        </w:rPr>
        <w:t xml:space="preserve">Türkiye’de </w:t>
      </w:r>
      <w:r w:rsidR="00ED45E0">
        <w:rPr>
          <w:rFonts w:ascii="Times New Roman" w:eastAsia="Times New Roman" w:hAnsi="Times New Roman" w:cs="Times New Roman"/>
          <w:color w:val="000000"/>
          <w:sz w:val="24"/>
          <w:szCs w:val="24"/>
          <w:lang w:eastAsia="tr-TR"/>
        </w:rPr>
        <w:t xml:space="preserve">göçmen çocukları konu alan </w:t>
      </w:r>
      <w:r w:rsidRPr="004100A5">
        <w:rPr>
          <w:rFonts w:ascii="Times New Roman" w:eastAsia="Times New Roman" w:hAnsi="Times New Roman" w:cs="Times New Roman"/>
          <w:color w:val="000000"/>
          <w:sz w:val="24"/>
          <w:szCs w:val="24"/>
          <w:lang w:eastAsia="tr-TR"/>
        </w:rPr>
        <w:t xml:space="preserve">tezlerin bibliyografik özelliklerine </w:t>
      </w:r>
      <w:r w:rsidRPr="004100A5">
        <w:rPr>
          <w:rFonts w:ascii="Times New Roman" w:hAnsi="Times New Roman" w:cs="Times New Roman"/>
          <w:sz w:val="24"/>
          <w:szCs w:val="24"/>
        </w:rPr>
        <w:t>ilişkin dağılımlar nasıldır?</w:t>
      </w:r>
    </w:p>
    <w:p w:rsidR="003A4FE2" w:rsidRPr="004100A5" w:rsidRDefault="003A4FE2" w:rsidP="00CC7CDA">
      <w:pPr>
        <w:spacing w:after="120" w:line="240" w:lineRule="auto"/>
        <w:jc w:val="both"/>
        <w:rPr>
          <w:rFonts w:ascii="Times New Roman" w:eastAsia="Times New Roman" w:hAnsi="Times New Roman" w:cs="Times New Roman"/>
          <w:color w:val="000000"/>
          <w:sz w:val="24"/>
          <w:szCs w:val="24"/>
          <w:lang w:eastAsia="tr-TR"/>
        </w:rPr>
      </w:pPr>
      <w:r w:rsidRPr="004100A5">
        <w:rPr>
          <w:rFonts w:ascii="Times New Roman" w:hAnsi="Times New Roman" w:cs="Times New Roman"/>
          <w:sz w:val="24"/>
          <w:szCs w:val="24"/>
        </w:rPr>
        <w:t xml:space="preserve">Türkiye’de </w:t>
      </w:r>
      <w:r w:rsidRPr="004100A5">
        <w:rPr>
          <w:rFonts w:ascii="Times New Roman" w:eastAsia="Times New Roman" w:hAnsi="Times New Roman" w:cs="Times New Roman"/>
          <w:color w:val="000000"/>
          <w:sz w:val="24"/>
          <w:szCs w:val="24"/>
          <w:lang w:eastAsia="tr-TR"/>
        </w:rPr>
        <w:t xml:space="preserve">göçmen </w:t>
      </w:r>
      <w:r w:rsidR="00ED45E0">
        <w:rPr>
          <w:rFonts w:ascii="Times New Roman" w:eastAsia="Times New Roman" w:hAnsi="Times New Roman" w:cs="Times New Roman"/>
          <w:color w:val="000000"/>
          <w:sz w:val="24"/>
          <w:szCs w:val="24"/>
          <w:lang w:eastAsia="tr-TR"/>
        </w:rPr>
        <w:t xml:space="preserve">çocukları konu alan </w:t>
      </w:r>
      <w:r w:rsidRPr="004100A5">
        <w:rPr>
          <w:rFonts w:ascii="Times New Roman" w:eastAsia="Times New Roman" w:hAnsi="Times New Roman" w:cs="Times New Roman"/>
          <w:color w:val="000000"/>
          <w:sz w:val="24"/>
          <w:szCs w:val="24"/>
          <w:lang w:eastAsia="tr-TR"/>
        </w:rPr>
        <w:t>tezler en yaygın hangi yıllar arasında gerçekleştirilmiştir?</w:t>
      </w:r>
    </w:p>
    <w:p w:rsidR="003A4FE2" w:rsidRPr="004100A5" w:rsidRDefault="003A4FE2" w:rsidP="00CC7CDA">
      <w:pPr>
        <w:spacing w:after="120" w:line="240" w:lineRule="auto"/>
        <w:jc w:val="both"/>
        <w:rPr>
          <w:rFonts w:ascii="Times New Roman" w:eastAsia="Times New Roman" w:hAnsi="Times New Roman" w:cs="Times New Roman"/>
          <w:color w:val="000000"/>
          <w:sz w:val="24"/>
          <w:szCs w:val="24"/>
          <w:lang w:eastAsia="tr-TR"/>
        </w:rPr>
      </w:pPr>
      <w:r w:rsidRPr="004100A5">
        <w:rPr>
          <w:rFonts w:ascii="Times New Roman" w:hAnsi="Times New Roman" w:cs="Times New Roman"/>
          <w:sz w:val="24"/>
          <w:szCs w:val="24"/>
        </w:rPr>
        <w:t xml:space="preserve">Türkiye’de </w:t>
      </w:r>
      <w:r w:rsidRPr="004100A5">
        <w:rPr>
          <w:rFonts w:ascii="Times New Roman" w:eastAsia="Times New Roman" w:hAnsi="Times New Roman" w:cs="Times New Roman"/>
          <w:color w:val="000000"/>
          <w:sz w:val="24"/>
          <w:szCs w:val="24"/>
          <w:lang w:eastAsia="tr-TR"/>
        </w:rPr>
        <w:t xml:space="preserve">göçmen </w:t>
      </w:r>
      <w:r w:rsidR="00ED45E0">
        <w:rPr>
          <w:rFonts w:ascii="Times New Roman" w:eastAsia="Times New Roman" w:hAnsi="Times New Roman" w:cs="Times New Roman"/>
          <w:color w:val="000000"/>
          <w:sz w:val="24"/>
          <w:szCs w:val="24"/>
          <w:lang w:eastAsia="tr-TR"/>
        </w:rPr>
        <w:t xml:space="preserve">çocukları konu alan </w:t>
      </w:r>
      <w:r w:rsidRPr="004100A5">
        <w:rPr>
          <w:rFonts w:ascii="Times New Roman" w:eastAsia="Times New Roman" w:hAnsi="Times New Roman" w:cs="Times New Roman"/>
          <w:color w:val="000000"/>
          <w:sz w:val="24"/>
          <w:szCs w:val="24"/>
          <w:lang w:eastAsia="tr-TR"/>
        </w:rPr>
        <w:t>lisansüstü tezlerde en sık hangi araştırma yöntemleri kullanılmıştır?</w:t>
      </w:r>
    </w:p>
    <w:p w:rsidR="005316ED" w:rsidRPr="00ED45E0" w:rsidRDefault="003A4FE2" w:rsidP="00CC7CDA">
      <w:pPr>
        <w:spacing w:after="120" w:line="240" w:lineRule="auto"/>
        <w:jc w:val="both"/>
        <w:rPr>
          <w:rFonts w:ascii="Times New Roman" w:eastAsia="Times New Roman" w:hAnsi="Times New Roman" w:cs="Times New Roman"/>
          <w:color w:val="000000"/>
          <w:sz w:val="24"/>
          <w:szCs w:val="24"/>
          <w:lang w:eastAsia="tr-TR"/>
        </w:rPr>
      </w:pPr>
      <w:r w:rsidRPr="004100A5">
        <w:rPr>
          <w:rFonts w:ascii="Times New Roman" w:hAnsi="Times New Roman" w:cs="Times New Roman"/>
          <w:sz w:val="24"/>
          <w:szCs w:val="24"/>
        </w:rPr>
        <w:t xml:space="preserve">Türkiye’de </w:t>
      </w:r>
      <w:r w:rsidRPr="004100A5">
        <w:rPr>
          <w:rFonts w:ascii="Times New Roman" w:eastAsia="Times New Roman" w:hAnsi="Times New Roman" w:cs="Times New Roman"/>
          <w:color w:val="000000"/>
          <w:sz w:val="24"/>
          <w:szCs w:val="24"/>
          <w:lang w:eastAsia="tr-TR"/>
        </w:rPr>
        <w:t xml:space="preserve">göçmen </w:t>
      </w:r>
      <w:r w:rsidR="00ED45E0">
        <w:rPr>
          <w:rFonts w:ascii="Times New Roman" w:eastAsia="Times New Roman" w:hAnsi="Times New Roman" w:cs="Times New Roman"/>
          <w:color w:val="000000"/>
          <w:sz w:val="24"/>
          <w:szCs w:val="24"/>
          <w:lang w:eastAsia="tr-TR"/>
        </w:rPr>
        <w:t xml:space="preserve">çocukları konu alan </w:t>
      </w:r>
      <w:r w:rsidRPr="004100A5">
        <w:rPr>
          <w:rFonts w:ascii="Times New Roman" w:eastAsia="Times New Roman" w:hAnsi="Times New Roman" w:cs="Times New Roman"/>
          <w:color w:val="000000"/>
          <w:sz w:val="24"/>
          <w:szCs w:val="24"/>
          <w:lang w:eastAsia="tr-TR"/>
        </w:rPr>
        <w:t>lisansüstü tezlerde en sık hangi veri toplama araçları kullanılmıştır?</w:t>
      </w:r>
    </w:p>
    <w:p w:rsidR="006729B6" w:rsidRPr="004100A5" w:rsidRDefault="005E17B1" w:rsidP="0016407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0A78AF">
        <w:rPr>
          <w:rFonts w:ascii="Times New Roman" w:hAnsi="Times New Roman" w:cs="Times New Roman"/>
          <w:b/>
          <w:sz w:val="24"/>
          <w:szCs w:val="24"/>
        </w:rPr>
        <w:t>.</w:t>
      </w:r>
      <w:r w:rsidR="000A78AF" w:rsidRPr="004100A5">
        <w:rPr>
          <w:rFonts w:ascii="Times New Roman" w:hAnsi="Times New Roman" w:cs="Times New Roman"/>
          <w:b/>
          <w:sz w:val="24"/>
          <w:szCs w:val="24"/>
        </w:rPr>
        <w:t xml:space="preserve">YÖNTEM </w:t>
      </w:r>
    </w:p>
    <w:p w:rsidR="00E75532" w:rsidRPr="004100A5" w:rsidRDefault="005E17B1" w:rsidP="0016407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0A78AF">
        <w:rPr>
          <w:rFonts w:ascii="Times New Roman" w:hAnsi="Times New Roman" w:cs="Times New Roman"/>
          <w:b/>
          <w:sz w:val="24"/>
          <w:szCs w:val="24"/>
        </w:rPr>
        <w:t xml:space="preserve">.1. </w:t>
      </w:r>
      <w:r w:rsidR="00E75532" w:rsidRPr="004100A5">
        <w:rPr>
          <w:rFonts w:ascii="Times New Roman" w:hAnsi="Times New Roman" w:cs="Times New Roman"/>
          <w:b/>
          <w:sz w:val="24"/>
          <w:szCs w:val="24"/>
        </w:rPr>
        <w:t>Araştırmanın Modeli</w:t>
      </w:r>
    </w:p>
    <w:p w:rsidR="006729B6" w:rsidRPr="004100A5" w:rsidRDefault="006729B6" w:rsidP="00CC7CDA">
      <w:pPr>
        <w:spacing w:after="120" w:line="240" w:lineRule="auto"/>
        <w:ind w:firstLine="709"/>
        <w:jc w:val="both"/>
        <w:rPr>
          <w:rFonts w:ascii="Times New Roman" w:hAnsi="Times New Roman" w:cs="Times New Roman"/>
          <w:sz w:val="24"/>
          <w:szCs w:val="24"/>
        </w:rPr>
      </w:pPr>
      <w:r w:rsidRPr="004100A5">
        <w:rPr>
          <w:rFonts w:ascii="Times New Roman" w:hAnsi="Times New Roman" w:cs="Times New Roman"/>
          <w:sz w:val="24"/>
          <w:szCs w:val="24"/>
        </w:rPr>
        <w:t xml:space="preserve">Bu araştırma, betimsel araştırma modelinde yapılmış ve </w:t>
      </w:r>
      <w:proofErr w:type="gramStart"/>
      <w:r w:rsidRPr="004100A5">
        <w:rPr>
          <w:rFonts w:ascii="Times New Roman" w:hAnsi="Times New Roman" w:cs="Times New Roman"/>
          <w:sz w:val="24"/>
          <w:szCs w:val="24"/>
        </w:rPr>
        <w:t>literatür</w:t>
      </w:r>
      <w:proofErr w:type="gramEnd"/>
      <w:r w:rsidRPr="004100A5">
        <w:rPr>
          <w:rFonts w:ascii="Times New Roman" w:hAnsi="Times New Roman" w:cs="Times New Roman"/>
          <w:sz w:val="24"/>
          <w:szCs w:val="24"/>
        </w:rPr>
        <w:t xml:space="preserve"> taramasına dayalı bibliyografik yöntem kullanılmıştır. Betimsel araştırma</w:t>
      </w:r>
      <w:r w:rsidR="00ED45E0">
        <w:rPr>
          <w:rFonts w:ascii="Times New Roman" w:hAnsi="Times New Roman" w:cs="Times New Roman"/>
          <w:sz w:val="24"/>
          <w:szCs w:val="24"/>
        </w:rPr>
        <w:t>lar</w:t>
      </w:r>
      <w:r w:rsidRPr="004100A5">
        <w:rPr>
          <w:rFonts w:ascii="Times New Roman" w:hAnsi="Times New Roman" w:cs="Times New Roman"/>
          <w:sz w:val="24"/>
          <w:szCs w:val="24"/>
        </w:rPr>
        <w:t xml:space="preserve">, </w:t>
      </w:r>
      <w:r w:rsidR="00ED45E0">
        <w:rPr>
          <w:rFonts w:ascii="Times New Roman" w:hAnsi="Times New Roman" w:cs="Times New Roman"/>
          <w:sz w:val="24"/>
          <w:szCs w:val="24"/>
        </w:rPr>
        <w:t xml:space="preserve">verilen ya da mevcut bir durumu tanımlayan çalışmalardır </w:t>
      </w:r>
      <w:r w:rsidRPr="004100A5">
        <w:rPr>
          <w:rFonts w:ascii="Times New Roman" w:hAnsi="Times New Roman" w:cs="Times New Roman"/>
          <w:sz w:val="24"/>
          <w:szCs w:val="24"/>
        </w:rPr>
        <w:t>(Büyüköztürk ve ark</w:t>
      </w:r>
      <w:proofErr w:type="gramStart"/>
      <w:r w:rsidRPr="004100A5">
        <w:rPr>
          <w:rFonts w:ascii="Times New Roman" w:hAnsi="Times New Roman" w:cs="Times New Roman"/>
          <w:sz w:val="24"/>
          <w:szCs w:val="24"/>
        </w:rPr>
        <w:t>.,</w:t>
      </w:r>
      <w:proofErr w:type="gramEnd"/>
      <w:r w:rsidRPr="004100A5">
        <w:rPr>
          <w:rFonts w:ascii="Times New Roman" w:hAnsi="Times New Roman" w:cs="Times New Roman"/>
          <w:sz w:val="24"/>
          <w:szCs w:val="24"/>
        </w:rPr>
        <w:t xml:space="preserve"> 2013). Bibliyografya çalışmaları</w:t>
      </w:r>
      <w:r w:rsidR="00ED45E0">
        <w:rPr>
          <w:rFonts w:ascii="Times New Roman" w:hAnsi="Times New Roman" w:cs="Times New Roman"/>
          <w:sz w:val="24"/>
          <w:szCs w:val="24"/>
        </w:rPr>
        <w:t xml:space="preserve"> ise değişik yayınlarda ve </w:t>
      </w:r>
      <w:r w:rsidR="00ED45E0" w:rsidRPr="004100A5">
        <w:rPr>
          <w:rFonts w:ascii="Times New Roman" w:hAnsi="Times New Roman" w:cs="Times New Roman"/>
          <w:sz w:val="24"/>
          <w:szCs w:val="24"/>
        </w:rPr>
        <w:t>çeşitli kütüphanelerde bulunan, belirli bir konuya, belli bir yazara veya belli bir coğrafyaya ait dağınık çalışmaların bir araya getirilerek, içeriklerinin belirli ipuçları aracılığı ile düzenlendiği</w:t>
      </w:r>
      <w:r w:rsidR="00ED45E0">
        <w:rPr>
          <w:rFonts w:ascii="Times New Roman" w:hAnsi="Times New Roman" w:cs="Times New Roman"/>
          <w:sz w:val="24"/>
          <w:szCs w:val="24"/>
        </w:rPr>
        <w:t xml:space="preserve"> çalışmalardır. Bu çalışmalar, </w:t>
      </w:r>
      <w:r w:rsidR="000C308F">
        <w:rPr>
          <w:rFonts w:ascii="Times New Roman" w:hAnsi="Times New Roman" w:cs="Times New Roman"/>
          <w:sz w:val="24"/>
          <w:szCs w:val="24"/>
        </w:rPr>
        <w:t xml:space="preserve">bilgiye ulaşma konusunda rehberlik yaparak, araştırmacının yolunu aydınlatır ve ait oldukları bilim dalının vazgeçilmez kaynaklarıdır </w:t>
      </w:r>
      <w:r w:rsidR="00E75532" w:rsidRPr="004100A5">
        <w:rPr>
          <w:rFonts w:ascii="Times New Roman" w:hAnsi="Times New Roman" w:cs="Times New Roman"/>
          <w:sz w:val="24"/>
          <w:szCs w:val="24"/>
        </w:rPr>
        <w:t xml:space="preserve"> (Tuna, 2017). </w:t>
      </w:r>
    </w:p>
    <w:p w:rsidR="004D6DE6" w:rsidRPr="000C308F" w:rsidRDefault="00DB2375" w:rsidP="007B54F1">
      <w:pPr>
        <w:spacing w:after="120" w:line="240" w:lineRule="auto"/>
        <w:ind w:firstLine="709"/>
        <w:jc w:val="both"/>
        <w:rPr>
          <w:rFonts w:ascii="Times New Roman" w:hAnsi="Times New Roman" w:cs="Times New Roman"/>
          <w:sz w:val="24"/>
          <w:szCs w:val="24"/>
        </w:rPr>
      </w:pPr>
      <w:r w:rsidRPr="000C308F">
        <w:rPr>
          <w:rFonts w:ascii="Times New Roman" w:hAnsi="Times New Roman" w:cs="Times New Roman"/>
          <w:sz w:val="24"/>
          <w:szCs w:val="24"/>
        </w:rPr>
        <w:t xml:space="preserve">Bu </w:t>
      </w:r>
      <w:r w:rsidR="005316ED" w:rsidRPr="000C308F">
        <w:rPr>
          <w:rFonts w:ascii="Times New Roman" w:hAnsi="Times New Roman" w:cs="Times New Roman"/>
          <w:sz w:val="24"/>
          <w:szCs w:val="24"/>
        </w:rPr>
        <w:t>araştırmada</w:t>
      </w:r>
      <w:r w:rsidRPr="000C308F">
        <w:rPr>
          <w:rFonts w:ascii="Times New Roman" w:hAnsi="Times New Roman" w:cs="Times New Roman"/>
          <w:color w:val="000000" w:themeColor="text1"/>
          <w:sz w:val="24"/>
          <w:szCs w:val="24"/>
        </w:rPr>
        <w:t xml:space="preserve">, </w:t>
      </w:r>
      <w:r w:rsidR="007B54F1" w:rsidRPr="007B54F1">
        <w:rPr>
          <w:rFonts w:ascii="Times New Roman" w:hAnsi="Times New Roman" w:cs="Times New Roman"/>
          <w:sz w:val="24"/>
          <w:szCs w:val="24"/>
        </w:rPr>
        <w:t>Yükseköğretim Kurulu (YÖK)</w:t>
      </w:r>
      <w:r w:rsidRPr="007B54F1">
        <w:rPr>
          <w:rFonts w:ascii="Times New Roman" w:hAnsi="Times New Roman" w:cs="Times New Roman"/>
          <w:color w:val="000000" w:themeColor="text1"/>
          <w:sz w:val="24"/>
          <w:szCs w:val="24"/>
        </w:rPr>
        <w:t xml:space="preserve"> </w:t>
      </w:r>
      <w:r w:rsidRPr="007B54F1">
        <w:rPr>
          <w:rFonts w:ascii="Times New Roman" w:hAnsi="Times New Roman" w:cs="Times New Roman"/>
          <w:sz w:val="24"/>
          <w:szCs w:val="24"/>
        </w:rPr>
        <w:t>Ulusal Tez Merkezi veri tabanı</w:t>
      </w:r>
      <w:r w:rsidR="000C308F" w:rsidRPr="007B54F1">
        <w:rPr>
          <w:rFonts w:ascii="Times New Roman" w:hAnsi="Times New Roman" w:cs="Times New Roman"/>
          <w:sz w:val="24"/>
          <w:szCs w:val="24"/>
        </w:rPr>
        <w:t>nda</w:t>
      </w:r>
      <w:r w:rsidRPr="007B54F1">
        <w:rPr>
          <w:rFonts w:ascii="Times New Roman" w:hAnsi="Times New Roman" w:cs="Times New Roman"/>
          <w:sz w:val="24"/>
          <w:szCs w:val="24"/>
        </w:rPr>
        <w:t xml:space="preserve"> </w:t>
      </w:r>
      <w:r w:rsidR="005316ED" w:rsidRPr="007B54F1">
        <w:rPr>
          <w:rFonts w:ascii="Times New Roman" w:hAnsi="Times New Roman" w:cs="Times New Roman"/>
          <w:sz w:val="24"/>
          <w:szCs w:val="24"/>
        </w:rPr>
        <w:t>göçmen çocuklarla</w:t>
      </w:r>
      <w:r w:rsidRPr="007B54F1">
        <w:rPr>
          <w:rFonts w:ascii="Times New Roman" w:hAnsi="Times New Roman" w:cs="Times New Roman"/>
          <w:sz w:val="24"/>
          <w:szCs w:val="24"/>
        </w:rPr>
        <w:t xml:space="preserve"> ilgili </w:t>
      </w:r>
      <w:r w:rsidR="000C308F" w:rsidRPr="007B54F1">
        <w:rPr>
          <w:rFonts w:ascii="Times New Roman" w:hAnsi="Times New Roman" w:cs="Times New Roman"/>
          <w:sz w:val="24"/>
          <w:szCs w:val="24"/>
        </w:rPr>
        <w:t>yayınlanan tüm tezler taranmıştır</w:t>
      </w:r>
      <w:r w:rsidR="000C308F" w:rsidRPr="000C308F">
        <w:rPr>
          <w:rFonts w:ascii="Times New Roman" w:hAnsi="Times New Roman" w:cs="Times New Roman"/>
          <w:sz w:val="24"/>
          <w:szCs w:val="24"/>
        </w:rPr>
        <w:t>. Tarama yapılırken</w:t>
      </w:r>
      <w:r w:rsidRPr="000C308F">
        <w:rPr>
          <w:rFonts w:ascii="Times New Roman" w:hAnsi="Times New Roman" w:cs="Times New Roman"/>
          <w:sz w:val="24"/>
          <w:szCs w:val="24"/>
        </w:rPr>
        <w:t xml:space="preserve"> yıl sınırlaması yapılmamıştır. </w:t>
      </w:r>
      <w:r w:rsidR="004D6DE6" w:rsidRPr="000C308F">
        <w:rPr>
          <w:rFonts w:ascii="Times New Roman" w:hAnsi="Times New Roman" w:cs="Times New Roman"/>
          <w:sz w:val="24"/>
          <w:szCs w:val="24"/>
        </w:rPr>
        <w:t>Literatür taramasına başlamadan önce araştırmacılar tarafından veri tabanı ve anahtar kelimeler belirlenmiştir.</w:t>
      </w:r>
      <w:r w:rsidR="000C308F" w:rsidRPr="000C308F">
        <w:rPr>
          <w:rFonts w:ascii="Times New Roman" w:hAnsi="Times New Roman" w:cs="Times New Roman"/>
          <w:sz w:val="24"/>
          <w:szCs w:val="24"/>
        </w:rPr>
        <w:t xml:space="preserve"> Tez çalışmalarının taranması 2 Eylül-2 Kasım 2021 tarihlerinde, </w:t>
      </w:r>
      <w:r w:rsidR="0033239A" w:rsidRPr="000C308F">
        <w:rPr>
          <w:rFonts w:ascii="Times New Roman" w:hAnsi="Times New Roman" w:cs="Times New Roman"/>
          <w:sz w:val="24"/>
          <w:szCs w:val="24"/>
        </w:rPr>
        <w:t xml:space="preserve">“göçmen çocuk” ve “göç” anahtar kelimeleri kullanılarak </w:t>
      </w:r>
      <w:r w:rsidRPr="000C308F">
        <w:rPr>
          <w:rFonts w:ascii="Times New Roman" w:hAnsi="Times New Roman" w:cs="Times New Roman"/>
          <w:sz w:val="24"/>
          <w:szCs w:val="24"/>
        </w:rPr>
        <w:t xml:space="preserve">gerçekleştirilmiştir. Tarama sonucunda </w:t>
      </w:r>
      <w:r w:rsidR="0033239A" w:rsidRPr="000C308F">
        <w:rPr>
          <w:rFonts w:ascii="Times New Roman" w:hAnsi="Times New Roman" w:cs="Times New Roman"/>
          <w:sz w:val="24"/>
          <w:szCs w:val="24"/>
        </w:rPr>
        <w:t xml:space="preserve">1998-2021 yılları arasında </w:t>
      </w:r>
      <w:r w:rsidR="000C308F" w:rsidRPr="000C308F">
        <w:rPr>
          <w:rFonts w:ascii="Times New Roman" w:hAnsi="Times New Roman" w:cs="Times New Roman"/>
          <w:sz w:val="24"/>
          <w:szCs w:val="24"/>
        </w:rPr>
        <w:t xml:space="preserve">yapılmış </w:t>
      </w:r>
      <w:r w:rsidRPr="000C308F">
        <w:rPr>
          <w:rFonts w:ascii="Times New Roman" w:hAnsi="Times New Roman" w:cs="Times New Roman"/>
          <w:sz w:val="24"/>
          <w:szCs w:val="24"/>
        </w:rPr>
        <w:t xml:space="preserve">toplam </w:t>
      </w:r>
      <w:r w:rsidR="0033239A" w:rsidRPr="000C308F">
        <w:rPr>
          <w:rFonts w:ascii="Times New Roman" w:hAnsi="Times New Roman" w:cs="Times New Roman"/>
          <w:sz w:val="24"/>
          <w:szCs w:val="24"/>
        </w:rPr>
        <w:t>on dokuz</w:t>
      </w:r>
      <w:r w:rsidR="004D6DE6" w:rsidRPr="000C308F">
        <w:rPr>
          <w:rFonts w:ascii="Times New Roman" w:hAnsi="Times New Roman" w:cs="Times New Roman"/>
          <w:sz w:val="24"/>
          <w:szCs w:val="24"/>
        </w:rPr>
        <w:t xml:space="preserve"> lisansüstü teze </w:t>
      </w:r>
      <w:r w:rsidR="004D6DE6" w:rsidRPr="000C308F">
        <w:rPr>
          <w:rFonts w:ascii="Times New Roman" w:hAnsi="Times New Roman" w:cs="Times New Roman"/>
          <w:sz w:val="24"/>
          <w:szCs w:val="24"/>
        </w:rPr>
        <w:lastRenderedPageBreak/>
        <w:t>ulaşılmıştır</w:t>
      </w:r>
      <w:r w:rsidRPr="000C308F">
        <w:rPr>
          <w:rFonts w:ascii="Times New Roman" w:hAnsi="Times New Roman" w:cs="Times New Roman"/>
          <w:sz w:val="24"/>
          <w:szCs w:val="24"/>
        </w:rPr>
        <w:t>. Bu tez çalışmalarının özetleri araştırmacı</w:t>
      </w:r>
      <w:r w:rsidR="004D6DE6" w:rsidRPr="000C308F">
        <w:rPr>
          <w:rFonts w:ascii="Times New Roman" w:hAnsi="Times New Roman" w:cs="Times New Roman"/>
          <w:sz w:val="24"/>
          <w:szCs w:val="24"/>
        </w:rPr>
        <w:t>lar</w:t>
      </w:r>
      <w:r w:rsidRPr="000C308F">
        <w:rPr>
          <w:rFonts w:ascii="Times New Roman" w:hAnsi="Times New Roman" w:cs="Times New Roman"/>
          <w:sz w:val="24"/>
          <w:szCs w:val="24"/>
        </w:rPr>
        <w:t xml:space="preserve"> tarafından okunup, PRISMA-P 2015 (</w:t>
      </w:r>
      <w:proofErr w:type="spellStart"/>
      <w:r w:rsidRPr="000C308F">
        <w:rPr>
          <w:rFonts w:ascii="Times New Roman" w:hAnsi="Times New Roman" w:cs="Times New Roman"/>
          <w:sz w:val="24"/>
          <w:szCs w:val="24"/>
        </w:rPr>
        <w:t>Preferred</w:t>
      </w:r>
      <w:proofErr w:type="spellEnd"/>
      <w:r w:rsidRPr="000C308F">
        <w:rPr>
          <w:rFonts w:ascii="Times New Roman" w:hAnsi="Times New Roman" w:cs="Times New Roman"/>
          <w:sz w:val="24"/>
          <w:szCs w:val="24"/>
        </w:rPr>
        <w:t xml:space="preserve"> </w:t>
      </w:r>
      <w:proofErr w:type="spellStart"/>
      <w:r w:rsidRPr="000C308F">
        <w:rPr>
          <w:rFonts w:ascii="Times New Roman" w:hAnsi="Times New Roman" w:cs="Times New Roman"/>
          <w:color w:val="000000" w:themeColor="text1"/>
          <w:sz w:val="24"/>
          <w:szCs w:val="24"/>
        </w:rPr>
        <w:t>reporting</w:t>
      </w:r>
      <w:proofErr w:type="spellEnd"/>
      <w:r w:rsidRPr="000C308F">
        <w:rPr>
          <w:rFonts w:ascii="Times New Roman" w:hAnsi="Times New Roman" w:cs="Times New Roman"/>
          <w:color w:val="000000" w:themeColor="text1"/>
          <w:sz w:val="24"/>
          <w:szCs w:val="24"/>
        </w:rPr>
        <w:t xml:space="preserve"> </w:t>
      </w:r>
      <w:proofErr w:type="spellStart"/>
      <w:r w:rsidRPr="000C308F">
        <w:rPr>
          <w:rFonts w:ascii="Times New Roman" w:hAnsi="Times New Roman" w:cs="Times New Roman"/>
          <w:color w:val="000000" w:themeColor="text1"/>
          <w:sz w:val="24"/>
          <w:szCs w:val="24"/>
        </w:rPr>
        <w:t>items</w:t>
      </w:r>
      <w:proofErr w:type="spellEnd"/>
      <w:r w:rsidRPr="000C308F">
        <w:rPr>
          <w:rFonts w:ascii="Times New Roman" w:hAnsi="Times New Roman" w:cs="Times New Roman"/>
          <w:color w:val="000000" w:themeColor="text1"/>
          <w:sz w:val="24"/>
          <w:szCs w:val="24"/>
        </w:rPr>
        <w:t xml:space="preserve"> </w:t>
      </w:r>
      <w:proofErr w:type="spellStart"/>
      <w:r w:rsidRPr="000C308F">
        <w:rPr>
          <w:rFonts w:ascii="Times New Roman" w:hAnsi="Times New Roman" w:cs="Times New Roman"/>
          <w:color w:val="000000" w:themeColor="text1"/>
          <w:sz w:val="24"/>
          <w:szCs w:val="24"/>
        </w:rPr>
        <w:t>for</w:t>
      </w:r>
      <w:proofErr w:type="spellEnd"/>
      <w:r w:rsidRPr="000C308F">
        <w:rPr>
          <w:rFonts w:ascii="Times New Roman" w:hAnsi="Times New Roman" w:cs="Times New Roman"/>
          <w:color w:val="000000" w:themeColor="text1"/>
          <w:sz w:val="24"/>
          <w:szCs w:val="24"/>
        </w:rPr>
        <w:t xml:space="preserve"> </w:t>
      </w:r>
      <w:proofErr w:type="spellStart"/>
      <w:r w:rsidRPr="000C308F">
        <w:rPr>
          <w:rFonts w:ascii="Times New Roman" w:hAnsi="Times New Roman" w:cs="Times New Roman"/>
          <w:color w:val="000000" w:themeColor="text1"/>
          <w:sz w:val="24"/>
          <w:szCs w:val="24"/>
        </w:rPr>
        <w:t>systematic</w:t>
      </w:r>
      <w:proofErr w:type="spellEnd"/>
      <w:r w:rsidRPr="000C308F">
        <w:rPr>
          <w:rFonts w:ascii="Times New Roman" w:hAnsi="Times New Roman" w:cs="Times New Roman"/>
          <w:color w:val="000000" w:themeColor="text1"/>
          <w:sz w:val="24"/>
          <w:szCs w:val="24"/>
        </w:rPr>
        <w:t xml:space="preserve"> </w:t>
      </w:r>
      <w:proofErr w:type="spellStart"/>
      <w:r w:rsidRPr="000C308F">
        <w:rPr>
          <w:rFonts w:ascii="Times New Roman" w:hAnsi="Times New Roman" w:cs="Times New Roman"/>
          <w:color w:val="000000" w:themeColor="text1"/>
          <w:sz w:val="24"/>
          <w:szCs w:val="24"/>
        </w:rPr>
        <w:t>reviews</w:t>
      </w:r>
      <w:proofErr w:type="spellEnd"/>
      <w:r w:rsidRPr="000C308F">
        <w:rPr>
          <w:rFonts w:ascii="Times New Roman" w:hAnsi="Times New Roman" w:cs="Times New Roman"/>
          <w:color w:val="000000" w:themeColor="text1"/>
          <w:sz w:val="24"/>
          <w:szCs w:val="24"/>
        </w:rPr>
        <w:t xml:space="preserve"> </w:t>
      </w:r>
      <w:proofErr w:type="spellStart"/>
      <w:r w:rsidRPr="000C308F">
        <w:rPr>
          <w:rFonts w:ascii="Times New Roman" w:hAnsi="Times New Roman" w:cs="Times New Roman"/>
          <w:color w:val="000000" w:themeColor="text1"/>
          <w:sz w:val="24"/>
          <w:szCs w:val="24"/>
        </w:rPr>
        <w:t>and</w:t>
      </w:r>
      <w:proofErr w:type="spellEnd"/>
      <w:r w:rsidRPr="000C308F">
        <w:rPr>
          <w:rFonts w:ascii="Times New Roman" w:hAnsi="Times New Roman" w:cs="Times New Roman"/>
          <w:color w:val="000000" w:themeColor="text1"/>
          <w:sz w:val="24"/>
          <w:szCs w:val="24"/>
        </w:rPr>
        <w:t xml:space="preserve"> meta </w:t>
      </w:r>
      <w:proofErr w:type="spellStart"/>
      <w:r w:rsidRPr="000C308F">
        <w:rPr>
          <w:rFonts w:ascii="Times New Roman" w:hAnsi="Times New Roman" w:cs="Times New Roman"/>
          <w:color w:val="000000" w:themeColor="text1"/>
          <w:sz w:val="24"/>
          <w:szCs w:val="24"/>
        </w:rPr>
        <w:t>analyses</w:t>
      </w:r>
      <w:proofErr w:type="spellEnd"/>
      <w:r w:rsidRPr="000C308F">
        <w:rPr>
          <w:rFonts w:ascii="Times New Roman" w:hAnsi="Times New Roman" w:cs="Times New Roman"/>
          <w:color w:val="000000" w:themeColor="text1"/>
          <w:sz w:val="24"/>
          <w:szCs w:val="24"/>
        </w:rPr>
        <w:t xml:space="preserve"> </w:t>
      </w:r>
      <w:proofErr w:type="spellStart"/>
      <w:r w:rsidRPr="000C308F">
        <w:rPr>
          <w:rFonts w:ascii="Times New Roman" w:hAnsi="Times New Roman" w:cs="Times New Roman"/>
          <w:color w:val="000000" w:themeColor="text1"/>
          <w:sz w:val="24"/>
          <w:szCs w:val="24"/>
        </w:rPr>
        <w:t>statement</w:t>
      </w:r>
      <w:proofErr w:type="spellEnd"/>
      <w:r w:rsidRPr="000C308F">
        <w:rPr>
          <w:rFonts w:ascii="Times New Roman" w:hAnsi="Times New Roman" w:cs="Times New Roman"/>
          <w:color w:val="000000" w:themeColor="text1"/>
          <w:sz w:val="24"/>
          <w:szCs w:val="24"/>
        </w:rPr>
        <w:t>) kılavuzuyla raporlandırılmıştır</w:t>
      </w:r>
      <w:r w:rsidR="00F64FA2" w:rsidRPr="000C308F">
        <w:rPr>
          <w:rFonts w:ascii="Times New Roman" w:hAnsi="Times New Roman" w:cs="Times New Roman"/>
          <w:color w:val="000000" w:themeColor="text1"/>
          <w:sz w:val="24"/>
          <w:szCs w:val="24"/>
        </w:rPr>
        <w:t xml:space="preserve"> (Şekil 1)</w:t>
      </w:r>
      <w:r w:rsidRPr="000C308F">
        <w:rPr>
          <w:rFonts w:ascii="Times New Roman" w:hAnsi="Times New Roman" w:cs="Times New Roman"/>
          <w:color w:val="000000" w:themeColor="text1"/>
          <w:sz w:val="24"/>
          <w:szCs w:val="24"/>
        </w:rPr>
        <w:t>.</w:t>
      </w:r>
      <w:r w:rsidR="004D6DE6" w:rsidRPr="000C308F">
        <w:rPr>
          <w:rFonts w:ascii="Times New Roman" w:hAnsi="Times New Roman" w:cs="Times New Roman"/>
          <w:color w:val="000000" w:themeColor="text1"/>
          <w:sz w:val="24"/>
          <w:szCs w:val="24"/>
        </w:rPr>
        <w:t xml:space="preserve"> PRISMA sistematik derleme ve meta-analiz çalışmalarının raporlandırılmasında kullanılan bir kontrol listesidir (</w:t>
      </w:r>
      <w:hyperlink r:id="rId6" w:history="1">
        <w:r w:rsidR="004D6DE6" w:rsidRPr="000C308F">
          <w:rPr>
            <w:rStyle w:val="Kpr"/>
            <w:rFonts w:ascii="Times New Roman" w:hAnsi="Times New Roman" w:cs="Times New Roman"/>
            <w:color w:val="000000" w:themeColor="text1"/>
            <w:sz w:val="24"/>
            <w:szCs w:val="24"/>
            <w:u w:val="none"/>
          </w:rPr>
          <w:t>www.prisma-statement.org</w:t>
        </w:r>
      </w:hyperlink>
      <w:r w:rsidR="004D6DE6" w:rsidRPr="000C308F">
        <w:rPr>
          <w:rFonts w:ascii="Times New Roman" w:hAnsi="Times New Roman" w:cs="Times New Roman"/>
          <w:color w:val="000000" w:themeColor="text1"/>
          <w:sz w:val="24"/>
          <w:szCs w:val="24"/>
        </w:rPr>
        <w:t>).</w:t>
      </w:r>
    </w:p>
    <w:p w:rsidR="00DB2375" w:rsidRPr="004100A5" w:rsidRDefault="004100A5" w:rsidP="007B1780">
      <w:pPr>
        <w:jc w:val="center"/>
        <w:rPr>
          <w:rFonts w:ascii="Times New Roman" w:hAnsi="Times New Roman" w:cs="Times New Roman"/>
          <w:b/>
          <w:sz w:val="24"/>
          <w:szCs w:val="24"/>
        </w:rPr>
      </w:pPr>
      <w:r>
        <w:rPr>
          <w:rFonts w:ascii="Times New Roman" w:hAnsi="Times New Roman" w:cs="Times New Roman"/>
          <w:b/>
          <w:sz w:val="24"/>
          <w:szCs w:val="24"/>
        </w:rPr>
        <w:t xml:space="preserve">Şekil 1. </w:t>
      </w:r>
      <w:r w:rsidRPr="004100A5">
        <w:rPr>
          <w:rFonts w:ascii="Times New Roman" w:hAnsi="Times New Roman" w:cs="Times New Roman"/>
          <w:b/>
          <w:sz w:val="24"/>
          <w:szCs w:val="24"/>
        </w:rPr>
        <w:t>PRISMA Akış Şeması</w:t>
      </w:r>
    </w:p>
    <w:p w:rsidR="00F64FA2" w:rsidRDefault="00F64FA2">
      <w:pPr>
        <w:rPr>
          <w:b/>
        </w:rPr>
      </w:pPr>
      <w:r>
        <w:rPr>
          <w:noProof/>
          <w:lang w:eastAsia="tr-TR"/>
        </w:rPr>
        <w:drawing>
          <wp:inline distT="0" distB="0" distL="0" distR="0" wp14:anchorId="6A123449" wp14:editId="467CFFA5">
            <wp:extent cx="5814060" cy="40919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17629" cy="4094452"/>
                    </a:xfrm>
                    <a:prstGeom prst="rect">
                      <a:avLst/>
                    </a:prstGeom>
                  </pic:spPr>
                </pic:pic>
              </a:graphicData>
            </a:graphic>
          </wp:inline>
        </w:drawing>
      </w:r>
    </w:p>
    <w:p w:rsidR="00F64FA2" w:rsidRPr="004100A5" w:rsidRDefault="00F64FA2" w:rsidP="00C05FE3">
      <w:pPr>
        <w:spacing w:after="120" w:line="240" w:lineRule="auto"/>
        <w:jc w:val="both"/>
        <w:rPr>
          <w:rFonts w:ascii="Times New Roman" w:hAnsi="Times New Roman" w:cs="Times New Roman"/>
          <w:sz w:val="24"/>
          <w:szCs w:val="24"/>
        </w:rPr>
      </w:pPr>
      <w:r w:rsidRPr="004100A5">
        <w:rPr>
          <w:rFonts w:ascii="Times New Roman" w:hAnsi="Times New Roman" w:cs="Times New Roman"/>
          <w:sz w:val="24"/>
          <w:szCs w:val="24"/>
        </w:rPr>
        <w:t xml:space="preserve">Çalışmaların dâhil edilme </w:t>
      </w:r>
      <w:proofErr w:type="gramStart"/>
      <w:r w:rsidRPr="004100A5">
        <w:rPr>
          <w:rFonts w:ascii="Times New Roman" w:hAnsi="Times New Roman" w:cs="Times New Roman"/>
          <w:sz w:val="24"/>
          <w:szCs w:val="24"/>
        </w:rPr>
        <w:t>kriterleri</w:t>
      </w:r>
      <w:proofErr w:type="gramEnd"/>
      <w:r w:rsidRPr="004100A5">
        <w:rPr>
          <w:rFonts w:ascii="Times New Roman" w:hAnsi="Times New Roman" w:cs="Times New Roman"/>
          <w:sz w:val="24"/>
          <w:szCs w:val="24"/>
        </w:rPr>
        <w:t xml:space="preserve">; </w:t>
      </w:r>
    </w:p>
    <w:p w:rsidR="00F64FA2" w:rsidRPr="004100A5" w:rsidRDefault="00F64FA2" w:rsidP="00C05FE3">
      <w:pPr>
        <w:numPr>
          <w:ilvl w:val="0"/>
          <w:numId w:val="7"/>
        </w:numPr>
        <w:spacing w:after="120" w:line="240" w:lineRule="auto"/>
        <w:ind w:left="714" w:hanging="357"/>
        <w:jc w:val="both"/>
        <w:rPr>
          <w:rFonts w:ascii="Times New Roman" w:hAnsi="Times New Roman" w:cs="Times New Roman"/>
          <w:sz w:val="24"/>
          <w:szCs w:val="24"/>
        </w:rPr>
      </w:pPr>
      <w:r w:rsidRPr="004100A5">
        <w:rPr>
          <w:rFonts w:ascii="Times New Roman" w:hAnsi="Times New Roman" w:cs="Times New Roman"/>
          <w:sz w:val="24"/>
          <w:szCs w:val="24"/>
        </w:rPr>
        <w:t xml:space="preserve">Türkiye’de yaşayan göçmen </w:t>
      </w:r>
      <w:r w:rsidR="00C05FE3">
        <w:rPr>
          <w:rFonts w:ascii="Times New Roman" w:hAnsi="Times New Roman" w:cs="Times New Roman"/>
          <w:sz w:val="24"/>
          <w:szCs w:val="24"/>
        </w:rPr>
        <w:t>çocukları konu alan</w:t>
      </w:r>
      <w:r w:rsidRPr="004100A5">
        <w:rPr>
          <w:rFonts w:ascii="Times New Roman" w:hAnsi="Times New Roman" w:cs="Times New Roman"/>
          <w:sz w:val="24"/>
          <w:szCs w:val="24"/>
        </w:rPr>
        <w:t xml:space="preserve"> lisansüstü tez çalışması olması,</w:t>
      </w:r>
    </w:p>
    <w:p w:rsidR="00F64FA2" w:rsidRPr="004100A5" w:rsidRDefault="00F64FA2" w:rsidP="00C05FE3">
      <w:pPr>
        <w:numPr>
          <w:ilvl w:val="0"/>
          <w:numId w:val="7"/>
        </w:numPr>
        <w:spacing w:after="120" w:line="240" w:lineRule="auto"/>
        <w:ind w:left="714" w:hanging="357"/>
        <w:jc w:val="both"/>
        <w:rPr>
          <w:rFonts w:ascii="Times New Roman" w:hAnsi="Times New Roman" w:cs="Times New Roman"/>
          <w:sz w:val="24"/>
          <w:szCs w:val="24"/>
        </w:rPr>
      </w:pPr>
      <w:r w:rsidRPr="004100A5">
        <w:rPr>
          <w:rFonts w:ascii="Times New Roman" w:hAnsi="Times New Roman" w:cs="Times New Roman"/>
          <w:sz w:val="24"/>
          <w:szCs w:val="24"/>
        </w:rPr>
        <w:t xml:space="preserve">Türkçe </w:t>
      </w:r>
      <w:r w:rsidR="009F4007">
        <w:rPr>
          <w:rFonts w:ascii="Times New Roman" w:hAnsi="Times New Roman" w:cs="Times New Roman"/>
          <w:sz w:val="24"/>
          <w:szCs w:val="24"/>
        </w:rPr>
        <w:t>olarak yayınlanmış</w:t>
      </w:r>
      <w:r w:rsidR="000C308F">
        <w:rPr>
          <w:rFonts w:ascii="Times New Roman" w:hAnsi="Times New Roman" w:cs="Times New Roman"/>
          <w:sz w:val="24"/>
          <w:szCs w:val="24"/>
        </w:rPr>
        <w:t xml:space="preserve"> </w:t>
      </w:r>
      <w:r w:rsidRPr="004100A5">
        <w:rPr>
          <w:rFonts w:ascii="Times New Roman" w:hAnsi="Times New Roman" w:cs="Times New Roman"/>
          <w:sz w:val="24"/>
          <w:szCs w:val="24"/>
        </w:rPr>
        <w:t>ve tam met</w:t>
      </w:r>
      <w:r w:rsidR="009F4007">
        <w:rPr>
          <w:rFonts w:ascii="Times New Roman" w:hAnsi="Times New Roman" w:cs="Times New Roman"/>
          <w:sz w:val="24"/>
          <w:szCs w:val="24"/>
        </w:rPr>
        <w:t>in erişebilirliğinin olması,</w:t>
      </w:r>
    </w:p>
    <w:p w:rsidR="00F64FA2" w:rsidRPr="004100A5" w:rsidRDefault="00F64FA2" w:rsidP="00C05FE3">
      <w:pPr>
        <w:numPr>
          <w:ilvl w:val="0"/>
          <w:numId w:val="7"/>
        </w:numPr>
        <w:spacing w:after="120" w:line="240" w:lineRule="auto"/>
        <w:ind w:left="714" w:hanging="357"/>
        <w:jc w:val="both"/>
        <w:rPr>
          <w:rFonts w:ascii="Times New Roman" w:hAnsi="Times New Roman" w:cs="Times New Roman"/>
          <w:sz w:val="24"/>
          <w:szCs w:val="24"/>
        </w:rPr>
      </w:pPr>
      <w:r w:rsidRPr="004100A5">
        <w:rPr>
          <w:rFonts w:ascii="Times New Roman" w:hAnsi="Times New Roman" w:cs="Times New Roman"/>
          <w:sz w:val="24"/>
          <w:szCs w:val="24"/>
        </w:rPr>
        <w:t xml:space="preserve">Başlık, </w:t>
      </w:r>
      <w:r w:rsidR="009F4007">
        <w:rPr>
          <w:rFonts w:ascii="Times New Roman" w:hAnsi="Times New Roman" w:cs="Times New Roman"/>
          <w:color w:val="000000" w:themeColor="text1"/>
          <w:sz w:val="24"/>
          <w:szCs w:val="24"/>
        </w:rPr>
        <w:t xml:space="preserve">özet ve anahtar kelimelerinde </w:t>
      </w:r>
      <w:r w:rsidRPr="004100A5">
        <w:rPr>
          <w:rFonts w:ascii="Times New Roman" w:hAnsi="Times New Roman" w:cs="Times New Roman"/>
          <w:color w:val="000000" w:themeColor="text1"/>
          <w:sz w:val="24"/>
          <w:szCs w:val="24"/>
        </w:rPr>
        <w:t>“göç, göçm</w:t>
      </w:r>
      <w:r w:rsidR="009F4007">
        <w:rPr>
          <w:rFonts w:ascii="Times New Roman" w:hAnsi="Times New Roman" w:cs="Times New Roman"/>
          <w:color w:val="000000" w:themeColor="text1"/>
          <w:sz w:val="24"/>
          <w:szCs w:val="24"/>
        </w:rPr>
        <w:t>en çocuk” sözcüklerini içermesidir.</w:t>
      </w:r>
      <w:r w:rsidRPr="004100A5">
        <w:rPr>
          <w:rFonts w:ascii="Times New Roman" w:hAnsi="Times New Roman" w:cs="Times New Roman"/>
          <w:color w:val="000000" w:themeColor="text1"/>
          <w:sz w:val="24"/>
          <w:szCs w:val="24"/>
        </w:rPr>
        <w:t xml:space="preserve"> </w:t>
      </w:r>
    </w:p>
    <w:p w:rsidR="00F64FA2" w:rsidRPr="004100A5" w:rsidRDefault="00F64FA2" w:rsidP="004100A5">
      <w:pPr>
        <w:spacing w:after="120" w:line="240" w:lineRule="auto"/>
        <w:jc w:val="both"/>
        <w:rPr>
          <w:rFonts w:ascii="Times New Roman" w:hAnsi="Times New Roman" w:cs="Times New Roman"/>
          <w:color w:val="000000" w:themeColor="text1"/>
          <w:sz w:val="24"/>
          <w:szCs w:val="24"/>
        </w:rPr>
      </w:pPr>
      <w:r w:rsidRPr="004100A5">
        <w:rPr>
          <w:rFonts w:ascii="Times New Roman" w:hAnsi="Times New Roman" w:cs="Times New Roman"/>
          <w:color w:val="000000" w:themeColor="text1"/>
          <w:sz w:val="24"/>
          <w:szCs w:val="24"/>
        </w:rPr>
        <w:t>Çalışmaların dışlanma kriterleri;</w:t>
      </w:r>
    </w:p>
    <w:p w:rsidR="009F4007" w:rsidRPr="009F4007" w:rsidRDefault="009F4007" w:rsidP="009F4007">
      <w:pPr>
        <w:numPr>
          <w:ilvl w:val="0"/>
          <w:numId w:val="3"/>
        </w:numPr>
        <w:spacing w:after="120" w:line="24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sz w:val="24"/>
          <w:szCs w:val="24"/>
        </w:rPr>
        <w:t>İngilizce olarak yayınlanmış,</w:t>
      </w:r>
    </w:p>
    <w:p w:rsidR="00F64FA2" w:rsidRPr="009F4007" w:rsidRDefault="00F64FA2" w:rsidP="009F4007">
      <w:pPr>
        <w:numPr>
          <w:ilvl w:val="0"/>
          <w:numId w:val="3"/>
        </w:numPr>
        <w:spacing w:after="120" w:line="240" w:lineRule="auto"/>
        <w:ind w:left="714" w:hanging="357"/>
        <w:jc w:val="both"/>
        <w:rPr>
          <w:rFonts w:ascii="Times New Roman" w:hAnsi="Times New Roman" w:cs="Times New Roman"/>
          <w:color w:val="000000" w:themeColor="text1"/>
          <w:sz w:val="24"/>
          <w:szCs w:val="24"/>
        </w:rPr>
      </w:pPr>
      <w:r w:rsidRPr="004100A5">
        <w:rPr>
          <w:rFonts w:ascii="Times New Roman" w:hAnsi="Times New Roman" w:cs="Times New Roman"/>
          <w:color w:val="000000" w:themeColor="text1"/>
          <w:sz w:val="24"/>
          <w:szCs w:val="24"/>
        </w:rPr>
        <w:t xml:space="preserve">Farklı ülkelerde yaşayan göçmen çocuklara yönelik </w:t>
      </w:r>
      <w:r w:rsidRPr="004100A5">
        <w:rPr>
          <w:rFonts w:ascii="Times New Roman" w:hAnsi="Times New Roman" w:cs="Times New Roman"/>
          <w:sz w:val="24"/>
          <w:szCs w:val="24"/>
        </w:rPr>
        <w:t xml:space="preserve">planlanmış </w:t>
      </w:r>
      <w:r w:rsidR="009F4007">
        <w:rPr>
          <w:rFonts w:ascii="Times New Roman" w:hAnsi="Times New Roman" w:cs="Times New Roman"/>
          <w:sz w:val="24"/>
          <w:szCs w:val="24"/>
        </w:rPr>
        <w:t xml:space="preserve">olan </w:t>
      </w:r>
      <w:r w:rsidRPr="004100A5">
        <w:rPr>
          <w:rFonts w:ascii="Times New Roman" w:hAnsi="Times New Roman" w:cs="Times New Roman"/>
          <w:sz w:val="24"/>
          <w:szCs w:val="24"/>
        </w:rPr>
        <w:t>lisansüstü tez çalışmaları,</w:t>
      </w:r>
    </w:p>
    <w:p w:rsidR="00F64FA2" w:rsidRPr="004100A5" w:rsidRDefault="00F64FA2" w:rsidP="009F4007">
      <w:pPr>
        <w:numPr>
          <w:ilvl w:val="0"/>
          <w:numId w:val="3"/>
        </w:numPr>
        <w:spacing w:after="120" w:line="240" w:lineRule="auto"/>
        <w:ind w:left="714" w:hanging="357"/>
        <w:jc w:val="both"/>
        <w:rPr>
          <w:rFonts w:ascii="Times New Roman" w:hAnsi="Times New Roman" w:cs="Times New Roman"/>
          <w:color w:val="000000" w:themeColor="text1"/>
          <w:sz w:val="24"/>
          <w:szCs w:val="24"/>
        </w:rPr>
      </w:pPr>
      <w:r w:rsidRPr="004100A5">
        <w:rPr>
          <w:rFonts w:ascii="Times New Roman" w:hAnsi="Times New Roman" w:cs="Times New Roman"/>
          <w:color w:val="000000" w:themeColor="text1"/>
          <w:sz w:val="24"/>
          <w:szCs w:val="24"/>
        </w:rPr>
        <w:t>Taramanın yapıldığı tarihlerde e</w:t>
      </w:r>
      <w:r w:rsidRPr="004100A5">
        <w:rPr>
          <w:rFonts w:ascii="Times New Roman" w:hAnsi="Times New Roman" w:cs="Times New Roman"/>
          <w:sz w:val="24"/>
          <w:szCs w:val="24"/>
        </w:rPr>
        <w:t xml:space="preserve">rişime açık olmayan </w:t>
      </w:r>
      <w:r w:rsidRPr="009F4007">
        <w:rPr>
          <w:rFonts w:ascii="Times New Roman" w:hAnsi="Times New Roman" w:cs="Times New Roman"/>
          <w:sz w:val="24"/>
          <w:szCs w:val="24"/>
        </w:rPr>
        <w:t>(tam metne ulaşılamayan)</w:t>
      </w:r>
      <w:r w:rsidRPr="004100A5">
        <w:rPr>
          <w:rFonts w:ascii="Times New Roman" w:hAnsi="Times New Roman" w:cs="Times New Roman"/>
          <w:sz w:val="24"/>
          <w:szCs w:val="24"/>
        </w:rPr>
        <w:t xml:space="preserve"> ve veri tabanında yayınlanmayan lisansüstü tezleri araştırma kapsamı dışında tutulmuştur. </w:t>
      </w:r>
    </w:p>
    <w:p w:rsidR="00F64FA2" w:rsidRPr="004100A5" w:rsidRDefault="009F4007" w:rsidP="00CC7CDA">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Çalışmaların ö</w:t>
      </w:r>
      <w:r w:rsidR="00F64FA2" w:rsidRPr="004100A5">
        <w:rPr>
          <w:rFonts w:ascii="Times New Roman" w:hAnsi="Times New Roman" w:cs="Times New Roman"/>
          <w:color w:val="000000" w:themeColor="text1"/>
          <w:sz w:val="24"/>
          <w:szCs w:val="24"/>
        </w:rPr>
        <w:t>zetler</w:t>
      </w:r>
      <w:r>
        <w:rPr>
          <w:rFonts w:ascii="Times New Roman" w:hAnsi="Times New Roman" w:cs="Times New Roman"/>
          <w:color w:val="000000" w:themeColor="text1"/>
          <w:sz w:val="24"/>
          <w:szCs w:val="24"/>
        </w:rPr>
        <w:t>i</w:t>
      </w:r>
      <w:r w:rsidR="00F64FA2" w:rsidRPr="004100A5">
        <w:rPr>
          <w:rFonts w:ascii="Times New Roman" w:hAnsi="Times New Roman" w:cs="Times New Roman"/>
          <w:color w:val="000000" w:themeColor="text1"/>
          <w:sz w:val="24"/>
          <w:szCs w:val="24"/>
        </w:rPr>
        <w:t xml:space="preserve"> raporlanıp, detaylandırıldıktan sonra </w:t>
      </w:r>
      <w:r w:rsidR="00AE06E2" w:rsidRPr="004100A5">
        <w:rPr>
          <w:rFonts w:ascii="Times New Roman" w:hAnsi="Times New Roman" w:cs="Times New Roman"/>
          <w:color w:val="000000" w:themeColor="text1"/>
          <w:sz w:val="24"/>
          <w:szCs w:val="24"/>
        </w:rPr>
        <w:t>dâhil</w:t>
      </w:r>
      <w:r w:rsidR="00AE06E2">
        <w:rPr>
          <w:rFonts w:ascii="Times New Roman" w:hAnsi="Times New Roman" w:cs="Times New Roman"/>
          <w:color w:val="000000" w:themeColor="text1"/>
          <w:sz w:val="24"/>
          <w:szCs w:val="24"/>
        </w:rPr>
        <w:t xml:space="preserve"> edilme </w:t>
      </w:r>
      <w:r>
        <w:rPr>
          <w:rFonts w:ascii="Times New Roman" w:hAnsi="Times New Roman" w:cs="Times New Roman"/>
          <w:color w:val="000000" w:themeColor="text1"/>
          <w:sz w:val="24"/>
          <w:szCs w:val="24"/>
        </w:rPr>
        <w:t xml:space="preserve">kriterlerini </w:t>
      </w:r>
      <w:r w:rsidR="00AE06E2">
        <w:rPr>
          <w:rFonts w:ascii="Times New Roman" w:hAnsi="Times New Roman" w:cs="Times New Roman"/>
          <w:color w:val="000000" w:themeColor="text1"/>
          <w:sz w:val="24"/>
          <w:szCs w:val="24"/>
        </w:rPr>
        <w:t xml:space="preserve">sağlayan tezler </w:t>
      </w:r>
      <w:r>
        <w:rPr>
          <w:rFonts w:ascii="Times New Roman" w:hAnsi="Times New Roman" w:cs="Times New Roman"/>
          <w:color w:val="000000" w:themeColor="text1"/>
          <w:sz w:val="24"/>
          <w:szCs w:val="24"/>
        </w:rPr>
        <w:t xml:space="preserve">ayrıntılı olarak değerlendirilmiştir. </w:t>
      </w:r>
      <w:r w:rsidR="00F64FA2" w:rsidRPr="004100A5">
        <w:rPr>
          <w:rFonts w:ascii="Times New Roman" w:hAnsi="Times New Roman" w:cs="Times New Roman"/>
          <w:color w:val="000000" w:themeColor="text1"/>
          <w:sz w:val="24"/>
          <w:szCs w:val="24"/>
        </w:rPr>
        <w:t>Çalışma</w:t>
      </w:r>
      <w:r w:rsidR="00C05FE3">
        <w:rPr>
          <w:rFonts w:ascii="Times New Roman" w:hAnsi="Times New Roman" w:cs="Times New Roman"/>
          <w:color w:val="000000" w:themeColor="text1"/>
          <w:sz w:val="24"/>
          <w:szCs w:val="24"/>
        </w:rPr>
        <w:t xml:space="preserve">lara ait bilgilerin sunulduğu </w:t>
      </w:r>
      <w:r w:rsidR="00F64FA2" w:rsidRPr="004100A5">
        <w:rPr>
          <w:rFonts w:ascii="Times New Roman" w:hAnsi="Times New Roman" w:cs="Times New Roman"/>
          <w:color w:val="000000" w:themeColor="text1"/>
          <w:sz w:val="24"/>
          <w:szCs w:val="24"/>
        </w:rPr>
        <w:t>“yazar,</w:t>
      </w:r>
      <w:r w:rsidR="00C05FE3">
        <w:rPr>
          <w:rFonts w:ascii="Times New Roman" w:hAnsi="Times New Roman" w:cs="Times New Roman"/>
          <w:color w:val="000000" w:themeColor="text1"/>
          <w:sz w:val="24"/>
          <w:szCs w:val="24"/>
        </w:rPr>
        <w:t xml:space="preserve"> yıl, tezin türü, üniversite, enstitü ve anabilim dalı, araştırma yöntemi,</w:t>
      </w:r>
      <w:r w:rsidR="00F64FA2" w:rsidRPr="004100A5">
        <w:rPr>
          <w:rFonts w:ascii="Times New Roman" w:hAnsi="Times New Roman" w:cs="Times New Roman"/>
          <w:color w:val="000000" w:themeColor="text1"/>
          <w:sz w:val="24"/>
          <w:szCs w:val="24"/>
        </w:rPr>
        <w:t xml:space="preserve"> örneklem grubu ve sayısı, ve</w:t>
      </w:r>
      <w:r w:rsidR="00C05FE3">
        <w:rPr>
          <w:rFonts w:ascii="Times New Roman" w:hAnsi="Times New Roman" w:cs="Times New Roman"/>
          <w:color w:val="000000" w:themeColor="text1"/>
          <w:sz w:val="24"/>
          <w:szCs w:val="24"/>
        </w:rPr>
        <w:t>ri toplama araçları ve çalışma konuları</w:t>
      </w:r>
      <w:r w:rsidR="00F64FA2" w:rsidRPr="004100A5">
        <w:rPr>
          <w:rFonts w:ascii="Times New Roman" w:hAnsi="Times New Roman" w:cs="Times New Roman"/>
          <w:color w:val="000000" w:themeColor="text1"/>
          <w:sz w:val="24"/>
          <w:szCs w:val="24"/>
        </w:rPr>
        <w:t>”</w:t>
      </w:r>
      <w:r w:rsidR="001743E1">
        <w:rPr>
          <w:rFonts w:ascii="Times New Roman" w:hAnsi="Times New Roman" w:cs="Times New Roman"/>
          <w:color w:val="000000" w:themeColor="text1"/>
          <w:sz w:val="24"/>
          <w:szCs w:val="24"/>
        </w:rPr>
        <w:t xml:space="preserve"> özet tablosuna</w:t>
      </w:r>
      <w:r w:rsidR="00F64FA2" w:rsidRPr="004100A5">
        <w:rPr>
          <w:rFonts w:ascii="Times New Roman" w:hAnsi="Times New Roman" w:cs="Times New Roman"/>
          <w:color w:val="000000" w:themeColor="text1"/>
          <w:sz w:val="24"/>
          <w:szCs w:val="24"/>
        </w:rPr>
        <w:t xml:space="preserve"> Ek-1’de yer </w:t>
      </w:r>
      <w:r w:rsidR="00F64FA2" w:rsidRPr="004100A5">
        <w:rPr>
          <w:rFonts w:ascii="Times New Roman" w:hAnsi="Times New Roman" w:cs="Times New Roman"/>
          <w:sz w:val="24"/>
          <w:szCs w:val="24"/>
        </w:rPr>
        <w:t xml:space="preserve">verilmiştir. </w:t>
      </w:r>
    </w:p>
    <w:p w:rsidR="00E75532" w:rsidRPr="004100A5" w:rsidRDefault="005E17B1" w:rsidP="0016407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E75532" w:rsidRPr="004100A5">
        <w:rPr>
          <w:rFonts w:ascii="Times New Roman" w:hAnsi="Times New Roman" w:cs="Times New Roman"/>
          <w:b/>
          <w:sz w:val="24"/>
          <w:szCs w:val="24"/>
        </w:rPr>
        <w:t>Verilerin Toplanması</w:t>
      </w:r>
    </w:p>
    <w:p w:rsidR="00566EEB" w:rsidRDefault="00E75532" w:rsidP="00CC7CDA">
      <w:pPr>
        <w:spacing w:after="120" w:line="240" w:lineRule="auto"/>
        <w:ind w:firstLine="709"/>
        <w:jc w:val="both"/>
        <w:rPr>
          <w:rFonts w:ascii="Times New Roman" w:hAnsi="Times New Roman" w:cs="Times New Roman"/>
          <w:sz w:val="24"/>
          <w:szCs w:val="24"/>
        </w:rPr>
      </w:pPr>
      <w:r w:rsidRPr="004100A5">
        <w:rPr>
          <w:rFonts w:ascii="Times New Roman" w:hAnsi="Times New Roman" w:cs="Times New Roman"/>
          <w:sz w:val="24"/>
          <w:szCs w:val="24"/>
        </w:rPr>
        <w:lastRenderedPageBreak/>
        <w:t xml:space="preserve">Araştırmanın kavramsal çerçevesine ilişkin veriler, </w:t>
      </w:r>
      <w:r w:rsidR="00AE06E2" w:rsidRPr="004100A5">
        <w:rPr>
          <w:rFonts w:ascii="Times New Roman" w:hAnsi="Times New Roman" w:cs="Times New Roman"/>
          <w:sz w:val="24"/>
          <w:szCs w:val="24"/>
        </w:rPr>
        <w:t>YÖK Ulusal Tez Merkezi veri taban</w:t>
      </w:r>
      <w:r w:rsidR="00AE06E2">
        <w:rPr>
          <w:rFonts w:ascii="Times New Roman" w:hAnsi="Times New Roman" w:cs="Times New Roman"/>
          <w:sz w:val="24"/>
          <w:szCs w:val="24"/>
        </w:rPr>
        <w:t>ından “</w:t>
      </w:r>
      <w:r w:rsidRPr="004100A5">
        <w:rPr>
          <w:rFonts w:ascii="Times New Roman" w:hAnsi="Times New Roman" w:cs="Times New Roman"/>
          <w:sz w:val="24"/>
          <w:szCs w:val="24"/>
        </w:rPr>
        <w:t>göç</w:t>
      </w:r>
      <w:r w:rsidR="00AE06E2">
        <w:rPr>
          <w:rFonts w:ascii="Times New Roman" w:hAnsi="Times New Roman" w:cs="Times New Roman"/>
          <w:sz w:val="24"/>
          <w:szCs w:val="24"/>
        </w:rPr>
        <w:t>” ve “</w:t>
      </w:r>
      <w:r w:rsidRPr="004100A5">
        <w:rPr>
          <w:rFonts w:ascii="Times New Roman" w:hAnsi="Times New Roman" w:cs="Times New Roman"/>
          <w:sz w:val="24"/>
          <w:szCs w:val="24"/>
        </w:rPr>
        <w:t>göçmen çocuk</w:t>
      </w:r>
      <w:r w:rsidR="00AE06E2">
        <w:rPr>
          <w:rFonts w:ascii="Times New Roman" w:hAnsi="Times New Roman" w:cs="Times New Roman"/>
          <w:sz w:val="24"/>
          <w:szCs w:val="24"/>
        </w:rPr>
        <w:t>”</w:t>
      </w:r>
      <w:r w:rsidRPr="004100A5">
        <w:rPr>
          <w:rFonts w:ascii="Times New Roman" w:hAnsi="Times New Roman" w:cs="Times New Roman"/>
          <w:sz w:val="24"/>
          <w:szCs w:val="24"/>
        </w:rPr>
        <w:t xml:space="preserve"> anahtar kelimeleri kullanılarak</w:t>
      </w:r>
      <w:r w:rsidR="00AE06E2">
        <w:rPr>
          <w:rFonts w:ascii="Times New Roman" w:hAnsi="Times New Roman" w:cs="Times New Roman"/>
          <w:sz w:val="24"/>
          <w:szCs w:val="24"/>
        </w:rPr>
        <w:t xml:space="preserve"> </w:t>
      </w:r>
      <w:r w:rsidR="00AE06E2" w:rsidRPr="004100A5">
        <w:rPr>
          <w:rFonts w:ascii="Times New Roman" w:hAnsi="Times New Roman" w:cs="Times New Roman"/>
          <w:sz w:val="24"/>
          <w:szCs w:val="24"/>
        </w:rPr>
        <w:t>yapılan taramalar sonucunda elde edilmiştir.</w:t>
      </w:r>
      <w:r w:rsidR="00B473F2">
        <w:rPr>
          <w:rFonts w:ascii="Times New Roman" w:hAnsi="Times New Roman" w:cs="Times New Roman"/>
          <w:sz w:val="24"/>
          <w:szCs w:val="24"/>
        </w:rPr>
        <w:t xml:space="preserve"> </w:t>
      </w:r>
      <w:r w:rsidR="00566EEB">
        <w:rPr>
          <w:rFonts w:ascii="Times New Roman" w:hAnsi="Times New Roman" w:cs="Times New Roman"/>
          <w:sz w:val="24"/>
          <w:szCs w:val="24"/>
        </w:rPr>
        <w:t xml:space="preserve">Çalışmaların özetleri raporlanıp, detaylandırıldıktan sonra </w:t>
      </w:r>
      <w:r w:rsidR="00B473F2">
        <w:rPr>
          <w:rFonts w:ascii="Times New Roman" w:hAnsi="Times New Roman" w:cs="Times New Roman"/>
          <w:sz w:val="24"/>
          <w:szCs w:val="24"/>
        </w:rPr>
        <w:t>dâhil</w:t>
      </w:r>
      <w:r w:rsidR="00566EEB">
        <w:rPr>
          <w:rFonts w:ascii="Times New Roman" w:hAnsi="Times New Roman" w:cs="Times New Roman"/>
          <w:sz w:val="24"/>
          <w:szCs w:val="24"/>
        </w:rPr>
        <w:t xml:space="preserve"> edilme </w:t>
      </w:r>
      <w:proofErr w:type="gramStart"/>
      <w:r w:rsidR="00566EEB">
        <w:rPr>
          <w:rFonts w:ascii="Times New Roman" w:hAnsi="Times New Roman" w:cs="Times New Roman"/>
          <w:sz w:val="24"/>
          <w:szCs w:val="24"/>
        </w:rPr>
        <w:t>kriterlerini</w:t>
      </w:r>
      <w:proofErr w:type="gramEnd"/>
      <w:r w:rsidR="00566EEB">
        <w:rPr>
          <w:rFonts w:ascii="Times New Roman" w:hAnsi="Times New Roman" w:cs="Times New Roman"/>
          <w:sz w:val="24"/>
          <w:szCs w:val="24"/>
        </w:rPr>
        <w:t xml:space="preserve"> sağlamayan yurt dışındaki göçmen çocukları konu alan üç</w:t>
      </w:r>
      <w:r w:rsidR="001743E1">
        <w:rPr>
          <w:rFonts w:ascii="Times New Roman" w:hAnsi="Times New Roman" w:cs="Times New Roman"/>
          <w:sz w:val="24"/>
          <w:szCs w:val="24"/>
        </w:rPr>
        <w:t xml:space="preserve"> tez</w:t>
      </w:r>
      <w:r w:rsidR="00566EEB">
        <w:rPr>
          <w:rFonts w:ascii="Times New Roman" w:hAnsi="Times New Roman" w:cs="Times New Roman"/>
          <w:sz w:val="24"/>
          <w:szCs w:val="24"/>
        </w:rPr>
        <w:t xml:space="preserve">, İngilizce dilinde yayınlanan dört tez kapsam dışında bırakılmış ve açık erişim izni olan 12 tez çalışması ayrıntılı olarak değerlendirilmiştir. </w:t>
      </w:r>
    </w:p>
    <w:p w:rsidR="00BD6F60" w:rsidRPr="004100A5" w:rsidRDefault="005E17B1" w:rsidP="0016407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BD6F60" w:rsidRPr="004100A5">
        <w:rPr>
          <w:rFonts w:ascii="Times New Roman" w:hAnsi="Times New Roman" w:cs="Times New Roman"/>
          <w:b/>
          <w:sz w:val="24"/>
          <w:szCs w:val="24"/>
        </w:rPr>
        <w:t xml:space="preserve">Verilerin Analizi </w:t>
      </w:r>
    </w:p>
    <w:p w:rsidR="00BD6F60" w:rsidRPr="004100A5" w:rsidRDefault="00BD6F60" w:rsidP="00CC7CDA">
      <w:pPr>
        <w:spacing w:after="120" w:line="240" w:lineRule="auto"/>
        <w:ind w:firstLine="709"/>
        <w:jc w:val="both"/>
        <w:rPr>
          <w:rFonts w:ascii="Times New Roman" w:hAnsi="Times New Roman" w:cs="Times New Roman"/>
          <w:sz w:val="24"/>
          <w:szCs w:val="24"/>
        </w:rPr>
      </w:pPr>
      <w:r w:rsidRPr="004100A5">
        <w:rPr>
          <w:rFonts w:ascii="Times New Roman" w:hAnsi="Times New Roman" w:cs="Times New Roman"/>
          <w:sz w:val="24"/>
          <w:szCs w:val="24"/>
        </w:rPr>
        <w:t xml:space="preserve">Araştırmaya </w:t>
      </w:r>
      <w:r w:rsidR="00B473F2" w:rsidRPr="004100A5">
        <w:rPr>
          <w:rFonts w:ascii="Times New Roman" w:hAnsi="Times New Roman" w:cs="Times New Roman"/>
          <w:sz w:val="24"/>
          <w:szCs w:val="24"/>
        </w:rPr>
        <w:t>dâhil</w:t>
      </w:r>
      <w:r w:rsidRPr="004100A5">
        <w:rPr>
          <w:rFonts w:ascii="Times New Roman" w:hAnsi="Times New Roman" w:cs="Times New Roman"/>
          <w:sz w:val="24"/>
          <w:szCs w:val="24"/>
        </w:rPr>
        <w:t xml:space="preserve"> edilen tez çalışmalarının verileri SPSS 25.0 istatistik paket programı ile analiz edilmiştir. Bu araştırmada, göçmen çocuklarla yapılmış tezle</w:t>
      </w:r>
      <w:r w:rsidR="00B473F2">
        <w:rPr>
          <w:rFonts w:ascii="Times New Roman" w:hAnsi="Times New Roman" w:cs="Times New Roman"/>
          <w:sz w:val="24"/>
          <w:szCs w:val="24"/>
        </w:rPr>
        <w:t xml:space="preserve">r </w:t>
      </w:r>
      <w:r w:rsidR="00B473F2" w:rsidRPr="004100A5">
        <w:rPr>
          <w:rFonts w:ascii="Times New Roman" w:hAnsi="Times New Roman" w:cs="Times New Roman"/>
          <w:sz w:val="24"/>
          <w:szCs w:val="24"/>
        </w:rPr>
        <w:t>bibliyografik parametrelere</w:t>
      </w:r>
      <w:r w:rsidRPr="004100A5">
        <w:rPr>
          <w:rFonts w:ascii="Times New Roman" w:hAnsi="Times New Roman" w:cs="Times New Roman"/>
          <w:sz w:val="24"/>
          <w:szCs w:val="24"/>
        </w:rPr>
        <w:t xml:space="preserve"> </w:t>
      </w:r>
      <w:r w:rsidR="00B473F2">
        <w:rPr>
          <w:rFonts w:ascii="Times New Roman" w:hAnsi="Times New Roman" w:cs="Times New Roman"/>
          <w:sz w:val="24"/>
          <w:szCs w:val="24"/>
        </w:rPr>
        <w:t>(</w:t>
      </w:r>
      <w:r w:rsidRPr="004100A5">
        <w:rPr>
          <w:rFonts w:ascii="Times New Roman" w:hAnsi="Times New Roman" w:cs="Times New Roman"/>
          <w:sz w:val="24"/>
          <w:szCs w:val="24"/>
        </w:rPr>
        <w:t xml:space="preserve">tez türüne, </w:t>
      </w:r>
      <w:r w:rsidR="00B473F2">
        <w:rPr>
          <w:rFonts w:ascii="Times New Roman" w:hAnsi="Times New Roman" w:cs="Times New Roman"/>
          <w:sz w:val="24"/>
          <w:szCs w:val="24"/>
        </w:rPr>
        <w:t xml:space="preserve">yıllara, enstitü türüne, üniversitelere, ana bilim dallarına, araştırma </w:t>
      </w:r>
      <w:r w:rsidRPr="004100A5">
        <w:rPr>
          <w:rFonts w:ascii="Times New Roman" w:hAnsi="Times New Roman" w:cs="Times New Roman"/>
          <w:sz w:val="24"/>
          <w:szCs w:val="24"/>
        </w:rPr>
        <w:t>yöntemlerine</w:t>
      </w:r>
      <w:r w:rsidR="00B473F2">
        <w:rPr>
          <w:rFonts w:ascii="Times New Roman" w:hAnsi="Times New Roman" w:cs="Times New Roman"/>
          <w:sz w:val="24"/>
          <w:szCs w:val="24"/>
        </w:rPr>
        <w:t xml:space="preserve">, örneklem gruplarına, veri toplama araçlarına </w:t>
      </w:r>
      <w:r w:rsidRPr="004100A5">
        <w:rPr>
          <w:rFonts w:ascii="Times New Roman" w:hAnsi="Times New Roman" w:cs="Times New Roman"/>
          <w:sz w:val="24"/>
          <w:szCs w:val="24"/>
        </w:rPr>
        <w:t>ve konularına</w:t>
      </w:r>
      <w:r w:rsidR="00B473F2">
        <w:rPr>
          <w:rFonts w:ascii="Times New Roman" w:hAnsi="Times New Roman" w:cs="Times New Roman"/>
          <w:sz w:val="24"/>
          <w:szCs w:val="24"/>
        </w:rPr>
        <w:t xml:space="preserve">) göre tasnif edilerek, </w:t>
      </w:r>
      <w:r w:rsidR="00B473F2" w:rsidRPr="004100A5">
        <w:rPr>
          <w:rFonts w:ascii="Times New Roman" w:hAnsi="Times New Roman" w:cs="Times New Roman"/>
          <w:sz w:val="24"/>
          <w:szCs w:val="24"/>
        </w:rPr>
        <w:t xml:space="preserve">içerik analizine </w:t>
      </w:r>
      <w:r w:rsidR="001743E1" w:rsidRPr="004100A5">
        <w:rPr>
          <w:rFonts w:ascii="Times New Roman" w:hAnsi="Times New Roman" w:cs="Times New Roman"/>
          <w:sz w:val="24"/>
          <w:szCs w:val="24"/>
        </w:rPr>
        <w:t>dâhil</w:t>
      </w:r>
      <w:r w:rsidR="00B473F2" w:rsidRPr="004100A5">
        <w:rPr>
          <w:rFonts w:ascii="Times New Roman" w:hAnsi="Times New Roman" w:cs="Times New Roman"/>
          <w:sz w:val="24"/>
          <w:szCs w:val="24"/>
        </w:rPr>
        <w:t xml:space="preserve"> edilmiştir.</w:t>
      </w:r>
      <w:r w:rsidR="00B473F2">
        <w:rPr>
          <w:rFonts w:ascii="Times New Roman" w:hAnsi="Times New Roman" w:cs="Times New Roman"/>
          <w:sz w:val="24"/>
          <w:szCs w:val="24"/>
        </w:rPr>
        <w:t xml:space="preserve"> </w:t>
      </w:r>
      <w:r w:rsidRPr="004100A5">
        <w:rPr>
          <w:rFonts w:ascii="Times New Roman" w:hAnsi="Times New Roman" w:cs="Times New Roman"/>
          <w:sz w:val="24"/>
          <w:szCs w:val="24"/>
        </w:rPr>
        <w:t xml:space="preserve">İçerik analiz sonuçları nicel verilere dönüştürülmüş ve betimsel istatistik yöntemlerden frekans ve yüzde ile </w:t>
      </w:r>
      <w:r w:rsidR="00B473F2">
        <w:rPr>
          <w:rFonts w:ascii="Times New Roman" w:hAnsi="Times New Roman" w:cs="Times New Roman"/>
          <w:sz w:val="24"/>
          <w:szCs w:val="24"/>
        </w:rPr>
        <w:t xml:space="preserve">değerlendirilmiştir. </w:t>
      </w:r>
    </w:p>
    <w:p w:rsidR="00B473F2" w:rsidRPr="00B473F2" w:rsidRDefault="005E17B1" w:rsidP="0016407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B473F2">
        <w:rPr>
          <w:rFonts w:ascii="Times New Roman" w:hAnsi="Times New Roman" w:cs="Times New Roman"/>
          <w:b/>
          <w:sz w:val="24"/>
          <w:szCs w:val="24"/>
        </w:rPr>
        <w:t>.BULGULAR</w:t>
      </w:r>
    </w:p>
    <w:p w:rsidR="00DB2375" w:rsidRDefault="00DB2375" w:rsidP="00CC7CDA">
      <w:pPr>
        <w:spacing w:after="120" w:line="240" w:lineRule="auto"/>
        <w:ind w:firstLine="709"/>
        <w:jc w:val="both"/>
        <w:rPr>
          <w:rFonts w:ascii="Times New Roman" w:hAnsi="Times New Roman"/>
          <w:sz w:val="24"/>
          <w:szCs w:val="24"/>
        </w:rPr>
      </w:pPr>
      <w:r w:rsidRPr="00292C00">
        <w:rPr>
          <w:rFonts w:ascii="Times New Roman" w:hAnsi="Times New Roman"/>
          <w:sz w:val="24"/>
          <w:szCs w:val="24"/>
        </w:rPr>
        <w:t xml:space="preserve">Yapılan literatür taraması sonucunda dahil olma kriterlerine uyan </w:t>
      </w:r>
      <w:r w:rsidR="00B473F2" w:rsidRPr="00292C00">
        <w:rPr>
          <w:rFonts w:ascii="Times New Roman" w:hAnsi="Times New Roman"/>
          <w:sz w:val="24"/>
          <w:szCs w:val="24"/>
        </w:rPr>
        <w:t>12</w:t>
      </w:r>
      <w:r w:rsidRPr="00292C00">
        <w:rPr>
          <w:rFonts w:ascii="Times New Roman" w:hAnsi="Times New Roman"/>
          <w:sz w:val="24"/>
          <w:szCs w:val="24"/>
        </w:rPr>
        <w:t xml:space="preserve"> lisansüstü tez ç</w:t>
      </w:r>
      <w:r w:rsidR="00B473F2" w:rsidRPr="00292C00">
        <w:rPr>
          <w:rFonts w:ascii="Times New Roman" w:hAnsi="Times New Roman"/>
          <w:sz w:val="24"/>
          <w:szCs w:val="24"/>
        </w:rPr>
        <w:t xml:space="preserve">alışması saptanmıştır. </w:t>
      </w:r>
      <w:r w:rsidRPr="00292C00">
        <w:rPr>
          <w:rFonts w:ascii="Times New Roman" w:hAnsi="Times New Roman"/>
          <w:sz w:val="24"/>
          <w:szCs w:val="24"/>
        </w:rPr>
        <w:t xml:space="preserve">Tez çalışmalarının </w:t>
      </w:r>
      <w:r w:rsidR="00292C00" w:rsidRPr="00292C00">
        <w:rPr>
          <w:rFonts w:ascii="Times New Roman" w:hAnsi="Times New Roman"/>
          <w:sz w:val="24"/>
          <w:szCs w:val="24"/>
        </w:rPr>
        <w:t xml:space="preserve">bazı bibliyografik özelliklerine ilişkin değişkenlerin dağılımları Tablo 1’de sunulmuştur. </w:t>
      </w:r>
      <w:r w:rsidRPr="00292C00">
        <w:rPr>
          <w:rFonts w:ascii="Times New Roman" w:hAnsi="Times New Roman"/>
          <w:sz w:val="24"/>
          <w:szCs w:val="24"/>
        </w:rPr>
        <w:t xml:space="preserve"> </w:t>
      </w:r>
    </w:p>
    <w:p w:rsidR="00686376" w:rsidRDefault="00292C00" w:rsidP="00CC7CDA">
      <w:pPr>
        <w:spacing w:after="120" w:line="240" w:lineRule="auto"/>
        <w:ind w:firstLine="709"/>
        <w:jc w:val="both"/>
        <w:rPr>
          <w:rFonts w:ascii="Times New Roman" w:hAnsi="Times New Roman"/>
          <w:sz w:val="24"/>
          <w:szCs w:val="24"/>
        </w:rPr>
      </w:pPr>
      <w:r>
        <w:rPr>
          <w:rFonts w:ascii="Times New Roman" w:hAnsi="Times New Roman"/>
          <w:sz w:val="24"/>
          <w:szCs w:val="24"/>
        </w:rPr>
        <w:t>Tablo 1’de lisansüstü tez çalışmalarının bazı değişkenlere göre dağılımları incelendiğinde; çalışmaların büyük çoğunluğunu</w:t>
      </w:r>
      <w:r w:rsidR="003E5509">
        <w:rPr>
          <w:rFonts w:ascii="Times New Roman" w:hAnsi="Times New Roman"/>
          <w:sz w:val="24"/>
          <w:szCs w:val="24"/>
        </w:rPr>
        <w:t>n</w:t>
      </w:r>
      <w:r>
        <w:rPr>
          <w:rFonts w:ascii="Times New Roman" w:hAnsi="Times New Roman"/>
          <w:sz w:val="24"/>
          <w:szCs w:val="24"/>
        </w:rPr>
        <w:t xml:space="preserve"> (%83.4) yüksek lisans </w:t>
      </w:r>
      <w:r w:rsidR="003E5509">
        <w:rPr>
          <w:rFonts w:ascii="Times New Roman" w:hAnsi="Times New Roman"/>
          <w:sz w:val="24"/>
          <w:szCs w:val="24"/>
        </w:rPr>
        <w:t xml:space="preserve">düzeyinde olduğu, doktora ve tıpta uzmanlık düzeyinde ise çok az sayıda çalışma yapıldığı saptanmıştır. Sanatta yeterlilik düzeyinde ise hiç çalışma yapılmadığı tespit edilmiştir. Türkiye’de göçmen çocukları konu alan tezlerin %33.2’sinin sosyal bilimler, %25.1’inin eğitim bilimleri ve diğer enstitülerde (lisansüstü eğitim enstitüleri, Orta Doğu ve İslam Ülkeleri Araştırmaları Enstitüsü vb.), %16.6’sının ise sağlık bilimleri enstitüsünde yapıldığı görülmektedir. </w:t>
      </w:r>
      <w:r w:rsidR="00D97F42">
        <w:rPr>
          <w:rFonts w:ascii="Times New Roman" w:hAnsi="Times New Roman"/>
          <w:sz w:val="24"/>
          <w:szCs w:val="24"/>
        </w:rPr>
        <w:t xml:space="preserve">Sosyal Bilimler Enstitüsü’ndeki araştırmacıların söz konusu alanla ilgili çalışmaları daha çok tercih ettiği gözlenmiştir. Sağlık bilimleri alanında göçmen çocukları konu alan tez sayısının çok az olması, bu alanda lisansüstü düzeyde daha fazla çalışmaya ihtiyaç olduğunu göstermektedir. </w:t>
      </w:r>
    </w:p>
    <w:p w:rsidR="00292C00" w:rsidRPr="00292C00" w:rsidRDefault="00D97F42" w:rsidP="00CC7CDA">
      <w:pPr>
        <w:spacing w:after="120" w:line="240" w:lineRule="auto"/>
        <w:ind w:firstLine="709"/>
        <w:jc w:val="both"/>
        <w:rPr>
          <w:rFonts w:ascii="Times New Roman" w:hAnsi="Times New Roman"/>
          <w:sz w:val="24"/>
          <w:szCs w:val="24"/>
        </w:rPr>
      </w:pPr>
      <w:r>
        <w:rPr>
          <w:rFonts w:ascii="Times New Roman" w:hAnsi="Times New Roman"/>
          <w:sz w:val="24"/>
          <w:szCs w:val="24"/>
        </w:rPr>
        <w:t xml:space="preserve">1998-2021 yılları arasında </w:t>
      </w:r>
      <w:r w:rsidR="00686376">
        <w:rPr>
          <w:rFonts w:ascii="Times New Roman" w:hAnsi="Times New Roman"/>
          <w:sz w:val="24"/>
          <w:szCs w:val="24"/>
        </w:rPr>
        <w:t xml:space="preserve">göçmen çocuklarla ilgili tezlerin yazıldığı alanlar tümünde %8.3’er olarak eşit belirlenmiştir. Bunun yanı sıra tezlerin genellikle eğitimle ilgili olan anabilim dallarında yapıldığı görülmüştür. Sağlıkla ilgili anabilim dallarında ise oranlar oldukça düşüktür. Göçmen çocuk konusunun eğitim bilimlerini içeren anabilim dallarındaki araştırmacılar tarafından daha çok tercih edildiği gözlenmiştir.  </w:t>
      </w:r>
      <w:r w:rsidR="003E5509">
        <w:rPr>
          <w:rFonts w:ascii="Times New Roman" w:hAnsi="Times New Roman"/>
          <w:sz w:val="24"/>
          <w:szCs w:val="24"/>
        </w:rPr>
        <w:t>T</w:t>
      </w:r>
      <w:r w:rsidR="00A31E59">
        <w:rPr>
          <w:rFonts w:ascii="Times New Roman" w:hAnsi="Times New Roman"/>
          <w:sz w:val="24"/>
          <w:szCs w:val="24"/>
        </w:rPr>
        <w:t>ezlerde kullanılan</w:t>
      </w:r>
      <w:r w:rsidR="003E5509">
        <w:rPr>
          <w:rFonts w:ascii="Times New Roman" w:hAnsi="Times New Roman"/>
          <w:sz w:val="24"/>
          <w:szCs w:val="24"/>
        </w:rPr>
        <w:t xml:space="preserve"> araştırma yöntemleri incelendiğinde</w:t>
      </w:r>
      <w:r w:rsidR="00686376">
        <w:rPr>
          <w:rFonts w:ascii="Times New Roman" w:hAnsi="Times New Roman"/>
          <w:sz w:val="24"/>
          <w:szCs w:val="24"/>
        </w:rPr>
        <w:t>,</w:t>
      </w:r>
      <w:r w:rsidR="00C47B0E">
        <w:rPr>
          <w:rFonts w:ascii="Times New Roman" w:hAnsi="Times New Roman"/>
          <w:sz w:val="24"/>
          <w:szCs w:val="24"/>
        </w:rPr>
        <w:t xml:space="preserve"> </w:t>
      </w:r>
      <w:r w:rsidR="00686376">
        <w:rPr>
          <w:rFonts w:ascii="Times New Roman" w:hAnsi="Times New Roman"/>
          <w:sz w:val="24"/>
          <w:szCs w:val="24"/>
        </w:rPr>
        <w:t xml:space="preserve"> %58.3’ü</w:t>
      </w:r>
      <w:r w:rsidR="00A31E59">
        <w:rPr>
          <w:rFonts w:ascii="Times New Roman" w:hAnsi="Times New Roman"/>
          <w:sz w:val="24"/>
          <w:szCs w:val="24"/>
        </w:rPr>
        <w:t>nde</w:t>
      </w:r>
      <w:r w:rsidR="003E5509">
        <w:rPr>
          <w:rFonts w:ascii="Times New Roman" w:hAnsi="Times New Roman"/>
          <w:sz w:val="24"/>
          <w:szCs w:val="24"/>
        </w:rPr>
        <w:t xml:space="preserve"> nicel, </w:t>
      </w:r>
      <w:r w:rsidR="00A31E59">
        <w:rPr>
          <w:rFonts w:ascii="Times New Roman" w:hAnsi="Times New Roman"/>
          <w:sz w:val="24"/>
          <w:szCs w:val="24"/>
        </w:rPr>
        <w:t xml:space="preserve">%25.1’inde nitel, %16.6’sında karma yöntem kullanıldığı görülmektedir. </w:t>
      </w:r>
      <w:r w:rsidR="0011217B">
        <w:rPr>
          <w:rFonts w:ascii="Times New Roman" w:hAnsi="Times New Roman"/>
          <w:sz w:val="24"/>
          <w:szCs w:val="24"/>
        </w:rPr>
        <w:t xml:space="preserve">Lisansüstü tezlerin örneklem gruplarına bakıldığında, çalışmaların %58.3’ü göçmen çocuklar, %25.1’i öğretmenler, %8.3’ü hem göçmen çocuk hem öğretmenler, %8.3’ü ise yönetici eğitimciler üzerinde gerçekleştirilmiştir. </w:t>
      </w:r>
      <w:r w:rsidR="00094135">
        <w:rPr>
          <w:rFonts w:ascii="Times New Roman" w:hAnsi="Times New Roman"/>
          <w:sz w:val="24"/>
          <w:szCs w:val="24"/>
        </w:rPr>
        <w:t xml:space="preserve">Lisansüstü tezlerde veri toplama aracı olarak en fazla (%25.2) görüşme formu kullanıldığı görülmektedir. Ulaşılan verilerde ölçek ve formun bir arada kullanıldığı tezlerin oranı %16.6, anket ve görüşme formunun bir arada kullanıldığı tezlerin oranı %8.3’tür. Kişisel ve demografik bilgilerin daha kolay toplanması, bazı değişkenlerin daha kolay elde edilmesi nedeniyle araştırmacılar tarafından lisansüstü tezlerle sıklıkla form, ölçek ve anketler tercih edilmiş olabilir. </w:t>
      </w:r>
    </w:p>
    <w:p w:rsidR="005E17B1" w:rsidRDefault="005E17B1" w:rsidP="00E72D0B">
      <w:pPr>
        <w:spacing w:after="100"/>
        <w:jc w:val="center"/>
        <w:rPr>
          <w:rFonts w:ascii="Times New Roman" w:hAnsi="Times New Roman"/>
          <w:b/>
          <w:sz w:val="24"/>
          <w:szCs w:val="24"/>
        </w:rPr>
      </w:pPr>
    </w:p>
    <w:p w:rsidR="000D7CD2" w:rsidRDefault="000D7CD2" w:rsidP="00E72D0B">
      <w:pPr>
        <w:spacing w:after="100"/>
        <w:jc w:val="center"/>
        <w:rPr>
          <w:rFonts w:ascii="Times New Roman" w:hAnsi="Times New Roman"/>
          <w:b/>
          <w:sz w:val="24"/>
          <w:szCs w:val="24"/>
        </w:rPr>
      </w:pPr>
    </w:p>
    <w:p w:rsidR="000D7CD2" w:rsidRDefault="000D7CD2" w:rsidP="00E72D0B">
      <w:pPr>
        <w:spacing w:after="100"/>
        <w:jc w:val="center"/>
        <w:rPr>
          <w:rFonts w:ascii="Times New Roman" w:hAnsi="Times New Roman"/>
          <w:b/>
          <w:sz w:val="24"/>
          <w:szCs w:val="24"/>
        </w:rPr>
      </w:pPr>
    </w:p>
    <w:p w:rsidR="005E17B1" w:rsidRDefault="005E17B1" w:rsidP="00E72D0B">
      <w:pPr>
        <w:spacing w:after="100"/>
        <w:jc w:val="center"/>
        <w:rPr>
          <w:rFonts w:ascii="Times New Roman" w:hAnsi="Times New Roman"/>
          <w:b/>
          <w:sz w:val="24"/>
          <w:szCs w:val="24"/>
        </w:rPr>
      </w:pPr>
    </w:p>
    <w:p w:rsidR="00DB2375" w:rsidRPr="00CC7CDA" w:rsidRDefault="00CC7CDA" w:rsidP="00E72D0B">
      <w:pPr>
        <w:spacing w:after="100"/>
        <w:jc w:val="center"/>
        <w:rPr>
          <w:rFonts w:ascii="Times New Roman" w:hAnsi="Times New Roman"/>
          <w:b/>
          <w:sz w:val="24"/>
          <w:szCs w:val="24"/>
        </w:rPr>
      </w:pPr>
      <w:r>
        <w:rPr>
          <w:rFonts w:ascii="Times New Roman" w:hAnsi="Times New Roman"/>
          <w:b/>
          <w:sz w:val="24"/>
          <w:szCs w:val="24"/>
        </w:rPr>
        <w:lastRenderedPageBreak/>
        <w:t xml:space="preserve">Tablo 1. </w:t>
      </w:r>
      <w:r w:rsidR="00DB2375" w:rsidRPr="00CC7CDA">
        <w:rPr>
          <w:rFonts w:ascii="Times New Roman" w:hAnsi="Times New Roman"/>
          <w:b/>
          <w:sz w:val="24"/>
          <w:szCs w:val="24"/>
        </w:rPr>
        <w:t xml:space="preserve">Lisansüstü </w:t>
      </w:r>
      <w:r w:rsidRPr="00CC7CDA">
        <w:rPr>
          <w:rFonts w:ascii="Times New Roman" w:hAnsi="Times New Roman"/>
          <w:b/>
          <w:sz w:val="24"/>
          <w:szCs w:val="24"/>
        </w:rPr>
        <w:t>Tezlerin Bazı Değişkenlere Göre Dağılımları</w:t>
      </w:r>
    </w:p>
    <w:tbl>
      <w:tblPr>
        <w:tblStyle w:val="TabloKlavuzu"/>
        <w:tblW w:w="0" w:type="auto"/>
        <w:tblInd w:w="108" w:type="dxa"/>
        <w:tblLook w:val="04A0" w:firstRow="1" w:lastRow="0" w:firstColumn="1" w:lastColumn="0" w:noHBand="0" w:noVBand="1"/>
      </w:tblPr>
      <w:tblGrid>
        <w:gridCol w:w="6196"/>
        <w:gridCol w:w="1243"/>
        <w:gridCol w:w="1492"/>
      </w:tblGrid>
      <w:tr w:rsidR="00DB2375" w:rsidRPr="00094135" w:rsidTr="00E72D0B">
        <w:trPr>
          <w:trHeight w:val="151"/>
        </w:trPr>
        <w:tc>
          <w:tcPr>
            <w:tcW w:w="6196" w:type="dxa"/>
            <w:hideMark/>
          </w:tcPr>
          <w:p w:rsidR="00DB2375" w:rsidRPr="00094135" w:rsidRDefault="00DB2375" w:rsidP="004B7F0D">
            <w:pPr>
              <w:rPr>
                <w:rFonts w:ascii="Times New Roman" w:hAnsi="Times New Roman" w:cs="Times New Roman"/>
                <w:b/>
              </w:rPr>
            </w:pPr>
            <w:r w:rsidRPr="00094135">
              <w:rPr>
                <w:rFonts w:ascii="Times New Roman" w:hAnsi="Times New Roman" w:cs="Times New Roman"/>
                <w:b/>
              </w:rPr>
              <w:t>Değişkenler</w:t>
            </w:r>
          </w:p>
        </w:tc>
        <w:tc>
          <w:tcPr>
            <w:tcW w:w="1243" w:type="dxa"/>
            <w:hideMark/>
          </w:tcPr>
          <w:p w:rsidR="00DB2375" w:rsidRPr="00094135" w:rsidRDefault="00DB2375" w:rsidP="00865B05">
            <w:pPr>
              <w:jc w:val="center"/>
              <w:rPr>
                <w:rFonts w:ascii="Times New Roman" w:hAnsi="Times New Roman" w:cs="Times New Roman"/>
                <w:b/>
                <w:color w:val="FF0000"/>
              </w:rPr>
            </w:pPr>
            <w:proofErr w:type="gramStart"/>
            <w:r w:rsidRPr="00094135">
              <w:rPr>
                <w:rFonts w:ascii="Times New Roman" w:hAnsi="Times New Roman" w:cs="Times New Roman"/>
                <w:b/>
                <w:color w:val="000000" w:themeColor="text1"/>
              </w:rPr>
              <w:t>n</w:t>
            </w:r>
            <w:proofErr w:type="gramEnd"/>
            <w:r w:rsidRPr="00094135">
              <w:rPr>
                <w:rFonts w:ascii="Times New Roman" w:hAnsi="Times New Roman" w:cs="Times New Roman"/>
                <w:b/>
                <w:color w:val="000000" w:themeColor="text1"/>
              </w:rPr>
              <w:t xml:space="preserve"> (</w:t>
            </w:r>
            <w:r w:rsidR="00865B05" w:rsidRPr="00094135">
              <w:rPr>
                <w:rFonts w:ascii="Times New Roman" w:hAnsi="Times New Roman" w:cs="Times New Roman"/>
                <w:b/>
                <w:color w:val="000000" w:themeColor="text1"/>
              </w:rPr>
              <w:t>12</w:t>
            </w:r>
            <w:r w:rsidRPr="00094135">
              <w:rPr>
                <w:rFonts w:ascii="Times New Roman" w:hAnsi="Times New Roman" w:cs="Times New Roman"/>
                <w:b/>
                <w:color w:val="000000" w:themeColor="text1"/>
              </w:rPr>
              <w:t>)</w:t>
            </w:r>
          </w:p>
        </w:tc>
        <w:tc>
          <w:tcPr>
            <w:tcW w:w="1492" w:type="dxa"/>
            <w:hideMark/>
          </w:tcPr>
          <w:p w:rsidR="00DB2375" w:rsidRPr="00094135" w:rsidRDefault="00DB2375">
            <w:pPr>
              <w:jc w:val="center"/>
              <w:rPr>
                <w:rFonts w:ascii="Times New Roman" w:hAnsi="Times New Roman" w:cs="Times New Roman"/>
                <w:b/>
              </w:rPr>
            </w:pPr>
            <w:r w:rsidRPr="00094135">
              <w:rPr>
                <w:rFonts w:ascii="Times New Roman" w:hAnsi="Times New Roman" w:cs="Times New Roman"/>
                <w:b/>
              </w:rPr>
              <w:t>%</w:t>
            </w:r>
          </w:p>
        </w:tc>
      </w:tr>
      <w:tr w:rsidR="00DB2375" w:rsidRPr="00094135" w:rsidTr="00E72D0B">
        <w:trPr>
          <w:trHeight w:val="151"/>
        </w:trPr>
        <w:tc>
          <w:tcPr>
            <w:tcW w:w="6196" w:type="dxa"/>
            <w:hideMark/>
          </w:tcPr>
          <w:p w:rsidR="00DB2375" w:rsidRPr="00094135" w:rsidRDefault="00DB2375">
            <w:pPr>
              <w:rPr>
                <w:rFonts w:ascii="Times New Roman" w:hAnsi="Times New Roman" w:cs="Times New Roman"/>
                <w:b/>
              </w:rPr>
            </w:pPr>
            <w:r w:rsidRPr="00094135">
              <w:rPr>
                <w:rFonts w:ascii="Times New Roman" w:hAnsi="Times New Roman" w:cs="Times New Roman"/>
                <w:b/>
              </w:rPr>
              <w:t xml:space="preserve">Tezin Türü </w:t>
            </w:r>
          </w:p>
        </w:tc>
        <w:tc>
          <w:tcPr>
            <w:tcW w:w="1243" w:type="dxa"/>
          </w:tcPr>
          <w:p w:rsidR="00DB2375" w:rsidRPr="00094135" w:rsidRDefault="00DB2375">
            <w:pPr>
              <w:rPr>
                <w:rFonts w:ascii="Times New Roman" w:hAnsi="Times New Roman" w:cs="Times New Roman"/>
              </w:rPr>
            </w:pPr>
          </w:p>
        </w:tc>
        <w:tc>
          <w:tcPr>
            <w:tcW w:w="1492" w:type="dxa"/>
          </w:tcPr>
          <w:p w:rsidR="00DB2375" w:rsidRPr="00094135" w:rsidRDefault="00DB2375">
            <w:pPr>
              <w:rPr>
                <w:rFonts w:ascii="Times New Roman" w:hAnsi="Times New Roman" w:cs="Times New Roman"/>
              </w:rPr>
            </w:pPr>
          </w:p>
        </w:tc>
      </w:tr>
      <w:tr w:rsidR="00DB2375" w:rsidRPr="00094135" w:rsidTr="00E72D0B">
        <w:trPr>
          <w:trHeight w:val="151"/>
        </w:trPr>
        <w:tc>
          <w:tcPr>
            <w:tcW w:w="6196" w:type="dxa"/>
            <w:hideMark/>
          </w:tcPr>
          <w:p w:rsidR="00DB2375" w:rsidRPr="00094135" w:rsidRDefault="009E353C">
            <w:pPr>
              <w:ind w:firstLine="284"/>
              <w:rPr>
                <w:rFonts w:ascii="Times New Roman" w:hAnsi="Times New Roman" w:cs="Times New Roman"/>
              </w:rPr>
            </w:pPr>
            <w:r w:rsidRPr="00094135">
              <w:rPr>
                <w:rFonts w:ascii="Times New Roman" w:hAnsi="Times New Roman" w:cs="Times New Roman"/>
              </w:rPr>
              <w:t>Yüksek L</w:t>
            </w:r>
            <w:r w:rsidR="00DB2375" w:rsidRPr="00094135">
              <w:rPr>
                <w:rFonts w:ascii="Times New Roman" w:hAnsi="Times New Roman" w:cs="Times New Roman"/>
              </w:rPr>
              <w:t>isans</w:t>
            </w:r>
          </w:p>
        </w:tc>
        <w:tc>
          <w:tcPr>
            <w:tcW w:w="1243" w:type="dxa"/>
            <w:hideMark/>
          </w:tcPr>
          <w:p w:rsidR="00DB2375" w:rsidRPr="00094135" w:rsidRDefault="00DB2375" w:rsidP="00865B05">
            <w:pPr>
              <w:jc w:val="center"/>
              <w:rPr>
                <w:rFonts w:ascii="Times New Roman" w:hAnsi="Times New Roman" w:cs="Times New Roman"/>
              </w:rPr>
            </w:pPr>
            <w:r w:rsidRPr="00094135">
              <w:rPr>
                <w:rFonts w:ascii="Times New Roman" w:hAnsi="Times New Roman" w:cs="Times New Roman"/>
              </w:rPr>
              <w:t>1</w:t>
            </w:r>
            <w:r w:rsidR="00865B05" w:rsidRPr="00094135">
              <w:rPr>
                <w:rFonts w:ascii="Times New Roman" w:hAnsi="Times New Roman" w:cs="Times New Roman"/>
              </w:rPr>
              <w:t>0</w:t>
            </w:r>
          </w:p>
        </w:tc>
        <w:tc>
          <w:tcPr>
            <w:tcW w:w="1492" w:type="dxa"/>
            <w:hideMark/>
          </w:tcPr>
          <w:p w:rsidR="00DB2375" w:rsidRPr="00094135" w:rsidRDefault="00DB2375" w:rsidP="00865B05">
            <w:pPr>
              <w:jc w:val="center"/>
              <w:rPr>
                <w:rFonts w:ascii="Times New Roman" w:hAnsi="Times New Roman" w:cs="Times New Roman"/>
              </w:rPr>
            </w:pPr>
            <w:r w:rsidRPr="00094135">
              <w:rPr>
                <w:rFonts w:ascii="Times New Roman" w:hAnsi="Times New Roman" w:cs="Times New Roman"/>
              </w:rPr>
              <w:t>8</w:t>
            </w:r>
            <w:r w:rsidR="00865B05" w:rsidRPr="00094135">
              <w:rPr>
                <w:rFonts w:ascii="Times New Roman" w:hAnsi="Times New Roman" w:cs="Times New Roman"/>
              </w:rPr>
              <w:t>3</w:t>
            </w:r>
            <w:r w:rsidRPr="00094135">
              <w:rPr>
                <w:rFonts w:ascii="Times New Roman" w:hAnsi="Times New Roman" w:cs="Times New Roman"/>
              </w:rPr>
              <w:t>.</w:t>
            </w:r>
            <w:r w:rsidR="00865B05" w:rsidRPr="00094135">
              <w:rPr>
                <w:rFonts w:ascii="Times New Roman" w:hAnsi="Times New Roman" w:cs="Times New Roman"/>
              </w:rPr>
              <w:t>4</w:t>
            </w:r>
          </w:p>
        </w:tc>
      </w:tr>
      <w:tr w:rsidR="00DB2375" w:rsidRPr="00094135" w:rsidTr="00E72D0B">
        <w:trPr>
          <w:trHeight w:val="151"/>
        </w:trPr>
        <w:tc>
          <w:tcPr>
            <w:tcW w:w="6196" w:type="dxa"/>
            <w:hideMark/>
          </w:tcPr>
          <w:p w:rsidR="00DB2375" w:rsidRPr="00094135" w:rsidRDefault="00DB2375">
            <w:pPr>
              <w:ind w:firstLine="284"/>
              <w:rPr>
                <w:rFonts w:ascii="Times New Roman" w:hAnsi="Times New Roman" w:cs="Times New Roman"/>
              </w:rPr>
            </w:pPr>
            <w:r w:rsidRPr="00094135">
              <w:rPr>
                <w:rFonts w:ascii="Times New Roman" w:hAnsi="Times New Roman" w:cs="Times New Roman"/>
              </w:rPr>
              <w:t>Doktora</w:t>
            </w:r>
          </w:p>
        </w:tc>
        <w:tc>
          <w:tcPr>
            <w:tcW w:w="1243" w:type="dxa"/>
            <w:hideMark/>
          </w:tcPr>
          <w:p w:rsidR="00DB2375" w:rsidRPr="00094135" w:rsidRDefault="00DB2375">
            <w:pPr>
              <w:jc w:val="center"/>
              <w:rPr>
                <w:rFonts w:ascii="Times New Roman" w:hAnsi="Times New Roman" w:cs="Times New Roman"/>
              </w:rPr>
            </w:pPr>
            <w:r w:rsidRPr="00094135">
              <w:rPr>
                <w:rFonts w:ascii="Times New Roman" w:hAnsi="Times New Roman" w:cs="Times New Roman"/>
              </w:rPr>
              <w:t>1</w:t>
            </w:r>
          </w:p>
        </w:tc>
        <w:tc>
          <w:tcPr>
            <w:tcW w:w="1492" w:type="dxa"/>
            <w:hideMark/>
          </w:tcPr>
          <w:p w:rsidR="00DB2375" w:rsidRPr="00094135" w:rsidRDefault="00865B05" w:rsidP="00865B05">
            <w:pPr>
              <w:jc w:val="center"/>
              <w:rPr>
                <w:rFonts w:ascii="Times New Roman" w:hAnsi="Times New Roman" w:cs="Times New Roman"/>
              </w:rPr>
            </w:pPr>
            <w:r w:rsidRPr="00094135">
              <w:rPr>
                <w:rFonts w:ascii="Times New Roman" w:hAnsi="Times New Roman" w:cs="Times New Roman"/>
              </w:rPr>
              <w:t>8</w:t>
            </w:r>
            <w:r w:rsidR="00DB2375" w:rsidRPr="00094135">
              <w:rPr>
                <w:rFonts w:ascii="Times New Roman" w:hAnsi="Times New Roman" w:cs="Times New Roman"/>
              </w:rPr>
              <w:t>.</w:t>
            </w:r>
            <w:r w:rsidRPr="00094135">
              <w:rPr>
                <w:rFonts w:ascii="Times New Roman" w:hAnsi="Times New Roman" w:cs="Times New Roman"/>
              </w:rPr>
              <w:t>3</w:t>
            </w:r>
          </w:p>
        </w:tc>
      </w:tr>
      <w:tr w:rsidR="00DB2375" w:rsidRPr="00094135" w:rsidTr="00E72D0B">
        <w:trPr>
          <w:trHeight w:val="79"/>
        </w:trPr>
        <w:tc>
          <w:tcPr>
            <w:tcW w:w="6196" w:type="dxa"/>
            <w:hideMark/>
          </w:tcPr>
          <w:p w:rsidR="00DB2375" w:rsidRPr="00094135" w:rsidRDefault="00DB2375">
            <w:pPr>
              <w:ind w:firstLine="284"/>
              <w:rPr>
                <w:rFonts w:ascii="Times New Roman" w:hAnsi="Times New Roman" w:cs="Times New Roman"/>
              </w:rPr>
            </w:pPr>
            <w:r w:rsidRPr="00094135">
              <w:rPr>
                <w:rFonts w:ascii="Times New Roman" w:hAnsi="Times New Roman" w:cs="Times New Roman"/>
              </w:rPr>
              <w:t xml:space="preserve">Tıpta </w:t>
            </w:r>
            <w:r w:rsidR="009E353C" w:rsidRPr="00094135">
              <w:rPr>
                <w:rFonts w:ascii="Times New Roman" w:hAnsi="Times New Roman" w:cs="Times New Roman"/>
              </w:rPr>
              <w:t>Uzmanlık Tezi</w:t>
            </w:r>
          </w:p>
        </w:tc>
        <w:tc>
          <w:tcPr>
            <w:tcW w:w="1243" w:type="dxa"/>
            <w:hideMark/>
          </w:tcPr>
          <w:p w:rsidR="00DB2375" w:rsidRPr="00094135" w:rsidRDefault="00865B05">
            <w:pPr>
              <w:jc w:val="center"/>
              <w:rPr>
                <w:rFonts w:ascii="Times New Roman" w:hAnsi="Times New Roman" w:cs="Times New Roman"/>
              </w:rPr>
            </w:pPr>
            <w:r w:rsidRPr="00094135">
              <w:rPr>
                <w:rFonts w:ascii="Times New Roman" w:hAnsi="Times New Roman" w:cs="Times New Roman"/>
              </w:rPr>
              <w:t>1</w:t>
            </w:r>
          </w:p>
        </w:tc>
        <w:tc>
          <w:tcPr>
            <w:tcW w:w="1492" w:type="dxa"/>
            <w:hideMark/>
          </w:tcPr>
          <w:p w:rsidR="00DB2375" w:rsidRPr="00094135" w:rsidRDefault="00865B05" w:rsidP="00865B05">
            <w:pPr>
              <w:jc w:val="center"/>
              <w:rPr>
                <w:rFonts w:ascii="Times New Roman" w:hAnsi="Times New Roman" w:cs="Times New Roman"/>
              </w:rPr>
            </w:pPr>
            <w:r w:rsidRPr="00094135">
              <w:rPr>
                <w:rFonts w:ascii="Times New Roman" w:hAnsi="Times New Roman" w:cs="Times New Roman"/>
              </w:rPr>
              <w:t>8</w:t>
            </w:r>
            <w:r w:rsidR="00DB2375" w:rsidRPr="00094135">
              <w:rPr>
                <w:rFonts w:ascii="Times New Roman" w:hAnsi="Times New Roman" w:cs="Times New Roman"/>
              </w:rPr>
              <w:t>.</w:t>
            </w:r>
            <w:r w:rsidRPr="00094135">
              <w:rPr>
                <w:rFonts w:ascii="Times New Roman" w:hAnsi="Times New Roman" w:cs="Times New Roman"/>
              </w:rPr>
              <w:t>3</w:t>
            </w:r>
          </w:p>
        </w:tc>
      </w:tr>
      <w:tr w:rsidR="009E353C" w:rsidRPr="00094135" w:rsidTr="00E72D0B">
        <w:trPr>
          <w:trHeight w:val="79"/>
        </w:trPr>
        <w:tc>
          <w:tcPr>
            <w:tcW w:w="6196" w:type="dxa"/>
          </w:tcPr>
          <w:p w:rsidR="009E353C" w:rsidRPr="00094135" w:rsidRDefault="009E353C" w:rsidP="009E353C">
            <w:pPr>
              <w:rPr>
                <w:rFonts w:ascii="Times New Roman" w:hAnsi="Times New Roman" w:cs="Times New Roman"/>
              </w:rPr>
            </w:pPr>
            <w:r w:rsidRPr="00094135">
              <w:rPr>
                <w:rFonts w:ascii="Times New Roman" w:hAnsi="Times New Roman" w:cs="Times New Roman"/>
                <w:b/>
              </w:rPr>
              <w:t>Tezin Yapıldığı Enstitü</w:t>
            </w:r>
          </w:p>
        </w:tc>
        <w:tc>
          <w:tcPr>
            <w:tcW w:w="1243" w:type="dxa"/>
          </w:tcPr>
          <w:p w:rsidR="009E353C" w:rsidRPr="00094135" w:rsidRDefault="009E353C">
            <w:pPr>
              <w:jc w:val="center"/>
              <w:rPr>
                <w:rFonts w:ascii="Times New Roman" w:hAnsi="Times New Roman" w:cs="Times New Roman"/>
              </w:rPr>
            </w:pPr>
          </w:p>
        </w:tc>
        <w:tc>
          <w:tcPr>
            <w:tcW w:w="1492" w:type="dxa"/>
          </w:tcPr>
          <w:p w:rsidR="009E353C" w:rsidRPr="00094135" w:rsidRDefault="009E353C" w:rsidP="00865B05">
            <w:pPr>
              <w:jc w:val="center"/>
              <w:rPr>
                <w:rFonts w:ascii="Times New Roman" w:hAnsi="Times New Roman" w:cs="Times New Roman"/>
              </w:rPr>
            </w:pPr>
          </w:p>
        </w:tc>
      </w:tr>
      <w:tr w:rsidR="009E353C" w:rsidRPr="00094135" w:rsidTr="00E72D0B">
        <w:trPr>
          <w:trHeight w:val="79"/>
        </w:trPr>
        <w:tc>
          <w:tcPr>
            <w:tcW w:w="6196" w:type="dxa"/>
          </w:tcPr>
          <w:p w:rsidR="009E353C" w:rsidRPr="00094135" w:rsidRDefault="009E353C">
            <w:pPr>
              <w:ind w:firstLine="284"/>
              <w:rPr>
                <w:rFonts w:ascii="Times New Roman" w:hAnsi="Times New Roman" w:cs="Times New Roman"/>
              </w:rPr>
            </w:pPr>
            <w:r w:rsidRPr="00094135">
              <w:rPr>
                <w:rFonts w:ascii="Times New Roman" w:hAnsi="Times New Roman" w:cs="Times New Roman"/>
              </w:rPr>
              <w:t>Sosyal Bilimler</w:t>
            </w:r>
          </w:p>
        </w:tc>
        <w:tc>
          <w:tcPr>
            <w:tcW w:w="1243" w:type="dxa"/>
          </w:tcPr>
          <w:p w:rsidR="009E353C" w:rsidRPr="00094135" w:rsidRDefault="009E353C">
            <w:pPr>
              <w:jc w:val="center"/>
              <w:rPr>
                <w:rFonts w:ascii="Times New Roman" w:hAnsi="Times New Roman" w:cs="Times New Roman"/>
              </w:rPr>
            </w:pPr>
            <w:r w:rsidRPr="00094135">
              <w:rPr>
                <w:rFonts w:ascii="Times New Roman" w:hAnsi="Times New Roman" w:cs="Times New Roman"/>
              </w:rPr>
              <w:t>4</w:t>
            </w:r>
          </w:p>
        </w:tc>
        <w:tc>
          <w:tcPr>
            <w:tcW w:w="1492" w:type="dxa"/>
          </w:tcPr>
          <w:p w:rsidR="009E353C" w:rsidRPr="00094135" w:rsidRDefault="009E353C" w:rsidP="009E353C">
            <w:pPr>
              <w:jc w:val="center"/>
              <w:rPr>
                <w:rFonts w:ascii="Times New Roman" w:hAnsi="Times New Roman" w:cs="Times New Roman"/>
              </w:rPr>
            </w:pPr>
            <w:r w:rsidRPr="00094135">
              <w:rPr>
                <w:rFonts w:ascii="Times New Roman" w:hAnsi="Times New Roman" w:cs="Times New Roman"/>
              </w:rPr>
              <w:t>33.2</w:t>
            </w:r>
          </w:p>
        </w:tc>
      </w:tr>
      <w:tr w:rsidR="009E353C" w:rsidRPr="00094135" w:rsidTr="00E72D0B">
        <w:trPr>
          <w:trHeight w:val="79"/>
        </w:trPr>
        <w:tc>
          <w:tcPr>
            <w:tcW w:w="6196" w:type="dxa"/>
          </w:tcPr>
          <w:p w:rsidR="009E353C" w:rsidRPr="00094135" w:rsidRDefault="009E353C">
            <w:pPr>
              <w:ind w:firstLine="284"/>
              <w:rPr>
                <w:rFonts w:ascii="Times New Roman" w:hAnsi="Times New Roman" w:cs="Times New Roman"/>
              </w:rPr>
            </w:pPr>
            <w:r w:rsidRPr="00094135">
              <w:rPr>
                <w:rFonts w:ascii="Times New Roman" w:hAnsi="Times New Roman" w:cs="Times New Roman"/>
              </w:rPr>
              <w:t>Eğitim Bilimleri</w:t>
            </w:r>
          </w:p>
        </w:tc>
        <w:tc>
          <w:tcPr>
            <w:tcW w:w="1243" w:type="dxa"/>
          </w:tcPr>
          <w:p w:rsidR="009E353C" w:rsidRPr="00094135" w:rsidRDefault="009E353C">
            <w:pPr>
              <w:jc w:val="center"/>
              <w:rPr>
                <w:rFonts w:ascii="Times New Roman" w:hAnsi="Times New Roman" w:cs="Times New Roman"/>
              </w:rPr>
            </w:pPr>
            <w:r w:rsidRPr="00094135">
              <w:rPr>
                <w:rFonts w:ascii="Times New Roman" w:hAnsi="Times New Roman" w:cs="Times New Roman"/>
              </w:rPr>
              <w:t>3</w:t>
            </w:r>
          </w:p>
        </w:tc>
        <w:tc>
          <w:tcPr>
            <w:tcW w:w="1492" w:type="dxa"/>
          </w:tcPr>
          <w:p w:rsidR="009E353C" w:rsidRPr="00094135" w:rsidRDefault="009E353C" w:rsidP="00865B05">
            <w:pPr>
              <w:jc w:val="center"/>
              <w:rPr>
                <w:rFonts w:ascii="Times New Roman" w:hAnsi="Times New Roman" w:cs="Times New Roman"/>
              </w:rPr>
            </w:pPr>
            <w:r w:rsidRPr="00094135">
              <w:rPr>
                <w:rFonts w:ascii="Times New Roman" w:hAnsi="Times New Roman" w:cs="Times New Roman"/>
              </w:rPr>
              <w:t>25.1</w:t>
            </w:r>
          </w:p>
        </w:tc>
      </w:tr>
      <w:tr w:rsidR="009E353C" w:rsidRPr="00094135" w:rsidTr="00E72D0B">
        <w:trPr>
          <w:trHeight w:val="79"/>
        </w:trPr>
        <w:tc>
          <w:tcPr>
            <w:tcW w:w="6196" w:type="dxa"/>
          </w:tcPr>
          <w:p w:rsidR="009E353C" w:rsidRPr="00094135" w:rsidRDefault="009E353C">
            <w:pPr>
              <w:ind w:firstLine="284"/>
              <w:rPr>
                <w:rFonts w:ascii="Times New Roman" w:hAnsi="Times New Roman" w:cs="Times New Roman"/>
              </w:rPr>
            </w:pPr>
            <w:r w:rsidRPr="00094135">
              <w:rPr>
                <w:rFonts w:ascii="Times New Roman" w:hAnsi="Times New Roman" w:cs="Times New Roman"/>
              </w:rPr>
              <w:t>Sağlık Bilimleri</w:t>
            </w:r>
          </w:p>
        </w:tc>
        <w:tc>
          <w:tcPr>
            <w:tcW w:w="1243" w:type="dxa"/>
          </w:tcPr>
          <w:p w:rsidR="009E353C" w:rsidRPr="00094135" w:rsidRDefault="009E353C">
            <w:pPr>
              <w:jc w:val="center"/>
              <w:rPr>
                <w:rFonts w:ascii="Times New Roman" w:hAnsi="Times New Roman" w:cs="Times New Roman"/>
              </w:rPr>
            </w:pPr>
            <w:r w:rsidRPr="00094135">
              <w:rPr>
                <w:rFonts w:ascii="Times New Roman" w:hAnsi="Times New Roman" w:cs="Times New Roman"/>
              </w:rPr>
              <w:t>2</w:t>
            </w:r>
          </w:p>
        </w:tc>
        <w:tc>
          <w:tcPr>
            <w:tcW w:w="1492" w:type="dxa"/>
          </w:tcPr>
          <w:p w:rsidR="009E353C" w:rsidRPr="00094135" w:rsidRDefault="009E353C" w:rsidP="00865B05">
            <w:pPr>
              <w:jc w:val="center"/>
              <w:rPr>
                <w:rFonts w:ascii="Times New Roman" w:hAnsi="Times New Roman" w:cs="Times New Roman"/>
              </w:rPr>
            </w:pPr>
            <w:r w:rsidRPr="00094135">
              <w:rPr>
                <w:rFonts w:ascii="Times New Roman" w:hAnsi="Times New Roman" w:cs="Times New Roman"/>
              </w:rPr>
              <w:t>16.6</w:t>
            </w:r>
          </w:p>
        </w:tc>
      </w:tr>
      <w:tr w:rsidR="009E353C" w:rsidRPr="00094135" w:rsidTr="00E72D0B">
        <w:trPr>
          <w:trHeight w:val="79"/>
        </w:trPr>
        <w:tc>
          <w:tcPr>
            <w:tcW w:w="6196" w:type="dxa"/>
          </w:tcPr>
          <w:p w:rsidR="009E353C" w:rsidRPr="00094135" w:rsidRDefault="009E353C">
            <w:pPr>
              <w:ind w:firstLine="284"/>
              <w:rPr>
                <w:rFonts w:ascii="Times New Roman" w:hAnsi="Times New Roman" w:cs="Times New Roman"/>
              </w:rPr>
            </w:pPr>
            <w:r w:rsidRPr="00094135">
              <w:rPr>
                <w:rFonts w:ascii="Times New Roman" w:hAnsi="Times New Roman" w:cs="Times New Roman"/>
              </w:rPr>
              <w:t>Diğer</w:t>
            </w:r>
          </w:p>
        </w:tc>
        <w:tc>
          <w:tcPr>
            <w:tcW w:w="1243" w:type="dxa"/>
          </w:tcPr>
          <w:p w:rsidR="009E353C" w:rsidRPr="00094135" w:rsidRDefault="009E353C">
            <w:pPr>
              <w:jc w:val="center"/>
              <w:rPr>
                <w:rFonts w:ascii="Times New Roman" w:hAnsi="Times New Roman" w:cs="Times New Roman"/>
              </w:rPr>
            </w:pPr>
            <w:r w:rsidRPr="00094135">
              <w:rPr>
                <w:rFonts w:ascii="Times New Roman" w:hAnsi="Times New Roman" w:cs="Times New Roman"/>
              </w:rPr>
              <w:t>3</w:t>
            </w:r>
          </w:p>
        </w:tc>
        <w:tc>
          <w:tcPr>
            <w:tcW w:w="1492" w:type="dxa"/>
          </w:tcPr>
          <w:p w:rsidR="009E353C" w:rsidRPr="00094135" w:rsidRDefault="009E353C" w:rsidP="00865B05">
            <w:pPr>
              <w:jc w:val="center"/>
              <w:rPr>
                <w:rFonts w:ascii="Times New Roman" w:hAnsi="Times New Roman" w:cs="Times New Roman"/>
              </w:rPr>
            </w:pPr>
            <w:r w:rsidRPr="00094135">
              <w:rPr>
                <w:rFonts w:ascii="Times New Roman" w:hAnsi="Times New Roman" w:cs="Times New Roman"/>
              </w:rPr>
              <w:t>25.1</w:t>
            </w:r>
          </w:p>
        </w:tc>
      </w:tr>
      <w:tr w:rsidR="009E353C" w:rsidRPr="00094135" w:rsidTr="00E72D0B">
        <w:trPr>
          <w:trHeight w:val="79"/>
        </w:trPr>
        <w:tc>
          <w:tcPr>
            <w:tcW w:w="6196" w:type="dxa"/>
          </w:tcPr>
          <w:p w:rsidR="009E353C" w:rsidRPr="00094135" w:rsidRDefault="009E353C" w:rsidP="00ED45E0">
            <w:pPr>
              <w:rPr>
                <w:rFonts w:ascii="Times New Roman" w:hAnsi="Times New Roman" w:cs="Times New Roman"/>
                <w:b/>
              </w:rPr>
            </w:pPr>
            <w:r w:rsidRPr="00094135">
              <w:rPr>
                <w:rFonts w:ascii="Times New Roman" w:hAnsi="Times New Roman" w:cs="Times New Roman"/>
                <w:b/>
              </w:rPr>
              <w:t>Tezin Yürütüldüğü Anabilim Dalı</w:t>
            </w:r>
          </w:p>
        </w:tc>
        <w:tc>
          <w:tcPr>
            <w:tcW w:w="1243" w:type="dxa"/>
          </w:tcPr>
          <w:p w:rsidR="009E353C" w:rsidRPr="00094135" w:rsidRDefault="009E353C" w:rsidP="00ED45E0">
            <w:pPr>
              <w:jc w:val="center"/>
              <w:rPr>
                <w:rFonts w:ascii="Times New Roman" w:hAnsi="Times New Roman" w:cs="Times New Roman"/>
              </w:rPr>
            </w:pPr>
          </w:p>
        </w:tc>
        <w:tc>
          <w:tcPr>
            <w:tcW w:w="1492" w:type="dxa"/>
          </w:tcPr>
          <w:p w:rsidR="009E353C" w:rsidRPr="00094135" w:rsidRDefault="009E353C" w:rsidP="00ED45E0">
            <w:pPr>
              <w:jc w:val="center"/>
              <w:rPr>
                <w:rFonts w:ascii="Times New Roman" w:hAnsi="Times New Roman" w:cs="Times New Roman"/>
              </w:rPr>
            </w:pPr>
          </w:p>
        </w:tc>
      </w:tr>
      <w:tr w:rsidR="009E353C" w:rsidRPr="00094135" w:rsidTr="00E72D0B">
        <w:trPr>
          <w:trHeight w:val="79"/>
        </w:trPr>
        <w:tc>
          <w:tcPr>
            <w:tcW w:w="6196" w:type="dxa"/>
          </w:tcPr>
          <w:p w:rsidR="009E353C" w:rsidRPr="00094135" w:rsidRDefault="00C6246A" w:rsidP="00ED45E0">
            <w:pPr>
              <w:ind w:firstLine="284"/>
              <w:rPr>
                <w:rFonts w:ascii="Times New Roman" w:hAnsi="Times New Roman" w:cs="Times New Roman"/>
              </w:rPr>
            </w:pPr>
            <w:r w:rsidRPr="00094135">
              <w:rPr>
                <w:rFonts w:ascii="Times New Roman" w:hAnsi="Times New Roman" w:cs="Times New Roman"/>
              </w:rPr>
              <w:t xml:space="preserve">Temel Eğitim </w:t>
            </w:r>
            <w:r w:rsidR="009E353C" w:rsidRPr="00094135">
              <w:rPr>
                <w:rFonts w:ascii="Times New Roman" w:hAnsi="Times New Roman" w:cs="Times New Roman"/>
              </w:rPr>
              <w:t>AD.</w:t>
            </w:r>
          </w:p>
        </w:tc>
        <w:tc>
          <w:tcPr>
            <w:tcW w:w="1243" w:type="dxa"/>
          </w:tcPr>
          <w:p w:rsidR="009E353C"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9E353C"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ED45E0">
            <w:pPr>
              <w:ind w:firstLine="284"/>
              <w:rPr>
                <w:rFonts w:ascii="Times New Roman" w:hAnsi="Times New Roman" w:cs="Times New Roman"/>
              </w:rPr>
            </w:pPr>
            <w:r w:rsidRPr="00094135">
              <w:rPr>
                <w:rFonts w:ascii="Times New Roman" w:hAnsi="Times New Roman" w:cs="Times New Roman"/>
              </w:rPr>
              <w:t>Türkçe ve Sosyal Bilimler Eğitimi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ED45E0">
            <w:pPr>
              <w:ind w:firstLine="284"/>
              <w:rPr>
                <w:rFonts w:ascii="Times New Roman" w:hAnsi="Times New Roman" w:cs="Times New Roman"/>
              </w:rPr>
            </w:pPr>
            <w:r w:rsidRPr="00094135">
              <w:rPr>
                <w:rFonts w:ascii="Times New Roman" w:hAnsi="Times New Roman" w:cs="Times New Roman"/>
              </w:rPr>
              <w:t>Eğitim Bilimleri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ED45E0">
            <w:pPr>
              <w:ind w:firstLine="284"/>
              <w:rPr>
                <w:rFonts w:ascii="Times New Roman" w:hAnsi="Times New Roman" w:cs="Times New Roman"/>
              </w:rPr>
            </w:pPr>
            <w:r w:rsidRPr="00094135">
              <w:rPr>
                <w:rFonts w:ascii="Times New Roman" w:hAnsi="Times New Roman" w:cs="Times New Roman"/>
              </w:rPr>
              <w:t>İlköğretim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9E353C" w:rsidRPr="00094135" w:rsidTr="00E72D0B">
        <w:trPr>
          <w:trHeight w:val="79"/>
        </w:trPr>
        <w:tc>
          <w:tcPr>
            <w:tcW w:w="6196" w:type="dxa"/>
          </w:tcPr>
          <w:p w:rsidR="009E353C" w:rsidRPr="00094135" w:rsidRDefault="00C6246A" w:rsidP="00ED45E0">
            <w:pPr>
              <w:ind w:firstLine="284"/>
              <w:rPr>
                <w:rFonts w:ascii="Times New Roman" w:hAnsi="Times New Roman" w:cs="Times New Roman"/>
              </w:rPr>
            </w:pPr>
            <w:r w:rsidRPr="00094135">
              <w:rPr>
                <w:rFonts w:ascii="Times New Roman" w:hAnsi="Times New Roman" w:cs="Times New Roman"/>
              </w:rPr>
              <w:t>Göç Araştırmaları</w:t>
            </w:r>
            <w:r w:rsidR="009E353C" w:rsidRPr="00094135">
              <w:rPr>
                <w:rFonts w:ascii="Times New Roman" w:hAnsi="Times New Roman" w:cs="Times New Roman"/>
              </w:rPr>
              <w:t xml:space="preserve"> AD.</w:t>
            </w:r>
          </w:p>
        </w:tc>
        <w:tc>
          <w:tcPr>
            <w:tcW w:w="1243" w:type="dxa"/>
          </w:tcPr>
          <w:p w:rsidR="009E353C" w:rsidRPr="00094135" w:rsidRDefault="009E353C"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9E353C"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9E353C" w:rsidRPr="00094135" w:rsidTr="00E72D0B">
        <w:trPr>
          <w:trHeight w:val="79"/>
        </w:trPr>
        <w:tc>
          <w:tcPr>
            <w:tcW w:w="6196" w:type="dxa"/>
          </w:tcPr>
          <w:p w:rsidR="009E353C" w:rsidRPr="00094135" w:rsidRDefault="00C6246A" w:rsidP="00ED45E0">
            <w:pPr>
              <w:ind w:firstLine="284"/>
              <w:rPr>
                <w:rFonts w:ascii="Times New Roman" w:hAnsi="Times New Roman" w:cs="Times New Roman"/>
              </w:rPr>
            </w:pPr>
            <w:r w:rsidRPr="00094135">
              <w:rPr>
                <w:rFonts w:ascii="Times New Roman" w:hAnsi="Times New Roman" w:cs="Times New Roman"/>
              </w:rPr>
              <w:t>Çocuk Gelişimi</w:t>
            </w:r>
            <w:r w:rsidR="009E353C" w:rsidRPr="00094135">
              <w:rPr>
                <w:rFonts w:ascii="Times New Roman" w:hAnsi="Times New Roman" w:cs="Times New Roman"/>
              </w:rPr>
              <w:t xml:space="preserve"> AD.</w:t>
            </w:r>
          </w:p>
        </w:tc>
        <w:tc>
          <w:tcPr>
            <w:tcW w:w="1243" w:type="dxa"/>
          </w:tcPr>
          <w:p w:rsidR="009E353C"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9E353C"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ED45E0">
            <w:pPr>
              <w:ind w:firstLine="284"/>
              <w:rPr>
                <w:rFonts w:ascii="Times New Roman" w:hAnsi="Times New Roman" w:cs="Times New Roman"/>
              </w:rPr>
            </w:pPr>
            <w:r w:rsidRPr="00094135">
              <w:rPr>
                <w:rFonts w:ascii="Times New Roman" w:hAnsi="Times New Roman" w:cs="Times New Roman"/>
              </w:rPr>
              <w:t>Çocuk Sağlığı ve Hastalıkları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ED45E0">
            <w:pPr>
              <w:ind w:firstLine="284"/>
              <w:rPr>
                <w:rFonts w:ascii="Times New Roman" w:hAnsi="Times New Roman" w:cs="Times New Roman"/>
              </w:rPr>
            </w:pPr>
            <w:r w:rsidRPr="00094135">
              <w:rPr>
                <w:rFonts w:ascii="Times New Roman" w:hAnsi="Times New Roman" w:cs="Times New Roman"/>
              </w:rPr>
              <w:t>Halk Sağlığı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ED45E0">
            <w:pPr>
              <w:ind w:firstLine="284"/>
              <w:rPr>
                <w:rFonts w:ascii="Times New Roman" w:hAnsi="Times New Roman" w:cs="Times New Roman"/>
              </w:rPr>
            </w:pPr>
            <w:r w:rsidRPr="00094135">
              <w:rPr>
                <w:rFonts w:ascii="Times New Roman" w:hAnsi="Times New Roman" w:cs="Times New Roman"/>
              </w:rPr>
              <w:t>Psikoloji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C6246A">
            <w:pPr>
              <w:rPr>
                <w:rFonts w:ascii="Times New Roman" w:hAnsi="Times New Roman" w:cs="Times New Roman"/>
                <w:b/>
              </w:rPr>
            </w:pPr>
            <w:r w:rsidRPr="00094135">
              <w:rPr>
                <w:rFonts w:ascii="Times New Roman" w:hAnsi="Times New Roman" w:cs="Times New Roman"/>
              </w:rPr>
              <w:t xml:space="preserve">      Sosyal Hizmet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ED45E0">
            <w:pPr>
              <w:ind w:firstLine="284"/>
              <w:rPr>
                <w:rFonts w:ascii="Times New Roman" w:hAnsi="Times New Roman" w:cs="Times New Roman"/>
              </w:rPr>
            </w:pPr>
            <w:r w:rsidRPr="00094135">
              <w:rPr>
                <w:rFonts w:ascii="Times New Roman" w:hAnsi="Times New Roman" w:cs="Times New Roman"/>
              </w:rPr>
              <w:t>İşletme 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79"/>
        </w:trPr>
        <w:tc>
          <w:tcPr>
            <w:tcW w:w="6196" w:type="dxa"/>
          </w:tcPr>
          <w:p w:rsidR="00C6246A" w:rsidRPr="00094135" w:rsidRDefault="00C6246A" w:rsidP="00C6246A">
            <w:pPr>
              <w:ind w:firstLine="284"/>
              <w:rPr>
                <w:rFonts w:ascii="Times New Roman" w:hAnsi="Times New Roman" w:cs="Times New Roman"/>
              </w:rPr>
            </w:pPr>
            <w:proofErr w:type="spellStart"/>
            <w:r w:rsidRPr="00094135">
              <w:rPr>
                <w:rFonts w:ascii="Times New Roman" w:hAnsi="Times New Roman" w:cs="Times New Roman"/>
                <w:lang w:val="en-US"/>
              </w:rPr>
              <w:t>Ortadoğu</w:t>
            </w:r>
            <w:proofErr w:type="spellEnd"/>
            <w:r w:rsidRPr="00094135">
              <w:rPr>
                <w:rFonts w:ascii="Times New Roman" w:hAnsi="Times New Roman" w:cs="Times New Roman"/>
                <w:lang w:val="en-US"/>
              </w:rPr>
              <w:t xml:space="preserve"> </w:t>
            </w:r>
            <w:proofErr w:type="spellStart"/>
            <w:r w:rsidRPr="00094135">
              <w:rPr>
                <w:rFonts w:ascii="Times New Roman" w:hAnsi="Times New Roman" w:cs="Times New Roman"/>
                <w:lang w:val="en-US"/>
              </w:rPr>
              <w:t>Sosyolojisi</w:t>
            </w:r>
            <w:proofErr w:type="spellEnd"/>
            <w:r w:rsidRPr="00094135">
              <w:rPr>
                <w:rFonts w:ascii="Times New Roman" w:hAnsi="Times New Roman" w:cs="Times New Roman"/>
                <w:lang w:val="en-US"/>
              </w:rPr>
              <w:t xml:space="preserve"> </w:t>
            </w:r>
            <w:proofErr w:type="spellStart"/>
            <w:r w:rsidRPr="00094135">
              <w:rPr>
                <w:rFonts w:ascii="Times New Roman" w:hAnsi="Times New Roman" w:cs="Times New Roman"/>
                <w:lang w:val="en-US"/>
              </w:rPr>
              <w:t>ve</w:t>
            </w:r>
            <w:proofErr w:type="spellEnd"/>
            <w:r w:rsidRPr="00094135">
              <w:rPr>
                <w:rFonts w:ascii="Times New Roman" w:hAnsi="Times New Roman" w:cs="Times New Roman"/>
                <w:lang w:val="en-US"/>
              </w:rPr>
              <w:t xml:space="preserve"> </w:t>
            </w:r>
            <w:proofErr w:type="spellStart"/>
            <w:r w:rsidRPr="00094135">
              <w:rPr>
                <w:rFonts w:ascii="Times New Roman" w:hAnsi="Times New Roman" w:cs="Times New Roman"/>
                <w:lang w:val="en-US"/>
              </w:rPr>
              <w:t>Antropolojisi</w:t>
            </w:r>
            <w:proofErr w:type="spellEnd"/>
            <w:r w:rsidRPr="00094135">
              <w:rPr>
                <w:rFonts w:ascii="Times New Roman" w:hAnsi="Times New Roman" w:cs="Times New Roman"/>
                <w:lang w:val="en-US"/>
              </w:rPr>
              <w:t xml:space="preserve"> </w:t>
            </w:r>
            <w:r w:rsidRPr="00094135">
              <w:rPr>
                <w:rFonts w:ascii="Times New Roman" w:hAnsi="Times New Roman" w:cs="Times New Roman"/>
              </w:rPr>
              <w:t>AD.</w:t>
            </w:r>
          </w:p>
        </w:tc>
        <w:tc>
          <w:tcPr>
            <w:tcW w:w="1243"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rsidP="00ED45E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151"/>
        </w:trPr>
        <w:tc>
          <w:tcPr>
            <w:tcW w:w="6196" w:type="dxa"/>
            <w:hideMark/>
          </w:tcPr>
          <w:p w:rsidR="00C6246A" w:rsidRPr="00094135" w:rsidRDefault="00C6246A" w:rsidP="00865B05">
            <w:pPr>
              <w:rPr>
                <w:rFonts w:ascii="Times New Roman" w:hAnsi="Times New Roman" w:cs="Times New Roman"/>
                <w:b/>
              </w:rPr>
            </w:pPr>
            <w:r w:rsidRPr="00094135">
              <w:rPr>
                <w:rFonts w:ascii="Times New Roman" w:hAnsi="Times New Roman" w:cs="Times New Roman"/>
                <w:b/>
              </w:rPr>
              <w:t>Tezin Araştırma Yöntemi</w:t>
            </w:r>
          </w:p>
        </w:tc>
        <w:tc>
          <w:tcPr>
            <w:tcW w:w="1243" w:type="dxa"/>
          </w:tcPr>
          <w:p w:rsidR="00C6246A" w:rsidRPr="00094135" w:rsidRDefault="00C6246A">
            <w:pPr>
              <w:jc w:val="center"/>
              <w:rPr>
                <w:rFonts w:ascii="Times New Roman" w:hAnsi="Times New Roman" w:cs="Times New Roman"/>
              </w:rPr>
            </w:pPr>
          </w:p>
        </w:tc>
        <w:tc>
          <w:tcPr>
            <w:tcW w:w="1492" w:type="dxa"/>
          </w:tcPr>
          <w:p w:rsidR="00C6246A" w:rsidRPr="00094135" w:rsidRDefault="00C6246A">
            <w:pPr>
              <w:jc w:val="center"/>
              <w:rPr>
                <w:rFonts w:ascii="Times New Roman" w:hAnsi="Times New Roman" w:cs="Times New Roman"/>
              </w:rPr>
            </w:pPr>
          </w:p>
        </w:tc>
      </w:tr>
      <w:tr w:rsidR="00C6246A" w:rsidRPr="00094135" w:rsidTr="00E72D0B">
        <w:trPr>
          <w:trHeight w:val="151"/>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 xml:space="preserve">Nicel </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7</w:t>
            </w:r>
          </w:p>
        </w:tc>
        <w:tc>
          <w:tcPr>
            <w:tcW w:w="1492" w:type="dxa"/>
            <w:hideMark/>
          </w:tcPr>
          <w:p w:rsidR="00C6246A" w:rsidRPr="00094135" w:rsidRDefault="00C6246A" w:rsidP="00865B05">
            <w:pPr>
              <w:jc w:val="center"/>
              <w:rPr>
                <w:rFonts w:ascii="Times New Roman" w:hAnsi="Times New Roman" w:cs="Times New Roman"/>
              </w:rPr>
            </w:pPr>
            <w:r w:rsidRPr="00094135">
              <w:rPr>
                <w:rFonts w:ascii="Times New Roman" w:hAnsi="Times New Roman" w:cs="Times New Roman"/>
              </w:rPr>
              <w:t>58.3</w:t>
            </w:r>
          </w:p>
        </w:tc>
      </w:tr>
      <w:tr w:rsidR="00C6246A" w:rsidRPr="00094135" w:rsidTr="00E72D0B">
        <w:trPr>
          <w:trHeight w:val="151"/>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Nitel</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3</w:t>
            </w:r>
          </w:p>
        </w:tc>
        <w:tc>
          <w:tcPr>
            <w:tcW w:w="1492" w:type="dxa"/>
            <w:hideMark/>
          </w:tcPr>
          <w:p w:rsidR="00C6246A" w:rsidRPr="00094135" w:rsidRDefault="00C6246A" w:rsidP="00865B05">
            <w:pPr>
              <w:jc w:val="center"/>
              <w:rPr>
                <w:rFonts w:ascii="Times New Roman" w:hAnsi="Times New Roman" w:cs="Times New Roman"/>
              </w:rPr>
            </w:pPr>
            <w:r w:rsidRPr="00094135">
              <w:rPr>
                <w:rFonts w:ascii="Times New Roman" w:hAnsi="Times New Roman" w:cs="Times New Roman"/>
              </w:rPr>
              <w:t>25.1</w:t>
            </w:r>
          </w:p>
        </w:tc>
      </w:tr>
      <w:tr w:rsidR="00C6246A" w:rsidRPr="00094135" w:rsidTr="00E72D0B">
        <w:trPr>
          <w:trHeight w:val="151"/>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Karma</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2</w:t>
            </w:r>
          </w:p>
        </w:tc>
        <w:tc>
          <w:tcPr>
            <w:tcW w:w="1492" w:type="dxa"/>
            <w:hideMark/>
          </w:tcPr>
          <w:p w:rsidR="00C6246A" w:rsidRPr="00094135" w:rsidRDefault="00C6246A" w:rsidP="00865B05">
            <w:pPr>
              <w:jc w:val="center"/>
              <w:rPr>
                <w:rFonts w:ascii="Times New Roman" w:hAnsi="Times New Roman" w:cs="Times New Roman"/>
              </w:rPr>
            </w:pPr>
            <w:r w:rsidRPr="00094135">
              <w:rPr>
                <w:rFonts w:ascii="Times New Roman" w:hAnsi="Times New Roman" w:cs="Times New Roman"/>
              </w:rPr>
              <w:t>16.6</w:t>
            </w:r>
          </w:p>
        </w:tc>
      </w:tr>
      <w:tr w:rsidR="00C6246A" w:rsidRPr="00094135" w:rsidTr="00E72D0B">
        <w:trPr>
          <w:trHeight w:val="151"/>
        </w:trPr>
        <w:tc>
          <w:tcPr>
            <w:tcW w:w="6196" w:type="dxa"/>
            <w:hideMark/>
          </w:tcPr>
          <w:p w:rsidR="00C6246A" w:rsidRPr="00094135" w:rsidRDefault="00C6246A" w:rsidP="00504D60">
            <w:pPr>
              <w:rPr>
                <w:rFonts w:ascii="Times New Roman" w:hAnsi="Times New Roman" w:cs="Times New Roman"/>
                <w:b/>
              </w:rPr>
            </w:pPr>
            <w:r w:rsidRPr="00094135">
              <w:rPr>
                <w:rFonts w:ascii="Times New Roman" w:hAnsi="Times New Roman" w:cs="Times New Roman"/>
                <w:b/>
              </w:rPr>
              <w:t>Tezin Örneklem Grubu</w:t>
            </w:r>
          </w:p>
        </w:tc>
        <w:tc>
          <w:tcPr>
            <w:tcW w:w="1243" w:type="dxa"/>
          </w:tcPr>
          <w:p w:rsidR="00C6246A" w:rsidRPr="00094135" w:rsidRDefault="00C6246A">
            <w:pPr>
              <w:jc w:val="center"/>
              <w:rPr>
                <w:rFonts w:ascii="Times New Roman" w:hAnsi="Times New Roman" w:cs="Times New Roman"/>
              </w:rPr>
            </w:pPr>
          </w:p>
        </w:tc>
        <w:tc>
          <w:tcPr>
            <w:tcW w:w="1492" w:type="dxa"/>
          </w:tcPr>
          <w:p w:rsidR="00C6246A" w:rsidRPr="00094135" w:rsidRDefault="00C6246A">
            <w:pPr>
              <w:jc w:val="center"/>
              <w:rPr>
                <w:rFonts w:ascii="Times New Roman" w:hAnsi="Times New Roman" w:cs="Times New Roman"/>
              </w:rPr>
            </w:pPr>
          </w:p>
        </w:tc>
      </w:tr>
      <w:tr w:rsidR="00C6246A" w:rsidRPr="00094135" w:rsidTr="00E72D0B">
        <w:trPr>
          <w:trHeight w:val="151"/>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 xml:space="preserve">Göçmen Çocuk </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7</w:t>
            </w:r>
          </w:p>
        </w:tc>
        <w:tc>
          <w:tcPr>
            <w:tcW w:w="1492" w:type="dxa"/>
            <w:hideMark/>
          </w:tcPr>
          <w:p w:rsidR="00C6246A" w:rsidRPr="00094135" w:rsidRDefault="00C6246A" w:rsidP="00504D60">
            <w:pPr>
              <w:jc w:val="center"/>
              <w:rPr>
                <w:rFonts w:ascii="Times New Roman" w:hAnsi="Times New Roman" w:cs="Times New Roman"/>
              </w:rPr>
            </w:pPr>
            <w:r w:rsidRPr="00094135">
              <w:rPr>
                <w:rFonts w:ascii="Times New Roman" w:hAnsi="Times New Roman" w:cs="Times New Roman"/>
              </w:rPr>
              <w:t>58.3</w:t>
            </w:r>
          </w:p>
        </w:tc>
      </w:tr>
      <w:tr w:rsidR="00C6246A" w:rsidRPr="00094135" w:rsidTr="00E72D0B">
        <w:trPr>
          <w:trHeight w:val="151"/>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Öğretmen</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3</w:t>
            </w:r>
          </w:p>
        </w:tc>
        <w:tc>
          <w:tcPr>
            <w:tcW w:w="1492" w:type="dxa"/>
            <w:hideMark/>
          </w:tcPr>
          <w:p w:rsidR="00C6246A" w:rsidRPr="00094135" w:rsidRDefault="00C6246A" w:rsidP="00504D60">
            <w:pPr>
              <w:jc w:val="center"/>
              <w:rPr>
                <w:rFonts w:ascii="Times New Roman" w:hAnsi="Times New Roman" w:cs="Times New Roman"/>
              </w:rPr>
            </w:pPr>
            <w:r w:rsidRPr="00094135">
              <w:rPr>
                <w:rFonts w:ascii="Times New Roman" w:hAnsi="Times New Roman" w:cs="Times New Roman"/>
              </w:rPr>
              <w:t>25.1</w:t>
            </w:r>
          </w:p>
        </w:tc>
      </w:tr>
      <w:tr w:rsidR="00C6246A" w:rsidRPr="00094135" w:rsidTr="00E72D0B">
        <w:trPr>
          <w:trHeight w:val="151"/>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Göçmen Çocuk + Öğretmen</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1</w:t>
            </w:r>
          </w:p>
        </w:tc>
        <w:tc>
          <w:tcPr>
            <w:tcW w:w="1492" w:type="dxa"/>
            <w:hideMark/>
          </w:tcPr>
          <w:p w:rsidR="00C6246A" w:rsidRPr="00094135" w:rsidRDefault="00C6246A" w:rsidP="00504D6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151"/>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Yönetici Eğitimci</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1</w:t>
            </w:r>
          </w:p>
        </w:tc>
        <w:tc>
          <w:tcPr>
            <w:tcW w:w="1492" w:type="dxa"/>
            <w:hideMark/>
          </w:tcPr>
          <w:p w:rsidR="00C6246A" w:rsidRPr="00094135" w:rsidRDefault="00C6246A" w:rsidP="00504D60">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141"/>
        </w:trPr>
        <w:tc>
          <w:tcPr>
            <w:tcW w:w="6196" w:type="dxa"/>
            <w:hideMark/>
          </w:tcPr>
          <w:p w:rsidR="00C6246A" w:rsidRPr="00094135" w:rsidRDefault="00C6246A">
            <w:pPr>
              <w:rPr>
                <w:rFonts w:ascii="Times New Roman" w:hAnsi="Times New Roman" w:cs="Times New Roman"/>
                <w:b/>
              </w:rPr>
            </w:pPr>
            <w:r w:rsidRPr="00094135">
              <w:rPr>
                <w:rFonts w:ascii="Times New Roman" w:hAnsi="Times New Roman" w:cs="Times New Roman"/>
                <w:b/>
              </w:rPr>
              <w:t>Veri Toplama Araçları</w:t>
            </w:r>
          </w:p>
        </w:tc>
        <w:tc>
          <w:tcPr>
            <w:tcW w:w="1243" w:type="dxa"/>
          </w:tcPr>
          <w:p w:rsidR="00C6246A" w:rsidRPr="00094135" w:rsidRDefault="00C6246A">
            <w:pPr>
              <w:jc w:val="center"/>
              <w:rPr>
                <w:rFonts w:ascii="Times New Roman" w:hAnsi="Times New Roman" w:cs="Times New Roman"/>
              </w:rPr>
            </w:pPr>
          </w:p>
        </w:tc>
        <w:tc>
          <w:tcPr>
            <w:tcW w:w="1492" w:type="dxa"/>
          </w:tcPr>
          <w:p w:rsidR="00C6246A" w:rsidRPr="00094135" w:rsidRDefault="00C6246A">
            <w:pPr>
              <w:jc w:val="center"/>
              <w:rPr>
                <w:rFonts w:ascii="Times New Roman" w:hAnsi="Times New Roman" w:cs="Times New Roman"/>
              </w:rPr>
            </w:pPr>
          </w:p>
        </w:tc>
      </w:tr>
      <w:tr w:rsidR="00C6246A" w:rsidRPr="00094135" w:rsidTr="00E72D0B">
        <w:trPr>
          <w:trHeight w:val="130"/>
        </w:trPr>
        <w:tc>
          <w:tcPr>
            <w:tcW w:w="6196" w:type="dxa"/>
            <w:hideMark/>
          </w:tcPr>
          <w:p w:rsidR="00C6246A" w:rsidRPr="00094135" w:rsidRDefault="00C6246A" w:rsidP="00504D60">
            <w:pPr>
              <w:rPr>
                <w:rFonts w:ascii="Times New Roman" w:hAnsi="Times New Roman" w:cs="Times New Roman"/>
                <w:b/>
              </w:rPr>
            </w:pPr>
            <w:r w:rsidRPr="00094135">
              <w:rPr>
                <w:rFonts w:ascii="Times New Roman" w:hAnsi="Times New Roman" w:cs="Times New Roman"/>
                <w:b/>
              </w:rPr>
              <w:t>Nicel</w:t>
            </w:r>
          </w:p>
        </w:tc>
        <w:tc>
          <w:tcPr>
            <w:tcW w:w="1243" w:type="dxa"/>
            <w:hideMark/>
          </w:tcPr>
          <w:p w:rsidR="00C6246A" w:rsidRPr="00094135" w:rsidRDefault="00C6246A">
            <w:pPr>
              <w:jc w:val="center"/>
              <w:rPr>
                <w:rFonts w:ascii="Times New Roman" w:hAnsi="Times New Roman" w:cs="Times New Roman"/>
              </w:rPr>
            </w:pPr>
          </w:p>
        </w:tc>
        <w:tc>
          <w:tcPr>
            <w:tcW w:w="1492" w:type="dxa"/>
            <w:hideMark/>
          </w:tcPr>
          <w:p w:rsidR="00C6246A" w:rsidRPr="00094135" w:rsidRDefault="00C6246A">
            <w:pPr>
              <w:jc w:val="center"/>
              <w:rPr>
                <w:rFonts w:ascii="Times New Roman" w:hAnsi="Times New Roman" w:cs="Times New Roman"/>
              </w:rPr>
            </w:pPr>
          </w:p>
        </w:tc>
      </w:tr>
      <w:tr w:rsidR="00C6246A" w:rsidRPr="00094135" w:rsidTr="00E72D0B">
        <w:trPr>
          <w:trHeight w:val="150"/>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 xml:space="preserve">Ölçek + Form </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2</w:t>
            </w:r>
          </w:p>
        </w:tc>
        <w:tc>
          <w:tcPr>
            <w:tcW w:w="1492"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16.6</w:t>
            </w:r>
          </w:p>
        </w:tc>
      </w:tr>
      <w:tr w:rsidR="00C6246A" w:rsidRPr="00094135" w:rsidTr="00E72D0B">
        <w:trPr>
          <w:trHeight w:val="184"/>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Envanter</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2</w:t>
            </w:r>
          </w:p>
        </w:tc>
        <w:tc>
          <w:tcPr>
            <w:tcW w:w="1492"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16.6</w:t>
            </w:r>
          </w:p>
        </w:tc>
      </w:tr>
      <w:tr w:rsidR="00C6246A" w:rsidRPr="00094135" w:rsidTr="00E72D0B">
        <w:trPr>
          <w:trHeight w:val="64"/>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Test + Form</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1</w:t>
            </w:r>
          </w:p>
        </w:tc>
        <w:tc>
          <w:tcPr>
            <w:tcW w:w="1492"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64"/>
        </w:trPr>
        <w:tc>
          <w:tcPr>
            <w:tcW w:w="6196" w:type="dxa"/>
            <w:hideMark/>
          </w:tcPr>
          <w:p w:rsidR="00C6246A" w:rsidRPr="00094135" w:rsidRDefault="00C6246A">
            <w:pPr>
              <w:ind w:firstLine="284"/>
              <w:rPr>
                <w:rFonts w:ascii="Times New Roman" w:hAnsi="Times New Roman" w:cs="Times New Roman"/>
              </w:rPr>
            </w:pPr>
            <w:r w:rsidRPr="00094135">
              <w:rPr>
                <w:rFonts w:ascii="Times New Roman" w:hAnsi="Times New Roman" w:cs="Times New Roman"/>
              </w:rPr>
              <w:t xml:space="preserve">Anket </w:t>
            </w:r>
          </w:p>
        </w:tc>
        <w:tc>
          <w:tcPr>
            <w:tcW w:w="1243"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2</w:t>
            </w:r>
          </w:p>
        </w:tc>
        <w:tc>
          <w:tcPr>
            <w:tcW w:w="1492" w:type="dxa"/>
            <w:hideMark/>
          </w:tcPr>
          <w:p w:rsidR="00C6246A" w:rsidRPr="00094135" w:rsidRDefault="00C6246A">
            <w:pPr>
              <w:jc w:val="center"/>
              <w:rPr>
                <w:rFonts w:ascii="Times New Roman" w:hAnsi="Times New Roman" w:cs="Times New Roman"/>
              </w:rPr>
            </w:pPr>
            <w:r w:rsidRPr="00094135">
              <w:rPr>
                <w:rFonts w:ascii="Times New Roman" w:hAnsi="Times New Roman" w:cs="Times New Roman"/>
              </w:rPr>
              <w:t>16.6</w:t>
            </w:r>
          </w:p>
        </w:tc>
      </w:tr>
      <w:tr w:rsidR="00C6246A" w:rsidRPr="00094135" w:rsidTr="00E72D0B">
        <w:trPr>
          <w:trHeight w:val="64"/>
        </w:trPr>
        <w:tc>
          <w:tcPr>
            <w:tcW w:w="6196" w:type="dxa"/>
          </w:tcPr>
          <w:p w:rsidR="00C6246A" w:rsidRPr="00094135" w:rsidRDefault="00C6246A" w:rsidP="00504D60">
            <w:pPr>
              <w:rPr>
                <w:rFonts w:ascii="Times New Roman" w:hAnsi="Times New Roman" w:cs="Times New Roman"/>
                <w:b/>
              </w:rPr>
            </w:pPr>
            <w:r w:rsidRPr="00094135">
              <w:rPr>
                <w:rFonts w:ascii="Times New Roman" w:hAnsi="Times New Roman" w:cs="Times New Roman"/>
                <w:b/>
              </w:rPr>
              <w:t xml:space="preserve">Nitel </w:t>
            </w:r>
          </w:p>
        </w:tc>
        <w:tc>
          <w:tcPr>
            <w:tcW w:w="1243" w:type="dxa"/>
          </w:tcPr>
          <w:p w:rsidR="00C6246A" w:rsidRPr="00094135" w:rsidRDefault="00C6246A">
            <w:pPr>
              <w:jc w:val="center"/>
              <w:rPr>
                <w:rFonts w:ascii="Times New Roman" w:hAnsi="Times New Roman" w:cs="Times New Roman"/>
              </w:rPr>
            </w:pPr>
          </w:p>
        </w:tc>
        <w:tc>
          <w:tcPr>
            <w:tcW w:w="1492" w:type="dxa"/>
          </w:tcPr>
          <w:p w:rsidR="00C6246A" w:rsidRPr="00094135" w:rsidRDefault="00C6246A">
            <w:pPr>
              <w:jc w:val="center"/>
              <w:rPr>
                <w:rFonts w:ascii="Times New Roman" w:hAnsi="Times New Roman" w:cs="Times New Roman"/>
              </w:rPr>
            </w:pPr>
          </w:p>
        </w:tc>
      </w:tr>
      <w:tr w:rsidR="00C6246A" w:rsidRPr="00094135" w:rsidTr="00E72D0B">
        <w:trPr>
          <w:trHeight w:val="64"/>
        </w:trPr>
        <w:tc>
          <w:tcPr>
            <w:tcW w:w="6196" w:type="dxa"/>
          </w:tcPr>
          <w:p w:rsidR="00C6246A" w:rsidRPr="00094135" w:rsidRDefault="00C6246A">
            <w:pPr>
              <w:ind w:firstLine="284"/>
              <w:rPr>
                <w:rFonts w:ascii="Times New Roman" w:hAnsi="Times New Roman" w:cs="Times New Roman"/>
              </w:rPr>
            </w:pPr>
            <w:r w:rsidRPr="00094135">
              <w:rPr>
                <w:rFonts w:ascii="Times New Roman" w:hAnsi="Times New Roman" w:cs="Times New Roman"/>
              </w:rPr>
              <w:t>Görüşme Formu</w:t>
            </w:r>
          </w:p>
        </w:tc>
        <w:tc>
          <w:tcPr>
            <w:tcW w:w="1243" w:type="dxa"/>
          </w:tcPr>
          <w:p w:rsidR="00C6246A" w:rsidRPr="00094135" w:rsidRDefault="00C6246A">
            <w:pPr>
              <w:jc w:val="center"/>
              <w:rPr>
                <w:rFonts w:ascii="Times New Roman" w:hAnsi="Times New Roman" w:cs="Times New Roman"/>
              </w:rPr>
            </w:pPr>
            <w:r w:rsidRPr="00094135">
              <w:rPr>
                <w:rFonts w:ascii="Times New Roman" w:hAnsi="Times New Roman" w:cs="Times New Roman"/>
              </w:rPr>
              <w:t>3</w:t>
            </w:r>
          </w:p>
        </w:tc>
        <w:tc>
          <w:tcPr>
            <w:tcW w:w="1492" w:type="dxa"/>
          </w:tcPr>
          <w:p w:rsidR="00C6246A" w:rsidRPr="00094135" w:rsidRDefault="00C6246A" w:rsidP="00504D60">
            <w:pPr>
              <w:jc w:val="center"/>
              <w:rPr>
                <w:rFonts w:ascii="Times New Roman" w:hAnsi="Times New Roman" w:cs="Times New Roman"/>
              </w:rPr>
            </w:pPr>
            <w:r w:rsidRPr="00094135">
              <w:rPr>
                <w:rFonts w:ascii="Times New Roman" w:hAnsi="Times New Roman" w:cs="Times New Roman"/>
              </w:rPr>
              <w:t>25.2</w:t>
            </w:r>
          </w:p>
        </w:tc>
      </w:tr>
      <w:tr w:rsidR="00C6246A" w:rsidRPr="00094135" w:rsidTr="00E72D0B">
        <w:trPr>
          <w:trHeight w:val="64"/>
        </w:trPr>
        <w:tc>
          <w:tcPr>
            <w:tcW w:w="6196" w:type="dxa"/>
          </w:tcPr>
          <w:p w:rsidR="00C6246A" w:rsidRPr="00094135" w:rsidRDefault="00C6246A" w:rsidP="00504D60">
            <w:pPr>
              <w:rPr>
                <w:rFonts w:ascii="Times New Roman" w:hAnsi="Times New Roman" w:cs="Times New Roman"/>
                <w:b/>
              </w:rPr>
            </w:pPr>
            <w:r w:rsidRPr="00094135">
              <w:rPr>
                <w:rFonts w:ascii="Times New Roman" w:hAnsi="Times New Roman" w:cs="Times New Roman"/>
                <w:b/>
              </w:rPr>
              <w:t xml:space="preserve">Karma </w:t>
            </w:r>
          </w:p>
        </w:tc>
        <w:tc>
          <w:tcPr>
            <w:tcW w:w="1243" w:type="dxa"/>
          </w:tcPr>
          <w:p w:rsidR="00C6246A" w:rsidRPr="00094135" w:rsidRDefault="00C6246A">
            <w:pPr>
              <w:jc w:val="center"/>
              <w:rPr>
                <w:rFonts w:ascii="Times New Roman" w:hAnsi="Times New Roman" w:cs="Times New Roman"/>
              </w:rPr>
            </w:pPr>
          </w:p>
        </w:tc>
        <w:tc>
          <w:tcPr>
            <w:tcW w:w="1492" w:type="dxa"/>
          </w:tcPr>
          <w:p w:rsidR="00C6246A" w:rsidRPr="00094135" w:rsidRDefault="00C6246A">
            <w:pPr>
              <w:jc w:val="center"/>
              <w:rPr>
                <w:rFonts w:ascii="Times New Roman" w:hAnsi="Times New Roman" w:cs="Times New Roman"/>
              </w:rPr>
            </w:pPr>
          </w:p>
        </w:tc>
      </w:tr>
      <w:tr w:rsidR="00C6246A" w:rsidRPr="00094135" w:rsidTr="00E72D0B">
        <w:trPr>
          <w:trHeight w:val="64"/>
        </w:trPr>
        <w:tc>
          <w:tcPr>
            <w:tcW w:w="6196" w:type="dxa"/>
          </w:tcPr>
          <w:p w:rsidR="00C6246A" w:rsidRPr="00094135" w:rsidRDefault="00C6246A">
            <w:pPr>
              <w:ind w:firstLine="284"/>
              <w:rPr>
                <w:rFonts w:ascii="Times New Roman" w:hAnsi="Times New Roman" w:cs="Times New Roman"/>
              </w:rPr>
            </w:pPr>
            <w:r w:rsidRPr="00094135">
              <w:rPr>
                <w:rFonts w:ascii="Times New Roman" w:hAnsi="Times New Roman" w:cs="Times New Roman"/>
              </w:rPr>
              <w:t>Ölçek + Görüşme Formu</w:t>
            </w:r>
          </w:p>
        </w:tc>
        <w:tc>
          <w:tcPr>
            <w:tcW w:w="1243" w:type="dxa"/>
          </w:tcPr>
          <w:p w:rsidR="00C6246A" w:rsidRPr="00094135" w:rsidRDefault="00C6246A">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pPr>
              <w:jc w:val="center"/>
              <w:rPr>
                <w:rFonts w:ascii="Times New Roman" w:hAnsi="Times New Roman" w:cs="Times New Roman"/>
              </w:rPr>
            </w:pPr>
            <w:r w:rsidRPr="00094135">
              <w:rPr>
                <w:rFonts w:ascii="Times New Roman" w:hAnsi="Times New Roman" w:cs="Times New Roman"/>
              </w:rPr>
              <w:t>8.3</w:t>
            </w:r>
          </w:p>
        </w:tc>
      </w:tr>
      <w:tr w:rsidR="00C6246A" w:rsidRPr="00094135" w:rsidTr="00E72D0B">
        <w:trPr>
          <w:trHeight w:val="64"/>
        </w:trPr>
        <w:tc>
          <w:tcPr>
            <w:tcW w:w="6196" w:type="dxa"/>
          </w:tcPr>
          <w:p w:rsidR="00C6246A" w:rsidRPr="00094135" w:rsidRDefault="00C6246A">
            <w:pPr>
              <w:ind w:firstLine="284"/>
              <w:rPr>
                <w:rFonts w:ascii="Times New Roman" w:hAnsi="Times New Roman" w:cs="Times New Roman"/>
              </w:rPr>
            </w:pPr>
            <w:r w:rsidRPr="00094135">
              <w:rPr>
                <w:rFonts w:ascii="Times New Roman" w:hAnsi="Times New Roman" w:cs="Times New Roman"/>
              </w:rPr>
              <w:t>Anket + Görüşme Formu</w:t>
            </w:r>
          </w:p>
        </w:tc>
        <w:tc>
          <w:tcPr>
            <w:tcW w:w="1243" w:type="dxa"/>
          </w:tcPr>
          <w:p w:rsidR="00C6246A" w:rsidRPr="00094135" w:rsidRDefault="00C6246A">
            <w:pPr>
              <w:jc w:val="center"/>
              <w:rPr>
                <w:rFonts w:ascii="Times New Roman" w:hAnsi="Times New Roman" w:cs="Times New Roman"/>
              </w:rPr>
            </w:pPr>
            <w:r w:rsidRPr="00094135">
              <w:rPr>
                <w:rFonts w:ascii="Times New Roman" w:hAnsi="Times New Roman" w:cs="Times New Roman"/>
              </w:rPr>
              <w:t>1</w:t>
            </w:r>
          </w:p>
        </w:tc>
        <w:tc>
          <w:tcPr>
            <w:tcW w:w="1492" w:type="dxa"/>
          </w:tcPr>
          <w:p w:rsidR="00C6246A" w:rsidRPr="00094135" w:rsidRDefault="00C6246A">
            <w:pPr>
              <w:jc w:val="center"/>
              <w:rPr>
                <w:rFonts w:ascii="Times New Roman" w:hAnsi="Times New Roman" w:cs="Times New Roman"/>
              </w:rPr>
            </w:pPr>
            <w:r w:rsidRPr="00094135">
              <w:rPr>
                <w:rFonts w:ascii="Times New Roman" w:hAnsi="Times New Roman" w:cs="Times New Roman"/>
              </w:rPr>
              <w:t>8.3</w:t>
            </w:r>
          </w:p>
        </w:tc>
      </w:tr>
    </w:tbl>
    <w:p w:rsidR="00257304" w:rsidRPr="00257304" w:rsidRDefault="00257304" w:rsidP="00257304">
      <w:pPr>
        <w:spacing w:after="120" w:line="240" w:lineRule="auto"/>
        <w:ind w:firstLine="709"/>
        <w:jc w:val="both"/>
        <w:rPr>
          <w:rFonts w:ascii="Times New Roman" w:hAnsi="Times New Roman"/>
          <w:sz w:val="24"/>
          <w:szCs w:val="24"/>
        </w:rPr>
      </w:pPr>
    </w:p>
    <w:p w:rsidR="00257304" w:rsidRDefault="00257304" w:rsidP="00CC7CDA">
      <w:pPr>
        <w:spacing w:after="120" w:line="240" w:lineRule="auto"/>
        <w:ind w:firstLine="709"/>
        <w:jc w:val="both"/>
        <w:rPr>
          <w:rFonts w:ascii="Times New Roman" w:hAnsi="Times New Roman"/>
          <w:sz w:val="24"/>
          <w:szCs w:val="24"/>
        </w:rPr>
      </w:pPr>
      <w:r w:rsidRPr="00257304">
        <w:rPr>
          <w:rFonts w:ascii="Times New Roman" w:hAnsi="Times New Roman"/>
          <w:sz w:val="24"/>
          <w:szCs w:val="24"/>
        </w:rPr>
        <w:t xml:space="preserve">Araştırma kapsamında ulaşılan lisansüstü tezlerin yıllara göre dağılımına ilişkin bulgular Tablo 2’de verilmiştir. </w:t>
      </w:r>
    </w:p>
    <w:p w:rsidR="00E72D0B" w:rsidRDefault="00257304" w:rsidP="00CC7CDA">
      <w:pPr>
        <w:spacing w:after="120" w:line="240" w:lineRule="auto"/>
        <w:ind w:firstLine="709"/>
        <w:jc w:val="both"/>
        <w:rPr>
          <w:rFonts w:ascii="Times New Roman" w:hAnsi="Times New Roman"/>
          <w:sz w:val="24"/>
          <w:szCs w:val="24"/>
        </w:rPr>
      </w:pPr>
      <w:r>
        <w:rPr>
          <w:rFonts w:ascii="Times New Roman" w:hAnsi="Times New Roman"/>
          <w:sz w:val="24"/>
          <w:szCs w:val="24"/>
        </w:rPr>
        <w:t xml:space="preserve">Tablo 2’deki veriler, Türkiye’de göçmen çocukları konu alan tezlerin en çok (%33.4) 2019 yılında yapıldığını göstermektedir. Ardından 2020 (%25.1) ve </w:t>
      </w:r>
      <w:r w:rsidR="00E72D0B">
        <w:rPr>
          <w:rFonts w:ascii="Times New Roman" w:hAnsi="Times New Roman"/>
          <w:sz w:val="24"/>
          <w:szCs w:val="24"/>
        </w:rPr>
        <w:t xml:space="preserve">2021 (%16.6) yılları gelmektedir. 1998, 2016 ve 2018 yıllarında yapılan tez oranlarının eşit dağılım gösterdiği görülmektedir. </w:t>
      </w:r>
    </w:p>
    <w:p w:rsidR="00E72D0B" w:rsidRPr="00CC7CDA" w:rsidRDefault="00E72D0B" w:rsidP="00A6404A">
      <w:pPr>
        <w:spacing w:after="120" w:line="240" w:lineRule="auto"/>
        <w:jc w:val="center"/>
        <w:rPr>
          <w:rFonts w:ascii="Times New Roman" w:hAnsi="Times New Roman"/>
          <w:b/>
          <w:sz w:val="24"/>
          <w:szCs w:val="24"/>
        </w:rPr>
      </w:pPr>
      <w:r w:rsidRPr="00CC7CDA">
        <w:rPr>
          <w:rFonts w:ascii="Times New Roman" w:hAnsi="Times New Roman"/>
          <w:b/>
          <w:sz w:val="24"/>
          <w:szCs w:val="24"/>
        </w:rPr>
        <w:lastRenderedPageBreak/>
        <w:t xml:space="preserve">Tablo </w:t>
      </w:r>
      <w:r w:rsidR="00CC7CDA" w:rsidRPr="00CC7CDA">
        <w:rPr>
          <w:rFonts w:ascii="Times New Roman" w:hAnsi="Times New Roman"/>
          <w:b/>
          <w:sz w:val="24"/>
          <w:szCs w:val="24"/>
        </w:rPr>
        <w:t xml:space="preserve">2. </w:t>
      </w:r>
      <w:r w:rsidRPr="00CC7CDA">
        <w:rPr>
          <w:rFonts w:ascii="Times New Roman" w:hAnsi="Times New Roman"/>
          <w:b/>
          <w:sz w:val="24"/>
          <w:szCs w:val="24"/>
        </w:rPr>
        <w:t xml:space="preserve">Tezlerin </w:t>
      </w:r>
      <w:r w:rsidR="00CC7CDA" w:rsidRPr="00CC7CDA">
        <w:rPr>
          <w:rFonts w:ascii="Times New Roman" w:hAnsi="Times New Roman"/>
          <w:b/>
          <w:sz w:val="24"/>
          <w:szCs w:val="24"/>
        </w:rPr>
        <w:t>Yıllara Göre Dağılımı</w:t>
      </w:r>
    </w:p>
    <w:tbl>
      <w:tblPr>
        <w:tblStyle w:val="TabloKlavuzu"/>
        <w:tblW w:w="0" w:type="auto"/>
        <w:tblLook w:val="04A0" w:firstRow="1" w:lastRow="0" w:firstColumn="1" w:lastColumn="0" w:noHBand="0" w:noVBand="1"/>
      </w:tblPr>
      <w:tblGrid>
        <w:gridCol w:w="3055"/>
        <w:gridCol w:w="3055"/>
        <w:gridCol w:w="3056"/>
      </w:tblGrid>
      <w:tr w:rsidR="00E72D0B" w:rsidRPr="004100A5" w:rsidTr="00CC7CDA">
        <w:tc>
          <w:tcPr>
            <w:tcW w:w="3055" w:type="dxa"/>
          </w:tcPr>
          <w:p w:rsidR="00E72D0B" w:rsidRPr="001211D0" w:rsidRDefault="00E72D0B" w:rsidP="007C33B8">
            <w:pPr>
              <w:rPr>
                <w:rFonts w:ascii="Times New Roman" w:hAnsi="Times New Roman" w:cs="Times New Roman"/>
                <w:b/>
                <w:sz w:val="24"/>
                <w:szCs w:val="24"/>
              </w:rPr>
            </w:pPr>
            <w:r w:rsidRPr="001211D0">
              <w:rPr>
                <w:rFonts w:ascii="Times New Roman" w:hAnsi="Times New Roman" w:cs="Times New Roman"/>
                <w:b/>
                <w:sz w:val="24"/>
                <w:szCs w:val="24"/>
              </w:rPr>
              <w:t>Yıl</w:t>
            </w:r>
          </w:p>
        </w:tc>
        <w:tc>
          <w:tcPr>
            <w:tcW w:w="3055" w:type="dxa"/>
          </w:tcPr>
          <w:p w:rsidR="00E72D0B" w:rsidRPr="001211D0" w:rsidRDefault="00E72D0B" w:rsidP="007C33B8">
            <w:pPr>
              <w:jc w:val="center"/>
              <w:rPr>
                <w:rFonts w:ascii="Times New Roman" w:hAnsi="Times New Roman" w:cs="Times New Roman"/>
                <w:b/>
                <w:sz w:val="24"/>
                <w:szCs w:val="24"/>
              </w:rPr>
            </w:pPr>
            <w:proofErr w:type="gramStart"/>
            <w:r w:rsidRPr="001211D0">
              <w:rPr>
                <w:rFonts w:ascii="Times New Roman" w:hAnsi="Times New Roman" w:cs="Times New Roman"/>
                <w:b/>
                <w:sz w:val="24"/>
                <w:szCs w:val="24"/>
              </w:rPr>
              <w:t>f</w:t>
            </w:r>
            <w:proofErr w:type="gramEnd"/>
          </w:p>
        </w:tc>
        <w:tc>
          <w:tcPr>
            <w:tcW w:w="3056" w:type="dxa"/>
          </w:tcPr>
          <w:p w:rsidR="00E72D0B" w:rsidRPr="000D7CD2" w:rsidRDefault="00E72D0B" w:rsidP="007C33B8">
            <w:pPr>
              <w:jc w:val="center"/>
              <w:rPr>
                <w:rFonts w:ascii="Times New Roman" w:hAnsi="Times New Roman" w:cs="Times New Roman"/>
                <w:b/>
                <w:sz w:val="24"/>
                <w:szCs w:val="24"/>
              </w:rPr>
            </w:pPr>
            <w:r w:rsidRPr="000D7CD2">
              <w:rPr>
                <w:rFonts w:ascii="Times New Roman" w:hAnsi="Times New Roman" w:cs="Times New Roman"/>
                <w:b/>
                <w:sz w:val="24"/>
                <w:szCs w:val="24"/>
              </w:rPr>
              <w:t>%</w:t>
            </w:r>
          </w:p>
        </w:tc>
      </w:tr>
      <w:tr w:rsidR="00E72D0B" w:rsidRPr="004100A5" w:rsidTr="00CC7CDA">
        <w:tc>
          <w:tcPr>
            <w:tcW w:w="3055" w:type="dxa"/>
          </w:tcPr>
          <w:p w:rsidR="00E72D0B" w:rsidRPr="004100A5" w:rsidRDefault="00E72D0B" w:rsidP="007C33B8">
            <w:pPr>
              <w:rPr>
                <w:rFonts w:ascii="Times New Roman" w:hAnsi="Times New Roman" w:cs="Times New Roman"/>
                <w:sz w:val="24"/>
                <w:szCs w:val="24"/>
              </w:rPr>
            </w:pPr>
            <w:r w:rsidRPr="004100A5">
              <w:rPr>
                <w:rFonts w:ascii="Times New Roman" w:hAnsi="Times New Roman" w:cs="Times New Roman"/>
                <w:sz w:val="24"/>
                <w:szCs w:val="24"/>
              </w:rPr>
              <w:t>2021</w:t>
            </w:r>
          </w:p>
        </w:tc>
        <w:tc>
          <w:tcPr>
            <w:tcW w:w="3055"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2</w:t>
            </w:r>
          </w:p>
        </w:tc>
        <w:tc>
          <w:tcPr>
            <w:tcW w:w="3056"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16.6</w:t>
            </w:r>
          </w:p>
        </w:tc>
      </w:tr>
      <w:tr w:rsidR="00E72D0B" w:rsidRPr="004100A5" w:rsidTr="00CC7CDA">
        <w:tc>
          <w:tcPr>
            <w:tcW w:w="3055" w:type="dxa"/>
          </w:tcPr>
          <w:p w:rsidR="00E72D0B" w:rsidRPr="004100A5" w:rsidRDefault="00E72D0B" w:rsidP="007C33B8">
            <w:pPr>
              <w:rPr>
                <w:rFonts w:ascii="Times New Roman" w:hAnsi="Times New Roman" w:cs="Times New Roman"/>
                <w:sz w:val="24"/>
                <w:szCs w:val="24"/>
              </w:rPr>
            </w:pPr>
            <w:r w:rsidRPr="004100A5">
              <w:rPr>
                <w:rFonts w:ascii="Times New Roman" w:hAnsi="Times New Roman" w:cs="Times New Roman"/>
                <w:sz w:val="24"/>
                <w:szCs w:val="24"/>
              </w:rPr>
              <w:t>2020</w:t>
            </w:r>
          </w:p>
        </w:tc>
        <w:tc>
          <w:tcPr>
            <w:tcW w:w="3055"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3</w:t>
            </w:r>
          </w:p>
        </w:tc>
        <w:tc>
          <w:tcPr>
            <w:tcW w:w="3056"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25.1</w:t>
            </w:r>
          </w:p>
        </w:tc>
      </w:tr>
      <w:tr w:rsidR="00E72D0B" w:rsidRPr="004100A5" w:rsidTr="00CC7CDA">
        <w:tc>
          <w:tcPr>
            <w:tcW w:w="3055" w:type="dxa"/>
          </w:tcPr>
          <w:p w:rsidR="00E72D0B" w:rsidRPr="004100A5" w:rsidRDefault="00E72D0B" w:rsidP="007C33B8">
            <w:pPr>
              <w:rPr>
                <w:rFonts w:ascii="Times New Roman" w:hAnsi="Times New Roman" w:cs="Times New Roman"/>
                <w:sz w:val="24"/>
                <w:szCs w:val="24"/>
              </w:rPr>
            </w:pPr>
            <w:r>
              <w:rPr>
                <w:rFonts w:ascii="Times New Roman" w:hAnsi="Times New Roman" w:cs="Times New Roman"/>
                <w:sz w:val="24"/>
                <w:szCs w:val="24"/>
              </w:rPr>
              <w:t>2019</w:t>
            </w:r>
          </w:p>
        </w:tc>
        <w:tc>
          <w:tcPr>
            <w:tcW w:w="3055"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4</w:t>
            </w:r>
          </w:p>
        </w:tc>
        <w:tc>
          <w:tcPr>
            <w:tcW w:w="3056"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33.4</w:t>
            </w:r>
          </w:p>
        </w:tc>
      </w:tr>
      <w:tr w:rsidR="00E72D0B" w:rsidRPr="004100A5" w:rsidTr="00CC7CDA">
        <w:tc>
          <w:tcPr>
            <w:tcW w:w="3055" w:type="dxa"/>
          </w:tcPr>
          <w:p w:rsidR="00E72D0B" w:rsidRPr="004100A5" w:rsidRDefault="00E72D0B" w:rsidP="007C33B8">
            <w:pPr>
              <w:rPr>
                <w:rFonts w:ascii="Times New Roman" w:hAnsi="Times New Roman" w:cs="Times New Roman"/>
                <w:sz w:val="24"/>
                <w:szCs w:val="24"/>
              </w:rPr>
            </w:pPr>
            <w:r>
              <w:rPr>
                <w:rFonts w:ascii="Times New Roman" w:hAnsi="Times New Roman" w:cs="Times New Roman"/>
                <w:sz w:val="24"/>
                <w:szCs w:val="24"/>
              </w:rPr>
              <w:t>2018</w:t>
            </w:r>
          </w:p>
        </w:tc>
        <w:tc>
          <w:tcPr>
            <w:tcW w:w="3055"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1</w:t>
            </w:r>
          </w:p>
        </w:tc>
        <w:tc>
          <w:tcPr>
            <w:tcW w:w="3056"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8.3</w:t>
            </w:r>
          </w:p>
        </w:tc>
      </w:tr>
      <w:tr w:rsidR="00E72D0B" w:rsidRPr="004100A5" w:rsidTr="00CC7CDA">
        <w:tc>
          <w:tcPr>
            <w:tcW w:w="3055" w:type="dxa"/>
          </w:tcPr>
          <w:p w:rsidR="00E72D0B" w:rsidRPr="004100A5" w:rsidRDefault="00E72D0B" w:rsidP="007C33B8">
            <w:pPr>
              <w:rPr>
                <w:rFonts w:ascii="Times New Roman" w:hAnsi="Times New Roman" w:cs="Times New Roman"/>
                <w:sz w:val="24"/>
                <w:szCs w:val="24"/>
              </w:rPr>
            </w:pPr>
            <w:r>
              <w:rPr>
                <w:rFonts w:ascii="Times New Roman" w:hAnsi="Times New Roman" w:cs="Times New Roman"/>
                <w:sz w:val="24"/>
                <w:szCs w:val="24"/>
              </w:rPr>
              <w:t>2016</w:t>
            </w:r>
          </w:p>
        </w:tc>
        <w:tc>
          <w:tcPr>
            <w:tcW w:w="3055"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1</w:t>
            </w:r>
          </w:p>
        </w:tc>
        <w:tc>
          <w:tcPr>
            <w:tcW w:w="3056"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8.3</w:t>
            </w:r>
          </w:p>
        </w:tc>
      </w:tr>
      <w:tr w:rsidR="00E72D0B" w:rsidRPr="004100A5" w:rsidTr="00CC7CDA">
        <w:tc>
          <w:tcPr>
            <w:tcW w:w="3055" w:type="dxa"/>
          </w:tcPr>
          <w:p w:rsidR="00E72D0B" w:rsidRPr="004100A5" w:rsidRDefault="00E72D0B" w:rsidP="007C33B8">
            <w:pPr>
              <w:rPr>
                <w:rFonts w:ascii="Times New Roman" w:hAnsi="Times New Roman" w:cs="Times New Roman"/>
                <w:sz w:val="24"/>
                <w:szCs w:val="24"/>
              </w:rPr>
            </w:pPr>
            <w:r>
              <w:rPr>
                <w:rFonts w:ascii="Times New Roman" w:hAnsi="Times New Roman" w:cs="Times New Roman"/>
                <w:sz w:val="24"/>
                <w:szCs w:val="24"/>
              </w:rPr>
              <w:t>1998</w:t>
            </w:r>
          </w:p>
        </w:tc>
        <w:tc>
          <w:tcPr>
            <w:tcW w:w="3055"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1</w:t>
            </w:r>
          </w:p>
        </w:tc>
        <w:tc>
          <w:tcPr>
            <w:tcW w:w="3056" w:type="dxa"/>
          </w:tcPr>
          <w:p w:rsidR="00E72D0B" w:rsidRPr="004100A5" w:rsidRDefault="00E72D0B" w:rsidP="007C33B8">
            <w:pPr>
              <w:jc w:val="center"/>
              <w:rPr>
                <w:rFonts w:ascii="Times New Roman" w:hAnsi="Times New Roman" w:cs="Times New Roman"/>
                <w:sz w:val="24"/>
                <w:szCs w:val="24"/>
              </w:rPr>
            </w:pPr>
            <w:r>
              <w:rPr>
                <w:rFonts w:ascii="Times New Roman" w:hAnsi="Times New Roman" w:cs="Times New Roman"/>
                <w:sz w:val="24"/>
                <w:szCs w:val="24"/>
              </w:rPr>
              <w:t>8.3</w:t>
            </w:r>
          </w:p>
        </w:tc>
      </w:tr>
      <w:tr w:rsidR="00E72D0B" w:rsidRPr="004100A5" w:rsidTr="00CC7CDA">
        <w:trPr>
          <w:trHeight w:val="58"/>
        </w:trPr>
        <w:tc>
          <w:tcPr>
            <w:tcW w:w="3055" w:type="dxa"/>
          </w:tcPr>
          <w:p w:rsidR="00E72D0B" w:rsidRPr="001211D0" w:rsidRDefault="00E72D0B" w:rsidP="007C33B8">
            <w:pPr>
              <w:rPr>
                <w:rFonts w:ascii="Times New Roman" w:hAnsi="Times New Roman" w:cs="Times New Roman"/>
                <w:b/>
                <w:sz w:val="24"/>
                <w:szCs w:val="24"/>
              </w:rPr>
            </w:pPr>
            <w:r w:rsidRPr="001211D0">
              <w:rPr>
                <w:rFonts w:ascii="Times New Roman" w:hAnsi="Times New Roman" w:cs="Times New Roman"/>
                <w:b/>
                <w:sz w:val="24"/>
                <w:szCs w:val="24"/>
              </w:rPr>
              <w:t xml:space="preserve">Toplam </w:t>
            </w:r>
          </w:p>
        </w:tc>
        <w:tc>
          <w:tcPr>
            <w:tcW w:w="3055" w:type="dxa"/>
          </w:tcPr>
          <w:p w:rsidR="00E72D0B" w:rsidRPr="001211D0" w:rsidRDefault="00E72D0B" w:rsidP="007C33B8">
            <w:pPr>
              <w:jc w:val="center"/>
              <w:rPr>
                <w:rFonts w:ascii="Times New Roman" w:hAnsi="Times New Roman" w:cs="Times New Roman"/>
                <w:b/>
                <w:sz w:val="24"/>
                <w:szCs w:val="24"/>
              </w:rPr>
            </w:pPr>
            <w:r w:rsidRPr="001211D0">
              <w:rPr>
                <w:rFonts w:ascii="Times New Roman" w:hAnsi="Times New Roman" w:cs="Times New Roman"/>
                <w:b/>
                <w:sz w:val="24"/>
                <w:szCs w:val="24"/>
              </w:rPr>
              <w:t>12</w:t>
            </w:r>
          </w:p>
        </w:tc>
        <w:tc>
          <w:tcPr>
            <w:tcW w:w="3056" w:type="dxa"/>
          </w:tcPr>
          <w:p w:rsidR="00E72D0B" w:rsidRPr="001211D0" w:rsidRDefault="00E72D0B" w:rsidP="007C33B8">
            <w:pPr>
              <w:jc w:val="center"/>
              <w:rPr>
                <w:rFonts w:ascii="Times New Roman" w:hAnsi="Times New Roman" w:cs="Times New Roman"/>
                <w:b/>
                <w:sz w:val="24"/>
                <w:szCs w:val="24"/>
              </w:rPr>
            </w:pPr>
            <w:r w:rsidRPr="001211D0">
              <w:rPr>
                <w:rFonts w:ascii="Times New Roman" w:hAnsi="Times New Roman" w:cs="Times New Roman"/>
                <w:b/>
                <w:sz w:val="24"/>
                <w:szCs w:val="24"/>
              </w:rPr>
              <w:t>100</w:t>
            </w:r>
          </w:p>
        </w:tc>
      </w:tr>
    </w:tbl>
    <w:p w:rsidR="00257304" w:rsidRDefault="00257304" w:rsidP="00257304">
      <w:pPr>
        <w:spacing w:after="120" w:line="240" w:lineRule="auto"/>
        <w:jc w:val="both"/>
        <w:rPr>
          <w:rFonts w:ascii="Times New Roman" w:hAnsi="Times New Roman"/>
          <w:sz w:val="24"/>
          <w:szCs w:val="24"/>
        </w:rPr>
      </w:pPr>
    </w:p>
    <w:p w:rsidR="00E72D0B" w:rsidRPr="004100A5" w:rsidRDefault="00E72D0B" w:rsidP="00CC7CD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Türkiye’de göçmen çocuklarla yapılmış</w:t>
      </w:r>
      <w:r w:rsidRPr="004100A5">
        <w:rPr>
          <w:rFonts w:ascii="Times New Roman" w:hAnsi="Times New Roman" w:cs="Times New Roman"/>
          <w:sz w:val="24"/>
          <w:szCs w:val="24"/>
        </w:rPr>
        <w:t xml:space="preserve"> olan tezler</w:t>
      </w:r>
      <w:r w:rsidR="00A6404A">
        <w:rPr>
          <w:rFonts w:ascii="Times New Roman" w:hAnsi="Times New Roman" w:cs="Times New Roman"/>
          <w:sz w:val="24"/>
          <w:szCs w:val="24"/>
        </w:rPr>
        <w:t xml:space="preserve">in üniversitelere göre dağılımına </w:t>
      </w:r>
      <w:r w:rsidRPr="004100A5">
        <w:rPr>
          <w:rFonts w:ascii="Times New Roman" w:hAnsi="Times New Roman" w:cs="Times New Roman"/>
          <w:sz w:val="24"/>
          <w:szCs w:val="24"/>
        </w:rPr>
        <w:t xml:space="preserve">ilişkin </w:t>
      </w:r>
      <w:r>
        <w:rPr>
          <w:rFonts w:ascii="Times New Roman" w:hAnsi="Times New Roman" w:cs="Times New Roman"/>
          <w:sz w:val="24"/>
          <w:szCs w:val="24"/>
        </w:rPr>
        <w:t>bulgular</w:t>
      </w:r>
      <w:r w:rsidRPr="004100A5">
        <w:rPr>
          <w:rFonts w:ascii="Times New Roman" w:hAnsi="Times New Roman" w:cs="Times New Roman"/>
          <w:sz w:val="24"/>
          <w:szCs w:val="24"/>
        </w:rPr>
        <w:t xml:space="preserve"> Tablo 3’te verilmiştir. </w:t>
      </w:r>
    </w:p>
    <w:p w:rsidR="00891676" w:rsidRPr="00A6404A" w:rsidRDefault="00E72D0B" w:rsidP="00CC7CDA">
      <w:pPr>
        <w:spacing w:after="120" w:line="240" w:lineRule="auto"/>
        <w:ind w:firstLine="709"/>
        <w:jc w:val="both"/>
        <w:rPr>
          <w:rFonts w:ascii="Times New Roman" w:hAnsi="Times New Roman"/>
          <w:sz w:val="24"/>
          <w:szCs w:val="24"/>
        </w:rPr>
      </w:pPr>
      <w:r>
        <w:rPr>
          <w:rFonts w:ascii="Times New Roman" w:hAnsi="Times New Roman"/>
          <w:sz w:val="24"/>
          <w:szCs w:val="24"/>
        </w:rPr>
        <w:t>Tablo 3’teki verilere göre, Türkiye’de göçmen çocukları konu alan en çok tezin (%16.0) İstanbul Aydın Üniversitesi’nde yapıldığı, diğer üniversitelerde yapılan çalışmaların birbi</w:t>
      </w:r>
      <w:r w:rsidR="00A6404A">
        <w:rPr>
          <w:rFonts w:ascii="Times New Roman" w:hAnsi="Times New Roman"/>
          <w:sz w:val="24"/>
          <w:szCs w:val="24"/>
        </w:rPr>
        <w:t>ri</w:t>
      </w:r>
      <w:r>
        <w:rPr>
          <w:rFonts w:ascii="Times New Roman" w:hAnsi="Times New Roman"/>
          <w:sz w:val="24"/>
          <w:szCs w:val="24"/>
        </w:rPr>
        <w:t xml:space="preserve">ne eşit olduğu görülmektedir. </w:t>
      </w:r>
    </w:p>
    <w:p w:rsidR="00905AB4" w:rsidRPr="00CC7CDA" w:rsidRDefault="00905AB4" w:rsidP="00A6404A">
      <w:pPr>
        <w:spacing w:after="120" w:line="240" w:lineRule="auto"/>
        <w:ind w:firstLine="709"/>
        <w:jc w:val="both"/>
        <w:rPr>
          <w:rFonts w:ascii="Times New Roman" w:hAnsi="Times New Roman" w:cs="Times New Roman"/>
          <w:b/>
          <w:sz w:val="24"/>
          <w:szCs w:val="24"/>
        </w:rPr>
      </w:pPr>
      <w:r w:rsidRPr="00CC7CDA">
        <w:rPr>
          <w:rFonts w:ascii="Times New Roman" w:hAnsi="Times New Roman" w:cs="Times New Roman"/>
          <w:b/>
          <w:sz w:val="24"/>
          <w:szCs w:val="24"/>
        </w:rPr>
        <w:t xml:space="preserve">Tablo </w:t>
      </w:r>
      <w:r w:rsidR="00CC7CDA">
        <w:rPr>
          <w:rFonts w:ascii="Times New Roman" w:hAnsi="Times New Roman" w:cs="Times New Roman"/>
          <w:b/>
          <w:sz w:val="24"/>
          <w:szCs w:val="24"/>
        </w:rPr>
        <w:t xml:space="preserve">3. </w:t>
      </w:r>
      <w:r w:rsidR="0036511B" w:rsidRPr="00CC7CDA">
        <w:rPr>
          <w:rFonts w:ascii="Times New Roman" w:hAnsi="Times New Roman" w:cs="Times New Roman"/>
          <w:b/>
          <w:sz w:val="24"/>
          <w:szCs w:val="24"/>
        </w:rPr>
        <w:t>Lisansüstü</w:t>
      </w:r>
      <w:r w:rsidRPr="00CC7CDA">
        <w:rPr>
          <w:rFonts w:ascii="Times New Roman" w:hAnsi="Times New Roman" w:cs="Times New Roman"/>
          <w:b/>
          <w:sz w:val="24"/>
          <w:szCs w:val="24"/>
        </w:rPr>
        <w:t xml:space="preserve"> </w:t>
      </w:r>
      <w:r w:rsidR="00CC7CDA" w:rsidRPr="00CC7CDA">
        <w:rPr>
          <w:rFonts w:ascii="Times New Roman" w:hAnsi="Times New Roman" w:cs="Times New Roman"/>
          <w:b/>
          <w:sz w:val="24"/>
          <w:szCs w:val="24"/>
        </w:rPr>
        <w:t>Tezlerin Yapıldıkları Üniversitelere Göre Dağılımı</w:t>
      </w:r>
    </w:p>
    <w:tbl>
      <w:tblPr>
        <w:tblStyle w:val="TabloKlavuzu"/>
        <w:tblW w:w="0" w:type="auto"/>
        <w:tblLook w:val="04A0" w:firstRow="1" w:lastRow="0" w:firstColumn="1" w:lastColumn="0" w:noHBand="0" w:noVBand="1"/>
      </w:tblPr>
      <w:tblGrid>
        <w:gridCol w:w="3055"/>
        <w:gridCol w:w="3055"/>
        <w:gridCol w:w="3056"/>
      </w:tblGrid>
      <w:tr w:rsidR="00905AB4" w:rsidRPr="00CC7CDA" w:rsidTr="00CC7CDA">
        <w:tc>
          <w:tcPr>
            <w:tcW w:w="3055" w:type="dxa"/>
          </w:tcPr>
          <w:p w:rsidR="00905AB4" w:rsidRPr="00CC7CDA" w:rsidRDefault="0036511B" w:rsidP="00CC7CDA">
            <w:pPr>
              <w:rPr>
                <w:rFonts w:ascii="Times New Roman" w:hAnsi="Times New Roman" w:cs="Times New Roman"/>
                <w:b/>
                <w:sz w:val="24"/>
                <w:szCs w:val="24"/>
              </w:rPr>
            </w:pPr>
            <w:r w:rsidRPr="00CC7CDA">
              <w:rPr>
                <w:rFonts w:ascii="Times New Roman" w:hAnsi="Times New Roman" w:cs="Times New Roman"/>
                <w:b/>
                <w:sz w:val="24"/>
                <w:szCs w:val="24"/>
              </w:rPr>
              <w:t>Üniversiteler</w:t>
            </w:r>
          </w:p>
        </w:tc>
        <w:tc>
          <w:tcPr>
            <w:tcW w:w="3055" w:type="dxa"/>
          </w:tcPr>
          <w:p w:rsidR="00905AB4" w:rsidRPr="00CC7CDA" w:rsidRDefault="00905AB4" w:rsidP="00CC7CDA">
            <w:pPr>
              <w:jc w:val="center"/>
              <w:rPr>
                <w:rFonts w:ascii="Times New Roman" w:hAnsi="Times New Roman" w:cs="Times New Roman"/>
                <w:b/>
                <w:sz w:val="24"/>
                <w:szCs w:val="24"/>
              </w:rPr>
            </w:pPr>
            <w:proofErr w:type="gramStart"/>
            <w:r w:rsidRPr="00CC7CDA">
              <w:rPr>
                <w:rFonts w:ascii="Times New Roman" w:hAnsi="Times New Roman" w:cs="Times New Roman"/>
                <w:b/>
                <w:sz w:val="24"/>
                <w:szCs w:val="24"/>
              </w:rPr>
              <w:t>f</w:t>
            </w:r>
            <w:proofErr w:type="gramEnd"/>
          </w:p>
        </w:tc>
        <w:tc>
          <w:tcPr>
            <w:tcW w:w="3056" w:type="dxa"/>
          </w:tcPr>
          <w:p w:rsidR="00905AB4" w:rsidRPr="00CC7CDA" w:rsidRDefault="00905AB4" w:rsidP="00CC7CDA">
            <w:pPr>
              <w:jc w:val="center"/>
              <w:rPr>
                <w:rFonts w:ascii="Times New Roman" w:hAnsi="Times New Roman" w:cs="Times New Roman"/>
                <w:b/>
                <w:sz w:val="24"/>
                <w:szCs w:val="24"/>
              </w:rPr>
            </w:pPr>
            <w:r w:rsidRPr="00CC7CDA">
              <w:rPr>
                <w:rFonts w:ascii="Times New Roman" w:hAnsi="Times New Roman" w:cs="Times New Roman"/>
                <w:b/>
                <w:sz w:val="24"/>
                <w:szCs w:val="24"/>
              </w:rPr>
              <w:t>%</w:t>
            </w:r>
          </w:p>
        </w:tc>
      </w:tr>
      <w:tr w:rsidR="00905AB4" w:rsidRPr="00CC7CDA" w:rsidTr="00CC7CDA">
        <w:tc>
          <w:tcPr>
            <w:tcW w:w="3055" w:type="dxa"/>
          </w:tcPr>
          <w:p w:rsidR="00905AB4" w:rsidRPr="00CC7CDA" w:rsidRDefault="0036511B" w:rsidP="00CC7CDA">
            <w:pPr>
              <w:rPr>
                <w:rFonts w:ascii="Times New Roman" w:hAnsi="Times New Roman" w:cs="Times New Roman"/>
                <w:sz w:val="24"/>
                <w:szCs w:val="24"/>
              </w:rPr>
            </w:pPr>
            <w:r w:rsidRPr="00CC7CDA">
              <w:rPr>
                <w:rFonts w:ascii="Times New Roman" w:hAnsi="Times New Roman" w:cs="Times New Roman"/>
                <w:sz w:val="24"/>
                <w:szCs w:val="24"/>
              </w:rPr>
              <w:t xml:space="preserve">Çanakkale </w:t>
            </w:r>
            <w:proofErr w:type="spellStart"/>
            <w:r w:rsidRPr="00CC7CDA">
              <w:rPr>
                <w:rFonts w:ascii="Times New Roman" w:hAnsi="Times New Roman" w:cs="Times New Roman"/>
                <w:sz w:val="24"/>
                <w:szCs w:val="24"/>
              </w:rPr>
              <w:t>Onsekiz</w:t>
            </w:r>
            <w:proofErr w:type="spellEnd"/>
            <w:r w:rsidRPr="00CC7CDA">
              <w:rPr>
                <w:rFonts w:ascii="Times New Roman" w:hAnsi="Times New Roman" w:cs="Times New Roman"/>
                <w:sz w:val="24"/>
                <w:szCs w:val="24"/>
              </w:rPr>
              <w:t xml:space="preserve"> Mart </w:t>
            </w:r>
          </w:p>
        </w:tc>
        <w:tc>
          <w:tcPr>
            <w:tcW w:w="3055" w:type="dxa"/>
          </w:tcPr>
          <w:p w:rsidR="00905AB4" w:rsidRPr="00CC7CDA" w:rsidRDefault="0036511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905AB4"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905AB4" w:rsidRPr="00CC7CDA" w:rsidTr="00CC7CDA">
        <w:tc>
          <w:tcPr>
            <w:tcW w:w="3055" w:type="dxa"/>
          </w:tcPr>
          <w:p w:rsidR="00905AB4" w:rsidRPr="00CC7CDA" w:rsidRDefault="0036511B" w:rsidP="00CC7CDA">
            <w:pPr>
              <w:rPr>
                <w:rFonts w:ascii="Times New Roman" w:hAnsi="Times New Roman" w:cs="Times New Roman"/>
                <w:sz w:val="24"/>
                <w:szCs w:val="24"/>
              </w:rPr>
            </w:pPr>
            <w:r w:rsidRPr="00CC7CDA">
              <w:rPr>
                <w:rFonts w:ascii="Times New Roman" w:hAnsi="Times New Roman" w:cs="Times New Roman"/>
                <w:sz w:val="24"/>
                <w:szCs w:val="24"/>
              </w:rPr>
              <w:t>Hatay Mustafa Kemal</w:t>
            </w:r>
          </w:p>
        </w:tc>
        <w:tc>
          <w:tcPr>
            <w:tcW w:w="3055" w:type="dxa"/>
          </w:tcPr>
          <w:p w:rsidR="00905AB4" w:rsidRPr="00CC7CDA" w:rsidRDefault="0036511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905AB4"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905AB4" w:rsidRPr="00CC7CDA" w:rsidTr="00CC7CDA">
        <w:tc>
          <w:tcPr>
            <w:tcW w:w="3055" w:type="dxa"/>
          </w:tcPr>
          <w:p w:rsidR="00905AB4" w:rsidRPr="00CC7CDA" w:rsidRDefault="0036511B" w:rsidP="00CC7CDA">
            <w:pPr>
              <w:rPr>
                <w:rFonts w:ascii="Times New Roman" w:hAnsi="Times New Roman" w:cs="Times New Roman"/>
                <w:sz w:val="24"/>
                <w:szCs w:val="24"/>
              </w:rPr>
            </w:pPr>
            <w:r w:rsidRPr="00CC7CDA">
              <w:rPr>
                <w:rFonts w:ascii="Times New Roman" w:hAnsi="Times New Roman" w:cs="Times New Roman"/>
                <w:sz w:val="24"/>
                <w:szCs w:val="24"/>
              </w:rPr>
              <w:t>Üsküdar</w:t>
            </w:r>
          </w:p>
        </w:tc>
        <w:tc>
          <w:tcPr>
            <w:tcW w:w="3055" w:type="dxa"/>
          </w:tcPr>
          <w:p w:rsidR="00905AB4" w:rsidRPr="00CC7CDA" w:rsidRDefault="0036511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905AB4"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35197B" w:rsidRPr="00CC7CDA" w:rsidTr="00CC7CDA">
        <w:tc>
          <w:tcPr>
            <w:tcW w:w="3055" w:type="dxa"/>
          </w:tcPr>
          <w:p w:rsidR="0035197B" w:rsidRPr="00CC7CDA" w:rsidRDefault="0035197B" w:rsidP="00CC7CDA">
            <w:pPr>
              <w:rPr>
                <w:rFonts w:ascii="Times New Roman" w:hAnsi="Times New Roman" w:cs="Times New Roman"/>
                <w:sz w:val="24"/>
                <w:szCs w:val="24"/>
              </w:rPr>
            </w:pPr>
            <w:r w:rsidRPr="00CC7CDA">
              <w:rPr>
                <w:rFonts w:ascii="Times New Roman" w:hAnsi="Times New Roman" w:cs="Times New Roman"/>
                <w:sz w:val="24"/>
                <w:szCs w:val="24"/>
              </w:rPr>
              <w:t>Sağlık Bilimleri</w:t>
            </w:r>
          </w:p>
        </w:tc>
        <w:tc>
          <w:tcPr>
            <w:tcW w:w="3055"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35197B" w:rsidRPr="00CC7CDA" w:rsidTr="00CC7CDA">
        <w:tc>
          <w:tcPr>
            <w:tcW w:w="3055" w:type="dxa"/>
          </w:tcPr>
          <w:p w:rsidR="0035197B" w:rsidRPr="00CC7CDA" w:rsidRDefault="0035197B" w:rsidP="00CC7CDA">
            <w:pPr>
              <w:rPr>
                <w:rFonts w:ascii="Times New Roman" w:hAnsi="Times New Roman" w:cs="Times New Roman"/>
                <w:sz w:val="24"/>
                <w:szCs w:val="24"/>
              </w:rPr>
            </w:pPr>
            <w:r w:rsidRPr="00CC7CDA">
              <w:rPr>
                <w:rFonts w:ascii="Times New Roman" w:hAnsi="Times New Roman" w:cs="Times New Roman"/>
                <w:sz w:val="24"/>
                <w:szCs w:val="24"/>
              </w:rPr>
              <w:t>Atatürk</w:t>
            </w:r>
          </w:p>
        </w:tc>
        <w:tc>
          <w:tcPr>
            <w:tcW w:w="3055"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35197B" w:rsidRPr="00CC7CDA" w:rsidTr="00CC7CDA">
        <w:tc>
          <w:tcPr>
            <w:tcW w:w="3055" w:type="dxa"/>
          </w:tcPr>
          <w:p w:rsidR="0035197B" w:rsidRPr="00CC7CDA" w:rsidRDefault="0035197B" w:rsidP="00CC7CDA">
            <w:pPr>
              <w:rPr>
                <w:rFonts w:ascii="Times New Roman" w:hAnsi="Times New Roman" w:cs="Times New Roman"/>
                <w:sz w:val="24"/>
                <w:szCs w:val="24"/>
              </w:rPr>
            </w:pPr>
            <w:r w:rsidRPr="00CC7CDA">
              <w:rPr>
                <w:rFonts w:ascii="Times New Roman" w:hAnsi="Times New Roman" w:cs="Times New Roman"/>
                <w:sz w:val="24"/>
                <w:szCs w:val="24"/>
              </w:rPr>
              <w:t>Gazi</w:t>
            </w:r>
          </w:p>
        </w:tc>
        <w:tc>
          <w:tcPr>
            <w:tcW w:w="3055"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36511B" w:rsidRPr="00CC7CDA" w:rsidTr="00CC7CDA">
        <w:tc>
          <w:tcPr>
            <w:tcW w:w="3055" w:type="dxa"/>
          </w:tcPr>
          <w:p w:rsidR="0036511B" w:rsidRPr="00CC7CDA" w:rsidRDefault="0036511B" w:rsidP="00CC7CDA">
            <w:pPr>
              <w:rPr>
                <w:rFonts w:ascii="Times New Roman" w:hAnsi="Times New Roman" w:cs="Times New Roman"/>
                <w:sz w:val="24"/>
                <w:szCs w:val="24"/>
              </w:rPr>
            </w:pPr>
            <w:r w:rsidRPr="00CC7CDA">
              <w:rPr>
                <w:rFonts w:ascii="Times New Roman" w:hAnsi="Times New Roman" w:cs="Times New Roman"/>
                <w:sz w:val="24"/>
                <w:szCs w:val="24"/>
              </w:rPr>
              <w:t>İstanbul Aydın</w:t>
            </w:r>
          </w:p>
        </w:tc>
        <w:tc>
          <w:tcPr>
            <w:tcW w:w="3055" w:type="dxa"/>
          </w:tcPr>
          <w:p w:rsidR="0036511B" w:rsidRPr="00CC7CDA" w:rsidRDefault="0036511B" w:rsidP="00CC7CDA">
            <w:pPr>
              <w:jc w:val="center"/>
              <w:rPr>
                <w:rFonts w:ascii="Times New Roman" w:hAnsi="Times New Roman" w:cs="Times New Roman"/>
                <w:sz w:val="24"/>
                <w:szCs w:val="24"/>
              </w:rPr>
            </w:pPr>
            <w:r w:rsidRPr="00CC7CDA">
              <w:rPr>
                <w:rFonts w:ascii="Times New Roman" w:hAnsi="Times New Roman" w:cs="Times New Roman"/>
                <w:sz w:val="24"/>
                <w:szCs w:val="24"/>
              </w:rPr>
              <w:t>2</w:t>
            </w:r>
          </w:p>
        </w:tc>
        <w:tc>
          <w:tcPr>
            <w:tcW w:w="3056" w:type="dxa"/>
          </w:tcPr>
          <w:p w:rsidR="0036511B" w:rsidRPr="00CC7CDA" w:rsidRDefault="0036511B" w:rsidP="00CC7CDA">
            <w:pPr>
              <w:jc w:val="center"/>
              <w:rPr>
                <w:rFonts w:ascii="Times New Roman" w:hAnsi="Times New Roman" w:cs="Times New Roman"/>
                <w:sz w:val="24"/>
                <w:szCs w:val="24"/>
              </w:rPr>
            </w:pPr>
            <w:r w:rsidRPr="00CC7CDA">
              <w:rPr>
                <w:rFonts w:ascii="Times New Roman" w:hAnsi="Times New Roman" w:cs="Times New Roman"/>
                <w:sz w:val="24"/>
                <w:szCs w:val="24"/>
              </w:rPr>
              <w:t>16.</w:t>
            </w:r>
            <w:r w:rsidR="0035197B" w:rsidRPr="00CC7CDA">
              <w:rPr>
                <w:rFonts w:ascii="Times New Roman" w:hAnsi="Times New Roman" w:cs="Times New Roman"/>
                <w:sz w:val="24"/>
                <w:szCs w:val="24"/>
              </w:rPr>
              <w:t>0</w:t>
            </w:r>
          </w:p>
        </w:tc>
      </w:tr>
      <w:tr w:rsidR="0035197B" w:rsidRPr="00CC7CDA" w:rsidTr="00CC7CDA">
        <w:tc>
          <w:tcPr>
            <w:tcW w:w="3055" w:type="dxa"/>
          </w:tcPr>
          <w:p w:rsidR="0035197B" w:rsidRPr="00CC7CDA" w:rsidRDefault="0035197B" w:rsidP="00CC7CDA">
            <w:pPr>
              <w:rPr>
                <w:rFonts w:ascii="Times New Roman" w:hAnsi="Times New Roman" w:cs="Times New Roman"/>
                <w:sz w:val="24"/>
                <w:szCs w:val="24"/>
              </w:rPr>
            </w:pPr>
            <w:r w:rsidRPr="00CC7CDA">
              <w:rPr>
                <w:rFonts w:ascii="Times New Roman" w:hAnsi="Times New Roman" w:cs="Times New Roman"/>
                <w:sz w:val="24"/>
                <w:szCs w:val="24"/>
              </w:rPr>
              <w:t>Necmettin Erbakan</w:t>
            </w:r>
          </w:p>
        </w:tc>
        <w:tc>
          <w:tcPr>
            <w:tcW w:w="3055"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35197B" w:rsidRPr="00CC7CDA" w:rsidTr="00CC7CDA">
        <w:tc>
          <w:tcPr>
            <w:tcW w:w="3055" w:type="dxa"/>
          </w:tcPr>
          <w:p w:rsidR="0035197B" w:rsidRPr="00CC7CDA" w:rsidRDefault="0035197B" w:rsidP="00CC7CDA">
            <w:pPr>
              <w:rPr>
                <w:rFonts w:ascii="Times New Roman" w:hAnsi="Times New Roman" w:cs="Times New Roman"/>
                <w:sz w:val="24"/>
                <w:szCs w:val="24"/>
              </w:rPr>
            </w:pPr>
            <w:r w:rsidRPr="00CC7CDA">
              <w:rPr>
                <w:rFonts w:ascii="Times New Roman" w:hAnsi="Times New Roman" w:cs="Times New Roman"/>
                <w:sz w:val="24"/>
                <w:szCs w:val="24"/>
              </w:rPr>
              <w:t xml:space="preserve">Marmara </w:t>
            </w:r>
          </w:p>
        </w:tc>
        <w:tc>
          <w:tcPr>
            <w:tcW w:w="3055"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35197B" w:rsidRPr="00CC7CDA" w:rsidTr="00CC7CDA">
        <w:tc>
          <w:tcPr>
            <w:tcW w:w="3055" w:type="dxa"/>
          </w:tcPr>
          <w:p w:rsidR="0035197B" w:rsidRPr="00CC7CDA" w:rsidRDefault="0035197B" w:rsidP="00CC7CDA">
            <w:pPr>
              <w:rPr>
                <w:rFonts w:ascii="Times New Roman" w:hAnsi="Times New Roman" w:cs="Times New Roman"/>
                <w:sz w:val="24"/>
                <w:szCs w:val="24"/>
              </w:rPr>
            </w:pPr>
            <w:r w:rsidRPr="00CC7CDA">
              <w:rPr>
                <w:rFonts w:ascii="Times New Roman" w:hAnsi="Times New Roman" w:cs="Times New Roman"/>
                <w:sz w:val="24"/>
                <w:szCs w:val="24"/>
              </w:rPr>
              <w:t>Hacettepe</w:t>
            </w:r>
          </w:p>
        </w:tc>
        <w:tc>
          <w:tcPr>
            <w:tcW w:w="3055"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35197B" w:rsidRPr="00CC7CDA" w:rsidTr="00CC7CDA">
        <w:tc>
          <w:tcPr>
            <w:tcW w:w="3055" w:type="dxa"/>
          </w:tcPr>
          <w:p w:rsidR="0035197B" w:rsidRPr="00CC7CDA" w:rsidRDefault="0035197B" w:rsidP="00CC7CDA">
            <w:pPr>
              <w:rPr>
                <w:rFonts w:ascii="Times New Roman" w:hAnsi="Times New Roman" w:cs="Times New Roman"/>
                <w:sz w:val="24"/>
                <w:szCs w:val="24"/>
              </w:rPr>
            </w:pPr>
            <w:r w:rsidRPr="00CC7CDA">
              <w:rPr>
                <w:rFonts w:ascii="Times New Roman" w:hAnsi="Times New Roman" w:cs="Times New Roman"/>
                <w:sz w:val="24"/>
                <w:szCs w:val="24"/>
              </w:rPr>
              <w:t>Yüzüncü Yıl</w:t>
            </w:r>
          </w:p>
        </w:tc>
        <w:tc>
          <w:tcPr>
            <w:tcW w:w="3055"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1</w:t>
            </w:r>
          </w:p>
        </w:tc>
        <w:tc>
          <w:tcPr>
            <w:tcW w:w="3056" w:type="dxa"/>
          </w:tcPr>
          <w:p w:rsidR="0035197B" w:rsidRPr="00CC7CDA" w:rsidRDefault="0035197B" w:rsidP="00CC7CDA">
            <w:pPr>
              <w:jc w:val="center"/>
              <w:rPr>
                <w:rFonts w:ascii="Times New Roman" w:hAnsi="Times New Roman" w:cs="Times New Roman"/>
                <w:sz w:val="24"/>
                <w:szCs w:val="24"/>
              </w:rPr>
            </w:pPr>
            <w:r w:rsidRPr="00CC7CDA">
              <w:rPr>
                <w:rFonts w:ascii="Times New Roman" w:hAnsi="Times New Roman" w:cs="Times New Roman"/>
                <w:sz w:val="24"/>
                <w:szCs w:val="24"/>
              </w:rPr>
              <w:t>8.4</w:t>
            </w:r>
          </w:p>
        </w:tc>
      </w:tr>
      <w:tr w:rsidR="00905AB4" w:rsidRPr="00CC7CDA" w:rsidTr="00CC7CDA">
        <w:tc>
          <w:tcPr>
            <w:tcW w:w="3055" w:type="dxa"/>
          </w:tcPr>
          <w:p w:rsidR="00905AB4" w:rsidRPr="00CC7CDA" w:rsidRDefault="00905AB4" w:rsidP="00CC7CDA">
            <w:pPr>
              <w:rPr>
                <w:rFonts w:ascii="Times New Roman" w:hAnsi="Times New Roman" w:cs="Times New Roman"/>
                <w:b/>
                <w:sz w:val="24"/>
                <w:szCs w:val="24"/>
              </w:rPr>
            </w:pPr>
            <w:r w:rsidRPr="00CC7CDA">
              <w:rPr>
                <w:rFonts w:ascii="Times New Roman" w:hAnsi="Times New Roman" w:cs="Times New Roman"/>
                <w:b/>
                <w:sz w:val="24"/>
                <w:szCs w:val="24"/>
              </w:rPr>
              <w:t xml:space="preserve">Toplam </w:t>
            </w:r>
          </w:p>
        </w:tc>
        <w:tc>
          <w:tcPr>
            <w:tcW w:w="3055" w:type="dxa"/>
          </w:tcPr>
          <w:p w:rsidR="00905AB4" w:rsidRPr="00CC7CDA" w:rsidRDefault="00905AB4" w:rsidP="00CC7CDA">
            <w:pPr>
              <w:jc w:val="center"/>
              <w:rPr>
                <w:rFonts w:ascii="Times New Roman" w:hAnsi="Times New Roman" w:cs="Times New Roman"/>
                <w:b/>
                <w:sz w:val="24"/>
                <w:szCs w:val="24"/>
              </w:rPr>
            </w:pPr>
            <w:r w:rsidRPr="00CC7CDA">
              <w:rPr>
                <w:rFonts w:ascii="Times New Roman" w:hAnsi="Times New Roman" w:cs="Times New Roman"/>
                <w:b/>
                <w:sz w:val="24"/>
                <w:szCs w:val="24"/>
              </w:rPr>
              <w:t>1</w:t>
            </w:r>
            <w:r w:rsidR="0036511B" w:rsidRPr="00CC7CDA">
              <w:rPr>
                <w:rFonts w:ascii="Times New Roman" w:hAnsi="Times New Roman" w:cs="Times New Roman"/>
                <w:b/>
                <w:sz w:val="24"/>
                <w:szCs w:val="24"/>
              </w:rPr>
              <w:t>2</w:t>
            </w:r>
          </w:p>
        </w:tc>
        <w:tc>
          <w:tcPr>
            <w:tcW w:w="3056" w:type="dxa"/>
          </w:tcPr>
          <w:p w:rsidR="00905AB4" w:rsidRPr="00CC7CDA" w:rsidRDefault="00905AB4" w:rsidP="00CC7CDA">
            <w:pPr>
              <w:jc w:val="center"/>
              <w:rPr>
                <w:rFonts w:ascii="Times New Roman" w:hAnsi="Times New Roman" w:cs="Times New Roman"/>
                <w:b/>
                <w:sz w:val="24"/>
                <w:szCs w:val="24"/>
              </w:rPr>
            </w:pPr>
            <w:r w:rsidRPr="00CC7CDA">
              <w:rPr>
                <w:rFonts w:ascii="Times New Roman" w:hAnsi="Times New Roman" w:cs="Times New Roman"/>
                <w:b/>
                <w:sz w:val="24"/>
                <w:szCs w:val="24"/>
              </w:rPr>
              <w:t>100</w:t>
            </w:r>
          </w:p>
        </w:tc>
      </w:tr>
    </w:tbl>
    <w:p w:rsidR="00E12E69" w:rsidRPr="004100A5" w:rsidRDefault="00E12E69" w:rsidP="002A6616">
      <w:pPr>
        <w:spacing w:after="120" w:line="240" w:lineRule="auto"/>
        <w:jc w:val="both"/>
        <w:rPr>
          <w:rFonts w:ascii="Times New Roman" w:hAnsi="Times New Roman" w:cs="Times New Roman"/>
          <w:sz w:val="24"/>
          <w:szCs w:val="24"/>
        </w:rPr>
      </w:pPr>
    </w:p>
    <w:p w:rsidR="00437D4C" w:rsidRPr="004100A5" w:rsidRDefault="005E17B1" w:rsidP="0016407A">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437D4C" w:rsidRPr="004100A5">
        <w:rPr>
          <w:rFonts w:ascii="Times New Roman" w:hAnsi="Times New Roman" w:cs="Times New Roman"/>
          <w:b/>
          <w:sz w:val="24"/>
          <w:szCs w:val="24"/>
        </w:rPr>
        <w:t>Çalışmanın Sınırlılıkları</w:t>
      </w:r>
    </w:p>
    <w:p w:rsidR="00437D4C" w:rsidRPr="002A6616" w:rsidRDefault="001743E1" w:rsidP="00CC7CD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Çalışmaya </w:t>
      </w:r>
      <w:r w:rsidR="002A6616">
        <w:rPr>
          <w:rFonts w:ascii="Times New Roman" w:hAnsi="Times New Roman" w:cs="Times New Roman"/>
          <w:sz w:val="24"/>
          <w:szCs w:val="24"/>
        </w:rPr>
        <w:t xml:space="preserve">İngilizce yazılmış olan, </w:t>
      </w:r>
      <w:r w:rsidR="00437D4C" w:rsidRPr="004100A5">
        <w:rPr>
          <w:rFonts w:ascii="Times New Roman" w:hAnsi="Times New Roman" w:cs="Times New Roman"/>
          <w:sz w:val="24"/>
          <w:szCs w:val="24"/>
        </w:rPr>
        <w:t xml:space="preserve">tam metni yayınlanmayan tezlerin </w:t>
      </w:r>
      <w:r w:rsidR="000D7CD2" w:rsidRPr="004100A5">
        <w:rPr>
          <w:rFonts w:ascii="Times New Roman" w:hAnsi="Times New Roman" w:cs="Times New Roman"/>
          <w:sz w:val="24"/>
          <w:szCs w:val="24"/>
        </w:rPr>
        <w:t>dâhil</w:t>
      </w:r>
      <w:r w:rsidR="00437D4C" w:rsidRPr="004100A5">
        <w:rPr>
          <w:rFonts w:ascii="Times New Roman" w:hAnsi="Times New Roman" w:cs="Times New Roman"/>
          <w:sz w:val="24"/>
          <w:szCs w:val="24"/>
        </w:rPr>
        <w:t xml:space="preserve"> edilmemesi,  taramanın yalnızca göçmen çocuklar konusunda yapılmış olan tezlerle </w:t>
      </w:r>
      <w:r w:rsidR="002A6616">
        <w:rPr>
          <w:rFonts w:ascii="Times New Roman" w:hAnsi="Times New Roman" w:cs="Times New Roman"/>
          <w:sz w:val="24"/>
          <w:szCs w:val="24"/>
        </w:rPr>
        <w:t xml:space="preserve">ve Türkiye’de yaşayan göçmen çocuklarla </w:t>
      </w:r>
      <w:r>
        <w:rPr>
          <w:rFonts w:ascii="Times New Roman" w:hAnsi="Times New Roman" w:cs="Times New Roman"/>
          <w:sz w:val="24"/>
          <w:szCs w:val="24"/>
        </w:rPr>
        <w:t xml:space="preserve">sınırlı olması gibi nedenlerden dolayı </w:t>
      </w:r>
      <w:r w:rsidR="00437D4C" w:rsidRPr="004100A5">
        <w:rPr>
          <w:rFonts w:ascii="Times New Roman" w:hAnsi="Times New Roman" w:cs="Times New Roman"/>
          <w:sz w:val="24"/>
          <w:szCs w:val="24"/>
        </w:rPr>
        <w:t>tez sayısının az olması araştırman</w:t>
      </w:r>
      <w:r w:rsidR="002A6616">
        <w:rPr>
          <w:rFonts w:ascii="Times New Roman" w:hAnsi="Times New Roman" w:cs="Times New Roman"/>
          <w:sz w:val="24"/>
          <w:szCs w:val="24"/>
        </w:rPr>
        <w:t xml:space="preserve">ın sınırlılıkları arasındadır. </w:t>
      </w:r>
    </w:p>
    <w:p w:rsidR="008568F6" w:rsidRPr="004100A5" w:rsidRDefault="005E17B1" w:rsidP="0016407A">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4</w:t>
      </w:r>
      <w:r w:rsidR="00E61273">
        <w:rPr>
          <w:rFonts w:ascii="Times New Roman" w:hAnsi="Times New Roman" w:cs="Times New Roman"/>
          <w:b/>
          <w:sz w:val="24"/>
          <w:szCs w:val="24"/>
        </w:rPr>
        <w:t xml:space="preserve">. </w:t>
      </w:r>
      <w:r w:rsidR="00926D00">
        <w:rPr>
          <w:rFonts w:ascii="Times New Roman" w:hAnsi="Times New Roman" w:cs="Times New Roman"/>
          <w:b/>
          <w:sz w:val="24"/>
          <w:szCs w:val="24"/>
        </w:rPr>
        <w:t xml:space="preserve">TARTIŞMA VE </w:t>
      </w:r>
      <w:r w:rsidR="00E61273" w:rsidRPr="004100A5">
        <w:rPr>
          <w:rFonts w:ascii="Times New Roman" w:hAnsi="Times New Roman" w:cs="Times New Roman"/>
          <w:b/>
          <w:sz w:val="24"/>
          <w:szCs w:val="24"/>
        </w:rPr>
        <w:t>SONUÇ</w:t>
      </w:r>
    </w:p>
    <w:p w:rsidR="002B1621" w:rsidRDefault="00E61273" w:rsidP="00CC7CDA">
      <w:pPr>
        <w:spacing w:after="120" w:line="240" w:lineRule="auto"/>
        <w:ind w:firstLine="709"/>
        <w:jc w:val="both"/>
        <w:rPr>
          <w:rFonts w:ascii="Times New Roman" w:hAnsi="Times New Roman" w:cs="Times New Roman"/>
          <w:sz w:val="24"/>
          <w:szCs w:val="24"/>
        </w:rPr>
      </w:pPr>
      <w:r w:rsidRPr="00E61273">
        <w:rPr>
          <w:rFonts w:ascii="Times New Roman" w:hAnsi="Times New Roman" w:cs="Times New Roman"/>
          <w:sz w:val="24"/>
          <w:szCs w:val="24"/>
        </w:rPr>
        <w:t xml:space="preserve">Bu </w:t>
      </w:r>
      <w:r>
        <w:rPr>
          <w:rFonts w:ascii="Times New Roman" w:hAnsi="Times New Roman" w:cs="Times New Roman"/>
          <w:sz w:val="24"/>
          <w:szCs w:val="24"/>
        </w:rPr>
        <w:t xml:space="preserve">bibliyografik </w:t>
      </w:r>
      <w:r w:rsidR="00926D00">
        <w:rPr>
          <w:rFonts w:ascii="Times New Roman" w:hAnsi="Times New Roman" w:cs="Times New Roman"/>
          <w:sz w:val="24"/>
          <w:szCs w:val="24"/>
        </w:rPr>
        <w:t>çalışmada, 1998-2021 yılları arasında göçmen çocuklarla ilgili yapılmış olan lisan</w:t>
      </w:r>
      <w:r w:rsidR="00A758C4">
        <w:rPr>
          <w:rFonts w:ascii="Times New Roman" w:hAnsi="Times New Roman" w:cs="Times New Roman"/>
          <w:sz w:val="24"/>
          <w:szCs w:val="24"/>
        </w:rPr>
        <w:t xml:space="preserve">süstü tezler incelenmiştir. </w:t>
      </w:r>
      <w:r w:rsidR="003717ED">
        <w:rPr>
          <w:rFonts w:ascii="Times New Roman" w:hAnsi="Times New Roman" w:cs="Times New Roman"/>
          <w:sz w:val="24"/>
          <w:szCs w:val="24"/>
        </w:rPr>
        <w:t>2000’li yıllardan günümüze</w:t>
      </w:r>
      <w:r w:rsidR="001743E1">
        <w:rPr>
          <w:rFonts w:ascii="Times New Roman" w:hAnsi="Times New Roman" w:cs="Times New Roman"/>
          <w:sz w:val="24"/>
          <w:szCs w:val="24"/>
        </w:rPr>
        <w:t xml:space="preserve"> kadar olan sürece bakıldığında; </w:t>
      </w:r>
      <w:r w:rsidR="003717ED">
        <w:rPr>
          <w:rFonts w:ascii="Times New Roman" w:hAnsi="Times New Roman" w:cs="Times New Roman"/>
          <w:sz w:val="24"/>
          <w:szCs w:val="24"/>
        </w:rPr>
        <w:t xml:space="preserve"> göç, göçmen çocuklarla ilgili konular alan yazınında sık</w:t>
      </w:r>
      <w:r w:rsidR="001743E1">
        <w:rPr>
          <w:rFonts w:ascii="Times New Roman" w:hAnsi="Times New Roman" w:cs="Times New Roman"/>
          <w:sz w:val="24"/>
          <w:szCs w:val="24"/>
        </w:rPr>
        <w:t xml:space="preserve">lıkla yer almaktadır. Bu durum </w:t>
      </w:r>
      <w:r w:rsidR="003717ED">
        <w:rPr>
          <w:rFonts w:ascii="Times New Roman" w:hAnsi="Times New Roman" w:cs="Times New Roman"/>
          <w:sz w:val="24"/>
          <w:szCs w:val="24"/>
        </w:rPr>
        <w:t xml:space="preserve">son on yıllık süreçte küresel boyutta yaşanan göç dalgası ve göç hareketliliğinden kaynaklanmaktadır. </w:t>
      </w:r>
      <w:r w:rsidR="00A758C4">
        <w:rPr>
          <w:rFonts w:ascii="Times New Roman" w:hAnsi="Times New Roman" w:cs="Times New Roman"/>
          <w:sz w:val="24"/>
          <w:szCs w:val="24"/>
        </w:rPr>
        <w:t xml:space="preserve">Türkiye, geçmişten günümüze kadar her tür göç hareketine sahne olmuştur. Özellikle 2011 yılında meydana gelen Arap </w:t>
      </w:r>
      <w:proofErr w:type="spellStart"/>
      <w:r w:rsidR="00A758C4">
        <w:rPr>
          <w:rFonts w:ascii="Times New Roman" w:hAnsi="Times New Roman" w:cs="Times New Roman"/>
          <w:sz w:val="24"/>
          <w:szCs w:val="24"/>
        </w:rPr>
        <w:t>Baharı’nın</w:t>
      </w:r>
      <w:proofErr w:type="spellEnd"/>
      <w:r w:rsidR="00A758C4">
        <w:rPr>
          <w:rFonts w:ascii="Times New Roman" w:hAnsi="Times New Roman" w:cs="Times New Roman"/>
          <w:sz w:val="24"/>
          <w:szCs w:val="24"/>
        </w:rPr>
        <w:t xml:space="preserve"> etkisiyle Türkiye’deki düzensiz göçmen sayısı artış göstermiştir. </w:t>
      </w:r>
      <w:r w:rsidR="003717ED">
        <w:rPr>
          <w:rFonts w:ascii="Times New Roman" w:hAnsi="Times New Roman" w:cs="Times New Roman"/>
          <w:sz w:val="24"/>
          <w:szCs w:val="24"/>
        </w:rPr>
        <w:t>Bu durum beraberinde ülkemizdeki göçmen çocuk sayısının da artmasına neden olmuştur</w:t>
      </w:r>
      <w:r w:rsidR="00C45A84">
        <w:rPr>
          <w:rFonts w:ascii="Times New Roman" w:hAnsi="Times New Roman" w:cs="Times New Roman"/>
          <w:sz w:val="24"/>
          <w:szCs w:val="24"/>
        </w:rPr>
        <w:t xml:space="preserve"> </w:t>
      </w:r>
      <w:r w:rsidR="00C45A84" w:rsidRPr="00E87DC7">
        <w:rPr>
          <w:rFonts w:ascii="Times New Roman" w:hAnsi="Times New Roman"/>
          <w:sz w:val="24"/>
          <w:szCs w:val="24"/>
        </w:rPr>
        <w:t>(UNICEF, 2019</w:t>
      </w:r>
      <w:r w:rsidR="00C45A84">
        <w:rPr>
          <w:rFonts w:ascii="Times New Roman" w:hAnsi="Times New Roman"/>
          <w:sz w:val="24"/>
          <w:szCs w:val="24"/>
        </w:rPr>
        <w:t>; TTB, 2016)</w:t>
      </w:r>
      <w:r w:rsidR="003717ED">
        <w:rPr>
          <w:rFonts w:ascii="Times New Roman" w:hAnsi="Times New Roman" w:cs="Times New Roman"/>
          <w:sz w:val="24"/>
          <w:szCs w:val="24"/>
        </w:rPr>
        <w:t xml:space="preserve">. Göçmen çocuk popülasyonundaki artışla birlikte </w:t>
      </w:r>
      <w:r w:rsidR="002B1621">
        <w:rPr>
          <w:rFonts w:ascii="Times New Roman" w:hAnsi="Times New Roman" w:cs="Times New Roman"/>
          <w:sz w:val="24"/>
          <w:szCs w:val="24"/>
        </w:rPr>
        <w:t xml:space="preserve">söz konusu popülasyonun daha iyi tanınmasına, göçün </w:t>
      </w:r>
      <w:r w:rsidR="002B1621">
        <w:rPr>
          <w:rFonts w:ascii="Times New Roman" w:hAnsi="Times New Roman" w:cs="Times New Roman"/>
          <w:sz w:val="24"/>
          <w:szCs w:val="24"/>
        </w:rPr>
        <w:lastRenderedPageBreak/>
        <w:t xml:space="preserve">çocuklar üzerindeki etkilerinin araştırılmasına ihtiyaç duyulmuştur. </w:t>
      </w:r>
      <w:r w:rsidR="00907F7D">
        <w:rPr>
          <w:rFonts w:ascii="Times New Roman" w:hAnsi="Times New Roman" w:cs="Times New Roman"/>
          <w:sz w:val="24"/>
          <w:szCs w:val="24"/>
        </w:rPr>
        <w:t xml:space="preserve">Bu durum son yıllarda göçmen çocuklarla ilgili yapılan araştırmaların artışına sebep olmuştur. </w:t>
      </w:r>
    </w:p>
    <w:p w:rsidR="00DD0012" w:rsidRDefault="00907F7D" w:rsidP="000D7CD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Araştırma sonuçlarına bakıldığında</w:t>
      </w:r>
      <w:r w:rsidR="00254D87">
        <w:rPr>
          <w:rFonts w:ascii="Times New Roman" w:hAnsi="Times New Roman" w:cs="Times New Roman"/>
          <w:sz w:val="24"/>
          <w:szCs w:val="24"/>
        </w:rPr>
        <w:t xml:space="preserve">, göçmen çocuk konulu lisansüstü çalışmaların çoğunlukla yüksek lisans düzeyinde yapıldığı belirlenmiştir. Bu durum Türkiye’de göç </w:t>
      </w:r>
      <w:r w:rsidR="00DD0012">
        <w:rPr>
          <w:rFonts w:ascii="Times New Roman" w:hAnsi="Times New Roman" w:cs="Times New Roman"/>
          <w:sz w:val="24"/>
          <w:szCs w:val="24"/>
        </w:rPr>
        <w:t>konusunda</w:t>
      </w:r>
      <w:r w:rsidR="00254D87">
        <w:rPr>
          <w:rFonts w:ascii="Times New Roman" w:hAnsi="Times New Roman" w:cs="Times New Roman"/>
          <w:sz w:val="24"/>
          <w:szCs w:val="24"/>
        </w:rPr>
        <w:t xml:space="preserve"> lisansüstü eğitim veren </w:t>
      </w:r>
      <w:r w:rsidR="00DD0012">
        <w:rPr>
          <w:rFonts w:ascii="Times New Roman" w:hAnsi="Times New Roman" w:cs="Times New Roman"/>
          <w:sz w:val="24"/>
          <w:szCs w:val="24"/>
        </w:rPr>
        <w:t>üniversitelerdeki yüksek lisans programlarının ağırlıklı olmasından, doktora ve sanatta yeterlilik programlarının görece az olmasından kaynaklanıyor olabilir. YÖK tarafından öncelikli alanlarda ülkemizdeki doktoralı insan kaynağına olan ihtiyacı karşılamak üzere, yurtiçindeki devlet üniversitelerinde 100 tematik alanda YÖK Doktora Bursu (100/2000) verilmektedir</w:t>
      </w:r>
      <w:r w:rsidR="0031369C">
        <w:rPr>
          <w:rFonts w:ascii="Times New Roman" w:hAnsi="Times New Roman" w:cs="Times New Roman"/>
          <w:sz w:val="24"/>
          <w:szCs w:val="24"/>
        </w:rPr>
        <w:t>. (</w:t>
      </w:r>
      <w:hyperlink r:id="rId8" w:history="1">
        <w:r w:rsidR="0031369C" w:rsidRPr="00FC765B">
          <w:rPr>
            <w:rStyle w:val="Kpr"/>
            <w:rFonts w:ascii="Times New Roman" w:hAnsi="Times New Roman" w:cs="Times New Roman"/>
            <w:sz w:val="24"/>
            <w:szCs w:val="24"/>
          </w:rPr>
          <w:t>https://yuzikibinbursu.yok.gov.tr/Documents/AnaSayfa/100-2000-usul-esaslar-01072021.pdf</w:t>
        </w:r>
      </w:hyperlink>
      <w:r w:rsidR="00A76261">
        <w:rPr>
          <w:rStyle w:val="Kpr"/>
          <w:rFonts w:ascii="Times New Roman" w:hAnsi="Times New Roman" w:cs="Times New Roman"/>
          <w:sz w:val="24"/>
          <w:szCs w:val="24"/>
        </w:rPr>
        <w:t>, 2004</w:t>
      </w:r>
      <w:r w:rsidR="0031369C">
        <w:rPr>
          <w:rFonts w:ascii="Times New Roman" w:hAnsi="Times New Roman" w:cs="Times New Roman"/>
          <w:sz w:val="24"/>
          <w:szCs w:val="24"/>
        </w:rPr>
        <w:t xml:space="preserve">). </w:t>
      </w:r>
      <w:r w:rsidR="00DD0012">
        <w:rPr>
          <w:rFonts w:ascii="Times New Roman" w:hAnsi="Times New Roman" w:cs="Times New Roman"/>
          <w:sz w:val="24"/>
          <w:szCs w:val="24"/>
        </w:rPr>
        <w:t xml:space="preserve">Program kapsamında </w:t>
      </w:r>
      <w:r w:rsidR="0031369C">
        <w:rPr>
          <w:rFonts w:ascii="Times New Roman" w:hAnsi="Times New Roman" w:cs="Times New Roman"/>
          <w:sz w:val="24"/>
          <w:szCs w:val="24"/>
        </w:rPr>
        <w:t xml:space="preserve">yer alan </w:t>
      </w:r>
      <w:r w:rsidR="00DD0012">
        <w:rPr>
          <w:rFonts w:ascii="Times New Roman" w:hAnsi="Times New Roman" w:cs="Times New Roman"/>
          <w:sz w:val="24"/>
          <w:szCs w:val="24"/>
        </w:rPr>
        <w:t>göç, göçmen çalışmaları gibi öncelikli tematik</w:t>
      </w:r>
      <w:r w:rsidR="0031369C">
        <w:rPr>
          <w:rFonts w:ascii="Times New Roman" w:hAnsi="Times New Roman" w:cs="Times New Roman"/>
          <w:sz w:val="24"/>
          <w:szCs w:val="24"/>
        </w:rPr>
        <w:t xml:space="preserve"> alanların varlığı gelecek dönemlerde göç konusunda doktora düzeyinde yapılacak olan çalışmaların niteliğinin ve niceliğinin artmasına katkı sağlayabilir. </w:t>
      </w:r>
    </w:p>
    <w:p w:rsidR="00FD706F" w:rsidRDefault="00595F9B" w:rsidP="00CC7CD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Elde edilen veriler doğrultusunda göçmen çocuk konulu lisansüstü tezlerin sosyal bilimler enstitüsünde ağırlıklı olarak yürütülmesine rağmen eğitimle ilişki anabilim dallarında yoğunlaştığı görülmektedir. Bu bilgiler doğrultusunda, Türkiye’deki lisansüstü tezlerde göçmen çocukların eğitim süreçlerine ilişkin başlıklar incelenmiş ve mevcut durum ortaya konulmaya çalışılmıştır.  </w:t>
      </w:r>
      <w:r w:rsidR="00F0376F">
        <w:rPr>
          <w:rFonts w:ascii="Times New Roman" w:hAnsi="Times New Roman" w:cs="Times New Roman"/>
          <w:sz w:val="24"/>
          <w:szCs w:val="24"/>
        </w:rPr>
        <w:t>Çalışmalar daha çok orta</w:t>
      </w:r>
      <w:r>
        <w:rPr>
          <w:rFonts w:ascii="Times New Roman" w:hAnsi="Times New Roman" w:cs="Times New Roman"/>
          <w:sz w:val="24"/>
          <w:szCs w:val="24"/>
        </w:rPr>
        <w:t xml:space="preserve">okul ve lise düzeyindeki öğrenci gruplarıyla gerçekleştirilmiştir. </w:t>
      </w:r>
      <w:r w:rsidR="00FD706F">
        <w:rPr>
          <w:rFonts w:ascii="Times New Roman" w:hAnsi="Times New Roman" w:cs="Times New Roman"/>
          <w:sz w:val="24"/>
          <w:szCs w:val="24"/>
        </w:rPr>
        <w:t xml:space="preserve">Göçmen çocukların yaşadıkları bölgelerde eğitimlerini sürdürme ve eğitim alma hakları vardır. Bu kapsamda, göçmen çocukların eğitim süreçlerinde yaşadıkları güçlüklerin belirlenmesine ve çözüm odaklı stratejilerin geliştirilmesine ihtiyaç duyulmaktadır. </w:t>
      </w:r>
      <w:r w:rsidR="007614D6">
        <w:rPr>
          <w:rFonts w:ascii="Times New Roman" w:hAnsi="Times New Roman" w:cs="Times New Roman"/>
          <w:sz w:val="24"/>
          <w:szCs w:val="24"/>
        </w:rPr>
        <w:t xml:space="preserve">Çalışma kapsamında incelenen söz konusu tezler, göçmen çocukların eğitim süreçlerine ilişkin bilgi ve tespitleri ortaya koyduğu için gelecek çalışmalara rehber olması açısından önemlidir. </w:t>
      </w:r>
    </w:p>
    <w:p w:rsidR="00D9695F" w:rsidRDefault="004E6EE5" w:rsidP="00CC7CD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Türkiye’de göçmen çocuklarla ilgili </w:t>
      </w:r>
      <w:r w:rsidR="00013663">
        <w:rPr>
          <w:rFonts w:ascii="Times New Roman" w:hAnsi="Times New Roman" w:cs="Times New Roman"/>
          <w:sz w:val="24"/>
          <w:szCs w:val="24"/>
        </w:rPr>
        <w:t xml:space="preserve">yapılan tezlerde en fazla nicel araştırma yöntemlerinin tercih edildiği görülmektedir. Nicel araştırmalar, kısa sürede yapılabilmesi, veri toplama sürecinin kolay olması, daha fazla sayıda katılımcıya ulaşılabilmesi ve daha düşük maliyetli olması açısından avantajlıdır. Nitel ve karma araştırmalar, zaman alıcı olması, verilerin yorumlanmasının kolay olmaması </w:t>
      </w:r>
      <w:r w:rsidR="000870A7">
        <w:rPr>
          <w:rFonts w:ascii="Times New Roman" w:hAnsi="Times New Roman" w:cs="Times New Roman"/>
          <w:sz w:val="24"/>
          <w:szCs w:val="24"/>
        </w:rPr>
        <w:t>gibi özellikleri nedeniyle dezavantajlıdır</w:t>
      </w:r>
      <w:r w:rsidR="00C45A84">
        <w:rPr>
          <w:rFonts w:ascii="Times New Roman" w:hAnsi="Times New Roman" w:cs="Times New Roman"/>
          <w:sz w:val="24"/>
          <w:szCs w:val="24"/>
        </w:rPr>
        <w:t xml:space="preserve"> (Büyüköztürk ve ark</w:t>
      </w:r>
      <w:proofErr w:type="gramStart"/>
      <w:r w:rsidR="00C45A84">
        <w:rPr>
          <w:rFonts w:ascii="Times New Roman" w:hAnsi="Times New Roman" w:cs="Times New Roman"/>
          <w:sz w:val="24"/>
          <w:szCs w:val="24"/>
        </w:rPr>
        <w:t>.,</w:t>
      </w:r>
      <w:proofErr w:type="gramEnd"/>
      <w:r w:rsidR="00C45A84">
        <w:rPr>
          <w:rFonts w:ascii="Times New Roman" w:hAnsi="Times New Roman" w:cs="Times New Roman"/>
          <w:sz w:val="24"/>
          <w:szCs w:val="24"/>
        </w:rPr>
        <w:t xml:space="preserve"> 2013)</w:t>
      </w:r>
      <w:r w:rsidR="000870A7">
        <w:rPr>
          <w:rFonts w:ascii="Times New Roman" w:hAnsi="Times New Roman" w:cs="Times New Roman"/>
          <w:sz w:val="24"/>
          <w:szCs w:val="24"/>
        </w:rPr>
        <w:t xml:space="preserve">. </w:t>
      </w:r>
      <w:r w:rsidR="00D9695F">
        <w:rPr>
          <w:rFonts w:ascii="Times New Roman" w:hAnsi="Times New Roman" w:cs="Times New Roman"/>
          <w:sz w:val="24"/>
          <w:szCs w:val="24"/>
        </w:rPr>
        <w:t xml:space="preserve">Araştırmadan elde edilen bulgulara göre, çalışmalarda veri toplama aracı olarak genellikle ölçek, anket ve </w:t>
      </w:r>
      <w:r w:rsidR="00A76261">
        <w:rPr>
          <w:rFonts w:ascii="Times New Roman" w:hAnsi="Times New Roman" w:cs="Times New Roman"/>
          <w:sz w:val="24"/>
          <w:szCs w:val="24"/>
        </w:rPr>
        <w:t>testler</w:t>
      </w:r>
      <w:r w:rsidR="00D9695F">
        <w:rPr>
          <w:rFonts w:ascii="Times New Roman" w:hAnsi="Times New Roman" w:cs="Times New Roman"/>
          <w:sz w:val="24"/>
          <w:szCs w:val="24"/>
        </w:rPr>
        <w:t xml:space="preserve"> kullanılmıştır. Söz konusu veri toplam</w:t>
      </w:r>
      <w:r w:rsidR="00166065">
        <w:rPr>
          <w:rFonts w:ascii="Times New Roman" w:hAnsi="Times New Roman" w:cs="Times New Roman"/>
          <w:sz w:val="24"/>
          <w:szCs w:val="24"/>
        </w:rPr>
        <w:t xml:space="preserve">a araçları kolay uygulanabilmekte ve </w:t>
      </w:r>
      <w:r w:rsidR="00D9695F">
        <w:rPr>
          <w:rFonts w:ascii="Times New Roman" w:hAnsi="Times New Roman" w:cs="Times New Roman"/>
          <w:sz w:val="24"/>
          <w:szCs w:val="24"/>
        </w:rPr>
        <w:t xml:space="preserve">objektif </w:t>
      </w:r>
      <w:r w:rsidR="00166065">
        <w:rPr>
          <w:rFonts w:ascii="Times New Roman" w:hAnsi="Times New Roman" w:cs="Times New Roman"/>
          <w:sz w:val="24"/>
          <w:szCs w:val="24"/>
        </w:rPr>
        <w:t xml:space="preserve">değerlendirme fırsatı sunmaktadır. Göçmen çocuk popülasyonuna ulaşma ve araştırma için gerekli olan uygulamaları yönetebilmek adına araştırmacılar daha avantajlı olan nicel araştırma yöntemlerini, anket ve ölçek gibi veri toplama araçlarını tercih etmiş olabilirler. Göçmen çocuklarla ilgili çalışılacak olan konuların daha spesifik ve derinlemesine incelenip, değerlendirilmesi için nitel ve karma yöntemlerin kullanıldığı tez çalışmalarına gereksinim vardır. </w:t>
      </w:r>
    </w:p>
    <w:p w:rsidR="005D73E3" w:rsidRDefault="005D73E3" w:rsidP="00CC7CD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Araştırma kapsamında incelenen tezlerin konularına bakıldığında, göçmen çocukların eğitim süreçlerinin, akran ilişkilerinin, oyun becerilerinin incelenmesine odaklandığı belirlenmiştir. Göçmen çocukların sağlık durumlarının incelenmesine odaklanan tez çalışması </w:t>
      </w:r>
      <w:r w:rsidR="00420C61">
        <w:rPr>
          <w:rFonts w:ascii="Times New Roman" w:hAnsi="Times New Roman" w:cs="Times New Roman"/>
          <w:sz w:val="24"/>
          <w:szCs w:val="24"/>
        </w:rPr>
        <w:t xml:space="preserve">çok azdır. Göç olayı çocukların fiziksel, ruhsal ve sosyal yapısını derinden etkileyebilmektedir. Eğitim, barınma, yabancılaşma, güvenlik gibi sorunların yanı sıra sağlık sorunları da göçmen çocukları dezavantajlı hale getirmektedir (Aydın, 2017). Lisansüstü tez çalışmalarıyla göçün çocuk sağlığı üzerindeki etkilerinin incelenmesi göçmen çocukların sağlıklarının geliştirilmesine yönelik hazırlanan sağlık politikaları için katkı sağlayıcı olabilir. </w:t>
      </w:r>
    </w:p>
    <w:p w:rsidR="00907F7D" w:rsidRDefault="00420C61" w:rsidP="00CC7CD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Sonuç olarak; Türkiye’de 1998-2021 yılları arasında göçmen çocuk konulu yapılan lisansüstü tezler belirlenen kriter ve bibliyografik özelliklere göre kapsamlı bir şekilde incelenmiştir. </w:t>
      </w:r>
      <w:r w:rsidR="00572A98">
        <w:rPr>
          <w:rFonts w:ascii="Times New Roman" w:hAnsi="Times New Roman" w:cs="Times New Roman"/>
          <w:sz w:val="24"/>
          <w:szCs w:val="24"/>
        </w:rPr>
        <w:t xml:space="preserve">Göçmen çocukları konu alan çalışmaların lisansüstü düzeylerde </w:t>
      </w:r>
      <w:r w:rsidR="00572A98">
        <w:rPr>
          <w:rFonts w:ascii="Times New Roman" w:hAnsi="Times New Roman" w:cs="Times New Roman"/>
          <w:sz w:val="24"/>
          <w:szCs w:val="24"/>
        </w:rPr>
        <w:lastRenderedPageBreak/>
        <w:t xml:space="preserve">gerçekleştirilmesi söz konusu alanda bilimsel bilginin üretilmesine </w:t>
      </w:r>
      <w:r w:rsidR="00BD75F3">
        <w:rPr>
          <w:rFonts w:ascii="Times New Roman" w:hAnsi="Times New Roman" w:cs="Times New Roman"/>
          <w:sz w:val="24"/>
          <w:szCs w:val="24"/>
        </w:rPr>
        <w:t xml:space="preserve">ve alan uzmanlarının yetişmesine katkı sağlamaktadır. Bu araştırmanın sonuçlarının göçmen çocuklarla yapılan tez çalışmalarının özelliklerini ve mevcut durumu ortaya koyması açısından gelecek çalışmalar için </w:t>
      </w:r>
      <w:r w:rsidR="00CC7CDA">
        <w:rPr>
          <w:rFonts w:ascii="Times New Roman" w:hAnsi="Times New Roman" w:cs="Times New Roman"/>
          <w:sz w:val="24"/>
          <w:szCs w:val="24"/>
        </w:rPr>
        <w:t>yol gösterici nitelikte olacağı düşünülmektedir. Gelecek çalışmalarda göçmen çocuklar konusunda daha büyük örneklem gruplarında, doktora düzeyinde lisansüstü çalışmaların planlanması, göçm</w:t>
      </w:r>
      <w:r w:rsidR="00C45A84">
        <w:rPr>
          <w:rFonts w:ascii="Times New Roman" w:hAnsi="Times New Roman" w:cs="Times New Roman"/>
          <w:sz w:val="24"/>
          <w:szCs w:val="24"/>
        </w:rPr>
        <w:t xml:space="preserve">en çocukların sağlık, güvenlik, </w:t>
      </w:r>
      <w:bookmarkStart w:id="0" w:name="_GoBack"/>
      <w:bookmarkEnd w:id="0"/>
      <w:proofErr w:type="spellStart"/>
      <w:r w:rsidR="00CC7CDA">
        <w:rPr>
          <w:rFonts w:ascii="Times New Roman" w:hAnsi="Times New Roman" w:cs="Times New Roman"/>
          <w:sz w:val="24"/>
          <w:szCs w:val="24"/>
        </w:rPr>
        <w:t>psikososyal</w:t>
      </w:r>
      <w:proofErr w:type="spellEnd"/>
      <w:r w:rsidR="00CC7CDA">
        <w:rPr>
          <w:rFonts w:ascii="Times New Roman" w:hAnsi="Times New Roman" w:cs="Times New Roman"/>
          <w:sz w:val="24"/>
          <w:szCs w:val="24"/>
        </w:rPr>
        <w:t xml:space="preserve"> ve eğitim durumlarını değerlendiren karma desenli araştırma yöntemlerinin planlanması, farklı veri toplama tekniklerinin kullanılması önerilebilir.</w:t>
      </w:r>
    </w:p>
    <w:p w:rsidR="00CC7CDA" w:rsidRPr="00CC7CDA" w:rsidRDefault="00CC7CDA" w:rsidP="00FE1B9E">
      <w:pPr>
        <w:spacing w:after="120" w:line="240" w:lineRule="auto"/>
        <w:jc w:val="both"/>
        <w:rPr>
          <w:rFonts w:ascii="Times New Roman" w:hAnsi="Times New Roman" w:cs="Times New Roman"/>
          <w:b/>
          <w:sz w:val="24"/>
          <w:szCs w:val="24"/>
        </w:rPr>
      </w:pPr>
      <w:r w:rsidRPr="00CC7CDA">
        <w:rPr>
          <w:rFonts w:ascii="Times New Roman" w:hAnsi="Times New Roman" w:cs="Times New Roman"/>
          <w:b/>
          <w:sz w:val="24"/>
          <w:szCs w:val="24"/>
        </w:rPr>
        <w:t>KAYNAKÇA</w:t>
      </w:r>
    </w:p>
    <w:p w:rsidR="00E03E46" w:rsidRPr="00210DD1" w:rsidRDefault="00E03E46" w:rsidP="00E03E46">
      <w:pPr>
        <w:spacing w:after="120" w:line="240" w:lineRule="auto"/>
        <w:ind w:left="773" w:hangingChars="322" w:hanging="773"/>
        <w:jc w:val="both"/>
        <w:rPr>
          <w:rFonts w:ascii="Times New Roman" w:hAnsi="Times New Roman" w:cs="Times New Roman"/>
          <w:sz w:val="24"/>
          <w:szCs w:val="24"/>
        </w:rPr>
      </w:pPr>
      <w:r w:rsidRPr="00210DD1">
        <w:rPr>
          <w:rFonts w:ascii="Times New Roman" w:hAnsi="Times New Roman" w:cs="Times New Roman"/>
          <w:sz w:val="24"/>
          <w:szCs w:val="24"/>
        </w:rPr>
        <w:t xml:space="preserve">Aksoy,  Z. (2012). Uluslararası Göç ve Kültürlerarası </w:t>
      </w:r>
      <w:proofErr w:type="spellStart"/>
      <w:r w:rsidRPr="00210DD1">
        <w:rPr>
          <w:rFonts w:ascii="Times New Roman" w:hAnsi="Times New Roman" w:cs="Times New Roman"/>
          <w:sz w:val="24"/>
          <w:szCs w:val="24"/>
        </w:rPr>
        <w:t>İletisim</w:t>
      </w:r>
      <w:proofErr w:type="spellEnd"/>
      <w:r w:rsidR="00210DD1" w:rsidRPr="00210DD1">
        <w:rPr>
          <w:rFonts w:ascii="Times New Roman" w:hAnsi="Times New Roman" w:cs="Times New Roman"/>
          <w:sz w:val="24"/>
          <w:szCs w:val="24"/>
        </w:rPr>
        <w:t>,</w:t>
      </w:r>
      <w:r w:rsidRPr="00210DD1">
        <w:rPr>
          <w:rFonts w:ascii="Times New Roman" w:hAnsi="Times New Roman" w:cs="Times New Roman"/>
          <w:sz w:val="24"/>
          <w:szCs w:val="24"/>
        </w:rPr>
        <w:t xml:space="preserve"> </w:t>
      </w:r>
      <w:proofErr w:type="spellStart"/>
      <w:r w:rsidRPr="00210DD1">
        <w:rPr>
          <w:rFonts w:ascii="Times New Roman" w:hAnsi="Times New Roman" w:cs="Times New Roman"/>
          <w:i/>
          <w:sz w:val="24"/>
          <w:szCs w:val="24"/>
        </w:rPr>
        <w:t>The</w:t>
      </w:r>
      <w:proofErr w:type="spellEnd"/>
      <w:r w:rsidRPr="00210DD1">
        <w:rPr>
          <w:rFonts w:ascii="Times New Roman" w:hAnsi="Times New Roman" w:cs="Times New Roman"/>
          <w:i/>
          <w:sz w:val="24"/>
          <w:szCs w:val="24"/>
        </w:rPr>
        <w:t xml:space="preserve"> </w:t>
      </w:r>
      <w:proofErr w:type="spellStart"/>
      <w:r w:rsidRPr="00210DD1">
        <w:rPr>
          <w:rFonts w:ascii="Times New Roman" w:hAnsi="Times New Roman" w:cs="Times New Roman"/>
          <w:i/>
          <w:sz w:val="24"/>
          <w:szCs w:val="24"/>
        </w:rPr>
        <w:t>Journal</w:t>
      </w:r>
      <w:proofErr w:type="spellEnd"/>
      <w:r w:rsidRPr="00210DD1">
        <w:rPr>
          <w:rFonts w:ascii="Times New Roman" w:hAnsi="Times New Roman" w:cs="Times New Roman"/>
          <w:i/>
          <w:sz w:val="24"/>
          <w:szCs w:val="24"/>
        </w:rPr>
        <w:t xml:space="preserve"> of International </w:t>
      </w:r>
      <w:proofErr w:type="spellStart"/>
      <w:r w:rsidRPr="00210DD1">
        <w:rPr>
          <w:rFonts w:ascii="Times New Roman" w:hAnsi="Times New Roman" w:cs="Times New Roman"/>
          <w:i/>
          <w:sz w:val="24"/>
          <w:szCs w:val="24"/>
        </w:rPr>
        <w:t>Social</w:t>
      </w:r>
      <w:proofErr w:type="spellEnd"/>
      <w:r w:rsidRPr="00210DD1">
        <w:rPr>
          <w:rFonts w:ascii="Times New Roman" w:hAnsi="Times New Roman" w:cs="Times New Roman"/>
          <w:i/>
          <w:sz w:val="24"/>
          <w:szCs w:val="24"/>
        </w:rPr>
        <w:t xml:space="preserve"> </w:t>
      </w:r>
      <w:proofErr w:type="spellStart"/>
      <w:r w:rsidRPr="00210DD1">
        <w:rPr>
          <w:rFonts w:ascii="Times New Roman" w:hAnsi="Times New Roman" w:cs="Times New Roman"/>
          <w:i/>
          <w:sz w:val="24"/>
          <w:szCs w:val="24"/>
        </w:rPr>
        <w:t>Research</w:t>
      </w:r>
      <w:proofErr w:type="spellEnd"/>
      <w:r w:rsidR="00210DD1" w:rsidRPr="00210DD1">
        <w:rPr>
          <w:rFonts w:ascii="Times New Roman" w:hAnsi="Times New Roman" w:cs="Times New Roman"/>
          <w:sz w:val="24"/>
          <w:szCs w:val="24"/>
        </w:rPr>
        <w:t xml:space="preserve">, 5, </w:t>
      </w:r>
      <w:r w:rsidRPr="00210DD1">
        <w:rPr>
          <w:rFonts w:ascii="Times New Roman" w:hAnsi="Times New Roman" w:cs="Times New Roman"/>
          <w:sz w:val="24"/>
          <w:szCs w:val="24"/>
        </w:rPr>
        <w:t>292-303.</w:t>
      </w:r>
    </w:p>
    <w:p w:rsidR="00E03E46" w:rsidRPr="00210DD1" w:rsidRDefault="00210DD1" w:rsidP="00E03E46">
      <w:pPr>
        <w:spacing w:after="120" w:line="240" w:lineRule="auto"/>
        <w:ind w:left="773" w:hangingChars="322" w:hanging="773"/>
        <w:jc w:val="both"/>
        <w:rPr>
          <w:rFonts w:ascii="Times New Roman" w:hAnsi="Times New Roman" w:cs="Times New Roman"/>
          <w:sz w:val="24"/>
          <w:szCs w:val="24"/>
        </w:rPr>
      </w:pPr>
      <w:r w:rsidRPr="00210DD1">
        <w:rPr>
          <w:rFonts w:ascii="Times New Roman" w:hAnsi="Times New Roman" w:cs="Times New Roman"/>
          <w:sz w:val="24"/>
          <w:szCs w:val="24"/>
        </w:rPr>
        <w:t>Aksu, H.</w:t>
      </w:r>
      <w:r w:rsidR="00E03E46" w:rsidRPr="00210DD1">
        <w:rPr>
          <w:rFonts w:ascii="Times New Roman" w:hAnsi="Times New Roman" w:cs="Times New Roman"/>
          <w:sz w:val="24"/>
          <w:szCs w:val="24"/>
        </w:rPr>
        <w:t xml:space="preserve"> </w:t>
      </w:r>
      <w:r w:rsidRPr="00210DD1">
        <w:rPr>
          <w:rFonts w:ascii="Times New Roman" w:hAnsi="Times New Roman" w:cs="Times New Roman"/>
          <w:sz w:val="24"/>
          <w:szCs w:val="24"/>
        </w:rPr>
        <w:t xml:space="preserve">ve </w:t>
      </w:r>
      <w:r w:rsidR="00E03E46" w:rsidRPr="00210DD1">
        <w:rPr>
          <w:rFonts w:ascii="Times New Roman" w:hAnsi="Times New Roman" w:cs="Times New Roman"/>
          <w:sz w:val="24"/>
          <w:szCs w:val="24"/>
        </w:rPr>
        <w:t>Sevil, Ü</w:t>
      </w:r>
      <w:proofErr w:type="gramStart"/>
      <w:r w:rsidR="00E03E46" w:rsidRPr="00210DD1">
        <w:rPr>
          <w:rFonts w:ascii="Times New Roman" w:hAnsi="Times New Roman" w:cs="Times New Roman"/>
          <w:sz w:val="24"/>
          <w:szCs w:val="24"/>
        </w:rPr>
        <w:t>.</w:t>
      </w:r>
      <w:r w:rsidRPr="00210DD1">
        <w:rPr>
          <w:rFonts w:ascii="Times New Roman" w:hAnsi="Times New Roman" w:cs="Times New Roman"/>
          <w:sz w:val="24"/>
          <w:szCs w:val="24"/>
        </w:rPr>
        <w:t>,</w:t>
      </w:r>
      <w:proofErr w:type="gramEnd"/>
      <w:r w:rsidRPr="00210DD1">
        <w:rPr>
          <w:rFonts w:ascii="Times New Roman" w:hAnsi="Times New Roman" w:cs="Times New Roman"/>
          <w:sz w:val="24"/>
          <w:szCs w:val="24"/>
        </w:rPr>
        <w:t xml:space="preserve"> (2010). Göç ve Kadın Sağlığı,</w:t>
      </w:r>
      <w:r w:rsidR="00E03E46" w:rsidRPr="00210DD1">
        <w:rPr>
          <w:rFonts w:ascii="Times New Roman" w:hAnsi="Times New Roman" w:cs="Times New Roman"/>
          <w:sz w:val="24"/>
          <w:szCs w:val="24"/>
        </w:rPr>
        <w:t xml:space="preserve"> </w:t>
      </w:r>
      <w:r w:rsidR="00E03E46" w:rsidRPr="00210DD1">
        <w:rPr>
          <w:rFonts w:ascii="Times New Roman" w:hAnsi="Times New Roman" w:cs="Times New Roman"/>
          <w:i/>
          <w:sz w:val="24"/>
          <w:szCs w:val="24"/>
        </w:rPr>
        <w:t>Maltepe Üniversitesi Hemşirelik Bilim ve Sanatı Dergisi</w:t>
      </w:r>
      <w:r w:rsidRPr="00210DD1">
        <w:rPr>
          <w:rFonts w:ascii="Times New Roman" w:hAnsi="Times New Roman" w:cs="Times New Roman"/>
          <w:sz w:val="24"/>
          <w:szCs w:val="24"/>
        </w:rPr>
        <w:t>, 2,</w:t>
      </w:r>
      <w:r w:rsidR="00E03E46" w:rsidRPr="00210DD1">
        <w:rPr>
          <w:rFonts w:ascii="Times New Roman" w:hAnsi="Times New Roman" w:cs="Times New Roman"/>
          <w:sz w:val="24"/>
          <w:szCs w:val="24"/>
        </w:rPr>
        <w:t xml:space="preserve"> 133-138.</w:t>
      </w:r>
    </w:p>
    <w:p w:rsidR="00E03E46" w:rsidRPr="00210DD1" w:rsidRDefault="00E03E46" w:rsidP="00E03E46">
      <w:pPr>
        <w:pStyle w:val="ListeParagraf"/>
        <w:spacing w:after="120" w:line="240" w:lineRule="auto"/>
        <w:ind w:left="773" w:hangingChars="322" w:hanging="773"/>
        <w:jc w:val="both"/>
        <w:rPr>
          <w:rFonts w:ascii="Times New Roman" w:hAnsi="Times New Roman"/>
          <w:sz w:val="24"/>
          <w:szCs w:val="24"/>
        </w:rPr>
      </w:pPr>
      <w:r w:rsidRPr="00210DD1">
        <w:rPr>
          <w:rFonts w:ascii="Times New Roman" w:hAnsi="Times New Roman"/>
          <w:sz w:val="24"/>
          <w:szCs w:val="24"/>
        </w:rPr>
        <w:t xml:space="preserve">Atasoy, E. </w:t>
      </w:r>
      <w:r w:rsidR="00210DD1" w:rsidRPr="00210DD1">
        <w:rPr>
          <w:rFonts w:ascii="Times New Roman" w:hAnsi="Times New Roman"/>
          <w:sz w:val="24"/>
          <w:szCs w:val="24"/>
        </w:rPr>
        <w:t xml:space="preserve">(2010). </w:t>
      </w:r>
      <w:r w:rsidRPr="00210DD1">
        <w:rPr>
          <w:rFonts w:ascii="Times New Roman" w:hAnsi="Times New Roman"/>
          <w:sz w:val="24"/>
          <w:szCs w:val="24"/>
        </w:rPr>
        <w:t xml:space="preserve">Göçler </w:t>
      </w:r>
      <w:r w:rsidR="00210DD1" w:rsidRPr="00210DD1">
        <w:rPr>
          <w:rFonts w:ascii="Times New Roman" w:hAnsi="Times New Roman"/>
          <w:sz w:val="24"/>
          <w:szCs w:val="24"/>
        </w:rPr>
        <w:t>Coğrafyası Genel Beşeri ve Ekonomik Coğrafya, Ankara,</w:t>
      </w:r>
      <w:r w:rsidRPr="00210DD1">
        <w:rPr>
          <w:rFonts w:ascii="Times New Roman" w:hAnsi="Times New Roman"/>
          <w:sz w:val="24"/>
          <w:szCs w:val="24"/>
        </w:rPr>
        <w:t xml:space="preserve"> Gündüz</w:t>
      </w:r>
      <w:r w:rsidR="00210DD1" w:rsidRPr="00210DD1">
        <w:rPr>
          <w:rFonts w:ascii="Times New Roman" w:hAnsi="Times New Roman"/>
          <w:sz w:val="24"/>
          <w:szCs w:val="24"/>
        </w:rPr>
        <w:t xml:space="preserve"> Eğitim ve Yayıncılık.</w:t>
      </w:r>
    </w:p>
    <w:p w:rsidR="00E03E46" w:rsidRPr="00210DD1" w:rsidRDefault="00E03E46" w:rsidP="00E03E46">
      <w:pPr>
        <w:spacing w:after="120" w:line="240" w:lineRule="auto"/>
        <w:ind w:left="773" w:hangingChars="322" w:hanging="773"/>
        <w:jc w:val="both"/>
        <w:rPr>
          <w:rFonts w:ascii="Times New Roman" w:hAnsi="Times New Roman" w:cs="Times New Roman"/>
          <w:sz w:val="24"/>
          <w:szCs w:val="24"/>
        </w:rPr>
      </w:pPr>
      <w:r w:rsidRPr="00210DD1">
        <w:rPr>
          <w:rFonts w:ascii="Times New Roman" w:hAnsi="Times New Roman" w:cs="Times New Roman"/>
          <w:sz w:val="24"/>
          <w:szCs w:val="24"/>
        </w:rPr>
        <w:t>Aydın, D</w:t>
      </w:r>
      <w:proofErr w:type="gramStart"/>
      <w:r w:rsidRPr="00210DD1">
        <w:rPr>
          <w:rFonts w:ascii="Times New Roman" w:hAnsi="Times New Roman" w:cs="Times New Roman"/>
          <w:sz w:val="24"/>
          <w:szCs w:val="24"/>
        </w:rPr>
        <w:t>.,</w:t>
      </w:r>
      <w:proofErr w:type="gramEnd"/>
      <w:r w:rsidRPr="00210DD1">
        <w:rPr>
          <w:rFonts w:ascii="Times New Roman" w:hAnsi="Times New Roman" w:cs="Times New Roman"/>
          <w:sz w:val="24"/>
          <w:szCs w:val="24"/>
        </w:rPr>
        <w:t xml:space="preserve"> </w:t>
      </w:r>
      <w:r w:rsidR="00210DD1" w:rsidRPr="00210DD1">
        <w:rPr>
          <w:rFonts w:ascii="Times New Roman" w:hAnsi="Times New Roman" w:cs="Times New Roman"/>
          <w:sz w:val="24"/>
          <w:szCs w:val="24"/>
        </w:rPr>
        <w:t xml:space="preserve">ve </w:t>
      </w:r>
      <w:proofErr w:type="spellStart"/>
      <w:r w:rsidR="00210DD1" w:rsidRPr="00210DD1">
        <w:rPr>
          <w:rFonts w:ascii="Times New Roman" w:hAnsi="Times New Roman" w:cs="Times New Roman"/>
          <w:sz w:val="24"/>
          <w:szCs w:val="24"/>
        </w:rPr>
        <w:t>diğ</w:t>
      </w:r>
      <w:proofErr w:type="spellEnd"/>
      <w:r w:rsidR="00210DD1" w:rsidRPr="00210DD1">
        <w:rPr>
          <w:rFonts w:ascii="Times New Roman" w:hAnsi="Times New Roman" w:cs="Times New Roman"/>
          <w:sz w:val="24"/>
          <w:szCs w:val="24"/>
        </w:rPr>
        <w:t xml:space="preserve">. </w:t>
      </w:r>
      <w:r w:rsidRPr="00210DD1">
        <w:rPr>
          <w:rFonts w:ascii="Times New Roman" w:hAnsi="Times New Roman" w:cs="Times New Roman"/>
          <w:sz w:val="24"/>
          <w:szCs w:val="24"/>
        </w:rPr>
        <w:t>(2017). Göç Olayının</w:t>
      </w:r>
      <w:r w:rsidR="00210DD1" w:rsidRPr="00210DD1">
        <w:rPr>
          <w:rFonts w:ascii="Times New Roman" w:hAnsi="Times New Roman" w:cs="Times New Roman"/>
          <w:sz w:val="24"/>
          <w:szCs w:val="24"/>
        </w:rPr>
        <w:t xml:space="preserve"> Çocuk Sağlığı Üzerine Etkileri,</w:t>
      </w:r>
      <w:r w:rsidRPr="00210DD1">
        <w:rPr>
          <w:rFonts w:ascii="Times New Roman" w:hAnsi="Times New Roman" w:cs="Times New Roman"/>
          <w:sz w:val="24"/>
          <w:szCs w:val="24"/>
        </w:rPr>
        <w:t xml:space="preserve"> </w:t>
      </w:r>
      <w:r w:rsidRPr="00210DD1">
        <w:rPr>
          <w:rFonts w:ascii="Times New Roman" w:hAnsi="Times New Roman" w:cs="Times New Roman"/>
          <w:i/>
          <w:sz w:val="24"/>
          <w:szCs w:val="24"/>
        </w:rPr>
        <w:t xml:space="preserve">İzmir Dr. Behçet Uz Çocuk </w:t>
      </w:r>
      <w:proofErr w:type="spellStart"/>
      <w:r w:rsidRPr="00210DD1">
        <w:rPr>
          <w:rFonts w:ascii="Times New Roman" w:hAnsi="Times New Roman" w:cs="Times New Roman"/>
          <w:i/>
          <w:sz w:val="24"/>
          <w:szCs w:val="24"/>
        </w:rPr>
        <w:t>Hast</w:t>
      </w:r>
      <w:proofErr w:type="spellEnd"/>
      <w:r w:rsidRPr="00210DD1">
        <w:rPr>
          <w:rFonts w:ascii="Times New Roman" w:hAnsi="Times New Roman" w:cs="Times New Roman"/>
          <w:i/>
          <w:sz w:val="24"/>
          <w:szCs w:val="24"/>
        </w:rPr>
        <w:t>. Dergisi</w:t>
      </w:r>
      <w:r w:rsidR="00210DD1" w:rsidRPr="00210DD1">
        <w:rPr>
          <w:rFonts w:ascii="Times New Roman" w:hAnsi="Times New Roman" w:cs="Times New Roman"/>
          <w:sz w:val="24"/>
          <w:szCs w:val="24"/>
        </w:rPr>
        <w:t>, 7(1),</w:t>
      </w:r>
      <w:r w:rsidRPr="00210DD1">
        <w:rPr>
          <w:rFonts w:ascii="Times New Roman" w:hAnsi="Times New Roman" w:cs="Times New Roman"/>
          <w:sz w:val="24"/>
          <w:szCs w:val="24"/>
        </w:rPr>
        <w:t xml:space="preserve"> 8-14.</w:t>
      </w:r>
    </w:p>
    <w:p w:rsidR="00E03E46" w:rsidRPr="008B5D34" w:rsidRDefault="00E03E46" w:rsidP="00E03E46">
      <w:pPr>
        <w:spacing w:after="120" w:line="240" w:lineRule="auto"/>
        <w:ind w:left="773" w:hangingChars="322" w:hanging="773"/>
        <w:jc w:val="both"/>
        <w:rPr>
          <w:rFonts w:ascii="Times New Roman" w:hAnsi="Times New Roman" w:cs="Times New Roman"/>
          <w:sz w:val="24"/>
          <w:szCs w:val="24"/>
        </w:rPr>
      </w:pPr>
      <w:r w:rsidRPr="00210DD1">
        <w:rPr>
          <w:rFonts w:ascii="Times New Roman" w:hAnsi="Times New Roman" w:cs="Times New Roman"/>
          <w:sz w:val="24"/>
          <w:szCs w:val="24"/>
        </w:rPr>
        <w:t>Baş, M</w:t>
      </w:r>
      <w:proofErr w:type="gramStart"/>
      <w:r w:rsidRPr="00210DD1">
        <w:rPr>
          <w:rFonts w:ascii="Times New Roman" w:hAnsi="Times New Roman" w:cs="Times New Roman"/>
          <w:sz w:val="24"/>
          <w:szCs w:val="24"/>
        </w:rPr>
        <w:t>.,</w:t>
      </w:r>
      <w:proofErr w:type="gramEnd"/>
      <w:r w:rsidRPr="00210DD1">
        <w:rPr>
          <w:rFonts w:ascii="Times New Roman" w:hAnsi="Times New Roman" w:cs="Times New Roman"/>
          <w:sz w:val="24"/>
          <w:szCs w:val="24"/>
        </w:rPr>
        <w:t xml:space="preserve"> </w:t>
      </w:r>
      <w:r w:rsidR="00210DD1" w:rsidRPr="00210DD1">
        <w:rPr>
          <w:rFonts w:ascii="Times New Roman" w:hAnsi="Times New Roman" w:cs="Times New Roman"/>
          <w:sz w:val="24"/>
          <w:szCs w:val="24"/>
        </w:rPr>
        <w:t xml:space="preserve">ve </w:t>
      </w:r>
      <w:proofErr w:type="spellStart"/>
      <w:r w:rsidR="00210DD1" w:rsidRPr="00210DD1">
        <w:rPr>
          <w:rFonts w:ascii="Times New Roman" w:hAnsi="Times New Roman" w:cs="Times New Roman"/>
          <w:sz w:val="24"/>
          <w:szCs w:val="24"/>
        </w:rPr>
        <w:t>diğ</w:t>
      </w:r>
      <w:proofErr w:type="spellEnd"/>
      <w:r w:rsidR="00210DD1" w:rsidRPr="00210DD1">
        <w:rPr>
          <w:rFonts w:ascii="Times New Roman" w:hAnsi="Times New Roman" w:cs="Times New Roman"/>
          <w:sz w:val="24"/>
          <w:szCs w:val="24"/>
        </w:rPr>
        <w:t xml:space="preserve">. </w:t>
      </w:r>
      <w:r w:rsidRPr="00210DD1">
        <w:rPr>
          <w:rFonts w:ascii="Times New Roman" w:hAnsi="Times New Roman" w:cs="Times New Roman"/>
          <w:sz w:val="24"/>
          <w:szCs w:val="24"/>
        </w:rPr>
        <w:t xml:space="preserve">(2017). Göç Eden Ailelerin </w:t>
      </w:r>
      <w:proofErr w:type="spellStart"/>
      <w:r w:rsidRPr="00210DD1">
        <w:rPr>
          <w:rFonts w:ascii="Times New Roman" w:hAnsi="Times New Roman" w:cs="Times New Roman"/>
          <w:sz w:val="24"/>
          <w:szCs w:val="24"/>
        </w:rPr>
        <w:t>Sosyo</w:t>
      </w:r>
      <w:proofErr w:type="spellEnd"/>
      <w:r w:rsidRPr="00210DD1">
        <w:rPr>
          <w:rFonts w:ascii="Times New Roman" w:hAnsi="Times New Roman" w:cs="Times New Roman"/>
          <w:sz w:val="24"/>
          <w:szCs w:val="24"/>
        </w:rPr>
        <w:t>-Kültürel ve Ekonomik Değişiminin</w:t>
      </w:r>
      <w:r w:rsidR="00210DD1" w:rsidRPr="00210DD1">
        <w:rPr>
          <w:rFonts w:ascii="Times New Roman" w:hAnsi="Times New Roman" w:cs="Times New Roman"/>
          <w:sz w:val="24"/>
          <w:szCs w:val="24"/>
        </w:rPr>
        <w:t xml:space="preserve"> Kadın ve Çocuk Yaşamına Etkisi,</w:t>
      </w:r>
      <w:r w:rsidRPr="00210DD1">
        <w:rPr>
          <w:rFonts w:ascii="Times New Roman" w:hAnsi="Times New Roman" w:cs="Times New Roman"/>
          <w:sz w:val="24"/>
          <w:szCs w:val="24"/>
        </w:rPr>
        <w:t xml:space="preserve"> </w:t>
      </w:r>
      <w:r w:rsidRPr="00210DD1">
        <w:rPr>
          <w:rFonts w:ascii="Times New Roman" w:hAnsi="Times New Roman" w:cs="Times New Roman"/>
          <w:i/>
          <w:sz w:val="24"/>
          <w:szCs w:val="24"/>
        </w:rPr>
        <w:t>İnsan ve Toplum Bilimleri Araştırmaları Dergisi</w:t>
      </w:r>
      <w:r w:rsidR="00210DD1" w:rsidRPr="00210DD1">
        <w:rPr>
          <w:rFonts w:ascii="Times New Roman" w:hAnsi="Times New Roman" w:cs="Times New Roman"/>
          <w:sz w:val="24"/>
          <w:szCs w:val="24"/>
        </w:rPr>
        <w:t>,  6(3),</w:t>
      </w:r>
      <w:r w:rsidRPr="00210DD1">
        <w:rPr>
          <w:rFonts w:ascii="Times New Roman" w:hAnsi="Times New Roman" w:cs="Times New Roman"/>
          <w:sz w:val="24"/>
          <w:szCs w:val="24"/>
        </w:rPr>
        <w:t xml:space="preserve"> 1680-1693.</w:t>
      </w:r>
      <w:r w:rsidRPr="008B5D34">
        <w:rPr>
          <w:rFonts w:ascii="Times New Roman" w:hAnsi="Times New Roman" w:cs="Times New Roman"/>
          <w:sz w:val="24"/>
          <w:szCs w:val="24"/>
        </w:rPr>
        <w:t xml:space="preserve"> </w:t>
      </w:r>
    </w:p>
    <w:p w:rsidR="00E03E46" w:rsidRPr="008B5D34" w:rsidRDefault="00E03E46" w:rsidP="00E03E46">
      <w:pPr>
        <w:pStyle w:val="ListeParagraf"/>
        <w:spacing w:after="120" w:line="240" w:lineRule="auto"/>
        <w:ind w:left="773" w:hangingChars="322" w:hanging="773"/>
        <w:jc w:val="both"/>
        <w:rPr>
          <w:rFonts w:ascii="Times New Roman" w:hAnsi="Times New Roman"/>
          <w:sz w:val="24"/>
          <w:szCs w:val="24"/>
        </w:rPr>
      </w:pPr>
      <w:r w:rsidRPr="00210DD1">
        <w:rPr>
          <w:rFonts w:ascii="Times New Roman" w:hAnsi="Times New Roman"/>
          <w:sz w:val="24"/>
          <w:szCs w:val="24"/>
        </w:rPr>
        <w:t>Bilgin</w:t>
      </w:r>
      <w:r w:rsidR="00210DD1" w:rsidRPr="00210DD1">
        <w:rPr>
          <w:rFonts w:ascii="Times New Roman" w:hAnsi="Times New Roman"/>
          <w:sz w:val="24"/>
          <w:szCs w:val="24"/>
        </w:rPr>
        <w:t>,</w:t>
      </w:r>
      <w:r w:rsidRPr="00210DD1">
        <w:rPr>
          <w:rFonts w:ascii="Times New Roman" w:hAnsi="Times New Roman"/>
          <w:sz w:val="24"/>
          <w:szCs w:val="24"/>
        </w:rPr>
        <w:t xml:space="preserve"> R. </w:t>
      </w:r>
      <w:r w:rsidR="00210DD1" w:rsidRPr="00210DD1">
        <w:rPr>
          <w:rFonts w:ascii="Times New Roman" w:hAnsi="Times New Roman"/>
          <w:sz w:val="24"/>
          <w:szCs w:val="24"/>
        </w:rPr>
        <w:t xml:space="preserve">(2014). </w:t>
      </w:r>
      <w:r w:rsidRPr="00210DD1">
        <w:rPr>
          <w:rFonts w:ascii="Times New Roman" w:hAnsi="Times New Roman"/>
          <w:sz w:val="24"/>
          <w:szCs w:val="24"/>
        </w:rPr>
        <w:t xml:space="preserve">Çatışma </w:t>
      </w:r>
      <w:r w:rsidR="00210DD1" w:rsidRPr="00210DD1">
        <w:rPr>
          <w:rFonts w:ascii="Times New Roman" w:hAnsi="Times New Roman"/>
          <w:sz w:val="24"/>
          <w:szCs w:val="24"/>
        </w:rPr>
        <w:t>ve Şiddet Ortamında Büyüyen Çocuklar Sorunu,</w:t>
      </w:r>
      <w:r w:rsidRPr="00210DD1">
        <w:rPr>
          <w:rFonts w:ascii="Times New Roman" w:hAnsi="Times New Roman"/>
          <w:sz w:val="24"/>
          <w:szCs w:val="24"/>
        </w:rPr>
        <w:t xml:space="preserve"> </w:t>
      </w:r>
      <w:r w:rsidRPr="00210DD1">
        <w:rPr>
          <w:rFonts w:ascii="Times New Roman" w:hAnsi="Times New Roman"/>
          <w:i/>
          <w:sz w:val="24"/>
          <w:szCs w:val="24"/>
        </w:rPr>
        <w:t>Fırat Üniversitesi Sosyal Bilimler Dergisi</w:t>
      </w:r>
      <w:r w:rsidR="00210DD1" w:rsidRPr="00210DD1">
        <w:rPr>
          <w:rFonts w:ascii="Times New Roman" w:hAnsi="Times New Roman"/>
          <w:i/>
          <w:sz w:val="24"/>
          <w:szCs w:val="24"/>
        </w:rPr>
        <w:t>,</w:t>
      </w:r>
      <w:r w:rsidRPr="00210DD1">
        <w:rPr>
          <w:rFonts w:ascii="Times New Roman" w:hAnsi="Times New Roman"/>
          <w:sz w:val="24"/>
          <w:szCs w:val="24"/>
        </w:rPr>
        <w:t xml:space="preserve"> </w:t>
      </w:r>
      <w:r w:rsidR="00210DD1" w:rsidRPr="00210DD1">
        <w:rPr>
          <w:rFonts w:ascii="Times New Roman" w:hAnsi="Times New Roman"/>
          <w:sz w:val="24"/>
          <w:szCs w:val="24"/>
        </w:rPr>
        <w:t>24:1, 135-152.</w:t>
      </w:r>
    </w:p>
    <w:p w:rsidR="00E03E46" w:rsidRPr="00210DD1" w:rsidRDefault="00E03E46" w:rsidP="00210DD1">
      <w:pPr>
        <w:spacing w:after="120" w:line="240" w:lineRule="auto"/>
        <w:ind w:left="773" w:right="-1417" w:hangingChars="322" w:hanging="773"/>
        <w:jc w:val="both"/>
        <w:rPr>
          <w:rFonts w:ascii="Times New Roman" w:hAnsi="Times New Roman" w:cs="Times New Roman"/>
          <w:i/>
          <w:iCs/>
          <w:sz w:val="24"/>
          <w:szCs w:val="24"/>
        </w:rPr>
      </w:pPr>
      <w:r w:rsidRPr="008B5D34">
        <w:rPr>
          <w:rFonts w:ascii="Times New Roman" w:hAnsi="Times New Roman" w:cs="Times New Roman"/>
          <w:sz w:val="24"/>
          <w:szCs w:val="24"/>
        </w:rPr>
        <w:t>Büyüköztürk, Ş</w:t>
      </w:r>
      <w:proofErr w:type="gramStart"/>
      <w:r w:rsidRPr="008B5D34">
        <w:rPr>
          <w:rFonts w:ascii="Times New Roman" w:hAnsi="Times New Roman" w:cs="Times New Roman"/>
          <w:sz w:val="24"/>
          <w:szCs w:val="24"/>
        </w:rPr>
        <w:t>.,</w:t>
      </w:r>
      <w:proofErr w:type="gramEnd"/>
      <w:r w:rsidRPr="008B5D34">
        <w:rPr>
          <w:rFonts w:ascii="Times New Roman" w:hAnsi="Times New Roman" w:cs="Times New Roman"/>
          <w:sz w:val="24"/>
          <w:szCs w:val="24"/>
        </w:rPr>
        <w:t xml:space="preserve"> </w:t>
      </w:r>
      <w:r w:rsidR="00210DD1">
        <w:rPr>
          <w:rFonts w:ascii="Times New Roman" w:hAnsi="Times New Roman" w:cs="Times New Roman"/>
          <w:sz w:val="24"/>
          <w:szCs w:val="24"/>
        </w:rPr>
        <w:t xml:space="preserve">ve </w:t>
      </w:r>
      <w:proofErr w:type="spellStart"/>
      <w:r w:rsidR="00210DD1">
        <w:rPr>
          <w:rFonts w:ascii="Times New Roman" w:hAnsi="Times New Roman" w:cs="Times New Roman"/>
          <w:sz w:val="24"/>
          <w:szCs w:val="24"/>
        </w:rPr>
        <w:t>diğ</w:t>
      </w:r>
      <w:proofErr w:type="spellEnd"/>
      <w:r w:rsidRPr="008B5D34">
        <w:rPr>
          <w:rFonts w:ascii="Times New Roman" w:hAnsi="Times New Roman" w:cs="Times New Roman"/>
          <w:sz w:val="24"/>
          <w:szCs w:val="24"/>
        </w:rPr>
        <w:t>. (2013)</w:t>
      </w:r>
      <w:r w:rsidR="00210DD1">
        <w:rPr>
          <w:rFonts w:ascii="Times New Roman" w:hAnsi="Times New Roman" w:cs="Times New Roman"/>
          <w:i/>
          <w:iCs/>
          <w:sz w:val="24"/>
          <w:szCs w:val="24"/>
        </w:rPr>
        <w:t>.</w:t>
      </w:r>
      <w:r w:rsidR="00FE1B9E">
        <w:rPr>
          <w:rFonts w:ascii="Times New Roman" w:hAnsi="Times New Roman" w:cs="Times New Roman"/>
          <w:i/>
          <w:iCs/>
          <w:sz w:val="24"/>
          <w:szCs w:val="24"/>
        </w:rPr>
        <w:t xml:space="preserve"> </w:t>
      </w:r>
      <w:r w:rsidRPr="00210DD1">
        <w:rPr>
          <w:rFonts w:ascii="Times New Roman" w:hAnsi="Times New Roman" w:cs="Times New Roman"/>
          <w:iCs/>
          <w:sz w:val="24"/>
          <w:szCs w:val="24"/>
        </w:rPr>
        <w:t>Bilimsel Araştırma Yöntemleri</w:t>
      </w:r>
      <w:r w:rsidR="00210DD1">
        <w:rPr>
          <w:rFonts w:ascii="Times New Roman" w:hAnsi="Times New Roman" w:cs="Times New Roman"/>
          <w:sz w:val="24"/>
          <w:szCs w:val="24"/>
        </w:rPr>
        <w:t>,</w:t>
      </w:r>
      <w:r w:rsidRPr="00210DD1">
        <w:rPr>
          <w:rFonts w:ascii="Times New Roman" w:hAnsi="Times New Roman" w:cs="Times New Roman"/>
          <w:sz w:val="24"/>
          <w:szCs w:val="24"/>
        </w:rPr>
        <w:t xml:space="preserve"> </w:t>
      </w:r>
      <w:r w:rsidR="00210DD1">
        <w:rPr>
          <w:rFonts w:ascii="Times New Roman" w:hAnsi="Times New Roman" w:cs="Times New Roman"/>
          <w:sz w:val="24"/>
          <w:szCs w:val="24"/>
        </w:rPr>
        <w:t>Ankara,</w:t>
      </w:r>
      <w:r w:rsidRPr="008B5D34">
        <w:rPr>
          <w:rFonts w:ascii="Times New Roman" w:hAnsi="Times New Roman" w:cs="Times New Roman"/>
          <w:sz w:val="24"/>
          <w:szCs w:val="24"/>
        </w:rPr>
        <w:t xml:space="preserve"> </w:t>
      </w:r>
      <w:proofErr w:type="spellStart"/>
      <w:r w:rsidRPr="008B5D34">
        <w:rPr>
          <w:rFonts w:ascii="Times New Roman" w:hAnsi="Times New Roman" w:cs="Times New Roman"/>
          <w:sz w:val="24"/>
          <w:szCs w:val="24"/>
        </w:rPr>
        <w:t>Pegem</w:t>
      </w:r>
      <w:proofErr w:type="spellEnd"/>
      <w:r w:rsidRPr="008B5D34">
        <w:rPr>
          <w:rFonts w:ascii="Times New Roman" w:hAnsi="Times New Roman" w:cs="Times New Roman"/>
          <w:sz w:val="24"/>
          <w:szCs w:val="24"/>
        </w:rPr>
        <w:t xml:space="preserve"> Akademi.</w:t>
      </w:r>
    </w:p>
    <w:p w:rsidR="00E03E46" w:rsidRPr="008B5D34" w:rsidRDefault="00E03E46" w:rsidP="00E03E46">
      <w:pPr>
        <w:spacing w:after="120" w:line="240" w:lineRule="auto"/>
        <w:ind w:left="773" w:hangingChars="322" w:hanging="773"/>
        <w:jc w:val="both"/>
        <w:rPr>
          <w:rFonts w:ascii="Times New Roman" w:hAnsi="Times New Roman" w:cs="Times New Roman"/>
          <w:sz w:val="24"/>
          <w:szCs w:val="24"/>
        </w:rPr>
      </w:pPr>
      <w:proofErr w:type="spellStart"/>
      <w:r w:rsidRPr="008B5D34">
        <w:rPr>
          <w:rFonts w:ascii="Times New Roman" w:hAnsi="Times New Roman" w:cs="Times New Roman"/>
          <w:sz w:val="24"/>
          <w:szCs w:val="24"/>
        </w:rPr>
        <w:t>Geçkil</w:t>
      </w:r>
      <w:proofErr w:type="spellEnd"/>
      <w:r w:rsidRPr="008B5D34">
        <w:rPr>
          <w:rFonts w:ascii="Times New Roman" w:hAnsi="Times New Roman" w:cs="Times New Roman"/>
          <w:sz w:val="24"/>
          <w:szCs w:val="24"/>
        </w:rPr>
        <w:t>, E</w:t>
      </w:r>
      <w:proofErr w:type="gramStart"/>
      <w:r w:rsidRPr="008B5D34">
        <w:rPr>
          <w:rFonts w:ascii="Times New Roman" w:hAnsi="Times New Roman" w:cs="Times New Roman"/>
          <w:sz w:val="24"/>
          <w:szCs w:val="24"/>
        </w:rPr>
        <w:t>.,</w:t>
      </w:r>
      <w:proofErr w:type="gramEnd"/>
      <w:r w:rsidRPr="008B5D34">
        <w:rPr>
          <w:rFonts w:ascii="Times New Roman" w:hAnsi="Times New Roman" w:cs="Times New Roman"/>
          <w:sz w:val="24"/>
          <w:szCs w:val="24"/>
        </w:rPr>
        <w:t xml:space="preserve"> </w:t>
      </w:r>
      <w:r w:rsidR="00A325C5">
        <w:rPr>
          <w:rFonts w:ascii="Times New Roman" w:hAnsi="Times New Roman" w:cs="Times New Roman"/>
          <w:sz w:val="24"/>
          <w:szCs w:val="24"/>
        </w:rPr>
        <w:t xml:space="preserve">ve </w:t>
      </w:r>
      <w:proofErr w:type="spellStart"/>
      <w:r w:rsidR="00A325C5">
        <w:rPr>
          <w:rFonts w:ascii="Times New Roman" w:hAnsi="Times New Roman" w:cs="Times New Roman"/>
          <w:sz w:val="24"/>
          <w:szCs w:val="24"/>
        </w:rPr>
        <w:t>diğ</w:t>
      </w:r>
      <w:proofErr w:type="spellEnd"/>
      <w:r w:rsidR="00A325C5">
        <w:rPr>
          <w:rFonts w:ascii="Times New Roman" w:hAnsi="Times New Roman" w:cs="Times New Roman"/>
          <w:sz w:val="24"/>
          <w:szCs w:val="24"/>
        </w:rPr>
        <w:t>.</w:t>
      </w:r>
      <w:r w:rsidRPr="008B5D34">
        <w:rPr>
          <w:rFonts w:ascii="Times New Roman" w:hAnsi="Times New Roman" w:cs="Times New Roman"/>
          <w:sz w:val="24"/>
          <w:szCs w:val="24"/>
        </w:rPr>
        <w:t xml:space="preserve"> (2017)</w:t>
      </w:r>
      <w:r w:rsidR="00A325C5">
        <w:rPr>
          <w:rFonts w:ascii="Times New Roman" w:hAnsi="Times New Roman" w:cs="Times New Roman"/>
          <w:sz w:val="24"/>
          <w:szCs w:val="24"/>
        </w:rPr>
        <w:t>.  Göçün Çocuk Sağlığına Etkisi,</w:t>
      </w:r>
      <w:r w:rsidRPr="008B5D34">
        <w:rPr>
          <w:rFonts w:ascii="Times New Roman" w:hAnsi="Times New Roman" w:cs="Times New Roman"/>
          <w:sz w:val="24"/>
          <w:szCs w:val="24"/>
        </w:rPr>
        <w:t xml:space="preserve">  </w:t>
      </w:r>
      <w:proofErr w:type="spellStart"/>
      <w:r w:rsidRPr="008B5D34">
        <w:rPr>
          <w:rFonts w:ascii="Times New Roman" w:hAnsi="Times New Roman" w:cs="Times New Roman"/>
          <w:i/>
          <w:sz w:val="24"/>
          <w:szCs w:val="24"/>
        </w:rPr>
        <w:t>Journal</w:t>
      </w:r>
      <w:proofErr w:type="spellEnd"/>
      <w:r w:rsidRPr="008B5D34">
        <w:rPr>
          <w:rFonts w:ascii="Times New Roman" w:hAnsi="Times New Roman" w:cs="Times New Roman"/>
          <w:i/>
          <w:sz w:val="24"/>
          <w:szCs w:val="24"/>
        </w:rPr>
        <w:t xml:space="preserve"> of Human </w:t>
      </w:r>
      <w:proofErr w:type="spellStart"/>
      <w:r w:rsidRPr="008B5D34">
        <w:rPr>
          <w:rFonts w:ascii="Times New Roman" w:hAnsi="Times New Roman" w:cs="Times New Roman"/>
          <w:i/>
          <w:sz w:val="24"/>
          <w:szCs w:val="24"/>
        </w:rPr>
        <w:t>Sciences</w:t>
      </w:r>
      <w:proofErr w:type="spellEnd"/>
      <w:r w:rsidRPr="008B5D34">
        <w:rPr>
          <w:rFonts w:ascii="Times New Roman" w:hAnsi="Times New Roman" w:cs="Times New Roman"/>
          <w:sz w:val="24"/>
          <w:szCs w:val="24"/>
        </w:rPr>
        <w:t>, 14(1)</w:t>
      </w:r>
      <w:r w:rsidR="00A325C5">
        <w:rPr>
          <w:rFonts w:ascii="Times New Roman" w:hAnsi="Times New Roman" w:cs="Times New Roman"/>
          <w:sz w:val="24"/>
          <w:szCs w:val="24"/>
        </w:rPr>
        <w:t>,</w:t>
      </w:r>
      <w:r w:rsidRPr="008B5D34">
        <w:rPr>
          <w:rFonts w:ascii="Times New Roman" w:hAnsi="Times New Roman" w:cs="Times New Roman"/>
          <w:sz w:val="24"/>
          <w:szCs w:val="24"/>
        </w:rPr>
        <w:t xml:space="preserve"> 171-186.</w:t>
      </w:r>
    </w:p>
    <w:p w:rsidR="00E03E46" w:rsidRPr="008B5D34" w:rsidRDefault="00E03E46" w:rsidP="00E03E46">
      <w:pPr>
        <w:spacing w:after="120" w:line="240" w:lineRule="auto"/>
        <w:ind w:left="773" w:hangingChars="322" w:hanging="773"/>
        <w:jc w:val="both"/>
        <w:rPr>
          <w:rFonts w:ascii="Times New Roman" w:hAnsi="Times New Roman" w:cs="Times New Roman"/>
          <w:sz w:val="24"/>
          <w:szCs w:val="24"/>
        </w:rPr>
      </w:pPr>
      <w:r w:rsidRPr="008B5D34">
        <w:rPr>
          <w:rFonts w:ascii="Times New Roman" w:hAnsi="Times New Roman" w:cs="Times New Roman"/>
          <w:sz w:val="24"/>
          <w:szCs w:val="24"/>
        </w:rPr>
        <w:t>Gürsoy, F</w:t>
      </w:r>
      <w:proofErr w:type="gramStart"/>
      <w:r w:rsidRPr="008B5D34">
        <w:rPr>
          <w:rFonts w:ascii="Times New Roman" w:hAnsi="Times New Roman" w:cs="Times New Roman"/>
          <w:sz w:val="24"/>
          <w:szCs w:val="24"/>
        </w:rPr>
        <w:t>.,</w:t>
      </w:r>
      <w:proofErr w:type="gramEnd"/>
      <w:r w:rsidRPr="008B5D34">
        <w:rPr>
          <w:rFonts w:ascii="Times New Roman" w:hAnsi="Times New Roman" w:cs="Times New Roman"/>
          <w:sz w:val="24"/>
          <w:szCs w:val="24"/>
        </w:rPr>
        <w:t xml:space="preserve"> </w:t>
      </w:r>
      <w:r w:rsidR="00A325C5">
        <w:rPr>
          <w:rFonts w:ascii="Times New Roman" w:hAnsi="Times New Roman" w:cs="Times New Roman"/>
          <w:sz w:val="24"/>
          <w:szCs w:val="24"/>
        </w:rPr>
        <w:t xml:space="preserve">ve </w:t>
      </w:r>
      <w:proofErr w:type="spellStart"/>
      <w:r w:rsidR="00A325C5">
        <w:rPr>
          <w:rFonts w:ascii="Times New Roman" w:hAnsi="Times New Roman" w:cs="Times New Roman"/>
          <w:sz w:val="24"/>
          <w:szCs w:val="24"/>
        </w:rPr>
        <w:t>diğ</w:t>
      </w:r>
      <w:proofErr w:type="spellEnd"/>
      <w:r w:rsidR="00A325C5">
        <w:rPr>
          <w:rFonts w:ascii="Times New Roman" w:hAnsi="Times New Roman" w:cs="Times New Roman"/>
          <w:sz w:val="24"/>
          <w:szCs w:val="24"/>
        </w:rPr>
        <w:t xml:space="preserve">. </w:t>
      </w:r>
      <w:r w:rsidRPr="008B5D34">
        <w:rPr>
          <w:rFonts w:ascii="Times New Roman" w:hAnsi="Times New Roman" w:cs="Times New Roman"/>
          <w:sz w:val="24"/>
          <w:szCs w:val="24"/>
        </w:rPr>
        <w:t>(2017). Göçmen Çocukların Kaygı Düzeylerini</w:t>
      </w:r>
      <w:r w:rsidR="00A325C5">
        <w:rPr>
          <w:rFonts w:ascii="Times New Roman" w:hAnsi="Times New Roman" w:cs="Times New Roman"/>
          <w:sz w:val="24"/>
          <w:szCs w:val="24"/>
        </w:rPr>
        <w:t>n Karşılaştırılmalı İncelenmesi,</w:t>
      </w:r>
      <w:r w:rsidRPr="008B5D34">
        <w:rPr>
          <w:rFonts w:ascii="Times New Roman" w:hAnsi="Times New Roman" w:cs="Times New Roman"/>
          <w:sz w:val="24"/>
          <w:szCs w:val="24"/>
        </w:rPr>
        <w:t xml:space="preserve"> </w:t>
      </w:r>
      <w:proofErr w:type="spellStart"/>
      <w:r w:rsidRPr="008B5D34">
        <w:rPr>
          <w:rFonts w:ascii="Times New Roman" w:hAnsi="Times New Roman" w:cs="Times New Roman"/>
          <w:i/>
          <w:sz w:val="24"/>
          <w:szCs w:val="24"/>
        </w:rPr>
        <w:t>Journal</w:t>
      </w:r>
      <w:proofErr w:type="spellEnd"/>
      <w:r w:rsidRPr="008B5D34">
        <w:rPr>
          <w:rFonts w:ascii="Times New Roman" w:hAnsi="Times New Roman" w:cs="Times New Roman"/>
          <w:i/>
          <w:sz w:val="24"/>
          <w:szCs w:val="24"/>
        </w:rPr>
        <w:t xml:space="preserve"> of </w:t>
      </w:r>
      <w:proofErr w:type="spellStart"/>
      <w:r w:rsidRPr="008B5D34">
        <w:rPr>
          <w:rFonts w:ascii="Times New Roman" w:hAnsi="Times New Roman" w:cs="Times New Roman"/>
          <w:i/>
          <w:sz w:val="24"/>
          <w:szCs w:val="24"/>
        </w:rPr>
        <w:t>Research</w:t>
      </w:r>
      <w:proofErr w:type="spellEnd"/>
      <w:r w:rsidRPr="008B5D34">
        <w:rPr>
          <w:rFonts w:ascii="Times New Roman" w:hAnsi="Times New Roman" w:cs="Times New Roman"/>
          <w:i/>
          <w:sz w:val="24"/>
          <w:szCs w:val="24"/>
        </w:rPr>
        <w:t xml:space="preserve"> in </w:t>
      </w:r>
      <w:proofErr w:type="spellStart"/>
      <w:r w:rsidRPr="008B5D34">
        <w:rPr>
          <w:rFonts w:ascii="Times New Roman" w:hAnsi="Times New Roman" w:cs="Times New Roman"/>
          <w:i/>
          <w:sz w:val="24"/>
          <w:szCs w:val="24"/>
        </w:rPr>
        <w:t>Education</w:t>
      </w:r>
      <w:proofErr w:type="spellEnd"/>
      <w:r w:rsidRPr="008B5D34">
        <w:rPr>
          <w:rFonts w:ascii="Times New Roman" w:hAnsi="Times New Roman" w:cs="Times New Roman"/>
          <w:i/>
          <w:sz w:val="24"/>
          <w:szCs w:val="24"/>
        </w:rPr>
        <w:t xml:space="preserve"> </w:t>
      </w:r>
      <w:proofErr w:type="spellStart"/>
      <w:r w:rsidRPr="008B5D34">
        <w:rPr>
          <w:rFonts w:ascii="Times New Roman" w:hAnsi="Times New Roman" w:cs="Times New Roman"/>
          <w:i/>
          <w:sz w:val="24"/>
          <w:szCs w:val="24"/>
        </w:rPr>
        <w:t>and</w:t>
      </w:r>
      <w:proofErr w:type="spellEnd"/>
      <w:r w:rsidRPr="008B5D34">
        <w:rPr>
          <w:rFonts w:ascii="Times New Roman" w:hAnsi="Times New Roman" w:cs="Times New Roman"/>
          <w:i/>
          <w:sz w:val="24"/>
          <w:szCs w:val="24"/>
        </w:rPr>
        <w:t xml:space="preserve"> </w:t>
      </w:r>
      <w:proofErr w:type="spellStart"/>
      <w:r w:rsidRPr="008B5D34">
        <w:rPr>
          <w:rFonts w:ascii="Times New Roman" w:hAnsi="Times New Roman" w:cs="Times New Roman"/>
          <w:i/>
          <w:sz w:val="24"/>
          <w:szCs w:val="24"/>
        </w:rPr>
        <w:t>Teaching</w:t>
      </w:r>
      <w:proofErr w:type="spellEnd"/>
      <w:r w:rsidR="00A325C5">
        <w:rPr>
          <w:rFonts w:ascii="Times New Roman" w:hAnsi="Times New Roman" w:cs="Times New Roman"/>
          <w:sz w:val="24"/>
          <w:szCs w:val="24"/>
        </w:rPr>
        <w:t>, 6(3), 113-127.</w:t>
      </w:r>
      <w:r w:rsidRPr="008B5D34">
        <w:rPr>
          <w:rFonts w:ascii="Times New Roman" w:hAnsi="Times New Roman" w:cs="Times New Roman"/>
          <w:sz w:val="24"/>
          <w:szCs w:val="24"/>
        </w:rPr>
        <w:t xml:space="preserve"> </w:t>
      </w:r>
    </w:p>
    <w:p w:rsidR="00E03E46" w:rsidRPr="008B5D34" w:rsidRDefault="00E03E46" w:rsidP="00E03E46">
      <w:pPr>
        <w:spacing w:after="120" w:line="240" w:lineRule="auto"/>
        <w:ind w:left="773" w:hangingChars="322" w:hanging="773"/>
        <w:jc w:val="both"/>
        <w:rPr>
          <w:rFonts w:ascii="Times New Roman" w:hAnsi="Times New Roman" w:cs="Times New Roman"/>
          <w:sz w:val="24"/>
          <w:szCs w:val="24"/>
        </w:rPr>
      </w:pPr>
      <w:r w:rsidRPr="008B5D34">
        <w:rPr>
          <w:rFonts w:ascii="Times New Roman" w:hAnsi="Times New Roman" w:cs="Times New Roman"/>
          <w:sz w:val="24"/>
          <w:szCs w:val="24"/>
        </w:rPr>
        <w:t xml:space="preserve">Kaştan, Y. (2015). Türkiye’de Göç Yaşamış Çocukların Eğitim Sürecinde Karşılaşılan Problemler. </w:t>
      </w:r>
      <w:r w:rsidRPr="008B5D34">
        <w:rPr>
          <w:rFonts w:ascii="Times New Roman" w:hAnsi="Times New Roman" w:cs="Times New Roman"/>
          <w:i/>
          <w:sz w:val="24"/>
          <w:szCs w:val="24"/>
        </w:rPr>
        <w:t xml:space="preserve">International </w:t>
      </w:r>
      <w:proofErr w:type="spellStart"/>
      <w:r w:rsidRPr="008B5D34">
        <w:rPr>
          <w:rFonts w:ascii="Times New Roman" w:hAnsi="Times New Roman" w:cs="Times New Roman"/>
          <w:i/>
          <w:sz w:val="24"/>
          <w:szCs w:val="24"/>
        </w:rPr>
        <w:t>Journal</w:t>
      </w:r>
      <w:proofErr w:type="spellEnd"/>
      <w:r w:rsidRPr="008B5D34">
        <w:rPr>
          <w:rFonts w:ascii="Times New Roman" w:hAnsi="Times New Roman" w:cs="Times New Roman"/>
          <w:i/>
          <w:sz w:val="24"/>
          <w:szCs w:val="24"/>
        </w:rPr>
        <w:t xml:space="preserve"> of </w:t>
      </w:r>
      <w:proofErr w:type="spellStart"/>
      <w:r w:rsidRPr="008B5D34">
        <w:rPr>
          <w:rFonts w:ascii="Times New Roman" w:hAnsi="Times New Roman" w:cs="Times New Roman"/>
          <w:i/>
          <w:sz w:val="24"/>
          <w:szCs w:val="24"/>
        </w:rPr>
        <w:t>and</w:t>
      </w:r>
      <w:proofErr w:type="spellEnd"/>
      <w:r w:rsidRPr="008B5D34">
        <w:rPr>
          <w:rFonts w:ascii="Times New Roman" w:hAnsi="Times New Roman" w:cs="Times New Roman"/>
          <w:i/>
          <w:sz w:val="24"/>
          <w:szCs w:val="24"/>
        </w:rPr>
        <w:t xml:space="preserve"> </w:t>
      </w:r>
      <w:proofErr w:type="spellStart"/>
      <w:r w:rsidRPr="008B5D34">
        <w:rPr>
          <w:rFonts w:ascii="Times New Roman" w:hAnsi="Times New Roman" w:cs="Times New Roman"/>
          <w:i/>
          <w:sz w:val="24"/>
          <w:szCs w:val="24"/>
        </w:rPr>
        <w:t>Educational</w:t>
      </w:r>
      <w:proofErr w:type="spellEnd"/>
      <w:r w:rsidRPr="008B5D34">
        <w:rPr>
          <w:rFonts w:ascii="Times New Roman" w:hAnsi="Times New Roman" w:cs="Times New Roman"/>
          <w:i/>
          <w:sz w:val="24"/>
          <w:szCs w:val="24"/>
        </w:rPr>
        <w:t xml:space="preserve"> </w:t>
      </w:r>
      <w:proofErr w:type="spellStart"/>
      <w:r w:rsidRPr="008B5D34">
        <w:rPr>
          <w:rFonts w:ascii="Times New Roman" w:hAnsi="Times New Roman" w:cs="Times New Roman"/>
          <w:i/>
          <w:sz w:val="24"/>
          <w:szCs w:val="24"/>
        </w:rPr>
        <w:t>Sciences</w:t>
      </w:r>
      <w:proofErr w:type="spellEnd"/>
      <w:r w:rsidR="00A325C5">
        <w:rPr>
          <w:rFonts w:ascii="Times New Roman" w:hAnsi="Times New Roman" w:cs="Times New Roman"/>
          <w:sz w:val="24"/>
          <w:szCs w:val="24"/>
        </w:rPr>
        <w:t>,  2 (4), 216-229.</w:t>
      </w:r>
    </w:p>
    <w:p w:rsidR="00E03E46" w:rsidRPr="008B5D34" w:rsidRDefault="00A325C5" w:rsidP="00E03E46">
      <w:pPr>
        <w:spacing w:after="120" w:line="240" w:lineRule="auto"/>
        <w:ind w:left="773" w:hangingChars="322" w:hanging="773"/>
        <w:jc w:val="both"/>
        <w:rPr>
          <w:rFonts w:ascii="Times New Roman" w:hAnsi="Times New Roman" w:cs="Times New Roman"/>
          <w:sz w:val="24"/>
          <w:szCs w:val="24"/>
        </w:rPr>
      </w:pPr>
      <w:proofErr w:type="gramStart"/>
      <w:r>
        <w:rPr>
          <w:rFonts w:ascii="Times New Roman" w:hAnsi="Times New Roman" w:cs="Times New Roman"/>
          <w:sz w:val="24"/>
          <w:szCs w:val="24"/>
        </w:rPr>
        <w:t>Kaypak</w:t>
      </w:r>
      <w:proofErr w:type="gramEnd"/>
      <w:r>
        <w:rPr>
          <w:rFonts w:ascii="Times New Roman" w:hAnsi="Times New Roman" w:cs="Times New Roman"/>
          <w:sz w:val="24"/>
          <w:szCs w:val="24"/>
        </w:rPr>
        <w:t>, Ş. ve</w:t>
      </w:r>
      <w:r w:rsidR="00E03E46" w:rsidRPr="008B5D34">
        <w:rPr>
          <w:rFonts w:ascii="Times New Roman" w:hAnsi="Times New Roman" w:cs="Times New Roman"/>
          <w:sz w:val="24"/>
          <w:szCs w:val="24"/>
        </w:rPr>
        <w:t xml:space="preserve"> </w:t>
      </w:r>
      <w:proofErr w:type="spellStart"/>
      <w:r w:rsidR="00E03E46" w:rsidRPr="008B5D34">
        <w:rPr>
          <w:rFonts w:ascii="Times New Roman" w:hAnsi="Times New Roman" w:cs="Times New Roman"/>
          <w:sz w:val="24"/>
          <w:szCs w:val="24"/>
        </w:rPr>
        <w:t>Bimay</w:t>
      </w:r>
      <w:proofErr w:type="spellEnd"/>
      <w:r w:rsidR="00E03E46" w:rsidRPr="008B5D34">
        <w:rPr>
          <w:rFonts w:ascii="Times New Roman" w:hAnsi="Times New Roman" w:cs="Times New Roman"/>
          <w:sz w:val="24"/>
          <w:szCs w:val="24"/>
        </w:rPr>
        <w:t xml:space="preserve">, M. (2016). Suriye Savaşı Nedeniyle Yaşanan Göçün Ekonomik ve </w:t>
      </w:r>
      <w:proofErr w:type="spellStart"/>
      <w:r w:rsidR="00E03E46" w:rsidRPr="008B5D34">
        <w:rPr>
          <w:rFonts w:ascii="Times New Roman" w:hAnsi="Times New Roman" w:cs="Times New Roman"/>
          <w:sz w:val="24"/>
          <w:szCs w:val="24"/>
        </w:rPr>
        <w:t>Sosya</w:t>
      </w:r>
      <w:proofErr w:type="spellEnd"/>
      <w:r w:rsidR="00E03E46" w:rsidRPr="008B5D34">
        <w:rPr>
          <w:rFonts w:ascii="Times New Roman" w:hAnsi="Times New Roman" w:cs="Times New Roman"/>
          <w:sz w:val="24"/>
          <w:szCs w:val="24"/>
        </w:rPr>
        <w:t>-K</w:t>
      </w:r>
      <w:r>
        <w:rPr>
          <w:rFonts w:ascii="Times New Roman" w:hAnsi="Times New Roman" w:cs="Times New Roman"/>
          <w:sz w:val="24"/>
          <w:szCs w:val="24"/>
        </w:rPr>
        <w:t>ültürel Etkileri: Batman Örneği,</w:t>
      </w:r>
      <w:r w:rsidR="00E03E46" w:rsidRPr="008B5D34">
        <w:rPr>
          <w:rFonts w:ascii="Times New Roman" w:hAnsi="Times New Roman" w:cs="Times New Roman"/>
          <w:sz w:val="24"/>
          <w:szCs w:val="24"/>
        </w:rPr>
        <w:t xml:space="preserve"> </w:t>
      </w:r>
      <w:r w:rsidR="00E03E46" w:rsidRPr="008B5D34">
        <w:rPr>
          <w:rFonts w:ascii="Times New Roman" w:hAnsi="Times New Roman" w:cs="Times New Roman"/>
          <w:i/>
          <w:sz w:val="24"/>
          <w:szCs w:val="24"/>
        </w:rPr>
        <w:t>Batman Üniversitesi Yaşam Bilimleri Dergisi</w:t>
      </w:r>
      <w:r>
        <w:rPr>
          <w:rFonts w:ascii="Times New Roman" w:hAnsi="Times New Roman" w:cs="Times New Roman"/>
          <w:sz w:val="24"/>
          <w:szCs w:val="24"/>
        </w:rPr>
        <w:t>,  6(1), 84-110.</w:t>
      </w:r>
    </w:p>
    <w:p w:rsidR="00E03E46" w:rsidRPr="008B5D34" w:rsidRDefault="00A325C5" w:rsidP="00E03E46">
      <w:pPr>
        <w:spacing w:after="120" w:line="240" w:lineRule="auto"/>
        <w:ind w:left="773" w:hangingChars="322" w:hanging="773"/>
        <w:jc w:val="both"/>
        <w:rPr>
          <w:rFonts w:ascii="Times New Roman" w:hAnsi="Times New Roman" w:cs="Times New Roman"/>
          <w:sz w:val="24"/>
          <w:szCs w:val="24"/>
        </w:rPr>
      </w:pPr>
      <w:proofErr w:type="spellStart"/>
      <w:r>
        <w:rPr>
          <w:rFonts w:ascii="Times New Roman" w:hAnsi="Times New Roman" w:cs="Times New Roman"/>
          <w:sz w:val="24"/>
          <w:szCs w:val="24"/>
        </w:rPr>
        <w:t>Molu</w:t>
      </w:r>
      <w:proofErr w:type="spellEnd"/>
      <w:r>
        <w:rPr>
          <w:rFonts w:ascii="Times New Roman" w:hAnsi="Times New Roman" w:cs="Times New Roman"/>
          <w:sz w:val="24"/>
          <w:szCs w:val="24"/>
        </w:rPr>
        <w:t xml:space="preserve">, B. ve </w:t>
      </w:r>
      <w:r w:rsidR="00E03E46" w:rsidRPr="008B5D34">
        <w:rPr>
          <w:rFonts w:ascii="Times New Roman" w:hAnsi="Times New Roman" w:cs="Times New Roman"/>
          <w:sz w:val="24"/>
          <w:szCs w:val="24"/>
        </w:rPr>
        <w:t xml:space="preserve">Baş, M. </w:t>
      </w:r>
      <w:r>
        <w:rPr>
          <w:rFonts w:ascii="Times New Roman" w:hAnsi="Times New Roman" w:cs="Times New Roman"/>
          <w:sz w:val="24"/>
          <w:szCs w:val="24"/>
        </w:rPr>
        <w:t xml:space="preserve">(2016). </w:t>
      </w:r>
      <w:r w:rsidR="00E03E46" w:rsidRPr="008B5D34">
        <w:rPr>
          <w:rFonts w:ascii="Times New Roman" w:hAnsi="Times New Roman" w:cs="Times New Roman"/>
          <w:sz w:val="24"/>
          <w:szCs w:val="24"/>
        </w:rPr>
        <w:t>Göçün Çocuk Sağlığı Üzerine Etkileri</w:t>
      </w:r>
      <w:r>
        <w:rPr>
          <w:rFonts w:ascii="Times New Roman" w:hAnsi="Times New Roman" w:cs="Times New Roman"/>
          <w:sz w:val="24"/>
          <w:szCs w:val="24"/>
        </w:rPr>
        <w:t>: Türkiye’deki Mülteci Çocuklar,</w:t>
      </w:r>
      <w:r w:rsidR="00E03E46" w:rsidRPr="008B5D34">
        <w:rPr>
          <w:rFonts w:ascii="Times New Roman" w:hAnsi="Times New Roman" w:cs="Times New Roman"/>
          <w:sz w:val="24"/>
          <w:szCs w:val="24"/>
        </w:rPr>
        <w:t xml:space="preserve"> 2nd International </w:t>
      </w:r>
      <w:proofErr w:type="spellStart"/>
      <w:r w:rsidR="00E03E46" w:rsidRPr="008B5D34">
        <w:rPr>
          <w:rFonts w:ascii="Times New Roman" w:hAnsi="Times New Roman" w:cs="Times New Roman"/>
          <w:sz w:val="24"/>
          <w:szCs w:val="24"/>
        </w:rPr>
        <w:t>Congress</w:t>
      </w:r>
      <w:proofErr w:type="spellEnd"/>
      <w:r w:rsidR="00E03E46" w:rsidRPr="008B5D34">
        <w:rPr>
          <w:rFonts w:ascii="Times New Roman" w:hAnsi="Times New Roman" w:cs="Times New Roman"/>
          <w:sz w:val="24"/>
          <w:szCs w:val="24"/>
        </w:rPr>
        <w:t xml:space="preserve"> on </w:t>
      </w:r>
      <w:proofErr w:type="spellStart"/>
      <w:r w:rsidR="00E03E46" w:rsidRPr="008B5D34">
        <w:rPr>
          <w:rFonts w:ascii="Times New Roman" w:hAnsi="Times New Roman" w:cs="Times New Roman"/>
          <w:sz w:val="24"/>
          <w:szCs w:val="24"/>
        </w:rPr>
        <w:t>Applied</w:t>
      </w:r>
      <w:proofErr w:type="spellEnd"/>
      <w:r w:rsidR="00E03E46" w:rsidRPr="008B5D34">
        <w:rPr>
          <w:rFonts w:ascii="Times New Roman" w:hAnsi="Times New Roman" w:cs="Times New Roman"/>
          <w:sz w:val="24"/>
          <w:szCs w:val="24"/>
        </w:rPr>
        <w:t xml:space="preserve"> </w:t>
      </w:r>
      <w:proofErr w:type="spellStart"/>
      <w:r w:rsidR="00E03E46" w:rsidRPr="008B5D34">
        <w:rPr>
          <w:rFonts w:ascii="Times New Roman" w:hAnsi="Times New Roman" w:cs="Times New Roman"/>
          <w:sz w:val="24"/>
          <w:szCs w:val="24"/>
        </w:rPr>
        <w:t>Sciences</w:t>
      </w:r>
      <w:proofErr w:type="spellEnd"/>
      <w:r w:rsidR="00E03E46" w:rsidRPr="008B5D34">
        <w:rPr>
          <w:rFonts w:ascii="Times New Roman" w:hAnsi="Times New Roman" w:cs="Times New Roman"/>
          <w:sz w:val="24"/>
          <w:szCs w:val="24"/>
        </w:rPr>
        <w:t>: Mi</w:t>
      </w:r>
      <w:r>
        <w:rPr>
          <w:rFonts w:ascii="Times New Roman" w:hAnsi="Times New Roman" w:cs="Times New Roman"/>
          <w:sz w:val="24"/>
          <w:szCs w:val="24"/>
        </w:rPr>
        <w:t xml:space="preserve">gration, </w:t>
      </w:r>
      <w:proofErr w:type="spellStart"/>
      <w:r>
        <w:rPr>
          <w:rFonts w:ascii="Times New Roman" w:hAnsi="Times New Roman" w:cs="Times New Roman"/>
          <w:sz w:val="24"/>
          <w:szCs w:val="24"/>
        </w:rPr>
        <w:t>Poverty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Employment</w:t>
      </w:r>
      <w:proofErr w:type="spellEnd"/>
      <w:r>
        <w:rPr>
          <w:rFonts w:ascii="Times New Roman" w:hAnsi="Times New Roman" w:cs="Times New Roman"/>
          <w:sz w:val="24"/>
          <w:szCs w:val="24"/>
        </w:rPr>
        <w:t>, UUBK.</w:t>
      </w:r>
      <w:r w:rsidR="00E03E46" w:rsidRPr="008B5D34">
        <w:rPr>
          <w:rFonts w:ascii="Times New Roman" w:hAnsi="Times New Roman" w:cs="Times New Roman"/>
          <w:sz w:val="24"/>
          <w:szCs w:val="24"/>
        </w:rPr>
        <w:t xml:space="preserve"> </w:t>
      </w:r>
    </w:p>
    <w:p w:rsidR="00E03E46" w:rsidRDefault="00E03E46" w:rsidP="00E03E46">
      <w:pPr>
        <w:pStyle w:val="ListeParagraf"/>
        <w:spacing w:after="120" w:line="240" w:lineRule="auto"/>
        <w:ind w:left="773" w:hangingChars="322" w:hanging="773"/>
        <w:jc w:val="both"/>
        <w:rPr>
          <w:rFonts w:ascii="Times New Roman" w:hAnsi="Times New Roman"/>
          <w:color w:val="000000"/>
          <w:kern w:val="24"/>
          <w:sz w:val="24"/>
          <w:szCs w:val="24"/>
        </w:rPr>
      </w:pPr>
      <w:r w:rsidRPr="008B5D34">
        <w:rPr>
          <w:rFonts w:ascii="Times New Roman" w:hAnsi="Times New Roman"/>
          <w:color w:val="000000"/>
          <w:kern w:val="24"/>
          <w:sz w:val="24"/>
          <w:szCs w:val="24"/>
        </w:rPr>
        <w:t>Mutluer</w:t>
      </w:r>
      <w:r w:rsidR="00A325C5">
        <w:rPr>
          <w:rFonts w:ascii="Times New Roman" w:hAnsi="Times New Roman"/>
          <w:color w:val="000000"/>
          <w:kern w:val="24"/>
          <w:sz w:val="24"/>
          <w:szCs w:val="24"/>
        </w:rPr>
        <w:t>,</w:t>
      </w:r>
      <w:r w:rsidRPr="008B5D34">
        <w:rPr>
          <w:rFonts w:ascii="Times New Roman" w:hAnsi="Times New Roman"/>
          <w:color w:val="000000"/>
          <w:kern w:val="24"/>
          <w:sz w:val="24"/>
          <w:szCs w:val="24"/>
        </w:rPr>
        <w:t xml:space="preserve"> M. </w:t>
      </w:r>
      <w:r w:rsidR="00A325C5">
        <w:rPr>
          <w:rFonts w:ascii="Times New Roman" w:hAnsi="Times New Roman"/>
          <w:color w:val="000000"/>
          <w:kern w:val="24"/>
          <w:sz w:val="24"/>
          <w:szCs w:val="24"/>
        </w:rPr>
        <w:t xml:space="preserve">(2003). </w:t>
      </w:r>
      <w:r w:rsidRPr="008B5D34">
        <w:rPr>
          <w:rFonts w:ascii="Times New Roman" w:hAnsi="Times New Roman"/>
          <w:color w:val="000000"/>
          <w:kern w:val="24"/>
          <w:sz w:val="24"/>
          <w:szCs w:val="24"/>
        </w:rPr>
        <w:t>Uluslarar</w:t>
      </w:r>
      <w:r w:rsidR="00A325C5">
        <w:rPr>
          <w:rFonts w:ascii="Times New Roman" w:hAnsi="Times New Roman"/>
          <w:color w:val="000000"/>
          <w:kern w:val="24"/>
          <w:sz w:val="24"/>
          <w:szCs w:val="24"/>
        </w:rPr>
        <w:t>ası Göçler ve Türkiye. İstanbul,</w:t>
      </w:r>
      <w:r w:rsidRPr="008B5D34">
        <w:rPr>
          <w:rFonts w:ascii="Times New Roman" w:hAnsi="Times New Roman"/>
          <w:color w:val="000000"/>
          <w:kern w:val="24"/>
          <w:sz w:val="24"/>
          <w:szCs w:val="24"/>
        </w:rPr>
        <w:t xml:space="preserve"> Çantay Kitabevi</w:t>
      </w:r>
      <w:r w:rsidR="00A325C5">
        <w:rPr>
          <w:rFonts w:ascii="Times New Roman" w:hAnsi="Times New Roman"/>
          <w:color w:val="000000"/>
          <w:kern w:val="24"/>
          <w:sz w:val="24"/>
          <w:szCs w:val="24"/>
        </w:rPr>
        <w:t>.</w:t>
      </w:r>
    </w:p>
    <w:p w:rsidR="00E03E46" w:rsidRPr="008B5D34" w:rsidRDefault="00E03E46" w:rsidP="00E03E46">
      <w:pPr>
        <w:pStyle w:val="ListeParagraf"/>
        <w:spacing w:after="120" w:line="240" w:lineRule="auto"/>
        <w:ind w:left="773" w:hangingChars="322" w:hanging="773"/>
        <w:jc w:val="both"/>
        <w:rPr>
          <w:rFonts w:ascii="Times New Roman" w:hAnsi="Times New Roman"/>
          <w:color w:val="000000"/>
          <w:kern w:val="24"/>
          <w:sz w:val="24"/>
          <w:szCs w:val="24"/>
        </w:rPr>
      </w:pPr>
    </w:p>
    <w:p w:rsidR="00E03E46" w:rsidRPr="008B5D34" w:rsidRDefault="00E03E46" w:rsidP="00E03E46">
      <w:pPr>
        <w:pStyle w:val="ListeParagraf"/>
        <w:spacing w:after="120" w:line="240" w:lineRule="auto"/>
        <w:ind w:left="773" w:hangingChars="322" w:hanging="773"/>
        <w:jc w:val="both"/>
        <w:rPr>
          <w:rFonts w:ascii="Times New Roman" w:hAnsi="Times New Roman"/>
          <w:sz w:val="24"/>
          <w:szCs w:val="24"/>
        </w:rPr>
      </w:pPr>
      <w:r w:rsidRPr="008B5D34">
        <w:rPr>
          <w:rFonts w:ascii="Times New Roman" w:hAnsi="Times New Roman"/>
          <w:sz w:val="24"/>
          <w:szCs w:val="24"/>
        </w:rPr>
        <w:t>Şahin</w:t>
      </w:r>
      <w:r w:rsidR="00A325C5">
        <w:rPr>
          <w:rFonts w:ascii="Times New Roman" w:hAnsi="Times New Roman"/>
          <w:sz w:val="24"/>
          <w:szCs w:val="24"/>
        </w:rPr>
        <w:t>,</w:t>
      </w:r>
      <w:r w:rsidRPr="008B5D34">
        <w:rPr>
          <w:rFonts w:ascii="Times New Roman" w:hAnsi="Times New Roman"/>
          <w:sz w:val="24"/>
          <w:szCs w:val="24"/>
        </w:rPr>
        <w:t xml:space="preserve"> M.C. </w:t>
      </w:r>
      <w:r w:rsidR="00A325C5">
        <w:rPr>
          <w:rFonts w:ascii="Times New Roman" w:hAnsi="Times New Roman"/>
          <w:sz w:val="24"/>
          <w:szCs w:val="24"/>
        </w:rPr>
        <w:t xml:space="preserve">(2012). </w:t>
      </w:r>
      <w:r w:rsidRPr="008B5D34">
        <w:rPr>
          <w:rFonts w:ascii="Times New Roman" w:hAnsi="Times New Roman"/>
          <w:sz w:val="24"/>
          <w:szCs w:val="24"/>
        </w:rPr>
        <w:t xml:space="preserve">Eğitimi ve </w:t>
      </w:r>
      <w:r w:rsidR="00A325C5" w:rsidRPr="008B5D34">
        <w:rPr>
          <w:rFonts w:ascii="Times New Roman" w:hAnsi="Times New Roman"/>
          <w:sz w:val="24"/>
          <w:szCs w:val="24"/>
        </w:rPr>
        <w:t>Okulu Etkileyen Bazı Sosyal Deği</w:t>
      </w:r>
      <w:r w:rsidR="00A325C5">
        <w:rPr>
          <w:rFonts w:ascii="Times New Roman" w:hAnsi="Times New Roman"/>
          <w:sz w:val="24"/>
          <w:szCs w:val="24"/>
        </w:rPr>
        <w:t>şimlerin Kavramsal Çözümlenmesi,</w:t>
      </w:r>
      <w:r w:rsidRPr="008B5D34">
        <w:rPr>
          <w:rFonts w:ascii="Times New Roman" w:hAnsi="Times New Roman"/>
          <w:sz w:val="24"/>
          <w:szCs w:val="24"/>
        </w:rPr>
        <w:t xml:space="preserve"> </w:t>
      </w:r>
      <w:r w:rsidRPr="00A325C5">
        <w:rPr>
          <w:rFonts w:ascii="Times New Roman" w:hAnsi="Times New Roman"/>
          <w:i/>
          <w:sz w:val="24"/>
          <w:szCs w:val="24"/>
        </w:rPr>
        <w:t>Milli Eğitim Dergisi</w:t>
      </w:r>
      <w:r w:rsidR="00A325C5">
        <w:rPr>
          <w:rFonts w:ascii="Times New Roman" w:hAnsi="Times New Roman"/>
          <w:sz w:val="24"/>
          <w:szCs w:val="24"/>
        </w:rPr>
        <w:t>,</w:t>
      </w:r>
      <w:r w:rsidRPr="008B5D34">
        <w:rPr>
          <w:rFonts w:ascii="Times New Roman" w:hAnsi="Times New Roman"/>
          <w:sz w:val="24"/>
          <w:szCs w:val="24"/>
        </w:rPr>
        <w:t xml:space="preserve"> </w:t>
      </w:r>
      <w:r w:rsidR="00A325C5">
        <w:rPr>
          <w:rFonts w:ascii="Times New Roman" w:hAnsi="Times New Roman"/>
          <w:sz w:val="24"/>
          <w:szCs w:val="24"/>
        </w:rPr>
        <w:t>194,</w:t>
      </w:r>
      <w:r w:rsidRPr="008B5D34">
        <w:rPr>
          <w:rFonts w:ascii="Times New Roman" w:hAnsi="Times New Roman"/>
          <w:sz w:val="24"/>
          <w:szCs w:val="24"/>
        </w:rPr>
        <w:t xml:space="preserve"> 132-145.</w:t>
      </w:r>
    </w:p>
    <w:p w:rsidR="000D7CD2" w:rsidRDefault="00E03E46" w:rsidP="00E03E46">
      <w:pPr>
        <w:spacing w:after="120" w:line="240" w:lineRule="auto"/>
        <w:ind w:left="773" w:right="-1417" w:hangingChars="322" w:hanging="773"/>
        <w:jc w:val="both"/>
        <w:rPr>
          <w:rFonts w:ascii="Times New Roman" w:hAnsi="Times New Roman" w:cs="Times New Roman"/>
          <w:sz w:val="24"/>
          <w:szCs w:val="24"/>
        </w:rPr>
      </w:pPr>
      <w:r w:rsidRPr="008B5D34">
        <w:rPr>
          <w:rFonts w:ascii="Times New Roman" w:hAnsi="Times New Roman" w:cs="Times New Roman"/>
          <w:sz w:val="24"/>
          <w:szCs w:val="24"/>
        </w:rPr>
        <w:t>Şenol, S</w:t>
      </w:r>
      <w:proofErr w:type="gramStart"/>
      <w:r w:rsidRPr="008B5D34">
        <w:rPr>
          <w:rFonts w:ascii="Times New Roman" w:hAnsi="Times New Roman" w:cs="Times New Roman"/>
          <w:sz w:val="24"/>
          <w:szCs w:val="24"/>
        </w:rPr>
        <w:t>.,</w:t>
      </w:r>
      <w:proofErr w:type="gramEnd"/>
      <w:r w:rsidRPr="008B5D34">
        <w:rPr>
          <w:rFonts w:ascii="Times New Roman" w:hAnsi="Times New Roman" w:cs="Times New Roman"/>
          <w:sz w:val="24"/>
          <w:szCs w:val="24"/>
        </w:rPr>
        <w:t xml:space="preserve"> </w:t>
      </w:r>
      <w:r w:rsidR="00A325C5">
        <w:rPr>
          <w:rFonts w:ascii="Times New Roman" w:hAnsi="Times New Roman" w:cs="Times New Roman"/>
          <w:sz w:val="24"/>
          <w:szCs w:val="24"/>
        </w:rPr>
        <w:t xml:space="preserve">ve </w:t>
      </w:r>
      <w:proofErr w:type="spellStart"/>
      <w:r w:rsidR="00A325C5">
        <w:rPr>
          <w:rFonts w:ascii="Times New Roman" w:hAnsi="Times New Roman" w:cs="Times New Roman"/>
          <w:sz w:val="24"/>
          <w:szCs w:val="24"/>
        </w:rPr>
        <w:t>diğ</w:t>
      </w:r>
      <w:proofErr w:type="spellEnd"/>
      <w:r w:rsidR="00A325C5">
        <w:rPr>
          <w:rFonts w:ascii="Times New Roman" w:hAnsi="Times New Roman" w:cs="Times New Roman"/>
          <w:sz w:val="24"/>
          <w:szCs w:val="24"/>
        </w:rPr>
        <w:t>. (2016).</w:t>
      </w:r>
      <w:r w:rsidRPr="008B5D34">
        <w:rPr>
          <w:rFonts w:ascii="Times New Roman" w:hAnsi="Times New Roman" w:cs="Times New Roman"/>
          <w:sz w:val="24"/>
          <w:szCs w:val="24"/>
        </w:rPr>
        <w:t xml:space="preserve"> Göç Dalgası Ve Etkin Hemşir</w:t>
      </w:r>
      <w:r w:rsidR="00A325C5">
        <w:rPr>
          <w:rFonts w:ascii="Times New Roman" w:hAnsi="Times New Roman" w:cs="Times New Roman"/>
          <w:sz w:val="24"/>
          <w:szCs w:val="24"/>
        </w:rPr>
        <w:t>elik Rolü: Göç(Men) Hemşireliği,</w:t>
      </w:r>
      <w:r w:rsidRPr="008B5D34">
        <w:rPr>
          <w:rFonts w:ascii="Times New Roman" w:hAnsi="Times New Roman" w:cs="Times New Roman"/>
          <w:sz w:val="24"/>
          <w:szCs w:val="24"/>
        </w:rPr>
        <w:t xml:space="preserve"> </w:t>
      </w:r>
    </w:p>
    <w:p w:rsidR="00E03E46" w:rsidRPr="008B5D34" w:rsidRDefault="000D7CD2" w:rsidP="00E03E46">
      <w:pPr>
        <w:spacing w:after="120" w:line="240" w:lineRule="auto"/>
        <w:ind w:left="773" w:right="-1417"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            </w:t>
      </w:r>
      <w:r w:rsidR="00E03E46" w:rsidRPr="00A325C5">
        <w:rPr>
          <w:rFonts w:ascii="Times New Roman" w:hAnsi="Times New Roman" w:cs="Times New Roman"/>
          <w:i/>
          <w:sz w:val="24"/>
          <w:szCs w:val="24"/>
        </w:rPr>
        <w:t>II. Ulusal Hemşirelik Tarihi Kongresi Bild</w:t>
      </w:r>
      <w:r w:rsidR="00A325C5">
        <w:rPr>
          <w:rFonts w:ascii="Times New Roman" w:hAnsi="Times New Roman" w:cs="Times New Roman"/>
          <w:i/>
          <w:sz w:val="24"/>
          <w:szCs w:val="24"/>
        </w:rPr>
        <w:t>iri Kitabı.</w:t>
      </w:r>
    </w:p>
    <w:p w:rsidR="00E03E46" w:rsidRPr="008B5D34" w:rsidRDefault="00E03E46" w:rsidP="00E03E46">
      <w:pPr>
        <w:pStyle w:val="ListeParagraf"/>
        <w:spacing w:after="120" w:line="240" w:lineRule="auto"/>
        <w:ind w:left="773" w:hangingChars="322" w:hanging="773"/>
        <w:jc w:val="both"/>
        <w:rPr>
          <w:rFonts w:ascii="Times New Roman" w:hAnsi="Times New Roman"/>
          <w:sz w:val="24"/>
          <w:szCs w:val="24"/>
        </w:rPr>
      </w:pPr>
      <w:r w:rsidRPr="008B5D34">
        <w:rPr>
          <w:rFonts w:ascii="Times New Roman" w:hAnsi="Times New Roman"/>
          <w:sz w:val="24"/>
          <w:szCs w:val="24"/>
        </w:rPr>
        <w:lastRenderedPageBreak/>
        <w:t xml:space="preserve">Topsakal C. ve </w:t>
      </w:r>
      <w:proofErr w:type="spellStart"/>
      <w:r w:rsidR="00A325C5">
        <w:rPr>
          <w:rFonts w:ascii="Times New Roman" w:hAnsi="Times New Roman"/>
          <w:sz w:val="24"/>
          <w:szCs w:val="24"/>
        </w:rPr>
        <w:t>diğ</w:t>
      </w:r>
      <w:proofErr w:type="spellEnd"/>
      <w:r w:rsidRPr="008B5D34">
        <w:rPr>
          <w:rFonts w:ascii="Times New Roman" w:hAnsi="Times New Roman"/>
          <w:sz w:val="24"/>
          <w:szCs w:val="24"/>
        </w:rPr>
        <w:t>.</w:t>
      </w:r>
      <w:r w:rsidR="00A325C5">
        <w:rPr>
          <w:rFonts w:ascii="Times New Roman" w:hAnsi="Times New Roman"/>
          <w:sz w:val="24"/>
          <w:szCs w:val="24"/>
        </w:rPr>
        <w:t xml:space="preserve"> (2013).</w:t>
      </w:r>
      <w:r w:rsidRPr="008B5D34">
        <w:rPr>
          <w:rFonts w:ascii="Times New Roman" w:hAnsi="Times New Roman"/>
          <w:sz w:val="24"/>
          <w:szCs w:val="24"/>
        </w:rPr>
        <w:t xml:space="preserve"> Göçle </w:t>
      </w:r>
      <w:r w:rsidR="00A325C5" w:rsidRPr="008B5D34">
        <w:rPr>
          <w:rFonts w:ascii="Times New Roman" w:hAnsi="Times New Roman"/>
          <w:sz w:val="24"/>
          <w:szCs w:val="24"/>
        </w:rPr>
        <w:t>Gelen Ailelerin Çoc</w:t>
      </w:r>
      <w:r w:rsidR="00A325C5">
        <w:rPr>
          <w:rFonts w:ascii="Times New Roman" w:hAnsi="Times New Roman"/>
          <w:sz w:val="24"/>
          <w:szCs w:val="24"/>
        </w:rPr>
        <w:t>uklarının Eğitim-Öğrenim Hakkı v</w:t>
      </w:r>
      <w:r w:rsidR="00A325C5" w:rsidRPr="008B5D34">
        <w:rPr>
          <w:rFonts w:ascii="Times New Roman" w:hAnsi="Times New Roman"/>
          <w:sz w:val="24"/>
          <w:szCs w:val="24"/>
        </w:rPr>
        <w:t>e Sorunları Üzerine Nitel Bir Çalışma</w:t>
      </w:r>
      <w:r w:rsidR="00A325C5">
        <w:rPr>
          <w:rFonts w:ascii="Times New Roman" w:hAnsi="Times New Roman"/>
          <w:sz w:val="24"/>
          <w:szCs w:val="24"/>
        </w:rPr>
        <w:t>,</w:t>
      </w:r>
      <w:r w:rsidRPr="008B5D34">
        <w:rPr>
          <w:rFonts w:ascii="Times New Roman" w:hAnsi="Times New Roman"/>
          <w:i/>
          <w:sz w:val="24"/>
          <w:szCs w:val="24"/>
        </w:rPr>
        <w:t xml:space="preserve"> </w:t>
      </w:r>
      <w:r w:rsidRPr="00A325C5">
        <w:rPr>
          <w:rFonts w:ascii="Times New Roman" w:hAnsi="Times New Roman"/>
          <w:i/>
          <w:sz w:val="24"/>
          <w:szCs w:val="24"/>
        </w:rPr>
        <w:t>Uluslararası Sosyal Araştırmalar Dergisi,</w:t>
      </w:r>
      <w:r w:rsidRPr="008B5D34">
        <w:rPr>
          <w:rFonts w:ascii="Times New Roman" w:hAnsi="Times New Roman"/>
          <w:sz w:val="24"/>
          <w:szCs w:val="24"/>
        </w:rPr>
        <w:t xml:space="preserve"> </w:t>
      </w:r>
      <w:r w:rsidR="00A325C5">
        <w:rPr>
          <w:rFonts w:ascii="Times New Roman" w:hAnsi="Times New Roman"/>
          <w:sz w:val="24"/>
          <w:szCs w:val="24"/>
        </w:rPr>
        <w:t>6:27, 639-657.</w:t>
      </w:r>
    </w:p>
    <w:p w:rsidR="000D7CD2" w:rsidRDefault="00E03E46" w:rsidP="00A325C5">
      <w:pPr>
        <w:spacing w:after="120" w:line="240" w:lineRule="auto"/>
        <w:ind w:left="773" w:right="-1417" w:hangingChars="322" w:hanging="773"/>
        <w:jc w:val="both"/>
        <w:rPr>
          <w:rFonts w:ascii="Times New Roman" w:hAnsi="Times New Roman" w:cs="Times New Roman"/>
          <w:sz w:val="24"/>
          <w:szCs w:val="24"/>
        </w:rPr>
      </w:pPr>
      <w:r w:rsidRPr="008B5D34">
        <w:rPr>
          <w:rFonts w:ascii="Times New Roman" w:hAnsi="Times New Roman" w:cs="Times New Roman"/>
          <w:sz w:val="24"/>
          <w:szCs w:val="24"/>
        </w:rPr>
        <w:t xml:space="preserve">Tuna, A. (2017). Müzik Bibliyografyası Bağlamında 2000-2017 Yılları Arasında Yapılmış Lisansüstü </w:t>
      </w:r>
    </w:p>
    <w:p w:rsidR="000D7CD2" w:rsidRDefault="000D7CD2" w:rsidP="00A325C5">
      <w:pPr>
        <w:spacing w:after="120" w:line="240" w:lineRule="auto"/>
        <w:ind w:left="773" w:right="-1417" w:hangingChars="322" w:hanging="773"/>
        <w:jc w:val="both"/>
        <w:rPr>
          <w:rFonts w:ascii="Times New Roman" w:hAnsi="Times New Roman" w:cs="Times New Roman"/>
          <w:i/>
          <w:iCs/>
          <w:sz w:val="24"/>
          <w:szCs w:val="24"/>
        </w:rPr>
      </w:pPr>
      <w:r>
        <w:rPr>
          <w:rFonts w:ascii="Times New Roman" w:hAnsi="Times New Roman" w:cs="Times New Roman"/>
          <w:sz w:val="24"/>
          <w:szCs w:val="24"/>
        </w:rPr>
        <w:t xml:space="preserve">            </w:t>
      </w:r>
      <w:r w:rsidR="00E03E46" w:rsidRPr="008B5D34">
        <w:rPr>
          <w:rFonts w:ascii="Times New Roman" w:hAnsi="Times New Roman" w:cs="Times New Roman"/>
          <w:sz w:val="24"/>
          <w:szCs w:val="24"/>
        </w:rPr>
        <w:t>Tezler ve Yöntemleri</w:t>
      </w:r>
      <w:r w:rsidR="00A325C5">
        <w:rPr>
          <w:rFonts w:ascii="Times New Roman" w:hAnsi="Times New Roman" w:cs="Times New Roman"/>
          <w:sz w:val="24"/>
          <w:szCs w:val="24"/>
        </w:rPr>
        <w:t>,</w:t>
      </w:r>
      <w:r w:rsidR="00E03E46" w:rsidRPr="008B5D34">
        <w:rPr>
          <w:rFonts w:ascii="Times New Roman" w:hAnsi="Times New Roman" w:cs="Times New Roman"/>
          <w:sz w:val="24"/>
          <w:szCs w:val="24"/>
        </w:rPr>
        <w:t xml:space="preserve"> </w:t>
      </w:r>
      <w:r w:rsidR="00E03E46" w:rsidRPr="008B5D34">
        <w:rPr>
          <w:rFonts w:ascii="Times New Roman" w:hAnsi="Times New Roman" w:cs="Times New Roman"/>
          <w:i/>
          <w:iCs/>
          <w:sz w:val="24"/>
          <w:szCs w:val="24"/>
        </w:rPr>
        <w:t xml:space="preserve">Ege Üniversitesi Devlet Türk Musikisi Konservatuvarı Dergisi, </w:t>
      </w:r>
    </w:p>
    <w:p w:rsidR="00E03E46" w:rsidRPr="00A325C5" w:rsidRDefault="000D7CD2" w:rsidP="00A325C5">
      <w:pPr>
        <w:spacing w:after="120" w:line="240" w:lineRule="auto"/>
        <w:ind w:left="773" w:right="-1417" w:hangingChars="322" w:hanging="773"/>
        <w:jc w:val="both"/>
        <w:rPr>
          <w:rFonts w:ascii="Times New Roman" w:hAnsi="Times New Roman" w:cs="Times New Roman"/>
          <w:sz w:val="24"/>
          <w:szCs w:val="24"/>
        </w:rPr>
      </w:pPr>
      <w:r>
        <w:rPr>
          <w:rFonts w:ascii="Times New Roman" w:hAnsi="Times New Roman" w:cs="Times New Roman"/>
          <w:i/>
          <w:iCs/>
          <w:sz w:val="24"/>
          <w:szCs w:val="24"/>
        </w:rPr>
        <w:t xml:space="preserve">            </w:t>
      </w:r>
      <w:r w:rsidR="00E03E46" w:rsidRPr="008B5D34">
        <w:rPr>
          <w:rFonts w:ascii="Times New Roman" w:hAnsi="Times New Roman" w:cs="Times New Roman"/>
          <w:sz w:val="24"/>
          <w:szCs w:val="24"/>
        </w:rPr>
        <w:t>(11), 125-134.</w:t>
      </w:r>
    </w:p>
    <w:p w:rsidR="00E03E46" w:rsidRPr="008B5D34" w:rsidRDefault="00E03E46" w:rsidP="00E03E46">
      <w:pPr>
        <w:pStyle w:val="ListeParagraf"/>
        <w:spacing w:after="120" w:line="240" w:lineRule="auto"/>
        <w:ind w:left="773" w:hangingChars="322" w:hanging="773"/>
        <w:jc w:val="both"/>
        <w:rPr>
          <w:rFonts w:ascii="Times New Roman" w:hAnsi="Times New Roman"/>
          <w:kern w:val="36"/>
          <w:sz w:val="24"/>
          <w:szCs w:val="24"/>
        </w:rPr>
      </w:pPr>
      <w:r w:rsidRPr="008B5D34">
        <w:rPr>
          <w:rFonts w:ascii="Times New Roman" w:hAnsi="Times New Roman"/>
          <w:iCs/>
          <w:sz w:val="24"/>
          <w:szCs w:val="24"/>
        </w:rPr>
        <w:t>Tunçay</w:t>
      </w:r>
      <w:r w:rsidR="00A325C5">
        <w:rPr>
          <w:rFonts w:ascii="Times New Roman" w:hAnsi="Times New Roman"/>
          <w:iCs/>
          <w:sz w:val="24"/>
          <w:szCs w:val="24"/>
        </w:rPr>
        <w:t>,</w:t>
      </w:r>
      <w:r w:rsidRPr="008B5D34">
        <w:rPr>
          <w:rFonts w:ascii="Times New Roman" w:hAnsi="Times New Roman"/>
          <w:iCs/>
          <w:sz w:val="24"/>
          <w:szCs w:val="24"/>
        </w:rPr>
        <w:t xml:space="preserve"> </w:t>
      </w:r>
      <w:r w:rsidRPr="008B5D34">
        <w:rPr>
          <w:rFonts w:ascii="Times New Roman" w:hAnsi="Times New Roman"/>
          <w:sz w:val="24"/>
          <w:szCs w:val="24"/>
        </w:rPr>
        <w:t xml:space="preserve">S. </w:t>
      </w:r>
      <w:r w:rsidR="00A325C5">
        <w:rPr>
          <w:rFonts w:ascii="Times New Roman" w:hAnsi="Times New Roman"/>
          <w:sz w:val="24"/>
          <w:szCs w:val="24"/>
        </w:rPr>
        <w:t xml:space="preserve">(2008). </w:t>
      </w:r>
      <w:r w:rsidRPr="008B5D34">
        <w:rPr>
          <w:rFonts w:ascii="Times New Roman" w:hAnsi="Times New Roman"/>
          <w:bCs/>
          <w:sz w:val="24"/>
          <w:szCs w:val="24"/>
        </w:rPr>
        <w:t xml:space="preserve">Psikolojik </w:t>
      </w:r>
      <w:r w:rsidR="00A325C5" w:rsidRPr="008B5D34">
        <w:rPr>
          <w:rFonts w:ascii="Times New Roman" w:hAnsi="Times New Roman"/>
          <w:bCs/>
          <w:sz w:val="24"/>
          <w:szCs w:val="24"/>
        </w:rPr>
        <w:t xml:space="preserve">Algı Sorunlarının Kültürel Analizi </w:t>
      </w:r>
      <w:r w:rsidRPr="008B5D34">
        <w:rPr>
          <w:rFonts w:ascii="Times New Roman" w:hAnsi="Times New Roman"/>
          <w:bCs/>
          <w:sz w:val="24"/>
          <w:szCs w:val="24"/>
        </w:rPr>
        <w:t xml:space="preserve">ve </w:t>
      </w:r>
      <w:r w:rsidR="00A325C5" w:rsidRPr="008B5D34">
        <w:rPr>
          <w:rFonts w:ascii="Times New Roman" w:hAnsi="Times New Roman"/>
          <w:bCs/>
          <w:sz w:val="24"/>
          <w:szCs w:val="24"/>
        </w:rPr>
        <w:t xml:space="preserve">Göç Olgusunun </w:t>
      </w:r>
      <w:r w:rsidRPr="008B5D34">
        <w:rPr>
          <w:rFonts w:ascii="Times New Roman" w:hAnsi="Times New Roman"/>
          <w:bCs/>
          <w:sz w:val="24"/>
          <w:szCs w:val="24"/>
        </w:rPr>
        <w:t xml:space="preserve">AB </w:t>
      </w:r>
      <w:r w:rsidR="00A325C5">
        <w:rPr>
          <w:rFonts w:ascii="Times New Roman" w:hAnsi="Times New Roman"/>
          <w:bCs/>
          <w:sz w:val="24"/>
          <w:szCs w:val="24"/>
        </w:rPr>
        <w:t>S</w:t>
      </w:r>
      <w:r w:rsidRPr="008B5D34">
        <w:rPr>
          <w:rFonts w:ascii="Times New Roman" w:hAnsi="Times New Roman"/>
          <w:bCs/>
          <w:sz w:val="24"/>
          <w:szCs w:val="24"/>
        </w:rPr>
        <w:t xml:space="preserve">ürecine </w:t>
      </w:r>
      <w:r w:rsidR="00A325C5">
        <w:rPr>
          <w:rFonts w:ascii="Times New Roman" w:hAnsi="Times New Roman"/>
          <w:bCs/>
          <w:sz w:val="24"/>
          <w:szCs w:val="24"/>
        </w:rPr>
        <w:t>E</w:t>
      </w:r>
      <w:r w:rsidRPr="008B5D34">
        <w:rPr>
          <w:rFonts w:ascii="Times New Roman" w:hAnsi="Times New Roman"/>
          <w:bCs/>
          <w:sz w:val="24"/>
          <w:szCs w:val="24"/>
        </w:rPr>
        <w:t>tkileri</w:t>
      </w:r>
      <w:r w:rsidR="00A325C5">
        <w:rPr>
          <w:rFonts w:ascii="Times New Roman" w:hAnsi="Times New Roman"/>
          <w:sz w:val="24"/>
          <w:szCs w:val="24"/>
        </w:rPr>
        <w:t>,</w:t>
      </w:r>
      <w:r w:rsidRPr="008B5D34">
        <w:rPr>
          <w:rFonts w:ascii="Times New Roman" w:hAnsi="Times New Roman"/>
          <w:sz w:val="24"/>
          <w:szCs w:val="24"/>
        </w:rPr>
        <w:t xml:space="preserve"> </w:t>
      </w:r>
      <w:r w:rsidRPr="00A325C5">
        <w:rPr>
          <w:rFonts w:ascii="Times New Roman" w:hAnsi="Times New Roman"/>
          <w:i/>
          <w:kern w:val="36"/>
          <w:sz w:val="24"/>
          <w:szCs w:val="24"/>
        </w:rPr>
        <w:t>Sosyoloji Konferansları Dergisi</w:t>
      </w:r>
      <w:r w:rsidR="00A325C5">
        <w:rPr>
          <w:rFonts w:ascii="Times New Roman" w:hAnsi="Times New Roman"/>
          <w:kern w:val="36"/>
          <w:sz w:val="24"/>
          <w:szCs w:val="24"/>
        </w:rPr>
        <w:t>,</w:t>
      </w:r>
      <w:r w:rsidRPr="00A325C5">
        <w:rPr>
          <w:rFonts w:ascii="Times New Roman" w:hAnsi="Times New Roman"/>
          <w:kern w:val="36"/>
          <w:sz w:val="24"/>
          <w:szCs w:val="24"/>
        </w:rPr>
        <w:t xml:space="preserve"> </w:t>
      </w:r>
      <w:r w:rsidR="00A325C5">
        <w:rPr>
          <w:rFonts w:ascii="Times New Roman" w:hAnsi="Times New Roman"/>
          <w:kern w:val="36"/>
          <w:sz w:val="24"/>
          <w:szCs w:val="24"/>
        </w:rPr>
        <w:t>37, 37-64.</w:t>
      </w:r>
    </w:p>
    <w:p w:rsidR="00E03E46" w:rsidRPr="008B5D34" w:rsidRDefault="00A325C5" w:rsidP="00E03E46">
      <w:pPr>
        <w:spacing w:after="120" w:line="24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Türk Tabipler Birliği (TTB), </w:t>
      </w:r>
      <w:r w:rsidR="00E03E46" w:rsidRPr="008B5D34">
        <w:rPr>
          <w:rFonts w:ascii="Times New Roman" w:hAnsi="Times New Roman" w:cs="Times New Roman"/>
          <w:sz w:val="24"/>
          <w:szCs w:val="24"/>
        </w:rPr>
        <w:t>(2016). Savaş, Göç ve Sağlık. Tü</w:t>
      </w:r>
      <w:r>
        <w:rPr>
          <w:rFonts w:ascii="Times New Roman" w:hAnsi="Times New Roman" w:cs="Times New Roman"/>
          <w:sz w:val="24"/>
          <w:szCs w:val="24"/>
        </w:rPr>
        <w:t xml:space="preserve">rk Tabipleri Birliği Yayınları, </w:t>
      </w:r>
      <w:r w:rsidR="00E03E46" w:rsidRPr="008B5D34">
        <w:rPr>
          <w:rFonts w:ascii="Times New Roman" w:hAnsi="Times New Roman" w:cs="Times New Roman"/>
          <w:sz w:val="24"/>
          <w:szCs w:val="24"/>
        </w:rPr>
        <w:t>Ankara.</w:t>
      </w:r>
    </w:p>
    <w:p w:rsidR="00E03E46" w:rsidRPr="008B5D34" w:rsidRDefault="00A325C5" w:rsidP="00E03E46">
      <w:pPr>
        <w:spacing w:after="120" w:line="24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UNICEF,</w:t>
      </w:r>
      <w:r w:rsidR="00217867">
        <w:rPr>
          <w:rFonts w:ascii="Times New Roman" w:hAnsi="Times New Roman" w:cs="Times New Roman"/>
          <w:sz w:val="24"/>
          <w:szCs w:val="24"/>
        </w:rPr>
        <w:t xml:space="preserve"> </w:t>
      </w:r>
      <w:r w:rsidR="00E03E46" w:rsidRPr="008B5D34">
        <w:rPr>
          <w:rFonts w:ascii="Times New Roman" w:hAnsi="Times New Roman" w:cs="Times New Roman"/>
          <w:sz w:val="24"/>
          <w:szCs w:val="24"/>
        </w:rPr>
        <w:t xml:space="preserve">(2016). Köklerinden Koparılanlar Raporu. </w:t>
      </w:r>
      <w:r>
        <w:rPr>
          <w:rFonts w:ascii="Times New Roman" w:hAnsi="Times New Roman" w:cs="Times New Roman"/>
          <w:sz w:val="24"/>
          <w:szCs w:val="24"/>
        </w:rPr>
        <w:t xml:space="preserve">Erişim Adresi: </w:t>
      </w:r>
      <w:hyperlink r:id="rId9" w:history="1">
        <w:r w:rsidR="00E03E46" w:rsidRPr="008B5D34">
          <w:rPr>
            <w:rStyle w:val="Kpr"/>
            <w:rFonts w:ascii="Times New Roman" w:hAnsi="Times New Roman" w:cs="Times New Roman"/>
            <w:sz w:val="24"/>
            <w:szCs w:val="24"/>
          </w:rPr>
          <w:t>http://www.un.org.tr/unicef-dunyada koklerinden-koparilmis-neredeyse-50-milyon-cocuk-var/</w:t>
        </w:r>
      </w:hyperlink>
      <w:r w:rsidR="00E03E46" w:rsidRPr="008B5D34">
        <w:rPr>
          <w:rFonts w:ascii="Times New Roman" w:hAnsi="Times New Roman" w:cs="Times New Roman"/>
          <w:sz w:val="24"/>
          <w:szCs w:val="24"/>
        </w:rPr>
        <w:t xml:space="preserve"> </w:t>
      </w:r>
      <w:proofErr w:type="spellStart"/>
      <w:r w:rsidR="00E03E46" w:rsidRPr="008B5D34">
        <w:rPr>
          <w:rFonts w:ascii="Times New Roman" w:hAnsi="Times New Roman" w:cs="Times New Roman"/>
          <w:sz w:val="24"/>
          <w:szCs w:val="24"/>
        </w:rPr>
        <w:t>Erisim</w:t>
      </w:r>
      <w:proofErr w:type="spellEnd"/>
      <w:r w:rsidR="00E03E46" w:rsidRPr="008B5D34">
        <w:rPr>
          <w:rFonts w:ascii="Times New Roman" w:hAnsi="Times New Roman" w:cs="Times New Roman"/>
          <w:sz w:val="24"/>
          <w:szCs w:val="24"/>
        </w:rPr>
        <w:t xml:space="preserve"> Tarihi: 06.06.2018</w:t>
      </w:r>
    </w:p>
    <w:p w:rsidR="003717ED" w:rsidRDefault="003717ED" w:rsidP="003717ED">
      <w:pPr>
        <w:spacing w:after="120" w:line="240" w:lineRule="auto"/>
        <w:ind w:firstLine="709"/>
        <w:jc w:val="both"/>
        <w:rPr>
          <w:rFonts w:ascii="Times New Roman" w:hAnsi="Times New Roman" w:cs="Times New Roman"/>
          <w:sz w:val="24"/>
          <w:szCs w:val="24"/>
        </w:rPr>
      </w:pPr>
    </w:p>
    <w:p w:rsidR="003717ED" w:rsidRDefault="003717ED" w:rsidP="003717ED">
      <w:pPr>
        <w:spacing w:after="120" w:line="240" w:lineRule="auto"/>
        <w:ind w:firstLine="709"/>
        <w:jc w:val="both"/>
        <w:rPr>
          <w:rFonts w:ascii="Times New Roman" w:hAnsi="Times New Roman" w:cs="Times New Roman"/>
          <w:sz w:val="24"/>
          <w:szCs w:val="24"/>
        </w:rPr>
      </w:pPr>
    </w:p>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8568F6"/>
    <w:p w:rsidR="00DB2375" w:rsidRDefault="00DB2375" w:rsidP="00DB2375">
      <w:pPr>
        <w:rPr>
          <w:rFonts w:ascii="Times New Roman" w:hAnsi="Times New Roman" w:cs="Times New Roman"/>
          <w:b/>
        </w:rPr>
        <w:sectPr w:rsidR="00DB2375" w:rsidSect="00A325C5">
          <w:pgSz w:w="11906" w:h="16838"/>
          <w:pgMar w:top="1418" w:right="1418" w:bottom="1418" w:left="1418" w:header="708" w:footer="708" w:gutter="0"/>
          <w:cols w:space="708"/>
          <w:docGrid w:linePitch="360"/>
        </w:sectPr>
      </w:pPr>
    </w:p>
    <w:p w:rsidR="00D54ACE" w:rsidRPr="00D54ACE" w:rsidRDefault="00F62BD7" w:rsidP="00D54ACE">
      <w:pPr>
        <w:spacing w:after="0" w:line="240" w:lineRule="auto"/>
        <w:jc w:val="center"/>
        <w:rPr>
          <w:rFonts w:ascii="Times New Roman" w:hAnsi="Times New Roman" w:cs="Times New Roman"/>
          <w:b/>
          <w:sz w:val="24"/>
          <w:szCs w:val="24"/>
        </w:rPr>
      </w:pPr>
      <w:r w:rsidRPr="007C33B8">
        <w:rPr>
          <w:rFonts w:ascii="Times New Roman" w:hAnsi="Times New Roman" w:cs="Times New Roman"/>
          <w:b/>
          <w:sz w:val="24"/>
          <w:szCs w:val="24"/>
        </w:rPr>
        <w:lastRenderedPageBreak/>
        <w:t>Ek 1. Çalışmaya alınan lisansüstü tezlerin özellikleri</w:t>
      </w:r>
    </w:p>
    <w:tbl>
      <w:tblPr>
        <w:tblStyle w:val="TabloKlavuzu"/>
        <w:tblpPr w:leftFromText="141" w:rightFromText="141" w:vertAnchor="page" w:horzAnchor="margin" w:tblpXSpec="center" w:tblpY="2785"/>
        <w:tblW w:w="16386" w:type="dxa"/>
        <w:tblLayout w:type="fixed"/>
        <w:tblLook w:val="04A0" w:firstRow="1" w:lastRow="0" w:firstColumn="1" w:lastColumn="0" w:noHBand="0" w:noVBand="1"/>
      </w:tblPr>
      <w:tblGrid>
        <w:gridCol w:w="501"/>
        <w:gridCol w:w="1450"/>
        <w:gridCol w:w="851"/>
        <w:gridCol w:w="1417"/>
        <w:gridCol w:w="1701"/>
        <w:gridCol w:w="1526"/>
        <w:gridCol w:w="1414"/>
        <w:gridCol w:w="2046"/>
        <w:gridCol w:w="2551"/>
        <w:gridCol w:w="2929"/>
      </w:tblGrid>
      <w:tr w:rsidR="00F5734F" w:rsidRPr="007C33B8" w:rsidTr="007C33B8">
        <w:trPr>
          <w:trHeight w:val="1264"/>
        </w:trPr>
        <w:tc>
          <w:tcPr>
            <w:tcW w:w="501" w:type="dxa"/>
            <w:tcBorders>
              <w:top w:val="single" w:sz="4" w:space="0" w:color="auto"/>
              <w:left w:val="single" w:sz="4" w:space="0" w:color="auto"/>
              <w:bottom w:val="single" w:sz="4" w:space="0" w:color="auto"/>
              <w:right w:val="single" w:sz="4" w:space="0" w:color="auto"/>
            </w:tcBorders>
            <w:hideMark/>
          </w:tcPr>
          <w:p w:rsidR="00F5734F" w:rsidRPr="007C33B8" w:rsidRDefault="00F5734F" w:rsidP="007C33B8">
            <w:pPr>
              <w:jc w:val="center"/>
              <w:rPr>
                <w:rFonts w:ascii="Times New Roman" w:hAnsi="Times New Roman" w:cs="Times New Roman"/>
                <w:b/>
                <w:sz w:val="18"/>
                <w:szCs w:val="18"/>
                <w:lang w:val="en-US"/>
              </w:rPr>
            </w:pPr>
            <w:r w:rsidRPr="007C33B8">
              <w:rPr>
                <w:rFonts w:ascii="Times New Roman" w:hAnsi="Times New Roman" w:cs="Times New Roman"/>
                <w:b/>
                <w:sz w:val="18"/>
                <w:szCs w:val="18"/>
              </w:rPr>
              <w:t>No</w:t>
            </w:r>
          </w:p>
        </w:tc>
        <w:tc>
          <w:tcPr>
            <w:tcW w:w="1450" w:type="dxa"/>
            <w:tcBorders>
              <w:top w:val="single" w:sz="4" w:space="0" w:color="auto"/>
              <w:left w:val="single" w:sz="4" w:space="0" w:color="auto"/>
              <w:bottom w:val="single" w:sz="4" w:space="0" w:color="auto"/>
              <w:right w:val="single" w:sz="4" w:space="0" w:color="auto"/>
            </w:tcBorders>
            <w:hideMark/>
          </w:tcPr>
          <w:p w:rsidR="00F5734F" w:rsidRPr="007C33B8" w:rsidRDefault="00F5734F" w:rsidP="007C33B8">
            <w:pPr>
              <w:jc w:val="center"/>
              <w:rPr>
                <w:rFonts w:ascii="Times New Roman" w:hAnsi="Times New Roman" w:cs="Times New Roman"/>
                <w:b/>
                <w:sz w:val="18"/>
                <w:szCs w:val="18"/>
                <w:lang w:val="en-US"/>
              </w:rPr>
            </w:pPr>
            <w:r w:rsidRPr="007C33B8">
              <w:rPr>
                <w:rFonts w:ascii="Times New Roman" w:hAnsi="Times New Roman" w:cs="Times New Roman"/>
                <w:b/>
                <w:sz w:val="18"/>
                <w:szCs w:val="18"/>
              </w:rPr>
              <w:t>Yazar</w:t>
            </w:r>
          </w:p>
        </w:tc>
        <w:tc>
          <w:tcPr>
            <w:tcW w:w="851" w:type="dxa"/>
            <w:tcBorders>
              <w:top w:val="single" w:sz="4" w:space="0" w:color="auto"/>
              <w:left w:val="single" w:sz="4" w:space="0" w:color="auto"/>
              <w:bottom w:val="single" w:sz="4" w:space="0" w:color="auto"/>
              <w:right w:val="single" w:sz="4" w:space="0" w:color="auto"/>
            </w:tcBorders>
          </w:tcPr>
          <w:p w:rsidR="00F5734F" w:rsidRPr="007C33B8" w:rsidRDefault="00F5734F" w:rsidP="007C33B8">
            <w:pPr>
              <w:jc w:val="center"/>
              <w:rPr>
                <w:rFonts w:ascii="Times New Roman" w:hAnsi="Times New Roman" w:cs="Times New Roman"/>
                <w:b/>
                <w:sz w:val="18"/>
                <w:szCs w:val="18"/>
              </w:rPr>
            </w:pPr>
            <w:r w:rsidRPr="007C33B8">
              <w:rPr>
                <w:rFonts w:ascii="Times New Roman" w:hAnsi="Times New Roman" w:cs="Times New Roman"/>
                <w:b/>
                <w:sz w:val="18"/>
                <w:szCs w:val="18"/>
              </w:rPr>
              <w:t>Yıl</w:t>
            </w:r>
          </w:p>
        </w:tc>
        <w:tc>
          <w:tcPr>
            <w:tcW w:w="1417" w:type="dxa"/>
            <w:tcBorders>
              <w:top w:val="single" w:sz="4" w:space="0" w:color="auto"/>
              <w:left w:val="single" w:sz="4" w:space="0" w:color="auto"/>
              <w:bottom w:val="single" w:sz="4" w:space="0" w:color="auto"/>
              <w:right w:val="single" w:sz="4" w:space="0" w:color="auto"/>
            </w:tcBorders>
            <w:hideMark/>
          </w:tcPr>
          <w:p w:rsidR="00F5734F" w:rsidRPr="007C33B8" w:rsidRDefault="00F5734F" w:rsidP="007C33B8">
            <w:pPr>
              <w:jc w:val="center"/>
              <w:rPr>
                <w:rFonts w:ascii="Times New Roman" w:hAnsi="Times New Roman" w:cs="Times New Roman"/>
                <w:b/>
                <w:sz w:val="18"/>
                <w:szCs w:val="18"/>
              </w:rPr>
            </w:pPr>
            <w:r w:rsidRPr="007C33B8">
              <w:rPr>
                <w:rFonts w:ascii="Times New Roman" w:hAnsi="Times New Roman" w:cs="Times New Roman"/>
                <w:b/>
                <w:sz w:val="18"/>
                <w:szCs w:val="18"/>
              </w:rPr>
              <w:t>Tezin Türü</w:t>
            </w:r>
          </w:p>
          <w:p w:rsidR="00F5734F" w:rsidRPr="007C33B8" w:rsidRDefault="00F5734F" w:rsidP="007C33B8">
            <w:pPr>
              <w:jc w:val="center"/>
              <w:rPr>
                <w:rFonts w:ascii="Times New Roman" w:hAnsi="Times New Roman" w:cs="Times New Roman"/>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F5734F" w:rsidRPr="007C33B8" w:rsidRDefault="00F5734F" w:rsidP="007C33B8">
            <w:pPr>
              <w:jc w:val="center"/>
              <w:rPr>
                <w:rFonts w:ascii="Times New Roman" w:hAnsi="Times New Roman" w:cs="Times New Roman"/>
                <w:b/>
                <w:sz w:val="18"/>
                <w:szCs w:val="18"/>
              </w:rPr>
            </w:pPr>
            <w:r w:rsidRPr="007C33B8">
              <w:rPr>
                <w:rFonts w:ascii="Times New Roman" w:hAnsi="Times New Roman" w:cs="Times New Roman"/>
                <w:b/>
                <w:sz w:val="18"/>
                <w:szCs w:val="18"/>
              </w:rPr>
              <w:t>Tezin Gerçekleştirildiği Üniversite</w:t>
            </w:r>
          </w:p>
        </w:tc>
        <w:tc>
          <w:tcPr>
            <w:tcW w:w="1526" w:type="dxa"/>
            <w:tcBorders>
              <w:top w:val="single" w:sz="4" w:space="0" w:color="auto"/>
              <w:left w:val="single" w:sz="4" w:space="0" w:color="auto"/>
              <w:bottom w:val="single" w:sz="4" w:space="0" w:color="auto"/>
              <w:right w:val="single" w:sz="4" w:space="0" w:color="auto"/>
            </w:tcBorders>
          </w:tcPr>
          <w:p w:rsidR="007C33B8" w:rsidRDefault="007C33B8" w:rsidP="007C33B8">
            <w:pPr>
              <w:jc w:val="center"/>
              <w:rPr>
                <w:rFonts w:ascii="Times New Roman" w:hAnsi="Times New Roman" w:cs="Times New Roman"/>
                <w:b/>
                <w:sz w:val="18"/>
                <w:szCs w:val="18"/>
              </w:rPr>
            </w:pPr>
            <w:r>
              <w:rPr>
                <w:rFonts w:ascii="Times New Roman" w:hAnsi="Times New Roman" w:cs="Times New Roman"/>
                <w:b/>
                <w:sz w:val="18"/>
                <w:szCs w:val="18"/>
              </w:rPr>
              <w:t>Tezin Yürütüldüğü Enstitü</w:t>
            </w:r>
          </w:p>
          <w:p w:rsidR="00F5734F" w:rsidRPr="007C33B8" w:rsidRDefault="00F5734F" w:rsidP="007C33B8">
            <w:pPr>
              <w:jc w:val="center"/>
              <w:rPr>
                <w:rFonts w:ascii="Times New Roman" w:hAnsi="Times New Roman" w:cs="Times New Roman"/>
                <w:b/>
                <w:sz w:val="18"/>
                <w:szCs w:val="18"/>
              </w:rPr>
            </w:pPr>
            <w:r w:rsidRPr="007C33B8">
              <w:rPr>
                <w:rFonts w:ascii="Times New Roman" w:hAnsi="Times New Roman" w:cs="Times New Roman"/>
                <w:b/>
                <w:sz w:val="18"/>
                <w:szCs w:val="18"/>
              </w:rPr>
              <w:t>Ana Bilim Dalı ve Bilim Dalı</w:t>
            </w:r>
          </w:p>
        </w:tc>
        <w:tc>
          <w:tcPr>
            <w:tcW w:w="1414" w:type="dxa"/>
            <w:tcBorders>
              <w:top w:val="single" w:sz="4" w:space="0" w:color="auto"/>
              <w:left w:val="single" w:sz="4" w:space="0" w:color="auto"/>
              <w:bottom w:val="single" w:sz="4" w:space="0" w:color="auto"/>
              <w:right w:val="single" w:sz="4" w:space="0" w:color="auto"/>
            </w:tcBorders>
            <w:hideMark/>
          </w:tcPr>
          <w:p w:rsidR="00F5734F" w:rsidRPr="007C33B8" w:rsidRDefault="00F5734F" w:rsidP="007C33B8">
            <w:pPr>
              <w:jc w:val="center"/>
              <w:rPr>
                <w:rFonts w:ascii="Times New Roman" w:hAnsi="Times New Roman" w:cs="Times New Roman"/>
                <w:b/>
                <w:sz w:val="18"/>
                <w:szCs w:val="18"/>
                <w:lang w:val="en-US"/>
              </w:rPr>
            </w:pPr>
            <w:proofErr w:type="gramStart"/>
            <w:r w:rsidRPr="007C33B8">
              <w:rPr>
                <w:rFonts w:ascii="Times New Roman" w:hAnsi="Times New Roman" w:cs="Times New Roman"/>
                <w:b/>
                <w:sz w:val="18"/>
                <w:szCs w:val="18"/>
              </w:rPr>
              <w:t>Araştırmanın  Tipi</w:t>
            </w:r>
            <w:proofErr w:type="gramEnd"/>
          </w:p>
        </w:tc>
        <w:tc>
          <w:tcPr>
            <w:tcW w:w="2046" w:type="dxa"/>
            <w:tcBorders>
              <w:top w:val="single" w:sz="4" w:space="0" w:color="auto"/>
              <w:left w:val="single" w:sz="4" w:space="0" w:color="auto"/>
              <w:bottom w:val="single" w:sz="4" w:space="0" w:color="auto"/>
              <w:right w:val="single" w:sz="4" w:space="0" w:color="auto"/>
            </w:tcBorders>
            <w:hideMark/>
          </w:tcPr>
          <w:p w:rsidR="00F5734F" w:rsidRPr="007C33B8" w:rsidRDefault="00F5734F" w:rsidP="007C33B8">
            <w:pPr>
              <w:jc w:val="center"/>
              <w:rPr>
                <w:rFonts w:ascii="Times New Roman" w:hAnsi="Times New Roman" w:cs="Times New Roman"/>
                <w:b/>
                <w:sz w:val="18"/>
                <w:szCs w:val="18"/>
                <w:lang w:val="en-US"/>
              </w:rPr>
            </w:pPr>
            <w:r w:rsidRPr="007C33B8">
              <w:rPr>
                <w:rFonts w:ascii="Times New Roman" w:hAnsi="Times New Roman" w:cs="Times New Roman"/>
                <w:b/>
                <w:sz w:val="18"/>
                <w:szCs w:val="18"/>
              </w:rPr>
              <w:t>Araştırmanın Örneklem Grubu</w:t>
            </w:r>
          </w:p>
        </w:tc>
        <w:tc>
          <w:tcPr>
            <w:tcW w:w="2551" w:type="dxa"/>
            <w:tcBorders>
              <w:top w:val="single" w:sz="4" w:space="0" w:color="auto"/>
              <w:left w:val="single" w:sz="4" w:space="0" w:color="auto"/>
              <w:bottom w:val="single" w:sz="4" w:space="0" w:color="auto"/>
              <w:right w:val="single" w:sz="4" w:space="0" w:color="auto"/>
            </w:tcBorders>
            <w:hideMark/>
          </w:tcPr>
          <w:p w:rsidR="00F5734F" w:rsidRPr="007C33B8" w:rsidRDefault="00F5734F" w:rsidP="007C33B8">
            <w:pPr>
              <w:jc w:val="center"/>
              <w:rPr>
                <w:rFonts w:ascii="Times New Roman" w:hAnsi="Times New Roman" w:cs="Times New Roman"/>
                <w:b/>
                <w:sz w:val="18"/>
                <w:szCs w:val="18"/>
                <w:lang w:val="en-US"/>
              </w:rPr>
            </w:pPr>
            <w:r w:rsidRPr="007C33B8">
              <w:rPr>
                <w:rFonts w:ascii="Times New Roman" w:hAnsi="Times New Roman" w:cs="Times New Roman"/>
                <w:b/>
                <w:sz w:val="18"/>
                <w:szCs w:val="18"/>
              </w:rPr>
              <w:t>Kullanılan Veri Toplama Araçları</w:t>
            </w:r>
          </w:p>
        </w:tc>
        <w:tc>
          <w:tcPr>
            <w:tcW w:w="2929" w:type="dxa"/>
            <w:tcBorders>
              <w:top w:val="single" w:sz="4" w:space="0" w:color="auto"/>
              <w:left w:val="single" w:sz="4" w:space="0" w:color="auto"/>
              <w:bottom w:val="single" w:sz="4" w:space="0" w:color="auto"/>
              <w:right w:val="single" w:sz="4" w:space="0" w:color="auto"/>
            </w:tcBorders>
          </w:tcPr>
          <w:p w:rsidR="00F5734F" w:rsidRPr="007C33B8" w:rsidRDefault="00F5734F" w:rsidP="007C33B8">
            <w:pPr>
              <w:jc w:val="center"/>
              <w:rPr>
                <w:rFonts w:ascii="Times New Roman" w:hAnsi="Times New Roman" w:cs="Times New Roman"/>
                <w:b/>
                <w:sz w:val="18"/>
                <w:szCs w:val="18"/>
              </w:rPr>
            </w:pPr>
            <w:r w:rsidRPr="007C33B8">
              <w:rPr>
                <w:rFonts w:ascii="Times New Roman" w:hAnsi="Times New Roman" w:cs="Times New Roman"/>
                <w:b/>
                <w:sz w:val="18"/>
                <w:szCs w:val="18"/>
              </w:rPr>
              <w:t>Konu</w:t>
            </w:r>
          </w:p>
        </w:tc>
      </w:tr>
      <w:tr w:rsidR="00F5734F"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F5734F" w:rsidRPr="007C33B8" w:rsidRDefault="00F5734F" w:rsidP="004100A5">
            <w:pPr>
              <w:rPr>
                <w:rFonts w:ascii="Times New Roman" w:hAnsi="Times New Roman" w:cs="Times New Roman"/>
                <w:color w:val="000000" w:themeColor="text1"/>
                <w:sz w:val="18"/>
                <w:szCs w:val="18"/>
              </w:rPr>
            </w:pPr>
            <w:r w:rsidRPr="007C33B8">
              <w:rPr>
                <w:rFonts w:ascii="Times New Roman" w:hAnsi="Times New Roman" w:cs="Times New Roman"/>
                <w:color w:val="000000" w:themeColor="text1"/>
                <w:sz w:val="18"/>
                <w:szCs w:val="18"/>
              </w:rPr>
              <w:t>1</w:t>
            </w:r>
          </w:p>
        </w:tc>
        <w:tc>
          <w:tcPr>
            <w:tcW w:w="1450" w:type="dxa"/>
            <w:tcBorders>
              <w:top w:val="single" w:sz="4" w:space="0" w:color="auto"/>
              <w:left w:val="single" w:sz="4" w:space="0" w:color="auto"/>
              <w:bottom w:val="single" w:sz="4" w:space="0" w:color="auto"/>
              <w:right w:val="single" w:sz="4" w:space="0" w:color="auto"/>
            </w:tcBorders>
          </w:tcPr>
          <w:p w:rsidR="00F5734F" w:rsidRPr="007C33B8" w:rsidRDefault="00F5734F"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Özoğlu</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Uslu</w:t>
            </w:r>
            <w:proofErr w:type="spellEnd"/>
            <w:r w:rsidRPr="007C33B8">
              <w:rPr>
                <w:rFonts w:ascii="Times New Roman" w:hAnsi="Times New Roman" w:cs="Times New Roman"/>
                <w:sz w:val="18"/>
                <w:szCs w:val="18"/>
                <w:lang w:val="en-US"/>
              </w:rPr>
              <w:t xml:space="preserve">, B. </w:t>
            </w:r>
          </w:p>
        </w:tc>
        <w:tc>
          <w:tcPr>
            <w:tcW w:w="851" w:type="dxa"/>
            <w:tcBorders>
              <w:top w:val="single" w:sz="4" w:space="0" w:color="auto"/>
              <w:left w:val="single" w:sz="4" w:space="0" w:color="auto"/>
              <w:bottom w:val="single" w:sz="4" w:space="0" w:color="auto"/>
              <w:right w:val="single" w:sz="4" w:space="0" w:color="auto"/>
            </w:tcBorders>
          </w:tcPr>
          <w:p w:rsidR="00F5734F" w:rsidRPr="007C33B8" w:rsidRDefault="00F5734F"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2021</w:t>
            </w:r>
          </w:p>
        </w:tc>
        <w:tc>
          <w:tcPr>
            <w:tcW w:w="1417" w:type="dxa"/>
            <w:tcBorders>
              <w:top w:val="single" w:sz="4" w:space="0" w:color="auto"/>
              <w:left w:val="single" w:sz="4" w:space="0" w:color="auto"/>
              <w:bottom w:val="single" w:sz="4" w:space="0" w:color="auto"/>
              <w:right w:val="single" w:sz="4" w:space="0" w:color="auto"/>
            </w:tcBorders>
          </w:tcPr>
          <w:p w:rsidR="00F5734F" w:rsidRPr="007C33B8" w:rsidRDefault="00F5734F" w:rsidP="00F5734F">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p w:rsidR="00F5734F" w:rsidRPr="007C33B8" w:rsidRDefault="00F5734F" w:rsidP="004100A5">
            <w:pPr>
              <w:rPr>
                <w:rFonts w:ascii="Times New Roman" w:hAnsi="Times New Roman" w:cs="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F5734F" w:rsidRPr="007C33B8" w:rsidRDefault="00F5734F"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Çanakkale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Onsekiz</w:t>
            </w:r>
            <w:proofErr w:type="spellEnd"/>
            <w:r w:rsidRPr="007C33B8">
              <w:rPr>
                <w:rFonts w:ascii="Times New Roman" w:hAnsi="Times New Roman" w:cs="Times New Roman"/>
                <w:sz w:val="18"/>
                <w:szCs w:val="18"/>
                <w:lang w:val="en-US"/>
              </w:rPr>
              <w:t xml:space="preserve"> Mart </w:t>
            </w:r>
            <w:proofErr w:type="spellStart"/>
            <w:r w:rsidRPr="007C33B8">
              <w:rPr>
                <w:rFonts w:ascii="Times New Roman" w:hAnsi="Times New Roman" w:cs="Times New Roman"/>
                <w:sz w:val="18"/>
                <w:szCs w:val="18"/>
                <w:lang w:val="en-US"/>
              </w:rPr>
              <w:t>Üniversitesi</w:t>
            </w:r>
            <w:proofErr w:type="spellEnd"/>
            <w:r w:rsidRPr="007C33B8">
              <w:rPr>
                <w:rFonts w:ascii="Times New Roman" w:hAnsi="Times New Roman" w:cs="Times New Roman"/>
                <w:sz w:val="18"/>
                <w:szCs w:val="18"/>
                <w:lang w:val="en-US"/>
              </w:rPr>
              <w:t xml:space="preserve"> </w:t>
            </w:r>
          </w:p>
        </w:tc>
        <w:tc>
          <w:tcPr>
            <w:tcW w:w="1526" w:type="dxa"/>
            <w:tcBorders>
              <w:top w:val="single" w:sz="4" w:space="0" w:color="auto"/>
              <w:left w:val="single" w:sz="4" w:space="0" w:color="auto"/>
              <w:bottom w:val="single" w:sz="4" w:space="0" w:color="auto"/>
              <w:right w:val="single" w:sz="4" w:space="0" w:color="auto"/>
            </w:tcBorders>
          </w:tcPr>
          <w:p w:rsidR="00F5734F" w:rsidRDefault="00F5734F"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Lisansüstü</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4100A5">
            <w:pPr>
              <w:rPr>
                <w:rFonts w:ascii="Times New Roman" w:hAnsi="Times New Roman" w:cs="Times New Roman"/>
                <w:sz w:val="18"/>
                <w:szCs w:val="18"/>
                <w:lang w:val="en-US"/>
              </w:rPr>
            </w:pPr>
          </w:p>
          <w:p w:rsidR="00F5734F" w:rsidRDefault="007C33B8" w:rsidP="004100A5">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Temel</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Eğitim</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F5734F" w:rsidRPr="007C33B8">
              <w:rPr>
                <w:rFonts w:ascii="Times New Roman" w:hAnsi="Times New Roman" w:cs="Times New Roman"/>
                <w:sz w:val="18"/>
                <w:szCs w:val="18"/>
                <w:lang w:val="en-US"/>
              </w:rPr>
              <w:t>ilim</w:t>
            </w:r>
            <w:proofErr w:type="spellEnd"/>
            <w:r w:rsidR="00F5734F" w:rsidRPr="007C33B8">
              <w:rPr>
                <w:rFonts w:ascii="Times New Roman" w:hAnsi="Times New Roman" w:cs="Times New Roman"/>
                <w:sz w:val="18"/>
                <w:szCs w:val="18"/>
                <w:lang w:val="en-US"/>
              </w:rPr>
              <w:t xml:space="preserve"> Dalı</w:t>
            </w:r>
          </w:p>
          <w:p w:rsidR="007C33B8" w:rsidRPr="007C33B8" w:rsidRDefault="007C33B8" w:rsidP="004100A5">
            <w:pPr>
              <w:rPr>
                <w:rFonts w:ascii="Times New Roman" w:hAnsi="Times New Roman" w:cs="Times New Roman"/>
                <w:sz w:val="18"/>
                <w:szCs w:val="18"/>
                <w:lang w:val="en-US"/>
              </w:rPr>
            </w:pPr>
          </w:p>
          <w:p w:rsidR="00F5734F" w:rsidRPr="007C33B8" w:rsidRDefault="00F5734F"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Okul Öncesi </w:t>
            </w:r>
            <w:proofErr w:type="spellStart"/>
            <w:r w:rsidRPr="007C33B8">
              <w:rPr>
                <w:rFonts w:ascii="Times New Roman" w:hAnsi="Times New Roman" w:cs="Times New Roman"/>
                <w:sz w:val="18"/>
                <w:szCs w:val="18"/>
                <w:lang w:val="en-US"/>
              </w:rPr>
              <w:t>Eğitimi</w:t>
            </w:r>
            <w:proofErr w:type="spellEnd"/>
            <w:r w:rsidRPr="007C33B8">
              <w:rPr>
                <w:rFonts w:ascii="Times New Roman" w:hAnsi="Times New Roman" w:cs="Times New Roman"/>
                <w:sz w:val="18"/>
                <w:szCs w:val="18"/>
                <w:lang w:val="en-US"/>
              </w:rPr>
              <w:t xml:space="preserve"> Bilim Dalı </w:t>
            </w:r>
          </w:p>
          <w:p w:rsidR="00F5734F" w:rsidRPr="007C33B8" w:rsidRDefault="00F5734F" w:rsidP="004100A5">
            <w:pPr>
              <w:rPr>
                <w:rFonts w:ascii="Times New Roman" w:hAnsi="Times New Roman" w:cs="Times New Roman"/>
                <w:sz w:val="18"/>
                <w:szCs w:val="18"/>
                <w:lang w:val="en-US"/>
              </w:rPr>
            </w:pPr>
          </w:p>
        </w:tc>
        <w:tc>
          <w:tcPr>
            <w:tcW w:w="1414" w:type="dxa"/>
            <w:tcBorders>
              <w:top w:val="single" w:sz="4" w:space="0" w:color="auto"/>
              <w:left w:val="single" w:sz="4" w:space="0" w:color="auto"/>
              <w:bottom w:val="single" w:sz="4" w:space="0" w:color="auto"/>
              <w:right w:val="single" w:sz="4" w:space="0" w:color="auto"/>
            </w:tcBorders>
          </w:tcPr>
          <w:p w:rsidR="00F5734F" w:rsidRPr="007C33B8" w:rsidRDefault="00F5734F"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Nicel</w:t>
            </w:r>
            <w:proofErr w:type="spellEnd"/>
          </w:p>
          <w:p w:rsidR="00F5734F" w:rsidRPr="007C33B8" w:rsidRDefault="00F5734F" w:rsidP="004100A5">
            <w:pPr>
              <w:rPr>
                <w:rFonts w:ascii="Times New Roman" w:hAnsi="Times New Roman" w:cs="Times New Roman"/>
                <w:sz w:val="18"/>
                <w:szCs w:val="18"/>
                <w:lang w:val="en-US"/>
              </w:rPr>
            </w:pPr>
          </w:p>
        </w:tc>
        <w:tc>
          <w:tcPr>
            <w:tcW w:w="2046" w:type="dxa"/>
            <w:tcBorders>
              <w:top w:val="single" w:sz="4" w:space="0" w:color="auto"/>
              <w:left w:val="single" w:sz="4" w:space="0" w:color="auto"/>
              <w:bottom w:val="single" w:sz="4" w:space="0" w:color="auto"/>
              <w:right w:val="single" w:sz="4" w:space="0" w:color="auto"/>
            </w:tcBorders>
          </w:tcPr>
          <w:p w:rsidR="00F5734F" w:rsidRPr="007C33B8" w:rsidRDefault="00F5734F" w:rsidP="007C33B8">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201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100 okul öncesi </w:t>
            </w:r>
            <w:proofErr w:type="spellStart"/>
            <w:r w:rsidRPr="007C33B8">
              <w:rPr>
                <w:rFonts w:ascii="Times New Roman" w:hAnsi="Times New Roman" w:cs="Times New Roman"/>
                <w:sz w:val="18"/>
                <w:szCs w:val="18"/>
                <w:lang w:val="en-US"/>
              </w:rPr>
              <w:t>öğretmen</w:t>
            </w:r>
            <w:proofErr w:type="spellEnd"/>
          </w:p>
        </w:tc>
        <w:tc>
          <w:tcPr>
            <w:tcW w:w="2551" w:type="dxa"/>
            <w:tcBorders>
              <w:top w:val="single" w:sz="4" w:space="0" w:color="auto"/>
              <w:left w:val="single" w:sz="4" w:space="0" w:color="auto"/>
              <w:bottom w:val="single" w:sz="4" w:space="0" w:color="auto"/>
              <w:right w:val="single" w:sz="4" w:space="0" w:color="auto"/>
            </w:tcBorders>
          </w:tcPr>
          <w:p w:rsidR="00F5734F" w:rsidRDefault="00F5734F"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Demografik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Bilgi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Formu</w:t>
            </w:r>
            <w:proofErr w:type="spellEnd"/>
          </w:p>
          <w:p w:rsidR="007C33B8" w:rsidRPr="007C33B8" w:rsidRDefault="007C33B8" w:rsidP="004100A5">
            <w:pPr>
              <w:rPr>
                <w:rFonts w:ascii="Times New Roman" w:hAnsi="Times New Roman" w:cs="Times New Roman"/>
                <w:sz w:val="18"/>
                <w:szCs w:val="18"/>
                <w:lang w:val="en-US"/>
              </w:rPr>
            </w:pPr>
          </w:p>
          <w:p w:rsidR="00F5734F" w:rsidRDefault="00F5734F"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Okul Öncesi </w:t>
            </w:r>
            <w:proofErr w:type="spellStart"/>
            <w:r w:rsidRPr="007C33B8">
              <w:rPr>
                <w:rFonts w:ascii="Times New Roman" w:hAnsi="Times New Roman" w:cs="Times New Roman"/>
                <w:sz w:val="18"/>
                <w:szCs w:val="18"/>
                <w:lang w:val="en-US"/>
              </w:rPr>
              <w:t>Davranışsal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Duygusal </w:t>
            </w:r>
            <w:proofErr w:type="spellStart"/>
            <w:r w:rsidRPr="007C33B8">
              <w:rPr>
                <w:rFonts w:ascii="Times New Roman" w:hAnsi="Times New Roman" w:cs="Times New Roman"/>
                <w:sz w:val="18"/>
                <w:szCs w:val="18"/>
                <w:lang w:val="en-US"/>
              </w:rPr>
              <w:t>Derecelendirme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Ölçeği</w:t>
            </w:r>
            <w:proofErr w:type="spellEnd"/>
            <w:r w:rsidRPr="007C33B8">
              <w:rPr>
                <w:rFonts w:ascii="Times New Roman" w:hAnsi="Times New Roman" w:cs="Times New Roman"/>
                <w:sz w:val="18"/>
                <w:szCs w:val="18"/>
                <w:lang w:val="en-US"/>
              </w:rPr>
              <w:t xml:space="preserve"> </w:t>
            </w:r>
          </w:p>
          <w:p w:rsidR="007C33B8" w:rsidRPr="007C33B8" w:rsidRDefault="007C33B8" w:rsidP="004100A5">
            <w:pPr>
              <w:rPr>
                <w:rFonts w:ascii="Times New Roman" w:hAnsi="Times New Roman" w:cs="Times New Roman"/>
                <w:sz w:val="18"/>
                <w:szCs w:val="18"/>
                <w:lang w:val="en-US"/>
              </w:rPr>
            </w:pPr>
          </w:p>
          <w:p w:rsidR="00F5734F" w:rsidRPr="007C33B8" w:rsidRDefault="00F5734F"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Çocuk </w:t>
            </w:r>
            <w:proofErr w:type="spellStart"/>
            <w:r w:rsidRPr="007C33B8">
              <w:rPr>
                <w:rFonts w:ascii="Times New Roman" w:hAnsi="Times New Roman" w:cs="Times New Roman"/>
                <w:sz w:val="18"/>
                <w:szCs w:val="18"/>
                <w:lang w:val="en-US"/>
              </w:rPr>
              <w:t>Oyun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Becerileri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Ölçeği</w:t>
            </w:r>
            <w:proofErr w:type="spellEnd"/>
            <w:r w:rsidRPr="007C33B8">
              <w:rPr>
                <w:rFonts w:ascii="Times New Roman" w:hAnsi="Times New Roman" w:cs="Times New Roman"/>
                <w:sz w:val="18"/>
                <w:szCs w:val="18"/>
                <w:lang w:val="en-US"/>
              </w:rPr>
              <w:t xml:space="preserve"> </w:t>
            </w:r>
          </w:p>
          <w:p w:rsidR="00F5734F" w:rsidRPr="007C33B8" w:rsidRDefault="00F5734F"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Oyunda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Öğretmenin</w:t>
            </w:r>
            <w:proofErr w:type="spellEnd"/>
            <w:r w:rsidRPr="007C33B8">
              <w:rPr>
                <w:rFonts w:ascii="Times New Roman" w:hAnsi="Times New Roman" w:cs="Times New Roman"/>
                <w:sz w:val="18"/>
                <w:szCs w:val="18"/>
                <w:lang w:val="en-US"/>
              </w:rPr>
              <w:t xml:space="preserve"> Rolü </w:t>
            </w:r>
            <w:proofErr w:type="spellStart"/>
            <w:r w:rsidRPr="007C33B8">
              <w:rPr>
                <w:rFonts w:ascii="Times New Roman" w:hAnsi="Times New Roman" w:cs="Times New Roman"/>
                <w:sz w:val="18"/>
                <w:szCs w:val="18"/>
                <w:lang w:val="en-US"/>
              </w:rPr>
              <w:t>Ölçeği</w:t>
            </w:r>
            <w:proofErr w:type="spellEnd"/>
            <w:r w:rsidRPr="007C33B8">
              <w:rPr>
                <w:rFonts w:ascii="Times New Roman" w:hAnsi="Times New Roman" w:cs="Times New Roman"/>
                <w:sz w:val="18"/>
                <w:szCs w:val="18"/>
                <w:lang w:val="en-US"/>
              </w:rPr>
              <w:t xml:space="preserve"> </w:t>
            </w:r>
          </w:p>
          <w:p w:rsidR="00F5734F" w:rsidRPr="007C33B8" w:rsidRDefault="00F5734F" w:rsidP="004100A5">
            <w:pPr>
              <w:rPr>
                <w:rFonts w:ascii="Times New Roman" w:hAnsi="Times New Roman" w:cs="Times New Roman"/>
                <w:sz w:val="18"/>
                <w:szCs w:val="18"/>
                <w:lang w:val="en-US"/>
              </w:rPr>
            </w:pPr>
          </w:p>
        </w:tc>
        <w:tc>
          <w:tcPr>
            <w:tcW w:w="2929" w:type="dxa"/>
            <w:tcBorders>
              <w:top w:val="single" w:sz="4" w:space="0" w:color="auto"/>
              <w:left w:val="single" w:sz="4" w:space="0" w:color="auto"/>
              <w:bottom w:val="single" w:sz="4" w:space="0" w:color="auto"/>
              <w:right w:val="single" w:sz="4" w:space="0" w:color="auto"/>
            </w:tcBorders>
          </w:tcPr>
          <w:p w:rsidR="00F5734F" w:rsidRPr="007C33B8" w:rsidRDefault="00F5734F" w:rsidP="007C33B8">
            <w:pPr>
              <w:jc w:val="both"/>
              <w:rPr>
                <w:rFonts w:ascii="Times New Roman" w:hAnsi="Times New Roman" w:cs="Times New Roman"/>
                <w:color w:val="222222"/>
                <w:sz w:val="18"/>
                <w:szCs w:val="18"/>
                <w:shd w:val="clear" w:color="auto" w:fill="F0F5F9"/>
              </w:rPr>
            </w:pP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sosyal</w:t>
            </w:r>
            <w:proofErr w:type="spellEnd"/>
            <w:r w:rsidRPr="007C33B8">
              <w:rPr>
                <w:rFonts w:ascii="Times New Roman" w:hAnsi="Times New Roman" w:cs="Times New Roman"/>
                <w:sz w:val="18"/>
                <w:szCs w:val="18"/>
                <w:lang w:val="en-US"/>
              </w:rPr>
              <w:t xml:space="preserve"> duygusal </w:t>
            </w:r>
            <w:proofErr w:type="spellStart"/>
            <w:r w:rsidRPr="007C33B8">
              <w:rPr>
                <w:rFonts w:ascii="Times New Roman" w:hAnsi="Times New Roman" w:cs="Times New Roman"/>
                <w:sz w:val="18"/>
                <w:szCs w:val="18"/>
                <w:lang w:val="en-US"/>
              </w:rPr>
              <w:t>uyuml</w:t>
            </w:r>
            <w:r w:rsidR="005665AB" w:rsidRPr="007C33B8">
              <w:rPr>
                <w:rFonts w:ascii="Times New Roman" w:hAnsi="Times New Roman" w:cs="Times New Roman"/>
                <w:sz w:val="18"/>
                <w:szCs w:val="18"/>
                <w:lang w:val="en-US"/>
              </w:rPr>
              <w:t>arı</w:t>
            </w:r>
            <w:proofErr w:type="spellEnd"/>
            <w:r w:rsidR="005665AB" w:rsidRPr="007C33B8">
              <w:rPr>
                <w:rFonts w:ascii="Times New Roman" w:hAnsi="Times New Roman" w:cs="Times New Roman"/>
                <w:sz w:val="18"/>
                <w:szCs w:val="18"/>
                <w:lang w:val="en-US"/>
              </w:rPr>
              <w:t xml:space="preserve"> </w:t>
            </w:r>
            <w:proofErr w:type="spellStart"/>
            <w:r w:rsidR="005665AB" w:rsidRPr="007C33B8">
              <w:rPr>
                <w:rFonts w:ascii="Times New Roman" w:hAnsi="Times New Roman" w:cs="Times New Roman"/>
                <w:sz w:val="18"/>
                <w:szCs w:val="18"/>
                <w:lang w:val="en-US"/>
              </w:rPr>
              <w:t>oyun</w:t>
            </w:r>
            <w:proofErr w:type="spellEnd"/>
            <w:r w:rsidR="005665AB" w:rsidRPr="007C33B8">
              <w:rPr>
                <w:rFonts w:ascii="Times New Roman" w:hAnsi="Times New Roman" w:cs="Times New Roman"/>
                <w:sz w:val="18"/>
                <w:szCs w:val="18"/>
                <w:lang w:val="en-US"/>
              </w:rPr>
              <w:t xml:space="preserve"> </w:t>
            </w:r>
            <w:proofErr w:type="spellStart"/>
            <w:r w:rsidR="005665AB" w:rsidRPr="007C33B8">
              <w:rPr>
                <w:rFonts w:ascii="Times New Roman" w:hAnsi="Times New Roman" w:cs="Times New Roman"/>
                <w:sz w:val="18"/>
                <w:szCs w:val="18"/>
                <w:lang w:val="en-US"/>
              </w:rPr>
              <w:t>becerileri</w:t>
            </w:r>
            <w:proofErr w:type="spellEnd"/>
            <w:r w:rsidR="005665AB" w:rsidRPr="007C33B8">
              <w:rPr>
                <w:rFonts w:ascii="Times New Roman" w:hAnsi="Times New Roman" w:cs="Times New Roman"/>
                <w:sz w:val="18"/>
                <w:szCs w:val="18"/>
                <w:lang w:val="en-US"/>
              </w:rPr>
              <w:t xml:space="preserve"> </w:t>
            </w:r>
            <w:proofErr w:type="spellStart"/>
            <w:r w:rsidR="005665AB" w:rsidRPr="007C33B8">
              <w:rPr>
                <w:rFonts w:ascii="Times New Roman" w:hAnsi="Times New Roman" w:cs="Times New Roman"/>
                <w:sz w:val="18"/>
                <w:szCs w:val="18"/>
                <w:lang w:val="en-US"/>
              </w:rPr>
              <w:t>ve</w:t>
            </w:r>
            <w:proofErr w:type="spellEnd"/>
            <w:r w:rsidR="005665AB" w:rsidRPr="007C33B8">
              <w:rPr>
                <w:rFonts w:ascii="Times New Roman" w:hAnsi="Times New Roman" w:cs="Times New Roman"/>
                <w:sz w:val="18"/>
                <w:szCs w:val="18"/>
                <w:lang w:val="en-US"/>
              </w:rPr>
              <w:t xml:space="preserve"> </w:t>
            </w:r>
            <w:proofErr w:type="spellStart"/>
            <w:r w:rsidR="005665AB" w:rsidRPr="007C33B8">
              <w:rPr>
                <w:rFonts w:ascii="Times New Roman" w:hAnsi="Times New Roman" w:cs="Times New Roman"/>
                <w:sz w:val="18"/>
                <w:szCs w:val="18"/>
                <w:lang w:val="en-US"/>
              </w:rPr>
              <w:t>oyunda</w:t>
            </w:r>
            <w:proofErr w:type="spellEnd"/>
            <w:r w:rsidR="005665AB"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öğretmenin</w:t>
            </w:r>
            <w:proofErr w:type="spellEnd"/>
            <w:r w:rsidRPr="007C33B8">
              <w:rPr>
                <w:rFonts w:ascii="Times New Roman" w:hAnsi="Times New Roman" w:cs="Times New Roman"/>
                <w:sz w:val="18"/>
                <w:szCs w:val="18"/>
                <w:lang w:val="en-US"/>
              </w:rPr>
              <w:t xml:space="preserve"> rolü arasındaki </w:t>
            </w:r>
            <w:proofErr w:type="spellStart"/>
            <w:r w:rsidRPr="007C33B8">
              <w:rPr>
                <w:rFonts w:ascii="Times New Roman" w:hAnsi="Times New Roman" w:cs="Times New Roman"/>
                <w:sz w:val="18"/>
                <w:szCs w:val="18"/>
                <w:lang w:val="en-US"/>
              </w:rPr>
              <w:t>ilişkinin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incelenmesi</w:t>
            </w:r>
            <w:proofErr w:type="spellEnd"/>
          </w:p>
          <w:p w:rsidR="00F5734F" w:rsidRPr="007C33B8" w:rsidRDefault="00F5734F" w:rsidP="007C33B8">
            <w:pPr>
              <w:jc w:val="both"/>
              <w:rPr>
                <w:rFonts w:ascii="Times New Roman" w:hAnsi="Times New Roman" w:cs="Times New Roman"/>
                <w:sz w:val="18"/>
                <w:szCs w:val="18"/>
                <w:lang w:val="en-US"/>
              </w:rPr>
            </w:pPr>
          </w:p>
        </w:tc>
      </w:tr>
      <w:tr w:rsidR="00F5734F"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F5734F" w:rsidRPr="007C33B8" w:rsidRDefault="00F5734F" w:rsidP="004100A5">
            <w:pPr>
              <w:rPr>
                <w:rFonts w:ascii="Times New Roman" w:hAnsi="Times New Roman" w:cs="Times New Roman"/>
                <w:color w:val="000000" w:themeColor="text1"/>
                <w:sz w:val="18"/>
                <w:szCs w:val="18"/>
              </w:rPr>
            </w:pPr>
            <w:r w:rsidRPr="007C33B8">
              <w:rPr>
                <w:rFonts w:ascii="Times New Roman" w:hAnsi="Times New Roman" w:cs="Times New Roman"/>
                <w:color w:val="000000" w:themeColor="text1"/>
                <w:sz w:val="18"/>
                <w:szCs w:val="18"/>
              </w:rPr>
              <w:t>2</w:t>
            </w:r>
          </w:p>
        </w:tc>
        <w:tc>
          <w:tcPr>
            <w:tcW w:w="1450" w:type="dxa"/>
            <w:tcBorders>
              <w:top w:val="single" w:sz="4" w:space="0" w:color="auto"/>
              <w:left w:val="single" w:sz="4" w:space="0" w:color="auto"/>
              <w:bottom w:val="single" w:sz="4" w:space="0" w:color="auto"/>
              <w:right w:val="single" w:sz="4" w:space="0" w:color="auto"/>
            </w:tcBorders>
          </w:tcPr>
          <w:p w:rsidR="00F5734F" w:rsidRPr="007C33B8" w:rsidRDefault="007B54DB"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Aras, B. T. </w:t>
            </w:r>
          </w:p>
        </w:tc>
        <w:tc>
          <w:tcPr>
            <w:tcW w:w="851" w:type="dxa"/>
            <w:tcBorders>
              <w:top w:val="single" w:sz="4" w:space="0" w:color="auto"/>
              <w:left w:val="single" w:sz="4" w:space="0" w:color="auto"/>
              <w:bottom w:val="single" w:sz="4" w:space="0" w:color="auto"/>
              <w:right w:val="single" w:sz="4" w:space="0" w:color="auto"/>
            </w:tcBorders>
          </w:tcPr>
          <w:p w:rsidR="00F5734F" w:rsidRPr="007C33B8" w:rsidRDefault="007B54DB"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2021</w:t>
            </w:r>
          </w:p>
        </w:tc>
        <w:tc>
          <w:tcPr>
            <w:tcW w:w="1417" w:type="dxa"/>
            <w:tcBorders>
              <w:top w:val="single" w:sz="4" w:space="0" w:color="auto"/>
              <w:left w:val="single" w:sz="4" w:space="0" w:color="auto"/>
              <w:bottom w:val="single" w:sz="4" w:space="0" w:color="auto"/>
              <w:right w:val="single" w:sz="4" w:space="0" w:color="auto"/>
            </w:tcBorders>
          </w:tcPr>
          <w:p w:rsidR="007B54DB" w:rsidRPr="007C33B8" w:rsidRDefault="007B54DB" w:rsidP="007B54DB">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p w:rsidR="00F5734F" w:rsidRPr="007C33B8" w:rsidRDefault="00F5734F" w:rsidP="00F5734F">
            <w:pPr>
              <w:rPr>
                <w:rFonts w:ascii="Times New Roman" w:hAnsi="Times New Roman" w:cs="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F5734F" w:rsidRPr="007C33B8" w:rsidRDefault="007B54DB"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Hatay</w:t>
            </w:r>
            <w:proofErr w:type="spellEnd"/>
            <w:r w:rsidRPr="007C33B8">
              <w:rPr>
                <w:rFonts w:ascii="Times New Roman" w:hAnsi="Times New Roman" w:cs="Times New Roman"/>
                <w:sz w:val="18"/>
                <w:szCs w:val="18"/>
                <w:lang w:val="en-US"/>
              </w:rPr>
              <w:t xml:space="preserve"> Mustafa Kemal </w:t>
            </w:r>
            <w:proofErr w:type="spellStart"/>
            <w:r w:rsidRPr="007C33B8">
              <w:rPr>
                <w:rFonts w:ascii="Times New Roman" w:hAnsi="Times New Roman" w:cs="Times New Roman"/>
                <w:sz w:val="18"/>
                <w:szCs w:val="18"/>
                <w:lang w:val="en-US"/>
              </w:rPr>
              <w:t>Üniversitesi</w:t>
            </w:r>
            <w:proofErr w:type="spellEnd"/>
            <w:r w:rsidRPr="007C33B8">
              <w:rPr>
                <w:rFonts w:ascii="Times New Roman" w:hAnsi="Times New Roman" w:cs="Times New Roman"/>
                <w:sz w:val="18"/>
                <w:szCs w:val="18"/>
                <w:lang w:val="en-US"/>
              </w:rPr>
              <w:t xml:space="preserve"> </w:t>
            </w:r>
          </w:p>
        </w:tc>
        <w:tc>
          <w:tcPr>
            <w:tcW w:w="1526" w:type="dxa"/>
            <w:tcBorders>
              <w:top w:val="single" w:sz="4" w:space="0" w:color="auto"/>
              <w:left w:val="single" w:sz="4" w:space="0" w:color="auto"/>
              <w:bottom w:val="single" w:sz="4" w:space="0" w:color="auto"/>
              <w:right w:val="single" w:sz="4" w:space="0" w:color="auto"/>
            </w:tcBorders>
          </w:tcPr>
          <w:p w:rsidR="00F5734F" w:rsidRDefault="007B54DB"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Sosyal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4100A5">
            <w:pPr>
              <w:rPr>
                <w:rFonts w:ascii="Times New Roman" w:hAnsi="Times New Roman" w:cs="Times New Roman"/>
                <w:sz w:val="18"/>
                <w:szCs w:val="18"/>
                <w:lang w:val="en-US"/>
              </w:rPr>
            </w:pPr>
          </w:p>
          <w:p w:rsidR="007B54DB" w:rsidRDefault="007B54DB"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Göç</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Araştırmaları</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Anabilim</w:t>
            </w:r>
            <w:proofErr w:type="spellEnd"/>
            <w:r w:rsidRPr="007C33B8">
              <w:rPr>
                <w:rFonts w:ascii="Times New Roman" w:hAnsi="Times New Roman" w:cs="Times New Roman"/>
                <w:sz w:val="18"/>
                <w:szCs w:val="18"/>
                <w:lang w:val="en-US"/>
              </w:rPr>
              <w:t xml:space="preserve"> Dalı</w:t>
            </w:r>
          </w:p>
          <w:p w:rsidR="007C33B8" w:rsidRPr="007C33B8" w:rsidRDefault="007C33B8" w:rsidP="004100A5">
            <w:pPr>
              <w:rPr>
                <w:rFonts w:ascii="Times New Roman" w:hAnsi="Times New Roman" w:cs="Times New Roman"/>
                <w:sz w:val="18"/>
                <w:szCs w:val="18"/>
                <w:lang w:val="en-US"/>
              </w:rPr>
            </w:pPr>
          </w:p>
          <w:p w:rsidR="007B54DB" w:rsidRPr="007C33B8" w:rsidRDefault="007B54DB"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Göç</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Yönetimi</w:t>
            </w:r>
            <w:proofErr w:type="spellEnd"/>
            <w:r w:rsidRPr="007C33B8">
              <w:rPr>
                <w:rFonts w:ascii="Times New Roman" w:hAnsi="Times New Roman" w:cs="Times New Roman"/>
                <w:sz w:val="18"/>
                <w:szCs w:val="18"/>
                <w:lang w:val="en-US"/>
              </w:rPr>
              <w:t xml:space="preserve"> Bilim Dalı</w:t>
            </w:r>
          </w:p>
        </w:tc>
        <w:tc>
          <w:tcPr>
            <w:tcW w:w="1414" w:type="dxa"/>
            <w:tcBorders>
              <w:top w:val="single" w:sz="4" w:space="0" w:color="auto"/>
              <w:left w:val="single" w:sz="4" w:space="0" w:color="auto"/>
              <w:bottom w:val="single" w:sz="4" w:space="0" w:color="auto"/>
              <w:right w:val="single" w:sz="4" w:space="0" w:color="auto"/>
            </w:tcBorders>
          </w:tcPr>
          <w:p w:rsidR="007C33B8" w:rsidRPr="007C33B8" w:rsidRDefault="007C33B8"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Nicel</w:t>
            </w:r>
            <w:proofErr w:type="spellEnd"/>
          </w:p>
          <w:p w:rsidR="007C33B8" w:rsidRDefault="007C33B8" w:rsidP="004100A5">
            <w:pPr>
              <w:rPr>
                <w:rFonts w:ascii="Times New Roman" w:hAnsi="Times New Roman" w:cs="Times New Roman"/>
                <w:sz w:val="18"/>
                <w:szCs w:val="18"/>
                <w:lang w:val="en-US"/>
              </w:rPr>
            </w:pPr>
          </w:p>
          <w:p w:rsidR="00F5734F" w:rsidRPr="007C33B8" w:rsidRDefault="00F5734F" w:rsidP="004100A5">
            <w:pPr>
              <w:rPr>
                <w:rFonts w:ascii="Times New Roman" w:hAnsi="Times New Roman" w:cs="Times New Roman"/>
                <w:sz w:val="18"/>
                <w:szCs w:val="18"/>
                <w:lang w:val="en-US"/>
              </w:rPr>
            </w:pPr>
          </w:p>
        </w:tc>
        <w:tc>
          <w:tcPr>
            <w:tcW w:w="2046" w:type="dxa"/>
            <w:tcBorders>
              <w:top w:val="single" w:sz="4" w:space="0" w:color="auto"/>
              <w:left w:val="single" w:sz="4" w:space="0" w:color="auto"/>
              <w:bottom w:val="single" w:sz="4" w:space="0" w:color="auto"/>
              <w:right w:val="single" w:sz="4" w:space="0" w:color="auto"/>
            </w:tcBorders>
          </w:tcPr>
          <w:p w:rsidR="00F5734F" w:rsidRPr="007C33B8" w:rsidRDefault="007B54DB"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w:t>
            </w:r>
          </w:p>
        </w:tc>
        <w:tc>
          <w:tcPr>
            <w:tcW w:w="2551" w:type="dxa"/>
            <w:tcBorders>
              <w:top w:val="single" w:sz="4" w:space="0" w:color="auto"/>
              <w:left w:val="single" w:sz="4" w:space="0" w:color="auto"/>
              <w:bottom w:val="single" w:sz="4" w:space="0" w:color="auto"/>
              <w:right w:val="single" w:sz="4" w:space="0" w:color="auto"/>
            </w:tcBorders>
          </w:tcPr>
          <w:p w:rsidR="00F5734F" w:rsidRPr="007C33B8" w:rsidRDefault="007B54DB"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5395 </w:t>
            </w:r>
            <w:proofErr w:type="spellStart"/>
            <w:r w:rsidR="007C33B8" w:rsidRPr="007C33B8">
              <w:rPr>
                <w:rFonts w:ascii="Times New Roman" w:hAnsi="Times New Roman" w:cs="Times New Roman"/>
                <w:sz w:val="18"/>
                <w:szCs w:val="18"/>
                <w:lang w:val="en-US"/>
              </w:rPr>
              <w:t>Sayılı</w:t>
            </w:r>
            <w:proofErr w:type="spellEnd"/>
            <w:r w:rsidR="007C33B8" w:rsidRPr="007C33B8">
              <w:rPr>
                <w:rFonts w:ascii="Times New Roman" w:hAnsi="Times New Roman" w:cs="Times New Roman"/>
                <w:sz w:val="18"/>
                <w:szCs w:val="18"/>
                <w:lang w:val="en-US"/>
              </w:rPr>
              <w:t xml:space="preserve"> Çocuk </w:t>
            </w:r>
            <w:proofErr w:type="spellStart"/>
            <w:r w:rsidR="007C33B8" w:rsidRPr="007C33B8">
              <w:rPr>
                <w:rFonts w:ascii="Times New Roman" w:hAnsi="Times New Roman" w:cs="Times New Roman"/>
                <w:sz w:val="18"/>
                <w:szCs w:val="18"/>
                <w:lang w:val="en-US"/>
              </w:rPr>
              <w:t>Koruma</w:t>
            </w:r>
            <w:proofErr w:type="spellEnd"/>
            <w:r w:rsidR="007C33B8" w:rsidRPr="007C33B8">
              <w:rPr>
                <w:rFonts w:ascii="Times New Roman" w:hAnsi="Times New Roman" w:cs="Times New Roman"/>
                <w:sz w:val="18"/>
                <w:szCs w:val="18"/>
                <w:lang w:val="en-US"/>
              </w:rPr>
              <w:t xml:space="preserve"> </w:t>
            </w:r>
            <w:proofErr w:type="spellStart"/>
            <w:r w:rsidR="007C33B8" w:rsidRPr="007C33B8">
              <w:rPr>
                <w:rFonts w:ascii="Times New Roman" w:hAnsi="Times New Roman" w:cs="Times New Roman"/>
                <w:sz w:val="18"/>
                <w:szCs w:val="18"/>
                <w:lang w:val="en-US"/>
              </w:rPr>
              <w:t>Kanunu</w:t>
            </w:r>
            <w:proofErr w:type="spellEnd"/>
          </w:p>
          <w:p w:rsidR="007B54DB" w:rsidRPr="007C33B8" w:rsidRDefault="007B54DB" w:rsidP="004100A5">
            <w:pPr>
              <w:rPr>
                <w:rFonts w:ascii="Times New Roman" w:hAnsi="Times New Roman" w:cs="Times New Roman"/>
                <w:sz w:val="18"/>
                <w:szCs w:val="18"/>
                <w:lang w:val="en-US"/>
              </w:rPr>
            </w:pPr>
          </w:p>
        </w:tc>
        <w:tc>
          <w:tcPr>
            <w:tcW w:w="2929" w:type="dxa"/>
            <w:tcBorders>
              <w:top w:val="single" w:sz="4" w:space="0" w:color="auto"/>
              <w:left w:val="single" w:sz="4" w:space="0" w:color="auto"/>
              <w:bottom w:val="single" w:sz="4" w:space="0" w:color="auto"/>
              <w:right w:val="single" w:sz="4" w:space="0" w:color="auto"/>
            </w:tcBorders>
          </w:tcPr>
          <w:p w:rsidR="00F5734F" w:rsidRPr="007C33B8" w:rsidRDefault="007B54DB" w:rsidP="007C33B8">
            <w:pPr>
              <w:jc w:val="both"/>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5395 </w:t>
            </w:r>
            <w:proofErr w:type="spellStart"/>
            <w:r w:rsidRPr="007C33B8">
              <w:rPr>
                <w:rFonts w:ascii="Times New Roman" w:hAnsi="Times New Roman" w:cs="Times New Roman"/>
                <w:sz w:val="18"/>
                <w:szCs w:val="18"/>
                <w:lang w:val="en-US"/>
              </w:rPr>
              <w:t>sayılı</w:t>
            </w:r>
            <w:proofErr w:type="spellEnd"/>
            <w:r w:rsidRPr="007C33B8">
              <w:rPr>
                <w:rFonts w:ascii="Times New Roman" w:hAnsi="Times New Roman" w:cs="Times New Roman"/>
                <w:sz w:val="18"/>
                <w:szCs w:val="18"/>
                <w:lang w:val="en-US"/>
              </w:rPr>
              <w:t xml:space="preserve"> çocuk </w:t>
            </w:r>
            <w:proofErr w:type="spellStart"/>
            <w:r w:rsidRPr="007C33B8">
              <w:rPr>
                <w:rFonts w:ascii="Times New Roman" w:hAnsi="Times New Roman" w:cs="Times New Roman"/>
                <w:sz w:val="18"/>
                <w:szCs w:val="18"/>
                <w:lang w:val="en-US"/>
              </w:rPr>
              <w:t>koruma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kanunu</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kapsamında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değerlendirilmesi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Hatay</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örneği</w:t>
            </w:r>
            <w:proofErr w:type="spellEnd"/>
          </w:p>
        </w:tc>
      </w:tr>
      <w:tr w:rsidR="00FB042F"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FB042F" w:rsidRPr="007C33B8" w:rsidRDefault="00FB042F" w:rsidP="004100A5">
            <w:pPr>
              <w:rPr>
                <w:rFonts w:ascii="Times New Roman" w:hAnsi="Times New Roman" w:cs="Times New Roman"/>
                <w:color w:val="000000" w:themeColor="text1"/>
                <w:sz w:val="18"/>
                <w:szCs w:val="18"/>
              </w:rPr>
            </w:pPr>
            <w:r w:rsidRPr="007C33B8">
              <w:rPr>
                <w:rFonts w:ascii="Times New Roman" w:hAnsi="Times New Roman" w:cs="Times New Roman"/>
                <w:color w:val="000000" w:themeColor="text1"/>
                <w:sz w:val="18"/>
                <w:szCs w:val="18"/>
              </w:rPr>
              <w:t>3</w:t>
            </w:r>
          </w:p>
        </w:tc>
        <w:tc>
          <w:tcPr>
            <w:tcW w:w="1450" w:type="dxa"/>
            <w:tcBorders>
              <w:top w:val="single" w:sz="4" w:space="0" w:color="auto"/>
              <w:left w:val="single" w:sz="4" w:space="0" w:color="auto"/>
              <w:bottom w:val="single" w:sz="4" w:space="0" w:color="auto"/>
              <w:right w:val="single" w:sz="4" w:space="0" w:color="auto"/>
            </w:tcBorders>
          </w:tcPr>
          <w:p w:rsidR="00FB042F"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Uğur</w:t>
            </w:r>
            <w:proofErr w:type="spellEnd"/>
            <w:r w:rsidRPr="007C33B8">
              <w:rPr>
                <w:rFonts w:ascii="Times New Roman" w:hAnsi="Times New Roman" w:cs="Times New Roman"/>
                <w:sz w:val="18"/>
                <w:szCs w:val="18"/>
                <w:lang w:val="en-US"/>
              </w:rPr>
              <w:t>, Ö.</w:t>
            </w:r>
            <w:r w:rsidR="00FB042F" w:rsidRPr="007C33B8">
              <w:rPr>
                <w:rFonts w:ascii="Times New Roman" w:hAnsi="Times New Roman" w:cs="Times New Roman"/>
                <w:sz w:val="18"/>
                <w:szCs w:val="18"/>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rsidR="00FB042F" w:rsidRPr="007C33B8" w:rsidRDefault="00FB042F" w:rsidP="00637D7D">
            <w:pPr>
              <w:rPr>
                <w:rFonts w:ascii="Times New Roman" w:hAnsi="Times New Roman" w:cs="Times New Roman"/>
                <w:sz w:val="18"/>
                <w:szCs w:val="18"/>
                <w:lang w:val="en-US"/>
              </w:rPr>
            </w:pPr>
            <w:r w:rsidRPr="007C33B8">
              <w:rPr>
                <w:rFonts w:ascii="Times New Roman" w:hAnsi="Times New Roman" w:cs="Times New Roman"/>
                <w:sz w:val="18"/>
                <w:szCs w:val="18"/>
                <w:lang w:val="en-US"/>
              </w:rPr>
              <w:t>20</w:t>
            </w:r>
            <w:r w:rsidR="00637D7D" w:rsidRPr="007C33B8">
              <w:rPr>
                <w:rFonts w:ascii="Times New Roman" w:hAnsi="Times New Roman" w:cs="Times New Roman"/>
                <w:sz w:val="18"/>
                <w:szCs w:val="18"/>
                <w:lang w:val="en-US"/>
              </w:rPr>
              <w:t>20</w:t>
            </w:r>
          </w:p>
        </w:tc>
        <w:tc>
          <w:tcPr>
            <w:tcW w:w="1417" w:type="dxa"/>
            <w:tcBorders>
              <w:top w:val="single" w:sz="4" w:space="0" w:color="auto"/>
              <w:left w:val="single" w:sz="4" w:space="0" w:color="auto"/>
              <w:bottom w:val="single" w:sz="4" w:space="0" w:color="auto"/>
              <w:right w:val="single" w:sz="4" w:space="0" w:color="auto"/>
            </w:tcBorders>
          </w:tcPr>
          <w:p w:rsidR="00FB042F" w:rsidRPr="007C33B8" w:rsidRDefault="00FB042F" w:rsidP="00FB042F">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p w:rsidR="00FB042F" w:rsidRPr="007C33B8" w:rsidRDefault="00FB042F" w:rsidP="007B54DB">
            <w:pPr>
              <w:rPr>
                <w:rFonts w:ascii="Times New Roman" w:hAnsi="Times New Roman" w:cs="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FB042F" w:rsidRPr="007C33B8" w:rsidRDefault="007C33B8" w:rsidP="007C33B8">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Üsküdar</w:t>
            </w:r>
            <w:proofErr w:type="spellEnd"/>
            <w:r>
              <w:rPr>
                <w:rFonts w:ascii="Times New Roman" w:hAnsi="Times New Roman" w:cs="Times New Roman"/>
                <w:sz w:val="18"/>
                <w:szCs w:val="18"/>
                <w:lang w:val="en-US"/>
              </w:rPr>
              <w:t xml:space="preserve"> </w:t>
            </w:r>
            <w:proofErr w:type="spellStart"/>
            <w:r w:rsidR="00637D7D" w:rsidRPr="007C33B8">
              <w:rPr>
                <w:rFonts w:ascii="Times New Roman" w:hAnsi="Times New Roman" w:cs="Times New Roman"/>
                <w:sz w:val="18"/>
                <w:szCs w:val="18"/>
                <w:lang w:val="en-US"/>
              </w:rPr>
              <w:t>Üniversitesi</w:t>
            </w:r>
            <w:proofErr w:type="spellEnd"/>
            <w:r w:rsidR="00637D7D" w:rsidRPr="007C33B8">
              <w:rPr>
                <w:rFonts w:ascii="Times New Roman" w:hAnsi="Times New Roman" w:cs="Times New Roman"/>
                <w:sz w:val="18"/>
                <w:szCs w:val="18"/>
                <w:lang w:val="en-US"/>
              </w:rPr>
              <w:t xml:space="preserve"> </w:t>
            </w:r>
          </w:p>
        </w:tc>
        <w:tc>
          <w:tcPr>
            <w:tcW w:w="1526" w:type="dxa"/>
            <w:tcBorders>
              <w:top w:val="single" w:sz="4" w:space="0" w:color="auto"/>
              <w:left w:val="single" w:sz="4" w:space="0" w:color="auto"/>
              <w:bottom w:val="single" w:sz="4" w:space="0" w:color="auto"/>
              <w:right w:val="single" w:sz="4" w:space="0" w:color="auto"/>
            </w:tcBorders>
          </w:tcPr>
          <w:p w:rsidR="00FB042F"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Sağlık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4100A5">
            <w:pPr>
              <w:rPr>
                <w:rFonts w:ascii="Times New Roman" w:hAnsi="Times New Roman" w:cs="Times New Roman"/>
                <w:sz w:val="18"/>
                <w:szCs w:val="18"/>
                <w:lang w:val="en-US"/>
              </w:rPr>
            </w:pPr>
          </w:p>
          <w:p w:rsidR="00637D7D" w:rsidRDefault="007C33B8" w:rsidP="004100A5">
            <w:pPr>
              <w:rPr>
                <w:rFonts w:ascii="Times New Roman" w:hAnsi="Times New Roman" w:cs="Times New Roman"/>
                <w:sz w:val="18"/>
                <w:szCs w:val="18"/>
                <w:lang w:val="en-US"/>
              </w:rPr>
            </w:pPr>
            <w:r>
              <w:rPr>
                <w:rFonts w:ascii="Times New Roman" w:hAnsi="Times New Roman" w:cs="Times New Roman"/>
                <w:sz w:val="18"/>
                <w:szCs w:val="18"/>
                <w:lang w:val="en-US"/>
              </w:rPr>
              <w:t xml:space="preserve">Çocuk </w:t>
            </w:r>
            <w:proofErr w:type="spellStart"/>
            <w:r>
              <w:rPr>
                <w:rFonts w:ascii="Times New Roman" w:hAnsi="Times New Roman" w:cs="Times New Roman"/>
                <w:sz w:val="18"/>
                <w:szCs w:val="18"/>
                <w:lang w:val="en-US"/>
              </w:rPr>
              <w:t>Gelişimi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637D7D" w:rsidRPr="007C33B8">
              <w:rPr>
                <w:rFonts w:ascii="Times New Roman" w:hAnsi="Times New Roman" w:cs="Times New Roman"/>
                <w:sz w:val="18"/>
                <w:szCs w:val="18"/>
                <w:lang w:val="en-US"/>
              </w:rPr>
              <w:t>ilim</w:t>
            </w:r>
            <w:proofErr w:type="spellEnd"/>
            <w:r w:rsidR="00637D7D" w:rsidRPr="007C33B8">
              <w:rPr>
                <w:rFonts w:ascii="Times New Roman" w:hAnsi="Times New Roman" w:cs="Times New Roman"/>
                <w:sz w:val="18"/>
                <w:szCs w:val="18"/>
                <w:lang w:val="en-US"/>
              </w:rPr>
              <w:t xml:space="preserve"> Dalı</w:t>
            </w:r>
          </w:p>
          <w:p w:rsidR="007C33B8" w:rsidRPr="007C33B8" w:rsidRDefault="007C33B8" w:rsidP="004100A5">
            <w:pPr>
              <w:rPr>
                <w:rFonts w:ascii="Times New Roman" w:hAnsi="Times New Roman" w:cs="Times New Roman"/>
                <w:sz w:val="18"/>
                <w:szCs w:val="18"/>
                <w:lang w:val="en-US"/>
              </w:rPr>
            </w:pPr>
          </w:p>
          <w:p w:rsidR="00637D7D" w:rsidRPr="007C33B8" w:rsidRDefault="00637D7D"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Çocuk </w:t>
            </w:r>
            <w:proofErr w:type="spellStart"/>
            <w:r w:rsidRPr="007C33B8">
              <w:rPr>
                <w:rFonts w:ascii="Times New Roman" w:hAnsi="Times New Roman" w:cs="Times New Roman"/>
                <w:sz w:val="18"/>
                <w:szCs w:val="18"/>
                <w:lang w:val="en-US"/>
              </w:rPr>
              <w:t>Gelişimi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Eğitimi</w:t>
            </w:r>
            <w:proofErr w:type="spellEnd"/>
            <w:r w:rsidRPr="007C33B8">
              <w:rPr>
                <w:rFonts w:ascii="Times New Roman" w:hAnsi="Times New Roman" w:cs="Times New Roman"/>
                <w:sz w:val="18"/>
                <w:szCs w:val="18"/>
                <w:lang w:val="en-US"/>
              </w:rPr>
              <w:t xml:space="preserve"> Bilim Dalı </w:t>
            </w:r>
          </w:p>
        </w:tc>
        <w:tc>
          <w:tcPr>
            <w:tcW w:w="1414" w:type="dxa"/>
            <w:tcBorders>
              <w:top w:val="single" w:sz="4" w:space="0" w:color="auto"/>
              <w:left w:val="single" w:sz="4" w:space="0" w:color="auto"/>
              <w:bottom w:val="single" w:sz="4" w:space="0" w:color="auto"/>
              <w:right w:val="single" w:sz="4" w:space="0" w:color="auto"/>
            </w:tcBorders>
          </w:tcPr>
          <w:p w:rsidR="00FB042F"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Nicel</w:t>
            </w:r>
            <w:proofErr w:type="spellEnd"/>
          </w:p>
          <w:p w:rsidR="00637D7D" w:rsidRPr="007C33B8" w:rsidRDefault="00637D7D" w:rsidP="004100A5">
            <w:pPr>
              <w:rPr>
                <w:rFonts w:ascii="Times New Roman" w:hAnsi="Times New Roman" w:cs="Times New Roman"/>
                <w:sz w:val="18"/>
                <w:szCs w:val="18"/>
                <w:lang w:val="en-US"/>
              </w:rPr>
            </w:pPr>
          </w:p>
        </w:tc>
        <w:tc>
          <w:tcPr>
            <w:tcW w:w="2046" w:type="dxa"/>
            <w:tcBorders>
              <w:top w:val="single" w:sz="4" w:space="0" w:color="auto"/>
              <w:left w:val="single" w:sz="4" w:space="0" w:color="auto"/>
              <w:bottom w:val="single" w:sz="4" w:space="0" w:color="auto"/>
              <w:right w:val="single" w:sz="4" w:space="0" w:color="auto"/>
            </w:tcBorders>
          </w:tcPr>
          <w:p w:rsidR="00FB042F" w:rsidRPr="007C33B8" w:rsidRDefault="00637D7D"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12-14 </w:t>
            </w:r>
            <w:proofErr w:type="spellStart"/>
            <w:r w:rsidRPr="007C33B8">
              <w:rPr>
                <w:rFonts w:ascii="Times New Roman" w:hAnsi="Times New Roman" w:cs="Times New Roman"/>
                <w:sz w:val="18"/>
                <w:szCs w:val="18"/>
                <w:lang w:val="en-US"/>
              </w:rPr>
              <w:t>yaş</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arası</w:t>
            </w:r>
            <w:proofErr w:type="spellEnd"/>
            <w:r w:rsidRPr="007C33B8">
              <w:rPr>
                <w:rFonts w:ascii="Times New Roman" w:hAnsi="Times New Roman" w:cs="Times New Roman"/>
                <w:sz w:val="18"/>
                <w:szCs w:val="18"/>
                <w:lang w:val="en-US"/>
              </w:rPr>
              <w:t xml:space="preserve"> 198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ergen</w:t>
            </w:r>
            <w:proofErr w:type="spellEnd"/>
            <w:r w:rsidRPr="007C33B8">
              <w:rPr>
                <w:rFonts w:ascii="Times New Roman" w:hAnsi="Times New Roman" w:cs="Times New Roman"/>
                <w:sz w:val="18"/>
                <w:szCs w:val="18"/>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FB042F"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Sosyodemografik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Bilgi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Formu</w:t>
            </w:r>
            <w:proofErr w:type="spellEnd"/>
          </w:p>
          <w:p w:rsidR="007C33B8" w:rsidRPr="007C33B8" w:rsidRDefault="007C33B8" w:rsidP="004100A5">
            <w:pPr>
              <w:rPr>
                <w:rFonts w:ascii="Times New Roman" w:hAnsi="Times New Roman" w:cs="Times New Roman"/>
                <w:sz w:val="18"/>
                <w:szCs w:val="18"/>
                <w:lang w:val="en-US"/>
              </w:rPr>
            </w:pPr>
          </w:p>
          <w:p w:rsidR="00637D7D"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Akran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İlişkileri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Ölçeği</w:t>
            </w:r>
            <w:proofErr w:type="spellEnd"/>
          </w:p>
          <w:p w:rsidR="00637D7D" w:rsidRPr="007C33B8" w:rsidRDefault="00637D7D" w:rsidP="004100A5">
            <w:pPr>
              <w:rPr>
                <w:rFonts w:ascii="Times New Roman" w:hAnsi="Times New Roman" w:cs="Times New Roman"/>
                <w:sz w:val="18"/>
                <w:szCs w:val="18"/>
                <w:lang w:val="en-US"/>
              </w:rPr>
            </w:pPr>
          </w:p>
        </w:tc>
        <w:tc>
          <w:tcPr>
            <w:tcW w:w="2929" w:type="dxa"/>
            <w:tcBorders>
              <w:top w:val="single" w:sz="4" w:space="0" w:color="auto"/>
              <w:left w:val="single" w:sz="4" w:space="0" w:color="auto"/>
              <w:bottom w:val="single" w:sz="4" w:space="0" w:color="auto"/>
              <w:right w:val="single" w:sz="4" w:space="0" w:color="auto"/>
            </w:tcBorders>
          </w:tcPr>
          <w:p w:rsidR="00FB042F" w:rsidRPr="007C33B8" w:rsidRDefault="00637D7D" w:rsidP="007C33B8">
            <w:pPr>
              <w:jc w:val="both"/>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Türkiye’de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yaşayan</w:t>
            </w:r>
            <w:proofErr w:type="spellEnd"/>
            <w:r w:rsidRPr="007C33B8">
              <w:rPr>
                <w:rFonts w:ascii="Times New Roman" w:hAnsi="Times New Roman" w:cs="Times New Roman"/>
                <w:sz w:val="18"/>
                <w:szCs w:val="18"/>
                <w:lang w:val="en-US"/>
              </w:rPr>
              <w:t xml:space="preserve"> 12-14 </w:t>
            </w:r>
            <w:proofErr w:type="spellStart"/>
            <w:r w:rsidRPr="007C33B8">
              <w:rPr>
                <w:rFonts w:ascii="Times New Roman" w:hAnsi="Times New Roman" w:cs="Times New Roman"/>
                <w:sz w:val="18"/>
                <w:szCs w:val="18"/>
                <w:lang w:val="en-US"/>
              </w:rPr>
              <w:t>yaş</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akran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ilişkilerinin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demografik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değişkenlerle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incelenmesi</w:t>
            </w:r>
            <w:proofErr w:type="spellEnd"/>
          </w:p>
        </w:tc>
      </w:tr>
      <w:tr w:rsidR="00F5734F"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F5734F" w:rsidRPr="007C33B8" w:rsidRDefault="00637D7D"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t>4</w:t>
            </w:r>
          </w:p>
        </w:tc>
        <w:tc>
          <w:tcPr>
            <w:tcW w:w="1450" w:type="dxa"/>
            <w:tcBorders>
              <w:top w:val="single" w:sz="4" w:space="0" w:color="auto"/>
              <w:left w:val="single" w:sz="4" w:space="0" w:color="auto"/>
              <w:bottom w:val="single" w:sz="4" w:space="0" w:color="auto"/>
              <w:right w:val="single" w:sz="4" w:space="0" w:color="auto"/>
            </w:tcBorders>
          </w:tcPr>
          <w:p w:rsidR="00F5734F"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Zindar</w:t>
            </w:r>
            <w:proofErr w:type="spellEnd"/>
            <w:r w:rsidRPr="007C33B8">
              <w:rPr>
                <w:rFonts w:ascii="Times New Roman" w:hAnsi="Times New Roman" w:cs="Times New Roman"/>
                <w:sz w:val="18"/>
                <w:szCs w:val="18"/>
                <w:lang w:val="en-US"/>
              </w:rPr>
              <w:t>, Y.</w:t>
            </w:r>
          </w:p>
        </w:tc>
        <w:tc>
          <w:tcPr>
            <w:tcW w:w="851" w:type="dxa"/>
            <w:tcBorders>
              <w:top w:val="single" w:sz="4" w:space="0" w:color="auto"/>
              <w:left w:val="single" w:sz="4" w:space="0" w:color="auto"/>
              <w:bottom w:val="single" w:sz="4" w:space="0" w:color="auto"/>
              <w:right w:val="single" w:sz="4" w:space="0" w:color="auto"/>
            </w:tcBorders>
          </w:tcPr>
          <w:p w:rsidR="00F5734F" w:rsidRPr="007C33B8" w:rsidRDefault="00637D7D"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2020</w:t>
            </w:r>
          </w:p>
        </w:tc>
        <w:tc>
          <w:tcPr>
            <w:tcW w:w="1417" w:type="dxa"/>
            <w:tcBorders>
              <w:top w:val="single" w:sz="4" w:space="0" w:color="auto"/>
              <w:left w:val="single" w:sz="4" w:space="0" w:color="auto"/>
              <w:bottom w:val="single" w:sz="4" w:space="0" w:color="auto"/>
              <w:right w:val="single" w:sz="4" w:space="0" w:color="auto"/>
            </w:tcBorders>
          </w:tcPr>
          <w:p w:rsidR="00F5734F"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Tıpta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Uzmanlık</w:t>
            </w:r>
            <w:proofErr w:type="spellEnd"/>
            <w:r w:rsidRPr="007C33B8">
              <w:rPr>
                <w:rFonts w:ascii="Times New Roman" w:hAnsi="Times New Roman" w:cs="Times New Roman"/>
                <w:sz w:val="18"/>
                <w:szCs w:val="1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rsidR="00F5734F" w:rsidRPr="007C33B8" w:rsidRDefault="00637D7D"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Sağlık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Üniversitesi</w:t>
            </w:r>
            <w:proofErr w:type="spellEnd"/>
            <w:r w:rsidRPr="007C33B8">
              <w:rPr>
                <w:rFonts w:ascii="Times New Roman" w:hAnsi="Times New Roman" w:cs="Times New Roman"/>
                <w:sz w:val="18"/>
                <w:szCs w:val="18"/>
                <w:lang w:val="en-US"/>
              </w:rPr>
              <w:t xml:space="preserve"> </w:t>
            </w:r>
          </w:p>
        </w:tc>
        <w:tc>
          <w:tcPr>
            <w:tcW w:w="1526" w:type="dxa"/>
            <w:tcBorders>
              <w:top w:val="single" w:sz="4" w:space="0" w:color="auto"/>
              <w:left w:val="single" w:sz="4" w:space="0" w:color="auto"/>
              <w:bottom w:val="single" w:sz="4" w:space="0" w:color="auto"/>
              <w:right w:val="single" w:sz="4" w:space="0" w:color="auto"/>
            </w:tcBorders>
          </w:tcPr>
          <w:p w:rsidR="00F5734F"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Bağcılar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Araştırma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Hastanesi</w:t>
            </w:r>
            <w:proofErr w:type="spellEnd"/>
          </w:p>
          <w:p w:rsidR="007C33B8" w:rsidRPr="007C33B8" w:rsidRDefault="007C33B8" w:rsidP="004100A5">
            <w:pPr>
              <w:rPr>
                <w:rFonts w:ascii="Times New Roman" w:hAnsi="Times New Roman" w:cs="Times New Roman"/>
                <w:sz w:val="18"/>
                <w:szCs w:val="18"/>
                <w:lang w:val="en-US"/>
              </w:rPr>
            </w:pPr>
          </w:p>
          <w:p w:rsidR="00637D7D" w:rsidRPr="007C33B8" w:rsidRDefault="00637D7D"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Çocuk </w:t>
            </w:r>
            <w:proofErr w:type="spellStart"/>
            <w:r w:rsidRPr="007C33B8">
              <w:rPr>
                <w:rFonts w:ascii="Times New Roman" w:hAnsi="Times New Roman" w:cs="Times New Roman"/>
                <w:sz w:val="18"/>
                <w:szCs w:val="18"/>
                <w:lang w:val="en-US"/>
              </w:rPr>
              <w:t>Sağlığı</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ve</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Hastalıkları</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Anab</w:t>
            </w:r>
            <w:r w:rsidRPr="007C33B8">
              <w:rPr>
                <w:rFonts w:ascii="Times New Roman" w:hAnsi="Times New Roman" w:cs="Times New Roman"/>
                <w:sz w:val="18"/>
                <w:szCs w:val="18"/>
                <w:lang w:val="en-US"/>
              </w:rPr>
              <w:t>ilim</w:t>
            </w:r>
            <w:proofErr w:type="spellEnd"/>
            <w:r w:rsidRPr="007C33B8">
              <w:rPr>
                <w:rFonts w:ascii="Times New Roman" w:hAnsi="Times New Roman" w:cs="Times New Roman"/>
                <w:sz w:val="18"/>
                <w:szCs w:val="18"/>
                <w:lang w:val="en-US"/>
              </w:rPr>
              <w:t xml:space="preserve"> Dalı </w:t>
            </w:r>
          </w:p>
        </w:tc>
        <w:tc>
          <w:tcPr>
            <w:tcW w:w="1414" w:type="dxa"/>
            <w:tcBorders>
              <w:top w:val="single" w:sz="4" w:space="0" w:color="auto"/>
              <w:left w:val="single" w:sz="4" w:space="0" w:color="auto"/>
              <w:bottom w:val="single" w:sz="4" w:space="0" w:color="auto"/>
              <w:right w:val="single" w:sz="4" w:space="0" w:color="auto"/>
            </w:tcBorders>
          </w:tcPr>
          <w:p w:rsidR="007C33B8" w:rsidRPr="007C33B8" w:rsidRDefault="007C33B8"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Nicel</w:t>
            </w:r>
            <w:proofErr w:type="spellEnd"/>
          </w:p>
          <w:p w:rsidR="007C33B8" w:rsidRDefault="007C33B8" w:rsidP="004100A5">
            <w:pPr>
              <w:rPr>
                <w:rFonts w:ascii="Times New Roman" w:hAnsi="Times New Roman" w:cs="Times New Roman"/>
                <w:sz w:val="18"/>
                <w:szCs w:val="18"/>
                <w:lang w:val="en-US"/>
              </w:rPr>
            </w:pPr>
          </w:p>
          <w:p w:rsidR="00F5734F" w:rsidRPr="007C33B8" w:rsidRDefault="00F5734F" w:rsidP="004100A5">
            <w:pPr>
              <w:rPr>
                <w:rFonts w:ascii="Times New Roman" w:hAnsi="Times New Roman" w:cs="Times New Roman"/>
                <w:sz w:val="18"/>
                <w:szCs w:val="18"/>
                <w:lang w:val="en-US"/>
              </w:rPr>
            </w:pPr>
          </w:p>
        </w:tc>
        <w:tc>
          <w:tcPr>
            <w:tcW w:w="2046" w:type="dxa"/>
            <w:tcBorders>
              <w:top w:val="single" w:sz="4" w:space="0" w:color="auto"/>
              <w:left w:val="single" w:sz="4" w:space="0" w:color="auto"/>
              <w:bottom w:val="single" w:sz="4" w:space="0" w:color="auto"/>
              <w:right w:val="single" w:sz="4" w:space="0" w:color="auto"/>
            </w:tcBorders>
          </w:tcPr>
          <w:p w:rsidR="00F5734F" w:rsidRPr="007C33B8" w:rsidRDefault="00637D7D"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6 ay- 6 </w:t>
            </w:r>
            <w:proofErr w:type="spellStart"/>
            <w:r w:rsidRPr="007C33B8">
              <w:rPr>
                <w:rFonts w:ascii="Times New Roman" w:hAnsi="Times New Roman" w:cs="Times New Roman"/>
                <w:sz w:val="18"/>
                <w:szCs w:val="18"/>
                <w:lang w:val="en-US"/>
              </w:rPr>
              <w:t>yaş</w:t>
            </w:r>
            <w:proofErr w:type="spellEnd"/>
            <w:r w:rsidRPr="007C33B8">
              <w:rPr>
                <w:rFonts w:ascii="Times New Roman" w:hAnsi="Times New Roman" w:cs="Times New Roman"/>
                <w:sz w:val="18"/>
                <w:szCs w:val="18"/>
                <w:lang w:val="en-US"/>
              </w:rPr>
              <w:t xml:space="preserve"> arasındaki sağlıklı 109 </w:t>
            </w: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sığın</w:t>
            </w:r>
            <w:r w:rsidR="007C33B8">
              <w:rPr>
                <w:rFonts w:ascii="Times New Roman" w:hAnsi="Times New Roman" w:cs="Times New Roman"/>
                <w:sz w:val="18"/>
                <w:szCs w:val="18"/>
                <w:lang w:val="en-US"/>
              </w:rPr>
              <w:t>macı</w:t>
            </w:r>
            <w:proofErr w:type="spellEnd"/>
            <w:r w:rsidR="007C33B8">
              <w:rPr>
                <w:rFonts w:ascii="Times New Roman" w:hAnsi="Times New Roman" w:cs="Times New Roman"/>
                <w:sz w:val="18"/>
                <w:szCs w:val="18"/>
                <w:lang w:val="en-US"/>
              </w:rPr>
              <w:t xml:space="preserve"> çocuk ile </w:t>
            </w:r>
            <w:proofErr w:type="spellStart"/>
            <w:r w:rsidR="007C33B8">
              <w:rPr>
                <w:rFonts w:ascii="Times New Roman" w:hAnsi="Times New Roman" w:cs="Times New Roman"/>
                <w:sz w:val="18"/>
                <w:szCs w:val="18"/>
                <w:lang w:val="en-US"/>
              </w:rPr>
              <w:t>aynı</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yaş</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arasında</w:t>
            </w:r>
            <w:proofErr w:type="spellEnd"/>
            <w:r w:rsidRPr="007C33B8">
              <w:rPr>
                <w:rFonts w:ascii="Times New Roman" w:hAnsi="Times New Roman" w:cs="Times New Roman"/>
                <w:sz w:val="18"/>
                <w:szCs w:val="18"/>
                <w:lang w:val="en-US"/>
              </w:rPr>
              <w:t xml:space="preserve"> 109 </w:t>
            </w:r>
            <w:proofErr w:type="spellStart"/>
            <w:r w:rsidRPr="007C33B8">
              <w:rPr>
                <w:rFonts w:ascii="Times New Roman" w:hAnsi="Times New Roman" w:cs="Times New Roman"/>
                <w:sz w:val="18"/>
                <w:szCs w:val="18"/>
                <w:lang w:val="en-US"/>
              </w:rPr>
              <w:t>Türkiye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Cumhuriyeti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vatandaşı</w:t>
            </w:r>
            <w:proofErr w:type="spellEnd"/>
            <w:r w:rsidRPr="007C33B8">
              <w:rPr>
                <w:rFonts w:ascii="Times New Roman" w:hAnsi="Times New Roman" w:cs="Times New Roman"/>
                <w:sz w:val="18"/>
                <w:szCs w:val="18"/>
                <w:lang w:val="en-US"/>
              </w:rPr>
              <w:t xml:space="preserve"> çocuk</w:t>
            </w:r>
          </w:p>
        </w:tc>
        <w:tc>
          <w:tcPr>
            <w:tcW w:w="2551" w:type="dxa"/>
            <w:tcBorders>
              <w:top w:val="single" w:sz="4" w:space="0" w:color="auto"/>
              <w:left w:val="single" w:sz="4" w:space="0" w:color="auto"/>
              <w:bottom w:val="single" w:sz="4" w:space="0" w:color="auto"/>
              <w:right w:val="single" w:sz="4" w:space="0" w:color="auto"/>
            </w:tcBorders>
          </w:tcPr>
          <w:p w:rsidR="00637D7D" w:rsidRDefault="00637D7D" w:rsidP="004100A5">
            <w:pPr>
              <w:rPr>
                <w:rFonts w:ascii="Times New Roman" w:eastAsia="Calibri" w:hAnsi="Times New Roman" w:cs="Times New Roman"/>
                <w:sz w:val="18"/>
                <w:szCs w:val="18"/>
                <w:lang w:val="en-US"/>
              </w:rPr>
            </w:pPr>
            <w:r w:rsidRPr="007C33B8">
              <w:rPr>
                <w:rFonts w:ascii="Times New Roman" w:eastAsia="Calibri" w:hAnsi="Times New Roman" w:cs="Times New Roman"/>
                <w:sz w:val="18"/>
                <w:szCs w:val="18"/>
                <w:lang w:val="en-US"/>
              </w:rPr>
              <w:t xml:space="preserve">Hasta </w:t>
            </w:r>
            <w:proofErr w:type="spellStart"/>
            <w:r w:rsidRPr="007C33B8">
              <w:rPr>
                <w:rFonts w:ascii="Times New Roman" w:eastAsia="Calibri" w:hAnsi="Times New Roman" w:cs="Times New Roman"/>
                <w:sz w:val="18"/>
                <w:szCs w:val="18"/>
                <w:lang w:val="en-US"/>
              </w:rPr>
              <w:t>dosyaları</w:t>
            </w:r>
            <w:proofErr w:type="spellEnd"/>
          </w:p>
          <w:p w:rsidR="007C33B8" w:rsidRPr="007C33B8" w:rsidRDefault="007C33B8" w:rsidP="004100A5">
            <w:pPr>
              <w:rPr>
                <w:rFonts w:ascii="Times New Roman" w:eastAsia="Calibri" w:hAnsi="Times New Roman" w:cs="Times New Roman"/>
                <w:sz w:val="18"/>
                <w:szCs w:val="18"/>
                <w:lang w:val="en-US"/>
              </w:rPr>
            </w:pPr>
          </w:p>
          <w:p w:rsidR="00F5734F" w:rsidRPr="007C33B8" w:rsidRDefault="00637D7D" w:rsidP="004100A5">
            <w:pPr>
              <w:rPr>
                <w:rFonts w:ascii="Times New Roman" w:eastAsia="Calibri" w:hAnsi="Times New Roman" w:cs="Times New Roman"/>
                <w:sz w:val="18"/>
                <w:szCs w:val="18"/>
                <w:lang w:val="en-US"/>
              </w:rPr>
            </w:pPr>
            <w:r w:rsidRPr="007C33B8">
              <w:rPr>
                <w:rFonts w:ascii="Times New Roman" w:eastAsia="Calibri" w:hAnsi="Times New Roman" w:cs="Times New Roman"/>
                <w:sz w:val="18"/>
                <w:szCs w:val="18"/>
                <w:lang w:val="en-US"/>
              </w:rPr>
              <w:t xml:space="preserve">Laboratuvar </w:t>
            </w:r>
            <w:proofErr w:type="spellStart"/>
            <w:r w:rsidRPr="007C33B8">
              <w:rPr>
                <w:rFonts w:ascii="Times New Roman" w:eastAsia="Calibri" w:hAnsi="Times New Roman" w:cs="Times New Roman"/>
                <w:sz w:val="18"/>
                <w:szCs w:val="18"/>
                <w:lang w:val="en-US"/>
              </w:rPr>
              <w:t>testleri</w:t>
            </w:r>
            <w:proofErr w:type="spellEnd"/>
            <w:r w:rsidRPr="007C33B8">
              <w:rPr>
                <w:rFonts w:ascii="Times New Roman" w:eastAsia="Calibri" w:hAnsi="Times New Roman" w:cs="Times New Roman"/>
                <w:sz w:val="18"/>
                <w:szCs w:val="18"/>
                <w:lang w:val="en-US"/>
              </w:rPr>
              <w:t xml:space="preserve"> </w:t>
            </w:r>
          </w:p>
        </w:tc>
        <w:tc>
          <w:tcPr>
            <w:tcW w:w="2929" w:type="dxa"/>
            <w:tcBorders>
              <w:top w:val="single" w:sz="4" w:space="0" w:color="auto"/>
              <w:left w:val="single" w:sz="4" w:space="0" w:color="auto"/>
              <w:bottom w:val="single" w:sz="4" w:space="0" w:color="auto"/>
              <w:right w:val="single" w:sz="4" w:space="0" w:color="auto"/>
            </w:tcBorders>
          </w:tcPr>
          <w:p w:rsidR="00F5734F" w:rsidRPr="007C33B8" w:rsidRDefault="00637D7D" w:rsidP="007C33B8">
            <w:pPr>
              <w:jc w:val="both"/>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İstanbul </w:t>
            </w:r>
            <w:proofErr w:type="spellStart"/>
            <w:r w:rsidRPr="007C33B8">
              <w:rPr>
                <w:rFonts w:ascii="Times New Roman" w:hAnsi="Times New Roman" w:cs="Times New Roman"/>
                <w:sz w:val="18"/>
                <w:szCs w:val="18"/>
                <w:lang w:val="en-US"/>
              </w:rPr>
              <w:t>Bağcılar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bölgesinde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yaşayan</w:t>
            </w:r>
            <w:proofErr w:type="spellEnd"/>
            <w:r w:rsidRPr="007C33B8">
              <w:rPr>
                <w:rFonts w:ascii="Times New Roman" w:hAnsi="Times New Roman" w:cs="Times New Roman"/>
                <w:sz w:val="18"/>
                <w:szCs w:val="18"/>
                <w:lang w:val="en-US"/>
              </w:rPr>
              <w:t xml:space="preserve"> 6 ay- 6 </w:t>
            </w:r>
            <w:proofErr w:type="spellStart"/>
            <w:r w:rsidRPr="007C33B8">
              <w:rPr>
                <w:rFonts w:ascii="Times New Roman" w:hAnsi="Times New Roman" w:cs="Times New Roman"/>
                <w:sz w:val="18"/>
                <w:szCs w:val="18"/>
                <w:lang w:val="en-US"/>
              </w:rPr>
              <w:t>yaş</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arası</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nütrisyonel</w:t>
            </w:r>
            <w:proofErr w:type="spellEnd"/>
            <w:r w:rsidRPr="007C33B8">
              <w:rPr>
                <w:rFonts w:ascii="Times New Roman" w:hAnsi="Times New Roman" w:cs="Times New Roman"/>
                <w:sz w:val="18"/>
                <w:szCs w:val="18"/>
                <w:lang w:val="en-US"/>
              </w:rPr>
              <w:t xml:space="preserve"> anemi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D vitamin </w:t>
            </w:r>
            <w:proofErr w:type="spellStart"/>
            <w:r w:rsidRPr="007C33B8">
              <w:rPr>
                <w:rFonts w:ascii="Times New Roman" w:hAnsi="Times New Roman" w:cs="Times New Roman"/>
                <w:sz w:val="18"/>
                <w:szCs w:val="18"/>
                <w:lang w:val="en-US"/>
              </w:rPr>
              <w:t>eksikliği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durumunun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Türk</w:t>
            </w:r>
            <w:proofErr w:type="spellEnd"/>
            <w:r w:rsidRPr="007C33B8">
              <w:rPr>
                <w:rFonts w:ascii="Times New Roman" w:hAnsi="Times New Roman" w:cs="Times New Roman"/>
                <w:sz w:val="18"/>
                <w:szCs w:val="18"/>
                <w:lang w:val="en-US"/>
              </w:rPr>
              <w:t xml:space="preserve"> çocuklar ile </w:t>
            </w:r>
            <w:proofErr w:type="spellStart"/>
            <w:r w:rsidRPr="007C33B8">
              <w:rPr>
                <w:rFonts w:ascii="Times New Roman" w:hAnsi="Times New Roman" w:cs="Times New Roman"/>
                <w:sz w:val="18"/>
                <w:szCs w:val="18"/>
                <w:lang w:val="en-US"/>
              </w:rPr>
              <w:t>karşılaştırılması</w:t>
            </w:r>
            <w:proofErr w:type="spellEnd"/>
          </w:p>
        </w:tc>
      </w:tr>
      <w:tr w:rsidR="00637D7D"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637D7D" w:rsidRPr="007C33B8" w:rsidRDefault="00637D7D"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lastRenderedPageBreak/>
              <w:t>5</w:t>
            </w:r>
          </w:p>
        </w:tc>
        <w:tc>
          <w:tcPr>
            <w:tcW w:w="1450" w:type="dxa"/>
            <w:tcBorders>
              <w:top w:val="single" w:sz="4" w:space="0" w:color="auto"/>
              <w:left w:val="single" w:sz="4" w:space="0" w:color="auto"/>
              <w:bottom w:val="single" w:sz="4" w:space="0" w:color="auto"/>
              <w:right w:val="single" w:sz="4" w:space="0" w:color="auto"/>
            </w:tcBorders>
          </w:tcPr>
          <w:p w:rsidR="00637D7D"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Bozkaya</w:t>
            </w:r>
            <w:proofErr w:type="spellEnd"/>
            <w:r w:rsidRPr="007C33B8">
              <w:rPr>
                <w:rFonts w:ascii="Times New Roman" w:hAnsi="Times New Roman" w:cs="Times New Roman"/>
                <w:sz w:val="18"/>
                <w:szCs w:val="18"/>
                <w:lang w:val="en-US"/>
              </w:rPr>
              <w:t>, H.</w:t>
            </w:r>
          </w:p>
        </w:tc>
        <w:tc>
          <w:tcPr>
            <w:tcW w:w="851" w:type="dxa"/>
            <w:tcBorders>
              <w:top w:val="single" w:sz="4" w:space="0" w:color="auto"/>
              <w:left w:val="single" w:sz="4" w:space="0" w:color="auto"/>
              <w:bottom w:val="single" w:sz="4" w:space="0" w:color="auto"/>
              <w:right w:val="single" w:sz="4" w:space="0" w:color="auto"/>
            </w:tcBorders>
          </w:tcPr>
          <w:p w:rsidR="00637D7D" w:rsidRPr="007C33B8" w:rsidRDefault="00637D7D"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2020</w:t>
            </w:r>
          </w:p>
        </w:tc>
        <w:tc>
          <w:tcPr>
            <w:tcW w:w="1417" w:type="dxa"/>
            <w:tcBorders>
              <w:top w:val="single" w:sz="4" w:space="0" w:color="auto"/>
              <w:left w:val="single" w:sz="4" w:space="0" w:color="auto"/>
              <w:bottom w:val="single" w:sz="4" w:space="0" w:color="auto"/>
              <w:right w:val="single" w:sz="4" w:space="0" w:color="auto"/>
            </w:tcBorders>
          </w:tcPr>
          <w:p w:rsidR="00637D7D"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Doktora</w:t>
            </w:r>
            <w:proofErr w:type="spellEnd"/>
          </w:p>
        </w:tc>
        <w:tc>
          <w:tcPr>
            <w:tcW w:w="1701" w:type="dxa"/>
            <w:tcBorders>
              <w:top w:val="single" w:sz="4" w:space="0" w:color="auto"/>
              <w:left w:val="single" w:sz="4" w:space="0" w:color="auto"/>
              <w:bottom w:val="single" w:sz="4" w:space="0" w:color="auto"/>
              <w:right w:val="single" w:sz="4" w:space="0" w:color="auto"/>
            </w:tcBorders>
          </w:tcPr>
          <w:p w:rsidR="00637D7D" w:rsidRPr="007C33B8" w:rsidRDefault="00637D7D" w:rsidP="007C33B8">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Atatürk </w:t>
            </w:r>
            <w:proofErr w:type="spellStart"/>
            <w:r w:rsidRPr="007C33B8">
              <w:rPr>
                <w:rFonts w:ascii="Times New Roman" w:hAnsi="Times New Roman" w:cs="Times New Roman"/>
                <w:sz w:val="18"/>
                <w:szCs w:val="18"/>
                <w:lang w:val="en-US"/>
              </w:rPr>
              <w:t>Üniversitesi</w:t>
            </w:r>
            <w:proofErr w:type="spellEnd"/>
            <w:r w:rsidRPr="007C33B8">
              <w:rPr>
                <w:rFonts w:ascii="Times New Roman" w:hAnsi="Times New Roman" w:cs="Times New Roman"/>
                <w:sz w:val="18"/>
                <w:szCs w:val="18"/>
                <w:lang w:val="en-US"/>
              </w:rPr>
              <w:t xml:space="preserve"> </w:t>
            </w:r>
          </w:p>
        </w:tc>
        <w:tc>
          <w:tcPr>
            <w:tcW w:w="1526" w:type="dxa"/>
            <w:tcBorders>
              <w:top w:val="single" w:sz="4" w:space="0" w:color="auto"/>
              <w:left w:val="single" w:sz="4" w:space="0" w:color="auto"/>
              <w:bottom w:val="single" w:sz="4" w:space="0" w:color="auto"/>
              <w:right w:val="single" w:sz="4" w:space="0" w:color="auto"/>
            </w:tcBorders>
          </w:tcPr>
          <w:p w:rsidR="00637D7D"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4100A5">
            <w:pPr>
              <w:rPr>
                <w:rFonts w:ascii="Times New Roman" w:hAnsi="Times New Roman" w:cs="Times New Roman"/>
                <w:sz w:val="18"/>
                <w:szCs w:val="18"/>
                <w:lang w:val="en-US"/>
              </w:rPr>
            </w:pPr>
          </w:p>
          <w:p w:rsidR="00637D7D"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Türkçe</w:t>
            </w:r>
            <w:proofErr w:type="spellEnd"/>
            <w:r w:rsidRP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ve</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Sosyal</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Bilimler</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Eğitimi</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Anab</w:t>
            </w:r>
            <w:r w:rsidRPr="007C33B8">
              <w:rPr>
                <w:rFonts w:ascii="Times New Roman" w:hAnsi="Times New Roman" w:cs="Times New Roman"/>
                <w:sz w:val="18"/>
                <w:szCs w:val="18"/>
                <w:lang w:val="en-US"/>
              </w:rPr>
              <w:t>ilim</w:t>
            </w:r>
            <w:proofErr w:type="spellEnd"/>
            <w:r w:rsidRPr="007C33B8">
              <w:rPr>
                <w:rFonts w:ascii="Times New Roman" w:hAnsi="Times New Roman" w:cs="Times New Roman"/>
                <w:sz w:val="18"/>
                <w:szCs w:val="18"/>
                <w:lang w:val="en-US"/>
              </w:rPr>
              <w:t xml:space="preserve"> Dalı </w:t>
            </w:r>
          </w:p>
          <w:p w:rsidR="007C33B8" w:rsidRPr="007C33B8" w:rsidRDefault="007C33B8" w:rsidP="004100A5">
            <w:pPr>
              <w:rPr>
                <w:rFonts w:ascii="Times New Roman" w:hAnsi="Times New Roman" w:cs="Times New Roman"/>
                <w:sz w:val="18"/>
                <w:szCs w:val="18"/>
                <w:lang w:val="en-US"/>
              </w:rPr>
            </w:pPr>
          </w:p>
          <w:p w:rsidR="00637D7D" w:rsidRPr="007C33B8" w:rsidRDefault="00637D7D"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Sosyal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Bilgiler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Eğitimi</w:t>
            </w:r>
            <w:proofErr w:type="spellEnd"/>
            <w:r w:rsidRPr="007C33B8">
              <w:rPr>
                <w:rFonts w:ascii="Times New Roman" w:hAnsi="Times New Roman" w:cs="Times New Roman"/>
                <w:sz w:val="18"/>
                <w:szCs w:val="18"/>
                <w:lang w:val="en-US"/>
              </w:rPr>
              <w:t xml:space="preserve"> Bilim Dalı </w:t>
            </w:r>
          </w:p>
        </w:tc>
        <w:tc>
          <w:tcPr>
            <w:tcW w:w="1414" w:type="dxa"/>
            <w:tcBorders>
              <w:top w:val="single" w:sz="4" w:space="0" w:color="auto"/>
              <w:left w:val="single" w:sz="4" w:space="0" w:color="auto"/>
              <w:bottom w:val="single" w:sz="4" w:space="0" w:color="auto"/>
              <w:right w:val="single" w:sz="4" w:space="0" w:color="auto"/>
            </w:tcBorders>
          </w:tcPr>
          <w:p w:rsidR="00637D7D" w:rsidRPr="007C33B8" w:rsidRDefault="00637D7D"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Karma </w:t>
            </w:r>
            <w:proofErr w:type="spellStart"/>
            <w:r w:rsidRPr="007C33B8">
              <w:rPr>
                <w:rFonts w:ascii="Times New Roman" w:hAnsi="Times New Roman" w:cs="Times New Roman"/>
                <w:sz w:val="18"/>
                <w:szCs w:val="18"/>
                <w:lang w:val="en-US"/>
              </w:rPr>
              <w:t>yöntem</w:t>
            </w:r>
            <w:proofErr w:type="spellEnd"/>
            <w:r w:rsidRPr="007C33B8">
              <w:rPr>
                <w:rFonts w:ascii="Times New Roman" w:hAnsi="Times New Roman" w:cs="Times New Roman"/>
                <w:sz w:val="18"/>
                <w:szCs w:val="18"/>
                <w:lang w:val="en-US"/>
              </w:rPr>
              <w:t xml:space="preserve"> </w:t>
            </w:r>
          </w:p>
        </w:tc>
        <w:tc>
          <w:tcPr>
            <w:tcW w:w="2046" w:type="dxa"/>
            <w:tcBorders>
              <w:top w:val="single" w:sz="4" w:space="0" w:color="auto"/>
              <w:left w:val="single" w:sz="4" w:space="0" w:color="auto"/>
              <w:bottom w:val="single" w:sz="4" w:space="0" w:color="auto"/>
              <w:right w:val="single" w:sz="4" w:space="0" w:color="auto"/>
            </w:tcBorders>
          </w:tcPr>
          <w:p w:rsidR="00637D7D" w:rsidRPr="007C33B8" w:rsidRDefault="00C70B2B" w:rsidP="00C70B2B">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5.sınıfta </w:t>
            </w:r>
            <w:proofErr w:type="spellStart"/>
            <w:r w:rsidRPr="007C33B8">
              <w:rPr>
                <w:rFonts w:ascii="Times New Roman" w:hAnsi="Times New Roman" w:cs="Times New Roman"/>
                <w:sz w:val="18"/>
                <w:szCs w:val="18"/>
                <w:lang w:val="en-US"/>
              </w:rPr>
              <w:t>öğrenim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gören</w:t>
            </w:r>
            <w:proofErr w:type="spellEnd"/>
            <w:r w:rsidRPr="007C33B8">
              <w:rPr>
                <w:rFonts w:ascii="Times New Roman" w:hAnsi="Times New Roman" w:cs="Times New Roman"/>
                <w:sz w:val="18"/>
                <w:szCs w:val="18"/>
                <w:lang w:val="en-US"/>
              </w:rPr>
              <w:t xml:space="preserve"> 51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öğrenci</w:t>
            </w:r>
            <w:proofErr w:type="spellEnd"/>
            <w:r w:rsidRPr="007C33B8">
              <w:rPr>
                <w:rFonts w:ascii="Times New Roman" w:hAnsi="Times New Roman" w:cs="Times New Roman"/>
                <w:sz w:val="18"/>
                <w:szCs w:val="18"/>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637D7D" w:rsidRDefault="00637D7D" w:rsidP="004100A5">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Vatandaşlık</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bilinç</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ölçeği</w:t>
            </w:r>
            <w:proofErr w:type="spellEnd"/>
            <w:r w:rsidRPr="007C33B8">
              <w:rPr>
                <w:rFonts w:ascii="Times New Roman" w:eastAsia="Calibri" w:hAnsi="Times New Roman" w:cs="Times New Roman"/>
                <w:sz w:val="18"/>
                <w:szCs w:val="18"/>
                <w:lang w:val="en-US"/>
              </w:rPr>
              <w:t xml:space="preserve"> </w:t>
            </w:r>
          </w:p>
          <w:p w:rsidR="007C33B8" w:rsidRPr="007C33B8" w:rsidRDefault="007C33B8" w:rsidP="004100A5">
            <w:pPr>
              <w:rPr>
                <w:rFonts w:ascii="Times New Roman" w:eastAsia="Calibri" w:hAnsi="Times New Roman" w:cs="Times New Roman"/>
                <w:sz w:val="18"/>
                <w:szCs w:val="18"/>
                <w:lang w:val="en-US"/>
              </w:rPr>
            </w:pPr>
          </w:p>
          <w:p w:rsidR="00637D7D" w:rsidRPr="007C33B8" w:rsidRDefault="00637D7D" w:rsidP="004100A5">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Yarı</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yapılandırılmış</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görüşme</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formu</w:t>
            </w:r>
            <w:proofErr w:type="spellEnd"/>
          </w:p>
        </w:tc>
        <w:tc>
          <w:tcPr>
            <w:tcW w:w="2929" w:type="dxa"/>
            <w:tcBorders>
              <w:top w:val="single" w:sz="4" w:space="0" w:color="auto"/>
              <w:left w:val="single" w:sz="4" w:space="0" w:color="auto"/>
              <w:bottom w:val="single" w:sz="4" w:space="0" w:color="auto"/>
              <w:right w:val="single" w:sz="4" w:space="0" w:color="auto"/>
            </w:tcBorders>
          </w:tcPr>
          <w:p w:rsidR="00637D7D" w:rsidRPr="007C33B8" w:rsidRDefault="00637D7D" w:rsidP="007C33B8">
            <w:pPr>
              <w:jc w:val="both"/>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5.sınıf </w:t>
            </w:r>
            <w:proofErr w:type="spellStart"/>
            <w:r w:rsidRPr="007C33B8">
              <w:rPr>
                <w:rFonts w:ascii="Times New Roman" w:hAnsi="Times New Roman" w:cs="Times New Roman"/>
                <w:sz w:val="18"/>
                <w:szCs w:val="18"/>
                <w:lang w:val="en-US"/>
              </w:rPr>
              <w:t>sosyal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bilgiler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dersi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etkin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vatandaşlık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ünitesinin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vatandaşlık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bilinç</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düzeyleri</w:t>
            </w:r>
            <w:proofErr w:type="spellEnd"/>
            <w:r w:rsidRPr="007C33B8">
              <w:rPr>
                <w:rFonts w:ascii="Times New Roman" w:hAnsi="Times New Roman" w:cs="Times New Roman"/>
                <w:sz w:val="18"/>
                <w:szCs w:val="18"/>
                <w:lang w:val="en-US"/>
              </w:rPr>
              <w:t xml:space="preserve"> üzerinde </w:t>
            </w:r>
            <w:proofErr w:type="spellStart"/>
            <w:r w:rsidRPr="007C33B8">
              <w:rPr>
                <w:rFonts w:ascii="Times New Roman" w:hAnsi="Times New Roman" w:cs="Times New Roman"/>
                <w:sz w:val="18"/>
                <w:szCs w:val="18"/>
                <w:lang w:val="en-US"/>
              </w:rPr>
              <w:t>etkisi</w:t>
            </w:r>
            <w:proofErr w:type="spellEnd"/>
            <w:r w:rsidRPr="007C33B8">
              <w:rPr>
                <w:rFonts w:ascii="Times New Roman" w:hAnsi="Times New Roman" w:cs="Times New Roman"/>
                <w:sz w:val="18"/>
                <w:szCs w:val="18"/>
                <w:lang w:val="en-US"/>
              </w:rPr>
              <w:t xml:space="preserve"> </w:t>
            </w:r>
          </w:p>
        </w:tc>
      </w:tr>
      <w:tr w:rsidR="00637D7D"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637D7D" w:rsidRPr="007C33B8" w:rsidRDefault="00437D4C"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t>6</w:t>
            </w:r>
          </w:p>
        </w:tc>
        <w:tc>
          <w:tcPr>
            <w:tcW w:w="1450" w:type="dxa"/>
            <w:tcBorders>
              <w:top w:val="single" w:sz="4" w:space="0" w:color="auto"/>
              <w:left w:val="single" w:sz="4" w:space="0" w:color="auto"/>
              <w:bottom w:val="single" w:sz="4" w:space="0" w:color="auto"/>
              <w:right w:val="single" w:sz="4" w:space="0" w:color="auto"/>
            </w:tcBorders>
          </w:tcPr>
          <w:p w:rsidR="00637D7D" w:rsidRPr="007C33B8" w:rsidRDefault="0007688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Aslan, F. </w:t>
            </w:r>
          </w:p>
        </w:tc>
        <w:tc>
          <w:tcPr>
            <w:tcW w:w="851" w:type="dxa"/>
            <w:tcBorders>
              <w:top w:val="single" w:sz="4" w:space="0" w:color="auto"/>
              <w:left w:val="single" w:sz="4" w:space="0" w:color="auto"/>
              <w:bottom w:val="single" w:sz="4" w:space="0" w:color="auto"/>
              <w:right w:val="single" w:sz="4" w:space="0" w:color="auto"/>
            </w:tcBorders>
          </w:tcPr>
          <w:p w:rsidR="00637D7D" w:rsidRPr="007C33B8" w:rsidRDefault="0007688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2019</w:t>
            </w:r>
          </w:p>
        </w:tc>
        <w:tc>
          <w:tcPr>
            <w:tcW w:w="1417" w:type="dxa"/>
            <w:tcBorders>
              <w:top w:val="single" w:sz="4" w:space="0" w:color="auto"/>
              <w:left w:val="single" w:sz="4" w:space="0" w:color="auto"/>
              <w:bottom w:val="single" w:sz="4" w:space="0" w:color="auto"/>
              <w:right w:val="single" w:sz="4" w:space="0" w:color="auto"/>
            </w:tcBorders>
          </w:tcPr>
          <w:p w:rsidR="00076880" w:rsidRPr="007C33B8" w:rsidRDefault="00076880" w:rsidP="0007688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p w:rsidR="00637D7D" w:rsidRPr="007C33B8" w:rsidRDefault="00637D7D" w:rsidP="004100A5">
            <w:pPr>
              <w:rPr>
                <w:rFonts w:ascii="Times New Roman" w:hAnsi="Times New Roman" w:cs="Times New Roman"/>
                <w:sz w:val="18"/>
                <w:szCs w:val="18"/>
                <w:lang w:val="en-US"/>
              </w:rPr>
            </w:pPr>
          </w:p>
        </w:tc>
        <w:tc>
          <w:tcPr>
            <w:tcW w:w="1701" w:type="dxa"/>
            <w:tcBorders>
              <w:top w:val="single" w:sz="4" w:space="0" w:color="auto"/>
              <w:left w:val="single" w:sz="4" w:space="0" w:color="auto"/>
              <w:bottom w:val="single" w:sz="4" w:space="0" w:color="auto"/>
              <w:right w:val="single" w:sz="4" w:space="0" w:color="auto"/>
            </w:tcBorders>
          </w:tcPr>
          <w:p w:rsidR="00637D7D" w:rsidRPr="007C33B8" w:rsidRDefault="00076880"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Gazi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Üniversitesi</w:t>
            </w:r>
            <w:proofErr w:type="spellEnd"/>
            <w:r w:rsidRPr="007C33B8">
              <w:rPr>
                <w:rFonts w:ascii="Times New Roman" w:hAnsi="Times New Roman" w:cs="Times New Roman"/>
                <w:sz w:val="18"/>
                <w:szCs w:val="18"/>
                <w:lang w:val="en-US"/>
              </w:rPr>
              <w:t xml:space="preserve"> </w:t>
            </w:r>
          </w:p>
        </w:tc>
        <w:tc>
          <w:tcPr>
            <w:tcW w:w="1526" w:type="dxa"/>
            <w:tcBorders>
              <w:top w:val="single" w:sz="4" w:space="0" w:color="auto"/>
              <w:left w:val="single" w:sz="4" w:space="0" w:color="auto"/>
              <w:bottom w:val="single" w:sz="4" w:space="0" w:color="auto"/>
              <w:right w:val="single" w:sz="4" w:space="0" w:color="auto"/>
            </w:tcBorders>
          </w:tcPr>
          <w:p w:rsidR="00637D7D" w:rsidRDefault="0007688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4100A5">
            <w:pPr>
              <w:rPr>
                <w:rFonts w:ascii="Times New Roman" w:hAnsi="Times New Roman" w:cs="Times New Roman"/>
                <w:sz w:val="18"/>
                <w:szCs w:val="18"/>
                <w:lang w:val="en-US"/>
              </w:rPr>
            </w:pPr>
          </w:p>
          <w:p w:rsidR="00076880" w:rsidRDefault="007C33B8" w:rsidP="004100A5">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Eğitim</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Bilimleri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076880" w:rsidRPr="007C33B8">
              <w:rPr>
                <w:rFonts w:ascii="Times New Roman" w:hAnsi="Times New Roman" w:cs="Times New Roman"/>
                <w:sz w:val="18"/>
                <w:szCs w:val="18"/>
                <w:lang w:val="en-US"/>
              </w:rPr>
              <w:t>ilim</w:t>
            </w:r>
            <w:proofErr w:type="spellEnd"/>
            <w:r w:rsidR="00076880" w:rsidRPr="007C33B8">
              <w:rPr>
                <w:rFonts w:ascii="Times New Roman" w:hAnsi="Times New Roman" w:cs="Times New Roman"/>
                <w:sz w:val="18"/>
                <w:szCs w:val="18"/>
                <w:lang w:val="en-US"/>
              </w:rPr>
              <w:t xml:space="preserve"> Dalı</w:t>
            </w:r>
          </w:p>
          <w:p w:rsidR="007C33B8" w:rsidRPr="007C33B8" w:rsidRDefault="007C33B8" w:rsidP="004100A5">
            <w:pPr>
              <w:rPr>
                <w:rFonts w:ascii="Times New Roman" w:hAnsi="Times New Roman" w:cs="Times New Roman"/>
                <w:sz w:val="18"/>
                <w:szCs w:val="18"/>
                <w:lang w:val="en-US"/>
              </w:rPr>
            </w:pPr>
          </w:p>
          <w:p w:rsidR="00076880" w:rsidRPr="007C33B8" w:rsidRDefault="0007688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Yönetimi</w:t>
            </w:r>
            <w:proofErr w:type="spellEnd"/>
            <w:r w:rsidRPr="007C33B8">
              <w:rPr>
                <w:rFonts w:ascii="Times New Roman" w:hAnsi="Times New Roman" w:cs="Times New Roman"/>
                <w:sz w:val="18"/>
                <w:szCs w:val="18"/>
                <w:lang w:val="en-US"/>
              </w:rPr>
              <w:t xml:space="preserve"> Bilim Dalı </w:t>
            </w:r>
          </w:p>
        </w:tc>
        <w:tc>
          <w:tcPr>
            <w:tcW w:w="1414" w:type="dxa"/>
            <w:tcBorders>
              <w:top w:val="single" w:sz="4" w:space="0" w:color="auto"/>
              <w:left w:val="single" w:sz="4" w:space="0" w:color="auto"/>
              <w:bottom w:val="single" w:sz="4" w:space="0" w:color="auto"/>
              <w:right w:val="single" w:sz="4" w:space="0" w:color="auto"/>
            </w:tcBorders>
          </w:tcPr>
          <w:p w:rsidR="00637D7D" w:rsidRPr="007C33B8" w:rsidRDefault="0007688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Nitel</w:t>
            </w:r>
            <w:proofErr w:type="spellEnd"/>
            <w:r w:rsidRPr="007C33B8">
              <w:rPr>
                <w:rFonts w:ascii="Times New Roman" w:hAnsi="Times New Roman" w:cs="Times New Roman"/>
                <w:sz w:val="18"/>
                <w:szCs w:val="18"/>
                <w:lang w:val="en-US"/>
              </w:rPr>
              <w:t xml:space="preserve"> </w:t>
            </w:r>
          </w:p>
        </w:tc>
        <w:tc>
          <w:tcPr>
            <w:tcW w:w="2046" w:type="dxa"/>
            <w:tcBorders>
              <w:top w:val="single" w:sz="4" w:space="0" w:color="auto"/>
              <w:left w:val="single" w:sz="4" w:space="0" w:color="auto"/>
              <w:bottom w:val="single" w:sz="4" w:space="0" w:color="auto"/>
              <w:right w:val="single" w:sz="4" w:space="0" w:color="auto"/>
            </w:tcBorders>
          </w:tcPr>
          <w:p w:rsidR="00637D7D" w:rsidRPr="007C33B8" w:rsidRDefault="0007688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35 okul </w:t>
            </w:r>
            <w:proofErr w:type="spellStart"/>
            <w:r w:rsidRPr="007C33B8">
              <w:rPr>
                <w:rFonts w:ascii="Times New Roman" w:hAnsi="Times New Roman" w:cs="Times New Roman"/>
                <w:sz w:val="18"/>
                <w:szCs w:val="18"/>
                <w:lang w:val="en-US"/>
              </w:rPr>
              <w:t>yöneticisi</w:t>
            </w:r>
            <w:proofErr w:type="spellEnd"/>
            <w:r w:rsidRPr="007C33B8">
              <w:rPr>
                <w:rFonts w:ascii="Times New Roman" w:hAnsi="Times New Roman" w:cs="Times New Roman"/>
                <w:sz w:val="18"/>
                <w:szCs w:val="18"/>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637D7D" w:rsidRPr="007C33B8" w:rsidRDefault="00076880" w:rsidP="004100A5">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Görüşme</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metinleri</w:t>
            </w:r>
            <w:proofErr w:type="spellEnd"/>
            <w:r w:rsidRPr="007C33B8">
              <w:rPr>
                <w:rFonts w:ascii="Times New Roman" w:eastAsia="Calibri" w:hAnsi="Times New Roman" w:cs="Times New Roman"/>
                <w:sz w:val="18"/>
                <w:szCs w:val="18"/>
                <w:lang w:val="en-US"/>
              </w:rPr>
              <w:t xml:space="preserve"> </w:t>
            </w:r>
          </w:p>
        </w:tc>
        <w:tc>
          <w:tcPr>
            <w:tcW w:w="2929" w:type="dxa"/>
            <w:tcBorders>
              <w:top w:val="single" w:sz="4" w:space="0" w:color="auto"/>
              <w:left w:val="single" w:sz="4" w:space="0" w:color="auto"/>
              <w:bottom w:val="single" w:sz="4" w:space="0" w:color="auto"/>
              <w:right w:val="single" w:sz="4" w:space="0" w:color="auto"/>
            </w:tcBorders>
          </w:tcPr>
          <w:p w:rsidR="00637D7D" w:rsidRPr="007C33B8" w:rsidRDefault="00076880" w:rsidP="007C33B8">
            <w:pPr>
              <w:jc w:val="both"/>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İlkokul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orta </w:t>
            </w:r>
            <w:proofErr w:type="spellStart"/>
            <w:r w:rsidRPr="007C33B8">
              <w:rPr>
                <w:rFonts w:ascii="Times New Roman" w:hAnsi="Times New Roman" w:cs="Times New Roman"/>
                <w:sz w:val="18"/>
                <w:szCs w:val="18"/>
                <w:lang w:val="en-US"/>
              </w:rPr>
              <w:t>okula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devam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eden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sorunlarına </w:t>
            </w:r>
            <w:proofErr w:type="spellStart"/>
            <w:r w:rsidRPr="007C33B8">
              <w:rPr>
                <w:rFonts w:ascii="Times New Roman" w:hAnsi="Times New Roman" w:cs="Times New Roman"/>
                <w:sz w:val="18"/>
                <w:szCs w:val="18"/>
                <w:lang w:val="en-US"/>
              </w:rPr>
              <w:t>yönelik</w:t>
            </w:r>
            <w:proofErr w:type="spellEnd"/>
            <w:r w:rsidRPr="007C33B8">
              <w:rPr>
                <w:rFonts w:ascii="Times New Roman" w:hAnsi="Times New Roman" w:cs="Times New Roman"/>
                <w:sz w:val="18"/>
                <w:szCs w:val="18"/>
                <w:lang w:val="en-US"/>
              </w:rPr>
              <w:t xml:space="preserve"> okul </w:t>
            </w:r>
            <w:proofErr w:type="spellStart"/>
            <w:r w:rsidRPr="007C33B8">
              <w:rPr>
                <w:rFonts w:ascii="Times New Roman" w:hAnsi="Times New Roman" w:cs="Times New Roman"/>
                <w:sz w:val="18"/>
                <w:szCs w:val="18"/>
                <w:lang w:val="en-US"/>
              </w:rPr>
              <w:t>yöneticilerinin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görüşleri</w:t>
            </w:r>
            <w:proofErr w:type="spellEnd"/>
          </w:p>
        </w:tc>
      </w:tr>
      <w:tr w:rsidR="00076880"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076880" w:rsidRPr="007C33B8" w:rsidRDefault="00437D4C"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t>7</w:t>
            </w:r>
          </w:p>
        </w:tc>
        <w:tc>
          <w:tcPr>
            <w:tcW w:w="1450" w:type="dxa"/>
            <w:tcBorders>
              <w:top w:val="single" w:sz="4" w:space="0" w:color="auto"/>
              <w:left w:val="single" w:sz="4" w:space="0" w:color="auto"/>
              <w:bottom w:val="single" w:sz="4" w:space="0" w:color="auto"/>
              <w:right w:val="single" w:sz="4" w:space="0" w:color="auto"/>
            </w:tcBorders>
          </w:tcPr>
          <w:p w:rsidR="00076880" w:rsidRPr="007C33B8" w:rsidRDefault="0007688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İlhan</w:t>
            </w:r>
            <w:proofErr w:type="spellEnd"/>
            <w:r w:rsidRPr="007C33B8">
              <w:rPr>
                <w:rFonts w:ascii="Times New Roman" w:hAnsi="Times New Roman" w:cs="Times New Roman"/>
                <w:sz w:val="18"/>
                <w:szCs w:val="18"/>
                <w:lang w:val="en-US"/>
              </w:rPr>
              <w:t xml:space="preserve">, E. </w:t>
            </w:r>
          </w:p>
        </w:tc>
        <w:tc>
          <w:tcPr>
            <w:tcW w:w="851" w:type="dxa"/>
            <w:tcBorders>
              <w:top w:val="single" w:sz="4" w:space="0" w:color="auto"/>
              <w:left w:val="single" w:sz="4" w:space="0" w:color="auto"/>
              <w:bottom w:val="single" w:sz="4" w:space="0" w:color="auto"/>
              <w:right w:val="single" w:sz="4" w:space="0" w:color="auto"/>
            </w:tcBorders>
          </w:tcPr>
          <w:p w:rsidR="00076880" w:rsidRPr="007C33B8" w:rsidRDefault="0007688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2019</w:t>
            </w:r>
          </w:p>
        </w:tc>
        <w:tc>
          <w:tcPr>
            <w:tcW w:w="1417" w:type="dxa"/>
            <w:tcBorders>
              <w:top w:val="single" w:sz="4" w:space="0" w:color="auto"/>
              <w:left w:val="single" w:sz="4" w:space="0" w:color="auto"/>
              <w:bottom w:val="single" w:sz="4" w:space="0" w:color="auto"/>
              <w:right w:val="single" w:sz="4" w:space="0" w:color="auto"/>
            </w:tcBorders>
          </w:tcPr>
          <w:p w:rsidR="00076880" w:rsidRPr="007C33B8" w:rsidRDefault="00076880" w:rsidP="0007688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tc>
        <w:tc>
          <w:tcPr>
            <w:tcW w:w="1701" w:type="dxa"/>
            <w:tcBorders>
              <w:top w:val="single" w:sz="4" w:space="0" w:color="auto"/>
              <w:left w:val="single" w:sz="4" w:space="0" w:color="auto"/>
              <w:bottom w:val="single" w:sz="4" w:space="0" w:color="auto"/>
              <w:right w:val="single" w:sz="4" w:space="0" w:color="auto"/>
            </w:tcBorders>
          </w:tcPr>
          <w:p w:rsidR="00076880" w:rsidRPr="007C33B8" w:rsidRDefault="00076880" w:rsidP="007C33B8">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İstanbul </w:t>
            </w:r>
            <w:proofErr w:type="spellStart"/>
            <w:r w:rsidRPr="007C33B8">
              <w:rPr>
                <w:rFonts w:ascii="Times New Roman" w:hAnsi="Times New Roman" w:cs="Times New Roman"/>
                <w:sz w:val="18"/>
                <w:szCs w:val="18"/>
                <w:lang w:val="en-US"/>
              </w:rPr>
              <w:t>Aydın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Üniversitesi</w:t>
            </w:r>
            <w:proofErr w:type="spellEnd"/>
          </w:p>
        </w:tc>
        <w:tc>
          <w:tcPr>
            <w:tcW w:w="1526" w:type="dxa"/>
            <w:tcBorders>
              <w:top w:val="single" w:sz="4" w:space="0" w:color="auto"/>
              <w:left w:val="single" w:sz="4" w:space="0" w:color="auto"/>
              <w:bottom w:val="single" w:sz="4" w:space="0" w:color="auto"/>
              <w:right w:val="single" w:sz="4" w:space="0" w:color="auto"/>
            </w:tcBorders>
          </w:tcPr>
          <w:p w:rsidR="00076880" w:rsidRDefault="0007688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Sosyal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4100A5">
            <w:pPr>
              <w:rPr>
                <w:rFonts w:ascii="Times New Roman" w:hAnsi="Times New Roman" w:cs="Times New Roman"/>
                <w:sz w:val="18"/>
                <w:szCs w:val="18"/>
                <w:lang w:val="en-US"/>
              </w:rPr>
            </w:pPr>
          </w:p>
          <w:p w:rsidR="00076880" w:rsidRDefault="007C33B8" w:rsidP="004100A5">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İşletme</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076880" w:rsidRPr="007C33B8">
              <w:rPr>
                <w:rFonts w:ascii="Times New Roman" w:hAnsi="Times New Roman" w:cs="Times New Roman"/>
                <w:sz w:val="18"/>
                <w:szCs w:val="18"/>
                <w:lang w:val="en-US"/>
              </w:rPr>
              <w:t>ilim</w:t>
            </w:r>
            <w:proofErr w:type="spellEnd"/>
            <w:r w:rsidR="00076880" w:rsidRPr="007C33B8">
              <w:rPr>
                <w:rFonts w:ascii="Times New Roman" w:hAnsi="Times New Roman" w:cs="Times New Roman"/>
                <w:sz w:val="18"/>
                <w:szCs w:val="18"/>
                <w:lang w:val="en-US"/>
              </w:rPr>
              <w:t xml:space="preserve"> Dalı </w:t>
            </w:r>
          </w:p>
          <w:p w:rsidR="007C33B8" w:rsidRPr="007C33B8" w:rsidRDefault="007C33B8" w:rsidP="004100A5">
            <w:pPr>
              <w:rPr>
                <w:rFonts w:ascii="Times New Roman" w:hAnsi="Times New Roman" w:cs="Times New Roman"/>
                <w:sz w:val="18"/>
                <w:szCs w:val="18"/>
                <w:lang w:val="en-US"/>
              </w:rPr>
            </w:pPr>
          </w:p>
          <w:p w:rsidR="00076880" w:rsidRPr="007C33B8" w:rsidRDefault="0007688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İşletme</w:t>
            </w:r>
            <w:proofErr w:type="spellEnd"/>
            <w:r w:rsidRPr="007C33B8">
              <w:rPr>
                <w:rFonts w:ascii="Times New Roman" w:hAnsi="Times New Roman" w:cs="Times New Roman"/>
                <w:sz w:val="18"/>
                <w:szCs w:val="18"/>
                <w:lang w:val="en-US"/>
              </w:rPr>
              <w:t xml:space="preserve"> Bilim Dalı </w:t>
            </w:r>
          </w:p>
        </w:tc>
        <w:tc>
          <w:tcPr>
            <w:tcW w:w="1414" w:type="dxa"/>
            <w:tcBorders>
              <w:top w:val="single" w:sz="4" w:space="0" w:color="auto"/>
              <w:left w:val="single" w:sz="4" w:space="0" w:color="auto"/>
              <w:bottom w:val="single" w:sz="4" w:space="0" w:color="auto"/>
              <w:right w:val="single" w:sz="4" w:space="0" w:color="auto"/>
            </w:tcBorders>
          </w:tcPr>
          <w:p w:rsidR="00076880" w:rsidRPr="007C33B8" w:rsidRDefault="007C33B8" w:rsidP="004100A5">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Nicel</w:t>
            </w:r>
            <w:proofErr w:type="spellEnd"/>
            <w:r w:rsidR="00076880" w:rsidRPr="007C33B8">
              <w:rPr>
                <w:rFonts w:ascii="Times New Roman" w:hAnsi="Times New Roman" w:cs="Times New Roman"/>
                <w:sz w:val="18"/>
                <w:szCs w:val="18"/>
                <w:lang w:val="en-US"/>
              </w:rPr>
              <w:t xml:space="preserve"> </w:t>
            </w:r>
          </w:p>
        </w:tc>
        <w:tc>
          <w:tcPr>
            <w:tcW w:w="2046" w:type="dxa"/>
            <w:tcBorders>
              <w:top w:val="single" w:sz="4" w:space="0" w:color="auto"/>
              <w:left w:val="single" w:sz="4" w:space="0" w:color="auto"/>
              <w:bottom w:val="single" w:sz="4" w:space="0" w:color="auto"/>
              <w:right w:val="single" w:sz="4" w:space="0" w:color="auto"/>
            </w:tcBorders>
          </w:tcPr>
          <w:p w:rsidR="00076880" w:rsidRPr="007C33B8" w:rsidRDefault="003F293B"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Yabancı</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uyruklu</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öğrencilere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veren 160 </w:t>
            </w:r>
            <w:proofErr w:type="spellStart"/>
            <w:r w:rsidRPr="007C33B8">
              <w:rPr>
                <w:rFonts w:ascii="Times New Roman" w:hAnsi="Times New Roman" w:cs="Times New Roman"/>
                <w:sz w:val="18"/>
                <w:szCs w:val="18"/>
                <w:lang w:val="en-US"/>
              </w:rPr>
              <w:t>öğretmen</w:t>
            </w:r>
            <w:proofErr w:type="spellEnd"/>
            <w:r w:rsidRPr="007C33B8">
              <w:rPr>
                <w:rFonts w:ascii="Times New Roman" w:hAnsi="Times New Roman" w:cs="Times New Roman"/>
                <w:sz w:val="18"/>
                <w:szCs w:val="18"/>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076880" w:rsidRDefault="003F293B" w:rsidP="004100A5">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Demografik</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bilgi</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formu</w:t>
            </w:r>
            <w:proofErr w:type="spellEnd"/>
          </w:p>
          <w:p w:rsidR="007C33B8" w:rsidRPr="007C33B8" w:rsidRDefault="007C33B8" w:rsidP="004100A5">
            <w:pPr>
              <w:rPr>
                <w:rFonts w:ascii="Times New Roman" w:eastAsia="Calibri" w:hAnsi="Times New Roman" w:cs="Times New Roman"/>
                <w:sz w:val="18"/>
                <w:szCs w:val="18"/>
                <w:lang w:val="en-US"/>
              </w:rPr>
            </w:pPr>
          </w:p>
          <w:p w:rsidR="003F293B" w:rsidRPr="007C33B8" w:rsidRDefault="003F293B" w:rsidP="004100A5">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Öğrencilerle</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iletişim</w:t>
            </w:r>
            <w:proofErr w:type="spellEnd"/>
            <w:r w:rsidR="007C33B8">
              <w:rPr>
                <w:rFonts w:ascii="Times New Roman" w:eastAsia="Calibri" w:hAnsi="Times New Roman" w:cs="Times New Roman"/>
                <w:sz w:val="18"/>
                <w:szCs w:val="18"/>
                <w:lang w:val="en-US"/>
              </w:rPr>
              <w:t xml:space="preserve"> </w:t>
            </w:r>
            <w:proofErr w:type="spellStart"/>
            <w:r w:rsidR="007C33B8">
              <w:rPr>
                <w:rFonts w:ascii="Times New Roman" w:eastAsia="Calibri" w:hAnsi="Times New Roman" w:cs="Times New Roman"/>
                <w:sz w:val="18"/>
                <w:szCs w:val="18"/>
                <w:lang w:val="en-US"/>
              </w:rPr>
              <w:t>testi</w:t>
            </w:r>
            <w:proofErr w:type="spellEnd"/>
          </w:p>
          <w:p w:rsidR="003F293B" w:rsidRPr="007C33B8" w:rsidRDefault="003F293B" w:rsidP="004100A5">
            <w:pPr>
              <w:rPr>
                <w:rFonts w:ascii="Times New Roman" w:eastAsia="Calibri" w:hAnsi="Times New Roman" w:cs="Times New Roman"/>
                <w:sz w:val="18"/>
                <w:szCs w:val="18"/>
                <w:lang w:val="en-US"/>
              </w:rPr>
            </w:pPr>
          </w:p>
        </w:tc>
        <w:tc>
          <w:tcPr>
            <w:tcW w:w="2929" w:type="dxa"/>
            <w:tcBorders>
              <w:top w:val="single" w:sz="4" w:space="0" w:color="auto"/>
              <w:left w:val="single" w:sz="4" w:space="0" w:color="auto"/>
              <w:bottom w:val="single" w:sz="4" w:space="0" w:color="auto"/>
              <w:right w:val="single" w:sz="4" w:space="0" w:color="auto"/>
            </w:tcBorders>
          </w:tcPr>
          <w:p w:rsidR="00076880" w:rsidRPr="007C33B8" w:rsidRDefault="003F293B" w:rsidP="007C33B8">
            <w:pPr>
              <w:jc w:val="both"/>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Yoğun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alan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yerlerdeki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okullarda</w:t>
            </w:r>
            <w:proofErr w:type="spellEnd"/>
            <w:r w:rsidRPr="007C33B8">
              <w:rPr>
                <w:rFonts w:ascii="Times New Roman" w:hAnsi="Times New Roman" w:cs="Times New Roman"/>
                <w:sz w:val="18"/>
                <w:szCs w:val="18"/>
                <w:lang w:val="en-US"/>
              </w:rPr>
              <w:t xml:space="preserve"> görev </w:t>
            </w:r>
            <w:proofErr w:type="spellStart"/>
            <w:r w:rsidRPr="007C33B8">
              <w:rPr>
                <w:rFonts w:ascii="Times New Roman" w:hAnsi="Times New Roman" w:cs="Times New Roman"/>
                <w:sz w:val="18"/>
                <w:szCs w:val="18"/>
                <w:lang w:val="en-US"/>
              </w:rPr>
              <w:t>yapan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öğretmenlerin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çocuklarla olan </w:t>
            </w:r>
            <w:proofErr w:type="spellStart"/>
            <w:r w:rsidRPr="007C33B8">
              <w:rPr>
                <w:rFonts w:ascii="Times New Roman" w:hAnsi="Times New Roman" w:cs="Times New Roman"/>
                <w:sz w:val="18"/>
                <w:szCs w:val="18"/>
                <w:lang w:val="en-US"/>
              </w:rPr>
              <w:t>iletişimlerine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dair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tutumların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incelenmesi</w:t>
            </w:r>
            <w:proofErr w:type="spellEnd"/>
          </w:p>
        </w:tc>
      </w:tr>
      <w:tr w:rsidR="00AA5AE3"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AA5AE3" w:rsidRPr="007C33B8" w:rsidRDefault="00437D4C" w:rsidP="00AA5AE3">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t>8</w:t>
            </w:r>
          </w:p>
        </w:tc>
        <w:tc>
          <w:tcPr>
            <w:tcW w:w="1450" w:type="dxa"/>
            <w:tcBorders>
              <w:top w:val="single" w:sz="4" w:space="0" w:color="auto"/>
              <w:left w:val="single" w:sz="4" w:space="0" w:color="auto"/>
              <w:bottom w:val="single" w:sz="4" w:space="0" w:color="auto"/>
              <w:right w:val="single" w:sz="4" w:space="0" w:color="auto"/>
            </w:tcBorders>
          </w:tcPr>
          <w:p w:rsidR="00AA5AE3" w:rsidRPr="007C33B8" w:rsidRDefault="00AA5AE3" w:rsidP="00AA5AE3">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Polat</w:t>
            </w:r>
            <w:proofErr w:type="spellEnd"/>
            <w:r w:rsidRPr="007C33B8">
              <w:rPr>
                <w:rFonts w:ascii="Times New Roman" w:hAnsi="Times New Roman" w:cs="Times New Roman"/>
                <w:sz w:val="18"/>
                <w:szCs w:val="18"/>
                <w:lang w:val="en-US"/>
              </w:rPr>
              <w:t xml:space="preserve">, A </w:t>
            </w:r>
          </w:p>
        </w:tc>
        <w:tc>
          <w:tcPr>
            <w:tcW w:w="851" w:type="dxa"/>
            <w:tcBorders>
              <w:top w:val="single" w:sz="4" w:space="0" w:color="auto"/>
              <w:left w:val="single" w:sz="4" w:space="0" w:color="auto"/>
              <w:bottom w:val="single" w:sz="4" w:space="0" w:color="auto"/>
              <w:right w:val="single" w:sz="4" w:space="0" w:color="auto"/>
            </w:tcBorders>
          </w:tcPr>
          <w:p w:rsidR="00AA5AE3" w:rsidRPr="007C33B8" w:rsidRDefault="00AA5AE3" w:rsidP="00AA5AE3">
            <w:pPr>
              <w:rPr>
                <w:rFonts w:ascii="Times New Roman" w:hAnsi="Times New Roman" w:cs="Times New Roman"/>
                <w:sz w:val="18"/>
                <w:szCs w:val="18"/>
                <w:lang w:val="en-US"/>
              </w:rPr>
            </w:pPr>
            <w:r w:rsidRPr="007C33B8">
              <w:rPr>
                <w:rFonts w:ascii="Times New Roman" w:hAnsi="Times New Roman" w:cs="Times New Roman"/>
                <w:sz w:val="18"/>
                <w:szCs w:val="18"/>
                <w:lang w:val="en-US"/>
              </w:rPr>
              <w:t>2019</w:t>
            </w:r>
          </w:p>
        </w:tc>
        <w:tc>
          <w:tcPr>
            <w:tcW w:w="1417" w:type="dxa"/>
            <w:tcBorders>
              <w:top w:val="single" w:sz="4" w:space="0" w:color="auto"/>
              <w:left w:val="single" w:sz="4" w:space="0" w:color="auto"/>
              <w:bottom w:val="single" w:sz="4" w:space="0" w:color="auto"/>
              <w:right w:val="single" w:sz="4" w:space="0" w:color="auto"/>
            </w:tcBorders>
          </w:tcPr>
          <w:p w:rsidR="00AA5AE3" w:rsidRPr="007C33B8" w:rsidRDefault="00AA5AE3" w:rsidP="00AA5AE3">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tc>
        <w:tc>
          <w:tcPr>
            <w:tcW w:w="1701" w:type="dxa"/>
            <w:tcBorders>
              <w:top w:val="single" w:sz="4" w:space="0" w:color="auto"/>
              <w:left w:val="single" w:sz="4" w:space="0" w:color="auto"/>
              <w:bottom w:val="single" w:sz="4" w:space="0" w:color="auto"/>
              <w:right w:val="single" w:sz="4" w:space="0" w:color="auto"/>
            </w:tcBorders>
          </w:tcPr>
          <w:p w:rsidR="00AA5AE3" w:rsidRPr="007C33B8" w:rsidRDefault="00AA5AE3"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Necmettin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Erbakan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Üniversitesi</w:t>
            </w:r>
            <w:proofErr w:type="spellEnd"/>
          </w:p>
          <w:p w:rsidR="00AA5AE3" w:rsidRPr="007C33B8" w:rsidRDefault="00AA5AE3" w:rsidP="007C33B8">
            <w:pPr>
              <w:rPr>
                <w:rFonts w:ascii="Times New Roman" w:hAnsi="Times New Roman" w:cs="Times New Roman"/>
                <w:sz w:val="18"/>
                <w:szCs w:val="18"/>
                <w:lang w:val="en-US"/>
              </w:rPr>
            </w:pPr>
          </w:p>
        </w:tc>
        <w:tc>
          <w:tcPr>
            <w:tcW w:w="1526" w:type="dxa"/>
            <w:tcBorders>
              <w:top w:val="single" w:sz="4" w:space="0" w:color="auto"/>
              <w:left w:val="single" w:sz="4" w:space="0" w:color="auto"/>
              <w:bottom w:val="single" w:sz="4" w:space="0" w:color="auto"/>
              <w:right w:val="single" w:sz="4" w:space="0" w:color="auto"/>
            </w:tcBorders>
          </w:tcPr>
          <w:p w:rsidR="00AA5AE3" w:rsidRDefault="00AA5AE3" w:rsidP="00AA5AE3">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AA5AE3">
            <w:pPr>
              <w:rPr>
                <w:rFonts w:ascii="Times New Roman" w:hAnsi="Times New Roman" w:cs="Times New Roman"/>
                <w:sz w:val="18"/>
                <w:szCs w:val="18"/>
                <w:lang w:val="en-US"/>
              </w:rPr>
            </w:pPr>
          </w:p>
          <w:p w:rsidR="00AA5AE3" w:rsidRDefault="007C33B8" w:rsidP="00AA5AE3">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İlköğretim</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AA5AE3" w:rsidRPr="007C33B8">
              <w:rPr>
                <w:rFonts w:ascii="Times New Roman" w:hAnsi="Times New Roman" w:cs="Times New Roman"/>
                <w:sz w:val="18"/>
                <w:szCs w:val="18"/>
                <w:lang w:val="en-US"/>
              </w:rPr>
              <w:t>ilim</w:t>
            </w:r>
            <w:proofErr w:type="spellEnd"/>
            <w:r w:rsidR="00AA5AE3" w:rsidRPr="007C33B8">
              <w:rPr>
                <w:rFonts w:ascii="Times New Roman" w:hAnsi="Times New Roman" w:cs="Times New Roman"/>
                <w:sz w:val="18"/>
                <w:szCs w:val="18"/>
                <w:lang w:val="en-US"/>
              </w:rPr>
              <w:t xml:space="preserve"> Dalı</w:t>
            </w:r>
          </w:p>
          <w:p w:rsidR="007C33B8" w:rsidRPr="007C33B8" w:rsidRDefault="007C33B8" w:rsidP="00AA5AE3">
            <w:pPr>
              <w:rPr>
                <w:rFonts w:ascii="Times New Roman" w:hAnsi="Times New Roman" w:cs="Times New Roman"/>
                <w:sz w:val="18"/>
                <w:szCs w:val="18"/>
                <w:lang w:val="en-US"/>
              </w:rPr>
            </w:pPr>
          </w:p>
          <w:p w:rsidR="00AA5AE3" w:rsidRPr="007C33B8" w:rsidRDefault="00AA5AE3" w:rsidP="00AA5AE3">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Sınıf</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Eğitimi</w:t>
            </w:r>
            <w:proofErr w:type="spellEnd"/>
            <w:r w:rsidRPr="007C33B8">
              <w:rPr>
                <w:rFonts w:ascii="Times New Roman" w:hAnsi="Times New Roman" w:cs="Times New Roman"/>
                <w:sz w:val="18"/>
                <w:szCs w:val="18"/>
                <w:lang w:val="en-US"/>
              </w:rPr>
              <w:t xml:space="preserve"> Bilim Dalı</w:t>
            </w:r>
          </w:p>
        </w:tc>
        <w:tc>
          <w:tcPr>
            <w:tcW w:w="1414" w:type="dxa"/>
            <w:tcBorders>
              <w:top w:val="single" w:sz="4" w:space="0" w:color="auto"/>
              <w:left w:val="single" w:sz="4" w:space="0" w:color="auto"/>
              <w:bottom w:val="single" w:sz="4" w:space="0" w:color="auto"/>
              <w:right w:val="single" w:sz="4" w:space="0" w:color="auto"/>
            </w:tcBorders>
          </w:tcPr>
          <w:p w:rsidR="00AA5AE3" w:rsidRDefault="00AA5AE3" w:rsidP="00AA5AE3">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Nitel</w:t>
            </w:r>
            <w:proofErr w:type="spellEnd"/>
          </w:p>
          <w:p w:rsidR="007C33B8" w:rsidRPr="007C33B8" w:rsidRDefault="007C33B8" w:rsidP="00AA5AE3">
            <w:pPr>
              <w:rPr>
                <w:rFonts w:ascii="Times New Roman" w:hAnsi="Times New Roman" w:cs="Times New Roman"/>
                <w:sz w:val="18"/>
                <w:szCs w:val="18"/>
                <w:lang w:val="en-US"/>
              </w:rPr>
            </w:pPr>
          </w:p>
          <w:p w:rsidR="00AA5AE3" w:rsidRPr="007C33B8" w:rsidRDefault="00AA5AE3" w:rsidP="00AA5AE3">
            <w:pPr>
              <w:rPr>
                <w:rFonts w:ascii="Times New Roman" w:hAnsi="Times New Roman" w:cs="Times New Roman"/>
                <w:sz w:val="18"/>
                <w:szCs w:val="18"/>
                <w:lang w:val="en-US"/>
              </w:rPr>
            </w:pPr>
          </w:p>
        </w:tc>
        <w:tc>
          <w:tcPr>
            <w:tcW w:w="2046" w:type="dxa"/>
            <w:tcBorders>
              <w:top w:val="single" w:sz="4" w:space="0" w:color="auto"/>
              <w:left w:val="single" w:sz="4" w:space="0" w:color="auto"/>
              <w:bottom w:val="single" w:sz="4" w:space="0" w:color="auto"/>
              <w:right w:val="single" w:sz="4" w:space="0" w:color="auto"/>
            </w:tcBorders>
          </w:tcPr>
          <w:p w:rsidR="00AA5AE3" w:rsidRPr="007C33B8" w:rsidRDefault="00AA5AE3" w:rsidP="00AA5AE3">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öğrencilere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veren 16 birinci </w:t>
            </w:r>
            <w:proofErr w:type="spellStart"/>
            <w:r w:rsidRPr="007C33B8">
              <w:rPr>
                <w:rFonts w:ascii="Times New Roman" w:hAnsi="Times New Roman" w:cs="Times New Roman"/>
                <w:sz w:val="18"/>
                <w:szCs w:val="18"/>
                <w:lang w:val="en-US"/>
              </w:rPr>
              <w:t>sınıf</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öğretmeni</w:t>
            </w:r>
            <w:proofErr w:type="spellEnd"/>
            <w:r w:rsidRPr="007C33B8">
              <w:rPr>
                <w:rFonts w:ascii="Times New Roman" w:hAnsi="Times New Roman" w:cs="Times New Roman"/>
                <w:sz w:val="18"/>
                <w:szCs w:val="18"/>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AA5AE3" w:rsidRPr="007C33B8" w:rsidRDefault="00AA5AE3" w:rsidP="00AA5AE3">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Yarı</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yapılandırılmış</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görüşme</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formu</w:t>
            </w:r>
            <w:proofErr w:type="spellEnd"/>
          </w:p>
        </w:tc>
        <w:tc>
          <w:tcPr>
            <w:tcW w:w="2929" w:type="dxa"/>
            <w:tcBorders>
              <w:top w:val="single" w:sz="4" w:space="0" w:color="auto"/>
              <w:left w:val="single" w:sz="4" w:space="0" w:color="auto"/>
              <w:bottom w:val="single" w:sz="4" w:space="0" w:color="auto"/>
              <w:right w:val="single" w:sz="4" w:space="0" w:color="auto"/>
            </w:tcBorders>
          </w:tcPr>
          <w:p w:rsidR="00AA5AE3" w:rsidRPr="007C33B8" w:rsidRDefault="00AA5AE3" w:rsidP="007C33B8">
            <w:pPr>
              <w:jc w:val="both"/>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Yabancılara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çocuklara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okuma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yazma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öğretimi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sürecine</w:t>
            </w:r>
            <w:proofErr w:type="spellEnd"/>
            <w:r w:rsidRPr="007C33B8">
              <w:rPr>
                <w:rFonts w:ascii="Times New Roman" w:hAnsi="Times New Roman" w:cs="Times New Roman"/>
                <w:sz w:val="18"/>
                <w:szCs w:val="18"/>
                <w:lang w:val="en-US"/>
              </w:rPr>
              <w:t xml:space="preserve"> ilişkin </w:t>
            </w:r>
            <w:proofErr w:type="spellStart"/>
            <w:r w:rsidRPr="007C33B8">
              <w:rPr>
                <w:rFonts w:ascii="Times New Roman" w:hAnsi="Times New Roman" w:cs="Times New Roman"/>
                <w:sz w:val="18"/>
                <w:szCs w:val="18"/>
                <w:lang w:val="en-US"/>
              </w:rPr>
              <w:t>sınıf</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öğretmenlerinin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görüşleri</w:t>
            </w:r>
            <w:proofErr w:type="spellEnd"/>
            <w:r w:rsidRPr="007C33B8">
              <w:rPr>
                <w:rFonts w:ascii="Times New Roman" w:hAnsi="Times New Roman" w:cs="Times New Roman"/>
                <w:sz w:val="18"/>
                <w:szCs w:val="18"/>
                <w:lang w:val="en-US"/>
              </w:rPr>
              <w:t xml:space="preserve"> </w:t>
            </w:r>
          </w:p>
        </w:tc>
      </w:tr>
      <w:tr w:rsidR="00076880"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076880" w:rsidRPr="007C33B8" w:rsidRDefault="00437D4C"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t>9</w:t>
            </w:r>
          </w:p>
        </w:tc>
        <w:tc>
          <w:tcPr>
            <w:tcW w:w="1450" w:type="dxa"/>
            <w:tcBorders>
              <w:top w:val="single" w:sz="4" w:space="0" w:color="auto"/>
              <w:left w:val="single" w:sz="4" w:space="0" w:color="auto"/>
              <w:bottom w:val="single" w:sz="4" w:space="0" w:color="auto"/>
              <w:right w:val="single" w:sz="4" w:space="0" w:color="auto"/>
            </w:tcBorders>
          </w:tcPr>
          <w:p w:rsidR="00076880" w:rsidRPr="007C33B8" w:rsidRDefault="00B261C5"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Şengül</w:t>
            </w:r>
            <w:proofErr w:type="spellEnd"/>
            <w:r w:rsidRPr="007C33B8">
              <w:rPr>
                <w:rFonts w:ascii="Times New Roman" w:hAnsi="Times New Roman" w:cs="Times New Roman"/>
                <w:sz w:val="18"/>
                <w:szCs w:val="18"/>
                <w:lang w:val="en-US"/>
              </w:rPr>
              <w:t xml:space="preserve">, R. </w:t>
            </w:r>
          </w:p>
        </w:tc>
        <w:tc>
          <w:tcPr>
            <w:tcW w:w="851" w:type="dxa"/>
            <w:tcBorders>
              <w:top w:val="single" w:sz="4" w:space="0" w:color="auto"/>
              <w:left w:val="single" w:sz="4" w:space="0" w:color="auto"/>
              <w:bottom w:val="single" w:sz="4" w:space="0" w:color="auto"/>
              <w:right w:val="single" w:sz="4" w:space="0" w:color="auto"/>
            </w:tcBorders>
          </w:tcPr>
          <w:p w:rsidR="00076880" w:rsidRPr="007C33B8" w:rsidRDefault="00B261C5"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2019 </w:t>
            </w:r>
          </w:p>
        </w:tc>
        <w:tc>
          <w:tcPr>
            <w:tcW w:w="1417" w:type="dxa"/>
            <w:tcBorders>
              <w:top w:val="single" w:sz="4" w:space="0" w:color="auto"/>
              <w:left w:val="single" w:sz="4" w:space="0" w:color="auto"/>
              <w:bottom w:val="single" w:sz="4" w:space="0" w:color="auto"/>
              <w:right w:val="single" w:sz="4" w:space="0" w:color="auto"/>
            </w:tcBorders>
          </w:tcPr>
          <w:p w:rsidR="00076880" w:rsidRPr="007C33B8" w:rsidRDefault="00B261C5" w:rsidP="0007688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tc>
        <w:tc>
          <w:tcPr>
            <w:tcW w:w="1701" w:type="dxa"/>
            <w:tcBorders>
              <w:top w:val="single" w:sz="4" w:space="0" w:color="auto"/>
              <w:left w:val="single" w:sz="4" w:space="0" w:color="auto"/>
              <w:bottom w:val="single" w:sz="4" w:space="0" w:color="auto"/>
              <w:right w:val="single" w:sz="4" w:space="0" w:color="auto"/>
            </w:tcBorders>
          </w:tcPr>
          <w:p w:rsidR="00076880" w:rsidRPr="007C33B8" w:rsidRDefault="00B261C5" w:rsidP="007C33B8">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Marmara  </w:t>
            </w:r>
            <w:proofErr w:type="spellStart"/>
            <w:r w:rsidRPr="007C33B8">
              <w:rPr>
                <w:rFonts w:ascii="Times New Roman" w:hAnsi="Times New Roman" w:cs="Times New Roman"/>
                <w:sz w:val="18"/>
                <w:szCs w:val="18"/>
                <w:lang w:val="en-US"/>
              </w:rPr>
              <w:t>Üniversitesi</w:t>
            </w:r>
            <w:proofErr w:type="spellEnd"/>
          </w:p>
        </w:tc>
        <w:tc>
          <w:tcPr>
            <w:tcW w:w="1526" w:type="dxa"/>
            <w:tcBorders>
              <w:top w:val="single" w:sz="4" w:space="0" w:color="auto"/>
              <w:left w:val="single" w:sz="4" w:space="0" w:color="auto"/>
              <w:bottom w:val="single" w:sz="4" w:space="0" w:color="auto"/>
              <w:right w:val="single" w:sz="4" w:space="0" w:color="auto"/>
            </w:tcBorders>
          </w:tcPr>
          <w:p w:rsidR="00076880" w:rsidRDefault="00B261C5"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Orta </w:t>
            </w:r>
            <w:proofErr w:type="spellStart"/>
            <w:r w:rsidRPr="007C33B8">
              <w:rPr>
                <w:rFonts w:ascii="Times New Roman" w:hAnsi="Times New Roman" w:cs="Times New Roman"/>
                <w:sz w:val="18"/>
                <w:szCs w:val="18"/>
                <w:lang w:val="en-US"/>
              </w:rPr>
              <w:t>Doğu</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İslam </w:t>
            </w:r>
            <w:proofErr w:type="spellStart"/>
            <w:r w:rsidRPr="007C33B8">
              <w:rPr>
                <w:rFonts w:ascii="Times New Roman" w:hAnsi="Times New Roman" w:cs="Times New Roman"/>
                <w:sz w:val="18"/>
                <w:szCs w:val="18"/>
                <w:lang w:val="en-US"/>
              </w:rPr>
              <w:t>Ülkeleri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Araştırmaları</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4100A5">
            <w:pPr>
              <w:rPr>
                <w:rFonts w:ascii="Times New Roman" w:hAnsi="Times New Roman" w:cs="Times New Roman"/>
                <w:sz w:val="18"/>
                <w:szCs w:val="18"/>
                <w:lang w:val="en-US"/>
              </w:rPr>
            </w:pPr>
          </w:p>
          <w:p w:rsidR="00B261C5" w:rsidRPr="007C33B8" w:rsidRDefault="00B261C5"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Ortadoğu</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So</w:t>
            </w:r>
            <w:r w:rsidR="007C33B8">
              <w:rPr>
                <w:rFonts w:ascii="Times New Roman" w:hAnsi="Times New Roman" w:cs="Times New Roman"/>
                <w:sz w:val="18"/>
                <w:szCs w:val="18"/>
                <w:lang w:val="en-US"/>
              </w:rPr>
              <w:t>syolojisi</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ve</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Antropolojisi</w:t>
            </w:r>
            <w:proofErr w:type="spellEnd"/>
            <w:r w:rsidR="007C33B8">
              <w:rPr>
                <w:rFonts w:ascii="Times New Roman" w:hAnsi="Times New Roman" w:cs="Times New Roman"/>
                <w:sz w:val="18"/>
                <w:szCs w:val="18"/>
                <w:lang w:val="en-US"/>
              </w:rPr>
              <w:t xml:space="preserve"> </w:t>
            </w:r>
            <w:proofErr w:type="spellStart"/>
            <w:r w:rsidR="007C33B8">
              <w:rPr>
                <w:rFonts w:ascii="Times New Roman" w:hAnsi="Times New Roman" w:cs="Times New Roman"/>
                <w:sz w:val="18"/>
                <w:szCs w:val="18"/>
                <w:lang w:val="en-US"/>
              </w:rPr>
              <w:t>Anab</w:t>
            </w:r>
            <w:r w:rsidRPr="007C33B8">
              <w:rPr>
                <w:rFonts w:ascii="Times New Roman" w:hAnsi="Times New Roman" w:cs="Times New Roman"/>
                <w:sz w:val="18"/>
                <w:szCs w:val="18"/>
                <w:lang w:val="en-US"/>
              </w:rPr>
              <w:t>ilim</w:t>
            </w:r>
            <w:proofErr w:type="spellEnd"/>
            <w:r w:rsidRPr="007C33B8">
              <w:rPr>
                <w:rFonts w:ascii="Times New Roman" w:hAnsi="Times New Roman" w:cs="Times New Roman"/>
                <w:sz w:val="18"/>
                <w:szCs w:val="18"/>
                <w:lang w:val="en-US"/>
              </w:rPr>
              <w:t xml:space="preserve"> Dalı </w:t>
            </w:r>
          </w:p>
        </w:tc>
        <w:tc>
          <w:tcPr>
            <w:tcW w:w="1414" w:type="dxa"/>
            <w:tcBorders>
              <w:top w:val="single" w:sz="4" w:space="0" w:color="auto"/>
              <w:left w:val="single" w:sz="4" w:space="0" w:color="auto"/>
              <w:bottom w:val="single" w:sz="4" w:space="0" w:color="auto"/>
              <w:right w:val="single" w:sz="4" w:space="0" w:color="auto"/>
            </w:tcBorders>
          </w:tcPr>
          <w:p w:rsidR="00076880" w:rsidRPr="007C33B8" w:rsidRDefault="00B261C5"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Karma </w:t>
            </w:r>
            <w:proofErr w:type="spellStart"/>
            <w:r w:rsidRPr="007C33B8">
              <w:rPr>
                <w:rFonts w:ascii="Times New Roman" w:hAnsi="Times New Roman" w:cs="Times New Roman"/>
                <w:sz w:val="18"/>
                <w:szCs w:val="18"/>
                <w:lang w:val="en-US"/>
              </w:rPr>
              <w:t>yöntem</w:t>
            </w:r>
            <w:proofErr w:type="spellEnd"/>
            <w:r w:rsidRPr="007C33B8">
              <w:rPr>
                <w:rFonts w:ascii="Times New Roman" w:hAnsi="Times New Roman" w:cs="Times New Roman"/>
                <w:sz w:val="18"/>
                <w:szCs w:val="18"/>
                <w:lang w:val="en-US"/>
              </w:rPr>
              <w:t xml:space="preserve"> </w:t>
            </w:r>
          </w:p>
        </w:tc>
        <w:tc>
          <w:tcPr>
            <w:tcW w:w="2046" w:type="dxa"/>
            <w:tcBorders>
              <w:top w:val="single" w:sz="4" w:space="0" w:color="auto"/>
              <w:left w:val="single" w:sz="4" w:space="0" w:color="auto"/>
              <w:bottom w:val="single" w:sz="4" w:space="0" w:color="auto"/>
              <w:right w:val="single" w:sz="4" w:space="0" w:color="auto"/>
            </w:tcBorders>
          </w:tcPr>
          <w:p w:rsidR="00076880" w:rsidRPr="007C33B8" w:rsidRDefault="008A2C7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160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öğrenci</w:t>
            </w:r>
            <w:proofErr w:type="spellEnd"/>
          </w:p>
          <w:p w:rsidR="008A2C70" w:rsidRPr="007C33B8" w:rsidRDefault="008A2C70" w:rsidP="008A2C70">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17 </w:t>
            </w:r>
            <w:proofErr w:type="spellStart"/>
            <w:r w:rsidRPr="007C33B8">
              <w:rPr>
                <w:rFonts w:ascii="Times New Roman" w:hAnsi="Times New Roman" w:cs="Times New Roman"/>
                <w:sz w:val="18"/>
                <w:szCs w:val="18"/>
                <w:lang w:val="en-US"/>
              </w:rPr>
              <w:t>ortaokul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öğrenci</w:t>
            </w:r>
            <w:proofErr w:type="spellEnd"/>
          </w:p>
        </w:tc>
        <w:tc>
          <w:tcPr>
            <w:tcW w:w="2551" w:type="dxa"/>
            <w:tcBorders>
              <w:top w:val="single" w:sz="4" w:space="0" w:color="auto"/>
              <w:left w:val="single" w:sz="4" w:space="0" w:color="auto"/>
              <w:bottom w:val="single" w:sz="4" w:space="0" w:color="auto"/>
              <w:right w:val="single" w:sz="4" w:space="0" w:color="auto"/>
            </w:tcBorders>
          </w:tcPr>
          <w:p w:rsidR="00076880" w:rsidRDefault="008A2C70" w:rsidP="004100A5">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Anket</w:t>
            </w:r>
            <w:proofErr w:type="spellEnd"/>
            <w:r w:rsidRPr="007C33B8">
              <w:rPr>
                <w:rFonts w:ascii="Times New Roman" w:eastAsia="Calibri" w:hAnsi="Times New Roman" w:cs="Times New Roman"/>
                <w:sz w:val="18"/>
                <w:szCs w:val="18"/>
                <w:lang w:val="en-US"/>
              </w:rPr>
              <w:t xml:space="preserve"> </w:t>
            </w:r>
          </w:p>
          <w:p w:rsidR="007C33B8" w:rsidRPr="007C33B8" w:rsidRDefault="007C33B8" w:rsidP="004100A5">
            <w:pPr>
              <w:rPr>
                <w:rFonts w:ascii="Times New Roman" w:eastAsia="Calibri" w:hAnsi="Times New Roman" w:cs="Times New Roman"/>
                <w:sz w:val="18"/>
                <w:szCs w:val="18"/>
                <w:lang w:val="en-US"/>
              </w:rPr>
            </w:pPr>
          </w:p>
          <w:p w:rsidR="008A2C70" w:rsidRPr="007C33B8" w:rsidRDefault="008A2C70" w:rsidP="004100A5">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Yarı</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yapılandırılmış</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görüşme</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formu</w:t>
            </w:r>
            <w:proofErr w:type="spellEnd"/>
          </w:p>
        </w:tc>
        <w:tc>
          <w:tcPr>
            <w:tcW w:w="2929" w:type="dxa"/>
            <w:tcBorders>
              <w:top w:val="single" w:sz="4" w:space="0" w:color="auto"/>
              <w:left w:val="single" w:sz="4" w:space="0" w:color="auto"/>
              <w:bottom w:val="single" w:sz="4" w:space="0" w:color="auto"/>
              <w:right w:val="single" w:sz="4" w:space="0" w:color="auto"/>
            </w:tcBorders>
          </w:tcPr>
          <w:p w:rsidR="00076880" w:rsidRPr="007C33B8" w:rsidRDefault="00B261C5" w:rsidP="007C33B8">
            <w:pPr>
              <w:jc w:val="both"/>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çocuklarda </w:t>
            </w:r>
            <w:proofErr w:type="spellStart"/>
            <w:r w:rsidRPr="007C33B8">
              <w:rPr>
                <w:rFonts w:ascii="Times New Roman" w:hAnsi="Times New Roman" w:cs="Times New Roman"/>
                <w:sz w:val="18"/>
                <w:szCs w:val="18"/>
                <w:lang w:val="en-US"/>
              </w:rPr>
              <w:t>vatan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algısı</w:t>
            </w:r>
            <w:proofErr w:type="spellEnd"/>
          </w:p>
        </w:tc>
      </w:tr>
      <w:tr w:rsidR="00076880"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076880" w:rsidRPr="007C33B8" w:rsidRDefault="00437D4C"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lastRenderedPageBreak/>
              <w:t>10</w:t>
            </w:r>
          </w:p>
        </w:tc>
        <w:tc>
          <w:tcPr>
            <w:tcW w:w="1450" w:type="dxa"/>
            <w:tcBorders>
              <w:top w:val="single" w:sz="4" w:space="0" w:color="auto"/>
              <w:left w:val="single" w:sz="4" w:space="0" w:color="auto"/>
              <w:bottom w:val="single" w:sz="4" w:space="0" w:color="auto"/>
              <w:right w:val="single" w:sz="4" w:space="0" w:color="auto"/>
            </w:tcBorders>
          </w:tcPr>
          <w:p w:rsidR="00076880" w:rsidRPr="007C33B8" w:rsidRDefault="008A2C7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Karabaş</w:t>
            </w:r>
            <w:proofErr w:type="spellEnd"/>
            <w:r w:rsidRPr="007C33B8">
              <w:rPr>
                <w:rFonts w:ascii="Times New Roman" w:hAnsi="Times New Roman" w:cs="Times New Roman"/>
                <w:sz w:val="18"/>
                <w:szCs w:val="18"/>
                <w:lang w:val="en-US"/>
              </w:rPr>
              <w:t xml:space="preserve">, B. </w:t>
            </w:r>
          </w:p>
        </w:tc>
        <w:tc>
          <w:tcPr>
            <w:tcW w:w="851" w:type="dxa"/>
            <w:tcBorders>
              <w:top w:val="single" w:sz="4" w:space="0" w:color="auto"/>
              <w:left w:val="single" w:sz="4" w:space="0" w:color="auto"/>
              <w:bottom w:val="single" w:sz="4" w:space="0" w:color="auto"/>
              <w:right w:val="single" w:sz="4" w:space="0" w:color="auto"/>
            </w:tcBorders>
          </w:tcPr>
          <w:p w:rsidR="00076880" w:rsidRPr="007C33B8" w:rsidRDefault="008A2C7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2018</w:t>
            </w:r>
          </w:p>
        </w:tc>
        <w:tc>
          <w:tcPr>
            <w:tcW w:w="1417" w:type="dxa"/>
            <w:tcBorders>
              <w:top w:val="single" w:sz="4" w:space="0" w:color="auto"/>
              <w:left w:val="single" w:sz="4" w:space="0" w:color="auto"/>
              <w:bottom w:val="single" w:sz="4" w:space="0" w:color="auto"/>
              <w:right w:val="single" w:sz="4" w:space="0" w:color="auto"/>
            </w:tcBorders>
          </w:tcPr>
          <w:p w:rsidR="00076880" w:rsidRPr="007C33B8" w:rsidRDefault="008A2C70" w:rsidP="0007688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tc>
        <w:tc>
          <w:tcPr>
            <w:tcW w:w="1701" w:type="dxa"/>
            <w:tcBorders>
              <w:top w:val="single" w:sz="4" w:space="0" w:color="auto"/>
              <w:left w:val="single" w:sz="4" w:space="0" w:color="auto"/>
              <w:bottom w:val="single" w:sz="4" w:space="0" w:color="auto"/>
              <w:right w:val="single" w:sz="4" w:space="0" w:color="auto"/>
            </w:tcBorders>
          </w:tcPr>
          <w:p w:rsidR="00076880" w:rsidRPr="007C33B8" w:rsidRDefault="008A2C70"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Hacettepe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Üniversitesi</w:t>
            </w:r>
            <w:proofErr w:type="spellEnd"/>
          </w:p>
        </w:tc>
        <w:tc>
          <w:tcPr>
            <w:tcW w:w="1526" w:type="dxa"/>
            <w:tcBorders>
              <w:top w:val="single" w:sz="4" w:space="0" w:color="auto"/>
              <w:left w:val="single" w:sz="4" w:space="0" w:color="auto"/>
              <w:bottom w:val="single" w:sz="4" w:space="0" w:color="auto"/>
              <w:right w:val="single" w:sz="4" w:space="0" w:color="auto"/>
            </w:tcBorders>
          </w:tcPr>
          <w:p w:rsidR="008A2C70" w:rsidRDefault="008A2C70" w:rsidP="008A2C7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Sosyal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8A2C70">
            <w:pPr>
              <w:rPr>
                <w:rFonts w:ascii="Times New Roman" w:hAnsi="Times New Roman" w:cs="Times New Roman"/>
                <w:sz w:val="18"/>
                <w:szCs w:val="18"/>
                <w:lang w:val="en-US"/>
              </w:rPr>
            </w:pPr>
          </w:p>
          <w:p w:rsidR="00076880" w:rsidRPr="007C33B8" w:rsidRDefault="007C33B8" w:rsidP="004100A5">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Sosyal</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Hizmet</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8A2C70" w:rsidRPr="007C33B8">
              <w:rPr>
                <w:rFonts w:ascii="Times New Roman" w:hAnsi="Times New Roman" w:cs="Times New Roman"/>
                <w:sz w:val="18"/>
                <w:szCs w:val="18"/>
                <w:lang w:val="en-US"/>
              </w:rPr>
              <w:t>ilim</w:t>
            </w:r>
            <w:proofErr w:type="spellEnd"/>
            <w:r w:rsidR="008A2C70" w:rsidRPr="007C33B8">
              <w:rPr>
                <w:rFonts w:ascii="Times New Roman" w:hAnsi="Times New Roman" w:cs="Times New Roman"/>
                <w:sz w:val="18"/>
                <w:szCs w:val="18"/>
                <w:lang w:val="en-US"/>
              </w:rPr>
              <w:t xml:space="preserve"> Dalı</w:t>
            </w:r>
          </w:p>
        </w:tc>
        <w:tc>
          <w:tcPr>
            <w:tcW w:w="1414" w:type="dxa"/>
            <w:tcBorders>
              <w:top w:val="single" w:sz="4" w:space="0" w:color="auto"/>
              <w:left w:val="single" w:sz="4" w:space="0" w:color="auto"/>
              <w:bottom w:val="single" w:sz="4" w:space="0" w:color="auto"/>
              <w:right w:val="single" w:sz="4" w:space="0" w:color="auto"/>
            </w:tcBorders>
          </w:tcPr>
          <w:p w:rsidR="007C33B8" w:rsidRDefault="008A2C7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Nitel</w:t>
            </w:r>
            <w:proofErr w:type="spellEnd"/>
          </w:p>
          <w:p w:rsidR="007C33B8" w:rsidRDefault="007C33B8" w:rsidP="004100A5">
            <w:pPr>
              <w:rPr>
                <w:rFonts w:ascii="Times New Roman" w:hAnsi="Times New Roman" w:cs="Times New Roman"/>
                <w:sz w:val="18"/>
                <w:szCs w:val="18"/>
                <w:lang w:val="en-US"/>
              </w:rPr>
            </w:pPr>
          </w:p>
          <w:p w:rsidR="008A2C70" w:rsidRPr="007C33B8" w:rsidRDefault="008A2C70" w:rsidP="004100A5">
            <w:pPr>
              <w:rPr>
                <w:rFonts w:ascii="Times New Roman" w:hAnsi="Times New Roman" w:cs="Times New Roman"/>
                <w:sz w:val="18"/>
                <w:szCs w:val="18"/>
                <w:lang w:val="en-US"/>
              </w:rPr>
            </w:pPr>
          </w:p>
        </w:tc>
        <w:tc>
          <w:tcPr>
            <w:tcW w:w="2046" w:type="dxa"/>
            <w:tcBorders>
              <w:top w:val="single" w:sz="4" w:space="0" w:color="auto"/>
              <w:left w:val="single" w:sz="4" w:space="0" w:color="auto"/>
              <w:bottom w:val="single" w:sz="4" w:space="0" w:color="auto"/>
              <w:right w:val="single" w:sz="4" w:space="0" w:color="auto"/>
            </w:tcBorders>
          </w:tcPr>
          <w:p w:rsidR="00076880" w:rsidRPr="007C33B8" w:rsidRDefault="008A2C7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15 </w:t>
            </w: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çocuk</w:t>
            </w:r>
          </w:p>
        </w:tc>
        <w:tc>
          <w:tcPr>
            <w:tcW w:w="2551" w:type="dxa"/>
            <w:tcBorders>
              <w:top w:val="single" w:sz="4" w:space="0" w:color="auto"/>
              <w:left w:val="single" w:sz="4" w:space="0" w:color="auto"/>
              <w:bottom w:val="single" w:sz="4" w:space="0" w:color="auto"/>
              <w:right w:val="single" w:sz="4" w:space="0" w:color="auto"/>
            </w:tcBorders>
          </w:tcPr>
          <w:p w:rsidR="00076880" w:rsidRPr="007C33B8" w:rsidRDefault="008A2C70" w:rsidP="008A2C70">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Yarı</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yapılandırılmış</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görüşme</w:t>
            </w:r>
            <w:proofErr w:type="spellEnd"/>
            <w:r w:rsidRPr="007C33B8">
              <w:rPr>
                <w:rFonts w:ascii="Times New Roman" w:eastAsia="Calibri" w:hAnsi="Times New Roman" w:cs="Times New Roman"/>
                <w:sz w:val="18"/>
                <w:szCs w:val="18"/>
                <w:lang w:val="en-US"/>
              </w:rPr>
              <w:t xml:space="preserve"> </w:t>
            </w:r>
            <w:proofErr w:type="spellStart"/>
            <w:r w:rsidRPr="007C33B8">
              <w:rPr>
                <w:rFonts w:ascii="Times New Roman" w:eastAsia="Calibri" w:hAnsi="Times New Roman" w:cs="Times New Roman"/>
                <w:sz w:val="18"/>
                <w:szCs w:val="18"/>
                <w:lang w:val="en-US"/>
              </w:rPr>
              <w:t>formu</w:t>
            </w:r>
            <w:proofErr w:type="spellEnd"/>
          </w:p>
        </w:tc>
        <w:tc>
          <w:tcPr>
            <w:tcW w:w="2929" w:type="dxa"/>
            <w:tcBorders>
              <w:top w:val="single" w:sz="4" w:space="0" w:color="auto"/>
              <w:left w:val="single" w:sz="4" w:space="0" w:color="auto"/>
              <w:bottom w:val="single" w:sz="4" w:space="0" w:color="auto"/>
              <w:right w:val="single" w:sz="4" w:space="0" w:color="auto"/>
            </w:tcBorders>
          </w:tcPr>
          <w:p w:rsidR="00076880" w:rsidRPr="007C33B8" w:rsidRDefault="008A2C70" w:rsidP="007C33B8">
            <w:pPr>
              <w:jc w:val="both"/>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ev</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bağlamında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mekanla</w:t>
            </w:r>
            <w:proofErr w:type="spellEnd"/>
            <w:r w:rsidRPr="007C33B8">
              <w:rPr>
                <w:rFonts w:ascii="Times New Roman" w:hAnsi="Times New Roman" w:cs="Times New Roman"/>
                <w:sz w:val="18"/>
                <w:szCs w:val="18"/>
                <w:lang w:val="en-US"/>
              </w:rPr>
              <w:t xml:space="preserve"> olan </w:t>
            </w:r>
            <w:proofErr w:type="spellStart"/>
            <w:r w:rsidRPr="007C33B8">
              <w:rPr>
                <w:rFonts w:ascii="Times New Roman" w:hAnsi="Times New Roman" w:cs="Times New Roman"/>
                <w:sz w:val="18"/>
                <w:szCs w:val="18"/>
                <w:lang w:val="en-US"/>
              </w:rPr>
              <w:t>ilişkileri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ve</w:t>
            </w:r>
            <w:proofErr w:type="spellEnd"/>
            <w:r w:rsidRPr="007C33B8">
              <w:rPr>
                <w:rFonts w:ascii="Times New Roman" w:hAnsi="Times New Roman" w:cs="Times New Roman"/>
                <w:sz w:val="18"/>
                <w:szCs w:val="18"/>
                <w:lang w:val="en-US"/>
              </w:rPr>
              <w:t xml:space="preserve"> Türkiye’ye </w:t>
            </w:r>
            <w:proofErr w:type="spellStart"/>
            <w:r w:rsidRPr="007C33B8">
              <w:rPr>
                <w:rFonts w:ascii="Times New Roman" w:hAnsi="Times New Roman" w:cs="Times New Roman"/>
                <w:sz w:val="18"/>
                <w:szCs w:val="18"/>
                <w:lang w:val="en-US"/>
              </w:rPr>
              <w:t>uyum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süreçlerinde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çocukluk</w:t>
            </w:r>
            <w:proofErr w:type="spellEnd"/>
            <w:r w:rsidRPr="007C33B8">
              <w:rPr>
                <w:rFonts w:ascii="Times New Roman" w:hAnsi="Times New Roman" w:cs="Times New Roman"/>
                <w:sz w:val="18"/>
                <w:szCs w:val="18"/>
                <w:lang w:val="en-US"/>
              </w:rPr>
              <w:t xml:space="preserve"> deneyimleri</w:t>
            </w:r>
          </w:p>
        </w:tc>
      </w:tr>
      <w:tr w:rsidR="008A2C70" w:rsidRPr="007C33B8" w:rsidTr="007C33B8">
        <w:trPr>
          <w:trHeight w:val="1103"/>
        </w:trPr>
        <w:tc>
          <w:tcPr>
            <w:tcW w:w="501" w:type="dxa"/>
            <w:tcBorders>
              <w:top w:val="single" w:sz="4" w:space="0" w:color="auto"/>
              <w:left w:val="single" w:sz="4" w:space="0" w:color="auto"/>
              <w:bottom w:val="single" w:sz="4" w:space="0" w:color="auto"/>
              <w:right w:val="single" w:sz="4" w:space="0" w:color="auto"/>
            </w:tcBorders>
          </w:tcPr>
          <w:p w:rsidR="008A2C70" w:rsidRPr="007C33B8" w:rsidRDefault="00437D4C"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t>11</w:t>
            </w:r>
          </w:p>
        </w:tc>
        <w:tc>
          <w:tcPr>
            <w:tcW w:w="1450" w:type="dxa"/>
            <w:tcBorders>
              <w:top w:val="single" w:sz="4" w:space="0" w:color="auto"/>
              <w:left w:val="single" w:sz="4" w:space="0" w:color="auto"/>
              <w:bottom w:val="single" w:sz="4" w:space="0" w:color="auto"/>
              <w:right w:val="single" w:sz="4" w:space="0" w:color="auto"/>
            </w:tcBorders>
          </w:tcPr>
          <w:p w:rsidR="008A2C70" w:rsidRPr="007C33B8" w:rsidRDefault="008A2C7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Akalın</w:t>
            </w:r>
            <w:proofErr w:type="spellEnd"/>
            <w:r w:rsidRPr="007C33B8">
              <w:rPr>
                <w:rFonts w:ascii="Times New Roman" w:hAnsi="Times New Roman" w:cs="Times New Roman"/>
                <w:sz w:val="18"/>
                <w:szCs w:val="18"/>
                <w:lang w:val="en-US"/>
              </w:rPr>
              <w:t>, A.T.</w:t>
            </w:r>
          </w:p>
        </w:tc>
        <w:tc>
          <w:tcPr>
            <w:tcW w:w="851" w:type="dxa"/>
            <w:tcBorders>
              <w:top w:val="single" w:sz="4" w:space="0" w:color="auto"/>
              <w:left w:val="single" w:sz="4" w:space="0" w:color="auto"/>
              <w:bottom w:val="single" w:sz="4" w:space="0" w:color="auto"/>
              <w:right w:val="single" w:sz="4" w:space="0" w:color="auto"/>
            </w:tcBorders>
          </w:tcPr>
          <w:p w:rsidR="008A2C70" w:rsidRPr="007C33B8" w:rsidRDefault="008A2C70"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2016</w:t>
            </w:r>
          </w:p>
        </w:tc>
        <w:tc>
          <w:tcPr>
            <w:tcW w:w="1417" w:type="dxa"/>
            <w:tcBorders>
              <w:top w:val="single" w:sz="4" w:space="0" w:color="auto"/>
              <w:left w:val="single" w:sz="4" w:space="0" w:color="auto"/>
              <w:bottom w:val="single" w:sz="4" w:space="0" w:color="auto"/>
              <w:right w:val="single" w:sz="4" w:space="0" w:color="auto"/>
            </w:tcBorders>
          </w:tcPr>
          <w:p w:rsidR="008A2C70" w:rsidRPr="007C33B8" w:rsidRDefault="008A2C70" w:rsidP="0007688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tc>
        <w:tc>
          <w:tcPr>
            <w:tcW w:w="1701" w:type="dxa"/>
            <w:tcBorders>
              <w:top w:val="single" w:sz="4" w:space="0" w:color="auto"/>
              <w:left w:val="single" w:sz="4" w:space="0" w:color="auto"/>
              <w:bottom w:val="single" w:sz="4" w:space="0" w:color="auto"/>
              <w:right w:val="single" w:sz="4" w:space="0" w:color="auto"/>
            </w:tcBorders>
          </w:tcPr>
          <w:p w:rsidR="008A2C70" w:rsidRPr="007C33B8" w:rsidRDefault="008A2C70" w:rsidP="007C33B8">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İstanbul </w:t>
            </w:r>
            <w:proofErr w:type="spellStart"/>
            <w:r w:rsidRPr="007C33B8">
              <w:rPr>
                <w:rFonts w:ascii="Times New Roman" w:hAnsi="Times New Roman" w:cs="Times New Roman"/>
                <w:sz w:val="18"/>
                <w:szCs w:val="18"/>
                <w:lang w:val="en-US"/>
              </w:rPr>
              <w:t>Aydın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Üniversitesi</w:t>
            </w:r>
            <w:proofErr w:type="spellEnd"/>
            <w:r w:rsidRPr="007C33B8">
              <w:rPr>
                <w:rFonts w:ascii="Times New Roman" w:hAnsi="Times New Roman" w:cs="Times New Roman"/>
                <w:sz w:val="18"/>
                <w:szCs w:val="18"/>
                <w:lang w:val="en-US"/>
              </w:rPr>
              <w:t xml:space="preserve"> </w:t>
            </w:r>
          </w:p>
        </w:tc>
        <w:tc>
          <w:tcPr>
            <w:tcW w:w="1526" w:type="dxa"/>
            <w:tcBorders>
              <w:top w:val="single" w:sz="4" w:space="0" w:color="auto"/>
              <w:left w:val="single" w:sz="4" w:space="0" w:color="auto"/>
              <w:bottom w:val="single" w:sz="4" w:space="0" w:color="auto"/>
              <w:right w:val="single" w:sz="4" w:space="0" w:color="auto"/>
            </w:tcBorders>
          </w:tcPr>
          <w:p w:rsidR="008A2C70" w:rsidRDefault="008A2C70" w:rsidP="008A2C7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Sosyal</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8A2C70">
            <w:pPr>
              <w:rPr>
                <w:rFonts w:ascii="Times New Roman" w:hAnsi="Times New Roman" w:cs="Times New Roman"/>
                <w:sz w:val="18"/>
                <w:szCs w:val="18"/>
                <w:lang w:val="en-US"/>
              </w:rPr>
            </w:pPr>
          </w:p>
          <w:p w:rsidR="008A2C70" w:rsidRDefault="007C33B8" w:rsidP="008A2C70">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Psikoloji</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8A2C70" w:rsidRPr="007C33B8">
              <w:rPr>
                <w:rFonts w:ascii="Times New Roman" w:hAnsi="Times New Roman" w:cs="Times New Roman"/>
                <w:sz w:val="18"/>
                <w:szCs w:val="18"/>
                <w:lang w:val="en-US"/>
              </w:rPr>
              <w:t>ilim</w:t>
            </w:r>
            <w:proofErr w:type="spellEnd"/>
            <w:r w:rsidR="008A2C70" w:rsidRPr="007C33B8">
              <w:rPr>
                <w:rFonts w:ascii="Times New Roman" w:hAnsi="Times New Roman" w:cs="Times New Roman"/>
                <w:sz w:val="18"/>
                <w:szCs w:val="18"/>
                <w:lang w:val="en-US"/>
              </w:rPr>
              <w:t xml:space="preserve"> Dalı</w:t>
            </w:r>
          </w:p>
          <w:p w:rsidR="007C33B8" w:rsidRPr="007C33B8" w:rsidRDefault="007C33B8" w:rsidP="008A2C70">
            <w:pPr>
              <w:rPr>
                <w:rFonts w:ascii="Times New Roman" w:hAnsi="Times New Roman" w:cs="Times New Roman"/>
                <w:sz w:val="18"/>
                <w:szCs w:val="18"/>
                <w:lang w:val="en-US"/>
              </w:rPr>
            </w:pPr>
          </w:p>
          <w:p w:rsidR="008A2C70" w:rsidRPr="007C33B8" w:rsidRDefault="008A2C70" w:rsidP="008A2C7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Psikoloji</w:t>
            </w:r>
            <w:proofErr w:type="spellEnd"/>
            <w:r w:rsidRPr="007C33B8">
              <w:rPr>
                <w:rFonts w:ascii="Times New Roman" w:hAnsi="Times New Roman" w:cs="Times New Roman"/>
                <w:sz w:val="18"/>
                <w:szCs w:val="18"/>
                <w:lang w:val="en-US"/>
              </w:rPr>
              <w:t xml:space="preserve"> Bilim Dalı</w:t>
            </w:r>
          </w:p>
        </w:tc>
        <w:tc>
          <w:tcPr>
            <w:tcW w:w="1414" w:type="dxa"/>
            <w:tcBorders>
              <w:top w:val="single" w:sz="4" w:space="0" w:color="auto"/>
              <w:left w:val="single" w:sz="4" w:space="0" w:color="auto"/>
              <w:bottom w:val="single" w:sz="4" w:space="0" w:color="auto"/>
              <w:right w:val="single" w:sz="4" w:space="0" w:color="auto"/>
            </w:tcBorders>
          </w:tcPr>
          <w:p w:rsidR="008A2C70" w:rsidRPr="007C33B8" w:rsidRDefault="008A2C7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Nicel</w:t>
            </w:r>
            <w:proofErr w:type="spellEnd"/>
            <w:r w:rsidRPr="007C33B8">
              <w:rPr>
                <w:rFonts w:ascii="Times New Roman" w:hAnsi="Times New Roman" w:cs="Times New Roman"/>
                <w:sz w:val="18"/>
                <w:szCs w:val="18"/>
                <w:lang w:val="en-US"/>
              </w:rPr>
              <w:t xml:space="preserve"> </w:t>
            </w:r>
          </w:p>
        </w:tc>
        <w:tc>
          <w:tcPr>
            <w:tcW w:w="2046" w:type="dxa"/>
            <w:tcBorders>
              <w:top w:val="single" w:sz="4" w:space="0" w:color="auto"/>
              <w:left w:val="single" w:sz="4" w:space="0" w:color="auto"/>
              <w:bottom w:val="single" w:sz="4" w:space="0" w:color="auto"/>
              <w:right w:val="single" w:sz="4" w:space="0" w:color="auto"/>
            </w:tcBorders>
          </w:tcPr>
          <w:p w:rsidR="008A2C70" w:rsidRPr="007C33B8" w:rsidRDefault="008A2C70"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çocuklara</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veren 100 </w:t>
            </w:r>
            <w:proofErr w:type="spellStart"/>
            <w:r w:rsidRPr="007C33B8">
              <w:rPr>
                <w:rFonts w:ascii="Times New Roman" w:hAnsi="Times New Roman" w:cs="Times New Roman"/>
                <w:sz w:val="18"/>
                <w:szCs w:val="18"/>
                <w:lang w:val="en-US"/>
              </w:rPr>
              <w:t>öğretmen</w:t>
            </w:r>
            <w:proofErr w:type="spellEnd"/>
            <w:r w:rsidRPr="007C33B8">
              <w:rPr>
                <w:rFonts w:ascii="Times New Roman" w:hAnsi="Times New Roman" w:cs="Times New Roman"/>
                <w:sz w:val="18"/>
                <w:szCs w:val="18"/>
                <w:lang w:val="en-US"/>
              </w:rPr>
              <w:t xml:space="preserve"> </w:t>
            </w:r>
          </w:p>
        </w:tc>
        <w:tc>
          <w:tcPr>
            <w:tcW w:w="2551" w:type="dxa"/>
            <w:tcBorders>
              <w:top w:val="single" w:sz="4" w:space="0" w:color="auto"/>
              <w:left w:val="single" w:sz="4" w:space="0" w:color="auto"/>
              <w:bottom w:val="single" w:sz="4" w:space="0" w:color="auto"/>
              <w:right w:val="single" w:sz="4" w:space="0" w:color="auto"/>
            </w:tcBorders>
          </w:tcPr>
          <w:p w:rsidR="008A2C70" w:rsidRPr="007C33B8" w:rsidRDefault="008A2C70" w:rsidP="008A2C70">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Anket</w:t>
            </w:r>
            <w:proofErr w:type="spellEnd"/>
          </w:p>
        </w:tc>
        <w:tc>
          <w:tcPr>
            <w:tcW w:w="2929" w:type="dxa"/>
            <w:tcBorders>
              <w:top w:val="single" w:sz="4" w:space="0" w:color="auto"/>
              <w:left w:val="single" w:sz="4" w:space="0" w:color="auto"/>
              <w:bottom w:val="single" w:sz="4" w:space="0" w:color="auto"/>
              <w:right w:val="single" w:sz="4" w:space="0" w:color="auto"/>
            </w:tcBorders>
          </w:tcPr>
          <w:p w:rsidR="008A2C70" w:rsidRPr="007C33B8" w:rsidRDefault="008A2C70" w:rsidP="007C33B8">
            <w:pPr>
              <w:jc w:val="both"/>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Türkiye’ye </w:t>
            </w:r>
            <w:proofErr w:type="spellStart"/>
            <w:r w:rsidRPr="007C33B8">
              <w:rPr>
                <w:rFonts w:ascii="Times New Roman" w:hAnsi="Times New Roman" w:cs="Times New Roman"/>
                <w:sz w:val="18"/>
                <w:szCs w:val="18"/>
                <w:lang w:val="en-US"/>
              </w:rPr>
              <w:t>gelen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Suriyeli</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eğitim</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sorunları</w:t>
            </w:r>
            <w:proofErr w:type="spellEnd"/>
          </w:p>
        </w:tc>
      </w:tr>
      <w:tr w:rsidR="008A2C70" w:rsidRPr="007C33B8" w:rsidTr="007C33B8">
        <w:trPr>
          <w:trHeight w:val="707"/>
        </w:trPr>
        <w:tc>
          <w:tcPr>
            <w:tcW w:w="501" w:type="dxa"/>
            <w:tcBorders>
              <w:top w:val="single" w:sz="4" w:space="0" w:color="auto"/>
              <w:left w:val="single" w:sz="4" w:space="0" w:color="auto"/>
              <w:bottom w:val="single" w:sz="4" w:space="0" w:color="auto"/>
              <w:right w:val="single" w:sz="4" w:space="0" w:color="auto"/>
            </w:tcBorders>
          </w:tcPr>
          <w:p w:rsidR="008A2C70" w:rsidRPr="007C33B8" w:rsidRDefault="00437D4C" w:rsidP="004100A5">
            <w:pPr>
              <w:rPr>
                <w:rFonts w:ascii="Times New Roman" w:hAnsi="Times New Roman" w:cs="Times New Roman"/>
                <w:color w:val="000000" w:themeColor="text1"/>
                <w:sz w:val="18"/>
                <w:szCs w:val="18"/>
                <w:lang w:val="en-US"/>
              </w:rPr>
            </w:pPr>
            <w:r w:rsidRPr="007C33B8">
              <w:rPr>
                <w:rFonts w:ascii="Times New Roman" w:hAnsi="Times New Roman" w:cs="Times New Roman"/>
                <w:color w:val="000000" w:themeColor="text1"/>
                <w:sz w:val="18"/>
                <w:szCs w:val="18"/>
                <w:lang w:val="en-US"/>
              </w:rPr>
              <w:t>12</w:t>
            </w:r>
          </w:p>
        </w:tc>
        <w:tc>
          <w:tcPr>
            <w:tcW w:w="1450" w:type="dxa"/>
            <w:tcBorders>
              <w:top w:val="single" w:sz="4" w:space="0" w:color="auto"/>
              <w:left w:val="single" w:sz="4" w:space="0" w:color="auto"/>
              <w:bottom w:val="single" w:sz="4" w:space="0" w:color="auto"/>
              <w:right w:val="single" w:sz="4" w:space="0" w:color="auto"/>
            </w:tcBorders>
          </w:tcPr>
          <w:p w:rsidR="008A2C70" w:rsidRPr="007C33B8" w:rsidRDefault="0099327A"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Özata,M</w:t>
            </w:r>
            <w:proofErr w:type="spellEnd"/>
            <w:r w:rsidRPr="007C33B8">
              <w:rPr>
                <w:rFonts w:ascii="Times New Roman" w:hAnsi="Times New Roman" w:cs="Times New Roman"/>
                <w:sz w:val="18"/>
                <w:szCs w:val="18"/>
                <w:lang w:val="en-US"/>
              </w:rPr>
              <w:t xml:space="preserve">. </w:t>
            </w:r>
          </w:p>
        </w:tc>
        <w:tc>
          <w:tcPr>
            <w:tcW w:w="851" w:type="dxa"/>
            <w:tcBorders>
              <w:top w:val="single" w:sz="4" w:space="0" w:color="auto"/>
              <w:left w:val="single" w:sz="4" w:space="0" w:color="auto"/>
              <w:bottom w:val="single" w:sz="4" w:space="0" w:color="auto"/>
              <w:right w:val="single" w:sz="4" w:space="0" w:color="auto"/>
            </w:tcBorders>
          </w:tcPr>
          <w:p w:rsidR="008A2C70" w:rsidRPr="007C33B8" w:rsidRDefault="0099327A"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1998</w:t>
            </w:r>
          </w:p>
        </w:tc>
        <w:tc>
          <w:tcPr>
            <w:tcW w:w="1417" w:type="dxa"/>
            <w:tcBorders>
              <w:top w:val="single" w:sz="4" w:space="0" w:color="auto"/>
              <w:left w:val="single" w:sz="4" w:space="0" w:color="auto"/>
              <w:bottom w:val="single" w:sz="4" w:space="0" w:color="auto"/>
              <w:right w:val="single" w:sz="4" w:space="0" w:color="auto"/>
            </w:tcBorders>
          </w:tcPr>
          <w:p w:rsidR="008A2C70" w:rsidRPr="007C33B8" w:rsidRDefault="0099327A" w:rsidP="00076880">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Yüksek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Lisans</w:t>
            </w:r>
            <w:proofErr w:type="spellEnd"/>
          </w:p>
        </w:tc>
        <w:tc>
          <w:tcPr>
            <w:tcW w:w="1701" w:type="dxa"/>
            <w:tcBorders>
              <w:top w:val="single" w:sz="4" w:space="0" w:color="auto"/>
              <w:left w:val="single" w:sz="4" w:space="0" w:color="auto"/>
              <w:bottom w:val="single" w:sz="4" w:space="0" w:color="auto"/>
              <w:right w:val="single" w:sz="4" w:space="0" w:color="auto"/>
            </w:tcBorders>
          </w:tcPr>
          <w:p w:rsidR="008A2C70" w:rsidRPr="007C33B8" w:rsidRDefault="0099327A" w:rsidP="007C33B8">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Yüzüncü</w:t>
            </w:r>
            <w:proofErr w:type="spellEnd"/>
            <w:r w:rsidRPr="007C33B8">
              <w:rPr>
                <w:rFonts w:ascii="Times New Roman" w:hAnsi="Times New Roman" w:cs="Times New Roman"/>
                <w:sz w:val="18"/>
                <w:szCs w:val="18"/>
                <w:lang w:val="en-US"/>
              </w:rPr>
              <w:t xml:space="preserve"> Yıl  </w:t>
            </w:r>
            <w:proofErr w:type="spellStart"/>
            <w:r w:rsidRPr="007C33B8">
              <w:rPr>
                <w:rFonts w:ascii="Times New Roman" w:hAnsi="Times New Roman" w:cs="Times New Roman"/>
                <w:sz w:val="18"/>
                <w:szCs w:val="18"/>
                <w:lang w:val="en-US"/>
              </w:rPr>
              <w:t>Üniversitesi</w:t>
            </w:r>
            <w:proofErr w:type="spellEnd"/>
          </w:p>
        </w:tc>
        <w:tc>
          <w:tcPr>
            <w:tcW w:w="1526" w:type="dxa"/>
            <w:tcBorders>
              <w:top w:val="single" w:sz="4" w:space="0" w:color="auto"/>
              <w:left w:val="single" w:sz="4" w:space="0" w:color="auto"/>
              <w:bottom w:val="single" w:sz="4" w:space="0" w:color="auto"/>
              <w:right w:val="single" w:sz="4" w:space="0" w:color="auto"/>
            </w:tcBorders>
          </w:tcPr>
          <w:p w:rsidR="0099327A" w:rsidRDefault="0099327A" w:rsidP="0099327A">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Sağlık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Bilimleri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Enstitüsü</w:t>
            </w:r>
            <w:proofErr w:type="spellEnd"/>
          </w:p>
          <w:p w:rsidR="007C33B8" w:rsidRPr="007C33B8" w:rsidRDefault="007C33B8" w:rsidP="0099327A">
            <w:pPr>
              <w:rPr>
                <w:rFonts w:ascii="Times New Roman" w:hAnsi="Times New Roman" w:cs="Times New Roman"/>
                <w:sz w:val="18"/>
                <w:szCs w:val="18"/>
                <w:lang w:val="en-US"/>
              </w:rPr>
            </w:pPr>
          </w:p>
          <w:p w:rsidR="008A2C70" w:rsidRPr="007C33B8" w:rsidRDefault="007C33B8" w:rsidP="008A2C70">
            <w:pPr>
              <w:rPr>
                <w:rFonts w:ascii="Times New Roman" w:hAnsi="Times New Roman" w:cs="Times New Roman"/>
                <w:sz w:val="18"/>
                <w:szCs w:val="18"/>
                <w:lang w:val="en-US"/>
              </w:rPr>
            </w:pPr>
            <w:proofErr w:type="spellStart"/>
            <w:r>
              <w:rPr>
                <w:rFonts w:ascii="Times New Roman" w:hAnsi="Times New Roman" w:cs="Times New Roman"/>
                <w:sz w:val="18"/>
                <w:szCs w:val="18"/>
                <w:lang w:val="en-US"/>
              </w:rPr>
              <w:t>Halk</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Sağlığı</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Anab</w:t>
            </w:r>
            <w:r w:rsidR="0099327A" w:rsidRPr="007C33B8">
              <w:rPr>
                <w:rFonts w:ascii="Times New Roman" w:hAnsi="Times New Roman" w:cs="Times New Roman"/>
                <w:sz w:val="18"/>
                <w:szCs w:val="18"/>
                <w:lang w:val="en-US"/>
              </w:rPr>
              <w:t>ilim</w:t>
            </w:r>
            <w:proofErr w:type="spellEnd"/>
            <w:r w:rsidR="0099327A" w:rsidRPr="007C33B8">
              <w:rPr>
                <w:rFonts w:ascii="Times New Roman" w:hAnsi="Times New Roman" w:cs="Times New Roman"/>
                <w:sz w:val="18"/>
                <w:szCs w:val="18"/>
                <w:lang w:val="en-US"/>
              </w:rPr>
              <w:t xml:space="preserve"> Dalı</w:t>
            </w:r>
          </w:p>
        </w:tc>
        <w:tc>
          <w:tcPr>
            <w:tcW w:w="1414" w:type="dxa"/>
            <w:tcBorders>
              <w:top w:val="single" w:sz="4" w:space="0" w:color="auto"/>
              <w:left w:val="single" w:sz="4" w:space="0" w:color="auto"/>
              <w:bottom w:val="single" w:sz="4" w:space="0" w:color="auto"/>
              <w:right w:val="single" w:sz="4" w:space="0" w:color="auto"/>
            </w:tcBorders>
          </w:tcPr>
          <w:p w:rsidR="008A2C70" w:rsidRPr="007C33B8" w:rsidRDefault="0099327A" w:rsidP="004100A5">
            <w:pPr>
              <w:rPr>
                <w:rFonts w:ascii="Times New Roman" w:hAnsi="Times New Roman" w:cs="Times New Roman"/>
                <w:sz w:val="18"/>
                <w:szCs w:val="18"/>
                <w:lang w:val="en-US"/>
              </w:rPr>
            </w:pPr>
            <w:proofErr w:type="spellStart"/>
            <w:r w:rsidRPr="007C33B8">
              <w:rPr>
                <w:rFonts w:ascii="Times New Roman" w:hAnsi="Times New Roman" w:cs="Times New Roman"/>
                <w:sz w:val="18"/>
                <w:szCs w:val="18"/>
                <w:lang w:val="en-US"/>
              </w:rPr>
              <w:t>Nicel</w:t>
            </w:r>
            <w:proofErr w:type="spellEnd"/>
          </w:p>
          <w:p w:rsidR="0099327A" w:rsidRPr="007C33B8" w:rsidRDefault="0099327A" w:rsidP="004100A5">
            <w:pPr>
              <w:rPr>
                <w:rFonts w:ascii="Times New Roman" w:hAnsi="Times New Roman" w:cs="Times New Roman"/>
                <w:sz w:val="18"/>
                <w:szCs w:val="18"/>
                <w:lang w:val="en-US"/>
              </w:rPr>
            </w:pPr>
          </w:p>
        </w:tc>
        <w:tc>
          <w:tcPr>
            <w:tcW w:w="2046" w:type="dxa"/>
            <w:tcBorders>
              <w:top w:val="single" w:sz="4" w:space="0" w:color="auto"/>
              <w:left w:val="single" w:sz="4" w:space="0" w:color="auto"/>
              <w:bottom w:val="single" w:sz="4" w:space="0" w:color="auto"/>
              <w:right w:val="single" w:sz="4" w:space="0" w:color="auto"/>
            </w:tcBorders>
          </w:tcPr>
          <w:p w:rsidR="008A2C70" w:rsidRPr="007C33B8" w:rsidRDefault="0099327A" w:rsidP="004100A5">
            <w:pPr>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0-60 </w:t>
            </w:r>
            <w:proofErr w:type="spellStart"/>
            <w:r w:rsidRPr="007C33B8">
              <w:rPr>
                <w:rFonts w:ascii="Times New Roman" w:hAnsi="Times New Roman" w:cs="Times New Roman"/>
                <w:sz w:val="18"/>
                <w:szCs w:val="18"/>
                <w:lang w:val="en-US"/>
              </w:rPr>
              <w:t>aylık</w:t>
            </w:r>
            <w:proofErr w:type="spellEnd"/>
            <w:r w:rsidRPr="007C33B8">
              <w:rPr>
                <w:rFonts w:ascii="Times New Roman" w:hAnsi="Times New Roman" w:cs="Times New Roman"/>
                <w:sz w:val="18"/>
                <w:szCs w:val="18"/>
                <w:lang w:val="en-US"/>
              </w:rPr>
              <w:t xml:space="preserve"> 193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w:t>
            </w:r>
          </w:p>
        </w:tc>
        <w:tc>
          <w:tcPr>
            <w:tcW w:w="2551" w:type="dxa"/>
            <w:tcBorders>
              <w:top w:val="single" w:sz="4" w:space="0" w:color="auto"/>
              <w:left w:val="single" w:sz="4" w:space="0" w:color="auto"/>
              <w:bottom w:val="single" w:sz="4" w:space="0" w:color="auto"/>
              <w:right w:val="single" w:sz="4" w:space="0" w:color="auto"/>
            </w:tcBorders>
          </w:tcPr>
          <w:p w:rsidR="008A2C70" w:rsidRPr="007C33B8" w:rsidRDefault="0099327A" w:rsidP="008A2C70">
            <w:pPr>
              <w:rPr>
                <w:rFonts w:ascii="Times New Roman" w:eastAsia="Calibri" w:hAnsi="Times New Roman" w:cs="Times New Roman"/>
                <w:sz w:val="18"/>
                <w:szCs w:val="18"/>
                <w:lang w:val="en-US"/>
              </w:rPr>
            </w:pPr>
            <w:proofErr w:type="spellStart"/>
            <w:r w:rsidRPr="007C33B8">
              <w:rPr>
                <w:rFonts w:ascii="Times New Roman" w:eastAsia="Calibri" w:hAnsi="Times New Roman" w:cs="Times New Roman"/>
                <w:sz w:val="18"/>
                <w:szCs w:val="18"/>
                <w:lang w:val="en-US"/>
              </w:rPr>
              <w:t>Anket</w:t>
            </w:r>
            <w:proofErr w:type="spellEnd"/>
          </w:p>
        </w:tc>
        <w:tc>
          <w:tcPr>
            <w:tcW w:w="2929" w:type="dxa"/>
            <w:tcBorders>
              <w:top w:val="single" w:sz="4" w:space="0" w:color="auto"/>
              <w:left w:val="single" w:sz="4" w:space="0" w:color="auto"/>
              <w:bottom w:val="single" w:sz="4" w:space="0" w:color="auto"/>
              <w:right w:val="single" w:sz="4" w:space="0" w:color="auto"/>
            </w:tcBorders>
          </w:tcPr>
          <w:p w:rsidR="008A2C70" w:rsidRPr="007C33B8" w:rsidRDefault="0099327A" w:rsidP="007C33B8">
            <w:pPr>
              <w:jc w:val="both"/>
              <w:rPr>
                <w:rFonts w:ascii="Times New Roman" w:hAnsi="Times New Roman" w:cs="Times New Roman"/>
                <w:sz w:val="18"/>
                <w:szCs w:val="18"/>
                <w:lang w:val="en-US"/>
              </w:rPr>
            </w:pPr>
            <w:r w:rsidRPr="007C33B8">
              <w:rPr>
                <w:rFonts w:ascii="Times New Roman" w:hAnsi="Times New Roman" w:cs="Times New Roman"/>
                <w:sz w:val="18"/>
                <w:szCs w:val="18"/>
                <w:lang w:val="en-US"/>
              </w:rPr>
              <w:t xml:space="preserve">Van </w:t>
            </w:r>
            <w:proofErr w:type="spellStart"/>
            <w:r w:rsidRPr="007C33B8">
              <w:rPr>
                <w:rFonts w:ascii="Times New Roman" w:hAnsi="Times New Roman" w:cs="Times New Roman"/>
                <w:sz w:val="18"/>
                <w:szCs w:val="18"/>
                <w:lang w:val="en-US"/>
              </w:rPr>
              <w:t>ili</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merkezinde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yaşayan</w:t>
            </w:r>
            <w:proofErr w:type="spellEnd"/>
            <w:r w:rsidRPr="007C33B8">
              <w:rPr>
                <w:rFonts w:ascii="Times New Roman" w:hAnsi="Times New Roman" w:cs="Times New Roman"/>
                <w:sz w:val="18"/>
                <w:szCs w:val="18"/>
                <w:lang w:val="en-US"/>
              </w:rPr>
              <w:t xml:space="preserve"> 0-60 </w:t>
            </w:r>
            <w:proofErr w:type="spellStart"/>
            <w:r w:rsidRPr="007C33B8">
              <w:rPr>
                <w:rFonts w:ascii="Times New Roman" w:hAnsi="Times New Roman" w:cs="Times New Roman"/>
                <w:sz w:val="18"/>
                <w:szCs w:val="18"/>
                <w:lang w:val="en-US"/>
              </w:rPr>
              <w:t>aylık</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göçmen</w:t>
            </w:r>
            <w:proofErr w:type="spellEnd"/>
            <w:r w:rsidRPr="007C33B8">
              <w:rPr>
                <w:rFonts w:ascii="Times New Roman" w:hAnsi="Times New Roman" w:cs="Times New Roman"/>
                <w:sz w:val="18"/>
                <w:szCs w:val="18"/>
                <w:lang w:val="en-US"/>
              </w:rPr>
              <w:t xml:space="preserve"> çocukların </w:t>
            </w:r>
            <w:proofErr w:type="spellStart"/>
            <w:r w:rsidRPr="007C33B8">
              <w:rPr>
                <w:rFonts w:ascii="Times New Roman" w:hAnsi="Times New Roman" w:cs="Times New Roman"/>
                <w:sz w:val="18"/>
                <w:szCs w:val="18"/>
                <w:lang w:val="en-US"/>
              </w:rPr>
              <w:t>büyüme</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durumlarının</w:t>
            </w:r>
            <w:proofErr w:type="spellEnd"/>
            <w:r w:rsidRPr="007C33B8">
              <w:rPr>
                <w:rFonts w:ascii="Times New Roman" w:hAnsi="Times New Roman" w:cs="Times New Roman"/>
                <w:sz w:val="18"/>
                <w:szCs w:val="18"/>
                <w:lang w:val="en-US"/>
              </w:rPr>
              <w:t xml:space="preserve"> </w:t>
            </w:r>
            <w:proofErr w:type="spellStart"/>
            <w:r w:rsidRPr="007C33B8">
              <w:rPr>
                <w:rFonts w:ascii="Times New Roman" w:hAnsi="Times New Roman" w:cs="Times New Roman"/>
                <w:sz w:val="18"/>
                <w:szCs w:val="18"/>
                <w:lang w:val="en-US"/>
              </w:rPr>
              <w:t>değerlendirilmesi</w:t>
            </w:r>
            <w:proofErr w:type="spellEnd"/>
            <w:r w:rsidRPr="007C33B8">
              <w:rPr>
                <w:rFonts w:ascii="Times New Roman" w:hAnsi="Times New Roman" w:cs="Times New Roman"/>
                <w:sz w:val="18"/>
                <w:szCs w:val="18"/>
                <w:lang w:val="en-US"/>
              </w:rPr>
              <w:t xml:space="preserve"> </w:t>
            </w:r>
          </w:p>
        </w:tc>
      </w:tr>
    </w:tbl>
    <w:p w:rsidR="002D6F3D" w:rsidRDefault="002D6F3D" w:rsidP="00DB2375">
      <w:pPr>
        <w:rPr>
          <w:rFonts w:ascii="Times New Roman" w:hAnsi="Times New Roman" w:cs="Times New Roman"/>
          <w:b/>
        </w:rPr>
      </w:pPr>
    </w:p>
    <w:p w:rsidR="002D6F3D" w:rsidRDefault="002D6F3D" w:rsidP="00DB2375">
      <w:pPr>
        <w:rPr>
          <w:rFonts w:ascii="Times New Roman" w:hAnsi="Times New Roman" w:cs="Times New Roman"/>
          <w:b/>
        </w:rPr>
      </w:pPr>
    </w:p>
    <w:p w:rsidR="002D6F3D" w:rsidRDefault="002D6F3D" w:rsidP="00DB2375">
      <w:pPr>
        <w:rPr>
          <w:rFonts w:ascii="Times New Roman" w:hAnsi="Times New Roman" w:cs="Times New Roman"/>
          <w:b/>
        </w:rPr>
      </w:pPr>
    </w:p>
    <w:p w:rsidR="002D6F3D" w:rsidRDefault="002D6F3D" w:rsidP="00DB2375">
      <w:pPr>
        <w:rPr>
          <w:rFonts w:ascii="Times New Roman" w:hAnsi="Times New Roman" w:cs="Times New Roman"/>
          <w:b/>
        </w:rPr>
      </w:pPr>
    </w:p>
    <w:p w:rsidR="008568F6" w:rsidRDefault="008568F6"/>
    <w:p w:rsidR="00DB2375" w:rsidRDefault="00DB2375"/>
    <w:p w:rsidR="00DB2375" w:rsidRDefault="00DB2375"/>
    <w:p w:rsidR="00DB2375" w:rsidRDefault="00DB2375"/>
    <w:p w:rsidR="00DB2375" w:rsidRDefault="00DB2375"/>
    <w:p w:rsidR="00DB2375" w:rsidRDefault="00DB2375"/>
    <w:sectPr w:rsidR="00DB2375" w:rsidSect="00DB2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2157"/>
    <w:multiLevelType w:val="hybridMultilevel"/>
    <w:tmpl w:val="57C465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A4D5C28"/>
    <w:multiLevelType w:val="hybridMultilevel"/>
    <w:tmpl w:val="67DAAD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430B4D2B"/>
    <w:multiLevelType w:val="hybridMultilevel"/>
    <w:tmpl w:val="3D068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8B70FBE"/>
    <w:multiLevelType w:val="hybridMultilevel"/>
    <w:tmpl w:val="40625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76ED3993"/>
    <w:multiLevelType w:val="hybridMultilevel"/>
    <w:tmpl w:val="BF20D8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71"/>
    <w:rsid w:val="00010945"/>
    <w:rsid w:val="00013663"/>
    <w:rsid w:val="00025D63"/>
    <w:rsid w:val="00052DAB"/>
    <w:rsid w:val="00076880"/>
    <w:rsid w:val="000870A7"/>
    <w:rsid w:val="00094135"/>
    <w:rsid w:val="00095A97"/>
    <w:rsid w:val="000A78AF"/>
    <w:rsid w:val="000C308F"/>
    <w:rsid w:val="000D01CB"/>
    <w:rsid w:val="000D7CD2"/>
    <w:rsid w:val="0011217B"/>
    <w:rsid w:val="001211D0"/>
    <w:rsid w:val="00161263"/>
    <w:rsid w:val="0016407A"/>
    <w:rsid w:val="00166065"/>
    <w:rsid w:val="001743E1"/>
    <w:rsid w:val="00210DD1"/>
    <w:rsid w:val="00212F4D"/>
    <w:rsid w:val="00217867"/>
    <w:rsid w:val="00254D87"/>
    <w:rsid w:val="00257304"/>
    <w:rsid w:val="00292C00"/>
    <w:rsid w:val="002A6616"/>
    <w:rsid w:val="002B1621"/>
    <w:rsid w:val="002D6F3D"/>
    <w:rsid w:val="0031369C"/>
    <w:rsid w:val="0033239A"/>
    <w:rsid w:val="00344873"/>
    <w:rsid w:val="0035197B"/>
    <w:rsid w:val="0036511B"/>
    <w:rsid w:val="003717ED"/>
    <w:rsid w:val="003A4FE2"/>
    <w:rsid w:val="003E5509"/>
    <w:rsid w:val="003F293B"/>
    <w:rsid w:val="004100A5"/>
    <w:rsid w:val="00420C61"/>
    <w:rsid w:val="00437D4C"/>
    <w:rsid w:val="004B7F0D"/>
    <w:rsid w:val="004D6DE6"/>
    <w:rsid w:val="004E6EE5"/>
    <w:rsid w:val="00504D60"/>
    <w:rsid w:val="005316ED"/>
    <w:rsid w:val="005665AB"/>
    <w:rsid w:val="00566EEB"/>
    <w:rsid w:val="00572A98"/>
    <w:rsid w:val="00595F9B"/>
    <w:rsid w:val="005C130D"/>
    <w:rsid w:val="005D73E3"/>
    <w:rsid w:val="005E17B1"/>
    <w:rsid w:val="00600A5A"/>
    <w:rsid w:val="00637D7D"/>
    <w:rsid w:val="006729B6"/>
    <w:rsid w:val="00686376"/>
    <w:rsid w:val="006B02D4"/>
    <w:rsid w:val="006B0BCD"/>
    <w:rsid w:val="006E5985"/>
    <w:rsid w:val="006E7471"/>
    <w:rsid w:val="00704F6A"/>
    <w:rsid w:val="00705EEA"/>
    <w:rsid w:val="007614D6"/>
    <w:rsid w:val="0076521A"/>
    <w:rsid w:val="007840D5"/>
    <w:rsid w:val="007B1780"/>
    <w:rsid w:val="007B54DB"/>
    <w:rsid w:val="007B54F1"/>
    <w:rsid w:val="007C33B8"/>
    <w:rsid w:val="007F76F9"/>
    <w:rsid w:val="00854DA3"/>
    <w:rsid w:val="008568F6"/>
    <w:rsid w:val="00865B05"/>
    <w:rsid w:val="00891676"/>
    <w:rsid w:val="008A2C70"/>
    <w:rsid w:val="00905AB4"/>
    <w:rsid w:val="00907F7D"/>
    <w:rsid w:val="00926D00"/>
    <w:rsid w:val="00980799"/>
    <w:rsid w:val="0099327A"/>
    <w:rsid w:val="009E353C"/>
    <w:rsid w:val="009F4007"/>
    <w:rsid w:val="00A31E59"/>
    <w:rsid w:val="00A325C5"/>
    <w:rsid w:val="00A6404A"/>
    <w:rsid w:val="00A758C4"/>
    <w:rsid w:val="00A76261"/>
    <w:rsid w:val="00AA5AE3"/>
    <w:rsid w:val="00AA5B4F"/>
    <w:rsid w:val="00AE06E2"/>
    <w:rsid w:val="00B261C5"/>
    <w:rsid w:val="00B473F2"/>
    <w:rsid w:val="00B9750D"/>
    <w:rsid w:val="00BD6F60"/>
    <w:rsid w:val="00BD75F3"/>
    <w:rsid w:val="00BE4840"/>
    <w:rsid w:val="00C05FE3"/>
    <w:rsid w:val="00C40D17"/>
    <w:rsid w:val="00C45A84"/>
    <w:rsid w:val="00C47B0E"/>
    <w:rsid w:val="00C6246A"/>
    <w:rsid w:val="00C70B2B"/>
    <w:rsid w:val="00C95613"/>
    <w:rsid w:val="00CC7CDA"/>
    <w:rsid w:val="00D54ACE"/>
    <w:rsid w:val="00D9695F"/>
    <w:rsid w:val="00D97F42"/>
    <w:rsid w:val="00DB2375"/>
    <w:rsid w:val="00DD0012"/>
    <w:rsid w:val="00E03E46"/>
    <w:rsid w:val="00E12E69"/>
    <w:rsid w:val="00E42660"/>
    <w:rsid w:val="00E61273"/>
    <w:rsid w:val="00E72D0B"/>
    <w:rsid w:val="00E75532"/>
    <w:rsid w:val="00E87DC7"/>
    <w:rsid w:val="00E91911"/>
    <w:rsid w:val="00ED45E0"/>
    <w:rsid w:val="00F0376F"/>
    <w:rsid w:val="00F5734F"/>
    <w:rsid w:val="00F62BD7"/>
    <w:rsid w:val="00F64FA2"/>
    <w:rsid w:val="00FB042F"/>
    <w:rsid w:val="00FD706F"/>
    <w:rsid w:val="00FE1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729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1">
    <w:name w:val="A1"/>
    <w:uiPriority w:val="99"/>
    <w:rsid w:val="006729B6"/>
    <w:rPr>
      <w:color w:val="000000"/>
      <w:sz w:val="20"/>
      <w:szCs w:val="20"/>
    </w:rPr>
  </w:style>
  <w:style w:type="paragraph" w:customStyle="1" w:styleId="Default">
    <w:name w:val="Default"/>
    <w:rsid w:val="006729B6"/>
    <w:pPr>
      <w:autoSpaceDE w:val="0"/>
      <w:autoSpaceDN w:val="0"/>
      <w:adjustRightInd w:val="0"/>
      <w:spacing w:after="0" w:line="240" w:lineRule="auto"/>
    </w:pPr>
    <w:rPr>
      <w:rFonts w:ascii="Symbol" w:hAnsi="Symbol" w:cs="Symbol"/>
      <w:color w:val="000000"/>
      <w:sz w:val="24"/>
      <w:szCs w:val="24"/>
    </w:rPr>
  </w:style>
  <w:style w:type="table" w:styleId="TabloKlavuzu">
    <w:name w:val="Table Grid"/>
    <w:basedOn w:val="NormalTablo"/>
    <w:uiPriority w:val="39"/>
    <w:rsid w:val="00891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DB2375"/>
    <w:rPr>
      <w:color w:val="0000FF"/>
      <w:u w:val="single"/>
    </w:rPr>
  </w:style>
  <w:style w:type="paragraph" w:styleId="BalonMetni">
    <w:name w:val="Balloon Text"/>
    <w:basedOn w:val="Normal"/>
    <w:link w:val="BalonMetniChar"/>
    <w:uiPriority w:val="99"/>
    <w:semiHidden/>
    <w:unhideWhenUsed/>
    <w:rsid w:val="00DB23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2375"/>
    <w:rPr>
      <w:rFonts w:ascii="Tahoma" w:hAnsi="Tahoma" w:cs="Tahoma"/>
      <w:sz w:val="16"/>
      <w:szCs w:val="16"/>
    </w:rPr>
  </w:style>
  <w:style w:type="paragraph" w:styleId="ListeParagraf">
    <w:name w:val="List Paragraph"/>
    <w:basedOn w:val="Normal"/>
    <w:uiPriority w:val="34"/>
    <w:qFormat/>
    <w:rsid w:val="00E03E46"/>
    <w:pPr>
      <w:ind w:left="720"/>
      <w:contextualSpacing/>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729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1">
    <w:name w:val="A1"/>
    <w:uiPriority w:val="99"/>
    <w:rsid w:val="006729B6"/>
    <w:rPr>
      <w:color w:val="000000"/>
      <w:sz w:val="20"/>
      <w:szCs w:val="20"/>
    </w:rPr>
  </w:style>
  <w:style w:type="paragraph" w:customStyle="1" w:styleId="Default">
    <w:name w:val="Default"/>
    <w:rsid w:val="006729B6"/>
    <w:pPr>
      <w:autoSpaceDE w:val="0"/>
      <w:autoSpaceDN w:val="0"/>
      <w:adjustRightInd w:val="0"/>
      <w:spacing w:after="0" w:line="240" w:lineRule="auto"/>
    </w:pPr>
    <w:rPr>
      <w:rFonts w:ascii="Symbol" w:hAnsi="Symbol" w:cs="Symbol"/>
      <w:color w:val="000000"/>
      <w:sz w:val="24"/>
      <w:szCs w:val="24"/>
    </w:rPr>
  </w:style>
  <w:style w:type="table" w:styleId="TabloKlavuzu">
    <w:name w:val="Table Grid"/>
    <w:basedOn w:val="NormalTablo"/>
    <w:uiPriority w:val="39"/>
    <w:rsid w:val="00891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DB2375"/>
    <w:rPr>
      <w:color w:val="0000FF"/>
      <w:u w:val="single"/>
    </w:rPr>
  </w:style>
  <w:style w:type="paragraph" w:styleId="BalonMetni">
    <w:name w:val="Balloon Text"/>
    <w:basedOn w:val="Normal"/>
    <w:link w:val="BalonMetniChar"/>
    <w:uiPriority w:val="99"/>
    <w:semiHidden/>
    <w:unhideWhenUsed/>
    <w:rsid w:val="00DB23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2375"/>
    <w:rPr>
      <w:rFonts w:ascii="Tahoma" w:hAnsi="Tahoma" w:cs="Tahoma"/>
      <w:sz w:val="16"/>
      <w:szCs w:val="16"/>
    </w:rPr>
  </w:style>
  <w:style w:type="paragraph" w:styleId="ListeParagraf">
    <w:name w:val="List Paragraph"/>
    <w:basedOn w:val="Normal"/>
    <w:uiPriority w:val="34"/>
    <w:qFormat/>
    <w:rsid w:val="00E03E46"/>
    <w:pPr>
      <w:ind w:left="720"/>
      <w:contextualSpacing/>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453">
      <w:bodyDiv w:val="1"/>
      <w:marLeft w:val="0"/>
      <w:marRight w:val="0"/>
      <w:marTop w:val="0"/>
      <w:marBottom w:val="0"/>
      <w:divBdr>
        <w:top w:val="none" w:sz="0" w:space="0" w:color="auto"/>
        <w:left w:val="none" w:sz="0" w:space="0" w:color="auto"/>
        <w:bottom w:val="none" w:sz="0" w:space="0" w:color="auto"/>
        <w:right w:val="none" w:sz="0" w:space="0" w:color="auto"/>
      </w:divBdr>
    </w:div>
    <w:div w:id="97215384">
      <w:bodyDiv w:val="1"/>
      <w:marLeft w:val="0"/>
      <w:marRight w:val="0"/>
      <w:marTop w:val="0"/>
      <w:marBottom w:val="0"/>
      <w:divBdr>
        <w:top w:val="none" w:sz="0" w:space="0" w:color="auto"/>
        <w:left w:val="none" w:sz="0" w:space="0" w:color="auto"/>
        <w:bottom w:val="none" w:sz="0" w:space="0" w:color="auto"/>
        <w:right w:val="none" w:sz="0" w:space="0" w:color="auto"/>
      </w:divBdr>
    </w:div>
    <w:div w:id="442068365">
      <w:bodyDiv w:val="1"/>
      <w:marLeft w:val="0"/>
      <w:marRight w:val="0"/>
      <w:marTop w:val="0"/>
      <w:marBottom w:val="0"/>
      <w:divBdr>
        <w:top w:val="none" w:sz="0" w:space="0" w:color="auto"/>
        <w:left w:val="none" w:sz="0" w:space="0" w:color="auto"/>
        <w:bottom w:val="none" w:sz="0" w:space="0" w:color="auto"/>
        <w:right w:val="none" w:sz="0" w:space="0" w:color="auto"/>
      </w:divBdr>
    </w:div>
    <w:div w:id="1328023230">
      <w:bodyDiv w:val="1"/>
      <w:marLeft w:val="0"/>
      <w:marRight w:val="0"/>
      <w:marTop w:val="0"/>
      <w:marBottom w:val="0"/>
      <w:divBdr>
        <w:top w:val="none" w:sz="0" w:space="0" w:color="auto"/>
        <w:left w:val="none" w:sz="0" w:space="0" w:color="auto"/>
        <w:bottom w:val="none" w:sz="0" w:space="0" w:color="auto"/>
        <w:right w:val="none" w:sz="0" w:space="0" w:color="auto"/>
      </w:divBdr>
    </w:div>
    <w:div w:id="20280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zikibinbursu.yok.gov.tr/Documents/AnaSayfa/100-2000-usul-esaslar-01072021.pdf"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sma-statement.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org.tr/unicef-dunyada%20koklerinden-koparilmis-neredeyse-50-milyon-cocuk-v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4950</Words>
  <Characters>28218</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NÇEVİK</dc:creator>
  <cp:keywords/>
  <dc:description/>
  <cp:lastModifiedBy>NÇEVİK</cp:lastModifiedBy>
  <cp:revision>6</cp:revision>
  <dcterms:created xsi:type="dcterms:W3CDTF">2021-12-23T10:25:00Z</dcterms:created>
  <dcterms:modified xsi:type="dcterms:W3CDTF">2021-12-23T21:40:00Z</dcterms:modified>
</cp:coreProperties>
</file>