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E1143" w14:textId="77777777" w:rsidR="00374B73" w:rsidRPr="00374B73" w:rsidRDefault="00374B73" w:rsidP="00374B73">
      <w:pPr>
        <w:jc w:val="center"/>
        <w:rPr>
          <w:rFonts w:ascii="Times New Roman" w:hAnsi="Times New Roman" w:cs="Times New Roman"/>
          <w:b/>
          <w:sz w:val="28"/>
          <w:szCs w:val="28"/>
        </w:rPr>
      </w:pPr>
      <w:r w:rsidRPr="00374B73">
        <w:rPr>
          <w:rFonts w:ascii="Times New Roman" w:hAnsi="Times New Roman" w:cs="Times New Roman"/>
          <w:b/>
          <w:sz w:val="28"/>
          <w:szCs w:val="28"/>
        </w:rPr>
        <w:t>Görsel Analitik ile Güçlendirilmiş Tarım Zekâsı Karar Destek Modeli: Tarımsal Verimlilik ve Sürdürülebilirlik İçin Yeni Yaklaşımlar</w:t>
      </w:r>
    </w:p>
    <w:p w14:paraId="36B8EFD6" w14:textId="77777777" w:rsidR="005A2B7B" w:rsidRPr="005A2B7B" w:rsidRDefault="005A2B7B" w:rsidP="005A2B7B">
      <w:pPr>
        <w:jc w:val="both"/>
        <w:rPr>
          <w:rFonts w:ascii="Times New Roman" w:hAnsi="Times New Roman" w:cs="Times New Roman"/>
          <w:b/>
          <w:sz w:val="24"/>
          <w:szCs w:val="24"/>
        </w:rPr>
      </w:pPr>
    </w:p>
    <w:p w14:paraId="6FD5BCEE" w14:textId="77777777" w:rsidR="00374B73" w:rsidRDefault="001D0FB5" w:rsidP="00374B73">
      <w:pPr>
        <w:spacing w:line="276" w:lineRule="auto"/>
        <w:ind w:firstLine="708"/>
        <w:jc w:val="both"/>
        <w:rPr>
          <w:rFonts w:ascii="Times New Roman" w:hAnsi="Times New Roman" w:cs="Times New Roman"/>
          <w:sz w:val="24"/>
          <w:szCs w:val="24"/>
        </w:rPr>
      </w:pPr>
      <w:r w:rsidRPr="001D0FB5">
        <w:rPr>
          <w:rFonts w:ascii="Times New Roman" w:hAnsi="Times New Roman" w:cs="Times New Roman"/>
          <w:sz w:val="24"/>
          <w:szCs w:val="24"/>
        </w:rPr>
        <w:t>Milyonlarca yıl boyunca insanoğlu toplayıcı olarak yaşamış ve başarılı bir şekilde her türlü zorluğa</w:t>
      </w:r>
      <w:r w:rsidR="00374B73">
        <w:rPr>
          <w:rFonts w:ascii="Times New Roman" w:hAnsi="Times New Roman" w:cs="Times New Roman"/>
          <w:sz w:val="24"/>
          <w:szCs w:val="24"/>
        </w:rPr>
        <w:t>, salgın, doğal afet, savaşlar gibi kitlesel ölümlere yol açan fenomenlere</w:t>
      </w:r>
      <w:r w:rsidRPr="001D0FB5">
        <w:rPr>
          <w:rFonts w:ascii="Times New Roman" w:hAnsi="Times New Roman" w:cs="Times New Roman"/>
          <w:sz w:val="24"/>
          <w:szCs w:val="24"/>
        </w:rPr>
        <w:t xml:space="preserve"> rağmen çoğalarak d</w:t>
      </w:r>
      <w:r>
        <w:rPr>
          <w:rFonts w:ascii="Times New Roman" w:hAnsi="Times New Roman" w:cs="Times New Roman"/>
          <w:sz w:val="24"/>
          <w:szCs w:val="24"/>
        </w:rPr>
        <w:t xml:space="preserve">ünyada varlığını günümüze kadar sürdürebilmiştir. Ancak günümüzde her geçen gün artan önemli bir tehdit vardır ve bu tehdit ile mücadele için küresel işbirliğine ihtiyaç vardır. Bu tehdit makalenin başlığından da anlaşılacağı üzerine güvenli beslenme ve bu süjenin baş aktörü tarımdır. </w:t>
      </w:r>
    </w:p>
    <w:p w14:paraId="75BDFC48" w14:textId="77777777" w:rsidR="00912162" w:rsidRDefault="001D0FB5" w:rsidP="00374B7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Çünkü insanın başlıca beslenme alanı topraktır. Fakat topraktan alınan ürünün değişik sebeplerle yetersiz ve </w:t>
      </w:r>
      <w:r w:rsidR="00374B73">
        <w:rPr>
          <w:rFonts w:ascii="Times New Roman" w:hAnsi="Times New Roman" w:cs="Times New Roman"/>
          <w:sz w:val="24"/>
          <w:szCs w:val="24"/>
        </w:rPr>
        <w:t xml:space="preserve">insanlara ulaştırılması/ulaşması bağlamında </w:t>
      </w:r>
      <w:r>
        <w:rPr>
          <w:rFonts w:ascii="Times New Roman" w:hAnsi="Times New Roman" w:cs="Times New Roman"/>
          <w:sz w:val="24"/>
          <w:szCs w:val="24"/>
        </w:rPr>
        <w:t>dengesiz kalması nedeniyle dünyanın önemli bir kısmı açlık sınırının altındadır</w:t>
      </w:r>
      <w:r w:rsidR="00374B73">
        <w:rPr>
          <w:rFonts w:ascii="Times New Roman" w:hAnsi="Times New Roman" w:cs="Times New Roman"/>
          <w:sz w:val="24"/>
          <w:szCs w:val="24"/>
        </w:rPr>
        <w:t xml:space="preserve"> ve y</w:t>
      </w:r>
      <w:r>
        <w:rPr>
          <w:rFonts w:ascii="Times New Roman" w:hAnsi="Times New Roman" w:cs="Times New Roman"/>
          <w:sz w:val="24"/>
          <w:szCs w:val="24"/>
        </w:rPr>
        <w:t xml:space="preserve">etersiz beslenme ile karşı karşıyadır. </w:t>
      </w:r>
      <w:r w:rsidR="00374B73">
        <w:rPr>
          <w:rFonts w:ascii="Times New Roman" w:hAnsi="Times New Roman" w:cs="Times New Roman"/>
          <w:sz w:val="24"/>
          <w:szCs w:val="24"/>
        </w:rPr>
        <w:t>Önemli bir grup f</w:t>
      </w:r>
      <w:r>
        <w:rPr>
          <w:rFonts w:ascii="Times New Roman" w:hAnsi="Times New Roman" w:cs="Times New Roman"/>
          <w:sz w:val="24"/>
          <w:szCs w:val="24"/>
        </w:rPr>
        <w:t>iziksel kapasitesini yüzde yüz kullanabilmesi için yeterli besin kaynaklarına ulaşamamaktadır.</w:t>
      </w:r>
    </w:p>
    <w:p w14:paraId="14843FE2" w14:textId="77777777" w:rsidR="00374B73" w:rsidRDefault="001F593F" w:rsidP="00374B7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Burada üç önemli problem sahası vardır.</w:t>
      </w:r>
      <w:r w:rsidR="002A4D67">
        <w:rPr>
          <w:rFonts w:ascii="Times New Roman" w:hAnsi="Times New Roman" w:cs="Times New Roman"/>
          <w:sz w:val="24"/>
          <w:szCs w:val="24"/>
        </w:rPr>
        <w:t xml:space="preserve"> Bunlardan</w:t>
      </w:r>
      <w:r w:rsidR="00374B73">
        <w:rPr>
          <w:rFonts w:ascii="Times New Roman" w:hAnsi="Times New Roman" w:cs="Times New Roman"/>
          <w:sz w:val="24"/>
          <w:szCs w:val="24"/>
        </w:rPr>
        <w:t>;</w:t>
      </w:r>
    </w:p>
    <w:p w14:paraId="30937FF8" w14:textId="77777777" w:rsidR="00374B73" w:rsidRDefault="00374B73" w:rsidP="00374B7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B</w:t>
      </w:r>
      <w:r w:rsidR="002A4D67">
        <w:rPr>
          <w:rFonts w:ascii="Times New Roman" w:hAnsi="Times New Roman" w:cs="Times New Roman"/>
          <w:sz w:val="24"/>
          <w:szCs w:val="24"/>
        </w:rPr>
        <w:t xml:space="preserve">irincisi birçok ülkenin tarımsal faaliyetlerini yürütebilecek eğitim donanımı yetersizdir. </w:t>
      </w:r>
    </w:p>
    <w:p w14:paraId="25A10FC8" w14:textId="77777777" w:rsidR="00374B73" w:rsidRDefault="002A4D67" w:rsidP="00374B7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İkincisi tarım alanlarının verimli kullanılması konusunda akılcı politikalar yürütememektedirler. </w:t>
      </w:r>
    </w:p>
    <w:p w14:paraId="2EE73876" w14:textId="77777777" w:rsidR="00374B73" w:rsidRDefault="002A4D67" w:rsidP="00374B7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Üçüncüsü ise uluslararası bölgesel, kıtasal işbirliği yetersizdir. </w:t>
      </w:r>
    </w:p>
    <w:p w14:paraId="776DC14F" w14:textId="16F0B098" w:rsidR="002A4D67" w:rsidRDefault="00374B73" w:rsidP="00374B73">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 sorunlar üzerine çok sayıda çalışmalar yapılmakta ve her geçen gün teknolojik gelişmelerden de faydalanarak yeni yöntemler geliştirilmektedir. Bunların en yenilerinden birisi de anlık istatistiki </w:t>
      </w:r>
      <w:proofErr w:type="gramStart"/>
      <w:r>
        <w:rPr>
          <w:rFonts w:ascii="Times New Roman" w:hAnsi="Times New Roman" w:cs="Times New Roman"/>
          <w:sz w:val="24"/>
          <w:szCs w:val="24"/>
        </w:rPr>
        <w:t>data</w:t>
      </w:r>
      <w:proofErr w:type="gramEnd"/>
      <w:r>
        <w:rPr>
          <w:rFonts w:ascii="Times New Roman" w:hAnsi="Times New Roman" w:cs="Times New Roman"/>
          <w:sz w:val="24"/>
          <w:szCs w:val="24"/>
        </w:rPr>
        <w:t xml:space="preserve"> verilerini karşılaştırarak inceleme, değerlendirme ve sonuç çıkarma imkanı veren “Yön Eylem Araştırması” y</w:t>
      </w:r>
      <w:r w:rsidR="007534E3">
        <w:rPr>
          <w:rFonts w:ascii="Times New Roman" w:hAnsi="Times New Roman" w:cs="Times New Roman"/>
          <w:sz w:val="24"/>
          <w:szCs w:val="24"/>
        </w:rPr>
        <w:t>a da “The Visual Analitics</w:t>
      </w:r>
      <w:r>
        <w:rPr>
          <w:rFonts w:ascii="Times New Roman" w:hAnsi="Times New Roman" w:cs="Times New Roman"/>
          <w:sz w:val="24"/>
          <w:szCs w:val="24"/>
        </w:rPr>
        <w:t xml:space="preserve">” </w:t>
      </w:r>
      <w:r w:rsidR="00F70326">
        <w:rPr>
          <w:rFonts w:ascii="Times New Roman" w:hAnsi="Times New Roman" w:cs="Times New Roman"/>
          <w:sz w:val="24"/>
          <w:szCs w:val="24"/>
        </w:rPr>
        <w:t xml:space="preserve">(Görsel Analitik Metodu) </w:t>
      </w:r>
      <w:r w:rsidR="007534E3">
        <w:rPr>
          <w:rFonts w:ascii="Times New Roman" w:hAnsi="Times New Roman" w:cs="Times New Roman"/>
          <w:sz w:val="24"/>
          <w:szCs w:val="24"/>
        </w:rPr>
        <w:t>metodudur</w:t>
      </w:r>
      <w:r w:rsidR="008E74DE">
        <w:rPr>
          <w:rFonts w:ascii="Times New Roman" w:hAnsi="Times New Roman" w:cs="Times New Roman"/>
          <w:sz w:val="24"/>
          <w:szCs w:val="24"/>
        </w:rPr>
        <w:t>.</w:t>
      </w:r>
      <w:r w:rsidR="003B2097">
        <w:rPr>
          <w:rStyle w:val="DipnotBavurusu"/>
          <w:rFonts w:ascii="Times New Roman" w:hAnsi="Times New Roman" w:cs="Times New Roman"/>
          <w:sz w:val="24"/>
          <w:szCs w:val="24"/>
        </w:rPr>
        <w:footnoteReference w:id="1"/>
      </w:r>
      <w:r>
        <w:rPr>
          <w:rFonts w:ascii="Times New Roman" w:hAnsi="Times New Roman" w:cs="Times New Roman"/>
          <w:sz w:val="24"/>
          <w:szCs w:val="24"/>
        </w:rPr>
        <w:t xml:space="preserve"> </w:t>
      </w:r>
      <w:r w:rsidR="008E74DE">
        <w:rPr>
          <w:rFonts w:ascii="Times New Roman" w:hAnsi="Times New Roman" w:cs="Times New Roman"/>
          <w:sz w:val="24"/>
          <w:szCs w:val="24"/>
        </w:rPr>
        <w:t>B</w:t>
      </w:r>
      <w:r>
        <w:rPr>
          <w:rFonts w:ascii="Times New Roman" w:hAnsi="Times New Roman" w:cs="Times New Roman"/>
          <w:sz w:val="24"/>
          <w:szCs w:val="24"/>
        </w:rPr>
        <w:t xml:space="preserve">u çalışmada söz konusu yöntem küresel tarım istatistikleri incelenerek, küresel güvenli gıda sorununa bir çözüm getirmek amacıyla “Tarım </w:t>
      </w:r>
      <w:proofErr w:type="gramStart"/>
      <w:r w:rsidR="00432ECD">
        <w:rPr>
          <w:rFonts w:ascii="Times New Roman" w:hAnsi="Times New Roman" w:cs="Times New Roman"/>
          <w:sz w:val="24"/>
          <w:szCs w:val="24"/>
        </w:rPr>
        <w:t>Zekası</w:t>
      </w:r>
      <w:proofErr w:type="gramEnd"/>
      <w:r w:rsidR="003B2097">
        <w:rPr>
          <w:rFonts w:ascii="Times New Roman" w:hAnsi="Times New Roman" w:cs="Times New Roman"/>
          <w:sz w:val="24"/>
          <w:szCs w:val="24"/>
        </w:rPr>
        <w:t>/</w:t>
      </w:r>
      <w:r w:rsidR="002B6794">
        <w:rPr>
          <w:rFonts w:ascii="Times New Roman" w:hAnsi="Times New Roman" w:cs="Times New Roman"/>
          <w:sz w:val="24"/>
          <w:szCs w:val="24"/>
        </w:rPr>
        <w:t>Agricultural İntelligence</w:t>
      </w:r>
      <w:r>
        <w:rPr>
          <w:rFonts w:ascii="Times New Roman" w:hAnsi="Times New Roman" w:cs="Times New Roman"/>
          <w:sz w:val="24"/>
          <w:szCs w:val="24"/>
        </w:rPr>
        <w:t>”</w:t>
      </w:r>
      <w:r w:rsidR="002B6794">
        <w:rPr>
          <w:rFonts w:ascii="Times New Roman" w:hAnsi="Times New Roman" w:cs="Times New Roman"/>
          <w:sz w:val="24"/>
          <w:szCs w:val="24"/>
        </w:rPr>
        <w:t xml:space="preserve"> </w:t>
      </w:r>
      <w:r>
        <w:rPr>
          <w:rFonts w:ascii="Times New Roman" w:hAnsi="Times New Roman" w:cs="Times New Roman"/>
          <w:sz w:val="24"/>
          <w:szCs w:val="24"/>
        </w:rPr>
        <w:t>oluşturulmaya çalışılacaktır</w:t>
      </w:r>
      <w:r w:rsidR="002A4D67">
        <w:rPr>
          <w:rFonts w:ascii="Times New Roman" w:hAnsi="Times New Roman" w:cs="Times New Roman"/>
          <w:sz w:val="24"/>
          <w:szCs w:val="24"/>
        </w:rPr>
        <w:t>.</w:t>
      </w:r>
      <w:r w:rsidR="003B2097">
        <w:rPr>
          <w:rStyle w:val="DipnotBavurusu"/>
          <w:rFonts w:ascii="Times New Roman" w:hAnsi="Times New Roman" w:cs="Times New Roman"/>
          <w:sz w:val="24"/>
          <w:szCs w:val="24"/>
        </w:rPr>
        <w:footnoteReference w:id="2"/>
      </w:r>
    </w:p>
    <w:p w14:paraId="6CCB4BDF" w14:textId="112F0C07" w:rsidR="00BD5C9C" w:rsidRDefault="00B5103C" w:rsidP="00BD5C9C">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Genel çerçevede bakıldığında ülkelerin kendi toplumlarının beslenme ihtiyacını karşılamak üzere tedbirler al</w:t>
      </w:r>
      <w:r w:rsidR="00597C6E">
        <w:rPr>
          <w:rFonts w:ascii="Times New Roman" w:hAnsi="Times New Roman" w:cs="Times New Roman"/>
          <w:sz w:val="24"/>
          <w:szCs w:val="24"/>
        </w:rPr>
        <w:t>maya çalıştıkları</w:t>
      </w:r>
      <w:r>
        <w:rPr>
          <w:rFonts w:ascii="Times New Roman" w:hAnsi="Times New Roman" w:cs="Times New Roman"/>
          <w:sz w:val="24"/>
          <w:szCs w:val="24"/>
        </w:rPr>
        <w:t xml:space="preserve"> söylenebilir. Bu tedbirler, ülke içindeki verimli tarım alanlarının genellikle toprak sahipleri tarafından işlenmesi</w:t>
      </w:r>
      <w:r w:rsidR="00E957BA">
        <w:rPr>
          <w:rFonts w:ascii="Times New Roman" w:hAnsi="Times New Roman" w:cs="Times New Roman"/>
          <w:sz w:val="24"/>
          <w:szCs w:val="24"/>
        </w:rPr>
        <w:t xml:space="preserve"> ile özel sektör kapsamında değişik alanlarda çalışan şirketlerin uluslararası işbirliğine giderek yabancı şirketlerle </w:t>
      </w:r>
      <w:r w:rsidR="00597C6E">
        <w:rPr>
          <w:rFonts w:ascii="Times New Roman" w:hAnsi="Times New Roman" w:cs="Times New Roman"/>
          <w:sz w:val="24"/>
          <w:szCs w:val="24"/>
        </w:rPr>
        <w:t xml:space="preserve">yetiştirme, toplama, işleme ve ulaştırma konularında </w:t>
      </w:r>
      <w:r w:rsidR="00E957BA">
        <w:rPr>
          <w:rFonts w:ascii="Times New Roman" w:hAnsi="Times New Roman" w:cs="Times New Roman"/>
          <w:sz w:val="24"/>
          <w:szCs w:val="24"/>
        </w:rPr>
        <w:t xml:space="preserve">çalışmalarıdır. Devletler bu iki ana grubun </w:t>
      </w:r>
      <w:r w:rsidR="00E957BA">
        <w:rPr>
          <w:rFonts w:ascii="Times New Roman" w:hAnsi="Times New Roman" w:cs="Times New Roman"/>
          <w:sz w:val="24"/>
          <w:szCs w:val="24"/>
        </w:rPr>
        <w:lastRenderedPageBreak/>
        <w:t>faaliyetleri ile kendi ekonomi politikaları sayesinde toplumlarına güvenli gıda arzında bulunma çabası içindedir. Ancak genel olarak bakıldığında nüfus artış hızı, sınırdaş ülke ilişkileri ve farklı coğrafyalarda meydana gelen ve o bölgelerdeki tarımsal faaliyetleri olumsuz etkileyen gelişmelere göre canlı ve öngörülü bir tarım planı yapıldığı</w:t>
      </w:r>
      <w:r w:rsidR="00BD5C9C">
        <w:rPr>
          <w:rFonts w:ascii="Times New Roman" w:hAnsi="Times New Roman" w:cs="Times New Roman"/>
          <w:sz w:val="24"/>
          <w:szCs w:val="24"/>
        </w:rPr>
        <w:t>nı ifade etmek doğru değildir</w:t>
      </w:r>
      <w:r w:rsidR="00E957BA">
        <w:rPr>
          <w:rFonts w:ascii="Times New Roman" w:hAnsi="Times New Roman" w:cs="Times New Roman"/>
          <w:sz w:val="24"/>
          <w:szCs w:val="24"/>
        </w:rPr>
        <w:t xml:space="preserve">. </w:t>
      </w:r>
    </w:p>
    <w:p w14:paraId="4E2AA20C" w14:textId="77777777" w:rsidR="00E957BA" w:rsidRDefault="00E957BA" w:rsidP="00BD5C9C">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Gıda güvenliğinin iki ayağı vardır. Bunlardan ilki küresel gıda aktarımıdır. Örneğin Rus-Ukrayna çatışması ile küresel boyutta büyük bir öneme sahip olan yemeklik yağ ve buğday sevkiyatı sekteye uğramıştır. Bu </w:t>
      </w:r>
      <w:r w:rsidR="00FA470D">
        <w:rPr>
          <w:rFonts w:ascii="Times New Roman" w:hAnsi="Times New Roman" w:cs="Times New Roman"/>
          <w:sz w:val="24"/>
          <w:szCs w:val="24"/>
        </w:rPr>
        <w:t xml:space="preserve">aksama </w:t>
      </w:r>
      <w:r>
        <w:rPr>
          <w:rFonts w:ascii="Times New Roman" w:hAnsi="Times New Roman" w:cs="Times New Roman"/>
          <w:sz w:val="24"/>
          <w:szCs w:val="24"/>
        </w:rPr>
        <w:t xml:space="preserve">çatışma bölgelerine komşu olmayan ve hatta çok farklı coğrafyalardaki toplumların </w:t>
      </w:r>
      <w:r w:rsidR="00FA470D">
        <w:rPr>
          <w:rFonts w:ascii="Times New Roman" w:hAnsi="Times New Roman" w:cs="Times New Roman"/>
          <w:sz w:val="24"/>
          <w:szCs w:val="24"/>
        </w:rPr>
        <w:t xml:space="preserve">da </w:t>
      </w:r>
      <w:r>
        <w:rPr>
          <w:rFonts w:ascii="Times New Roman" w:hAnsi="Times New Roman" w:cs="Times New Roman"/>
          <w:sz w:val="24"/>
          <w:szCs w:val="24"/>
        </w:rPr>
        <w:t>gıda güvenliğini olumsuz etkilemiştir.</w:t>
      </w:r>
    </w:p>
    <w:p w14:paraId="54977FE6" w14:textId="77777777" w:rsidR="00EB0AC4" w:rsidRDefault="00E957BA" w:rsidP="00FA470D">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İkincisi gıdanın sevkiyatı ile ilgilidir. Örneğin yakın dönemde Ortadoğu ülkelerinin petrol üretiminde azaltmaya gideceklerini beyan etmeleri ile beraber dünyada bir anda petrol fiyatlarında artış meydana gelmiş ve bu da sevkiyat fiyatlarına ve dolayısı ile ürünlerin satış fiyatlarına olumsuz şekilde yansımıştır.</w:t>
      </w:r>
    </w:p>
    <w:p w14:paraId="531276B7" w14:textId="268FB257" w:rsidR="00EB0AC4" w:rsidRDefault="00EB0AC4" w:rsidP="00FA470D">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İki örnekten de anlaşılacağı üzere topraktan elde edilen her çeşit ürünün verimli ve sağlıklı elde edilmesinden taşınmasına, satışından tüketiciye ulaşmasına kadar çok fazla sayıda değişken mevcuttur. Bu nedenle de tarımın sadece bir ülke topraklarının verimli kullanılması değil, aynı zamanda uluslararası ekonomik politikanın ana parçalarından birisi olarak görmek ve küresel ölçeklerde uluslararası işbirliğine dayanan ve büyük bir hızla artan dünya nüfusunu da hesaba katarak ul</w:t>
      </w:r>
      <w:r w:rsidR="00FA470D">
        <w:rPr>
          <w:rFonts w:ascii="Times New Roman" w:hAnsi="Times New Roman" w:cs="Times New Roman"/>
          <w:sz w:val="24"/>
          <w:szCs w:val="24"/>
        </w:rPr>
        <w:t>u</w:t>
      </w:r>
      <w:r>
        <w:rPr>
          <w:rFonts w:ascii="Times New Roman" w:hAnsi="Times New Roman" w:cs="Times New Roman"/>
          <w:sz w:val="24"/>
          <w:szCs w:val="24"/>
        </w:rPr>
        <w:t>s</w:t>
      </w:r>
      <w:r w:rsidR="00FA470D">
        <w:rPr>
          <w:rFonts w:ascii="Times New Roman" w:hAnsi="Times New Roman" w:cs="Times New Roman"/>
          <w:sz w:val="24"/>
          <w:szCs w:val="24"/>
        </w:rPr>
        <w:t xml:space="preserve"> </w:t>
      </w:r>
      <w:r>
        <w:rPr>
          <w:rFonts w:ascii="Times New Roman" w:hAnsi="Times New Roman" w:cs="Times New Roman"/>
          <w:sz w:val="24"/>
          <w:szCs w:val="24"/>
        </w:rPr>
        <w:t xml:space="preserve">üstü bir tarım </w:t>
      </w:r>
      <w:r w:rsidR="00432ECD">
        <w:rPr>
          <w:rFonts w:ascii="Times New Roman" w:hAnsi="Times New Roman" w:cs="Times New Roman"/>
          <w:sz w:val="24"/>
          <w:szCs w:val="24"/>
        </w:rPr>
        <w:t>zekası</w:t>
      </w:r>
      <w:r>
        <w:rPr>
          <w:rFonts w:ascii="Times New Roman" w:hAnsi="Times New Roman" w:cs="Times New Roman"/>
          <w:sz w:val="24"/>
          <w:szCs w:val="24"/>
        </w:rPr>
        <w:t>nın yaratılmasına ihtiyaç vardır.</w:t>
      </w:r>
    </w:p>
    <w:p w14:paraId="60EE4FD9" w14:textId="076CD9F8" w:rsidR="00FA470D" w:rsidRDefault="00EB0AC4" w:rsidP="00FA470D">
      <w:pPr>
        <w:spacing w:line="276" w:lineRule="auto"/>
        <w:ind w:firstLine="708"/>
        <w:jc w:val="both"/>
        <w:rPr>
          <w:rFonts w:ascii="Times New Roman" w:hAnsi="Times New Roman" w:cs="Times New Roman"/>
          <w:b/>
          <w:sz w:val="24"/>
          <w:szCs w:val="24"/>
        </w:rPr>
      </w:pPr>
      <w:r>
        <w:rPr>
          <w:rFonts w:ascii="Times New Roman" w:hAnsi="Times New Roman" w:cs="Times New Roman"/>
          <w:sz w:val="24"/>
          <w:szCs w:val="24"/>
        </w:rPr>
        <w:t>Çünkü yakın zamanda bütün dünyayı hareketsiz bırakan küresel pandemi sonrasında güvenli gıdaya ulaşmak ve ulaşamamak gibi pandemiden çok daha etkili bir sorun ile dünya günümüzde karşı karşıyadır.</w:t>
      </w:r>
    </w:p>
    <w:p w14:paraId="317A1BF0" w14:textId="4F98E98B" w:rsidR="001D0FB5" w:rsidRDefault="006949BE" w:rsidP="00FA470D">
      <w:pPr>
        <w:spacing w:line="276"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Açlık ve </w:t>
      </w:r>
      <w:r w:rsidR="00F70326">
        <w:rPr>
          <w:rFonts w:ascii="Times New Roman" w:hAnsi="Times New Roman" w:cs="Times New Roman"/>
          <w:b/>
          <w:sz w:val="24"/>
          <w:szCs w:val="24"/>
        </w:rPr>
        <w:t>açlık sınırındaki yaşamlara dair</w:t>
      </w:r>
    </w:p>
    <w:p w14:paraId="348E9371" w14:textId="3D71E838" w:rsidR="00FA3322" w:rsidRDefault="00F70326" w:rsidP="00FA470D">
      <w:pPr>
        <w:spacing w:line="276" w:lineRule="auto"/>
        <w:ind w:firstLine="708"/>
        <w:jc w:val="both"/>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63360" behindDoc="0" locked="0" layoutInCell="1" allowOverlap="1" wp14:anchorId="445A5718" wp14:editId="42A799C4">
            <wp:simplePos x="0" y="0"/>
            <wp:positionH relativeFrom="margin">
              <wp:align>left</wp:align>
            </wp:positionH>
            <wp:positionV relativeFrom="margin">
              <wp:posOffset>5063490</wp:posOffset>
            </wp:positionV>
            <wp:extent cx="3323590" cy="145415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3590" cy="1454150"/>
                    </a:xfrm>
                    <a:prstGeom prst="rect">
                      <a:avLst/>
                    </a:prstGeom>
                    <a:noFill/>
                  </pic:spPr>
                </pic:pic>
              </a:graphicData>
            </a:graphic>
            <wp14:sizeRelH relativeFrom="margin">
              <wp14:pctWidth>0</wp14:pctWidth>
            </wp14:sizeRelH>
            <wp14:sizeRelV relativeFrom="margin">
              <wp14:pctHeight>0</wp14:pctHeight>
            </wp14:sizeRelV>
          </wp:anchor>
        </w:drawing>
      </w:r>
      <w:r w:rsidR="00D851A5">
        <w:rPr>
          <w:rFonts w:ascii="Times New Roman" w:hAnsi="Times New Roman" w:cs="Times New Roman"/>
          <w:sz w:val="24"/>
          <w:szCs w:val="24"/>
        </w:rPr>
        <w:t xml:space="preserve">Dünyanın her </w:t>
      </w:r>
      <w:r w:rsidR="00FA3322">
        <w:rPr>
          <w:rFonts w:ascii="Times New Roman" w:hAnsi="Times New Roman" w:cs="Times New Roman"/>
          <w:sz w:val="24"/>
          <w:szCs w:val="24"/>
        </w:rPr>
        <w:t>coğrafyasında</w:t>
      </w:r>
      <w:r w:rsidR="00D851A5">
        <w:rPr>
          <w:rFonts w:ascii="Times New Roman" w:hAnsi="Times New Roman" w:cs="Times New Roman"/>
          <w:sz w:val="24"/>
          <w:szCs w:val="24"/>
        </w:rPr>
        <w:t xml:space="preserve"> yaşayan bütün insanları etkileyen ve çok büyük sayılarda kitlesel ölümlere yol açan pandeminin ardından dünya ulusları hem yaralarını sarmakla, hem ekonomilerini düzeltmekle ve hem de pandemi öncesi yaşam şartlarına dönmeye çalışmaktadır. Dolayısı ile ekonomiden ticarete, turizmden gıda sektörlerine kadar geniş bir yelpazede devletlerin önünde ciddi problem sahaları mevcuttur. </w:t>
      </w:r>
    </w:p>
    <w:p w14:paraId="5CBB13F1" w14:textId="145935CE" w:rsidR="006C712F" w:rsidRDefault="00D851A5" w:rsidP="00FA470D">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Bunların içinde de her yıl %10-%15 oranında büyümeye devam eden açlık, açlık sınırında yaşam, sağlıksız gıdalar ve yetersiz beslenme ile yiyeceğe ulaşamama gibi sorunları </w:t>
      </w:r>
      <w:proofErr w:type="gramStart"/>
      <w:r>
        <w:rPr>
          <w:rFonts w:ascii="Times New Roman" w:hAnsi="Times New Roman" w:cs="Times New Roman"/>
          <w:sz w:val="24"/>
          <w:szCs w:val="24"/>
        </w:rPr>
        <w:t>içine</w:t>
      </w:r>
      <w:proofErr w:type="gramEnd"/>
      <w:r>
        <w:rPr>
          <w:rFonts w:ascii="Times New Roman" w:hAnsi="Times New Roman" w:cs="Times New Roman"/>
          <w:sz w:val="24"/>
          <w:szCs w:val="24"/>
        </w:rPr>
        <w:t xml:space="preserve"> alan gıda güvenliği sorunsalı ön sırada yer almaktadır.</w:t>
      </w:r>
      <w:r w:rsidR="007E0747">
        <w:rPr>
          <w:rFonts w:ascii="Times New Roman" w:hAnsi="Times New Roman" w:cs="Times New Roman"/>
          <w:sz w:val="24"/>
          <w:szCs w:val="24"/>
        </w:rPr>
        <w:t xml:space="preserve"> Food and Agriculture Organisation of </w:t>
      </w:r>
      <w:r w:rsidR="00B74A7D">
        <w:rPr>
          <w:rFonts w:ascii="Times New Roman" w:hAnsi="Times New Roman" w:cs="Times New Roman"/>
          <w:sz w:val="24"/>
          <w:szCs w:val="24"/>
        </w:rPr>
        <w:t xml:space="preserve">The </w:t>
      </w:r>
      <w:r w:rsidR="007E0747">
        <w:rPr>
          <w:rFonts w:ascii="Times New Roman" w:hAnsi="Times New Roman" w:cs="Times New Roman"/>
          <w:sz w:val="24"/>
          <w:szCs w:val="24"/>
        </w:rPr>
        <w:t>United Nations tarafından sürekli yapılan istatistiki verilere göre 2019 yılından bu yana her yıl %10 civarında artan bir şekilde (2019-2022 yılları arasında 150 milyonluk bir artış söz konusu) bir milyara yakın insan yiyecek bulamamakta ve b</w:t>
      </w:r>
      <w:r w:rsidR="006C712F">
        <w:rPr>
          <w:rFonts w:ascii="Times New Roman" w:hAnsi="Times New Roman" w:cs="Times New Roman"/>
          <w:sz w:val="24"/>
          <w:szCs w:val="24"/>
        </w:rPr>
        <w:t xml:space="preserve">ir tam günü aç geçirmektedir. </w:t>
      </w:r>
      <w:r w:rsidR="0069121C">
        <w:rPr>
          <w:rFonts w:ascii="Times New Roman" w:hAnsi="Times New Roman" w:cs="Times New Roman"/>
          <w:sz w:val="24"/>
          <w:szCs w:val="24"/>
        </w:rPr>
        <w:t xml:space="preserve">Dünya </w:t>
      </w:r>
      <w:r w:rsidR="0069121C">
        <w:rPr>
          <w:rFonts w:ascii="Times New Roman" w:hAnsi="Times New Roman" w:cs="Times New Roman"/>
          <w:sz w:val="24"/>
          <w:szCs w:val="24"/>
        </w:rPr>
        <w:lastRenderedPageBreak/>
        <w:t xml:space="preserve">nüfusunun 2.309 milyonu yetersiz beslenme, 924 milyonu açtır. </w:t>
      </w:r>
      <w:r w:rsidR="00B74A7D">
        <w:rPr>
          <w:rFonts w:ascii="Times New Roman" w:hAnsi="Times New Roman" w:cs="Times New Roman"/>
          <w:sz w:val="24"/>
          <w:szCs w:val="24"/>
        </w:rPr>
        <w:t>Dolayısıyla</w:t>
      </w:r>
      <w:r w:rsidR="006C712F">
        <w:rPr>
          <w:rFonts w:ascii="Times New Roman" w:hAnsi="Times New Roman" w:cs="Times New Roman"/>
          <w:sz w:val="24"/>
          <w:szCs w:val="24"/>
        </w:rPr>
        <w:t xml:space="preserve"> dünya nüfusunun sekizde biri yaşamını sürdürebilecek yiyeceğe ulaşamamaktadır</w:t>
      </w:r>
      <w:r w:rsidR="007E0747">
        <w:rPr>
          <w:rFonts w:ascii="Times New Roman" w:hAnsi="Times New Roman" w:cs="Times New Roman"/>
          <w:sz w:val="24"/>
          <w:szCs w:val="24"/>
        </w:rPr>
        <w:t>.</w:t>
      </w:r>
      <w:r w:rsidR="008D059A">
        <w:rPr>
          <w:rStyle w:val="DipnotBavurusu"/>
          <w:rFonts w:ascii="Times New Roman" w:hAnsi="Times New Roman" w:cs="Times New Roman"/>
          <w:sz w:val="24"/>
          <w:szCs w:val="24"/>
        </w:rPr>
        <w:footnoteReference w:id="3"/>
      </w:r>
      <w:r w:rsidR="00D72ACE" w:rsidRPr="00D72ACE">
        <w:rPr>
          <w:noProof/>
          <w:lang w:eastAsia="tr-TR"/>
        </w:rPr>
        <w:t xml:space="preserve"> </w:t>
      </w:r>
    </w:p>
    <w:p w14:paraId="59AC31AC" w14:textId="5D31C610" w:rsidR="00B74A7D" w:rsidRDefault="0039609D" w:rsidP="00B74A7D">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Bu bağlamda</w:t>
      </w:r>
      <w:r w:rsidR="006C712F">
        <w:rPr>
          <w:rFonts w:ascii="Times New Roman" w:hAnsi="Times New Roman" w:cs="Times New Roman"/>
          <w:sz w:val="24"/>
          <w:szCs w:val="24"/>
        </w:rPr>
        <w:t xml:space="preserve"> </w:t>
      </w:r>
      <w:r w:rsidR="00B74A7D">
        <w:rPr>
          <w:rFonts w:ascii="Times New Roman" w:hAnsi="Times New Roman" w:cs="Times New Roman"/>
          <w:sz w:val="24"/>
          <w:szCs w:val="24"/>
        </w:rPr>
        <w:t xml:space="preserve">aşağıda belirtilen </w:t>
      </w:r>
      <w:r w:rsidR="006C712F">
        <w:rPr>
          <w:rFonts w:ascii="Times New Roman" w:hAnsi="Times New Roman" w:cs="Times New Roman"/>
          <w:sz w:val="24"/>
          <w:szCs w:val="24"/>
        </w:rPr>
        <w:t xml:space="preserve">istatistik verilere göre, </w:t>
      </w:r>
      <w:r w:rsidR="00B74A7D">
        <w:rPr>
          <w:rFonts w:ascii="Times New Roman" w:hAnsi="Times New Roman" w:cs="Times New Roman"/>
          <w:sz w:val="24"/>
          <w:szCs w:val="24"/>
        </w:rPr>
        <w:t xml:space="preserve">4.680 milyon nüfusu ile birinci sıradaki </w:t>
      </w:r>
      <w:r w:rsidR="0069121C">
        <w:rPr>
          <w:rFonts w:ascii="Times New Roman" w:hAnsi="Times New Roman" w:cs="Times New Roman"/>
          <w:sz w:val="24"/>
          <w:szCs w:val="24"/>
        </w:rPr>
        <w:t>Asya Kıtası ilk sırada yer almaktadır. Kıtada yiyeceğe ulaşamayan insan sayısı 489 milyondu</w:t>
      </w:r>
      <w:r w:rsidR="00B74A7D">
        <w:rPr>
          <w:rFonts w:ascii="Times New Roman" w:hAnsi="Times New Roman" w:cs="Times New Roman"/>
          <w:sz w:val="24"/>
          <w:szCs w:val="24"/>
        </w:rPr>
        <w:t>r (%10) ve her yıl bu değer %10</w:t>
      </w:r>
      <w:r w:rsidR="0069121C">
        <w:rPr>
          <w:rFonts w:ascii="Times New Roman" w:hAnsi="Times New Roman" w:cs="Times New Roman"/>
          <w:sz w:val="24"/>
          <w:szCs w:val="24"/>
        </w:rPr>
        <w:t xml:space="preserve">’luk bir artış ile büyümektedir. İkinci sırada ise %52’lik bir oran ile Afrika Kıtasıdır. (1.373 milyonluk toplam nüfusun 795 milyonu açlık sınırının altında, 322 milyonu yiyecek bulamaz durumdadır). </w:t>
      </w:r>
      <w:r w:rsidR="00B74A7D">
        <w:rPr>
          <w:rFonts w:ascii="Times New Roman" w:hAnsi="Times New Roman" w:cs="Times New Roman"/>
          <w:sz w:val="24"/>
          <w:szCs w:val="24"/>
        </w:rPr>
        <w:t>Bu değerler 1.119 milyon nüfuslu Avrupa Kıtasında 89 ve 17 milyon şeklindedir.</w:t>
      </w:r>
    </w:p>
    <w:p w14:paraId="4B915734" w14:textId="2C1FDBC2" w:rsidR="009E325D" w:rsidRDefault="005C7D15" w:rsidP="007D58E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Besin güvenliğinin başlıca süjesi tarımdır. İnsan nüfusunun dengesiz bir şekilde arttığı bir dünyada plansız ve ulus üstü bir işbirliğine gidilmeden yapılan tarım faaliyetleri, ülkelerin toplumsal yaşam güvenliğini de tehlikeye atmaktadır. Buradaki en önemli sorun açlığın sefalet yaratması ve ölmemek için doğduğu toprakları terk ederek daha iyi şartlar arayışına giren insan sayısının her geçen gün artıyor olmasıdır. </w:t>
      </w:r>
      <w:r w:rsidR="00B74A7D">
        <w:rPr>
          <w:rFonts w:ascii="Times New Roman" w:hAnsi="Times New Roman" w:cs="Times New Roman"/>
          <w:sz w:val="24"/>
          <w:szCs w:val="24"/>
        </w:rPr>
        <w:t>“</w:t>
      </w:r>
      <w:r>
        <w:rPr>
          <w:rFonts w:ascii="Times New Roman" w:hAnsi="Times New Roman" w:cs="Times New Roman"/>
          <w:sz w:val="24"/>
          <w:szCs w:val="24"/>
        </w:rPr>
        <w:t>The Refugee  Agency of The Unite Nations</w:t>
      </w:r>
      <w:r w:rsidR="00B74A7D">
        <w:rPr>
          <w:rFonts w:ascii="Times New Roman" w:hAnsi="Times New Roman" w:cs="Times New Roman"/>
          <w:sz w:val="24"/>
          <w:szCs w:val="24"/>
        </w:rPr>
        <w:t>” verilerine göre</w:t>
      </w:r>
      <w:r w:rsidR="00A91296">
        <w:rPr>
          <w:rFonts w:ascii="Times New Roman" w:hAnsi="Times New Roman" w:cs="Times New Roman"/>
          <w:sz w:val="24"/>
          <w:szCs w:val="24"/>
        </w:rPr>
        <w:t xml:space="preserve"> </w:t>
      </w:r>
      <w:r w:rsidR="00B74A7D">
        <w:rPr>
          <w:rFonts w:ascii="Times New Roman" w:hAnsi="Times New Roman" w:cs="Times New Roman"/>
          <w:sz w:val="24"/>
          <w:szCs w:val="24"/>
        </w:rPr>
        <w:t>103 milyon kişi sığınmacı durumundadır ve bu değer her yıl</w:t>
      </w:r>
      <w:r w:rsidR="00A91296">
        <w:rPr>
          <w:rFonts w:ascii="Times New Roman" w:hAnsi="Times New Roman" w:cs="Times New Roman"/>
          <w:sz w:val="24"/>
          <w:szCs w:val="24"/>
        </w:rPr>
        <w:t xml:space="preserve"> %10 </w:t>
      </w:r>
      <w:r w:rsidR="00B74A7D">
        <w:rPr>
          <w:rFonts w:ascii="Times New Roman" w:hAnsi="Times New Roman" w:cs="Times New Roman"/>
          <w:sz w:val="24"/>
          <w:szCs w:val="24"/>
        </w:rPr>
        <w:t>oranında artmaktadır. Aynı verilere göre her gün 35.000 insan sığınmacı olmaktadır.</w:t>
      </w:r>
      <w:r w:rsidR="007D58E6">
        <w:rPr>
          <w:rFonts w:ascii="Times New Roman" w:hAnsi="Times New Roman" w:cs="Times New Roman"/>
          <w:sz w:val="24"/>
          <w:szCs w:val="24"/>
        </w:rPr>
        <w:t xml:space="preserve"> </w:t>
      </w:r>
      <w:r w:rsidR="00F07031">
        <w:rPr>
          <w:rFonts w:ascii="Times New Roman" w:hAnsi="Times New Roman" w:cs="Times New Roman"/>
          <w:sz w:val="24"/>
          <w:szCs w:val="24"/>
        </w:rPr>
        <w:t>Sığınmacı</w:t>
      </w:r>
      <w:r w:rsidR="00B74A7D">
        <w:rPr>
          <w:rFonts w:ascii="Times New Roman" w:hAnsi="Times New Roman" w:cs="Times New Roman"/>
          <w:sz w:val="24"/>
          <w:szCs w:val="24"/>
        </w:rPr>
        <w:t xml:space="preserve">lar incelendiğinde ise ilk sıra </w:t>
      </w:r>
      <w:r w:rsidR="00F07031">
        <w:rPr>
          <w:rFonts w:ascii="Times New Roman" w:hAnsi="Times New Roman" w:cs="Times New Roman"/>
          <w:sz w:val="24"/>
          <w:szCs w:val="24"/>
        </w:rPr>
        <w:t>sefalet koşulları</w:t>
      </w:r>
      <w:r w:rsidR="00B74A7D">
        <w:rPr>
          <w:rFonts w:ascii="Times New Roman" w:hAnsi="Times New Roman" w:cs="Times New Roman"/>
          <w:sz w:val="24"/>
          <w:szCs w:val="24"/>
        </w:rPr>
        <w:t xml:space="preserve"> geldiği görülmektedir. Dolayısı ile sefalet koşulları (açlık, yeterli beslenememe, ölüm tehlikesi, güvensizlik)</w:t>
      </w:r>
      <w:r w:rsidR="00F07031">
        <w:rPr>
          <w:rFonts w:ascii="Times New Roman" w:hAnsi="Times New Roman" w:cs="Times New Roman"/>
          <w:sz w:val="24"/>
          <w:szCs w:val="24"/>
        </w:rPr>
        <w:t xml:space="preserve"> insanları sürekli daha iyi yaşam şartlarına doğru itmektedir. </w:t>
      </w:r>
      <w:r w:rsidR="00B74A7D">
        <w:rPr>
          <w:rFonts w:ascii="Times New Roman" w:hAnsi="Times New Roman" w:cs="Times New Roman"/>
          <w:sz w:val="24"/>
          <w:szCs w:val="24"/>
        </w:rPr>
        <w:t xml:space="preserve">Bu nedenle </w:t>
      </w:r>
      <w:r w:rsidR="00F07031">
        <w:rPr>
          <w:rFonts w:ascii="Times New Roman" w:hAnsi="Times New Roman" w:cs="Times New Roman"/>
          <w:sz w:val="24"/>
          <w:szCs w:val="24"/>
        </w:rPr>
        <w:t>herhangi bir ülkenin kendi kendine yeterli standartlarına ulaşarak gıda güvenliğini kendi toplumları için sağlayabileceği düşüncesi eskimiş bir düşüncedir. Buradaki esas husus açık bir şekilde küresel gıda dengesini sağlanması ve işbirliği esaslarına göre hareket edece</w:t>
      </w:r>
      <w:r w:rsidR="00B74A7D">
        <w:rPr>
          <w:rFonts w:ascii="Times New Roman" w:hAnsi="Times New Roman" w:cs="Times New Roman"/>
          <w:sz w:val="24"/>
          <w:szCs w:val="24"/>
        </w:rPr>
        <w:t>k</w:t>
      </w:r>
      <w:r w:rsidR="00F07031">
        <w:rPr>
          <w:rFonts w:ascii="Times New Roman" w:hAnsi="Times New Roman" w:cs="Times New Roman"/>
          <w:sz w:val="24"/>
          <w:szCs w:val="24"/>
        </w:rPr>
        <w:t xml:space="preserve"> global bir tarım </w:t>
      </w:r>
      <w:r w:rsidR="00432ECD">
        <w:rPr>
          <w:rFonts w:ascii="Times New Roman" w:hAnsi="Times New Roman" w:cs="Times New Roman"/>
          <w:sz w:val="24"/>
          <w:szCs w:val="24"/>
        </w:rPr>
        <w:t>zekası</w:t>
      </w:r>
      <w:r w:rsidR="00F07031">
        <w:rPr>
          <w:rFonts w:ascii="Times New Roman" w:hAnsi="Times New Roman" w:cs="Times New Roman"/>
          <w:sz w:val="24"/>
          <w:szCs w:val="24"/>
        </w:rPr>
        <w:t xml:space="preserve"> yaratılması için ortak çalışmalar yapılmasıdır.</w:t>
      </w:r>
    </w:p>
    <w:p w14:paraId="21CB3EFC" w14:textId="77D6FE4B" w:rsidR="00A714CB" w:rsidRPr="00CA6E64" w:rsidRDefault="00432ECD" w:rsidP="00A714CB">
      <w:pPr>
        <w:spacing w:line="276" w:lineRule="auto"/>
        <w:ind w:firstLine="708"/>
        <w:jc w:val="both"/>
        <w:rPr>
          <w:rFonts w:ascii="Times New Roman" w:hAnsi="Times New Roman" w:cs="Times New Roman"/>
          <w:b/>
          <w:sz w:val="24"/>
          <w:szCs w:val="24"/>
        </w:rPr>
      </w:pPr>
      <w:r>
        <w:rPr>
          <w:rFonts w:ascii="Times New Roman" w:hAnsi="Times New Roman" w:cs="Times New Roman"/>
          <w:b/>
          <w:sz w:val="24"/>
          <w:szCs w:val="24"/>
        </w:rPr>
        <w:t>Görsel Analitik (</w:t>
      </w:r>
      <w:r w:rsidR="007534E3">
        <w:rPr>
          <w:rFonts w:ascii="Times New Roman" w:hAnsi="Times New Roman" w:cs="Times New Roman"/>
          <w:b/>
          <w:sz w:val="24"/>
          <w:szCs w:val="24"/>
        </w:rPr>
        <w:t>Visual Analitics</w:t>
      </w:r>
      <w:r>
        <w:rPr>
          <w:rFonts w:ascii="Times New Roman" w:hAnsi="Times New Roman" w:cs="Times New Roman"/>
          <w:b/>
          <w:sz w:val="24"/>
          <w:szCs w:val="24"/>
        </w:rPr>
        <w:t>)</w:t>
      </w:r>
      <w:r w:rsidR="00A714CB" w:rsidRPr="00CA6E64">
        <w:rPr>
          <w:rFonts w:ascii="Times New Roman" w:hAnsi="Times New Roman" w:cs="Times New Roman"/>
          <w:b/>
          <w:sz w:val="24"/>
          <w:szCs w:val="24"/>
        </w:rPr>
        <w:t xml:space="preserve"> </w:t>
      </w:r>
      <w:r w:rsidR="007534E3">
        <w:rPr>
          <w:rFonts w:ascii="Times New Roman" w:hAnsi="Times New Roman" w:cs="Times New Roman"/>
          <w:b/>
          <w:sz w:val="24"/>
          <w:szCs w:val="24"/>
        </w:rPr>
        <w:t>Metodu</w:t>
      </w:r>
      <w:r w:rsidR="00A714CB" w:rsidRPr="00CA6E64">
        <w:rPr>
          <w:rFonts w:ascii="Times New Roman" w:hAnsi="Times New Roman" w:cs="Times New Roman"/>
          <w:b/>
          <w:sz w:val="24"/>
          <w:szCs w:val="24"/>
        </w:rPr>
        <w:t xml:space="preserve"> ile gıda güvenliği sorunsalının İncelenmesi</w:t>
      </w:r>
    </w:p>
    <w:p w14:paraId="03BA0195" w14:textId="77777777" w:rsidR="007D58E6" w:rsidRDefault="00F70326" w:rsidP="00B04054">
      <w:pPr>
        <w:spacing w:line="276" w:lineRule="auto"/>
        <w:jc w:val="both"/>
        <w:rPr>
          <w:rFonts w:ascii="Times New Roman" w:hAnsi="Times New Roman" w:cs="Times New Roman"/>
          <w:sz w:val="24"/>
          <w:szCs w:val="24"/>
        </w:rPr>
      </w:pPr>
      <w:r w:rsidRPr="008A3DB4">
        <w:rPr>
          <w:rFonts w:ascii="Times New Roman" w:hAnsi="Times New Roman" w:cs="Times New Roman"/>
          <w:noProof/>
          <w:sz w:val="24"/>
          <w:szCs w:val="24"/>
          <w:lang w:eastAsia="tr-TR"/>
        </w:rPr>
        <w:drawing>
          <wp:anchor distT="0" distB="0" distL="114300" distR="114300" simplePos="0" relativeHeight="251660288" behindDoc="0" locked="0" layoutInCell="1" allowOverlap="1" wp14:anchorId="1B8B6D9C" wp14:editId="553D6D6C">
            <wp:simplePos x="0" y="0"/>
            <wp:positionH relativeFrom="margin">
              <wp:align>left</wp:align>
            </wp:positionH>
            <wp:positionV relativeFrom="margin">
              <wp:posOffset>5443082</wp:posOffset>
            </wp:positionV>
            <wp:extent cx="2326005" cy="2040890"/>
            <wp:effectExtent l="0" t="0" r="0" b="0"/>
            <wp:wrapSquare wrapText="bothSides"/>
            <wp:docPr id="17"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im 1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26005" cy="2040890"/>
                    </a:xfrm>
                    <a:prstGeom prst="rect">
                      <a:avLst/>
                    </a:prstGeom>
                  </pic:spPr>
                </pic:pic>
              </a:graphicData>
            </a:graphic>
            <wp14:sizeRelH relativeFrom="margin">
              <wp14:pctWidth>0</wp14:pctWidth>
            </wp14:sizeRelH>
            <wp14:sizeRelV relativeFrom="margin">
              <wp14:pctHeight>0</wp14:pctHeight>
            </wp14:sizeRelV>
          </wp:anchor>
        </w:drawing>
      </w:r>
      <w:r w:rsidR="00A714CB">
        <w:rPr>
          <w:rFonts w:ascii="Times New Roman" w:hAnsi="Times New Roman" w:cs="Times New Roman"/>
          <w:sz w:val="24"/>
          <w:szCs w:val="24"/>
        </w:rPr>
        <w:tab/>
      </w:r>
      <w:r w:rsidR="00CA6E64">
        <w:rPr>
          <w:rFonts w:ascii="Times New Roman" w:hAnsi="Times New Roman" w:cs="Times New Roman"/>
          <w:sz w:val="24"/>
          <w:szCs w:val="24"/>
        </w:rPr>
        <w:t>Food and Agriculture Organisation</w:t>
      </w:r>
      <w:r w:rsidR="00BE53A0">
        <w:rPr>
          <w:rFonts w:ascii="Times New Roman" w:hAnsi="Times New Roman" w:cs="Times New Roman"/>
          <w:sz w:val="24"/>
          <w:szCs w:val="24"/>
        </w:rPr>
        <w:t xml:space="preserve"> (FAO)</w:t>
      </w:r>
      <w:r w:rsidR="00CA6E64">
        <w:rPr>
          <w:rFonts w:ascii="Times New Roman" w:hAnsi="Times New Roman" w:cs="Times New Roman"/>
          <w:sz w:val="24"/>
          <w:szCs w:val="24"/>
        </w:rPr>
        <w:t xml:space="preserve"> of The United Nations tarafından her yıl küresel boyutta beş ana gruba ayrılmış gıda türleri yetiştirilen bölgeler ve ülkeler bağlamında istatistik yapılmakta ve kullanıcılara sunulmaktadır. </w:t>
      </w:r>
      <w:r w:rsidR="00BE53A0">
        <w:rPr>
          <w:rFonts w:ascii="Times New Roman" w:hAnsi="Times New Roman" w:cs="Times New Roman"/>
          <w:sz w:val="24"/>
          <w:szCs w:val="24"/>
        </w:rPr>
        <w:t>Tarım Zekası oluşturulurken, FAO verileri kullanılmış, ülke verilerinden bölgeler, alt bölgeler, ekonomik gruplar, coğrafi gruplar, vs ilave değilken veriler türetilmiş, aynı zamanda Birleşmiş Milletler Ekonomik İstatistiklerinden Merkezi Ürün Sınıflandırması (</w:t>
      </w:r>
      <w:r w:rsidR="00BE53A0" w:rsidRPr="00BE53A0">
        <w:rPr>
          <w:rFonts w:ascii="Times New Roman" w:hAnsi="Times New Roman" w:cs="Times New Roman"/>
          <w:sz w:val="24"/>
          <w:szCs w:val="24"/>
        </w:rPr>
        <w:t>Central Product Classification</w:t>
      </w:r>
      <w:r w:rsidR="00BE53A0">
        <w:rPr>
          <w:rFonts w:ascii="Times New Roman" w:hAnsi="Times New Roman" w:cs="Times New Roman"/>
          <w:sz w:val="24"/>
          <w:szCs w:val="24"/>
        </w:rPr>
        <w:t>-</w:t>
      </w:r>
      <w:r w:rsidR="00BE53A0" w:rsidRPr="00BE53A0">
        <w:rPr>
          <w:rFonts w:ascii="Times New Roman" w:hAnsi="Times New Roman" w:cs="Times New Roman"/>
          <w:sz w:val="24"/>
          <w:szCs w:val="24"/>
        </w:rPr>
        <w:t>CPC)</w:t>
      </w:r>
      <w:r w:rsidR="00BE53A0">
        <w:rPr>
          <w:rFonts w:ascii="Times New Roman" w:hAnsi="Times New Roman" w:cs="Times New Roman"/>
          <w:sz w:val="24"/>
          <w:szCs w:val="24"/>
        </w:rPr>
        <w:t xml:space="preserve"> </w:t>
      </w:r>
      <w:r w:rsidR="005A46B0">
        <w:rPr>
          <w:rFonts w:ascii="Times New Roman" w:hAnsi="Times New Roman" w:cs="Times New Roman"/>
          <w:sz w:val="24"/>
          <w:szCs w:val="24"/>
        </w:rPr>
        <w:t xml:space="preserve">CPC </w:t>
      </w:r>
      <w:r w:rsidR="00BE53A0">
        <w:rPr>
          <w:rFonts w:ascii="Times New Roman" w:hAnsi="Times New Roman" w:cs="Times New Roman"/>
          <w:sz w:val="24"/>
          <w:szCs w:val="24"/>
        </w:rPr>
        <w:t xml:space="preserve">4 ve 5 nci grup </w:t>
      </w:r>
      <w:r w:rsidR="005A46B0">
        <w:rPr>
          <w:rFonts w:ascii="Times New Roman" w:hAnsi="Times New Roman" w:cs="Times New Roman"/>
          <w:sz w:val="24"/>
          <w:szCs w:val="24"/>
        </w:rPr>
        <w:t>olarak verilmiş, bu değişken CPC 5 seviye ayrıca genişletilmiş, her seviye analiz imkanı kazanılmıştır.</w:t>
      </w:r>
      <w:r w:rsidR="007D58E6">
        <w:rPr>
          <w:rStyle w:val="DipnotBavurusu"/>
          <w:rFonts w:ascii="Times New Roman" w:hAnsi="Times New Roman" w:cs="Times New Roman"/>
          <w:sz w:val="24"/>
          <w:szCs w:val="24"/>
        </w:rPr>
        <w:footnoteReference w:id="4"/>
      </w:r>
      <w:r w:rsidR="005A46B0">
        <w:rPr>
          <w:rFonts w:ascii="Times New Roman" w:hAnsi="Times New Roman" w:cs="Times New Roman"/>
          <w:sz w:val="24"/>
          <w:szCs w:val="24"/>
        </w:rPr>
        <w:t xml:space="preserve"> </w:t>
      </w:r>
    </w:p>
    <w:p w14:paraId="0D3BFBE7" w14:textId="2EC2D6DF" w:rsidR="00B04054" w:rsidRDefault="00CA6E64" w:rsidP="007D58E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Bu çalışmada</w:t>
      </w:r>
      <w:r w:rsidR="005A46B0">
        <w:rPr>
          <w:rFonts w:ascii="Times New Roman" w:hAnsi="Times New Roman" w:cs="Times New Roman"/>
          <w:sz w:val="24"/>
          <w:szCs w:val="24"/>
        </w:rPr>
        <w:t xml:space="preserve">, ikinci seviye tarım ürünleri kategorisinde </w:t>
      </w:r>
      <w:r>
        <w:rPr>
          <w:rFonts w:ascii="Times New Roman" w:hAnsi="Times New Roman" w:cs="Times New Roman"/>
          <w:sz w:val="24"/>
          <w:szCs w:val="24"/>
        </w:rPr>
        <w:t xml:space="preserve">üçüncü grupta yer alan ana tarım ürünleri </w:t>
      </w:r>
      <w:r w:rsidR="005A46B0">
        <w:rPr>
          <w:rFonts w:ascii="Times New Roman" w:hAnsi="Times New Roman" w:cs="Times New Roman"/>
          <w:sz w:val="24"/>
          <w:szCs w:val="24"/>
        </w:rPr>
        <w:t xml:space="preserve">(Tahıllar, Meyve ve kabuklu yiyecekler, Sebzeler) </w:t>
      </w:r>
      <w:r>
        <w:rPr>
          <w:rFonts w:ascii="Times New Roman" w:hAnsi="Times New Roman" w:cs="Times New Roman"/>
          <w:sz w:val="24"/>
          <w:szCs w:val="24"/>
        </w:rPr>
        <w:t xml:space="preserve">dikkate alınmış ve kıtasal gruplama yapılarak 176 milyon </w:t>
      </w:r>
      <w:r w:rsidR="00432ECD">
        <w:rPr>
          <w:rFonts w:ascii="Times New Roman" w:hAnsi="Times New Roman" w:cs="Times New Roman"/>
          <w:sz w:val="24"/>
          <w:szCs w:val="24"/>
        </w:rPr>
        <w:t>veri</w:t>
      </w:r>
      <w:r w:rsidR="007534E3">
        <w:rPr>
          <w:rFonts w:ascii="Times New Roman" w:hAnsi="Times New Roman" w:cs="Times New Roman"/>
          <w:sz w:val="24"/>
          <w:szCs w:val="24"/>
        </w:rPr>
        <w:t xml:space="preserve"> “</w:t>
      </w:r>
      <w:r w:rsidR="00432ECD">
        <w:rPr>
          <w:rFonts w:ascii="Times New Roman" w:hAnsi="Times New Roman" w:cs="Times New Roman"/>
          <w:b/>
          <w:sz w:val="24"/>
          <w:szCs w:val="24"/>
        </w:rPr>
        <w:t>Görsel Analitik</w:t>
      </w:r>
      <w:r>
        <w:rPr>
          <w:rFonts w:ascii="Times New Roman" w:hAnsi="Times New Roman" w:cs="Times New Roman"/>
          <w:sz w:val="24"/>
          <w:szCs w:val="24"/>
        </w:rPr>
        <w:t xml:space="preserve">” kullanılarak incelenmiştir. İnceleme kıtasal bazda ihracat, ithalat, üretim (miktar ve parasal değer), verimli toprakların kullanılması ana başlıkları altında yapılarak değerlendirmeye tabi tutulmuş ve “Tarım </w:t>
      </w:r>
      <w:r w:rsidR="00432ECD">
        <w:rPr>
          <w:rFonts w:ascii="Times New Roman" w:hAnsi="Times New Roman" w:cs="Times New Roman"/>
          <w:sz w:val="24"/>
          <w:szCs w:val="24"/>
        </w:rPr>
        <w:t>Zekası</w:t>
      </w:r>
      <w:r>
        <w:rPr>
          <w:rFonts w:ascii="Times New Roman" w:hAnsi="Times New Roman" w:cs="Times New Roman"/>
          <w:sz w:val="24"/>
          <w:szCs w:val="24"/>
        </w:rPr>
        <w:t>” oluşturulmuştur.</w:t>
      </w:r>
      <w:r w:rsidR="005E4C60">
        <w:rPr>
          <w:rFonts w:ascii="Times New Roman" w:hAnsi="Times New Roman" w:cs="Times New Roman"/>
          <w:sz w:val="24"/>
          <w:szCs w:val="24"/>
        </w:rPr>
        <w:t xml:space="preserve"> </w:t>
      </w:r>
      <w:r w:rsidR="005A46B0">
        <w:rPr>
          <w:rFonts w:ascii="Times New Roman" w:hAnsi="Times New Roman" w:cs="Times New Roman"/>
          <w:sz w:val="24"/>
          <w:szCs w:val="24"/>
        </w:rPr>
        <w:t>Tarımsal üretim ile ilgili sorulabilecek sorulara anlık zekas üretilebilecek yetenek kazanılmıştır.</w:t>
      </w:r>
    </w:p>
    <w:p w14:paraId="513B82CA" w14:textId="13A50280" w:rsidR="00B04054" w:rsidRDefault="00B04054" w:rsidP="007D58E6">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Yapılan </w:t>
      </w:r>
      <w:r w:rsidR="00432ECD">
        <w:rPr>
          <w:rFonts w:ascii="Times New Roman" w:hAnsi="Times New Roman" w:cs="Times New Roman"/>
          <w:sz w:val="24"/>
          <w:szCs w:val="24"/>
        </w:rPr>
        <w:t>veri</w:t>
      </w:r>
      <w:r>
        <w:rPr>
          <w:rFonts w:ascii="Times New Roman" w:hAnsi="Times New Roman" w:cs="Times New Roman"/>
          <w:sz w:val="24"/>
          <w:szCs w:val="24"/>
        </w:rPr>
        <w:t xml:space="preserve"> incelemesi ile elde edilen sonuçlar ve değerlendirmeleri aşağıdaki grafiklerde sunulmuştur. </w:t>
      </w:r>
      <w:r w:rsidRPr="008A3DB4">
        <w:rPr>
          <w:rFonts w:ascii="Times New Roman" w:hAnsi="Times New Roman" w:cs="Times New Roman"/>
          <w:sz w:val="24"/>
          <w:szCs w:val="24"/>
        </w:rPr>
        <w:t xml:space="preserve"> </w:t>
      </w:r>
      <w:r>
        <w:rPr>
          <w:rFonts w:ascii="Times New Roman" w:hAnsi="Times New Roman" w:cs="Times New Roman"/>
          <w:sz w:val="24"/>
          <w:szCs w:val="24"/>
        </w:rPr>
        <w:t xml:space="preserve">Değerlendirmeye tabi tutulan üçüncü grup içindeki ana tarım ürünleri yandaki listede belirtilmiştir. Bu çerçevede </w:t>
      </w:r>
      <w:r w:rsidR="00432ECD">
        <w:rPr>
          <w:rFonts w:ascii="Times New Roman" w:hAnsi="Times New Roman" w:cs="Times New Roman"/>
          <w:b/>
          <w:sz w:val="24"/>
          <w:szCs w:val="24"/>
        </w:rPr>
        <w:t xml:space="preserve">Görsel Analitik </w:t>
      </w:r>
      <w:r w:rsidR="00523891">
        <w:rPr>
          <w:rFonts w:ascii="Times New Roman" w:hAnsi="Times New Roman" w:cs="Times New Roman"/>
          <w:sz w:val="24"/>
          <w:szCs w:val="24"/>
        </w:rPr>
        <w:t>metodu ile incelemeye</w:t>
      </w:r>
      <w:r>
        <w:rPr>
          <w:rFonts w:ascii="Times New Roman" w:hAnsi="Times New Roman" w:cs="Times New Roman"/>
          <w:sz w:val="24"/>
          <w:szCs w:val="24"/>
        </w:rPr>
        <w:t xml:space="preserve"> küresel seviyede kıtalar arasındaki üretim miktarlarının ortaya konulması </w:t>
      </w:r>
      <w:r w:rsidR="00523891">
        <w:rPr>
          <w:rFonts w:ascii="Times New Roman" w:hAnsi="Times New Roman" w:cs="Times New Roman"/>
          <w:sz w:val="24"/>
          <w:szCs w:val="24"/>
        </w:rPr>
        <w:t>ile başlanılması uygun olacaktır</w:t>
      </w:r>
      <w:r>
        <w:rPr>
          <w:rFonts w:ascii="Times New Roman" w:hAnsi="Times New Roman" w:cs="Times New Roman"/>
          <w:sz w:val="24"/>
          <w:szCs w:val="24"/>
        </w:rPr>
        <w:t>.</w:t>
      </w:r>
      <w:r w:rsidRPr="00B04054">
        <w:rPr>
          <w:rFonts w:ascii="Times New Roman" w:hAnsi="Times New Roman" w:cs="Times New Roman"/>
          <w:sz w:val="24"/>
          <w:szCs w:val="24"/>
        </w:rPr>
        <w:t xml:space="preserve"> </w:t>
      </w:r>
    </w:p>
    <w:p w14:paraId="73157039" w14:textId="2A43615B" w:rsidR="00B04054" w:rsidRDefault="00B04054" w:rsidP="00B04054">
      <w:pPr>
        <w:spacing w:line="276" w:lineRule="auto"/>
        <w:jc w:val="both"/>
        <w:rPr>
          <w:rFonts w:ascii="Times New Roman" w:hAnsi="Times New Roman" w:cs="Times New Roman"/>
          <w:sz w:val="24"/>
          <w:szCs w:val="24"/>
        </w:rPr>
      </w:pPr>
      <w:r>
        <w:rPr>
          <w:rFonts w:ascii="Times New Roman" w:hAnsi="Times New Roman" w:cs="Times New Roman"/>
          <w:sz w:val="24"/>
          <w:szCs w:val="24"/>
        </w:rPr>
        <w:t>Tablo 1: Kıtasal üretim miktarları tablosu (ton)</w:t>
      </w:r>
      <w:r>
        <w:rPr>
          <w:rStyle w:val="DipnotBavurusu"/>
          <w:rFonts w:ascii="Times New Roman" w:hAnsi="Times New Roman" w:cs="Times New Roman"/>
          <w:sz w:val="24"/>
          <w:szCs w:val="24"/>
        </w:rPr>
        <w:footnoteReference w:id="5"/>
      </w:r>
    </w:p>
    <w:p w14:paraId="187F29AE" w14:textId="75FA9840" w:rsidR="00B04054" w:rsidRDefault="007D58E6" w:rsidP="005A2B7B">
      <w:pPr>
        <w:spacing w:line="276" w:lineRule="auto"/>
        <w:jc w:val="both"/>
        <w:rPr>
          <w:rFonts w:ascii="Times New Roman" w:hAnsi="Times New Roman" w:cs="Times New Roman"/>
          <w:sz w:val="24"/>
          <w:szCs w:val="24"/>
        </w:rPr>
      </w:pPr>
      <w:r w:rsidRPr="00964168">
        <w:rPr>
          <w:rFonts w:ascii="Times New Roman" w:hAnsi="Times New Roman" w:cs="Times New Roman"/>
          <w:noProof/>
          <w:sz w:val="24"/>
          <w:szCs w:val="24"/>
          <w:lang w:eastAsia="tr-TR"/>
        </w:rPr>
        <w:drawing>
          <wp:anchor distT="0" distB="0" distL="114300" distR="114300" simplePos="0" relativeHeight="251662336" behindDoc="0" locked="0" layoutInCell="1" allowOverlap="1" wp14:anchorId="39F1249C" wp14:editId="57BD4A9D">
            <wp:simplePos x="0" y="0"/>
            <wp:positionH relativeFrom="margin">
              <wp:posOffset>-63472</wp:posOffset>
            </wp:positionH>
            <wp:positionV relativeFrom="margin">
              <wp:posOffset>2988144</wp:posOffset>
            </wp:positionV>
            <wp:extent cx="3313430" cy="1513840"/>
            <wp:effectExtent l="0" t="0" r="1270" b="0"/>
            <wp:wrapSquare wrapText="bothSides"/>
            <wp:docPr id="2" name="Resim 2" descr="C:\Users\Admin\Pictures\GR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GRUP.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3430" cy="1513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1355">
        <w:rPr>
          <w:rFonts w:ascii="Times New Roman" w:hAnsi="Times New Roman" w:cs="Times New Roman"/>
          <w:sz w:val="24"/>
          <w:szCs w:val="24"/>
        </w:rPr>
        <w:t>Tablodaki veriler incelendiğinde Afrika kıtasında üretimin çok az olduğu görülmektedir. Asya kıtası ise bir milyar ton üretimin üzerine çıkmış olsa da dünyanın en kalabalık nüf</w:t>
      </w:r>
      <w:r w:rsidR="00291CED">
        <w:rPr>
          <w:rFonts w:ascii="Times New Roman" w:hAnsi="Times New Roman" w:cs="Times New Roman"/>
          <w:sz w:val="24"/>
          <w:szCs w:val="24"/>
        </w:rPr>
        <w:t>usun</w:t>
      </w:r>
      <w:r w:rsidR="006B1355">
        <w:rPr>
          <w:rFonts w:ascii="Times New Roman" w:hAnsi="Times New Roman" w:cs="Times New Roman"/>
          <w:sz w:val="24"/>
          <w:szCs w:val="24"/>
        </w:rPr>
        <w:t>a sahip olması nedeniyle yetersizdir ve dünyadaki en yüksek açlık yüzdesine sahiptir.</w:t>
      </w:r>
      <w:r w:rsidR="00291CED">
        <w:rPr>
          <w:rFonts w:ascii="Times New Roman" w:hAnsi="Times New Roman" w:cs="Times New Roman"/>
          <w:sz w:val="24"/>
          <w:szCs w:val="24"/>
        </w:rPr>
        <w:t xml:space="preserve"> Bunun yanı sıra Asya kıtası yukarıda da belirtildiği gibi yetersiz beslenme konusunda ilk sıradadır. Büyük coğrafya ve dünya nüfusunun %57’sine sahip Asya kıtasında ana tarımsal gıda ürünleri Asyalı nüfusu besleyebilmek için gereken miktarlardan çok düşük seviyelerde seyretmektedir. </w:t>
      </w:r>
    </w:p>
    <w:p w14:paraId="616EAC22" w14:textId="1F8E18A3" w:rsidR="00291CED" w:rsidRDefault="00291CED" w:rsidP="001B4DAC">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Burada iki önemli sorun ortaya çıkmaktadır. Birincisi ülke yönetimleri kendi toplumlarını beslemek zorunda olması, diğeri de bu ürünlerin belli bir kısmını başka alıcılara satarak gelir elde etmeleri gerekliliğidir. Bu yüzden sonraki grafiklerde görüleceği üzere ülkeler hem tarım geliri etmek için ürün satmakta ama bu arada kendi toplumlarının ihtiyaçları için benzer/değişik tarım ürünlerini satın almak zorunda kalmaktadır. Bu da Asya ve Afrika kıtaları ülkeleri için çok büyük bir sorun oluşturmaktadır.</w:t>
      </w:r>
    </w:p>
    <w:p w14:paraId="6DCE8FD5" w14:textId="71D7CA3D" w:rsidR="00B04054" w:rsidRDefault="00291CED" w:rsidP="001B4DAC">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Ancak Avrupa ve Amerika kıtalarında durum böyle değildir. Planlı, teknolojik ve geleceğe dönük hazırlıkları sayesinde hem kendi toplumlarına yeterli tarım gıda ürünleri sunabilmekte ve hem de ithalatlar ile çok büyük gelir elde edebilmektedir.</w:t>
      </w:r>
      <w:r w:rsidR="001B4DAC">
        <w:rPr>
          <w:rFonts w:ascii="Times New Roman" w:hAnsi="Times New Roman" w:cs="Times New Roman"/>
          <w:sz w:val="24"/>
          <w:szCs w:val="24"/>
        </w:rPr>
        <w:t xml:space="preserve"> </w:t>
      </w:r>
    </w:p>
    <w:p w14:paraId="2870C568" w14:textId="07111CA7" w:rsidR="00283CE9" w:rsidRDefault="00520A12" w:rsidP="001B4DAC">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Kıtasal boyutta ihracat değerlendirmesini gösteren </w:t>
      </w:r>
      <w:r w:rsidR="00283CE9">
        <w:rPr>
          <w:rFonts w:ascii="Times New Roman" w:hAnsi="Times New Roman" w:cs="Times New Roman"/>
          <w:sz w:val="24"/>
          <w:szCs w:val="24"/>
        </w:rPr>
        <w:t>üretilen miktar (</w:t>
      </w:r>
      <w:r w:rsidR="00432ECD">
        <w:rPr>
          <w:rFonts w:ascii="Times New Roman" w:hAnsi="Times New Roman" w:cs="Times New Roman"/>
          <w:sz w:val="24"/>
          <w:szCs w:val="24"/>
        </w:rPr>
        <w:t>ton</w:t>
      </w:r>
      <w:r w:rsidR="00283CE9">
        <w:rPr>
          <w:rFonts w:ascii="Times New Roman" w:hAnsi="Times New Roman" w:cs="Times New Roman"/>
          <w:sz w:val="24"/>
          <w:szCs w:val="24"/>
        </w:rPr>
        <w:t xml:space="preserve">) grafiği Tablo 2’ de, elde edilen toplam ihracat gelir (dolar) grafiği Tablo 3’de </w:t>
      </w:r>
      <w:r>
        <w:rPr>
          <w:rFonts w:ascii="Times New Roman" w:hAnsi="Times New Roman" w:cs="Times New Roman"/>
          <w:sz w:val="24"/>
          <w:szCs w:val="24"/>
        </w:rPr>
        <w:t>aşağıda sunulmuştur.</w:t>
      </w:r>
      <w:r w:rsidR="001B4DAC">
        <w:rPr>
          <w:rFonts w:ascii="Times New Roman" w:hAnsi="Times New Roman" w:cs="Times New Roman"/>
          <w:sz w:val="24"/>
          <w:szCs w:val="24"/>
        </w:rPr>
        <w:t xml:space="preserve"> </w:t>
      </w:r>
      <w:r w:rsidR="00283CE9">
        <w:rPr>
          <w:rFonts w:ascii="Times New Roman" w:hAnsi="Times New Roman" w:cs="Times New Roman"/>
          <w:sz w:val="24"/>
          <w:szCs w:val="24"/>
        </w:rPr>
        <w:t>Aynı şekilde Tablo 4 ve Tablo 5’te ithalat edilen gıda ürünleri miktar ve değer bazında grafik olarak sunulmuştur.</w:t>
      </w:r>
    </w:p>
    <w:p w14:paraId="0951F755" w14:textId="20FFC7D3" w:rsidR="00283CE9" w:rsidRDefault="00283CE9" w:rsidP="00283CE9">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Tablo 2: Üretilen tarım ürünlerinin ihracat grafiği (</w:t>
      </w:r>
      <w:r w:rsidR="00432ECD">
        <w:rPr>
          <w:rFonts w:ascii="Times New Roman" w:hAnsi="Times New Roman" w:cs="Times New Roman"/>
          <w:sz w:val="24"/>
          <w:szCs w:val="24"/>
        </w:rPr>
        <w:t>ton</w:t>
      </w:r>
      <w:r>
        <w:rPr>
          <w:rFonts w:ascii="Times New Roman" w:hAnsi="Times New Roman" w:cs="Times New Roman"/>
          <w:sz w:val="24"/>
          <w:szCs w:val="24"/>
        </w:rPr>
        <w:t>)</w:t>
      </w:r>
    </w:p>
    <w:p w14:paraId="288A3579" w14:textId="77777777" w:rsidR="00283CE9" w:rsidRDefault="001B4DAC" w:rsidP="005A2B7B">
      <w:pPr>
        <w:spacing w:line="276" w:lineRule="auto"/>
        <w:jc w:val="both"/>
        <w:rPr>
          <w:rFonts w:ascii="Times New Roman" w:hAnsi="Times New Roman" w:cs="Times New Roman"/>
          <w:sz w:val="24"/>
          <w:szCs w:val="24"/>
        </w:rPr>
      </w:pPr>
      <w:r w:rsidRPr="001B4DAC">
        <w:rPr>
          <w:rFonts w:ascii="Times New Roman" w:hAnsi="Times New Roman" w:cs="Times New Roman"/>
          <w:noProof/>
          <w:sz w:val="24"/>
          <w:szCs w:val="24"/>
          <w:lang w:eastAsia="tr-TR"/>
        </w:rPr>
        <w:drawing>
          <wp:inline distT="0" distB="0" distL="0" distR="0" wp14:anchorId="3767A4F0" wp14:editId="1E2F6421">
            <wp:extent cx="5760720" cy="2393315"/>
            <wp:effectExtent l="0" t="0" r="0" b="6985"/>
            <wp:docPr id="9"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11"/>
                    <a:stretch>
                      <a:fillRect/>
                    </a:stretch>
                  </pic:blipFill>
                  <pic:spPr>
                    <a:xfrm>
                      <a:off x="0" y="0"/>
                      <a:ext cx="5760720" cy="2393315"/>
                    </a:xfrm>
                    <a:prstGeom prst="rect">
                      <a:avLst/>
                    </a:prstGeom>
                  </pic:spPr>
                </pic:pic>
              </a:graphicData>
            </a:graphic>
          </wp:inline>
        </w:drawing>
      </w:r>
    </w:p>
    <w:p w14:paraId="59322245" w14:textId="4B05EF92" w:rsidR="00283CE9" w:rsidRDefault="00283CE9" w:rsidP="00283CE9">
      <w:pPr>
        <w:spacing w:line="276" w:lineRule="auto"/>
        <w:jc w:val="both"/>
        <w:rPr>
          <w:rFonts w:ascii="Times New Roman" w:hAnsi="Times New Roman" w:cs="Times New Roman"/>
          <w:sz w:val="24"/>
          <w:szCs w:val="24"/>
        </w:rPr>
      </w:pPr>
      <w:r>
        <w:rPr>
          <w:rFonts w:ascii="Times New Roman" w:hAnsi="Times New Roman" w:cs="Times New Roman"/>
          <w:sz w:val="24"/>
          <w:szCs w:val="24"/>
        </w:rPr>
        <w:t>Tablo 3: Üretilen tarım ürünlerinin ihracat grafiği (</w:t>
      </w:r>
      <w:r w:rsidR="00432ECD">
        <w:rPr>
          <w:rFonts w:ascii="Times New Roman" w:hAnsi="Times New Roman" w:cs="Times New Roman"/>
          <w:sz w:val="24"/>
          <w:szCs w:val="24"/>
        </w:rPr>
        <w:t>1000</w:t>
      </w:r>
      <w:r w:rsidR="001B4DAC">
        <w:rPr>
          <w:rFonts w:ascii="Times New Roman" w:hAnsi="Times New Roman" w:cs="Times New Roman"/>
          <w:sz w:val="24"/>
          <w:szCs w:val="24"/>
        </w:rPr>
        <w:t xml:space="preserve"> </w:t>
      </w:r>
      <w:r>
        <w:rPr>
          <w:rFonts w:ascii="Times New Roman" w:hAnsi="Times New Roman" w:cs="Times New Roman"/>
          <w:sz w:val="24"/>
          <w:szCs w:val="24"/>
        </w:rPr>
        <w:t>dolar)</w:t>
      </w:r>
    </w:p>
    <w:p w14:paraId="73599D8F" w14:textId="77777777" w:rsidR="00283CE9" w:rsidRDefault="001B4DAC" w:rsidP="00283CE9">
      <w:pPr>
        <w:spacing w:line="276" w:lineRule="auto"/>
        <w:jc w:val="both"/>
        <w:rPr>
          <w:rFonts w:ascii="Times New Roman" w:hAnsi="Times New Roman" w:cs="Times New Roman"/>
          <w:sz w:val="24"/>
          <w:szCs w:val="24"/>
        </w:rPr>
      </w:pPr>
      <w:r w:rsidRPr="001B4DAC">
        <w:rPr>
          <w:rFonts w:ascii="Times New Roman" w:hAnsi="Times New Roman" w:cs="Times New Roman"/>
          <w:noProof/>
          <w:sz w:val="24"/>
          <w:szCs w:val="24"/>
          <w:lang w:eastAsia="tr-TR"/>
        </w:rPr>
        <w:drawing>
          <wp:inline distT="0" distB="0" distL="0" distR="0" wp14:anchorId="1B2110C5" wp14:editId="5E8D13AE">
            <wp:extent cx="5760720" cy="2393315"/>
            <wp:effectExtent l="0" t="0" r="0" b="6985"/>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pic:cNvPicPr>
                  </pic:nvPicPr>
                  <pic:blipFill>
                    <a:blip r:embed="rId12"/>
                    <a:stretch>
                      <a:fillRect/>
                    </a:stretch>
                  </pic:blipFill>
                  <pic:spPr>
                    <a:xfrm>
                      <a:off x="0" y="0"/>
                      <a:ext cx="5760720" cy="2393315"/>
                    </a:xfrm>
                    <a:prstGeom prst="rect">
                      <a:avLst/>
                    </a:prstGeom>
                  </pic:spPr>
                </pic:pic>
              </a:graphicData>
            </a:graphic>
          </wp:inline>
        </w:drawing>
      </w:r>
    </w:p>
    <w:p w14:paraId="4FFE77C0" w14:textId="77777777" w:rsidR="00A714CB" w:rsidRDefault="00A714CB" w:rsidP="005A2B7B">
      <w:pPr>
        <w:spacing w:line="276" w:lineRule="auto"/>
        <w:jc w:val="both"/>
        <w:rPr>
          <w:rFonts w:ascii="Times New Roman" w:hAnsi="Times New Roman" w:cs="Times New Roman"/>
          <w:sz w:val="24"/>
          <w:szCs w:val="24"/>
        </w:rPr>
      </w:pPr>
    </w:p>
    <w:p w14:paraId="7044E3E1" w14:textId="3C3876A4" w:rsidR="00283CE9" w:rsidRDefault="00283CE9" w:rsidP="00283CE9">
      <w:pPr>
        <w:spacing w:line="276" w:lineRule="auto"/>
        <w:jc w:val="both"/>
        <w:rPr>
          <w:rFonts w:ascii="Times New Roman" w:hAnsi="Times New Roman" w:cs="Times New Roman"/>
          <w:sz w:val="24"/>
          <w:szCs w:val="24"/>
        </w:rPr>
      </w:pPr>
      <w:r>
        <w:rPr>
          <w:rFonts w:ascii="Times New Roman" w:hAnsi="Times New Roman" w:cs="Times New Roman"/>
          <w:sz w:val="24"/>
          <w:szCs w:val="24"/>
        </w:rPr>
        <w:t>Tablo 4: Üretilen tarım ürünlerinin ithalat grafiği (</w:t>
      </w:r>
      <w:r w:rsidR="00432ECD">
        <w:rPr>
          <w:rFonts w:ascii="Times New Roman" w:hAnsi="Times New Roman" w:cs="Times New Roman"/>
          <w:sz w:val="24"/>
          <w:szCs w:val="24"/>
        </w:rPr>
        <w:t>ton</w:t>
      </w:r>
      <w:r>
        <w:rPr>
          <w:rFonts w:ascii="Times New Roman" w:hAnsi="Times New Roman" w:cs="Times New Roman"/>
          <w:sz w:val="24"/>
          <w:szCs w:val="24"/>
        </w:rPr>
        <w:t>)</w:t>
      </w:r>
    </w:p>
    <w:p w14:paraId="1DE7147E" w14:textId="77777777" w:rsidR="00283CE9" w:rsidRDefault="001B4DAC" w:rsidP="005A2B7B">
      <w:pPr>
        <w:spacing w:line="276" w:lineRule="auto"/>
        <w:jc w:val="both"/>
        <w:rPr>
          <w:rFonts w:ascii="Times New Roman" w:hAnsi="Times New Roman" w:cs="Times New Roman"/>
          <w:sz w:val="24"/>
          <w:szCs w:val="24"/>
        </w:rPr>
      </w:pPr>
      <w:r w:rsidRPr="001B4DAC">
        <w:rPr>
          <w:rFonts w:ascii="Times New Roman" w:hAnsi="Times New Roman" w:cs="Times New Roman"/>
          <w:noProof/>
          <w:sz w:val="24"/>
          <w:szCs w:val="24"/>
          <w:lang w:eastAsia="tr-TR"/>
        </w:rPr>
        <w:drawing>
          <wp:inline distT="0" distB="0" distL="0" distR="0" wp14:anchorId="6538EA4D" wp14:editId="538181FC">
            <wp:extent cx="5760720" cy="2393315"/>
            <wp:effectExtent l="0" t="0" r="0" b="6985"/>
            <wp:docPr id="1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pic:cNvPicPr>
                  </pic:nvPicPr>
                  <pic:blipFill>
                    <a:blip r:embed="rId13"/>
                    <a:stretch>
                      <a:fillRect/>
                    </a:stretch>
                  </pic:blipFill>
                  <pic:spPr>
                    <a:xfrm>
                      <a:off x="0" y="0"/>
                      <a:ext cx="5760720" cy="2393315"/>
                    </a:xfrm>
                    <a:prstGeom prst="rect">
                      <a:avLst/>
                    </a:prstGeom>
                  </pic:spPr>
                </pic:pic>
              </a:graphicData>
            </a:graphic>
          </wp:inline>
        </w:drawing>
      </w:r>
    </w:p>
    <w:p w14:paraId="4509F306" w14:textId="7D57EFD9" w:rsidR="00283CE9" w:rsidRDefault="00283CE9" w:rsidP="00283CE9">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Tablo 4: Üretilen tarım ürünlerinin ithalat grafiği (</w:t>
      </w:r>
      <w:r w:rsidR="00432ECD">
        <w:rPr>
          <w:rFonts w:ascii="Times New Roman" w:hAnsi="Times New Roman" w:cs="Times New Roman"/>
          <w:sz w:val="24"/>
          <w:szCs w:val="24"/>
        </w:rPr>
        <w:t xml:space="preserve">1000 </w:t>
      </w:r>
      <w:r>
        <w:rPr>
          <w:rFonts w:ascii="Times New Roman" w:hAnsi="Times New Roman" w:cs="Times New Roman"/>
          <w:sz w:val="24"/>
          <w:szCs w:val="24"/>
        </w:rPr>
        <w:t>dolar)</w:t>
      </w:r>
    </w:p>
    <w:p w14:paraId="29BD116F" w14:textId="77777777" w:rsidR="00283CE9" w:rsidRDefault="001B4DAC" w:rsidP="005A2B7B">
      <w:pPr>
        <w:spacing w:line="276" w:lineRule="auto"/>
        <w:jc w:val="both"/>
        <w:rPr>
          <w:rFonts w:ascii="Times New Roman" w:hAnsi="Times New Roman" w:cs="Times New Roman"/>
          <w:sz w:val="24"/>
          <w:szCs w:val="24"/>
        </w:rPr>
      </w:pPr>
      <w:r w:rsidRPr="001B4DAC">
        <w:rPr>
          <w:rFonts w:ascii="Times New Roman" w:hAnsi="Times New Roman" w:cs="Times New Roman"/>
          <w:noProof/>
          <w:sz w:val="24"/>
          <w:szCs w:val="24"/>
          <w:lang w:eastAsia="tr-TR"/>
        </w:rPr>
        <w:drawing>
          <wp:inline distT="0" distB="0" distL="0" distR="0" wp14:anchorId="2A647D9C" wp14:editId="6C339413">
            <wp:extent cx="5760720" cy="2393315"/>
            <wp:effectExtent l="0" t="0" r="0" b="6985"/>
            <wp:docPr id="1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4"/>
                    <a:stretch>
                      <a:fillRect/>
                    </a:stretch>
                  </pic:blipFill>
                  <pic:spPr>
                    <a:xfrm>
                      <a:off x="0" y="0"/>
                      <a:ext cx="5760720" cy="2393315"/>
                    </a:xfrm>
                    <a:prstGeom prst="rect">
                      <a:avLst/>
                    </a:prstGeom>
                  </pic:spPr>
                </pic:pic>
              </a:graphicData>
            </a:graphic>
          </wp:inline>
        </w:drawing>
      </w:r>
    </w:p>
    <w:p w14:paraId="5552AA83" w14:textId="77777777" w:rsidR="0023556C" w:rsidRDefault="0023556C" w:rsidP="005A2B7B">
      <w:pPr>
        <w:spacing w:line="276" w:lineRule="auto"/>
        <w:jc w:val="both"/>
        <w:rPr>
          <w:rFonts w:ascii="Times New Roman" w:hAnsi="Times New Roman" w:cs="Times New Roman"/>
          <w:sz w:val="24"/>
          <w:szCs w:val="24"/>
        </w:rPr>
      </w:pPr>
    </w:p>
    <w:p w14:paraId="5F643F9A" w14:textId="77777777" w:rsidR="0023556C" w:rsidRDefault="001B4DAC" w:rsidP="0023556C">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Tablo 1’de belirtilen üretim miktarları dikkate alındığında Tablo 2’de Avrupa ve Amerika kıtalarında üretilen tarımsal gıda ürünlerinin yaklaşık %35-40’ının diğer ülkelere ihraç edildiği görülmektedir. Tablo 3’teki grafiklere bakıldığında da her ikisinin çok önemli bir gelir elde edebildiği anlaşılmaktadır.</w:t>
      </w:r>
      <w:r w:rsidR="00D6708A">
        <w:rPr>
          <w:rFonts w:ascii="Times New Roman" w:hAnsi="Times New Roman" w:cs="Times New Roman"/>
          <w:sz w:val="24"/>
          <w:szCs w:val="24"/>
        </w:rPr>
        <w:t xml:space="preserve"> Benzer şekilde aynı tablolardan Asya kıtasında ihracat seviyesinin çok düşük olduğunu ve buna bağlı olarak ithalatın çok büyük olduğu görülmektedir. </w:t>
      </w:r>
    </w:p>
    <w:p w14:paraId="23E8D2E2" w14:textId="78CA22E7" w:rsidR="0023556C" w:rsidRDefault="00D6708A" w:rsidP="0023556C">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Açık bir şekilde Asya kıtası kendi potansiyelini kullanamadığı için her iki kıtanın da pazarı durumundadır. “</w:t>
      </w:r>
      <w:r w:rsidR="00432ECD">
        <w:rPr>
          <w:rFonts w:ascii="Times New Roman" w:hAnsi="Times New Roman" w:cs="Times New Roman"/>
          <w:sz w:val="24"/>
          <w:szCs w:val="24"/>
        </w:rPr>
        <w:t>Görsel Analitik</w:t>
      </w:r>
      <w:r>
        <w:rPr>
          <w:rFonts w:ascii="Times New Roman" w:hAnsi="Times New Roman" w:cs="Times New Roman"/>
          <w:sz w:val="24"/>
          <w:szCs w:val="24"/>
        </w:rPr>
        <w:t>” metodu kullanarak Dünya Gıda Organizasyonu tarafından üçüncü seviyede gruplandırılmış olan tarım gıda ürünlerine ait ülke verilerinin değ</w:t>
      </w:r>
      <w:r w:rsidR="00CC0683">
        <w:rPr>
          <w:rFonts w:ascii="Times New Roman" w:hAnsi="Times New Roman" w:cs="Times New Roman"/>
          <w:sz w:val="24"/>
          <w:szCs w:val="24"/>
        </w:rPr>
        <w:t>e</w:t>
      </w:r>
      <w:r>
        <w:rPr>
          <w:rFonts w:ascii="Times New Roman" w:hAnsi="Times New Roman" w:cs="Times New Roman"/>
          <w:sz w:val="24"/>
          <w:szCs w:val="24"/>
        </w:rPr>
        <w:t xml:space="preserve">rlendirilmesi sonucunda orta vadede başta Asya kıtası olmak üzere küresel boyutta gıda krizinin ortaya çıkması kaçınılmaz görünmektedir. </w:t>
      </w:r>
    </w:p>
    <w:p w14:paraId="35EEFD12" w14:textId="642801A6" w:rsidR="00A714CB" w:rsidRDefault="00D6708A" w:rsidP="0023556C">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Çünkü grafikler incelendiğinde Asya ve Afrika kıtalarında yaşayan halkların </w:t>
      </w:r>
      <w:r w:rsidR="00CC0683">
        <w:rPr>
          <w:rFonts w:ascii="Times New Roman" w:hAnsi="Times New Roman" w:cs="Times New Roman"/>
          <w:sz w:val="24"/>
          <w:szCs w:val="24"/>
        </w:rPr>
        <w:t>Avrupa ve Amerika kıtalarından yapılan ithalata bağımlı olduğu ortaya çıkmaktadır.</w:t>
      </w:r>
      <w:r w:rsidR="0097273B">
        <w:rPr>
          <w:rFonts w:ascii="Times New Roman" w:hAnsi="Times New Roman" w:cs="Times New Roman"/>
          <w:sz w:val="24"/>
          <w:szCs w:val="24"/>
        </w:rPr>
        <w:t xml:space="preserve"> Bu bağlamda yakın zamanda Rusya Federasyonu ile Ukrayna arasında çıkan savaşın küresel boyutta tahıl krizine yol açması tesadüfi değildir. Savaşın ikincil sonuçlarından birisi olarak ortaya çıkan gıda krizini çok iyi değerlendirmek gerekmektedir. Bu da </w:t>
      </w:r>
      <w:r w:rsidR="00432ECD">
        <w:rPr>
          <w:rFonts w:ascii="Times New Roman" w:hAnsi="Times New Roman" w:cs="Times New Roman"/>
          <w:sz w:val="24"/>
          <w:szCs w:val="24"/>
        </w:rPr>
        <w:t>Görsel Analitik</w:t>
      </w:r>
      <w:r w:rsidR="0097273B">
        <w:rPr>
          <w:rFonts w:ascii="Times New Roman" w:hAnsi="Times New Roman" w:cs="Times New Roman"/>
          <w:sz w:val="24"/>
          <w:szCs w:val="24"/>
        </w:rPr>
        <w:t xml:space="preserve"> metodu ile yapılarak grafiklendirilen gıda sorunsalı için kıtasal bir tarım </w:t>
      </w:r>
      <w:r w:rsidR="007D58E6">
        <w:rPr>
          <w:rFonts w:ascii="Times New Roman" w:hAnsi="Times New Roman" w:cs="Times New Roman"/>
          <w:sz w:val="24"/>
          <w:szCs w:val="24"/>
        </w:rPr>
        <w:t>zekâsı</w:t>
      </w:r>
      <w:r w:rsidR="0097273B">
        <w:rPr>
          <w:rFonts w:ascii="Times New Roman" w:hAnsi="Times New Roman" w:cs="Times New Roman"/>
          <w:sz w:val="24"/>
          <w:szCs w:val="24"/>
        </w:rPr>
        <w:t xml:space="preserve"> oluşturmaktadır.</w:t>
      </w:r>
      <w:r w:rsidR="007D58E6">
        <w:rPr>
          <w:rFonts w:ascii="Times New Roman" w:hAnsi="Times New Roman" w:cs="Times New Roman"/>
          <w:sz w:val="24"/>
          <w:szCs w:val="24"/>
        </w:rPr>
        <w:t xml:space="preserve"> (Tablo2,3,4,5’e ait kaynak veri linkleri dipnotta gösterilmiştir).</w:t>
      </w:r>
      <w:r w:rsidR="007D58E6">
        <w:rPr>
          <w:rStyle w:val="DipnotBavurusu"/>
          <w:rFonts w:ascii="Times New Roman" w:hAnsi="Times New Roman" w:cs="Times New Roman"/>
          <w:sz w:val="24"/>
          <w:szCs w:val="24"/>
        </w:rPr>
        <w:footnoteReference w:id="6"/>
      </w:r>
      <w:r w:rsidR="0097273B">
        <w:rPr>
          <w:rFonts w:ascii="Times New Roman" w:hAnsi="Times New Roman" w:cs="Times New Roman"/>
          <w:sz w:val="24"/>
          <w:szCs w:val="24"/>
        </w:rPr>
        <w:t xml:space="preserve"> </w:t>
      </w:r>
    </w:p>
    <w:p w14:paraId="2C6F74A1" w14:textId="77777777" w:rsidR="0023556C" w:rsidRDefault="0023556C" w:rsidP="0023556C">
      <w:pPr>
        <w:spacing w:line="276" w:lineRule="auto"/>
        <w:ind w:firstLine="708"/>
        <w:jc w:val="both"/>
        <w:rPr>
          <w:rFonts w:ascii="Times New Roman" w:hAnsi="Times New Roman" w:cs="Times New Roman"/>
          <w:sz w:val="24"/>
          <w:szCs w:val="24"/>
        </w:rPr>
      </w:pPr>
    </w:p>
    <w:p w14:paraId="4ADA1D34" w14:textId="049BAB03" w:rsidR="005474FA" w:rsidRPr="005474FA" w:rsidRDefault="005474FA" w:rsidP="0023556C">
      <w:pPr>
        <w:spacing w:line="276" w:lineRule="auto"/>
        <w:ind w:firstLine="708"/>
        <w:jc w:val="both"/>
        <w:rPr>
          <w:rFonts w:ascii="Times New Roman" w:hAnsi="Times New Roman" w:cs="Times New Roman"/>
          <w:b/>
          <w:sz w:val="24"/>
          <w:szCs w:val="24"/>
        </w:rPr>
      </w:pPr>
      <w:r w:rsidRPr="005474FA">
        <w:rPr>
          <w:rFonts w:ascii="Times New Roman" w:hAnsi="Times New Roman" w:cs="Times New Roman"/>
          <w:b/>
          <w:sz w:val="24"/>
          <w:szCs w:val="24"/>
        </w:rPr>
        <w:t>Uluslararası Politik Ekonominin Ana Sujesi olarak Gıda Güvenliği</w:t>
      </w:r>
      <w:r w:rsidR="0097273B">
        <w:rPr>
          <w:rFonts w:ascii="Times New Roman" w:hAnsi="Times New Roman" w:cs="Times New Roman"/>
          <w:b/>
          <w:sz w:val="24"/>
          <w:szCs w:val="24"/>
        </w:rPr>
        <w:t xml:space="preserve"> ve Tarım </w:t>
      </w:r>
      <w:r w:rsidR="00432ECD">
        <w:rPr>
          <w:rFonts w:ascii="Times New Roman" w:hAnsi="Times New Roman" w:cs="Times New Roman"/>
          <w:b/>
          <w:sz w:val="24"/>
          <w:szCs w:val="24"/>
        </w:rPr>
        <w:t>Zekası</w:t>
      </w:r>
    </w:p>
    <w:p w14:paraId="2C9F3021" w14:textId="77777777" w:rsidR="00FF304A" w:rsidRDefault="005474FA" w:rsidP="0097273B">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Gıda talebi durmadan artmaktadır. Buna karşın gıda arzının da karşılanmasında sürekli problem sahaları ortaya çıkmaktadır. Bu da küresel boyutta yıkıcı etkiler yaratmaktadır. Dolayısı ile beslenme, tarım ve gıda güvenliği uluslararası politik ekonominin merkezine oturmuştur. Dünyanın her bölgesi insanların yaşamsal beslenme ihtiyaçlarını karşılayacak tarımsal faaliyetlerinin yapılmasına müsaade ediyor gibi görülse de yukarıda belirtilen sayısal verilere göre aslında orta vadede dünyanın yarısının sağlıklı besin kaynaklarına güvenli şekilde ulaşamayacağı anlaşılmaktadır.</w:t>
      </w:r>
    </w:p>
    <w:p w14:paraId="72062C77" w14:textId="77777777" w:rsidR="00F01A80" w:rsidRDefault="00FF304A" w:rsidP="0097273B">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Bu konu uzun bir dönemden bu yana realist, idealist ve diğer teori alanlarında tartışılmış olsa da soruna çözüm bulunamamıştır. Çünkü dünyanın önemli bir kısmı açtır. Önemli bir kısmı açlık sınırındadır ve güvenli besin kaynaklarına ulaşamamaktadır. Dünya nüfusu hızla artmaya devam etmektedir. Dünyanın bir kısmı beslenme konusunda refah içindeyken bir kısmı sefalet içindedir. Dolayısı ile günümüzde ve yakın zamanda hiçbir ülke, hiçbir coğrafya gıda güvenliğini sağlayamayacaktır. Çünkü günümüzde her 88 insandan birisinin sığınmacı olduğu, sefalet içinde ölmemek ve daha iyi yaşam koşullarına kavuşmak için yer değiştirdiği bir dünyada yaşamaktayız.</w:t>
      </w:r>
    </w:p>
    <w:p w14:paraId="71E4C032" w14:textId="77777777" w:rsidR="004B04B1" w:rsidRDefault="00F01A80" w:rsidP="0097273B">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Gıda güvenliğinin sağlanmasının önünde çok fazla engel vardır. Bunları iki grupta toplamak uygun olacaktır. İlk grup ülkeler arasındaki güç mücadelesidir. </w:t>
      </w:r>
      <w:r w:rsidR="007A1CBB">
        <w:rPr>
          <w:rFonts w:ascii="Times New Roman" w:hAnsi="Times New Roman" w:cs="Times New Roman"/>
          <w:sz w:val="24"/>
          <w:szCs w:val="24"/>
        </w:rPr>
        <w:t xml:space="preserve">Ülkeler kutuplaşma, ekonomik güç ve geçmişten gelen husumetler nedeniyle çoğunlukla komşu ülkeleri bir tehdit olarak algılamaya devam etmektedir. Bu algı sürekli ülkeler arasında gerilime neden olmakta ve hayati öneme haiz alanlarda işbirliğini engellemektedir. Örneğin Türkiye komşu ülkeler ile diplomatik bağlarını devam ettirmektedir. Ancak batı komşusu Yunanistan’ın uluslararası platformlarda Türkiye’ye karşı olması, Ege Denizinde </w:t>
      </w:r>
      <w:r w:rsidR="0097273B">
        <w:rPr>
          <w:rFonts w:ascii="Times New Roman" w:hAnsi="Times New Roman" w:cs="Times New Roman"/>
          <w:sz w:val="24"/>
          <w:szCs w:val="24"/>
        </w:rPr>
        <w:t>hâkimiyet</w:t>
      </w:r>
      <w:r w:rsidR="007A1CBB">
        <w:rPr>
          <w:rFonts w:ascii="Times New Roman" w:hAnsi="Times New Roman" w:cs="Times New Roman"/>
          <w:sz w:val="24"/>
          <w:szCs w:val="24"/>
        </w:rPr>
        <w:t xml:space="preserve"> elde etme hedeflerini güncel tutması gibi sebeplerle ortak tarım, su ürünleri gibi güvenli gıda elde etme ilişkilerine girmemektedir. Doğuda ise Irak kontrolsüzdür ve Suriye hala bitmeyen bir savaş içindedir. Benzer şekilde Avrupa Birliği ve ABD desteği il</w:t>
      </w:r>
      <w:r w:rsidR="0097273B">
        <w:rPr>
          <w:rFonts w:ascii="Times New Roman" w:hAnsi="Times New Roman" w:cs="Times New Roman"/>
          <w:sz w:val="24"/>
          <w:szCs w:val="24"/>
        </w:rPr>
        <w:t>e Ukrayna’nın Rusya Federasyonu</w:t>
      </w:r>
      <w:r w:rsidR="007A1CBB">
        <w:rPr>
          <w:rFonts w:ascii="Times New Roman" w:hAnsi="Times New Roman" w:cs="Times New Roman"/>
          <w:sz w:val="24"/>
          <w:szCs w:val="24"/>
        </w:rPr>
        <w:t xml:space="preserve">’na karşı çıkması sonucunda başlayan savaş </w:t>
      </w:r>
      <w:r w:rsidR="004B04B1">
        <w:rPr>
          <w:rFonts w:ascii="Times New Roman" w:hAnsi="Times New Roman" w:cs="Times New Roman"/>
          <w:sz w:val="24"/>
          <w:szCs w:val="24"/>
        </w:rPr>
        <w:t>küresel tahıl akışını zora sokmaya devam etmektedir. Benzer şekilde Afganistan-Pakistan, Pakistan-Hindistan arasındaki dengesiz husumetler de bu bölgede gıda krizlerine yol açmaktadır. Afrika’ya bakıldığında tamamında düzensiz yönetimler 1.5 milyara yaklaşan Afrikalı nüfusun açlık içinde kalmasına neden olmaktadır.</w:t>
      </w:r>
    </w:p>
    <w:p w14:paraId="6FAE3ED0" w14:textId="26A33D26" w:rsidR="0097273B" w:rsidRDefault="004B04B1" w:rsidP="0097273B">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İkinci sorun grubu işbirliğine dayanan tarım </w:t>
      </w:r>
      <w:r w:rsidR="00432ECD">
        <w:rPr>
          <w:rFonts w:ascii="Times New Roman" w:hAnsi="Times New Roman" w:cs="Times New Roman"/>
          <w:sz w:val="24"/>
          <w:szCs w:val="24"/>
        </w:rPr>
        <w:t>zekası</w:t>
      </w:r>
      <w:r>
        <w:rPr>
          <w:rFonts w:ascii="Times New Roman" w:hAnsi="Times New Roman" w:cs="Times New Roman"/>
          <w:sz w:val="24"/>
          <w:szCs w:val="24"/>
        </w:rPr>
        <w:t xml:space="preserve">nın oluşturulamamasından kaynaklanmaktadır. Burada bahsedilen kavram verimli tarım üretimi ile ilgilidir. Ülkeler birbirlerinden bağımsız hareket etmeleri ve doğru tarım politikaları üretememelerinden kaynaklanmaktadır. Şöyle ki verimli ve güvenli tarım için üç şeye ihtiyaç vardır. Toprak, su ve insan gücü. Ancak bu üç bileşenin de bir araya geldiği coğrafyalar çok azdır ve bu nedenle </w:t>
      </w:r>
      <w:r>
        <w:rPr>
          <w:rFonts w:ascii="Times New Roman" w:hAnsi="Times New Roman" w:cs="Times New Roman"/>
          <w:sz w:val="24"/>
          <w:szCs w:val="24"/>
        </w:rPr>
        <w:lastRenderedPageBreak/>
        <w:t xml:space="preserve">bölgesel, kıtasal ve küresel işbirliğine ihtiyaç vardır. Öncelikle komşu ülkeler federatif bir anlayışla topraklarını </w:t>
      </w:r>
      <w:r w:rsidR="0097273B">
        <w:rPr>
          <w:rFonts w:ascii="Times New Roman" w:hAnsi="Times New Roman" w:cs="Times New Roman"/>
          <w:sz w:val="24"/>
          <w:szCs w:val="24"/>
        </w:rPr>
        <w:t xml:space="preserve">birbirlerine ortak </w:t>
      </w:r>
      <w:r>
        <w:rPr>
          <w:rFonts w:ascii="Times New Roman" w:hAnsi="Times New Roman" w:cs="Times New Roman"/>
          <w:sz w:val="24"/>
          <w:szCs w:val="24"/>
        </w:rPr>
        <w:t>kullanıma açmaları ve ortak tarım potansiyelin</w:t>
      </w:r>
      <w:r w:rsidR="0097273B">
        <w:rPr>
          <w:rFonts w:ascii="Times New Roman" w:hAnsi="Times New Roman" w:cs="Times New Roman"/>
          <w:sz w:val="24"/>
          <w:szCs w:val="24"/>
        </w:rPr>
        <w:t xml:space="preserve">e ulaşmaları gerektiği, oluşturulan tablolar incelendiğinde de açıkça </w:t>
      </w:r>
      <w:r>
        <w:rPr>
          <w:rFonts w:ascii="Times New Roman" w:hAnsi="Times New Roman" w:cs="Times New Roman"/>
          <w:sz w:val="24"/>
          <w:szCs w:val="24"/>
        </w:rPr>
        <w:t>g</w:t>
      </w:r>
      <w:r w:rsidR="0097273B">
        <w:rPr>
          <w:rFonts w:ascii="Times New Roman" w:hAnsi="Times New Roman" w:cs="Times New Roman"/>
          <w:sz w:val="24"/>
          <w:szCs w:val="24"/>
        </w:rPr>
        <w:t>örül</w:t>
      </w:r>
      <w:r>
        <w:rPr>
          <w:rFonts w:ascii="Times New Roman" w:hAnsi="Times New Roman" w:cs="Times New Roman"/>
          <w:sz w:val="24"/>
          <w:szCs w:val="24"/>
        </w:rPr>
        <w:t>mektedir. Çünkü verimli toprağı varken suyu olmayan, ya da hem suyu hem de toprağı olsa da işgücü konusunda sorunu olan ülkeler</w:t>
      </w:r>
      <w:r w:rsidR="0097273B">
        <w:rPr>
          <w:rFonts w:ascii="Times New Roman" w:hAnsi="Times New Roman" w:cs="Times New Roman"/>
          <w:sz w:val="24"/>
          <w:szCs w:val="24"/>
        </w:rPr>
        <w:t>in</w:t>
      </w:r>
      <w:r>
        <w:rPr>
          <w:rFonts w:ascii="Times New Roman" w:hAnsi="Times New Roman" w:cs="Times New Roman"/>
          <w:sz w:val="24"/>
          <w:szCs w:val="24"/>
        </w:rPr>
        <w:t xml:space="preserve"> </w:t>
      </w:r>
      <w:r w:rsidR="0097273B">
        <w:rPr>
          <w:rFonts w:ascii="Times New Roman" w:hAnsi="Times New Roman" w:cs="Times New Roman"/>
          <w:sz w:val="24"/>
          <w:szCs w:val="24"/>
        </w:rPr>
        <w:t xml:space="preserve">işbirliği ve destek elde etmeden </w:t>
      </w:r>
      <w:r>
        <w:rPr>
          <w:rFonts w:ascii="Times New Roman" w:hAnsi="Times New Roman" w:cs="Times New Roman"/>
          <w:sz w:val="24"/>
          <w:szCs w:val="24"/>
        </w:rPr>
        <w:t xml:space="preserve">verimli tarım faaliyetlerine ulaşmaları mümkün değildir. </w:t>
      </w:r>
    </w:p>
    <w:p w14:paraId="0AACAD1F" w14:textId="0CF4A3EC" w:rsidR="00E67560" w:rsidRDefault="004B04B1" w:rsidP="0097273B">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Dolayısı ile federatif tarım </w:t>
      </w:r>
      <w:r w:rsidR="00432ECD">
        <w:rPr>
          <w:rFonts w:ascii="Times New Roman" w:hAnsi="Times New Roman" w:cs="Times New Roman"/>
          <w:sz w:val="24"/>
          <w:szCs w:val="24"/>
        </w:rPr>
        <w:t>zekası</w:t>
      </w:r>
      <w:r>
        <w:rPr>
          <w:rFonts w:ascii="Times New Roman" w:hAnsi="Times New Roman" w:cs="Times New Roman"/>
          <w:sz w:val="24"/>
          <w:szCs w:val="24"/>
        </w:rPr>
        <w:t>nın oluşturularak tarımdan elde edilen besin miktarının arttırılması mümkündür. Bu hem işbirliği içine giren ülkelere ve hem de açlık sınırının altında yaşayan ülkelerin insanlarına da fayda sağlayacaktır.</w:t>
      </w:r>
    </w:p>
    <w:p w14:paraId="1D7A45F8" w14:textId="77777777" w:rsidR="00E67560" w:rsidRDefault="00E67560" w:rsidP="0097273B">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Diğer taraftan gıda güvenliğini ülkesel bazda sağlamak da yeterli değildir. Çünkü </w:t>
      </w:r>
      <w:r w:rsidR="000E7FAB">
        <w:rPr>
          <w:rFonts w:ascii="Times New Roman" w:hAnsi="Times New Roman" w:cs="Times New Roman"/>
          <w:sz w:val="24"/>
          <w:szCs w:val="24"/>
        </w:rPr>
        <w:t>b</w:t>
      </w:r>
      <w:r>
        <w:rPr>
          <w:rFonts w:ascii="Times New Roman" w:hAnsi="Times New Roman" w:cs="Times New Roman"/>
          <w:sz w:val="24"/>
          <w:szCs w:val="24"/>
        </w:rPr>
        <w:t xml:space="preserve">aşka bölgelerde büyük nüfuslar açlık ve sefalet içinde ölmemek için sığınmacı durumuna düşmektedir. Bu insanlar zorlu, sağlıksız, gıdasız uzun mesafeler kat ederek daha iyi yaşam koşullarına sahip ülkelere doğru hareket etmektedir. Ancak yanlarında bölgesel hastalıkları, salgınları da getirmekte ve girdikleri ülkelerde sağlık güvenliği riskleri yaratabilmektedir. Örneğin sadece Orta Doğu toplumlarına özel bir hastalık olan </w:t>
      </w:r>
      <w:r w:rsidR="000E7FAB">
        <w:rPr>
          <w:rFonts w:ascii="Times New Roman" w:hAnsi="Times New Roman" w:cs="Times New Roman"/>
          <w:sz w:val="24"/>
          <w:szCs w:val="24"/>
        </w:rPr>
        <w:t>“</w:t>
      </w:r>
      <w:r>
        <w:rPr>
          <w:rFonts w:ascii="Times New Roman" w:hAnsi="Times New Roman" w:cs="Times New Roman"/>
          <w:sz w:val="24"/>
          <w:szCs w:val="24"/>
        </w:rPr>
        <w:t xml:space="preserve">Şark </w:t>
      </w:r>
      <w:r w:rsidR="000E7FAB">
        <w:rPr>
          <w:rFonts w:ascii="Times New Roman" w:hAnsi="Times New Roman" w:cs="Times New Roman"/>
          <w:sz w:val="24"/>
          <w:szCs w:val="24"/>
        </w:rPr>
        <w:t xml:space="preserve">Çıbanı” </w:t>
      </w:r>
      <w:r>
        <w:rPr>
          <w:rFonts w:ascii="Times New Roman" w:hAnsi="Times New Roman" w:cs="Times New Roman"/>
          <w:sz w:val="24"/>
          <w:szCs w:val="24"/>
        </w:rPr>
        <w:t>son on yıl içinde Avrupa’da görülmeye başlamış ve %20’lik oranlara kadar tırmanmıştır.</w:t>
      </w:r>
    </w:p>
    <w:p w14:paraId="76DB0E69" w14:textId="1849A685" w:rsidR="0023556C" w:rsidRDefault="00E67560" w:rsidP="000E7FAB">
      <w:pPr>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Buradaki en önemli husus sığınmacı hareketini durdurmak ya da sınır önlemlerini arttırarak sığınmacıların girişlerini engellemek değildir. Bu düşünce insanlık adına zaten çok yanlış bir düşüncedir. Esas amaç sığınmacı olmaya iten nedenlerin başında açlık ve sefaletin engellenmesidir. Bu da tarımda işbirliğini ve tarım faaliyetlerini yürütecek olan kişilerin eğitilmesi olmalıdır. Bu şekilde yaratılacak bölgesel tarım </w:t>
      </w:r>
      <w:r w:rsidR="00432ECD">
        <w:rPr>
          <w:rFonts w:ascii="Times New Roman" w:hAnsi="Times New Roman" w:cs="Times New Roman"/>
          <w:sz w:val="24"/>
          <w:szCs w:val="24"/>
        </w:rPr>
        <w:t>zekası</w:t>
      </w:r>
      <w:r>
        <w:rPr>
          <w:rFonts w:ascii="Times New Roman" w:hAnsi="Times New Roman" w:cs="Times New Roman"/>
          <w:sz w:val="24"/>
          <w:szCs w:val="24"/>
        </w:rPr>
        <w:t xml:space="preserve"> sayesinde bölgesel ve kıtasal gıda sorunu ortadan ka</w:t>
      </w:r>
      <w:r w:rsidR="000E7FAB">
        <w:rPr>
          <w:rFonts w:ascii="Times New Roman" w:hAnsi="Times New Roman" w:cs="Times New Roman"/>
          <w:sz w:val="24"/>
          <w:szCs w:val="24"/>
        </w:rPr>
        <w:t>lkacağı değerlendirilmektedir.</w:t>
      </w:r>
      <w:r>
        <w:rPr>
          <w:rFonts w:ascii="Times New Roman" w:hAnsi="Times New Roman" w:cs="Times New Roman"/>
          <w:sz w:val="24"/>
          <w:szCs w:val="24"/>
        </w:rPr>
        <w:t xml:space="preserve"> </w:t>
      </w:r>
    </w:p>
    <w:p w14:paraId="7CD4F6C7" w14:textId="77777777" w:rsidR="007D58E6" w:rsidRDefault="007D58E6" w:rsidP="000E7FAB">
      <w:pPr>
        <w:spacing w:line="276" w:lineRule="auto"/>
        <w:ind w:firstLine="708"/>
        <w:jc w:val="both"/>
        <w:rPr>
          <w:rFonts w:ascii="Times New Roman" w:hAnsi="Times New Roman" w:cs="Times New Roman"/>
          <w:b/>
          <w:sz w:val="24"/>
          <w:szCs w:val="24"/>
        </w:rPr>
      </w:pPr>
    </w:p>
    <w:p w14:paraId="64A8A2D1" w14:textId="77777777" w:rsidR="007D58E6" w:rsidRDefault="007D58E6" w:rsidP="000E7FAB">
      <w:pPr>
        <w:spacing w:line="276" w:lineRule="auto"/>
        <w:ind w:firstLine="708"/>
        <w:jc w:val="both"/>
        <w:rPr>
          <w:rFonts w:ascii="Times New Roman" w:hAnsi="Times New Roman" w:cs="Times New Roman"/>
          <w:b/>
          <w:sz w:val="24"/>
          <w:szCs w:val="24"/>
        </w:rPr>
      </w:pPr>
    </w:p>
    <w:p w14:paraId="4894E9DC" w14:textId="77777777" w:rsidR="007D58E6" w:rsidRDefault="007D58E6" w:rsidP="000E7FAB">
      <w:pPr>
        <w:spacing w:line="276" w:lineRule="auto"/>
        <w:ind w:firstLine="708"/>
        <w:jc w:val="both"/>
        <w:rPr>
          <w:rFonts w:ascii="Times New Roman" w:hAnsi="Times New Roman" w:cs="Times New Roman"/>
          <w:b/>
          <w:sz w:val="24"/>
          <w:szCs w:val="24"/>
        </w:rPr>
      </w:pPr>
    </w:p>
    <w:p w14:paraId="113C4423" w14:textId="77777777" w:rsidR="007D58E6" w:rsidRDefault="0023556C" w:rsidP="000E7FAB">
      <w:pPr>
        <w:spacing w:line="276" w:lineRule="auto"/>
        <w:ind w:firstLine="708"/>
        <w:jc w:val="both"/>
        <w:rPr>
          <w:rFonts w:ascii="Times New Roman" w:hAnsi="Times New Roman" w:cs="Times New Roman"/>
          <w:b/>
          <w:sz w:val="24"/>
          <w:szCs w:val="24"/>
        </w:rPr>
      </w:pPr>
      <w:r w:rsidRPr="0023556C">
        <w:rPr>
          <w:rFonts w:ascii="Times New Roman" w:hAnsi="Times New Roman" w:cs="Times New Roman"/>
          <w:b/>
          <w:sz w:val="24"/>
          <w:szCs w:val="24"/>
        </w:rPr>
        <w:t>Kaynakça</w:t>
      </w:r>
      <w:r w:rsidR="004B04B1" w:rsidRPr="0023556C">
        <w:rPr>
          <w:rFonts w:ascii="Times New Roman" w:hAnsi="Times New Roman" w:cs="Times New Roman"/>
          <w:b/>
          <w:sz w:val="24"/>
          <w:szCs w:val="24"/>
        </w:rPr>
        <w:t xml:space="preserve"> </w:t>
      </w:r>
      <w:r w:rsidR="00FF304A" w:rsidRPr="0023556C">
        <w:rPr>
          <w:rFonts w:ascii="Times New Roman" w:hAnsi="Times New Roman" w:cs="Times New Roman"/>
          <w:b/>
          <w:sz w:val="24"/>
          <w:szCs w:val="24"/>
        </w:rPr>
        <w:t xml:space="preserve">   </w:t>
      </w:r>
      <w:r w:rsidR="007E0747" w:rsidRPr="0023556C">
        <w:rPr>
          <w:rFonts w:ascii="Times New Roman" w:hAnsi="Times New Roman" w:cs="Times New Roman"/>
          <w:b/>
          <w:sz w:val="24"/>
          <w:szCs w:val="24"/>
        </w:rPr>
        <w:t xml:space="preserve"> </w:t>
      </w:r>
    </w:p>
    <w:p w14:paraId="4CC4D1BF" w14:textId="0E77491B" w:rsidR="00D851A5" w:rsidRPr="0023556C" w:rsidRDefault="007E0747" w:rsidP="000E7FAB">
      <w:pPr>
        <w:spacing w:line="276" w:lineRule="auto"/>
        <w:ind w:firstLine="708"/>
        <w:jc w:val="both"/>
        <w:rPr>
          <w:rFonts w:ascii="Times New Roman" w:hAnsi="Times New Roman" w:cs="Times New Roman"/>
          <w:b/>
          <w:sz w:val="24"/>
          <w:szCs w:val="24"/>
        </w:rPr>
      </w:pPr>
      <w:r w:rsidRPr="0023556C">
        <w:rPr>
          <w:rFonts w:ascii="Times New Roman" w:hAnsi="Times New Roman" w:cs="Times New Roman"/>
          <w:b/>
          <w:sz w:val="24"/>
          <w:szCs w:val="24"/>
        </w:rPr>
        <w:t xml:space="preserve"> </w:t>
      </w:r>
      <w:r w:rsidR="00D851A5" w:rsidRPr="0023556C">
        <w:rPr>
          <w:rFonts w:ascii="Times New Roman" w:hAnsi="Times New Roman" w:cs="Times New Roman"/>
          <w:b/>
          <w:sz w:val="24"/>
          <w:szCs w:val="24"/>
        </w:rPr>
        <w:t xml:space="preserve"> </w:t>
      </w:r>
    </w:p>
    <w:p w14:paraId="1B25FDD4" w14:textId="095E41D9" w:rsidR="007D58E6" w:rsidRPr="007D58E6" w:rsidRDefault="007D58E6" w:rsidP="007D58E6">
      <w:pPr>
        <w:pStyle w:val="ListeParagraf"/>
        <w:numPr>
          <w:ilvl w:val="0"/>
          <w:numId w:val="1"/>
        </w:numPr>
        <w:shd w:val="clear" w:color="auto" w:fill="FCFCFC"/>
        <w:tabs>
          <w:tab w:val="left" w:pos="851"/>
        </w:tabs>
        <w:spacing w:before="100" w:beforeAutospacing="1" w:after="75" w:line="240" w:lineRule="auto"/>
        <w:ind w:hanging="153"/>
        <w:rPr>
          <w:rFonts w:ascii="Roboto" w:hAnsi="Roboto"/>
          <w:color w:val="000000"/>
          <w:spacing w:val="2"/>
          <w:sz w:val="21"/>
          <w:szCs w:val="21"/>
        </w:rPr>
      </w:pPr>
      <w:r w:rsidRPr="007D58E6">
        <w:rPr>
          <w:rFonts w:ascii="Roboto" w:hAnsi="Roboto"/>
          <w:b/>
          <w:bCs/>
          <w:color w:val="000000"/>
          <w:spacing w:val="2"/>
          <w:sz w:val="21"/>
          <w:szCs w:val="21"/>
        </w:rPr>
        <w:t xml:space="preserve">Data analytics for crop management: a big </w:t>
      </w:r>
      <w:proofErr w:type="gramStart"/>
      <w:r w:rsidRPr="007D58E6">
        <w:rPr>
          <w:rFonts w:ascii="Roboto" w:hAnsi="Roboto"/>
          <w:b/>
          <w:bCs/>
          <w:color w:val="000000"/>
          <w:spacing w:val="2"/>
          <w:sz w:val="21"/>
          <w:szCs w:val="21"/>
        </w:rPr>
        <w:t>data</w:t>
      </w:r>
      <w:proofErr w:type="gramEnd"/>
      <w:r w:rsidRPr="007D58E6">
        <w:rPr>
          <w:rFonts w:ascii="Roboto" w:hAnsi="Roboto"/>
          <w:b/>
          <w:bCs/>
          <w:color w:val="000000"/>
          <w:spacing w:val="2"/>
          <w:sz w:val="21"/>
          <w:szCs w:val="21"/>
        </w:rPr>
        <w:t xml:space="preserve"> view.</w:t>
      </w:r>
      <w:hyperlink r:id="rId15" w:tgtFrame="_blank" w:history="1">
        <w:r w:rsidRPr="007D58E6">
          <w:rPr>
            <w:rStyle w:val="Kpr"/>
            <w:rFonts w:ascii="Roboto" w:hAnsi="Roboto"/>
            <w:color w:val="2C71EB"/>
            <w:spacing w:val="2"/>
            <w:sz w:val="21"/>
            <w:szCs w:val="21"/>
          </w:rPr>
          <w:t>https://journalofbigdata.springeropen.com/articles/10.1186/s40537-022-00668-2</w:t>
        </w:r>
      </w:hyperlink>
      <w:r w:rsidRPr="007D58E6">
        <w:rPr>
          <w:rFonts w:ascii="Roboto" w:hAnsi="Roboto"/>
          <w:color w:val="000000"/>
          <w:spacing w:val="2"/>
          <w:sz w:val="21"/>
          <w:szCs w:val="21"/>
        </w:rPr>
        <w:t> Accessed 2023-04-20</w:t>
      </w:r>
    </w:p>
    <w:p w14:paraId="1B877A5F" w14:textId="77777777" w:rsidR="007D58E6" w:rsidRDefault="007D58E6" w:rsidP="007D58E6">
      <w:pPr>
        <w:numPr>
          <w:ilvl w:val="0"/>
          <w:numId w:val="1"/>
        </w:numPr>
        <w:shd w:val="clear" w:color="auto" w:fill="FCFCFC"/>
        <w:spacing w:before="100" w:beforeAutospacing="1" w:after="75" w:line="240" w:lineRule="auto"/>
        <w:ind w:left="870"/>
        <w:rPr>
          <w:rFonts w:ascii="Roboto" w:hAnsi="Roboto"/>
          <w:color w:val="000000"/>
          <w:spacing w:val="2"/>
          <w:sz w:val="21"/>
          <w:szCs w:val="21"/>
        </w:rPr>
      </w:pPr>
      <w:r>
        <w:rPr>
          <w:rFonts w:ascii="Roboto" w:hAnsi="Roboto"/>
          <w:b/>
          <w:bCs/>
          <w:color w:val="000000"/>
          <w:spacing w:val="2"/>
          <w:sz w:val="21"/>
          <w:szCs w:val="21"/>
        </w:rPr>
        <w:t xml:space="preserve">Adapted Visual Analytics Process for Intelligent Decision </w:t>
      </w:r>
      <w:proofErr w:type="gramStart"/>
      <w:r>
        <w:rPr>
          <w:rFonts w:ascii="Roboto" w:hAnsi="Roboto"/>
          <w:b/>
          <w:bCs/>
          <w:color w:val="000000"/>
          <w:spacing w:val="2"/>
          <w:sz w:val="21"/>
          <w:szCs w:val="21"/>
        </w:rPr>
        <w:t>....</w:t>
      </w:r>
      <w:proofErr w:type="gramEnd"/>
      <w:r>
        <w:rPr>
          <w:rFonts w:ascii="Roboto" w:hAnsi="Roboto"/>
          <w:color w:val="000000"/>
          <w:spacing w:val="2"/>
          <w:sz w:val="21"/>
          <w:szCs w:val="21"/>
        </w:rPr>
        <w:fldChar w:fldCharType="begin"/>
      </w:r>
      <w:r>
        <w:rPr>
          <w:rFonts w:ascii="Roboto" w:hAnsi="Roboto"/>
          <w:color w:val="000000"/>
          <w:spacing w:val="2"/>
          <w:sz w:val="21"/>
          <w:szCs w:val="21"/>
        </w:rPr>
        <w:instrText xml:space="preserve"> HYPERLINK "https://www.worldscientific.com/doi/10.1142/S0219622019500470" \t "_blank" </w:instrText>
      </w:r>
      <w:r>
        <w:rPr>
          <w:rFonts w:ascii="Roboto" w:hAnsi="Roboto"/>
          <w:color w:val="000000"/>
          <w:spacing w:val="2"/>
          <w:sz w:val="21"/>
          <w:szCs w:val="21"/>
        </w:rPr>
        <w:fldChar w:fldCharType="separate"/>
      </w:r>
      <w:r>
        <w:rPr>
          <w:rStyle w:val="Kpr"/>
          <w:rFonts w:ascii="Roboto" w:hAnsi="Roboto"/>
          <w:color w:val="2C71EB"/>
          <w:spacing w:val="2"/>
          <w:sz w:val="21"/>
          <w:szCs w:val="21"/>
        </w:rPr>
        <w:t>https://www.worldscientific.com/doi/10.1142/S0219622019500470</w:t>
      </w:r>
      <w:r>
        <w:rPr>
          <w:rFonts w:ascii="Roboto" w:hAnsi="Roboto"/>
          <w:color w:val="000000"/>
          <w:spacing w:val="2"/>
          <w:sz w:val="21"/>
          <w:szCs w:val="21"/>
        </w:rPr>
        <w:fldChar w:fldCharType="end"/>
      </w:r>
      <w:r>
        <w:rPr>
          <w:rFonts w:ascii="Roboto" w:hAnsi="Roboto"/>
          <w:color w:val="000000"/>
          <w:spacing w:val="2"/>
          <w:sz w:val="21"/>
          <w:szCs w:val="21"/>
        </w:rPr>
        <w:t> Accessed 2023-04-20</w:t>
      </w:r>
    </w:p>
    <w:p w14:paraId="376E4583" w14:textId="77777777" w:rsidR="007D58E6" w:rsidRDefault="007D58E6" w:rsidP="007D58E6">
      <w:pPr>
        <w:numPr>
          <w:ilvl w:val="0"/>
          <w:numId w:val="1"/>
        </w:numPr>
        <w:shd w:val="clear" w:color="auto" w:fill="FCFCFC"/>
        <w:spacing w:before="100" w:beforeAutospacing="1" w:after="75" w:line="240" w:lineRule="auto"/>
        <w:ind w:left="870"/>
        <w:rPr>
          <w:rFonts w:ascii="Roboto" w:hAnsi="Roboto"/>
          <w:color w:val="000000"/>
          <w:spacing w:val="2"/>
          <w:sz w:val="21"/>
          <w:szCs w:val="21"/>
        </w:rPr>
      </w:pPr>
      <w:r>
        <w:rPr>
          <w:rFonts w:ascii="Roboto" w:hAnsi="Roboto"/>
          <w:b/>
          <w:bCs/>
          <w:color w:val="000000"/>
          <w:spacing w:val="2"/>
          <w:sz w:val="21"/>
          <w:szCs w:val="21"/>
        </w:rPr>
        <w:t xml:space="preserve">Developing a decision support system for integrated </w:t>
      </w:r>
      <w:proofErr w:type="gramStart"/>
      <w:r>
        <w:rPr>
          <w:rFonts w:ascii="Roboto" w:hAnsi="Roboto"/>
          <w:b/>
          <w:bCs/>
          <w:color w:val="000000"/>
          <w:spacing w:val="2"/>
          <w:sz w:val="21"/>
          <w:szCs w:val="21"/>
        </w:rPr>
        <w:t>....</w:t>
      </w:r>
      <w:proofErr w:type="gramEnd"/>
      <w:r>
        <w:rPr>
          <w:rFonts w:ascii="Roboto" w:hAnsi="Roboto"/>
          <w:color w:val="000000"/>
          <w:spacing w:val="2"/>
          <w:sz w:val="21"/>
          <w:szCs w:val="21"/>
        </w:rPr>
        <w:fldChar w:fldCharType="begin"/>
      </w:r>
      <w:r>
        <w:rPr>
          <w:rFonts w:ascii="Roboto" w:hAnsi="Roboto"/>
          <w:color w:val="000000"/>
          <w:spacing w:val="2"/>
          <w:sz w:val="21"/>
          <w:szCs w:val="21"/>
        </w:rPr>
        <w:instrText xml:space="preserve"> HYPERLINK "https://www.sciencedirect.com/science/article/abs/pii/S1364815203002007" \t "_blank" </w:instrText>
      </w:r>
      <w:r>
        <w:rPr>
          <w:rFonts w:ascii="Roboto" w:hAnsi="Roboto"/>
          <w:color w:val="000000"/>
          <w:spacing w:val="2"/>
          <w:sz w:val="21"/>
          <w:szCs w:val="21"/>
        </w:rPr>
        <w:fldChar w:fldCharType="separate"/>
      </w:r>
      <w:r>
        <w:rPr>
          <w:rStyle w:val="Kpr"/>
          <w:rFonts w:ascii="Roboto" w:hAnsi="Roboto"/>
          <w:color w:val="2C71EB"/>
          <w:spacing w:val="2"/>
          <w:sz w:val="21"/>
          <w:szCs w:val="21"/>
        </w:rPr>
        <w:t>https://www.sciencedirect.com/science/article/abs/pii/S1364815203002007</w:t>
      </w:r>
      <w:r>
        <w:rPr>
          <w:rFonts w:ascii="Roboto" w:hAnsi="Roboto"/>
          <w:color w:val="000000"/>
          <w:spacing w:val="2"/>
          <w:sz w:val="21"/>
          <w:szCs w:val="21"/>
        </w:rPr>
        <w:fldChar w:fldCharType="end"/>
      </w:r>
      <w:r>
        <w:rPr>
          <w:rFonts w:ascii="Roboto" w:hAnsi="Roboto"/>
          <w:color w:val="000000"/>
          <w:spacing w:val="2"/>
          <w:sz w:val="21"/>
          <w:szCs w:val="21"/>
        </w:rPr>
        <w:t> Accessed 2023-04-20</w:t>
      </w:r>
    </w:p>
    <w:p w14:paraId="1C6D7282" w14:textId="77777777" w:rsidR="007D58E6" w:rsidRDefault="007D58E6" w:rsidP="007D58E6">
      <w:pPr>
        <w:numPr>
          <w:ilvl w:val="0"/>
          <w:numId w:val="1"/>
        </w:numPr>
        <w:shd w:val="clear" w:color="auto" w:fill="FCFCFC"/>
        <w:spacing w:before="100" w:beforeAutospacing="1" w:after="75" w:line="240" w:lineRule="auto"/>
        <w:ind w:left="870"/>
        <w:rPr>
          <w:rFonts w:ascii="Roboto" w:hAnsi="Roboto"/>
          <w:color w:val="000000"/>
          <w:spacing w:val="2"/>
          <w:sz w:val="21"/>
          <w:szCs w:val="21"/>
        </w:rPr>
      </w:pPr>
      <w:r>
        <w:rPr>
          <w:rFonts w:ascii="Roboto" w:hAnsi="Roboto"/>
          <w:b/>
          <w:bCs/>
          <w:color w:val="000000"/>
          <w:spacing w:val="2"/>
          <w:sz w:val="21"/>
          <w:szCs w:val="21"/>
        </w:rPr>
        <w:t xml:space="preserve">COLAEVA: Visual Analytics and Data Mining Web-Based </w:t>
      </w:r>
      <w:proofErr w:type="gramStart"/>
      <w:r>
        <w:rPr>
          <w:rFonts w:ascii="Roboto" w:hAnsi="Roboto"/>
          <w:b/>
          <w:bCs/>
          <w:color w:val="000000"/>
          <w:spacing w:val="2"/>
          <w:sz w:val="21"/>
          <w:szCs w:val="21"/>
        </w:rPr>
        <w:t>....</w:t>
      </w:r>
      <w:proofErr w:type="gramEnd"/>
      <w:r>
        <w:rPr>
          <w:rFonts w:ascii="Roboto" w:hAnsi="Roboto"/>
          <w:color w:val="000000"/>
          <w:spacing w:val="2"/>
          <w:sz w:val="21"/>
          <w:szCs w:val="21"/>
        </w:rPr>
        <w:fldChar w:fldCharType="begin"/>
      </w:r>
      <w:r>
        <w:rPr>
          <w:rFonts w:ascii="Roboto" w:hAnsi="Roboto"/>
          <w:color w:val="000000"/>
          <w:spacing w:val="2"/>
          <w:sz w:val="21"/>
          <w:szCs w:val="21"/>
        </w:rPr>
        <w:instrText xml:space="preserve"> HYPERLINK "https://www.mdpi.com/1424-8220/21/23/7991" \t "_blank" </w:instrText>
      </w:r>
      <w:r>
        <w:rPr>
          <w:rFonts w:ascii="Roboto" w:hAnsi="Roboto"/>
          <w:color w:val="000000"/>
          <w:spacing w:val="2"/>
          <w:sz w:val="21"/>
          <w:szCs w:val="21"/>
        </w:rPr>
        <w:fldChar w:fldCharType="separate"/>
      </w:r>
      <w:r>
        <w:rPr>
          <w:rStyle w:val="Kpr"/>
          <w:rFonts w:ascii="Roboto" w:hAnsi="Roboto"/>
          <w:color w:val="2C71EB"/>
          <w:spacing w:val="2"/>
          <w:sz w:val="21"/>
          <w:szCs w:val="21"/>
        </w:rPr>
        <w:t>https://www.mdpi.com/1424-8220/21/23/7991</w:t>
      </w:r>
      <w:r>
        <w:rPr>
          <w:rFonts w:ascii="Roboto" w:hAnsi="Roboto"/>
          <w:color w:val="000000"/>
          <w:spacing w:val="2"/>
          <w:sz w:val="21"/>
          <w:szCs w:val="21"/>
        </w:rPr>
        <w:fldChar w:fldCharType="end"/>
      </w:r>
      <w:r>
        <w:rPr>
          <w:rFonts w:ascii="Roboto" w:hAnsi="Roboto"/>
          <w:color w:val="000000"/>
          <w:spacing w:val="2"/>
          <w:sz w:val="21"/>
          <w:szCs w:val="21"/>
        </w:rPr>
        <w:t> Accessed 2023-04-20</w:t>
      </w:r>
    </w:p>
    <w:p w14:paraId="2DCE9662" w14:textId="5DAE9D6F" w:rsidR="007D58E6" w:rsidRDefault="007D58E6" w:rsidP="007D58E6">
      <w:pPr>
        <w:numPr>
          <w:ilvl w:val="0"/>
          <w:numId w:val="1"/>
        </w:numPr>
        <w:shd w:val="clear" w:color="auto" w:fill="FCFCFC"/>
        <w:spacing w:before="100" w:beforeAutospacing="1" w:after="75" w:line="240" w:lineRule="auto"/>
        <w:ind w:left="870"/>
        <w:rPr>
          <w:rFonts w:ascii="Roboto" w:hAnsi="Roboto"/>
          <w:color w:val="000000"/>
          <w:spacing w:val="2"/>
          <w:sz w:val="21"/>
          <w:szCs w:val="21"/>
        </w:rPr>
      </w:pPr>
      <w:r>
        <w:rPr>
          <w:rFonts w:ascii="Roboto" w:hAnsi="Roboto"/>
          <w:b/>
          <w:bCs/>
          <w:color w:val="000000"/>
          <w:spacing w:val="2"/>
          <w:sz w:val="21"/>
          <w:szCs w:val="21"/>
        </w:rPr>
        <w:t>Data-Driven Decision Making in Precision Agriculture.</w:t>
      </w:r>
      <w:hyperlink r:id="rId16" w:tgtFrame="_blank" w:history="1">
        <w:r>
          <w:rPr>
            <w:rStyle w:val="Kpr"/>
            <w:rFonts w:ascii="Roboto" w:hAnsi="Roboto"/>
            <w:color w:val="2C71EB"/>
            <w:spacing w:val="2"/>
            <w:sz w:val="21"/>
            <w:szCs w:val="21"/>
          </w:rPr>
          <w:t>https://www.tandfonline.com/doi/full/10.1080/10496505.2019.1638264</w:t>
        </w:r>
      </w:hyperlink>
      <w:r>
        <w:rPr>
          <w:rFonts w:ascii="Roboto" w:hAnsi="Roboto"/>
          <w:color w:val="000000"/>
          <w:spacing w:val="2"/>
          <w:sz w:val="21"/>
          <w:szCs w:val="21"/>
        </w:rPr>
        <w:t> Accessed 2023-04-20</w:t>
      </w:r>
    </w:p>
    <w:p w14:paraId="4A5A9C6A" w14:textId="637262BF" w:rsidR="007D58E6" w:rsidRPr="007D58E6" w:rsidRDefault="007D58E6" w:rsidP="007D58E6">
      <w:pPr>
        <w:pStyle w:val="ListeParagraf"/>
        <w:numPr>
          <w:ilvl w:val="0"/>
          <w:numId w:val="1"/>
        </w:numPr>
        <w:shd w:val="clear" w:color="auto" w:fill="FCFCFC"/>
        <w:spacing w:before="100" w:beforeAutospacing="1" w:after="75" w:line="240" w:lineRule="auto"/>
        <w:rPr>
          <w:rFonts w:ascii="Roboto" w:hAnsi="Roboto"/>
          <w:color w:val="000000"/>
          <w:spacing w:val="2"/>
          <w:sz w:val="18"/>
          <w:szCs w:val="18"/>
        </w:rPr>
      </w:pPr>
      <w:r w:rsidRPr="007D58E6">
        <w:rPr>
          <w:rFonts w:ascii="Roboto" w:hAnsi="Roboto"/>
          <w:b/>
          <w:bCs/>
          <w:color w:val="000000"/>
          <w:spacing w:val="2"/>
          <w:sz w:val="18"/>
          <w:szCs w:val="18"/>
        </w:rPr>
        <w:lastRenderedPageBreak/>
        <w:t xml:space="preserve">Big data analysis technology application in agricultural </w:t>
      </w:r>
      <w:proofErr w:type="gramStart"/>
      <w:r w:rsidRPr="007D58E6">
        <w:rPr>
          <w:rFonts w:ascii="Roboto" w:hAnsi="Roboto"/>
          <w:b/>
          <w:bCs/>
          <w:color w:val="000000"/>
          <w:spacing w:val="2"/>
          <w:sz w:val="18"/>
          <w:szCs w:val="18"/>
        </w:rPr>
        <w:t>....</w:t>
      </w:r>
      <w:proofErr w:type="gramEnd"/>
      <w:r w:rsidRPr="007D58E6">
        <w:rPr>
          <w:rFonts w:ascii="Roboto" w:hAnsi="Roboto"/>
          <w:color w:val="000000"/>
          <w:spacing w:val="2"/>
          <w:sz w:val="18"/>
          <w:szCs w:val="18"/>
        </w:rPr>
        <w:fldChar w:fldCharType="begin"/>
      </w:r>
      <w:r w:rsidRPr="007D58E6">
        <w:rPr>
          <w:rFonts w:ascii="Roboto" w:hAnsi="Roboto"/>
          <w:color w:val="000000"/>
          <w:spacing w:val="2"/>
          <w:sz w:val="18"/>
          <w:szCs w:val="18"/>
        </w:rPr>
        <w:instrText xml:space="preserve"> HYPERLINK "https://www.semanticscholar.org/paper/Big-data-analysis-technology-application-in-system-Zhao-Guo/79dc50c4094a3f97f6e679e15c48d51391ae34a3" \t "_blank" </w:instrText>
      </w:r>
      <w:r w:rsidRPr="007D58E6">
        <w:rPr>
          <w:rFonts w:ascii="Roboto" w:hAnsi="Roboto"/>
          <w:color w:val="000000"/>
          <w:spacing w:val="2"/>
          <w:sz w:val="18"/>
          <w:szCs w:val="18"/>
        </w:rPr>
        <w:fldChar w:fldCharType="separate"/>
      </w:r>
      <w:r w:rsidRPr="007D58E6">
        <w:rPr>
          <w:rStyle w:val="Kpr"/>
          <w:rFonts w:ascii="Roboto" w:hAnsi="Roboto"/>
          <w:color w:val="2C71EB"/>
          <w:spacing w:val="2"/>
          <w:sz w:val="18"/>
          <w:szCs w:val="18"/>
        </w:rPr>
        <w:t>https://www.semanticscholar.org/paper/Big-data-analysis-technology-application-in-system-Zhao-Guo/79dc50c4094a3f97f6e679e15c48d51391ae34a3</w:t>
      </w:r>
      <w:r w:rsidRPr="007D58E6">
        <w:rPr>
          <w:rFonts w:ascii="Roboto" w:hAnsi="Roboto"/>
          <w:color w:val="000000"/>
          <w:spacing w:val="2"/>
          <w:sz w:val="18"/>
          <w:szCs w:val="18"/>
        </w:rPr>
        <w:fldChar w:fldCharType="end"/>
      </w:r>
      <w:r w:rsidRPr="007D58E6">
        <w:rPr>
          <w:rFonts w:ascii="Roboto" w:hAnsi="Roboto"/>
          <w:color w:val="000000"/>
          <w:spacing w:val="2"/>
          <w:sz w:val="18"/>
          <w:szCs w:val="18"/>
        </w:rPr>
        <w:t> Accessed 2023-04-20</w:t>
      </w:r>
      <w:r>
        <w:rPr>
          <w:rFonts w:ascii="Roboto" w:hAnsi="Roboto"/>
          <w:color w:val="000000"/>
          <w:spacing w:val="2"/>
          <w:sz w:val="18"/>
          <w:szCs w:val="18"/>
        </w:rPr>
        <w:t>.</w:t>
      </w:r>
    </w:p>
    <w:p w14:paraId="7B3730D6" w14:textId="77821CCA" w:rsidR="007D58E6" w:rsidRDefault="007D58E6" w:rsidP="007D58E6">
      <w:pPr>
        <w:pStyle w:val="DipnotMetni"/>
      </w:pPr>
      <w:r>
        <w:rPr>
          <w:rFonts w:ascii="Roboto" w:hAnsi="Roboto"/>
          <w:color w:val="000000"/>
          <w:spacing w:val="2"/>
          <w:sz w:val="21"/>
          <w:szCs w:val="21"/>
        </w:rPr>
        <w:t xml:space="preserve">       7.</w:t>
      </w:r>
      <w:r w:rsidRPr="007D58E6">
        <w:t xml:space="preserve"> </w:t>
      </w:r>
      <w:r w:rsidRPr="008D059A">
        <w:t>https://www.fao.org/home/en</w:t>
      </w:r>
    </w:p>
    <w:p w14:paraId="718B70D7" w14:textId="3815F4ED" w:rsidR="007D58E6" w:rsidRDefault="007D58E6" w:rsidP="007D58E6">
      <w:pPr>
        <w:shd w:val="clear" w:color="auto" w:fill="FCFCFC"/>
        <w:spacing w:before="100" w:beforeAutospacing="1" w:after="75" w:line="240" w:lineRule="auto"/>
        <w:ind w:left="567" w:hanging="567"/>
      </w:pPr>
      <w:r>
        <w:t xml:space="preserve">       8. </w:t>
      </w:r>
      <w:r w:rsidRPr="003B2097">
        <w:rPr>
          <w:rFonts w:ascii="Roboto" w:hAnsi="Roboto"/>
          <w:b/>
          <w:bCs/>
          <w:color w:val="000000"/>
          <w:spacing w:val="2"/>
          <w:sz w:val="18"/>
          <w:szCs w:val="18"/>
        </w:rPr>
        <w:t>Application of Decision Support Systems in Agriculture.</w:t>
      </w:r>
      <w:r>
        <w:rPr>
          <w:rFonts w:ascii="Roboto" w:hAnsi="Roboto"/>
          <w:b/>
          <w:bCs/>
          <w:color w:val="000000"/>
          <w:spacing w:val="2"/>
          <w:sz w:val="18"/>
          <w:szCs w:val="18"/>
        </w:rPr>
        <w:t xml:space="preserve"> </w:t>
      </w:r>
      <w:hyperlink r:id="rId17" w:tgtFrame="_blank" w:history="1">
        <w:r w:rsidRPr="003B2097">
          <w:rPr>
            <w:rStyle w:val="Kpr"/>
            <w:rFonts w:ascii="Roboto" w:hAnsi="Roboto"/>
            <w:color w:val="2C71EB"/>
            <w:spacing w:val="2"/>
            <w:sz w:val="18"/>
            <w:szCs w:val="18"/>
          </w:rPr>
          <w:t>https://www.mdpi.com/journal/agriculture/special_issues/Decision_Support_Systems_Application</w:t>
        </w:r>
      </w:hyperlink>
      <w:r w:rsidRPr="003B2097">
        <w:rPr>
          <w:rFonts w:ascii="Roboto" w:hAnsi="Roboto"/>
          <w:color w:val="000000"/>
          <w:spacing w:val="2"/>
          <w:sz w:val="18"/>
          <w:szCs w:val="18"/>
        </w:rPr>
        <w:t> Accessed 2023-04-20</w:t>
      </w:r>
      <w:r>
        <w:rPr>
          <w:rFonts w:ascii="Roboto" w:hAnsi="Roboto"/>
          <w:color w:val="000000"/>
          <w:spacing w:val="2"/>
          <w:sz w:val="18"/>
          <w:szCs w:val="18"/>
        </w:rPr>
        <w:t>.</w:t>
      </w:r>
    </w:p>
    <w:p w14:paraId="0D74D607" w14:textId="2312E283" w:rsidR="007D58E6" w:rsidRPr="003B2097" w:rsidRDefault="007D58E6" w:rsidP="007D58E6">
      <w:pPr>
        <w:shd w:val="clear" w:color="auto" w:fill="FCFCFC"/>
        <w:spacing w:before="100" w:beforeAutospacing="1" w:after="75" w:line="240" w:lineRule="auto"/>
        <w:ind w:left="567" w:hanging="567"/>
        <w:rPr>
          <w:rFonts w:ascii="Roboto" w:hAnsi="Roboto"/>
          <w:color w:val="000000"/>
          <w:spacing w:val="2"/>
          <w:sz w:val="18"/>
          <w:szCs w:val="18"/>
        </w:rPr>
      </w:pPr>
      <w:r>
        <w:t xml:space="preserve">       9. </w:t>
      </w:r>
      <w:r w:rsidRPr="003B2097">
        <w:rPr>
          <w:rFonts w:ascii="Roboto" w:hAnsi="Roboto"/>
          <w:b/>
          <w:bCs/>
          <w:color w:val="000000"/>
          <w:spacing w:val="2"/>
          <w:sz w:val="18"/>
          <w:szCs w:val="18"/>
        </w:rPr>
        <w:t xml:space="preserve">Big Data and Decision Support Systems for Precision </w:t>
      </w:r>
      <w:proofErr w:type="gramStart"/>
      <w:r w:rsidRPr="003B2097">
        <w:rPr>
          <w:rFonts w:ascii="Roboto" w:hAnsi="Roboto"/>
          <w:b/>
          <w:bCs/>
          <w:color w:val="000000"/>
          <w:spacing w:val="2"/>
          <w:sz w:val="18"/>
          <w:szCs w:val="18"/>
        </w:rPr>
        <w:t>....</w:t>
      </w:r>
      <w:proofErr w:type="gramEnd"/>
      <w:hyperlink r:id="rId18" w:tgtFrame="_blank" w:history="1">
        <w:r w:rsidRPr="003B2097">
          <w:rPr>
            <w:rStyle w:val="Kpr"/>
            <w:rFonts w:ascii="Roboto" w:hAnsi="Roboto"/>
            <w:color w:val="2C71EB"/>
            <w:spacing w:val="2"/>
            <w:sz w:val="18"/>
            <w:szCs w:val="18"/>
          </w:rPr>
          <w:t>https://www.frontiersin.org/research-topics/50942/big-data-and-decision-support-systems-for-precision-agriculture</w:t>
        </w:r>
      </w:hyperlink>
      <w:r w:rsidRPr="003B2097">
        <w:rPr>
          <w:rFonts w:ascii="Roboto" w:hAnsi="Roboto"/>
          <w:color w:val="000000"/>
          <w:spacing w:val="2"/>
          <w:sz w:val="18"/>
          <w:szCs w:val="18"/>
        </w:rPr>
        <w:t> Accessed 2023-04-20</w:t>
      </w:r>
      <w:r>
        <w:rPr>
          <w:rFonts w:ascii="Roboto" w:hAnsi="Roboto"/>
          <w:color w:val="000000"/>
          <w:spacing w:val="2"/>
          <w:sz w:val="18"/>
          <w:szCs w:val="18"/>
        </w:rPr>
        <w:t>.</w:t>
      </w:r>
    </w:p>
    <w:p w14:paraId="0EDA9FD7" w14:textId="11EE320D" w:rsidR="007D58E6" w:rsidRDefault="007D58E6" w:rsidP="007D58E6">
      <w:pPr>
        <w:shd w:val="clear" w:color="auto" w:fill="FCFCFC"/>
        <w:spacing w:before="100" w:beforeAutospacing="1" w:after="75" w:line="240" w:lineRule="auto"/>
        <w:ind w:left="360"/>
        <w:rPr>
          <w:rFonts w:ascii="Roboto" w:hAnsi="Roboto"/>
          <w:color w:val="000000"/>
          <w:spacing w:val="2"/>
          <w:sz w:val="21"/>
          <w:szCs w:val="21"/>
        </w:rPr>
      </w:pPr>
    </w:p>
    <w:p w14:paraId="35AF731D" w14:textId="77777777" w:rsidR="00EB0AC4" w:rsidRPr="00EB0AC4" w:rsidRDefault="00EB0AC4" w:rsidP="005A2B7B">
      <w:pPr>
        <w:spacing w:line="276" w:lineRule="auto"/>
        <w:jc w:val="both"/>
        <w:rPr>
          <w:rFonts w:ascii="Times New Roman" w:hAnsi="Times New Roman" w:cs="Times New Roman"/>
          <w:b/>
          <w:sz w:val="24"/>
          <w:szCs w:val="24"/>
        </w:rPr>
      </w:pPr>
    </w:p>
    <w:sectPr w:rsidR="00EB0AC4" w:rsidRPr="00EB0AC4">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2251B" w14:textId="77777777" w:rsidR="00AE0C4D" w:rsidRDefault="00AE0C4D" w:rsidP="005A68EF">
      <w:pPr>
        <w:spacing w:after="0" w:line="240" w:lineRule="auto"/>
      </w:pPr>
      <w:r>
        <w:separator/>
      </w:r>
    </w:p>
  </w:endnote>
  <w:endnote w:type="continuationSeparator" w:id="0">
    <w:p w14:paraId="0C965465" w14:textId="77777777" w:rsidR="00AE0C4D" w:rsidRDefault="00AE0C4D" w:rsidP="005A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w:altName w:val="Times New Roman"/>
    <w:charset w:val="A2"/>
    <w:family w:val="auto"/>
    <w:pitch w:val="variable"/>
    <w:sig w:usb0="00000001" w:usb1="5000205B" w:usb2="00000020" w:usb3="00000000" w:csb0="0000019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790963"/>
      <w:docPartObj>
        <w:docPartGallery w:val="Page Numbers (Bottom of Page)"/>
        <w:docPartUnique/>
      </w:docPartObj>
    </w:sdtPr>
    <w:sdtEndPr/>
    <w:sdtContent>
      <w:p w14:paraId="25732986" w14:textId="0FFFCE69" w:rsidR="005A68EF" w:rsidRDefault="005A68EF">
        <w:pPr>
          <w:pStyle w:val="AltBilgi"/>
          <w:jc w:val="center"/>
        </w:pPr>
        <w:r>
          <w:fldChar w:fldCharType="begin"/>
        </w:r>
        <w:r>
          <w:instrText>PAGE   \* MERGEFORMAT</w:instrText>
        </w:r>
        <w:r>
          <w:fldChar w:fldCharType="separate"/>
        </w:r>
        <w:r w:rsidR="005230EB">
          <w:rPr>
            <w:noProof/>
          </w:rPr>
          <w:t>9</w:t>
        </w:r>
        <w:r>
          <w:fldChar w:fldCharType="end"/>
        </w:r>
      </w:p>
    </w:sdtContent>
  </w:sdt>
  <w:p w14:paraId="4E0CC8F4" w14:textId="77777777" w:rsidR="005A68EF" w:rsidRDefault="005A68E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6B75C" w14:textId="77777777" w:rsidR="00AE0C4D" w:rsidRDefault="00AE0C4D" w:rsidP="005A68EF">
      <w:pPr>
        <w:spacing w:after="0" w:line="240" w:lineRule="auto"/>
      </w:pPr>
      <w:r>
        <w:separator/>
      </w:r>
    </w:p>
  </w:footnote>
  <w:footnote w:type="continuationSeparator" w:id="0">
    <w:p w14:paraId="03B0AD27" w14:textId="77777777" w:rsidR="00AE0C4D" w:rsidRDefault="00AE0C4D" w:rsidP="005A68EF">
      <w:pPr>
        <w:spacing w:after="0" w:line="240" w:lineRule="auto"/>
      </w:pPr>
      <w:r>
        <w:continuationSeparator/>
      </w:r>
    </w:p>
  </w:footnote>
  <w:footnote w:id="1">
    <w:p w14:paraId="2400EB68" w14:textId="5332F085" w:rsidR="003B2097" w:rsidRDefault="003B2097" w:rsidP="003B2097">
      <w:pPr>
        <w:shd w:val="clear" w:color="auto" w:fill="FCFCFC"/>
        <w:spacing w:before="100" w:beforeAutospacing="1" w:after="75" w:line="240" w:lineRule="auto"/>
      </w:pPr>
      <w:r>
        <w:rPr>
          <w:rStyle w:val="DipnotBavurusu"/>
        </w:rPr>
        <w:footnoteRef/>
      </w:r>
      <w:r>
        <w:t xml:space="preserve"> </w:t>
      </w:r>
      <w:r w:rsidRPr="003B2097">
        <w:rPr>
          <w:rFonts w:ascii="Roboto" w:hAnsi="Roboto"/>
          <w:b/>
          <w:bCs/>
          <w:color w:val="000000"/>
          <w:spacing w:val="2"/>
          <w:sz w:val="18"/>
          <w:szCs w:val="18"/>
        </w:rPr>
        <w:t>Application of Decision Support Systems in Agriculture.</w:t>
      </w:r>
      <w:r>
        <w:rPr>
          <w:rFonts w:ascii="Roboto" w:hAnsi="Roboto"/>
          <w:b/>
          <w:bCs/>
          <w:color w:val="000000"/>
          <w:spacing w:val="2"/>
          <w:sz w:val="18"/>
          <w:szCs w:val="18"/>
        </w:rPr>
        <w:t xml:space="preserve"> </w:t>
      </w:r>
      <w:hyperlink r:id="rId1" w:tgtFrame="_blank" w:history="1">
        <w:r w:rsidRPr="003B2097">
          <w:rPr>
            <w:rStyle w:val="Kpr"/>
            <w:rFonts w:ascii="Roboto" w:hAnsi="Roboto"/>
            <w:color w:val="2C71EB"/>
            <w:spacing w:val="2"/>
            <w:sz w:val="18"/>
            <w:szCs w:val="18"/>
          </w:rPr>
          <w:t>https://www.mdpi.com/journal/agriculture/special_issues/Decision_Support_Systems_Application</w:t>
        </w:r>
      </w:hyperlink>
      <w:r w:rsidRPr="003B2097">
        <w:rPr>
          <w:rFonts w:ascii="Roboto" w:hAnsi="Roboto"/>
          <w:color w:val="000000"/>
          <w:spacing w:val="2"/>
          <w:sz w:val="18"/>
          <w:szCs w:val="18"/>
        </w:rPr>
        <w:t> Accessed 2023-04-20</w:t>
      </w:r>
    </w:p>
  </w:footnote>
  <w:footnote w:id="2">
    <w:p w14:paraId="148C4CED" w14:textId="77777777" w:rsidR="003B2097" w:rsidRPr="003B2097" w:rsidRDefault="003B2097" w:rsidP="003B2097">
      <w:pPr>
        <w:shd w:val="clear" w:color="auto" w:fill="FCFCFC"/>
        <w:spacing w:before="100" w:beforeAutospacing="1" w:after="75" w:line="240" w:lineRule="auto"/>
        <w:rPr>
          <w:rFonts w:ascii="Roboto" w:hAnsi="Roboto"/>
          <w:color w:val="000000"/>
          <w:spacing w:val="2"/>
          <w:sz w:val="18"/>
          <w:szCs w:val="18"/>
        </w:rPr>
      </w:pPr>
      <w:r>
        <w:rPr>
          <w:rStyle w:val="DipnotBavurusu"/>
        </w:rPr>
        <w:footnoteRef/>
      </w:r>
      <w:r w:rsidRPr="003B2097">
        <w:rPr>
          <w:rFonts w:ascii="Roboto" w:hAnsi="Roboto"/>
          <w:b/>
          <w:bCs/>
          <w:color w:val="000000"/>
          <w:spacing w:val="2"/>
          <w:sz w:val="18"/>
          <w:szCs w:val="18"/>
        </w:rPr>
        <w:t xml:space="preserve">Big Data and Decision Support Systems for Precision </w:t>
      </w:r>
      <w:proofErr w:type="gramStart"/>
      <w:r w:rsidRPr="003B2097">
        <w:rPr>
          <w:rFonts w:ascii="Roboto" w:hAnsi="Roboto"/>
          <w:b/>
          <w:bCs/>
          <w:color w:val="000000"/>
          <w:spacing w:val="2"/>
          <w:sz w:val="18"/>
          <w:szCs w:val="18"/>
        </w:rPr>
        <w:t>....</w:t>
      </w:r>
      <w:proofErr w:type="gramEnd"/>
      <w:r w:rsidRPr="003B2097">
        <w:rPr>
          <w:rFonts w:ascii="Roboto" w:hAnsi="Roboto"/>
          <w:color w:val="000000"/>
          <w:spacing w:val="2"/>
          <w:sz w:val="18"/>
          <w:szCs w:val="18"/>
        </w:rPr>
        <w:fldChar w:fldCharType="begin"/>
      </w:r>
      <w:r w:rsidRPr="003B2097">
        <w:rPr>
          <w:rFonts w:ascii="Roboto" w:hAnsi="Roboto"/>
          <w:color w:val="000000"/>
          <w:spacing w:val="2"/>
          <w:sz w:val="18"/>
          <w:szCs w:val="18"/>
        </w:rPr>
        <w:instrText xml:space="preserve"> HYPERLINK "https://www.frontiersin.org/research-topics/50942/big-data-and-decision-support-systems-for-precision-agriculture" \t "_blank" </w:instrText>
      </w:r>
      <w:r w:rsidRPr="003B2097">
        <w:rPr>
          <w:rFonts w:ascii="Roboto" w:hAnsi="Roboto"/>
          <w:color w:val="000000"/>
          <w:spacing w:val="2"/>
          <w:sz w:val="18"/>
          <w:szCs w:val="18"/>
        </w:rPr>
        <w:fldChar w:fldCharType="separate"/>
      </w:r>
      <w:r w:rsidRPr="003B2097">
        <w:rPr>
          <w:rStyle w:val="Kpr"/>
          <w:rFonts w:ascii="Roboto" w:hAnsi="Roboto"/>
          <w:color w:val="2C71EB"/>
          <w:spacing w:val="2"/>
          <w:sz w:val="18"/>
          <w:szCs w:val="18"/>
        </w:rPr>
        <w:t>https://www.frontiersin.org/research-topics/50942/big-data-and-decision-support-systems-for-precision-agriculture</w:t>
      </w:r>
      <w:r w:rsidRPr="003B2097">
        <w:rPr>
          <w:rFonts w:ascii="Roboto" w:hAnsi="Roboto"/>
          <w:color w:val="000000"/>
          <w:spacing w:val="2"/>
          <w:sz w:val="18"/>
          <w:szCs w:val="18"/>
        </w:rPr>
        <w:fldChar w:fldCharType="end"/>
      </w:r>
      <w:r w:rsidRPr="003B2097">
        <w:rPr>
          <w:rFonts w:ascii="Roboto" w:hAnsi="Roboto"/>
          <w:color w:val="000000"/>
          <w:spacing w:val="2"/>
          <w:sz w:val="18"/>
          <w:szCs w:val="18"/>
        </w:rPr>
        <w:t> Accessed 2023-04-20</w:t>
      </w:r>
    </w:p>
    <w:p w14:paraId="355A9BF9" w14:textId="0630942D" w:rsidR="003B2097" w:rsidRPr="003B2097" w:rsidRDefault="003B2097" w:rsidP="003B2097">
      <w:pPr>
        <w:shd w:val="clear" w:color="auto" w:fill="FCFCFC"/>
        <w:spacing w:before="100" w:beforeAutospacing="1" w:after="75" w:line="240" w:lineRule="auto"/>
        <w:rPr>
          <w:rFonts w:ascii="Roboto" w:hAnsi="Roboto"/>
          <w:color w:val="000000"/>
          <w:spacing w:val="2"/>
          <w:sz w:val="18"/>
          <w:szCs w:val="18"/>
        </w:rPr>
      </w:pPr>
    </w:p>
    <w:p w14:paraId="096923FD" w14:textId="1CE00648" w:rsidR="003B2097" w:rsidRDefault="003B2097">
      <w:pPr>
        <w:pStyle w:val="DipnotMetni"/>
      </w:pPr>
    </w:p>
  </w:footnote>
  <w:footnote w:id="3">
    <w:p w14:paraId="2344189C" w14:textId="77777777" w:rsidR="008D059A" w:rsidRDefault="008D059A">
      <w:pPr>
        <w:pStyle w:val="DipnotMetni"/>
      </w:pPr>
      <w:r>
        <w:rPr>
          <w:rStyle w:val="DipnotBavurusu"/>
        </w:rPr>
        <w:footnoteRef/>
      </w:r>
      <w:r>
        <w:t xml:space="preserve"> </w:t>
      </w:r>
      <w:r w:rsidRPr="008D059A">
        <w:t>https://www.fao.org/home/en</w:t>
      </w:r>
    </w:p>
  </w:footnote>
  <w:footnote w:id="4">
    <w:p w14:paraId="7350E81F" w14:textId="74850D37" w:rsidR="007D58E6" w:rsidRPr="007D58E6" w:rsidRDefault="007D58E6" w:rsidP="007D58E6">
      <w:pPr>
        <w:shd w:val="clear" w:color="auto" w:fill="FCFCFC"/>
        <w:spacing w:before="100" w:beforeAutospacing="1" w:after="75" w:line="240" w:lineRule="auto"/>
        <w:rPr>
          <w:rFonts w:ascii="Roboto" w:hAnsi="Roboto"/>
          <w:color w:val="000000"/>
          <w:spacing w:val="2"/>
          <w:sz w:val="18"/>
          <w:szCs w:val="18"/>
        </w:rPr>
      </w:pPr>
      <w:r>
        <w:rPr>
          <w:rStyle w:val="DipnotBavurusu"/>
        </w:rPr>
        <w:footnoteRef/>
      </w:r>
      <w:r w:rsidRPr="007D58E6">
        <w:rPr>
          <w:rFonts w:ascii="Roboto" w:hAnsi="Roboto"/>
          <w:b/>
          <w:bCs/>
          <w:color w:val="000000"/>
          <w:spacing w:val="2"/>
          <w:sz w:val="18"/>
          <w:szCs w:val="18"/>
        </w:rPr>
        <w:t xml:space="preserve">Big data analysis technology application in agricultural </w:t>
      </w:r>
      <w:proofErr w:type="gramStart"/>
      <w:r w:rsidRPr="007D58E6">
        <w:rPr>
          <w:rFonts w:ascii="Roboto" w:hAnsi="Roboto"/>
          <w:b/>
          <w:bCs/>
          <w:color w:val="000000"/>
          <w:spacing w:val="2"/>
          <w:sz w:val="18"/>
          <w:szCs w:val="18"/>
        </w:rPr>
        <w:t>....</w:t>
      </w:r>
      <w:proofErr w:type="gramEnd"/>
      <w:r w:rsidRPr="007D58E6">
        <w:rPr>
          <w:rFonts w:ascii="Roboto" w:hAnsi="Roboto"/>
          <w:color w:val="000000"/>
          <w:spacing w:val="2"/>
          <w:sz w:val="18"/>
          <w:szCs w:val="18"/>
        </w:rPr>
        <w:fldChar w:fldCharType="begin"/>
      </w:r>
      <w:r w:rsidRPr="007D58E6">
        <w:rPr>
          <w:rFonts w:ascii="Roboto" w:hAnsi="Roboto"/>
          <w:color w:val="000000"/>
          <w:spacing w:val="2"/>
          <w:sz w:val="18"/>
          <w:szCs w:val="18"/>
        </w:rPr>
        <w:instrText xml:space="preserve"> HYPERLINK "https://www.semanticscholar.org/paper/Big-data-analysis-technology-application-in-system-Zhao-Guo/79dc50c4094a3f97f6e679e15c48d51391ae34a3" \t "_blank" </w:instrText>
      </w:r>
      <w:r w:rsidRPr="007D58E6">
        <w:rPr>
          <w:rFonts w:ascii="Roboto" w:hAnsi="Roboto"/>
          <w:color w:val="000000"/>
          <w:spacing w:val="2"/>
          <w:sz w:val="18"/>
          <w:szCs w:val="18"/>
        </w:rPr>
        <w:fldChar w:fldCharType="separate"/>
      </w:r>
      <w:r w:rsidRPr="007D58E6">
        <w:rPr>
          <w:rStyle w:val="Kpr"/>
          <w:rFonts w:ascii="Roboto" w:hAnsi="Roboto"/>
          <w:color w:val="2C71EB"/>
          <w:spacing w:val="2"/>
          <w:sz w:val="18"/>
          <w:szCs w:val="18"/>
        </w:rPr>
        <w:t>https://www.semanticscholar.org/paper/Big-data-analysis-technology-application-in-system-Zhao-Guo/79dc50c4094a3f97f6e679e15c48d51391ae34a3</w:t>
      </w:r>
      <w:r w:rsidRPr="007D58E6">
        <w:rPr>
          <w:rFonts w:ascii="Roboto" w:hAnsi="Roboto"/>
          <w:color w:val="000000"/>
          <w:spacing w:val="2"/>
          <w:sz w:val="18"/>
          <w:szCs w:val="18"/>
        </w:rPr>
        <w:fldChar w:fldCharType="end"/>
      </w:r>
      <w:r w:rsidRPr="007D58E6">
        <w:rPr>
          <w:rFonts w:ascii="Roboto" w:hAnsi="Roboto"/>
          <w:color w:val="000000"/>
          <w:spacing w:val="2"/>
          <w:sz w:val="18"/>
          <w:szCs w:val="18"/>
        </w:rPr>
        <w:t> Accessed 2023-04-20</w:t>
      </w:r>
    </w:p>
    <w:p w14:paraId="4C1D5893" w14:textId="3BF5B0FE" w:rsidR="007D58E6" w:rsidRDefault="007D58E6">
      <w:pPr>
        <w:pStyle w:val="DipnotMetni"/>
      </w:pPr>
    </w:p>
  </w:footnote>
  <w:footnote w:id="5">
    <w:p w14:paraId="0670E241" w14:textId="05B936DB" w:rsidR="00B04054" w:rsidRDefault="00B04054" w:rsidP="00B04054">
      <w:pPr>
        <w:pStyle w:val="DipnotMetni"/>
      </w:pPr>
      <w:r>
        <w:rPr>
          <w:rStyle w:val="DipnotBavurusu"/>
        </w:rPr>
        <w:footnoteRef/>
      </w:r>
      <w:r>
        <w:t xml:space="preserve"> Asia bölümünde Çin kıtasal üretim miktarına dâhil edilmemiştir. Çin’in ülke üretimi her yıl ortalama 750.000 – 850.000 milyon </w:t>
      </w:r>
      <w:r w:rsidR="00432ECD">
        <w:t xml:space="preserve">ton </w:t>
      </w:r>
      <w:r>
        <w:t>arasındadır.</w:t>
      </w:r>
    </w:p>
  </w:footnote>
  <w:footnote w:id="6">
    <w:p w14:paraId="69E8BB64" w14:textId="39B86F5F" w:rsidR="007D58E6" w:rsidRPr="007D58E6" w:rsidRDefault="007D58E6" w:rsidP="007D58E6">
      <w:pPr>
        <w:shd w:val="clear" w:color="auto" w:fill="FCFCFC"/>
        <w:spacing w:before="100" w:beforeAutospacing="1" w:after="75" w:line="240" w:lineRule="auto"/>
        <w:rPr>
          <w:rFonts w:ascii="Roboto" w:hAnsi="Roboto"/>
          <w:color w:val="000000"/>
          <w:spacing w:val="2"/>
          <w:sz w:val="18"/>
          <w:szCs w:val="18"/>
        </w:rPr>
      </w:pPr>
      <w:r w:rsidRPr="007D58E6">
        <w:rPr>
          <w:rStyle w:val="DipnotBavurusu"/>
          <w:sz w:val="18"/>
          <w:szCs w:val="18"/>
        </w:rPr>
        <w:footnoteRef/>
      </w:r>
      <w:r w:rsidRPr="007D58E6">
        <w:rPr>
          <w:rFonts w:ascii="Roboto" w:hAnsi="Roboto"/>
          <w:b/>
          <w:bCs/>
          <w:color w:val="000000"/>
          <w:spacing w:val="2"/>
          <w:sz w:val="18"/>
          <w:szCs w:val="18"/>
        </w:rPr>
        <w:t xml:space="preserve">Data analytics for crop management: a big </w:t>
      </w:r>
      <w:proofErr w:type="gramStart"/>
      <w:r w:rsidRPr="007D58E6">
        <w:rPr>
          <w:rFonts w:ascii="Roboto" w:hAnsi="Roboto"/>
          <w:b/>
          <w:bCs/>
          <w:color w:val="000000"/>
          <w:spacing w:val="2"/>
          <w:sz w:val="18"/>
          <w:szCs w:val="18"/>
        </w:rPr>
        <w:t>data</w:t>
      </w:r>
      <w:proofErr w:type="gramEnd"/>
      <w:r w:rsidRPr="007D58E6">
        <w:rPr>
          <w:rFonts w:ascii="Roboto" w:hAnsi="Roboto"/>
          <w:b/>
          <w:bCs/>
          <w:color w:val="000000"/>
          <w:spacing w:val="2"/>
          <w:sz w:val="18"/>
          <w:szCs w:val="18"/>
        </w:rPr>
        <w:t xml:space="preserve"> view.</w:t>
      </w:r>
      <w:hyperlink r:id="rId2" w:tgtFrame="_blank" w:history="1">
        <w:r w:rsidRPr="007D58E6">
          <w:rPr>
            <w:rStyle w:val="Kpr"/>
            <w:rFonts w:ascii="Roboto" w:hAnsi="Roboto"/>
            <w:color w:val="2C71EB"/>
            <w:spacing w:val="2"/>
            <w:sz w:val="18"/>
            <w:szCs w:val="18"/>
          </w:rPr>
          <w:t>https://journalofbigdata.springeropen.com/articles/10.1186/s40537-022-00668-2</w:t>
        </w:r>
      </w:hyperlink>
      <w:r w:rsidRPr="007D58E6">
        <w:rPr>
          <w:rFonts w:ascii="Roboto" w:hAnsi="Roboto"/>
          <w:color w:val="000000"/>
          <w:spacing w:val="2"/>
          <w:sz w:val="18"/>
          <w:szCs w:val="18"/>
        </w:rPr>
        <w:t> Accessed 2023-04-20</w:t>
      </w:r>
      <w:r>
        <w:rPr>
          <w:rFonts w:ascii="Roboto" w:hAnsi="Roboto"/>
          <w:color w:val="000000"/>
          <w:spacing w:val="2"/>
          <w:sz w:val="18"/>
          <w:szCs w:val="18"/>
        </w:rPr>
        <w:t>.</w:t>
      </w:r>
    </w:p>
    <w:p w14:paraId="2069EAEF" w14:textId="12CAED17" w:rsidR="007D58E6" w:rsidRPr="007D58E6" w:rsidRDefault="007D58E6" w:rsidP="007D58E6">
      <w:pPr>
        <w:shd w:val="clear" w:color="auto" w:fill="FCFCFC"/>
        <w:spacing w:before="100" w:beforeAutospacing="1" w:after="75" w:line="240" w:lineRule="auto"/>
        <w:rPr>
          <w:rFonts w:ascii="Roboto" w:hAnsi="Roboto"/>
          <w:color w:val="000000"/>
          <w:spacing w:val="2"/>
          <w:sz w:val="18"/>
          <w:szCs w:val="18"/>
        </w:rPr>
      </w:pPr>
      <w:r w:rsidRPr="007D58E6">
        <w:rPr>
          <w:rFonts w:ascii="Roboto" w:hAnsi="Roboto"/>
          <w:b/>
          <w:bCs/>
          <w:color w:val="000000"/>
          <w:spacing w:val="2"/>
          <w:sz w:val="18"/>
          <w:szCs w:val="18"/>
        </w:rPr>
        <w:t xml:space="preserve">Adapted Visual Analytics Process for Intelligent Decision </w:t>
      </w:r>
      <w:proofErr w:type="gramStart"/>
      <w:r w:rsidRPr="007D58E6">
        <w:rPr>
          <w:rFonts w:ascii="Roboto" w:hAnsi="Roboto"/>
          <w:b/>
          <w:bCs/>
          <w:color w:val="000000"/>
          <w:spacing w:val="2"/>
          <w:sz w:val="18"/>
          <w:szCs w:val="18"/>
        </w:rPr>
        <w:t>....</w:t>
      </w:r>
      <w:proofErr w:type="gramEnd"/>
      <w:r w:rsidRPr="007D58E6">
        <w:rPr>
          <w:rFonts w:ascii="Roboto" w:hAnsi="Roboto"/>
          <w:color w:val="000000"/>
          <w:spacing w:val="2"/>
          <w:sz w:val="18"/>
          <w:szCs w:val="18"/>
        </w:rPr>
        <w:fldChar w:fldCharType="begin"/>
      </w:r>
      <w:r w:rsidRPr="007D58E6">
        <w:rPr>
          <w:rFonts w:ascii="Roboto" w:hAnsi="Roboto"/>
          <w:color w:val="000000"/>
          <w:spacing w:val="2"/>
          <w:sz w:val="18"/>
          <w:szCs w:val="18"/>
        </w:rPr>
        <w:instrText xml:space="preserve"> HYPERLINK "https://www.worldscientific.com/doi/10.1142/S0219622019500470" \t "_blank" </w:instrText>
      </w:r>
      <w:r w:rsidRPr="007D58E6">
        <w:rPr>
          <w:rFonts w:ascii="Roboto" w:hAnsi="Roboto"/>
          <w:color w:val="000000"/>
          <w:spacing w:val="2"/>
          <w:sz w:val="18"/>
          <w:szCs w:val="18"/>
        </w:rPr>
        <w:fldChar w:fldCharType="separate"/>
      </w:r>
      <w:r w:rsidRPr="007D58E6">
        <w:rPr>
          <w:rStyle w:val="Kpr"/>
          <w:rFonts w:ascii="Roboto" w:hAnsi="Roboto"/>
          <w:color w:val="2C71EB"/>
          <w:spacing w:val="2"/>
          <w:sz w:val="18"/>
          <w:szCs w:val="18"/>
        </w:rPr>
        <w:t>https://www.worldscientific.com/doi/10.1142/S0219622019500470</w:t>
      </w:r>
      <w:r w:rsidRPr="007D58E6">
        <w:rPr>
          <w:rFonts w:ascii="Roboto" w:hAnsi="Roboto"/>
          <w:color w:val="000000"/>
          <w:spacing w:val="2"/>
          <w:sz w:val="18"/>
          <w:szCs w:val="18"/>
        </w:rPr>
        <w:fldChar w:fldCharType="end"/>
      </w:r>
      <w:r w:rsidRPr="007D58E6">
        <w:rPr>
          <w:rFonts w:ascii="Roboto" w:hAnsi="Roboto"/>
          <w:color w:val="000000"/>
          <w:spacing w:val="2"/>
          <w:sz w:val="18"/>
          <w:szCs w:val="18"/>
        </w:rPr>
        <w:t> Accessed 2023-04-20</w:t>
      </w:r>
      <w:r>
        <w:rPr>
          <w:rFonts w:ascii="Roboto" w:hAnsi="Roboto"/>
          <w:color w:val="000000"/>
          <w:spacing w:val="2"/>
          <w:sz w:val="18"/>
          <w:szCs w:val="18"/>
        </w:rPr>
        <w:t>.</w:t>
      </w:r>
    </w:p>
    <w:p w14:paraId="1A66931E" w14:textId="32F85A85" w:rsidR="007D58E6" w:rsidRPr="007D58E6" w:rsidRDefault="007D58E6" w:rsidP="007D58E6">
      <w:pPr>
        <w:shd w:val="clear" w:color="auto" w:fill="FCFCFC"/>
        <w:spacing w:before="100" w:beforeAutospacing="1" w:after="75" w:line="240" w:lineRule="auto"/>
        <w:rPr>
          <w:rFonts w:ascii="Roboto" w:hAnsi="Roboto"/>
          <w:color w:val="000000"/>
          <w:spacing w:val="2"/>
          <w:sz w:val="18"/>
          <w:szCs w:val="18"/>
        </w:rPr>
      </w:pPr>
      <w:r w:rsidRPr="007D58E6">
        <w:rPr>
          <w:rFonts w:ascii="Roboto" w:hAnsi="Roboto"/>
          <w:b/>
          <w:bCs/>
          <w:color w:val="000000"/>
          <w:spacing w:val="2"/>
          <w:sz w:val="18"/>
          <w:szCs w:val="18"/>
        </w:rPr>
        <w:t xml:space="preserve">Developing a decision support system for integrated </w:t>
      </w:r>
      <w:proofErr w:type="gramStart"/>
      <w:r w:rsidRPr="007D58E6">
        <w:rPr>
          <w:rFonts w:ascii="Roboto" w:hAnsi="Roboto"/>
          <w:b/>
          <w:bCs/>
          <w:color w:val="000000"/>
          <w:spacing w:val="2"/>
          <w:sz w:val="18"/>
          <w:szCs w:val="18"/>
        </w:rPr>
        <w:t>....</w:t>
      </w:r>
      <w:proofErr w:type="gramEnd"/>
      <w:r w:rsidRPr="007D58E6">
        <w:rPr>
          <w:rFonts w:ascii="Roboto" w:hAnsi="Roboto"/>
          <w:color w:val="000000"/>
          <w:spacing w:val="2"/>
          <w:sz w:val="18"/>
          <w:szCs w:val="18"/>
        </w:rPr>
        <w:fldChar w:fldCharType="begin"/>
      </w:r>
      <w:r w:rsidRPr="007D58E6">
        <w:rPr>
          <w:rFonts w:ascii="Roboto" w:hAnsi="Roboto"/>
          <w:color w:val="000000"/>
          <w:spacing w:val="2"/>
          <w:sz w:val="18"/>
          <w:szCs w:val="18"/>
        </w:rPr>
        <w:instrText xml:space="preserve"> HYPERLINK "https://www.sciencedirect.com/science/article/abs/pii/S1364815203002007" \t "_blank" </w:instrText>
      </w:r>
      <w:r w:rsidRPr="007D58E6">
        <w:rPr>
          <w:rFonts w:ascii="Roboto" w:hAnsi="Roboto"/>
          <w:color w:val="000000"/>
          <w:spacing w:val="2"/>
          <w:sz w:val="18"/>
          <w:szCs w:val="18"/>
        </w:rPr>
        <w:fldChar w:fldCharType="separate"/>
      </w:r>
      <w:r w:rsidRPr="007D58E6">
        <w:rPr>
          <w:rStyle w:val="Kpr"/>
          <w:rFonts w:ascii="Roboto" w:hAnsi="Roboto"/>
          <w:color w:val="2C71EB"/>
          <w:spacing w:val="2"/>
          <w:sz w:val="18"/>
          <w:szCs w:val="18"/>
        </w:rPr>
        <w:t>https://www.sciencedirect.com/science/article/abs/pii/S1364815203002007</w:t>
      </w:r>
      <w:r w:rsidRPr="007D58E6">
        <w:rPr>
          <w:rFonts w:ascii="Roboto" w:hAnsi="Roboto"/>
          <w:color w:val="000000"/>
          <w:spacing w:val="2"/>
          <w:sz w:val="18"/>
          <w:szCs w:val="18"/>
        </w:rPr>
        <w:fldChar w:fldCharType="end"/>
      </w:r>
      <w:r w:rsidRPr="007D58E6">
        <w:rPr>
          <w:rFonts w:ascii="Roboto" w:hAnsi="Roboto"/>
          <w:color w:val="000000"/>
          <w:spacing w:val="2"/>
          <w:sz w:val="18"/>
          <w:szCs w:val="18"/>
        </w:rPr>
        <w:t> Accessed 2023-04-20</w:t>
      </w:r>
      <w:r>
        <w:rPr>
          <w:rFonts w:ascii="Roboto" w:hAnsi="Roboto"/>
          <w:color w:val="000000"/>
          <w:spacing w:val="2"/>
          <w:sz w:val="18"/>
          <w:szCs w:val="18"/>
        </w:rPr>
        <w:t>.</w:t>
      </w:r>
    </w:p>
    <w:p w14:paraId="7C87BF2F" w14:textId="77777777" w:rsidR="007D58E6" w:rsidRDefault="007D58E6" w:rsidP="007D58E6">
      <w:pPr>
        <w:shd w:val="clear" w:color="auto" w:fill="FCFCFC"/>
        <w:spacing w:before="100" w:beforeAutospacing="1" w:after="75" w:line="240" w:lineRule="auto"/>
        <w:jc w:val="both"/>
        <w:rPr>
          <w:rFonts w:ascii="Roboto" w:hAnsi="Roboto"/>
          <w:color w:val="000000"/>
          <w:spacing w:val="2"/>
          <w:sz w:val="18"/>
          <w:szCs w:val="18"/>
        </w:rPr>
      </w:pPr>
      <w:r w:rsidRPr="007D58E6">
        <w:rPr>
          <w:rFonts w:ascii="Roboto" w:hAnsi="Roboto"/>
          <w:b/>
          <w:bCs/>
          <w:color w:val="000000"/>
          <w:spacing w:val="2"/>
          <w:sz w:val="18"/>
          <w:szCs w:val="18"/>
        </w:rPr>
        <w:t xml:space="preserve">COLAEVA: Visual Analytics and Data Mining Web-Based </w:t>
      </w:r>
      <w:proofErr w:type="gramStart"/>
      <w:r w:rsidRPr="007D58E6">
        <w:rPr>
          <w:rFonts w:ascii="Roboto" w:hAnsi="Roboto"/>
          <w:b/>
          <w:bCs/>
          <w:color w:val="000000"/>
          <w:spacing w:val="2"/>
          <w:sz w:val="18"/>
          <w:szCs w:val="18"/>
        </w:rPr>
        <w:t>....</w:t>
      </w:r>
      <w:proofErr w:type="gramEnd"/>
      <w:hyperlink r:id="rId3" w:tgtFrame="_blank" w:history="1">
        <w:r w:rsidRPr="007D58E6">
          <w:rPr>
            <w:rStyle w:val="Kpr"/>
            <w:rFonts w:ascii="Roboto" w:hAnsi="Roboto"/>
            <w:color w:val="2C71EB"/>
            <w:spacing w:val="2"/>
            <w:sz w:val="18"/>
            <w:szCs w:val="18"/>
          </w:rPr>
          <w:t>https://www.mdpi.com/1424-8220/21/23/7991</w:t>
        </w:r>
      </w:hyperlink>
      <w:r w:rsidRPr="007D58E6">
        <w:rPr>
          <w:rFonts w:ascii="Roboto" w:hAnsi="Roboto"/>
          <w:color w:val="000000"/>
          <w:spacing w:val="2"/>
          <w:sz w:val="18"/>
          <w:szCs w:val="18"/>
        </w:rPr>
        <w:t> Accessed 2023-04-20</w:t>
      </w:r>
      <w:r>
        <w:rPr>
          <w:rFonts w:ascii="Roboto" w:hAnsi="Roboto"/>
          <w:color w:val="000000"/>
          <w:spacing w:val="2"/>
          <w:sz w:val="18"/>
          <w:szCs w:val="18"/>
        </w:rPr>
        <w:t>.</w:t>
      </w:r>
    </w:p>
    <w:p w14:paraId="1EF693A3" w14:textId="397C4C16" w:rsidR="007D58E6" w:rsidRPr="007D58E6" w:rsidRDefault="007D58E6" w:rsidP="005230EB">
      <w:pPr>
        <w:shd w:val="clear" w:color="auto" w:fill="FCFCFC"/>
        <w:spacing w:before="100" w:beforeAutospacing="1" w:after="75" w:line="240" w:lineRule="auto"/>
        <w:rPr>
          <w:rFonts w:ascii="Roboto" w:hAnsi="Roboto"/>
          <w:color w:val="000000"/>
          <w:spacing w:val="2"/>
          <w:sz w:val="18"/>
          <w:szCs w:val="18"/>
        </w:rPr>
      </w:pPr>
      <w:r w:rsidRPr="007D58E6">
        <w:rPr>
          <w:rFonts w:ascii="Roboto" w:hAnsi="Roboto"/>
          <w:b/>
          <w:bCs/>
          <w:color w:val="000000"/>
          <w:spacing w:val="2"/>
          <w:sz w:val="18"/>
          <w:szCs w:val="18"/>
        </w:rPr>
        <w:t>Data-Driven Decision Making in Precision Agriculture.</w:t>
      </w:r>
      <w:r w:rsidR="005230EB">
        <w:rPr>
          <w:rFonts w:ascii="Roboto" w:hAnsi="Roboto"/>
          <w:b/>
          <w:bCs/>
          <w:color w:val="000000"/>
          <w:spacing w:val="2"/>
          <w:sz w:val="18"/>
          <w:szCs w:val="18"/>
        </w:rPr>
        <w:t xml:space="preserve"> </w:t>
      </w:r>
      <w:hyperlink r:id="rId4" w:tgtFrame="_blank" w:history="1">
        <w:r w:rsidRPr="007D58E6">
          <w:rPr>
            <w:rStyle w:val="Kpr"/>
            <w:rFonts w:ascii="Roboto" w:hAnsi="Roboto"/>
            <w:color w:val="2C71EB"/>
            <w:spacing w:val="2"/>
            <w:sz w:val="18"/>
            <w:szCs w:val="18"/>
          </w:rPr>
          <w:t>https://www.tandfonline.com/doi/full/10.1080/10496505.2019.1638264</w:t>
        </w:r>
      </w:hyperlink>
      <w:r w:rsidRPr="007D58E6">
        <w:rPr>
          <w:rFonts w:ascii="Roboto" w:hAnsi="Roboto"/>
          <w:color w:val="000000"/>
          <w:spacing w:val="2"/>
          <w:sz w:val="18"/>
          <w:szCs w:val="18"/>
        </w:rPr>
        <w:t> Accessed 2023-04-20</w:t>
      </w:r>
      <w:r w:rsidR="005230EB">
        <w:rPr>
          <w:rFonts w:ascii="Roboto" w:hAnsi="Roboto"/>
          <w:color w:val="000000"/>
          <w:spacing w:val="2"/>
          <w:sz w:val="18"/>
          <w:szCs w:val="18"/>
        </w:rPr>
        <w:t>.</w:t>
      </w:r>
      <w:bookmarkStart w:id="0" w:name="_GoBack"/>
      <w:bookmarkEnd w:id="0"/>
    </w:p>
    <w:p w14:paraId="07605E17" w14:textId="6894F0AB" w:rsidR="007D58E6" w:rsidRDefault="007D58E6">
      <w:pPr>
        <w:pStyle w:val="DipnotMetni"/>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D69DF"/>
    <w:multiLevelType w:val="multilevel"/>
    <w:tmpl w:val="00204208"/>
    <w:lvl w:ilvl="0">
      <w:start w:val="1"/>
      <w:numFmt w:val="decimal"/>
      <w:lvlText w:val="%1."/>
      <w:lvlJc w:val="left"/>
      <w:pPr>
        <w:tabs>
          <w:tab w:val="num" w:pos="720"/>
        </w:tabs>
        <w:ind w:left="720" w:hanging="360"/>
      </w:pPr>
      <w:rPr>
        <w:rFonts w:ascii="Roboto" w:eastAsiaTheme="minorHAnsi" w:hAnsi="Roboto"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F2"/>
    <w:rsid w:val="000E10DC"/>
    <w:rsid w:val="000E7FAB"/>
    <w:rsid w:val="001B4DAC"/>
    <w:rsid w:val="001D0FB5"/>
    <w:rsid w:val="001F593F"/>
    <w:rsid w:val="00207D02"/>
    <w:rsid w:val="0023556C"/>
    <w:rsid w:val="00283CE9"/>
    <w:rsid w:val="00286EE4"/>
    <w:rsid w:val="00291CED"/>
    <w:rsid w:val="002A4D67"/>
    <w:rsid w:val="002B6794"/>
    <w:rsid w:val="00374B73"/>
    <w:rsid w:val="0039609D"/>
    <w:rsid w:val="003B2097"/>
    <w:rsid w:val="00425A7D"/>
    <w:rsid w:val="00432ECD"/>
    <w:rsid w:val="004B04B1"/>
    <w:rsid w:val="00520A12"/>
    <w:rsid w:val="005230EB"/>
    <w:rsid w:val="00523891"/>
    <w:rsid w:val="005474FA"/>
    <w:rsid w:val="00562374"/>
    <w:rsid w:val="00597C6E"/>
    <w:rsid w:val="005A2B7B"/>
    <w:rsid w:val="005A46B0"/>
    <w:rsid w:val="005A68EF"/>
    <w:rsid w:val="005C7D15"/>
    <w:rsid w:val="005E4C60"/>
    <w:rsid w:val="00612BA9"/>
    <w:rsid w:val="0069121C"/>
    <w:rsid w:val="006949BE"/>
    <w:rsid w:val="006B1355"/>
    <w:rsid w:val="006C712F"/>
    <w:rsid w:val="007534E3"/>
    <w:rsid w:val="007A1CBB"/>
    <w:rsid w:val="007A302B"/>
    <w:rsid w:val="007D58E6"/>
    <w:rsid w:val="007E03B0"/>
    <w:rsid w:val="007E0747"/>
    <w:rsid w:val="007F0D34"/>
    <w:rsid w:val="00805343"/>
    <w:rsid w:val="008A3DB4"/>
    <w:rsid w:val="008D059A"/>
    <w:rsid w:val="008E74DE"/>
    <w:rsid w:val="00912162"/>
    <w:rsid w:val="009133B8"/>
    <w:rsid w:val="00964168"/>
    <w:rsid w:val="0097273B"/>
    <w:rsid w:val="009E325D"/>
    <w:rsid w:val="00A714CB"/>
    <w:rsid w:val="00A91296"/>
    <w:rsid w:val="00AE0C4D"/>
    <w:rsid w:val="00B04054"/>
    <w:rsid w:val="00B5103C"/>
    <w:rsid w:val="00B745A9"/>
    <w:rsid w:val="00B74A7D"/>
    <w:rsid w:val="00BC40F2"/>
    <w:rsid w:val="00BD5C9C"/>
    <w:rsid w:val="00BE53A0"/>
    <w:rsid w:val="00CA6E64"/>
    <w:rsid w:val="00CC0683"/>
    <w:rsid w:val="00CC0A2D"/>
    <w:rsid w:val="00CF4893"/>
    <w:rsid w:val="00D539F5"/>
    <w:rsid w:val="00D6708A"/>
    <w:rsid w:val="00D72ACE"/>
    <w:rsid w:val="00D851A5"/>
    <w:rsid w:val="00DB5348"/>
    <w:rsid w:val="00E42710"/>
    <w:rsid w:val="00E67560"/>
    <w:rsid w:val="00E957BA"/>
    <w:rsid w:val="00EB0AC4"/>
    <w:rsid w:val="00F01A80"/>
    <w:rsid w:val="00F07031"/>
    <w:rsid w:val="00F70326"/>
    <w:rsid w:val="00FA3322"/>
    <w:rsid w:val="00FA470D"/>
    <w:rsid w:val="00FF304A"/>
    <w:rsid w:val="00FF3F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5428"/>
  <w15:chartTrackingRefBased/>
  <w15:docId w15:val="{40E0FD7D-6E01-4D9C-8A24-E7DAE7592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B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68E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A68EF"/>
  </w:style>
  <w:style w:type="paragraph" w:styleId="AltBilgi">
    <w:name w:val="footer"/>
    <w:basedOn w:val="Normal"/>
    <w:link w:val="AltBilgiChar"/>
    <w:uiPriority w:val="99"/>
    <w:unhideWhenUsed/>
    <w:rsid w:val="005A68E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A68EF"/>
  </w:style>
  <w:style w:type="paragraph" w:styleId="DipnotMetni">
    <w:name w:val="footnote text"/>
    <w:basedOn w:val="Normal"/>
    <w:link w:val="DipnotMetniChar"/>
    <w:uiPriority w:val="99"/>
    <w:semiHidden/>
    <w:unhideWhenUsed/>
    <w:rsid w:val="00FF3F7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F3F73"/>
    <w:rPr>
      <w:sz w:val="20"/>
      <w:szCs w:val="20"/>
    </w:rPr>
  </w:style>
  <w:style w:type="character" w:styleId="DipnotBavurusu">
    <w:name w:val="footnote reference"/>
    <w:basedOn w:val="VarsaylanParagrafYazTipi"/>
    <w:uiPriority w:val="99"/>
    <w:semiHidden/>
    <w:unhideWhenUsed/>
    <w:rsid w:val="00FF3F73"/>
    <w:rPr>
      <w:vertAlign w:val="superscript"/>
    </w:rPr>
  </w:style>
  <w:style w:type="character" w:styleId="Kpr">
    <w:name w:val="Hyperlink"/>
    <w:basedOn w:val="VarsaylanParagrafYazTipi"/>
    <w:uiPriority w:val="99"/>
    <w:semiHidden/>
    <w:unhideWhenUsed/>
    <w:rsid w:val="003B2097"/>
    <w:rPr>
      <w:color w:val="0000FF"/>
      <w:u w:val="single"/>
    </w:rPr>
  </w:style>
  <w:style w:type="paragraph" w:styleId="ListeParagraf">
    <w:name w:val="List Paragraph"/>
    <w:basedOn w:val="Normal"/>
    <w:uiPriority w:val="34"/>
    <w:qFormat/>
    <w:rsid w:val="007D5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www.frontiersin.org/research-topics/50942/big-data-and-decision-support-systems-for-precision-agricultur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mdpi.com/journal/agriculture/special_issues/Decision_Support_Systems_Application" TargetMode="External"/><Relationship Id="rId2" Type="http://schemas.openxmlformats.org/officeDocument/2006/relationships/numbering" Target="numbering.xml"/><Relationship Id="rId16" Type="http://schemas.openxmlformats.org/officeDocument/2006/relationships/hyperlink" Target="https://www.tandfonline.com/doi/full/10.1080/10496505.2019.163826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journalofbigdata.springeropen.com/articles/10.1186/s40537-022-00668-2"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www.mdpi.com/1424-8220/21/23/7991" TargetMode="External"/><Relationship Id="rId2" Type="http://schemas.openxmlformats.org/officeDocument/2006/relationships/hyperlink" Target="https://journalofbigdata.springeropen.com/articles/10.1186/s40537-022-00668-2" TargetMode="External"/><Relationship Id="rId1" Type="http://schemas.openxmlformats.org/officeDocument/2006/relationships/hyperlink" Target="https://www.mdpi.com/journal/agriculture/special_issues/Decision_Support_Systems_Application" TargetMode="External"/><Relationship Id="rId4" Type="http://schemas.openxmlformats.org/officeDocument/2006/relationships/hyperlink" Target="https://www.tandfonline.com/doi/full/10.1080/10496505.2019.163826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6E7E8-2073-4176-B2BE-5935EEC5D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2853</Words>
  <Characters>16263</Characters>
  <Application>Microsoft Office Word</Application>
  <DocSecurity>0</DocSecurity>
  <Lines>135</Lines>
  <Paragraphs>38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19078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2023-05-23T07:24:00Z</dcterms:created>
  <dcterms:modified xsi:type="dcterms:W3CDTF">2023-05-23T07:45:00Z</dcterms:modified>
</cp:coreProperties>
</file>