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7EE5" w:rsidRPr="00B16DC7" w:rsidRDefault="00B16DC7" w:rsidP="00B16DC7">
      <w:pPr>
        <w:spacing w:after="0" w:line="240" w:lineRule="auto"/>
        <w:jc w:val="center"/>
        <w:rPr>
          <w:rFonts w:ascii="Times New Roman" w:hAnsi="Times New Roman" w:cs="Times New Roman"/>
          <w:b/>
          <w:bCs/>
          <w:sz w:val="24"/>
          <w:szCs w:val="24"/>
        </w:rPr>
      </w:pPr>
      <w:r w:rsidRPr="00B16DC7">
        <w:rPr>
          <w:rFonts w:ascii="Times New Roman" w:hAnsi="Times New Roman" w:cs="Times New Roman"/>
          <w:b/>
          <w:bCs/>
          <w:sz w:val="24"/>
          <w:szCs w:val="24"/>
        </w:rPr>
        <w:t>KASTAMONU İLİ MERKEZ İLÇESİNDE GIDA ÜRÜNLERİ TERCİHİNDE COĞRAFİ İŞARETLERİN ETKİSİ</w:t>
      </w:r>
      <w:r w:rsidR="009D38F5">
        <w:rPr>
          <w:rStyle w:val="DipnotBavurusu"/>
          <w:rFonts w:ascii="Times New Roman" w:hAnsi="Times New Roman" w:cs="Times New Roman"/>
          <w:b/>
          <w:bCs/>
          <w:sz w:val="24"/>
          <w:szCs w:val="24"/>
        </w:rPr>
        <w:footnoteReference w:id="1"/>
      </w:r>
    </w:p>
    <w:p w:rsidR="00B16DC7" w:rsidRDefault="00B16DC7" w:rsidP="00B16DC7">
      <w:pPr>
        <w:spacing w:after="0" w:line="240" w:lineRule="auto"/>
        <w:jc w:val="center"/>
        <w:rPr>
          <w:rFonts w:ascii="Times New Roman" w:hAnsi="Times New Roman" w:cs="Times New Roman"/>
          <w:sz w:val="24"/>
          <w:szCs w:val="24"/>
        </w:rPr>
      </w:pPr>
    </w:p>
    <w:p w:rsidR="00B16DC7" w:rsidRPr="00B16DC7" w:rsidRDefault="00BB18F8" w:rsidP="00D90592">
      <w:pPr>
        <w:spacing w:after="120" w:line="240" w:lineRule="auto"/>
        <w:jc w:val="center"/>
        <w:rPr>
          <w:rFonts w:ascii="Times New Roman" w:hAnsi="Times New Roman" w:cs="Times New Roman"/>
          <w:szCs w:val="24"/>
        </w:rPr>
      </w:pPr>
      <w:r>
        <w:rPr>
          <w:rStyle w:val="DipnotBavurusu"/>
          <w:rFonts w:ascii="Times New Roman" w:hAnsi="Times New Roman" w:cs="Times New Roman"/>
          <w:szCs w:val="24"/>
        </w:rPr>
        <w:footnoteReference w:id="2"/>
      </w:r>
      <w:r w:rsidR="00B16DC7" w:rsidRPr="00B16DC7">
        <w:rPr>
          <w:rFonts w:ascii="Times New Roman" w:hAnsi="Times New Roman" w:cs="Times New Roman"/>
          <w:szCs w:val="24"/>
        </w:rPr>
        <w:t>Mustafa Kan, Doç. Dr. Kırşehir Ahi Evran Üniversitesi, Ziraat Fakültesi Tarım Ekonomisi Bölümü, mustafa.kan@ahievran.edu.tr, https://orcid.org/0000-0001-9198-5906</w:t>
      </w:r>
    </w:p>
    <w:p w:rsidR="00C84B2C" w:rsidRPr="00B16DC7" w:rsidRDefault="00C84B2C" w:rsidP="00D90592">
      <w:pPr>
        <w:spacing w:after="120" w:line="240" w:lineRule="auto"/>
        <w:jc w:val="center"/>
        <w:rPr>
          <w:rFonts w:ascii="Times New Roman" w:hAnsi="Times New Roman" w:cs="Times New Roman"/>
          <w:szCs w:val="24"/>
        </w:rPr>
      </w:pPr>
      <w:r>
        <w:rPr>
          <w:rFonts w:ascii="Times New Roman" w:hAnsi="Times New Roman" w:cs="Times New Roman"/>
          <w:szCs w:val="24"/>
        </w:rPr>
        <w:t>Arzu</w:t>
      </w:r>
      <w:r w:rsidRPr="00B16DC7">
        <w:rPr>
          <w:rFonts w:ascii="Times New Roman" w:hAnsi="Times New Roman" w:cs="Times New Roman"/>
          <w:szCs w:val="24"/>
        </w:rPr>
        <w:t xml:space="preserve"> Kan, Doç. Dr. Kırşehir Ahi Evran Üniversitesi, Ziraat Fakültesi Tarım Ekonomisi Bölümü, </w:t>
      </w:r>
      <w:r>
        <w:rPr>
          <w:rFonts w:ascii="Times New Roman" w:hAnsi="Times New Roman" w:cs="Times New Roman"/>
          <w:szCs w:val="24"/>
        </w:rPr>
        <w:t>arzu</w:t>
      </w:r>
      <w:r w:rsidRPr="00B16DC7">
        <w:rPr>
          <w:rFonts w:ascii="Times New Roman" w:hAnsi="Times New Roman" w:cs="Times New Roman"/>
          <w:szCs w:val="24"/>
        </w:rPr>
        <w:t xml:space="preserve">.kan@ahievran.edu.tr, </w:t>
      </w:r>
      <w:r w:rsidRPr="000F06DB">
        <w:rPr>
          <w:rFonts w:ascii="Times New Roman" w:hAnsi="Times New Roman" w:cs="Times New Roman"/>
          <w:szCs w:val="24"/>
        </w:rPr>
        <w:t>https://orcid.org/0000-0003-0788-6281</w:t>
      </w:r>
    </w:p>
    <w:p w:rsidR="00B16DC7" w:rsidRPr="000F06DB" w:rsidRDefault="00B16DC7" w:rsidP="00D90592">
      <w:pPr>
        <w:spacing w:after="120" w:line="240" w:lineRule="auto"/>
        <w:jc w:val="center"/>
        <w:rPr>
          <w:rFonts w:ascii="Times New Roman" w:hAnsi="Times New Roman" w:cs="Times New Roman"/>
          <w:szCs w:val="24"/>
        </w:rPr>
      </w:pPr>
      <w:r w:rsidRPr="00B16DC7">
        <w:rPr>
          <w:rFonts w:ascii="Times New Roman" w:hAnsi="Times New Roman" w:cs="Times New Roman"/>
          <w:szCs w:val="24"/>
        </w:rPr>
        <w:t>Şevket Kütükoğlu, Öğrenci, Kırşehir Ahi Evran Üniversitesi, Ziraat Fakültesi Tarım Ekonomisi Bölümü</w:t>
      </w:r>
      <w:r w:rsidR="000F06DB">
        <w:rPr>
          <w:rFonts w:ascii="Times New Roman" w:hAnsi="Times New Roman" w:cs="Times New Roman"/>
          <w:szCs w:val="24"/>
        </w:rPr>
        <w:t xml:space="preserve">, </w:t>
      </w:r>
      <w:r w:rsidR="000F06DB" w:rsidRPr="000F06DB">
        <w:rPr>
          <w:rFonts w:ascii="Times New Roman" w:hAnsi="Times New Roman" w:cs="Times New Roman"/>
          <w:szCs w:val="24"/>
        </w:rPr>
        <w:t>kutukoglusevket97@gmail.com</w:t>
      </w:r>
    </w:p>
    <w:p w:rsidR="00B16DC7" w:rsidRDefault="00B16DC7" w:rsidP="00B16DC7">
      <w:pPr>
        <w:spacing w:after="0" w:line="240" w:lineRule="auto"/>
        <w:jc w:val="center"/>
        <w:rPr>
          <w:rFonts w:ascii="Times New Roman" w:hAnsi="Times New Roman" w:cs="Times New Roman"/>
          <w:sz w:val="24"/>
          <w:szCs w:val="24"/>
        </w:rPr>
      </w:pPr>
    </w:p>
    <w:p w:rsidR="00B16DC7" w:rsidRPr="00757947" w:rsidRDefault="00B16DC7" w:rsidP="00B16DC7">
      <w:pPr>
        <w:spacing w:after="0" w:line="240" w:lineRule="auto"/>
        <w:jc w:val="both"/>
        <w:rPr>
          <w:rFonts w:ascii="Times New Roman" w:hAnsi="Times New Roman" w:cs="Times New Roman"/>
          <w:b/>
          <w:sz w:val="18"/>
          <w:szCs w:val="18"/>
        </w:rPr>
      </w:pPr>
      <w:r w:rsidRPr="00757947">
        <w:rPr>
          <w:rFonts w:ascii="Times New Roman" w:hAnsi="Times New Roman" w:cs="Times New Roman"/>
          <w:b/>
          <w:sz w:val="18"/>
          <w:szCs w:val="18"/>
        </w:rPr>
        <w:t>Özet</w:t>
      </w:r>
    </w:p>
    <w:p w:rsidR="00B16DC7" w:rsidRPr="00757947" w:rsidRDefault="00B16DC7" w:rsidP="00B16DC7">
      <w:pPr>
        <w:spacing w:after="0" w:line="240" w:lineRule="auto"/>
        <w:jc w:val="both"/>
        <w:rPr>
          <w:rFonts w:ascii="Times New Roman" w:hAnsi="Times New Roman" w:cs="Times New Roman"/>
          <w:b/>
          <w:sz w:val="18"/>
          <w:szCs w:val="18"/>
        </w:rPr>
      </w:pPr>
    </w:p>
    <w:p w:rsidR="00B16DC7" w:rsidRPr="00757947" w:rsidRDefault="00B16DC7" w:rsidP="00094917">
      <w:pPr>
        <w:spacing w:after="0" w:line="240" w:lineRule="auto"/>
        <w:jc w:val="both"/>
        <w:rPr>
          <w:rFonts w:ascii="Times New Roman" w:hAnsi="Times New Roman" w:cs="Times New Roman"/>
          <w:sz w:val="18"/>
          <w:szCs w:val="18"/>
        </w:rPr>
      </w:pPr>
      <w:r w:rsidRPr="00757947">
        <w:rPr>
          <w:rFonts w:ascii="Times New Roman" w:hAnsi="Times New Roman" w:cs="Times New Roman"/>
          <w:sz w:val="18"/>
          <w:szCs w:val="18"/>
        </w:rPr>
        <w:t>Coğrafi işaretler bir sınai mülkiyet hakkı olup Türkiye’deki yasal mevzuatı 1995 yılına dayanmaktadır. 22.12.2016 tarihinde çıkartılan 6769 sayılı Sınai Mülkiyet Kanunu ile yasal altyapısı güçlenen coğrafi işaret sisteminde Türkiye’de Nisan 2021 tarihi itibari ile 707 tescilli ve 740 adet ise başvuru aşamasında ürün bulunmaktadır. Kastamonu ili toplam 20 adet tescil</w:t>
      </w:r>
      <w:r w:rsidR="000F06DB" w:rsidRPr="00757947">
        <w:rPr>
          <w:rFonts w:ascii="Times New Roman" w:hAnsi="Times New Roman" w:cs="Times New Roman"/>
          <w:sz w:val="18"/>
          <w:szCs w:val="18"/>
        </w:rPr>
        <w:t>li ürün</w:t>
      </w:r>
      <w:r w:rsidRPr="00757947">
        <w:rPr>
          <w:rFonts w:ascii="Times New Roman" w:hAnsi="Times New Roman" w:cs="Times New Roman"/>
          <w:sz w:val="18"/>
          <w:szCs w:val="18"/>
        </w:rPr>
        <w:t xml:space="preserve"> ve 15 adet başvuru</w:t>
      </w:r>
      <w:r w:rsidR="000F06DB" w:rsidRPr="00757947">
        <w:rPr>
          <w:rFonts w:ascii="Times New Roman" w:hAnsi="Times New Roman" w:cs="Times New Roman"/>
          <w:sz w:val="18"/>
          <w:szCs w:val="18"/>
        </w:rPr>
        <w:t xml:space="preserve">da bulunan ürün ile Türkiye’de coğrafi işaretli ürüne sahip </w:t>
      </w:r>
      <w:r w:rsidR="00E2011F" w:rsidRPr="00757947">
        <w:rPr>
          <w:rFonts w:ascii="Times New Roman" w:hAnsi="Times New Roman" w:cs="Times New Roman"/>
          <w:sz w:val="18"/>
          <w:szCs w:val="18"/>
        </w:rPr>
        <w:t xml:space="preserve">(tescil+başvuru) </w:t>
      </w:r>
      <w:r w:rsidR="000F06DB" w:rsidRPr="00757947">
        <w:rPr>
          <w:rFonts w:ascii="Times New Roman" w:hAnsi="Times New Roman" w:cs="Times New Roman"/>
          <w:sz w:val="18"/>
          <w:szCs w:val="18"/>
        </w:rPr>
        <w:t xml:space="preserve">en zengin </w:t>
      </w:r>
      <w:r w:rsidR="00E2011F" w:rsidRPr="00757947">
        <w:rPr>
          <w:rFonts w:ascii="Times New Roman" w:hAnsi="Times New Roman" w:cs="Times New Roman"/>
          <w:sz w:val="18"/>
          <w:szCs w:val="18"/>
        </w:rPr>
        <w:t>10 ild</w:t>
      </w:r>
      <w:r w:rsidR="000F06DB" w:rsidRPr="00757947">
        <w:rPr>
          <w:rFonts w:ascii="Times New Roman" w:hAnsi="Times New Roman" w:cs="Times New Roman"/>
          <w:sz w:val="18"/>
          <w:szCs w:val="18"/>
        </w:rPr>
        <w:t xml:space="preserve">en biridir. </w:t>
      </w:r>
      <w:r w:rsidR="00D749ED" w:rsidRPr="00757947">
        <w:rPr>
          <w:rFonts w:ascii="Times New Roman" w:hAnsi="Times New Roman" w:cs="Times New Roman"/>
          <w:sz w:val="18"/>
          <w:szCs w:val="18"/>
        </w:rPr>
        <w:t xml:space="preserve">Coğrafi işaret sistemi etkin kullanıldığında önemli bir yerel kalkınma aracı olacağı ve bunun </w:t>
      </w:r>
      <w:r w:rsidR="00A14829" w:rsidRPr="00757947">
        <w:rPr>
          <w:rFonts w:ascii="Times New Roman" w:hAnsi="Times New Roman" w:cs="Times New Roman"/>
          <w:sz w:val="18"/>
          <w:szCs w:val="18"/>
        </w:rPr>
        <w:t>yanı sıra</w:t>
      </w:r>
      <w:r w:rsidR="00D749ED" w:rsidRPr="00757947">
        <w:rPr>
          <w:rFonts w:ascii="Times New Roman" w:hAnsi="Times New Roman" w:cs="Times New Roman"/>
          <w:sz w:val="18"/>
          <w:szCs w:val="18"/>
        </w:rPr>
        <w:t xml:space="preserve"> tüketicinin bilgilendi</w:t>
      </w:r>
      <w:r w:rsidR="00A14829" w:rsidRPr="00757947">
        <w:rPr>
          <w:rFonts w:ascii="Times New Roman" w:hAnsi="Times New Roman" w:cs="Times New Roman"/>
          <w:sz w:val="18"/>
          <w:szCs w:val="18"/>
        </w:rPr>
        <w:t xml:space="preserve">rilmesi konusunda da faydalanılabileceği bilinmektedir. </w:t>
      </w:r>
      <w:r w:rsidR="00E2011F" w:rsidRPr="00757947">
        <w:rPr>
          <w:rFonts w:ascii="Times New Roman" w:hAnsi="Times New Roman" w:cs="Times New Roman"/>
          <w:sz w:val="18"/>
          <w:szCs w:val="18"/>
        </w:rPr>
        <w:t xml:space="preserve">Bu çalışmanın amacı bu kadar zengin bir çeşitliliğe sahip Kastamonu ili Merkez ilçesinde </w:t>
      </w:r>
      <w:r w:rsidR="00796F7B" w:rsidRPr="00757947">
        <w:rPr>
          <w:rFonts w:ascii="Times New Roman" w:hAnsi="Times New Roman" w:cs="Times New Roman"/>
          <w:sz w:val="18"/>
          <w:szCs w:val="18"/>
        </w:rPr>
        <w:t xml:space="preserve">tüketicilerin </w:t>
      </w:r>
      <w:r w:rsidR="00E2011F" w:rsidRPr="00757947">
        <w:rPr>
          <w:rFonts w:ascii="Times New Roman" w:hAnsi="Times New Roman" w:cs="Times New Roman"/>
          <w:sz w:val="18"/>
          <w:szCs w:val="18"/>
        </w:rPr>
        <w:t xml:space="preserve">coğrafi işaret </w:t>
      </w:r>
      <w:r w:rsidR="00796F7B" w:rsidRPr="00757947">
        <w:rPr>
          <w:rFonts w:ascii="Times New Roman" w:hAnsi="Times New Roman" w:cs="Times New Roman"/>
          <w:sz w:val="18"/>
          <w:szCs w:val="18"/>
        </w:rPr>
        <w:t xml:space="preserve">algısı ve bu algının tercihe dönüşmesi konusunda durumun ortaya konulmasıdır. </w:t>
      </w:r>
      <w:r w:rsidR="00094917" w:rsidRPr="00757947">
        <w:rPr>
          <w:rFonts w:ascii="Times New Roman" w:hAnsi="Times New Roman" w:cs="Times New Roman"/>
          <w:sz w:val="18"/>
          <w:szCs w:val="18"/>
        </w:rPr>
        <w:t xml:space="preserve">Bu kapsamda Kastamonu ili Merkez ilçesi 2020 yılı nüfusu olan 151500 ana kitlemizi oluşturmakta olup </w:t>
      </w:r>
      <w:r w:rsidR="00DB0A16" w:rsidRPr="00757947">
        <w:rPr>
          <w:rFonts w:ascii="Times New Roman" w:hAnsi="Times New Roman" w:cs="Times New Roman"/>
          <w:sz w:val="18"/>
          <w:szCs w:val="18"/>
        </w:rPr>
        <w:t>örnek seçiminde Ana Kitle Oranlarına Dayalı Basit Tesadüfî Örnekleme Yöntemi kullanılarak</w:t>
      </w:r>
      <w:r w:rsidR="00094917" w:rsidRPr="00757947">
        <w:rPr>
          <w:rFonts w:ascii="Times New Roman" w:hAnsi="Times New Roman" w:cs="Times New Roman"/>
          <w:sz w:val="18"/>
          <w:szCs w:val="18"/>
        </w:rPr>
        <w:t xml:space="preserve"> ile 20</w:t>
      </w:r>
      <w:r w:rsidR="0083620F">
        <w:rPr>
          <w:rFonts w:ascii="Times New Roman" w:hAnsi="Times New Roman" w:cs="Times New Roman"/>
          <w:sz w:val="18"/>
          <w:szCs w:val="18"/>
        </w:rPr>
        <w:t>3</w:t>
      </w:r>
      <w:r w:rsidR="00094917" w:rsidRPr="00757947">
        <w:rPr>
          <w:rFonts w:ascii="Times New Roman" w:hAnsi="Times New Roman" w:cs="Times New Roman"/>
          <w:sz w:val="18"/>
          <w:szCs w:val="18"/>
        </w:rPr>
        <w:t xml:space="preserve"> kişi (195±%5) anket çalışması yürütülmüştür. </w:t>
      </w:r>
      <w:r w:rsidR="00DB0A16" w:rsidRPr="00757947">
        <w:rPr>
          <w:rFonts w:ascii="Times New Roman" w:hAnsi="Times New Roman" w:cs="Times New Roman"/>
          <w:sz w:val="18"/>
          <w:szCs w:val="18"/>
        </w:rPr>
        <w:t>Araştırma sonucunda tüketicilerin %88,67’sinin coğrafi işareti kavramını duyduğu bu kişilerin ise %34,44’ünün ise konu hakkında yeterli bilgilerin</w:t>
      </w:r>
      <w:r w:rsidR="00535AA3" w:rsidRPr="00757947">
        <w:rPr>
          <w:rFonts w:ascii="Times New Roman" w:hAnsi="Times New Roman" w:cs="Times New Roman"/>
          <w:sz w:val="18"/>
          <w:szCs w:val="18"/>
        </w:rPr>
        <w:t>in</w:t>
      </w:r>
      <w:r w:rsidR="00DB0A16" w:rsidRPr="00757947">
        <w:rPr>
          <w:rFonts w:ascii="Times New Roman" w:hAnsi="Times New Roman" w:cs="Times New Roman"/>
          <w:sz w:val="18"/>
          <w:szCs w:val="18"/>
        </w:rPr>
        <w:t xml:space="preserve"> olduklarını belirtmişlerdir. </w:t>
      </w:r>
      <w:r w:rsidR="00535AA3" w:rsidRPr="00757947">
        <w:rPr>
          <w:rFonts w:ascii="Times New Roman" w:hAnsi="Times New Roman" w:cs="Times New Roman"/>
          <w:sz w:val="18"/>
          <w:szCs w:val="18"/>
        </w:rPr>
        <w:t>Tüketicilerin %35’i ise aldıkları ürünlerde coğrafi işaret etiketlerine diğer tüketicilere göre daha fazla dikkat ettiklerini belirtmişlerdir.</w:t>
      </w:r>
      <w:r w:rsidR="008B0840" w:rsidRPr="00757947">
        <w:rPr>
          <w:rFonts w:ascii="Times New Roman" w:hAnsi="Times New Roman" w:cs="Times New Roman"/>
          <w:sz w:val="18"/>
          <w:szCs w:val="18"/>
        </w:rPr>
        <w:t xml:space="preserve"> Coğrafi işaret kavramı hakkında bilgisi olan tüketicilerin %71,67’si </w:t>
      </w:r>
      <w:r w:rsidR="00D749ED" w:rsidRPr="00757947">
        <w:rPr>
          <w:rFonts w:ascii="Times New Roman" w:hAnsi="Times New Roman" w:cs="Times New Roman"/>
          <w:sz w:val="18"/>
          <w:szCs w:val="18"/>
        </w:rPr>
        <w:t xml:space="preserve">coğrafi işaret etiketini bir </w:t>
      </w:r>
      <w:r w:rsidR="008B0840" w:rsidRPr="00757947">
        <w:rPr>
          <w:rFonts w:ascii="Times New Roman" w:hAnsi="Times New Roman" w:cs="Times New Roman"/>
          <w:sz w:val="18"/>
          <w:szCs w:val="18"/>
        </w:rPr>
        <w:t>kalite gösterge</w:t>
      </w:r>
      <w:r w:rsidR="00D749ED" w:rsidRPr="00757947">
        <w:rPr>
          <w:rFonts w:ascii="Times New Roman" w:hAnsi="Times New Roman" w:cs="Times New Roman"/>
          <w:sz w:val="18"/>
          <w:szCs w:val="18"/>
        </w:rPr>
        <w:t>si olarak algılamaktadır. Bu tüketicilerin %68,33’ü ise bu tip ürünler için fazla ödeme yapma konusunda istekli olduklarını bildirmiştir. Sonuç olarak coğrafi işaret konusunda özellikle 2016 yılında çıkan Kanun sonrası önemli bir gelişme yaşanan Kastamonu ilinde coğrafi işaret konusunda tüketicilerin önemli ölçüde olumlu algı ve bunlarında davranışa dönüştüğü görülmektedir. Coğrafi işaret sisteminin daha etkin kullanımı ve tüketicilerin daha fazla bilgilendirilmesi ile bu sistemin önemli bir yerel kalkınma aracı olacağı görülmektedir.</w:t>
      </w:r>
    </w:p>
    <w:p w:rsidR="00D749ED" w:rsidRPr="00757947" w:rsidRDefault="00D749ED" w:rsidP="00094917">
      <w:pPr>
        <w:spacing w:after="0" w:line="240" w:lineRule="auto"/>
        <w:jc w:val="both"/>
        <w:rPr>
          <w:rFonts w:ascii="Times New Roman" w:hAnsi="Times New Roman" w:cs="Times New Roman"/>
          <w:sz w:val="18"/>
          <w:szCs w:val="18"/>
        </w:rPr>
      </w:pPr>
    </w:p>
    <w:p w:rsidR="00CD23CC" w:rsidRPr="00757947" w:rsidRDefault="006C06CB" w:rsidP="00B16DC7">
      <w:pPr>
        <w:spacing w:after="0" w:line="240" w:lineRule="auto"/>
        <w:jc w:val="both"/>
        <w:rPr>
          <w:rFonts w:ascii="Times New Roman" w:hAnsi="Times New Roman" w:cs="Times New Roman"/>
          <w:sz w:val="18"/>
          <w:szCs w:val="18"/>
        </w:rPr>
      </w:pPr>
      <w:r w:rsidRPr="00757947">
        <w:rPr>
          <w:rFonts w:ascii="Times New Roman" w:hAnsi="Times New Roman" w:cs="Times New Roman"/>
          <w:b/>
          <w:sz w:val="18"/>
          <w:szCs w:val="18"/>
        </w:rPr>
        <w:t>Anahtar Kelimeler:</w:t>
      </w:r>
      <w:r w:rsidRPr="00757947">
        <w:rPr>
          <w:rFonts w:ascii="Times New Roman" w:hAnsi="Times New Roman" w:cs="Times New Roman"/>
          <w:sz w:val="18"/>
          <w:szCs w:val="18"/>
        </w:rPr>
        <w:t xml:space="preserve"> Coğrafi İşaret, Tüketici Algısı, Tüketici Davranışı, Yerel Kalkınma</w:t>
      </w:r>
    </w:p>
    <w:p w:rsidR="00DB0A16" w:rsidRDefault="00DB0A16" w:rsidP="00B16DC7">
      <w:pPr>
        <w:spacing w:after="0" w:line="240" w:lineRule="auto"/>
        <w:jc w:val="both"/>
        <w:rPr>
          <w:rFonts w:ascii="Times New Roman" w:hAnsi="Times New Roman" w:cs="Times New Roman"/>
          <w:sz w:val="24"/>
          <w:szCs w:val="24"/>
        </w:rPr>
      </w:pPr>
    </w:p>
    <w:p w:rsidR="00C84B2C" w:rsidRPr="00AC0A4D" w:rsidRDefault="00C84B2C" w:rsidP="00C84B2C">
      <w:pPr>
        <w:spacing w:after="0" w:line="240" w:lineRule="auto"/>
        <w:jc w:val="center"/>
        <w:rPr>
          <w:rFonts w:ascii="Times New Roman" w:hAnsi="Times New Roman" w:cs="Times New Roman"/>
          <w:b/>
          <w:sz w:val="24"/>
          <w:szCs w:val="24"/>
        </w:rPr>
      </w:pPr>
      <w:r w:rsidRPr="00AC0A4D">
        <w:rPr>
          <w:rFonts w:ascii="Times New Roman" w:hAnsi="Times New Roman" w:cs="Times New Roman"/>
          <w:b/>
          <w:sz w:val="24"/>
          <w:szCs w:val="24"/>
        </w:rPr>
        <w:t xml:space="preserve">THE EFFECT of GEOGRAPHICAL INDICATION </w:t>
      </w:r>
      <w:r w:rsidR="00AC0A4D" w:rsidRPr="00AC0A4D">
        <w:rPr>
          <w:rFonts w:ascii="Times New Roman" w:hAnsi="Times New Roman" w:cs="Times New Roman"/>
          <w:b/>
          <w:sz w:val="24"/>
          <w:szCs w:val="24"/>
        </w:rPr>
        <w:t>on</w:t>
      </w:r>
      <w:r w:rsidRPr="00AC0A4D">
        <w:rPr>
          <w:rFonts w:ascii="Times New Roman" w:hAnsi="Times New Roman" w:cs="Times New Roman"/>
          <w:b/>
          <w:sz w:val="24"/>
          <w:szCs w:val="24"/>
        </w:rPr>
        <w:t xml:space="preserve"> THE PREFERENCE </w:t>
      </w:r>
      <w:r w:rsidR="00AC0A4D" w:rsidRPr="00AC0A4D">
        <w:rPr>
          <w:rFonts w:ascii="Times New Roman" w:hAnsi="Times New Roman" w:cs="Times New Roman"/>
          <w:b/>
          <w:sz w:val="24"/>
          <w:szCs w:val="24"/>
        </w:rPr>
        <w:t>of</w:t>
      </w:r>
      <w:r w:rsidRPr="00AC0A4D">
        <w:rPr>
          <w:rFonts w:ascii="Times New Roman" w:hAnsi="Times New Roman" w:cs="Times New Roman"/>
          <w:b/>
          <w:sz w:val="24"/>
          <w:szCs w:val="24"/>
        </w:rPr>
        <w:t xml:space="preserve"> FOOD PRODUCTS </w:t>
      </w:r>
      <w:r w:rsidR="00AC0A4D" w:rsidRPr="00AC0A4D">
        <w:rPr>
          <w:rFonts w:ascii="Times New Roman" w:hAnsi="Times New Roman" w:cs="Times New Roman"/>
          <w:b/>
          <w:sz w:val="24"/>
          <w:szCs w:val="24"/>
        </w:rPr>
        <w:t>in</w:t>
      </w:r>
      <w:r w:rsidRPr="00AC0A4D">
        <w:rPr>
          <w:rFonts w:ascii="Times New Roman" w:hAnsi="Times New Roman" w:cs="Times New Roman"/>
          <w:b/>
          <w:sz w:val="24"/>
          <w:szCs w:val="24"/>
        </w:rPr>
        <w:t xml:space="preserve"> THE CENTRAL DISTRICT </w:t>
      </w:r>
      <w:r w:rsidR="00AC0A4D" w:rsidRPr="00AC0A4D">
        <w:rPr>
          <w:rFonts w:ascii="Times New Roman" w:hAnsi="Times New Roman" w:cs="Times New Roman"/>
          <w:b/>
          <w:sz w:val="24"/>
          <w:szCs w:val="24"/>
        </w:rPr>
        <w:t>of</w:t>
      </w:r>
      <w:r w:rsidRPr="00AC0A4D">
        <w:rPr>
          <w:rFonts w:ascii="Times New Roman" w:hAnsi="Times New Roman" w:cs="Times New Roman"/>
          <w:b/>
          <w:sz w:val="24"/>
          <w:szCs w:val="24"/>
        </w:rPr>
        <w:t xml:space="preserve"> KASTAMONU PROVINCE</w:t>
      </w:r>
      <w:r w:rsidR="00AC0A4D" w:rsidRPr="00AC0A4D">
        <w:rPr>
          <w:rFonts w:ascii="Times New Roman" w:hAnsi="Times New Roman" w:cs="Times New Roman"/>
          <w:b/>
          <w:sz w:val="24"/>
          <w:szCs w:val="24"/>
        </w:rPr>
        <w:t>, TURKEY</w:t>
      </w:r>
    </w:p>
    <w:p w:rsidR="00DB0A16" w:rsidRDefault="00DB0A16" w:rsidP="00B16DC7">
      <w:pPr>
        <w:spacing w:after="0" w:line="240" w:lineRule="auto"/>
        <w:jc w:val="both"/>
        <w:rPr>
          <w:rFonts w:ascii="Times New Roman" w:hAnsi="Times New Roman" w:cs="Times New Roman"/>
          <w:sz w:val="24"/>
          <w:szCs w:val="24"/>
        </w:rPr>
      </w:pPr>
    </w:p>
    <w:p w:rsidR="00757947" w:rsidRPr="00757947" w:rsidRDefault="00757947" w:rsidP="00B16DC7">
      <w:pPr>
        <w:spacing w:after="0" w:line="240" w:lineRule="auto"/>
        <w:jc w:val="both"/>
        <w:rPr>
          <w:rFonts w:ascii="Times New Roman" w:hAnsi="Times New Roman" w:cs="Times New Roman"/>
          <w:b/>
          <w:sz w:val="18"/>
          <w:szCs w:val="18"/>
        </w:rPr>
      </w:pPr>
      <w:r w:rsidRPr="00757947">
        <w:rPr>
          <w:rFonts w:ascii="Times New Roman" w:hAnsi="Times New Roman" w:cs="Times New Roman"/>
          <w:b/>
          <w:sz w:val="18"/>
          <w:szCs w:val="18"/>
        </w:rPr>
        <w:t xml:space="preserve">Abstract </w:t>
      </w:r>
    </w:p>
    <w:p w:rsidR="00757947" w:rsidRPr="00757947" w:rsidRDefault="00757947" w:rsidP="00B16DC7">
      <w:pPr>
        <w:spacing w:after="0" w:line="240" w:lineRule="auto"/>
        <w:jc w:val="both"/>
        <w:rPr>
          <w:rFonts w:ascii="Times New Roman" w:hAnsi="Times New Roman" w:cs="Times New Roman"/>
          <w:sz w:val="18"/>
          <w:szCs w:val="18"/>
        </w:rPr>
      </w:pPr>
    </w:p>
    <w:p w:rsidR="00AC0A4D" w:rsidRPr="00757947" w:rsidRDefault="00AC0A4D" w:rsidP="00891179">
      <w:pPr>
        <w:spacing w:after="0" w:line="240" w:lineRule="auto"/>
        <w:jc w:val="both"/>
        <w:rPr>
          <w:rFonts w:ascii="Times New Roman" w:hAnsi="Times New Roman" w:cs="Times New Roman"/>
          <w:sz w:val="18"/>
          <w:szCs w:val="18"/>
          <w:lang w:val="en-US"/>
        </w:rPr>
      </w:pPr>
      <w:r w:rsidRPr="00757947">
        <w:rPr>
          <w:rFonts w:ascii="Times New Roman" w:hAnsi="Times New Roman" w:cs="Times New Roman"/>
          <w:sz w:val="18"/>
          <w:szCs w:val="18"/>
          <w:lang w:val="en-US"/>
        </w:rPr>
        <w:t>Geographical indication is an industrial property right</w:t>
      </w:r>
      <w:r w:rsidR="009663B8" w:rsidRPr="00757947">
        <w:rPr>
          <w:rFonts w:ascii="Times New Roman" w:hAnsi="Times New Roman" w:cs="Times New Roman"/>
          <w:sz w:val="18"/>
          <w:szCs w:val="18"/>
          <w:lang w:val="en-US"/>
        </w:rPr>
        <w:t xml:space="preserve"> and its legal basis goes back to 1995 year in Turkey</w:t>
      </w:r>
      <w:r w:rsidRPr="00757947">
        <w:rPr>
          <w:rFonts w:ascii="Times New Roman" w:hAnsi="Times New Roman" w:cs="Times New Roman"/>
          <w:sz w:val="18"/>
          <w:szCs w:val="18"/>
          <w:lang w:val="en-US"/>
        </w:rPr>
        <w:t xml:space="preserve">. There are 707 registered and 740 application stage products as of the date of April 2021 in Turkey where the legal framework of geographical indications system has been strengthened with Industrial Property Law No. 6769, issued on 12/22/2016. </w:t>
      </w:r>
      <w:r w:rsidR="009663B8" w:rsidRPr="00757947">
        <w:rPr>
          <w:rFonts w:ascii="Times New Roman" w:hAnsi="Times New Roman" w:cs="Times New Roman"/>
          <w:sz w:val="18"/>
          <w:szCs w:val="18"/>
          <w:lang w:val="en-US"/>
        </w:rPr>
        <w:t xml:space="preserve">Kastamonu province, with a total of 20 registered and product included in the product 15 applications with a geographical indication is one of the richest 10 provinces in Turkey. </w:t>
      </w:r>
      <w:r w:rsidR="00891179" w:rsidRPr="00757947">
        <w:rPr>
          <w:rFonts w:ascii="Times New Roman" w:hAnsi="Times New Roman" w:cs="Times New Roman"/>
          <w:sz w:val="18"/>
          <w:szCs w:val="18"/>
          <w:lang w:val="en-US"/>
        </w:rPr>
        <w:t>It is known that when the geographical indication system is used effectively, it will be an important local development tool and it can also be used for informing the consumer.</w:t>
      </w:r>
      <w:r w:rsidR="00891179" w:rsidRPr="00757947">
        <w:rPr>
          <w:sz w:val="18"/>
          <w:szCs w:val="18"/>
        </w:rPr>
        <w:t xml:space="preserve"> </w:t>
      </w:r>
      <w:r w:rsidR="00891179" w:rsidRPr="00757947">
        <w:rPr>
          <w:rFonts w:ascii="Times New Roman" w:hAnsi="Times New Roman" w:cs="Times New Roman"/>
          <w:sz w:val="18"/>
          <w:szCs w:val="18"/>
          <w:lang w:val="en-US"/>
        </w:rPr>
        <w:t>The aim of this study is to reveal the geographical indication perception of consumers in the Central district of Kastamonu province, which has such a rich variety, and the situation of turning this perception into preference.  In this context, Kastamonu province Central district constitutes our population of 151500, which is the population of 2020 year, and 20</w:t>
      </w:r>
      <w:r w:rsidR="0083620F">
        <w:rPr>
          <w:rFonts w:ascii="Times New Roman" w:hAnsi="Times New Roman" w:cs="Times New Roman"/>
          <w:sz w:val="18"/>
          <w:szCs w:val="18"/>
          <w:lang w:val="en-US"/>
        </w:rPr>
        <w:t>3</w:t>
      </w:r>
      <w:r w:rsidR="00891179" w:rsidRPr="00757947">
        <w:rPr>
          <w:rFonts w:ascii="Times New Roman" w:hAnsi="Times New Roman" w:cs="Times New Roman"/>
          <w:sz w:val="18"/>
          <w:szCs w:val="18"/>
          <w:lang w:val="en-US"/>
        </w:rPr>
        <w:t xml:space="preserve"> people (195 ± 5%) were surveyed by using Simple Random Sampling Method Based on Main Population Proportions in sample selection. As a result of the research, they stated that 88.67% of the consumers heard the concept of geographical sign and 34.44% of these people had sufficient information about the subject. 35% of the consumers stated that they pay more attention to the geographical indication labels in the products they buy, compared to other consumers. 71.67% of the consumers who have knowledge about the concept of geographical indication perceive the geographical indication label as a quality indicator. 68.33% of these consumers stated that they were willing to pay more for such products. As a result, it is seen that in Kastamonu province, where an important development has been experienced in the geographical indication area, especially after the Law enacted in 2016, it is seen that the consumers have a significant positive perception and behavior in them. It is seen that this system will be an important local development tool with more effective use of the geographical indication system and more information to the consumers.</w:t>
      </w:r>
    </w:p>
    <w:p w:rsidR="00AC0A4D" w:rsidRPr="00757947" w:rsidRDefault="00AC0A4D" w:rsidP="00B16DC7">
      <w:pPr>
        <w:spacing w:after="0" w:line="240" w:lineRule="auto"/>
        <w:jc w:val="both"/>
        <w:rPr>
          <w:rFonts w:ascii="Times New Roman" w:hAnsi="Times New Roman" w:cs="Times New Roman"/>
          <w:sz w:val="18"/>
          <w:szCs w:val="18"/>
        </w:rPr>
      </w:pPr>
    </w:p>
    <w:p w:rsidR="00AC0A4D" w:rsidRPr="00D90592" w:rsidRDefault="009D0BBF" w:rsidP="00B16DC7">
      <w:pPr>
        <w:spacing w:after="0" w:line="240" w:lineRule="auto"/>
        <w:jc w:val="both"/>
        <w:rPr>
          <w:rFonts w:ascii="Times New Roman" w:hAnsi="Times New Roman" w:cs="Times New Roman"/>
          <w:sz w:val="18"/>
          <w:szCs w:val="18"/>
          <w:lang w:val="en-US"/>
        </w:rPr>
      </w:pPr>
      <w:r w:rsidRPr="00D90592">
        <w:rPr>
          <w:rFonts w:ascii="Times New Roman" w:hAnsi="Times New Roman" w:cs="Times New Roman"/>
          <w:b/>
          <w:sz w:val="18"/>
          <w:szCs w:val="18"/>
          <w:lang w:val="en-US"/>
        </w:rPr>
        <w:t>Keywords:</w:t>
      </w:r>
      <w:r w:rsidRPr="00D90592">
        <w:rPr>
          <w:rFonts w:ascii="Times New Roman" w:hAnsi="Times New Roman" w:cs="Times New Roman"/>
          <w:sz w:val="18"/>
          <w:szCs w:val="18"/>
          <w:lang w:val="en-US"/>
        </w:rPr>
        <w:t xml:space="preserve"> Geographical Indication, Consumer Perception, Consumer Behavior, Local Development</w:t>
      </w:r>
    </w:p>
    <w:p w:rsidR="00AC0A4D" w:rsidRDefault="00AC0A4D" w:rsidP="00B16DC7">
      <w:pPr>
        <w:spacing w:after="0" w:line="240" w:lineRule="auto"/>
        <w:jc w:val="both"/>
        <w:rPr>
          <w:rFonts w:ascii="Times New Roman" w:hAnsi="Times New Roman" w:cs="Times New Roman"/>
          <w:sz w:val="24"/>
          <w:szCs w:val="24"/>
        </w:rPr>
      </w:pPr>
    </w:p>
    <w:p w:rsidR="00AC0A4D" w:rsidRPr="00757947" w:rsidRDefault="00757947" w:rsidP="00B16DC7">
      <w:pPr>
        <w:spacing w:after="0" w:line="240" w:lineRule="auto"/>
        <w:jc w:val="both"/>
        <w:rPr>
          <w:rFonts w:ascii="Times New Roman" w:hAnsi="Times New Roman" w:cs="Times New Roman"/>
          <w:b/>
          <w:sz w:val="24"/>
          <w:szCs w:val="24"/>
        </w:rPr>
      </w:pPr>
      <w:r w:rsidRPr="00757947">
        <w:rPr>
          <w:rFonts w:ascii="Times New Roman" w:hAnsi="Times New Roman" w:cs="Times New Roman"/>
          <w:b/>
          <w:sz w:val="24"/>
          <w:szCs w:val="24"/>
        </w:rPr>
        <w:t>GİRİŞ</w:t>
      </w:r>
    </w:p>
    <w:p w:rsidR="00757947" w:rsidRDefault="00757947" w:rsidP="00B16DC7">
      <w:pPr>
        <w:spacing w:after="0" w:line="240" w:lineRule="auto"/>
        <w:jc w:val="both"/>
        <w:rPr>
          <w:rFonts w:ascii="Times New Roman" w:hAnsi="Times New Roman" w:cs="Times New Roman"/>
          <w:sz w:val="24"/>
          <w:szCs w:val="24"/>
        </w:rPr>
      </w:pPr>
    </w:p>
    <w:p w:rsidR="00E4665B" w:rsidRDefault="00F03B79" w:rsidP="004D5548">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Günümüz dünyasında piyasalardaki çeşitlilik rekabetin daha fazla artmasına neden olmuş artan rekabet</w:t>
      </w:r>
      <w:r w:rsidRPr="00F03B79">
        <w:rPr>
          <w:rFonts w:ascii="Times New Roman" w:hAnsi="Times New Roman" w:cs="Times New Roman"/>
          <w:sz w:val="24"/>
          <w:szCs w:val="24"/>
        </w:rPr>
        <w:t xml:space="preserve"> ortam</w:t>
      </w:r>
      <w:r>
        <w:rPr>
          <w:rFonts w:ascii="Times New Roman" w:hAnsi="Times New Roman" w:cs="Times New Roman"/>
          <w:sz w:val="24"/>
          <w:szCs w:val="24"/>
        </w:rPr>
        <w:t>larında ise sürdürülebilirliğin sağlanmasında</w:t>
      </w:r>
      <w:r w:rsidRPr="00F03B79">
        <w:rPr>
          <w:rFonts w:ascii="Times New Roman" w:hAnsi="Times New Roman" w:cs="Times New Roman"/>
          <w:sz w:val="24"/>
          <w:szCs w:val="24"/>
        </w:rPr>
        <w:t xml:space="preserve"> farklı yöntem ve stratejileri uygula</w:t>
      </w:r>
      <w:r>
        <w:rPr>
          <w:rFonts w:ascii="Times New Roman" w:hAnsi="Times New Roman" w:cs="Times New Roman"/>
          <w:sz w:val="24"/>
          <w:szCs w:val="24"/>
        </w:rPr>
        <w:t>n</w:t>
      </w:r>
      <w:r w:rsidRPr="00F03B79">
        <w:rPr>
          <w:rFonts w:ascii="Times New Roman" w:hAnsi="Times New Roman" w:cs="Times New Roman"/>
          <w:sz w:val="24"/>
          <w:szCs w:val="24"/>
        </w:rPr>
        <w:t>maya başla</w:t>
      </w:r>
      <w:r>
        <w:rPr>
          <w:rFonts w:ascii="Times New Roman" w:hAnsi="Times New Roman" w:cs="Times New Roman"/>
          <w:sz w:val="24"/>
          <w:szCs w:val="24"/>
        </w:rPr>
        <w:t>n</w:t>
      </w:r>
      <w:r w:rsidRPr="00F03B79">
        <w:rPr>
          <w:rFonts w:ascii="Times New Roman" w:hAnsi="Times New Roman" w:cs="Times New Roman"/>
          <w:sz w:val="24"/>
          <w:szCs w:val="24"/>
        </w:rPr>
        <w:t>mış</w:t>
      </w:r>
      <w:r>
        <w:rPr>
          <w:rFonts w:ascii="Times New Roman" w:hAnsi="Times New Roman" w:cs="Times New Roman"/>
          <w:sz w:val="24"/>
          <w:szCs w:val="24"/>
        </w:rPr>
        <w:t xml:space="preserve">tır. Bu kapsamda ürün farklılaştırması önemli bir strateji olmakla birlikte tüketicinin algısının da yönlendirilmesi ve yönetilmesi süreci gelişen teknolojilerle beraber homojenleşen yapıda seçiciliği sağlamak için önem arz etmektedir. </w:t>
      </w:r>
      <w:r w:rsidR="0011074D">
        <w:rPr>
          <w:rFonts w:ascii="Times New Roman" w:hAnsi="Times New Roman" w:cs="Times New Roman"/>
          <w:sz w:val="24"/>
          <w:szCs w:val="24"/>
        </w:rPr>
        <w:t xml:space="preserve">Son yıllarda tüketici algısı içinde özellikle sağlıklı ve güvenilir gıda önemli bir yer tutmaktadır. Özellikle küreselleşme ile birlikte daha çok homojenleşen ve endüstrileşen gıdalar tüketicilerde önemli bir risk algısı oluşturmaktadır. Bu durum tüketicilerde farklılaştırmış ürünlere karşı olan ilginin artmasına </w:t>
      </w:r>
      <w:r w:rsidR="0011074D" w:rsidRPr="0011074D">
        <w:rPr>
          <w:rFonts w:ascii="Times New Roman" w:hAnsi="Times New Roman" w:cs="Times New Roman"/>
          <w:sz w:val="24"/>
          <w:szCs w:val="24"/>
        </w:rPr>
        <w:t xml:space="preserve"> (</w:t>
      </w:r>
      <w:r w:rsidR="00DA7101" w:rsidRPr="0011074D">
        <w:rPr>
          <w:rFonts w:ascii="Times New Roman" w:hAnsi="Times New Roman" w:cs="Times New Roman"/>
          <w:sz w:val="24"/>
          <w:szCs w:val="24"/>
        </w:rPr>
        <w:t>Bra</w:t>
      </w:r>
      <w:r w:rsidR="00DA7101">
        <w:rPr>
          <w:rFonts w:ascii="Times New Roman" w:hAnsi="Times New Roman" w:cs="Times New Roman"/>
          <w:sz w:val="24"/>
          <w:szCs w:val="24"/>
        </w:rPr>
        <w:t xml:space="preserve">mley et al., 2009; </w:t>
      </w:r>
      <w:r w:rsidR="0011074D" w:rsidRPr="0011074D">
        <w:rPr>
          <w:rFonts w:ascii="Times New Roman" w:hAnsi="Times New Roman" w:cs="Times New Roman"/>
          <w:sz w:val="24"/>
          <w:szCs w:val="24"/>
        </w:rPr>
        <w:t xml:space="preserve">Stolzenbach </w:t>
      </w:r>
      <w:r w:rsidR="000B2B9D">
        <w:rPr>
          <w:rFonts w:ascii="Times New Roman" w:hAnsi="Times New Roman" w:cs="Times New Roman"/>
          <w:sz w:val="24"/>
          <w:szCs w:val="24"/>
        </w:rPr>
        <w:t>et al</w:t>
      </w:r>
      <w:r w:rsidR="0011074D" w:rsidRPr="0011074D">
        <w:rPr>
          <w:rFonts w:ascii="Times New Roman" w:hAnsi="Times New Roman" w:cs="Times New Roman"/>
          <w:sz w:val="24"/>
          <w:szCs w:val="24"/>
        </w:rPr>
        <w:t xml:space="preserve">., 2013; </w:t>
      </w:r>
      <w:r w:rsidR="005A196B">
        <w:rPr>
          <w:rFonts w:ascii="Times New Roman" w:hAnsi="Times New Roman" w:cs="Times New Roman"/>
          <w:sz w:val="24"/>
          <w:szCs w:val="24"/>
        </w:rPr>
        <w:t>Kılıç ve Kurnaz, 2010;</w:t>
      </w:r>
      <w:r w:rsidR="0011074D">
        <w:rPr>
          <w:rFonts w:ascii="Times New Roman" w:hAnsi="Times New Roman" w:cs="Times New Roman"/>
          <w:sz w:val="24"/>
          <w:szCs w:val="24"/>
        </w:rPr>
        <w:t xml:space="preserve"> Asif </w:t>
      </w:r>
      <w:r w:rsidR="000B2B9D">
        <w:rPr>
          <w:rFonts w:ascii="Times New Roman" w:hAnsi="Times New Roman" w:cs="Times New Roman"/>
          <w:sz w:val="24"/>
          <w:szCs w:val="24"/>
        </w:rPr>
        <w:t>et al</w:t>
      </w:r>
      <w:r w:rsidR="0011074D">
        <w:rPr>
          <w:rFonts w:ascii="Times New Roman" w:hAnsi="Times New Roman" w:cs="Times New Roman"/>
          <w:sz w:val="24"/>
          <w:szCs w:val="24"/>
        </w:rPr>
        <w:t xml:space="preserve">., 2018), </w:t>
      </w:r>
      <w:r w:rsidR="0011074D" w:rsidRPr="0011074D">
        <w:rPr>
          <w:rFonts w:ascii="Times New Roman" w:hAnsi="Times New Roman" w:cs="Times New Roman"/>
          <w:sz w:val="24"/>
          <w:szCs w:val="24"/>
        </w:rPr>
        <w:t xml:space="preserve">nicelikten ziyade kalite ve sağlık yararlarının </w:t>
      </w:r>
      <w:r w:rsidR="000B2B9D">
        <w:rPr>
          <w:rFonts w:ascii="Times New Roman" w:hAnsi="Times New Roman" w:cs="Times New Roman"/>
          <w:sz w:val="24"/>
          <w:szCs w:val="24"/>
        </w:rPr>
        <w:t>(</w:t>
      </w:r>
      <w:r w:rsidR="005A196B">
        <w:rPr>
          <w:rFonts w:ascii="Times New Roman" w:hAnsi="Times New Roman" w:cs="Times New Roman"/>
          <w:sz w:val="24"/>
          <w:szCs w:val="24"/>
        </w:rPr>
        <w:t xml:space="preserve">Akbay and Eugene, 2005; </w:t>
      </w:r>
      <w:r w:rsidR="000B2B9D">
        <w:rPr>
          <w:rFonts w:ascii="Times New Roman" w:hAnsi="Times New Roman" w:cs="Times New Roman"/>
          <w:sz w:val="24"/>
          <w:szCs w:val="24"/>
        </w:rPr>
        <w:t>Verbe</w:t>
      </w:r>
      <w:r w:rsidR="0011074D" w:rsidRPr="0011074D">
        <w:rPr>
          <w:rFonts w:ascii="Times New Roman" w:hAnsi="Times New Roman" w:cs="Times New Roman"/>
          <w:sz w:val="24"/>
          <w:szCs w:val="24"/>
        </w:rPr>
        <w:t>ke, 2013; Tomescu, 2015)</w:t>
      </w:r>
      <w:r w:rsidR="000C6A45">
        <w:rPr>
          <w:rFonts w:ascii="Times New Roman" w:hAnsi="Times New Roman" w:cs="Times New Roman"/>
          <w:sz w:val="24"/>
          <w:szCs w:val="24"/>
        </w:rPr>
        <w:t xml:space="preserve"> ve çevreye dost ürünlerin</w:t>
      </w:r>
      <w:r w:rsidR="0011074D">
        <w:rPr>
          <w:rFonts w:ascii="Times New Roman" w:hAnsi="Times New Roman" w:cs="Times New Roman"/>
          <w:sz w:val="24"/>
          <w:szCs w:val="24"/>
        </w:rPr>
        <w:t xml:space="preserve"> </w:t>
      </w:r>
      <w:r w:rsidR="000C6A45">
        <w:rPr>
          <w:rFonts w:ascii="Times New Roman" w:hAnsi="Times New Roman" w:cs="Times New Roman"/>
          <w:sz w:val="24"/>
          <w:szCs w:val="24"/>
        </w:rPr>
        <w:t>(</w:t>
      </w:r>
      <w:r w:rsidR="000C6A45" w:rsidRPr="000C6A45">
        <w:rPr>
          <w:rFonts w:ascii="Times New Roman" w:hAnsi="Times New Roman" w:cs="Times New Roman"/>
          <w:sz w:val="24"/>
          <w:szCs w:val="24"/>
        </w:rPr>
        <w:t>Schlegelmilch</w:t>
      </w:r>
      <w:r w:rsidR="000C6A45" w:rsidRPr="0011074D">
        <w:rPr>
          <w:rFonts w:ascii="Times New Roman" w:hAnsi="Times New Roman" w:cs="Times New Roman"/>
          <w:sz w:val="24"/>
          <w:szCs w:val="24"/>
        </w:rPr>
        <w:t xml:space="preserve"> </w:t>
      </w:r>
      <w:r w:rsidR="000C6A45">
        <w:rPr>
          <w:rFonts w:ascii="Times New Roman" w:hAnsi="Times New Roman" w:cs="Times New Roman"/>
          <w:sz w:val="24"/>
          <w:szCs w:val="24"/>
        </w:rPr>
        <w:t xml:space="preserve"> et al., 1996;</w:t>
      </w:r>
      <w:r w:rsidR="000C6A45" w:rsidRPr="000C6A45">
        <w:rPr>
          <w:rFonts w:ascii="Times New Roman" w:hAnsi="Times New Roman" w:cs="Times New Roman"/>
          <w:sz w:val="24"/>
          <w:szCs w:val="24"/>
        </w:rPr>
        <w:t xml:space="preserve"> Hopkins</w:t>
      </w:r>
      <w:r w:rsidR="000C6A45">
        <w:rPr>
          <w:rFonts w:ascii="Times New Roman" w:hAnsi="Times New Roman" w:cs="Times New Roman"/>
          <w:sz w:val="24"/>
          <w:szCs w:val="24"/>
        </w:rPr>
        <w:t xml:space="preserve"> and</w:t>
      </w:r>
      <w:r w:rsidR="000C6A45" w:rsidRPr="000C6A45">
        <w:rPr>
          <w:rFonts w:ascii="Times New Roman" w:hAnsi="Times New Roman" w:cs="Times New Roman"/>
          <w:sz w:val="24"/>
          <w:szCs w:val="24"/>
        </w:rPr>
        <w:t xml:space="preserve"> Roche</w:t>
      </w:r>
      <w:r w:rsidR="000C6A45">
        <w:rPr>
          <w:rFonts w:ascii="Times New Roman" w:hAnsi="Times New Roman" w:cs="Times New Roman"/>
          <w:sz w:val="24"/>
          <w:szCs w:val="24"/>
        </w:rPr>
        <w:t>, 2009;</w:t>
      </w:r>
      <w:r w:rsidR="000C6A45" w:rsidRPr="000C6A45">
        <w:rPr>
          <w:rFonts w:ascii="Times New Roman" w:hAnsi="Times New Roman" w:cs="Times New Roman"/>
          <w:sz w:val="24"/>
          <w:szCs w:val="24"/>
        </w:rPr>
        <w:t xml:space="preserve"> Chaudhary and Bisai, 2018)</w:t>
      </w:r>
      <w:r w:rsidR="000C6A45">
        <w:rPr>
          <w:rFonts w:ascii="Times New Roman" w:hAnsi="Times New Roman" w:cs="Times New Roman"/>
          <w:sz w:val="24"/>
          <w:szCs w:val="24"/>
        </w:rPr>
        <w:t xml:space="preserve">  </w:t>
      </w:r>
      <w:r w:rsidR="000C6A45" w:rsidRPr="0011074D">
        <w:rPr>
          <w:rFonts w:ascii="Times New Roman" w:hAnsi="Times New Roman" w:cs="Times New Roman"/>
          <w:sz w:val="24"/>
          <w:szCs w:val="24"/>
        </w:rPr>
        <w:t>tercih edilmesi</w:t>
      </w:r>
      <w:r w:rsidR="000C6A45">
        <w:rPr>
          <w:rFonts w:ascii="Times New Roman" w:hAnsi="Times New Roman" w:cs="Times New Roman"/>
          <w:sz w:val="24"/>
          <w:szCs w:val="24"/>
        </w:rPr>
        <w:t xml:space="preserve">ne </w:t>
      </w:r>
      <w:r w:rsidR="0011074D">
        <w:rPr>
          <w:rFonts w:ascii="Times New Roman" w:hAnsi="Times New Roman" w:cs="Times New Roman"/>
          <w:sz w:val="24"/>
          <w:szCs w:val="24"/>
        </w:rPr>
        <w:t>bunun yanında otantik tatlara karşı olan artan ilginin oluşmasına (</w:t>
      </w:r>
      <w:r w:rsidR="00DA7101" w:rsidRPr="0011074D">
        <w:rPr>
          <w:rFonts w:ascii="Times New Roman" w:hAnsi="Times New Roman" w:cs="Times New Roman"/>
          <w:sz w:val="24"/>
          <w:szCs w:val="24"/>
        </w:rPr>
        <w:t>Bessiere, 1998</w:t>
      </w:r>
      <w:r w:rsidR="00DA7101">
        <w:rPr>
          <w:rFonts w:ascii="Times New Roman" w:hAnsi="Times New Roman" w:cs="Times New Roman"/>
          <w:sz w:val="24"/>
          <w:szCs w:val="24"/>
        </w:rPr>
        <w:t xml:space="preserve">; </w:t>
      </w:r>
      <w:r w:rsidR="00DA7101" w:rsidRPr="0011074D">
        <w:rPr>
          <w:rFonts w:ascii="Times New Roman" w:hAnsi="Times New Roman" w:cs="Times New Roman"/>
          <w:sz w:val="24"/>
          <w:szCs w:val="24"/>
        </w:rPr>
        <w:t xml:space="preserve">Trichopoulou </w:t>
      </w:r>
      <w:r w:rsidR="00DA7101">
        <w:rPr>
          <w:rFonts w:ascii="Times New Roman" w:hAnsi="Times New Roman" w:cs="Times New Roman"/>
          <w:sz w:val="24"/>
          <w:szCs w:val="24"/>
        </w:rPr>
        <w:t xml:space="preserve"> et al.,</w:t>
      </w:r>
      <w:r w:rsidR="00DA7101" w:rsidRPr="0011074D">
        <w:rPr>
          <w:rFonts w:ascii="Times New Roman" w:hAnsi="Times New Roman" w:cs="Times New Roman"/>
          <w:sz w:val="24"/>
          <w:szCs w:val="24"/>
        </w:rPr>
        <w:t xml:space="preserve"> 2007; </w:t>
      </w:r>
      <w:r w:rsidR="0011074D" w:rsidRPr="0011074D">
        <w:rPr>
          <w:rFonts w:ascii="Times New Roman" w:hAnsi="Times New Roman" w:cs="Times New Roman"/>
          <w:sz w:val="24"/>
          <w:szCs w:val="24"/>
        </w:rPr>
        <w:t>L</w:t>
      </w:r>
      <w:r w:rsidR="000B2B9D">
        <w:rPr>
          <w:rFonts w:ascii="Times New Roman" w:hAnsi="Times New Roman" w:cs="Times New Roman"/>
          <w:sz w:val="24"/>
          <w:szCs w:val="24"/>
        </w:rPr>
        <w:t>ö</w:t>
      </w:r>
      <w:r w:rsidR="0011074D" w:rsidRPr="0011074D">
        <w:rPr>
          <w:rFonts w:ascii="Times New Roman" w:hAnsi="Times New Roman" w:cs="Times New Roman"/>
          <w:sz w:val="24"/>
          <w:szCs w:val="24"/>
        </w:rPr>
        <w:t xml:space="preserve">ker </w:t>
      </w:r>
      <w:r w:rsidR="000B2B9D">
        <w:rPr>
          <w:rFonts w:ascii="Times New Roman" w:hAnsi="Times New Roman" w:cs="Times New Roman"/>
          <w:sz w:val="24"/>
          <w:szCs w:val="24"/>
        </w:rPr>
        <w:t>et al.</w:t>
      </w:r>
      <w:r w:rsidR="0011074D" w:rsidRPr="0011074D">
        <w:rPr>
          <w:rFonts w:ascii="Times New Roman" w:hAnsi="Times New Roman" w:cs="Times New Roman"/>
          <w:sz w:val="24"/>
          <w:szCs w:val="24"/>
        </w:rPr>
        <w:t xml:space="preserve">, 2013; Lee </w:t>
      </w:r>
      <w:r w:rsidR="000B2B9D">
        <w:rPr>
          <w:rFonts w:ascii="Times New Roman" w:hAnsi="Times New Roman" w:cs="Times New Roman"/>
          <w:sz w:val="24"/>
          <w:szCs w:val="24"/>
        </w:rPr>
        <w:t>et al</w:t>
      </w:r>
      <w:r w:rsidR="0011074D" w:rsidRPr="0011074D">
        <w:rPr>
          <w:rFonts w:ascii="Times New Roman" w:hAnsi="Times New Roman" w:cs="Times New Roman"/>
          <w:sz w:val="24"/>
          <w:szCs w:val="24"/>
        </w:rPr>
        <w:t>., 2017</w:t>
      </w:r>
      <w:r w:rsidR="0011074D">
        <w:rPr>
          <w:rFonts w:ascii="Times New Roman" w:hAnsi="Times New Roman" w:cs="Times New Roman"/>
          <w:sz w:val="24"/>
          <w:szCs w:val="24"/>
        </w:rPr>
        <w:t>) sebep olmuştur.  Bu yapı içerisinde geleneksel, yerel, coğrafi işaretli vb. ürün tanımlamaları bu pazar segmentinde tüketicinin ihtiyaçlarına cevap vermeye çalışmaktadır.</w:t>
      </w:r>
    </w:p>
    <w:p w:rsidR="00757947" w:rsidRDefault="00342708" w:rsidP="004D5548">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Tüketicilerin bu küresel pazar içindeki ihtiyaçlarının giderilmesinde ve beklentilerinin karşılanmasında coğrafi işaretler önemli bir araçtır. </w:t>
      </w:r>
      <w:r w:rsidR="00B34E95">
        <w:rPr>
          <w:rFonts w:ascii="Times New Roman" w:hAnsi="Times New Roman" w:cs="Times New Roman"/>
          <w:sz w:val="24"/>
          <w:szCs w:val="24"/>
        </w:rPr>
        <w:t>Fikri mülkiyet haklarının korunması kapsamında Türkiye’de sinai mülkiyet haklarının korunması içerisinde korunan coğrafi işaretler</w:t>
      </w:r>
      <w:r w:rsidR="003C7A99">
        <w:rPr>
          <w:rFonts w:ascii="Times New Roman" w:hAnsi="Times New Roman" w:cs="Times New Roman"/>
          <w:sz w:val="24"/>
          <w:szCs w:val="24"/>
        </w:rPr>
        <w:t>,</w:t>
      </w:r>
      <w:r w:rsidR="00B34E95">
        <w:rPr>
          <w:rFonts w:ascii="Times New Roman" w:hAnsi="Times New Roman" w:cs="Times New Roman"/>
          <w:sz w:val="24"/>
          <w:szCs w:val="24"/>
        </w:rPr>
        <w:t xml:space="preserve"> içinde barındırdığı çok boyutlu anlam ile hem yerele kalkınma boyutu ile ile hem de tüketiciye farklı lezzet ve tad sun</w:t>
      </w:r>
      <w:r w:rsidR="003C7A99">
        <w:rPr>
          <w:rFonts w:ascii="Times New Roman" w:hAnsi="Times New Roman" w:cs="Times New Roman"/>
          <w:sz w:val="24"/>
          <w:szCs w:val="24"/>
        </w:rPr>
        <w:t>ma boyutuyla katkı sağlamaktadır</w:t>
      </w:r>
      <w:r>
        <w:rPr>
          <w:rFonts w:ascii="Times New Roman" w:hAnsi="Times New Roman" w:cs="Times New Roman"/>
          <w:sz w:val="24"/>
          <w:szCs w:val="24"/>
        </w:rPr>
        <w:t xml:space="preserve"> (Kan ve Gülçubuk, 2008;</w:t>
      </w:r>
      <w:r w:rsidR="003C7A99">
        <w:rPr>
          <w:rFonts w:ascii="Times New Roman" w:hAnsi="Times New Roman" w:cs="Times New Roman"/>
          <w:sz w:val="24"/>
          <w:szCs w:val="24"/>
        </w:rPr>
        <w:t>.</w:t>
      </w:r>
      <w:r>
        <w:rPr>
          <w:rFonts w:ascii="Times New Roman" w:hAnsi="Times New Roman" w:cs="Times New Roman"/>
          <w:sz w:val="24"/>
          <w:szCs w:val="24"/>
        </w:rPr>
        <w:t>Kan vd, 2012; Kan ve Gülçubuk, 2014)</w:t>
      </w:r>
      <w:r w:rsidR="002614BE">
        <w:rPr>
          <w:rFonts w:ascii="Times New Roman" w:hAnsi="Times New Roman" w:cs="Times New Roman"/>
          <w:sz w:val="24"/>
          <w:szCs w:val="24"/>
        </w:rPr>
        <w:t>.</w:t>
      </w:r>
      <w:r w:rsidR="003C7A99">
        <w:rPr>
          <w:rFonts w:ascii="Times New Roman" w:hAnsi="Times New Roman" w:cs="Times New Roman"/>
          <w:sz w:val="24"/>
          <w:szCs w:val="24"/>
        </w:rPr>
        <w:t xml:space="preserve"> Değer oluşturmanın yanında kültürel bir parçanın simgesi de olan coğrafi işaretler kalite güvencesini de sunması ile tüketicide olumlu bir algı oluşturmaktadır. Dünya’da tarihsel açıdan eskiye dayanan coğrafi işaret sistemi Türkiye’de 1995 yılından bu yana uygulamadadır. 2016 yılında çıkartılan Sınai Mülkiyet Kanunu ile yasal yapısını güçlendiren sistem ile Türkiye’de Nisan 2021 sonu itibari ile </w:t>
      </w:r>
      <w:r w:rsidR="005F0A28">
        <w:rPr>
          <w:rFonts w:ascii="Times New Roman" w:hAnsi="Times New Roman" w:cs="Times New Roman"/>
          <w:sz w:val="24"/>
          <w:szCs w:val="24"/>
        </w:rPr>
        <w:t>707</w:t>
      </w:r>
      <w:r w:rsidR="003C7A99">
        <w:rPr>
          <w:rFonts w:ascii="Times New Roman" w:hAnsi="Times New Roman" w:cs="Times New Roman"/>
          <w:sz w:val="24"/>
          <w:szCs w:val="24"/>
        </w:rPr>
        <w:t xml:space="preserve"> ürün tescil edilmiş </w:t>
      </w:r>
      <w:r w:rsidR="005F0A28">
        <w:rPr>
          <w:rFonts w:ascii="Times New Roman" w:hAnsi="Times New Roman" w:cs="Times New Roman"/>
          <w:sz w:val="24"/>
          <w:szCs w:val="24"/>
        </w:rPr>
        <w:t>706</w:t>
      </w:r>
      <w:r w:rsidR="003C7A99">
        <w:rPr>
          <w:rFonts w:ascii="Times New Roman" w:hAnsi="Times New Roman" w:cs="Times New Roman"/>
          <w:sz w:val="24"/>
          <w:szCs w:val="24"/>
        </w:rPr>
        <w:t xml:space="preserve"> ürünün ise başvurusu yapılmış olup değerlendirme aşamasındadır (TURKPATENT, 2021) </w:t>
      </w:r>
    </w:p>
    <w:p w:rsidR="005F0A28" w:rsidRDefault="00D34384" w:rsidP="004D5548">
      <w:pPr>
        <w:spacing w:after="120" w:line="240" w:lineRule="auto"/>
        <w:ind w:firstLine="709"/>
        <w:jc w:val="both"/>
        <w:rPr>
          <w:rFonts w:ascii="Times New Roman" w:hAnsi="Times New Roman" w:cs="Times New Roman"/>
          <w:sz w:val="24"/>
          <w:szCs w:val="24"/>
        </w:rPr>
      </w:pPr>
      <w:r w:rsidRPr="00D34384">
        <w:rPr>
          <w:rFonts w:ascii="Times New Roman" w:hAnsi="Times New Roman" w:cs="Times New Roman"/>
          <w:sz w:val="24"/>
          <w:szCs w:val="24"/>
        </w:rPr>
        <w:t>Kastamonu ili toplam 20 adet tescilli ürün</w:t>
      </w:r>
      <w:r w:rsidR="00296AFC">
        <w:rPr>
          <w:rFonts w:ascii="Times New Roman" w:hAnsi="Times New Roman" w:cs="Times New Roman"/>
          <w:sz w:val="24"/>
          <w:szCs w:val="24"/>
        </w:rPr>
        <w:t xml:space="preserve"> (Grafik 1)</w:t>
      </w:r>
      <w:r w:rsidRPr="00D34384">
        <w:rPr>
          <w:rFonts w:ascii="Times New Roman" w:hAnsi="Times New Roman" w:cs="Times New Roman"/>
          <w:sz w:val="24"/>
          <w:szCs w:val="24"/>
        </w:rPr>
        <w:t xml:space="preserve"> ve 15 adet başvuruda bulunan ürün ile Türkiye’de coğrafi işaretli ürüne sahip (tescil+başvuru) en zengin 10 ilden biridir</w:t>
      </w:r>
      <w:r w:rsidR="002614BE">
        <w:rPr>
          <w:rFonts w:ascii="Times New Roman" w:hAnsi="Times New Roman" w:cs="Times New Roman"/>
          <w:sz w:val="24"/>
          <w:szCs w:val="24"/>
        </w:rPr>
        <w:t xml:space="preserve"> (</w:t>
      </w:r>
      <w:r w:rsidR="002614BE">
        <w:rPr>
          <w:rFonts w:ascii="Times New Roman" w:hAnsi="Times New Roman" w:cs="Times New Roman"/>
          <w:sz w:val="24"/>
          <w:szCs w:val="24"/>
        </w:rPr>
        <w:t>TURKPATENT, 2021</w:t>
      </w:r>
      <w:r w:rsidR="002614BE">
        <w:rPr>
          <w:rFonts w:ascii="Times New Roman" w:hAnsi="Times New Roman" w:cs="Times New Roman"/>
          <w:sz w:val="24"/>
          <w:szCs w:val="24"/>
        </w:rPr>
        <w:t>)</w:t>
      </w:r>
      <w:r w:rsidRPr="00D34384">
        <w:rPr>
          <w:rFonts w:ascii="Times New Roman" w:hAnsi="Times New Roman" w:cs="Times New Roman"/>
          <w:sz w:val="24"/>
          <w:szCs w:val="24"/>
        </w:rPr>
        <w:t>.</w:t>
      </w:r>
      <w:r w:rsidR="002614BE">
        <w:rPr>
          <w:rFonts w:ascii="Times New Roman" w:hAnsi="Times New Roman" w:cs="Times New Roman"/>
          <w:sz w:val="24"/>
          <w:szCs w:val="24"/>
        </w:rPr>
        <w:t xml:space="preserve"> Özellikle yöresel yemekler ve el işçiliği konusunda zengin bir kültüre sahip Kastamonu ilinde Türkiye’den Avrupa Birliği’nde tescilli olan bir ürün bulunmaktadır. </w:t>
      </w:r>
      <w:r w:rsidR="005F0A28">
        <w:rPr>
          <w:rFonts w:ascii="Times New Roman" w:hAnsi="Times New Roman" w:cs="Times New Roman"/>
          <w:sz w:val="24"/>
          <w:szCs w:val="24"/>
        </w:rPr>
        <w:t xml:space="preserve"> </w:t>
      </w:r>
      <w:r w:rsidR="002614BE">
        <w:rPr>
          <w:rFonts w:ascii="Times New Roman" w:hAnsi="Times New Roman" w:cs="Times New Roman"/>
          <w:sz w:val="24"/>
          <w:szCs w:val="24"/>
        </w:rPr>
        <w:t>1</w:t>
      </w:r>
      <w:r w:rsidR="002614BE">
        <w:rPr>
          <w:rFonts w:ascii="Times New Roman" w:hAnsi="Times New Roman" w:cs="Times New Roman"/>
          <w:sz w:val="24"/>
          <w:szCs w:val="24"/>
        </w:rPr>
        <w:t>6.04.2021 tarihinde AB nezdinde</w:t>
      </w:r>
      <w:r w:rsidR="002614BE">
        <w:rPr>
          <w:rFonts w:ascii="Times New Roman" w:hAnsi="Times New Roman" w:cs="Times New Roman"/>
          <w:sz w:val="24"/>
          <w:szCs w:val="24"/>
        </w:rPr>
        <w:t xml:space="preserve"> PDO (Protected Designation of Origin-Menşei İşareti) olarak</w:t>
      </w:r>
      <w:r w:rsidR="002614BE">
        <w:rPr>
          <w:rFonts w:ascii="Times New Roman" w:hAnsi="Times New Roman" w:cs="Times New Roman"/>
          <w:sz w:val="24"/>
          <w:szCs w:val="24"/>
        </w:rPr>
        <w:t xml:space="preserve"> tescillenen</w:t>
      </w:r>
      <w:r w:rsidR="002614BE">
        <w:rPr>
          <w:rFonts w:ascii="Times New Roman" w:hAnsi="Times New Roman" w:cs="Times New Roman"/>
          <w:sz w:val="24"/>
          <w:szCs w:val="24"/>
        </w:rPr>
        <w:t xml:space="preserve"> Taşköprü Sarımsağı AB nezdinde tescillenen 7 üründen biridir (eAmbrosia, 2021). </w:t>
      </w:r>
    </w:p>
    <w:p w:rsidR="00296AFC" w:rsidRDefault="00296AFC" w:rsidP="004D5548">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Coğrafi işaretli ürünlere karşı olan ilgi gerek dünyada gerekse Türkiye’de giderek artmaktadır. Tüketicilerin özellikle gıda güvenilirliği konusundaki artan endişesi onları bu konuda emin olabilecekleri ürünlere ve bunları ispatlayan logo, etiket, sertifika vb. unsurların takibine itmektedir. </w:t>
      </w:r>
      <w:r w:rsidRPr="00296AFC">
        <w:rPr>
          <w:rFonts w:ascii="Times New Roman" w:hAnsi="Times New Roman" w:cs="Times New Roman"/>
          <w:sz w:val="24"/>
          <w:szCs w:val="24"/>
        </w:rPr>
        <w:t>Bu çalışmanın amacı bu kadar zengin bir çeşitliliğe sahip Kastamonu ili Merkez ilçesinde tüketicilerin coğrafi işaret algısı ve bu algının tercihe dönüşmesi konusunda durumun ortaya konulmasıdır</w:t>
      </w:r>
      <w:r>
        <w:rPr>
          <w:rFonts w:ascii="Times New Roman" w:hAnsi="Times New Roman" w:cs="Times New Roman"/>
          <w:sz w:val="24"/>
          <w:szCs w:val="24"/>
        </w:rPr>
        <w:t xml:space="preserve">. </w:t>
      </w:r>
    </w:p>
    <w:p w:rsidR="00342708" w:rsidRDefault="00342708" w:rsidP="00EB7A14">
      <w:pPr>
        <w:spacing w:after="120" w:line="240" w:lineRule="auto"/>
        <w:jc w:val="both"/>
        <w:rPr>
          <w:rFonts w:ascii="Times New Roman" w:hAnsi="Times New Roman" w:cs="Times New Roman"/>
          <w:sz w:val="24"/>
          <w:szCs w:val="24"/>
        </w:rPr>
      </w:pPr>
    </w:p>
    <w:p w:rsidR="00296AFC" w:rsidRDefault="00296AFC" w:rsidP="00EB7A14">
      <w:pPr>
        <w:spacing w:after="120" w:line="240" w:lineRule="auto"/>
        <w:jc w:val="both"/>
        <w:rPr>
          <w:rFonts w:ascii="Times New Roman" w:hAnsi="Times New Roman" w:cs="Times New Roman"/>
          <w:sz w:val="24"/>
          <w:szCs w:val="24"/>
        </w:rPr>
      </w:pPr>
    </w:p>
    <w:p w:rsidR="00296AFC" w:rsidRDefault="00296AFC" w:rsidP="00EB7A14">
      <w:pPr>
        <w:spacing w:after="120" w:line="240" w:lineRule="auto"/>
        <w:jc w:val="both"/>
        <w:rPr>
          <w:rFonts w:ascii="Times New Roman" w:hAnsi="Times New Roman" w:cs="Times New Roman"/>
          <w:sz w:val="24"/>
          <w:szCs w:val="24"/>
        </w:rPr>
      </w:pPr>
    </w:p>
    <w:p w:rsidR="00296AFC" w:rsidRDefault="00296AFC" w:rsidP="00EB7A14">
      <w:pPr>
        <w:spacing w:after="120" w:line="240" w:lineRule="auto"/>
        <w:jc w:val="both"/>
        <w:rPr>
          <w:rFonts w:ascii="Times New Roman" w:hAnsi="Times New Roman" w:cs="Times New Roman"/>
          <w:sz w:val="24"/>
          <w:szCs w:val="24"/>
        </w:rPr>
      </w:pPr>
    </w:p>
    <w:p w:rsidR="00296AFC" w:rsidRDefault="00296AFC" w:rsidP="00EB7A14">
      <w:pPr>
        <w:spacing w:after="120" w:line="240" w:lineRule="auto"/>
        <w:jc w:val="both"/>
        <w:rPr>
          <w:rFonts w:ascii="Times New Roman" w:hAnsi="Times New Roman" w:cs="Times New Roman"/>
          <w:sz w:val="24"/>
          <w:szCs w:val="24"/>
        </w:rPr>
      </w:pPr>
    </w:p>
    <w:tbl>
      <w:tblPr>
        <w:tblStyle w:val="TabloKlavuzu"/>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2534"/>
        <w:gridCol w:w="2396"/>
        <w:gridCol w:w="2070"/>
      </w:tblGrid>
      <w:tr w:rsidR="00296AFC" w:rsidRPr="003F315E" w:rsidTr="00296AFC">
        <w:trPr>
          <w:jc w:val="center"/>
        </w:trPr>
        <w:tc>
          <w:tcPr>
            <w:tcW w:w="1141" w:type="pct"/>
            <w:vAlign w:val="center"/>
          </w:tcPr>
          <w:p w:rsidR="00D34384" w:rsidRPr="003F315E" w:rsidRDefault="00D34384" w:rsidP="00D34384">
            <w:pPr>
              <w:spacing w:after="0" w:line="240" w:lineRule="auto"/>
              <w:jc w:val="center"/>
              <w:rPr>
                <w:rFonts w:ascii="Times New Roman" w:hAnsi="Times New Roman" w:cs="Times New Roman"/>
                <w:sz w:val="20"/>
              </w:rPr>
            </w:pPr>
            <w:r w:rsidRPr="003F315E">
              <w:rPr>
                <w:rFonts w:ascii="Times New Roman" w:hAnsi="Times New Roman" w:cs="Times New Roman"/>
                <w:noProof/>
                <w:sz w:val="20"/>
                <w:lang w:eastAsia="tr-TR"/>
              </w:rPr>
              <w:drawing>
                <wp:inline distT="0" distB="0" distL="0" distR="0" wp14:anchorId="22F5574F" wp14:editId="3923441F">
                  <wp:extent cx="1286509" cy="784860"/>
                  <wp:effectExtent l="0" t="0" r="9525" b="0"/>
                  <wp:docPr id="2" name="Resim 2" descr="Taşköprü sarımsağı uyarısı - Son Haberler - Milliy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şköprü sarımsağı uyarısı - Son Haberler - Milliye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296176" cy="790757"/>
                          </a:xfrm>
                          <a:prstGeom prst="rect">
                            <a:avLst/>
                          </a:prstGeom>
                          <a:noFill/>
                          <a:ln>
                            <a:noFill/>
                          </a:ln>
                        </pic:spPr>
                      </pic:pic>
                    </a:graphicData>
                  </a:graphic>
                </wp:inline>
              </w:drawing>
            </w:r>
          </w:p>
        </w:tc>
        <w:tc>
          <w:tcPr>
            <w:tcW w:w="1397" w:type="pct"/>
            <w:vAlign w:val="center"/>
          </w:tcPr>
          <w:p w:rsidR="00D34384" w:rsidRPr="003F315E" w:rsidRDefault="00D34384" w:rsidP="00D34384">
            <w:pPr>
              <w:spacing w:after="0" w:line="240" w:lineRule="auto"/>
              <w:jc w:val="center"/>
              <w:rPr>
                <w:rFonts w:ascii="Times New Roman" w:hAnsi="Times New Roman" w:cs="Times New Roman"/>
                <w:sz w:val="20"/>
              </w:rPr>
            </w:pPr>
            <w:r>
              <w:rPr>
                <w:noProof/>
                <w:lang w:eastAsia="tr-TR"/>
              </w:rPr>
              <w:drawing>
                <wp:inline distT="0" distB="0" distL="0" distR="0" wp14:anchorId="18F92B9C" wp14:editId="2A0ACB0D">
                  <wp:extent cx="1405049" cy="790575"/>
                  <wp:effectExtent l="0" t="0" r="5080" b="0"/>
                  <wp:docPr id="3" name="Resim 3" descr="Çekme helva nasıl yapılır? Kastamonu yöresinden meşhur çekme helvası tari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Çekme helva nasıl yapılır? Kastamonu yöresinden meşhur çekme helvası tarif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2549" cy="800422"/>
                          </a:xfrm>
                          <a:prstGeom prst="rect">
                            <a:avLst/>
                          </a:prstGeom>
                          <a:noFill/>
                          <a:ln>
                            <a:noFill/>
                          </a:ln>
                        </pic:spPr>
                      </pic:pic>
                    </a:graphicData>
                  </a:graphic>
                </wp:inline>
              </w:drawing>
            </w:r>
          </w:p>
        </w:tc>
        <w:tc>
          <w:tcPr>
            <w:tcW w:w="1321" w:type="pct"/>
            <w:vAlign w:val="center"/>
          </w:tcPr>
          <w:p w:rsidR="00D34384" w:rsidRPr="003F315E" w:rsidRDefault="00D34384" w:rsidP="00D34384">
            <w:pPr>
              <w:spacing w:after="0" w:line="240" w:lineRule="auto"/>
              <w:jc w:val="center"/>
              <w:rPr>
                <w:rFonts w:ascii="Times New Roman" w:hAnsi="Times New Roman" w:cs="Times New Roman"/>
                <w:sz w:val="20"/>
              </w:rPr>
            </w:pPr>
            <w:r>
              <w:rPr>
                <w:noProof/>
                <w:lang w:eastAsia="tr-TR"/>
              </w:rPr>
              <w:drawing>
                <wp:inline distT="0" distB="0" distL="0" distR="0" wp14:anchorId="7B1C8138" wp14:editId="0F9636D6">
                  <wp:extent cx="1041400" cy="781050"/>
                  <wp:effectExtent l="0" t="0" r="6350" b="0"/>
                  <wp:docPr id="4" name="Resim 4" descr="KASTAMONU SİMİDİ | Kültür Portal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STAMONU SİMİDİ | Kültür Portalı"/>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4161" cy="783121"/>
                          </a:xfrm>
                          <a:prstGeom prst="rect">
                            <a:avLst/>
                          </a:prstGeom>
                          <a:noFill/>
                          <a:ln>
                            <a:noFill/>
                          </a:ln>
                        </pic:spPr>
                      </pic:pic>
                    </a:graphicData>
                  </a:graphic>
                </wp:inline>
              </w:drawing>
            </w:r>
          </w:p>
        </w:tc>
        <w:tc>
          <w:tcPr>
            <w:tcW w:w="1141" w:type="pct"/>
            <w:vAlign w:val="center"/>
          </w:tcPr>
          <w:p w:rsidR="00D34384" w:rsidRPr="003F315E" w:rsidRDefault="00D34384" w:rsidP="00D34384">
            <w:pPr>
              <w:spacing w:after="0" w:line="240" w:lineRule="auto"/>
              <w:jc w:val="center"/>
              <w:rPr>
                <w:rFonts w:ascii="Times New Roman" w:hAnsi="Times New Roman" w:cs="Times New Roman"/>
                <w:sz w:val="20"/>
              </w:rPr>
            </w:pPr>
            <w:r>
              <w:rPr>
                <w:noProof/>
                <w:lang w:eastAsia="tr-TR"/>
              </w:rPr>
              <w:drawing>
                <wp:inline distT="0" distB="0" distL="0" distR="0" wp14:anchorId="10C25C07" wp14:editId="0B51396F">
                  <wp:extent cx="1294554" cy="728187"/>
                  <wp:effectExtent l="0" t="0" r="1270" b="0"/>
                  <wp:docPr id="5" name="Resim 5" descr="Simit Tiridi (Bir Kastamonu Klasiği)-yöresel yemek tarifleri...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mit Tiridi (Bir Kastamonu Klasiği)-yöresel yemek tarifleri... - YouTub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V="1">
                            <a:off x="0" y="0"/>
                            <a:ext cx="1308273" cy="735904"/>
                          </a:xfrm>
                          <a:prstGeom prst="rect">
                            <a:avLst/>
                          </a:prstGeom>
                          <a:noFill/>
                          <a:ln>
                            <a:noFill/>
                          </a:ln>
                        </pic:spPr>
                      </pic:pic>
                    </a:graphicData>
                  </a:graphic>
                </wp:inline>
              </w:drawing>
            </w:r>
          </w:p>
        </w:tc>
      </w:tr>
      <w:tr w:rsidR="00296AFC" w:rsidRPr="003F315E" w:rsidTr="00296AFC">
        <w:trPr>
          <w:jc w:val="center"/>
        </w:trPr>
        <w:tc>
          <w:tcPr>
            <w:tcW w:w="1141" w:type="pct"/>
            <w:vAlign w:val="center"/>
          </w:tcPr>
          <w:p w:rsidR="00D34384" w:rsidRPr="003F315E" w:rsidRDefault="00D34384" w:rsidP="00D34384">
            <w:pPr>
              <w:spacing w:after="0" w:line="240" w:lineRule="auto"/>
              <w:jc w:val="center"/>
              <w:rPr>
                <w:rFonts w:ascii="Times New Roman" w:hAnsi="Times New Roman" w:cs="Times New Roman"/>
                <w:sz w:val="20"/>
              </w:rPr>
            </w:pPr>
            <w:r w:rsidRPr="003F315E">
              <w:rPr>
                <w:rFonts w:ascii="Times New Roman" w:hAnsi="Times New Roman" w:cs="Times New Roman"/>
                <w:sz w:val="20"/>
              </w:rPr>
              <w:t>Taşköprü Sarımsağı</w:t>
            </w:r>
          </w:p>
        </w:tc>
        <w:tc>
          <w:tcPr>
            <w:tcW w:w="1397" w:type="pct"/>
            <w:vAlign w:val="center"/>
          </w:tcPr>
          <w:p w:rsidR="00D34384" w:rsidRPr="003F315E" w:rsidRDefault="00D34384" w:rsidP="00D34384">
            <w:pPr>
              <w:spacing w:after="0" w:line="240" w:lineRule="auto"/>
              <w:jc w:val="center"/>
              <w:rPr>
                <w:rFonts w:ascii="Times New Roman" w:hAnsi="Times New Roman" w:cs="Times New Roman"/>
                <w:sz w:val="20"/>
              </w:rPr>
            </w:pPr>
            <w:r w:rsidRPr="003F315E">
              <w:rPr>
                <w:rFonts w:ascii="Times New Roman" w:hAnsi="Times New Roman" w:cs="Times New Roman"/>
                <w:sz w:val="20"/>
              </w:rPr>
              <w:t>Kastamonu Çekme Helva</w:t>
            </w:r>
          </w:p>
        </w:tc>
        <w:tc>
          <w:tcPr>
            <w:tcW w:w="1321" w:type="pct"/>
            <w:vAlign w:val="center"/>
          </w:tcPr>
          <w:p w:rsidR="00D34384" w:rsidRPr="003F315E" w:rsidRDefault="00D34384" w:rsidP="00D34384">
            <w:pPr>
              <w:spacing w:after="0" w:line="240" w:lineRule="auto"/>
              <w:jc w:val="center"/>
              <w:rPr>
                <w:rFonts w:ascii="Times New Roman" w:hAnsi="Times New Roman" w:cs="Times New Roman"/>
                <w:sz w:val="20"/>
              </w:rPr>
            </w:pPr>
            <w:r w:rsidRPr="003F315E">
              <w:rPr>
                <w:rFonts w:ascii="Times New Roman" w:hAnsi="Times New Roman" w:cs="Times New Roman"/>
                <w:sz w:val="20"/>
              </w:rPr>
              <w:t>Kastamonu Simidi</w:t>
            </w:r>
          </w:p>
        </w:tc>
        <w:tc>
          <w:tcPr>
            <w:tcW w:w="1141" w:type="pct"/>
            <w:vAlign w:val="center"/>
          </w:tcPr>
          <w:p w:rsidR="00D34384" w:rsidRPr="003F315E" w:rsidRDefault="00D34384" w:rsidP="00D34384">
            <w:pPr>
              <w:spacing w:after="0" w:line="240" w:lineRule="auto"/>
              <w:jc w:val="center"/>
              <w:rPr>
                <w:rFonts w:ascii="Times New Roman" w:hAnsi="Times New Roman" w:cs="Times New Roman"/>
                <w:sz w:val="20"/>
              </w:rPr>
            </w:pPr>
            <w:r w:rsidRPr="003F315E">
              <w:rPr>
                <w:rFonts w:ascii="Times New Roman" w:hAnsi="Times New Roman" w:cs="Times New Roman"/>
                <w:sz w:val="20"/>
              </w:rPr>
              <w:t>Kastamonu Simit Tiridi</w:t>
            </w:r>
          </w:p>
        </w:tc>
      </w:tr>
      <w:tr w:rsidR="00296AFC" w:rsidRPr="003F315E" w:rsidTr="00296AFC">
        <w:trPr>
          <w:jc w:val="center"/>
        </w:trPr>
        <w:tc>
          <w:tcPr>
            <w:tcW w:w="1141" w:type="pct"/>
            <w:vAlign w:val="center"/>
          </w:tcPr>
          <w:p w:rsidR="00D34384" w:rsidRPr="003F315E" w:rsidRDefault="00D34384" w:rsidP="00D34384">
            <w:pPr>
              <w:spacing w:after="0" w:line="240" w:lineRule="auto"/>
              <w:jc w:val="center"/>
              <w:rPr>
                <w:rFonts w:ascii="Times New Roman" w:hAnsi="Times New Roman" w:cs="Times New Roman"/>
                <w:sz w:val="20"/>
              </w:rPr>
            </w:pPr>
            <w:r>
              <w:rPr>
                <w:noProof/>
                <w:lang w:eastAsia="tr-TR"/>
              </w:rPr>
              <w:drawing>
                <wp:inline distT="0" distB="0" distL="0" distR="0" wp14:anchorId="46151657" wp14:editId="3206D83B">
                  <wp:extent cx="1228725" cy="892344"/>
                  <wp:effectExtent l="0" t="0" r="0" b="3175"/>
                  <wp:docPr id="7" name="Resim 7" descr="Siyez Buğdayı Nerede Üret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yez Buğdayı Nerede Üretili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5625" cy="926404"/>
                          </a:xfrm>
                          <a:prstGeom prst="rect">
                            <a:avLst/>
                          </a:prstGeom>
                          <a:noFill/>
                          <a:ln>
                            <a:noFill/>
                          </a:ln>
                        </pic:spPr>
                      </pic:pic>
                    </a:graphicData>
                  </a:graphic>
                </wp:inline>
              </w:drawing>
            </w:r>
          </w:p>
        </w:tc>
        <w:tc>
          <w:tcPr>
            <w:tcW w:w="1397" w:type="pct"/>
            <w:vAlign w:val="center"/>
          </w:tcPr>
          <w:p w:rsidR="00D34384" w:rsidRPr="003F315E" w:rsidRDefault="002614BE" w:rsidP="00D34384">
            <w:pPr>
              <w:spacing w:after="0" w:line="240" w:lineRule="auto"/>
              <w:jc w:val="center"/>
              <w:rPr>
                <w:rFonts w:ascii="Times New Roman" w:hAnsi="Times New Roman" w:cs="Times New Roman"/>
                <w:sz w:val="20"/>
              </w:rPr>
            </w:pPr>
            <w:r>
              <w:rPr>
                <w:noProof/>
                <w:lang w:eastAsia="tr-TR"/>
              </w:rPr>
              <w:drawing>
                <wp:inline distT="0" distB="0" distL="0" distR="0" wp14:anchorId="4BA213FE" wp14:editId="23E5D8D5">
                  <wp:extent cx="1514475" cy="996233"/>
                  <wp:effectExtent l="0" t="0" r="0" b="0"/>
                  <wp:docPr id="21" name="Resim 21" descr="siyez bulgu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iyez bulguru"/>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9682" cy="1006237"/>
                          </a:xfrm>
                          <a:prstGeom prst="rect">
                            <a:avLst/>
                          </a:prstGeom>
                          <a:noFill/>
                          <a:ln>
                            <a:noFill/>
                          </a:ln>
                        </pic:spPr>
                      </pic:pic>
                    </a:graphicData>
                  </a:graphic>
                </wp:inline>
              </w:drawing>
            </w:r>
          </w:p>
        </w:tc>
        <w:tc>
          <w:tcPr>
            <w:tcW w:w="1321" w:type="pct"/>
            <w:vAlign w:val="center"/>
          </w:tcPr>
          <w:p w:rsidR="00D34384" w:rsidRPr="003F315E" w:rsidRDefault="00D34384" w:rsidP="00D34384">
            <w:pPr>
              <w:spacing w:after="0" w:line="240" w:lineRule="auto"/>
              <w:jc w:val="center"/>
              <w:rPr>
                <w:rFonts w:ascii="Times New Roman" w:hAnsi="Times New Roman" w:cs="Times New Roman"/>
                <w:sz w:val="20"/>
              </w:rPr>
            </w:pPr>
            <w:r>
              <w:object w:dxaOrig="6135" w:dyaOrig="3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20pt;height:71.25pt" o:ole="">
                  <v:imagedata r:id="rId14" o:title=""/>
                </v:shape>
                <o:OLEObject Type="Embed" ProgID="PBrush" ShapeID="_x0000_i1053" DrawAspect="Content" ObjectID="_1680733748" r:id="rId15"/>
              </w:object>
            </w:r>
          </w:p>
        </w:tc>
        <w:tc>
          <w:tcPr>
            <w:tcW w:w="1141" w:type="pct"/>
            <w:vAlign w:val="center"/>
          </w:tcPr>
          <w:p w:rsidR="00D34384" w:rsidRPr="003F315E" w:rsidRDefault="002614BE" w:rsidP="00D34384">
            <w:pPr>
              <w:spacing w:after="0" w:line="240" w:lineRule="auto"/>
              <w:jc w:val="center"/>
              <w:rPr>
                <w:rFonts w:ascii="Times New Roman" w:hAnsi="Times New Roman" w:cs="Times New Roman"/>
                <w:sz w:val="20"/>
              </w:rPr>
            </w:pPr>
            <w:r>
              <w:rPr>
                <w:noProof/>
                <w:lang w:eastAsia="tr-TR"/>
              </w:rPr>
              <w:drawing>
                <wp:inline distT="0" distB="0" distL="0" distR="0" wp14:anchorId="43BC29E3" wp14:editId="249FC062">
                  <wp:extent cx="1190625" cy="792510"/>
                  <wp:effectExtent l="0" t="0" r="0" b="7620"/>
                  <wp:docPr id="20" name="Resim 20" descr="https://www.anadoluyugeziyorum.com/upload/blog/kast.%20co%C4%9F%20%C4%B0%C5%9F/ta%C5%9Fk%C3%B6pr%C3%BC%20kuyu%20kebab%C4%B1.jpg0000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anadoluyugeziyorum.com/upload/blog/kast.%20co%C4%9F%20%C4%B0%C5%9F/ta%C5%9Fk%C3%B6pr%C3%BC%20kuyu%20kebab%C4%B1.jpg000064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14651" cy="808503"/>
                          </a:xfrm>
                          <a:prstGeom prst="rect">
                            <a:avLst/>
                          </a:prstGeom>
                          <a:noFill/>
                          <a:ln>
                            <a:noFill/>
                          </a:ln>
                        </pic:spPr>
                      </pic:pic>
                    </a:graphicData>
                  </a:graphic>
                </wp:inline>
              </w:drawing>
            </w:r>
          </w:p>
        </w:tc>
      </w:tr>
      <w:tr w:rsidR="00296AFC" w:rsidRPr="003F315E" w:rsidTr="00296AFC">
        <w:trPr>
          <w:jc w:val="center"/>
        </w:trPr>
        <w:tc>
          <w:tcPr>
            <w:tcW w:w="1141" w:type="pct"/>
            <w:vAlign w:val="center"/>
          </w:tcPr>
          <w:p w:rsidR="00D34384" w:rsidRPr="003F315E" w:rsidRDefault="00D34384" w:rsidP="00D34384">
            <w:pPr>
              <w:spacing w:after="0" w:line="240" w:lineRule="auto"/>
              <w:jc w:val="center"/>
              <w:rPr>
                <w:rFonts w:ascii="Times New Roman" w:hAnsi="Times New Roman" w:cs="Times New Roman"/>
                <w:sz w:val="20"/>
              </w:rPr>
            </w:pPr>
            <w:r>
              <w:rPr>
                <w:rFonts w:ascii="Times New Roman" w:hAnsi="Times New Roman" w:cs="Times New Roman"/>
                <w:sz w:val="20"/>
              </w:rPr>
              <w:t>Kastamonu Siyez Buğdayı</w:t>
            </w:r>
          </w:p>
        </w:tc>
        <w:tc>
          <w:tcPr>
            <w:tcW w:w="1397" w:type="pct"/>
            <w:vAlign w:val="center"/>
          </w:tcPr>
          <w:p w:rsidR="00D34384" w:rsidRPr="003F315E" w:rsidRDefault="00D34384" w:rsidP="00D34384">
            <w:pPr>
              <w:spacing w:after="0" w:line="240" w:lineRule="auto"/>
              <w:jc w:val="center"/>
              <w:rPr>
                <w:rFonts w:ascii="Times New Roman" w:hAnsi="Times New Roman" w:cs="Times New Roman"/>
                <w:sz w:val="20"/>
              </w:rPr>
            </w:pPr>
            <w:r>
              <w:rPr>
                <w:rFonts w:ascii="Times New Roman" w:hAnsi="Times New Roman" w:cs="Times New Roman"/>
                <w:sz w:val="20"/>
              </w:rPr>
              <w:t>Kastamonu Siyez Bulguru</w:t>
            </w:r>
          </w:p>
        </w:tc>
        <w:tc>
          <w:tcPr>
            <w:tcW w:w="1321" w:type="pct"/>
            <w:vAlign w:val="center"/>
          </w:tcPr>
          <w:p w:rsidR="00D34384" w:rsidRPr="003F315E" w:rsidRDefault="00D34384" w:rsidP="00D34384">
            <w:pPr>
              <w:spacing w:after="0" w:line="240" w:lineRule="auto"/>
              <w:jc w:val="center"/>
              <w:rPr>
                <w:rFonts w:ascii="Times New Roman" w:hAnsi="Times New Roman" w:cs="Times New Roman"/>
                <w:sz w:val="20"/>
              </w:rPr>
            </w:pPr>
            <w:r w:rsidRPr="003F315E">
              <w:rPr>
                <w:rFonts w:ascii="Times New Roman" w:hAnsi="Times New Roman" w:cs="Times New Roman"/>
                <w:sz w:val="20"/>
              </w:rPr>
              <w:t>Devrekani Hindi Banduma</w:t>
            </w:r>
          </w:p>
        </w:tc>
        <w:tc>
          <w:tcPr>
            <w:tcW w:w="1141" w:type="pct"/>
            <w:vAlign w:val="center"/>
          </w:tcPr>
          <w:p w:rsidR="00D34384" w:rsidRPr="003F315E" w:rsidRDefault="00D34384" w:rsidP="00D34384">
            <w:pPr>
              <w:spacing w:after="0" w:line="240" w:lineRule="auto"/>
              <w:jc w:val="center"/>
              <w:rPr>
                <w:rFonts w:ascii="Times New Roman" w:hAnsi="Times New Roman" w:cs="Times New Roman"/>
                <w:sz w:val="20"/>
              </w:rPr>
            </w:pPr>
            <w:r w:rsidRPr="003F315E">
              <w:rPr>
                <w:rFonts w:ascii="Times New Roman" w:hAnsi="Times New Roman" w:cs="Times New Roman"/>
                <w:sz w:val="20"/>
              </w:rPr>
              <w:t>Taşköprü Kuyu Kebabı</w:t>
            </w:r>
          </w:p>
        </w:tc>
      </w:tr>
      <w:tr w:rsidR="00296AFC" w:rsidRPr="003F315E" w:rsidTr="00296AFC">
        <w:trPr>
          <w:jc w:val="center"/>
        </w:trPr>
        <w:tc>
          <w:tcPr>
            <w:tcW w:w="1141" w:type="pct"/>
            <w:vAlign w:val="center"/>
          </w:tcPr>
          <w:p w:rsidR="00D34384" w:rsidRPr="003F315E" w:rsidRDefault="00D34384" w:rsidP="00D34384">
            <w:pPr>
              <w:spacing w:after="0" w:line="240" w:lineRule="auto"/>
              <w:jc w:val="center"/>
              <w:rPr>
                <w:rFonts w:ascii="Times New Roman" w:hAnsi="Times New Roman" w:cs="Times New Roman"/>
                <w:sz w:val="20"/>
              </w:rPr>
            </w:pPr>
            <w:r>
              <w:rPr>
                <w:rFonts w:ascii="Times New Roman" w:hAnsi="Times New Roman" w:cs="Times New Roman"/>
                <w:noProof/>
                <w:sz w:val="20"/>
                <w:lang w:eastAsia="tr-TR"/>
              </w:rPr>
              <w:drawing>
                <wp:inline distT="0" distB="0" distL="0" distR="0" wp14:anchorId="1FA43E0E" wp14:editId="7AED5960">
                  <wp:extent cx="1238885" cy="886068"/>
                  <wp:effectExtent l="0" t="0" r="0"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53522" cy="896537"/>
                          </a:xfrm>
                          <a:prstGeom prst="rect">
                            <a:avLst/>
                          </a:prstGeom>
                          <a:noFill/>
                        </pic:spPr>
                      </pic:pic>
                    </a:graphicData>
                  </a:graphic>
                </wp:inline>
              </w:drawing>
            </w:r>
          </w:p>
        </w:tc>
        <w:tc>
          <w:tcPr>
            <w:tcW w:w="1397" w:type="pct"/>
            <w:vAlign w:val="center"/>
          </w:tcPr>
          <w:p w:rsidR="00D34384" w:rsidRPr="003F315E" w:rsidRDefault="002614BE" w:rsidP="00D34384">
            <w:pPr>
              <w:spacing w:after="0" w:line="240" w:lineRule="auto"/>
              <w:jc w:val="center"/>
              <w:rPr>
                <w:rFonts w:ascii="Times New Roman" w:hAnsi="Times New Roman" w:cs="Times New Roman"/>
                <w:sz w:val="20"/>
              </w:rPr>
            </w:pPr>
            <w:r>
              <w:rPr>
                <w:noProof/>
                <w:lang w:eastAsia="tr-TR"/>
              </w:rPr>
              <w:drawing>
                <wp:inline distT="0" distB="0" distL="0" distR="0" wp14:anchorId="7E8AC436" wp14:editId="2C965410">
                  <wp:extent cx="1352550" cy="890429"/>
                  <wp:effectExtent l="0" t="0" r="0" b="5080"/>
                  <wp:docPr id="18" name="Resim 18" descr="daday etli ekm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aday etli ekme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V="1">
                            <a:off x="0" y="0"/>
                            <a:ext cx="1362153" cy="896751"/>
                          </a:xfrm>
                          <a:prstGeom prst="rect">
                            <a:avLst/>
                          </a:prstGeom>
                          <a:noFill/>
                          <a:ln>
                            <a:noFill/>
                          </a:ln>
                        </pic:spPr>
                      </pic:pic>
                    </a:graphicData>
                  </a:graphic>
                </wp:inline>
              </w:drawing>
            </w:r>
          </w:p>
        </w:tc>
        <w:tc>
          <w:tcPr>
            <w:tcW w:w="1321" w:type="pct"/>
            <w:vAlign w:val="center"/>
          </w:tcPr>
          <w:p w:rsidR="00D34384" w:rsidRPr="003F315E" w:rsidRDefault="00D34384" w:rsidP="00D34384">
            <w:pPr>
              <w:spacing w:after="0" w:line="240" w:lineRule="auto"/>
              <w:jc w:val="center"/>
              <w:rPr>
                <w:rFonts w:ascii="Times New Roman" w:hAnsi="Times New Roman" w:cs="Times New Roman"/>
                <w:sz w:val="20"/>
              </w:rPr>
            </w:pPr>
            <w:r>
              <w:rPr>
                <w:rFonts w:ascii="Times New Roman" w:hAnsi="Times New Roman" w:cs="Times New Roman"/>
                <w:noProof/>
                <w:sz w:val="20"/>
                <w:lang w:eastAsia="tr-TR"/>
              </w:rPr>
              <w:drawing>
                <wp:inline distT="0" distB="0" distL="0" distR="0" wp14:anchorId="1E23BAD0" wp14:editId="5BC27E99">
                  <wp:extent cx="1470660" cy="728265"/>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02708" cy="744135"/>
                          </a:xfrm>
                          <a:prstGeom prst="rect">
                            <a:avLst/>
                          </a:prstGeom>
                          <a:noFill/>
                        </pic:spPr>
                      </pic:pic>
                    </a:graphicData>
                  </a:graphic>
                </wp:inline>
              </w:drawing>
            </w:r>
          </w:p>
        </w:tc>
        <w:tc>
          <w:tcPr>
            <w:tcW w:w="1141" w:type="pct"/>
            <w:vAlign w:val="center"/>
          </w:tcPr>
          <w:p w:rsidR="00D34384" w:rsidRPr="003F315E" w:rsidRDefault="00D34384" w:rsidP="00D34384">
            <w:pPr>
              <w:spacing w:after="0" w:line="240" w:lineRule="auto"/>
              <w:jc w:val="center"/>
              <w:rPr>
                <w:rFonts w:ascii="Times New Roman" w:hAnsi="Times New Roman" w:cs="Times New Roman"/>
                <w:sz w:val="20"/>
              </w:rPr>
            </w:pPr>
            <w:r>
              <w:rPr>
                <w:noProof/>
                <w:lang w:eastAsia="tr-TR"/>
              </w:rPr>
              <w:drawing>
                <wp:inline distT="0" distB="0" distL="0" distR="0" wp14:anchorId="4F7FA6E5" wp14:editId="6F328DEF">
                  <wp:extent cx="1258369" cy="676275"/>
                  <wp:effectExtent l="0" t="0" r="0" b="0"/>
                  <wp:docPr id="13" name="Resim 13" descr="PINARBAŞI KARA ÇORBA – Batı Karadeniz Kalkınma Birliği – BAK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INARBAŞI KARA ÇORBA – Batı Karadeniz Kalkınma Birliği – BAKAB"/>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95926" cy="696459"/>
                          </a:xfrm>
                          <a:prstGeom prst="rect">
                            <a:avLst/>
                          </a:prstGeom>
                          <a:noFill/>
                          <a:ln>
                            <a:noFill/>
                          </a:ln>
                        </pic:spPr>
                      </pic:pic>
                    </a:graphicData>
                  </a:graphic>
                </wp:inline>
              </w:drawing>
            </w:r>
          </w:p>
        </w:tc>
      </w:tr>
      <w:tr w:rsidR="00296AFC" w:rsidRPr="003F315E" w:rsidTr="00296AFC">
        <w:trPr>
          <w:jc w:val="center"/>
        </w:trPr>
        <w:tc>
          <w:tcPr>
            <w:tcW w:w="1141" w:type="pct"/>
            <w:vAlign w:val="center"/>
          </w:tcPr>
          <w:p w:rsidR="00D34384" w:rsidRPr="003F315E" w:rsidRDefault="00D34384" w:rsidP="00D34384">
            <w:pPr>
              <w:spacing w:after="0" w:line="240" w:lineRule="auto"/>
              <w:jc w:val="center"/>
              <w:rPr>
                <w:rFonts w:ascii="Times New Roman" w:hAnsi="Times New Roman" w:cs="Times New Roman"/>
                <w:sz w:val="20"/>
              </w:rPr>
            </w:pPr>
            <w:r w:rsidRPr="003F315E">
              <w:rPr>
                <w:rFonts w:ascii="Times New Roman" w:hAnsi="Times New Roman" w:cs="Times New Roman"/>
                <w:sz w:val="20"/>
              </w:rPr>
              <w:t>Devrekani Cırık Tatlısı</w:t>
            </w:r>
          </w:p>
        </w:tc>
        <w:tc>
          <w:tcPr>
            <w:tcW w:w="1397" w:type="pct"/>
            <w:vAlign w:val="center"/>
          </w:tcPr>
          <w:p w:rsidR="00D34384" w:rsidRPr="003F315E" w:rsidRDefault="00D34384" w:rsidP="00D34384">
            <w:pPr>
              <w:spacing w:after="0" w:line="240" w:lineRule="auto"/>
              <w:jc w:val="center"/>
              <w:rPr>
                <w:rFonts w:ascii="Times New Roman" w:hAnsi="Times New Roman" w:cs="Times New Roman"/>
                <w:sz w:val="20"/>
              </w:rPr>
            </w:pPr>
            <w:r w:rsidRPr="003F315E">
              <w:rPr>
                <w:rFonts w:ascii="Times New Roman" w:hAnsi="Times New Roman" w:cs="Times New Roman"/>
                <w:sz w:val="20"/>
              </w:rPr>
              <w:t>Daday Etli Ekmeği</w:t>
            </w:r>
          </w:p>
        </w:tc>
        <w:tc>
          <w:tcPr>
            <w:tcW w:w="1321" w:type="pct"/>
            <w:vAlign w:val="center"/>
          </w:tcPr>
          <w:p w:rsidR="00D34384" w:rsidRPr="003F315E" w:rsidRDefault="00D34384" w:rsidP="00D34384">
            <w:pPr>
              <w:spacing w:after="0" w:line="240" w:lineRule="auto"/>
              <w:jc w:val="center"/>
              <w:rPr>
                <w:rFonts w:ascii="Times New Roman" w:hAnsi="Times New Roman" w:cs="Times New Roman"/>
                <w:sz w:val="20"/>
              </w:rPr>
            </w:pPr>
            <w:r w:rsidRPr="003F315E">
              <w:rPr>
                <w:rFonts w:ascii="Times New Roman" w:hAnsi="Times New Roman" w:cs="Times New Roman"/>
                <w:sz w:val="20"/>
              </w:rPr>
              <w:t>Cide Ceviz Helvası</w:t>
            </w:r>
          </w:p>
        </w:tc>
        <w:tc>
          <w:tcPr>
            <w:tcW w:w="1141" w:type="pct"/>
            <w:vAlign w:val="center"/>
          </w:tcPr>
          <w:p w:rsidR="00D34384" w:rsidRPr="003F315E" w:rsidRDefault="00D34384" w:rsidP="00D34384">
            <w:pPr>
              <w:spacing w:after="0" w:line="240" w:lineRule="auto"/>
              <w:jc w:val="center"/>
              <w:rPr>
                <w:rFonts w:ascii="Times New Roman" w:hAnsi="Times New Roman" w:cs="Times New Roman"/>
                <w:sz w:val="20"/>
              </w:rPr>
            </w:pPr>
            <w:r w:rsidRPr="003F315E">
              <w:rPr>
                <w:rFonts w:ascii="Times New Roman" w:hAnsi="Times New Roman" w:cs="Times New Roman"/>
                <w:sz w:val="20"/>
              </w:rPr>
              <w:t>Pınarbaşı Kara Çorba</w:t>
            </w:r>
          </w:p>
        </w:tc>
      </w:tr>
      <w:tr w:rsidR="00296AFC" w:rsidRPr="003F315E" w:rsidTr="00296AFC">
        <w:trPr>
          <w:jc w:val="center"/>
        </w:trPr>
        <w:tc>
          <w:tcPr>
            <w:tcW w:w="1141" w:type="pct"/>
            <w:vAlign w:val="center"/>
          </w:tcPr>
          <w:p w:rsidR="00D34384" w:rsidRPr="003F315E" w:rsidRDefault="00D34384" w:rsidP="00D34384">
            <w:pPr>
              <w:spacing w:after="0" w:line="240" w:lineRule="auto"/>
              <w:jc w:val="center"/>
              <w:rPr>
                <w:rFonts w:ascii="Times New Roman" w:hAnsi="Times New Roman" w:cs="Times New Roman"/>
                <w:sz w:val="20"/>
              </w:rPr>
            </w:pPr>
            <w:r>
              <w:rPr>
                <w:noProof/>
                <w:lang w:eastAsia="tr-TR"/>
              </w:rPr>
              <w:drawing>
                <wp:inline distT="0" distB="0" distL="0" distR="0" wp14:anchorId="017BF580" wp14:editId="0B85E3BB">
                  <wp:extent cx="1247775" cy="1247775"/>
                  <wp:effectExtent l="0" t="0" r="9525" b="9525"/>
                  <wp:docPr id="22" name="Resim 22" descr="Tosya Piri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osya Pirinc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p>
        </w:tc>
        <w:tc>
          <w:tcPr>
            <w:tcW w:w="1397" w:type="pct"/>
            <w:vAlign w:val="center"/>
          </w:tcPr>
          <w:p w:rsidR="00D34384" w:rsidRPr="003F315E" w:rsidRDefault="00D34384" w:rsidP="00D34384">
            <w:pPr>
              <w:spacing w:after="0" w:line="240" w:lineRule="auto"/>
              <w:jc w:val="center"/>
              <w:rPr>
                <w:rFonts w:ascii="Times New Roman" w:hAnsi="Times New Roman" w:cs="Times New Roman"/>
                <w:sz w:val="20"/>
              </w:rPr>
            </w:pPr>
            <w:r>
              <w:rPr>
                <w:noProof/>
                <w:lang w:eastAsia="tr-TR"/>
              </w:rPr>
              <w:drawing>
                <wp:inline distT="0" distB="0" distL="0" distR="0" wp14:anchorId="2A7E2134" wp14:editId="43CC8392">
                  <wp:extent cx="1614643" cy="1168374"/>
                  <wp:effectExtent l="0" t="0" r="5080" b="0"/>
                  <wp:docPr id="24" name="Resim 24" descr="Kastamonu, Azdavay - yöresel kıyafet | Village,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astamonu, Azdavay - yöresel kıyafet | Village, Trave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30488" cy="1179840"/>
                          </a:xfrm>
                          <a:prstGeom prst="rect">
                            <a:avLst/>
                          </a:prstGeom>
                          <a:noFill/>
                          <a:ln>
                            <a:noFill/>
                          </a:ln>
                        </pic:spPr>
                      </pic:pic>
                    </a:graphicData>
                  </a:graphic>
                </wp:inline>
              </w:drawing>
            </w:r>
          </w:p>
        </w:tc>
        <w:tc>
          <w:tcPr>
            <w:tcW w:w="1321" w:type="pct"/>
            <w:vAlign w:val="center"/>
          </w:tcPr>
          <w:p w:rsidR="00D34384" w:rsidRPr="003F315E" w:rsidRDefault="00D34384" w:rsidP="00D34384">
            <w:pPr>
              <w:spacing w:after="0" w:line="240" w:lineRule="auto"/>
              <w:jc w:val="center"/>
              <w:rPr>
                <w:rFonts w:ascii="Times New Roman" w:hAnsi="Times New Roman" w:cs="Times New Roman"/>
                <w:sz w:val="20"/>
              </w:rPr>
            </w:pPr>
            <w:r>
              <w:rPr>
                <w:rFonts w:ascii="Times New Roman" w:hAnsi="Times New Roman" w:cs="Times New Roman"/>
                <w:noProof/>
                <w:sz w:val="20"/>
                <w:lang w:eastAsia="tr-TR"/>
              </w:rPr>
              <w:drawing>
                <wp:inline distT="0" distB="0" distL="0" distR="0" wp14:anchorId="17E058A9" wp14:editId="14B61AAC">
                  <wp:extent cx="1282160" cy="1167765"/>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96567" cy="1180887"/>
                          </a:xfrm>
                          <a:prstGeom prst="rect">
                            <a:avLst/>
                          </a:prstGeom>
                          <a:noFill/>
                        </pic:spPr>
                      </pic:pic>
                    </a:graphicData>
                  </a:graphic>
                </wp:inline>
              </w:drawing>
            </w:r>
          </w:p>
        </w:tc>
        <w:tc>
          <w:tcPr>
            <w:tcW w:w="1141" w:type="pct"/>
            <w:vAlign w:val="center"/>
          </w:tcPr>
          <w:p w:rsidR="00D34384" w:rsidRPr="003F315E" w:rsidRDefault="00296AFC" w:rsidP="00296AFC">
            <w:pPr>
              <w:spacing w:after="0" w:line="240" w:lineRule="auto"/>
              <w:rPr>
                <w:rFonts w:ascii="Times New Roman" w:hAnsi="Times New Roman" w:cs="Times New Roman"/>
                <w:sz w:val="20"/>
              </w:rPr>
            </w:pPr>
            <w:r>
              <w:object w:dxaOrig="8715" w:dyaOrig="6690">
                <v:shape id="_x0000_i1096" type="#_x0000_t75" style="width:92.25pt;height:71.25pt" o:ole="">
                  <v:imagedata r:id="rId24" o:title=""/>
                </v:shape>
                <o:OLEObject Type="Embed" ProgID="PBrush" ShapeID="_x0000_i1096" DrawAspect="Content" ObjectID="_1680733749" r:id="rId25"/>
              </w:object>
            </w:r>
          </w:p>
        </w:tc>
      </w:tr>
      <w:tr w:rsidR="00296AFC" w:rsidRPr="003F315E" w:rsidTr="00296AFC">
        <w:trPr>
          <w:jc w:val="center"/>
        </w:trPr>
        <w:tc>
          <w:tcPr>
            <w:tcW w:w="1141" w:type="pct"/>
            <w:vAlign w:val="center"/>
          </w:tcPr>
          <w:p w:rsidR="00D34384" w:rsidRPr="003F315E" w:rsidRDefault="00D34384" w:rsidP="00D34384">
            <w:pPr>
              <w:spacing w:after="0" w:line="240" w:lineRule="auto"/>
              <w:jc w:val="center"/>
              <w:rPr>
                <w:rFonts w:ascii="Times New Roman" w:hAnsi="Times New Roman" w:cs="Times New Roman"/>
                <w:sz w:val="20"/>
              </w:rPr>
            </w:pPr>
            <w:r w:rsidRPr="003F315E">
              <w:rPr>
                <w:rFonts w:ascii="Times New Roman" w:hAnsi="Times New Roman" w:cs="Times New Roman"/>
                <w:sz w:val="20"/>
              </w:rPr>
              <w:t>Tosya Pirinci</w:t>
            </w:r>
          </w:p>
        </w:tc>
        <w:tc>
          <w:tcPr>
            <w:tcW w:w="1397" w:type="pct"/>
            <w:vAlign w:val="center"/>
          </w:tcPr>
          <w:p w:rsidR="00D34384" w:rsidRPr="003F315E" w:rsidRDefault="00D34384" w:rsidP="00D34384">
            <w:pPr>
              <w:spacing w:after="0" w:line="240" w:lineRule="auto"/>
              <w:jc w:val="center"/>
              <w:rPr>
                <w:rFonts w:ascii="Times New Roman" w:hAnsi="Times New Roman" w:cs="Times New Roman"/>
                <w:sz w:val="20"/>
              </w:rPr>
            </w:pPr>
            <w:r w:rsidRPr="003F315E">
              <w:rPr>
                <w:rFonts w:ascii="Times New Roman" w:hAnsi="Times New Roman" w:cs="Times New Roman"/>
                <w:sz w:val="20"/>
              </w:rPr>
              <w:t>Azdavay Yöresel Kıyafetleri</w:t>
            </w:r>
          </w:p>
        </w:tc>
        <w:tc>
          <w:tcPr>
            <w:tcW w:w="1321" w:type="pct"/>
            <w:vAlign w:val="center"/>
          </w:tcPr>
          <w:p w:rsidR="00D34384" w:rsidRPr="003F315E" w:rsidRDefault="00D34384" w:rsidP="00D34384">
            <w:pPr>
              <w:spacing w:after="0" w:line="240" w:lineRule="auto"/>
              <w:jc w:val="center"/>
              <w:rPr>
                <w:rFonts w:ascii="Times New Roman" w:hAnsi="Times New Roman" w:cs="Times New Roman"/>
                <w:sz w:val="20"/>
              </w:rPr>
            </w:pPr>
            <w:r w:rsidRPr="003F315E">
              <w:rPr>
                <w:rFonts w:ascii="Times New Roman" w:hAnsi="Times New Roman" w:cs="Times New Roman"/>
                <w:sz w:val="20"/>
              </w:rPr>
              <w:t>Kastamonu Taş Baskı Dokuması</w:t>
            </w:r>
          </w:p>
        </w:tc>
        <w:tc>
          <w:tcPr>
            <w:tcW w:w="1141" w:type="pct"/>
            <w:vAlign w:val="center"/>
          </w:tcPr>
          <w:p w:rsidR="00D34384" w:rsidRPr="003F315E" w:rsidRDefault="00D34384" w:rsidP="00D34384">
            <w:pPr>
              <w:spacing w:after="0" w:line="240" w:lineRule="auto"/>
              <w:jc w:val="center"/>
              <w:rPr>
                <w:rFonts w:ascii="Times New Roman" w:hAnsi="Times New Roman" w:cs="Times New Roman"/>
                <w:sz w:val="20"/>
              </w:rPr>
            </w:pPr>
            <w:r w:rsidRPr="003F315E">
              <w:rPr>
                <w:rFonts w:ascii="Times New Roman" w:hAnsi="Times New Roman" w:cs="Times New Roman"/>
                <w:sz w:val="20"/>
              </w:rPr>
              <w:t>Tosya Bıçkısı</w:t>
            </w:r>
          </w:p>
        </w:tc>
      </w:tr>
      <w:tr w:rsidR="00296AFC" w:rsidRPr="003F315E" w:rsidTr="00296AFC">
        <w:trPr>
          <w:jc w:val="center"/>
        </w:trPr>
        <w:tc>
          <w:tcPr>
            <w:tcW w:w="1141" w:type="pct"/>
            <w:vAlign w:val="center"/>
          </w:tcPr>
          <w:p w:rsidR="00D34384" w:rsidRPr="003F315E" w:rsidRDefault="00D34384" w:rsidP="00D34384">
            <w:pPr>
              <w:spacing w:after="0" w:line="240" w:lineRule="auto"/>
              <w:jc w:val="center"/>
              <w:rPr>
                <w:rFonts w:ascii="Times New Roman" w:hAnsi="Times New Roman" w:cs="Times New Roman"/>
                <w:sz w:val="20"/>
              </w:rPr>
            </w:pPr>
            <w:r>
              <w:rPr>
                <w:rFonts w:ascii="Times New Roman" w:hAnsi="Times New Roman" w:cs="Times New Roman"/>
                <w:noProof/>
                <w:sz w:val="20"/>
                <w:lang w:eastAsia="tr-TR"/>
              </w:rPr>
              <w:drawing>
                <wp:inline distT="0" distB="0" distL="0" distR="0" wp14:anchorId="7D3FC8CE" wp14:editId="1307737D">
                  <wp:extent cx="1192530" cy="792813"/>
                  <wp:effectExtent l="0" t="0" r="7620" b="762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97783" cy="796305"/>
                          </a:xfrm>
                          <a:prstGeom prst="rect">
                            <a:avLst/>
                          </a:prstGeom>
                          <a:noFill/>
                        </pic:spPr>
                      </pic:pic>
                    </a:graphicData>
                  </a:graphic>
                </wp:inline>
              </w:drawing>
            </w:r>
          </w:p>
        </w:tc>
        <w:tc>
          <w:tcPr>
            <w:tcW w:w="1397" w:type="pct"/>
            <w:vAlign w:val="center"/>
          </w:tcPr>
          <w:p w:rsidR="00D34384" w:rsidRPr="003F315E" w:rsidRDefault="002614BE" w:rsidP="00D34384">
            <w:pPr>
              <w:spacing w:after="0" w:line="240" w:lineRule="auto"/>
              <w:jc w:val="center"/>
              <w:rPr>
                <w:rFonts w:ascii="Times New Roman" w:hAnsi="Times New Roman" w:cs="Times New Roman"/>
                <w:sz w:val="20"/>
              </w:rPr>
            </w:pPr>
            <w:r>
              <w:rPr>
                <w:noProof/>
                <w:lang w:eastAsia="tr-TR"/>
              </w:rPr>
              <w:drawing>
                <wp:inline distT="0" distB="0" distL="0" distR="0">
                  <wp:extent cx="1257300" cy="805749"/>
                  <wp:effectExtent l="0" t="0" r="0" b="0"/>
                  <wp:docPr id="6" name="Resim 6" descr="evrenye bicağ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vrenye bicaği"/>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71566" cy="814891"/>
                          </a:xfrm>
                          <a:prstGeom prst="rect">
                            <a:avLst/>
                          </a:prstGeom>
                          <a:noFill/>
                          <a:ln>
                            <a:noFill/>
                          </a:ln>
                        </pic:spPr>
                      </pic:pic>
                    </a:graphicData>
                  </a:graphic>
                </wp:inline>
              </w:drawing>
            </w:r>
          </w:p>
        </w:tc>
        <w:tc>
          <w:tcPr>
            <w:tcW w:w="1321" w:type="pct"/>
            <w:vAlign w:val="center"/>
          </w:tcPr>
          <w:p w:rsidR="00D34384" w:rsidRPr="003F315E" w:rsidRDefault="002614BE" w:rsidP="00D34384">
            <w:pPr>
              <w:spacing w:after="0" w:line="240" w:lineRule="auto"/>
              <w:jc w:val="center"/>
              <w:rPr>
                <w:rFonts w:ascii="Times New Roman" w:hAnsi="Times New Roman" w:cs="Times New Roman"/>
                <w:sz w:val="20"/>
              </w:rPr>
            </w:pPr>
            <w:r>
              <w:rPr>
                <w:noProof/>
                <w:lang w:eastAsia="tr-TR"/>
              </w:rPr>
              <w:drawing>
                <wp:inline distT="0" distB="0" distL="0" distR="0">
                  <wp:extent cx="1342390" cy="788459"/>
                  <wp:effectExtent l="0" t="0" r="0" b="0"/>
                  <wp:docPr id="9" name="Resim 9" descr="kastamonu pastırm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astamonu pastırması"/>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57800" cy="797510"/>
                          </a:xfrm>
                          <a:prstGeom prst="rect">
                            <a:avLst/>
                          </a:prstGeom>
                          <a:noFill/>
                          <a:ln>
                            <a:noFill/>
                          </a:ln>
                        </pic:spPr>
                      </pic:pic>
                    </a:graphicData>
                  </a:graphic>
                </wp:inline>
              </w:drawing>
            </w:r>
          </w:p>
        </w:tc>
        <w:tc>
          <w:tcPr>
            <w:tcW w:w="1141" w:type="pct"/>
            <w:vAlign w:val="center"/>
          </w:tcPr>
          <w:p w:rsidR="00D34384" w:rsidRPr="003F315E" w:rsidRDefault="002614BE" w:rsidP="00D34384">
            <w:pPr>
              <w:spacing w:after="0" w:line="240" w:lineRule="auto"/>
              <w:jc w:val="center"/>
              <w:rPr>
                <w:rFonts w:ascii="Times New Roman" w:hAnsi="Times New Roman" w:cs="Times New Roman"/>
                <w:sz w:val="20"/>
              </w:rPr>
            </w:pPr>
            <w:r>
              <w:rPr>
                <w:noProof/>
                <w:lang w:eastAsia="tr-TR"/>
              </w:rPr>
              <w:drawing>
                <wp:inline distT="0" distB="0" distL="0" distR="0">
                  <wp:extent cx="1231984" cy="771525"/>
                  <wp:effectExtent l="0" t="0" r="6350" b="0"/>
                  <wp:docPr id="19" name="Resim 19" descr="kastamonu fanil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astamonu fanilası"/>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55414" cy="786198"/>
                          </a:xfrm>
                          <a:prstGeom prst="rect">
                            <a:avLst/>
                          </a:prstGeom>
                          <a:noFill/>
                          <a:ln>
                            <a:noFill/>
                          </a:ln>
                        </pic:spPr>
                      </pic:pic>
                    </a:graphicData>
                  </a:graphic>
                </wp:inline>
              </w:drawing>
            </w:r>
          </w:p>
        </w:tc>
      </w:tr>
      <w:tr w:rsidR="00296AFC" w:rsidRPr="003F315E" w:rsidTr="00296AFC">
        <w:trPr>
          <w:trHeight w:val="452"/>
          <w:jc w:val="center"/>
        </w:trPr>
        <w:tc>
          <w:tcPr>
            <w:tcW w:w="1141" w:type="pct"/>
            <w:vAlign w:val="center"/>
          </w:tcPr>
          <w:p w:rsidR="00D34384" w:rsidRPr="003F315E" w:rsidRDefault="00D34384" w:rsidP="00D34384">
            <w:pPr>
              <w:spacing w:after="0" w:line="240" w:lineRule="auto"/>
              <w:jc w:val="center"/>
              <w:rPr>
                <w:rFonts w:ascii="Times New Roman" w:hAnsi="Times New Roman" w:cs="Times New Roman"/>
                <w:sz w:val="20"/>
              </w:rPr>
            </w:pPr>
            <w:r w:rsidRPr="003F315E">
              <w:rPr>
                <w:rFonts w:ascii="Times New Roman" w:hAnsi="Times New Roman" w:cs="Times New Roman"/>
                <w:sz w:val="20"/>
              </w:rPr>
              <w:t>Tosya Kıstısı</w:t>
            </w:r>
          </w:p>
        </w:tc>
        <w:tc>
          <w:tcPr>
            <w:tcW w:w="1397" w:type="pct"/>
            <w:vAlign w:val="center"/>
          </w:tcPr>
          <w:p w:rsidR="00D34384" w:rsidRPr="003F315E" w:rsidRDefault="002614BE" w:rsidP="00D34384">
            <w:pPr>
              <w:spacing w:after="0" w:line="240" w:lineRule="auto"/>
              <w:jc w:val="center"/>
              <w:rPr>
                <w:rFonts w:ascii="Times New Roman" w:hAnsi="Times New Roman" w:cs="Times New Roman"/>
                <w:sz w:val="20"/>
              </w:rPr>
            </w:pPr>
            <w:r>
              <w:rPr>
                <w:rFonts w:ascii="Times New Roman" w:hAnsi="Times New Roman" w:cs="Times New Roman"/>
                <w:sz w:val="20"/>
              </w:rPr>
              <w:t>Evrenya Bıçağı</w:t>
            </w:r>
          </w:p>
        </w:tc>
        <w:tc>
          <w:tcPr>
            <w:tcW w:w="1321" w:type="pct"/>
            <w:vAlign w:val="center"/>
          </w:tcPr>
          <w:p w:rsidR="00D34384" w:rsidRPr="003F315E" w:rsidRDefault="002614BE" w:rsidP="00D34384">
            <w:pPr>
              <w:spacing w:after="0" w:line="240" w:lineRule="auto"/>
              <w:jc w:val="center"/>
              <w:rPr>
                <w:rFonts w:ascii="Times New Roman" w:hAnsi="Times New Roman" w:cs="Times New Roman"/>
                <w:sz w:val="20"/>
              </w:rPr>
            </w:pPr>
            <w:r>
              <w:rPr>
                <w:rFonts w:ascii="Times New Roman" w:hAnsi="Times New Roman" w:cs="Times New Roman"/>
                <w:sz w:val="20"/>
              </w:rPr>
              <w:t>Kastamonu Pastırması</w:t>
            </w:r>
          </w:p>
        </w:tc>
        <w:tc>
          <w:tcPr>
            <w:tcW w:w="1141" w:type="pct"/>
            <w:vAlign w:val="center"/>
          </w:tcPr>
          <w:p w:rsidR="00D34384" w:rsidRPr="003F315E" w:rsidRDefault="002614BE" w:rsidP="00D34384">
            <w:pPr>
              <w:spacing w:after="0" w:line="240" w:lineRule="auto"/>
              <w:jc w:val="center"/>
              <w:rPr>
                <w:rFonts w:ascii="Times New Roman" w:hAnsi="Times New Roman" w:cs="Times New Roman"/>
                <w:sz w:val="20"/>
              </w:rPr>
            </w:pPr>
            <w:r>
              <w:rPr>
                <w:rFonts w:ascii="Times New Roman" w:hAnsi="Times New Roman" w:cs="Times New Roman"/>
                <w:sz w:val="20"/>
              </w:rPr>
              <w:t>Kastamonu Fanilası</w:t>
            </w:r>
          </w:p>
        </w:tc>
      </w:tr>
    </w:tbl>
    <w:p w:rsidR="00296AFC" w:rsidRDefault="00296AFC" w:rsidP="00EB7A14">
      <w:pPr>
        <w:spacing w:after="120" w:line="240" w:lineRule="auto"/>
        <w:jc w:val="both"/>
        <w:rPr>
          <w:rFonts w:ascii="Times New Roman" w:hAnsi="Times New Roman" w:cs="Times New Roman"/>
          <w:sz w:val="24"/>
          <w:szCs w:val="24"/>
        </w:rPr>
      </w:pPr>
      <w:r w:rsidRPr="00296AFC">
        <w:rPr>
          <w:rFonts w:ascii="Times New Roman" w:hAnsi="Times New Roman" w:cs="Times New Roman"/>
          <w:b/>
          <w:sz w:val="24"/>
          <w:szCs w:val="24"/>
        </w:rPr>
        <w:t>Grafik 1.</w:t>
      </w:r>
      <w:r>
        <w:rPr>
          <w:rFonts w:ascii="Times New Roman" w:hAnsi="Times New Roman" w:cs="Times New Roman"/>
          <w:sz w:val="24"/>
          <w:szCs w:val="24"/>
        </w:rPr>
        <w:t xml:space="preserve"> Kastamonu İlinde Coğrafi İşaretli Ürünler</w:t>
      </w:r>
      <w:r>
        <w:rPr>
          <w:rStyle w:val="DipnotBavurusu"/>
          <w:rFonts w:ascii="Times New Roman" w:hAnsi="Times New Roman" w:cs="Times New Roman"/>
          <w:sz w:val="24"/>
          <w:szCs w:val="24"/>
        </w:rPr>
        <w:footnoteReference w:id="3"/>
      </w:r>
      <w:r>
        <w:rPr>
          <w:rFonts w:ascii="Times New Roman" w:hAnsi="Times New Roman" w:cs="Times New Roman"/>
          <w:sz w:val="24"/>
          <w:szCs w:val="24"/>
        </w:rPr>
        <w:t xml:space="preserve"> (TURPATENT, 2021)</w:t>
      </w:r>
    </w:p>
    <w:p w:rsidR="00757947" w:rsidRDefault="00757947" w:rsidP="00B16DC7">
      <w:pPr>
        <w:spacing w:after="0" w:line="240" w:lineRule="auto"/>
        <w:jc w:val="both"/>
        <w:rPr>
          <w:rFonts w:ascii="Times New Roman" w:hAnsi="Times New Roman" w:cs="Times New Roman"/>
          <w:sz w:val="24"/>
          <w:szCs w:val="24"/>
        </w:rPr>
      </w:pPr>
    </w:p>
    <w:p w:rsidR="00757947" w:rsidRPr="00757947" w:rsidRDefault="00757947" w:rsidP="00B16DC7">
      <w:pPr>
        <w:spacing w:after="0" w:line="240" w:lineRule="auto"/>
        <w:jc w:val="both"/>
        <w:rPr>
          <w:rFonts w:ascii="Times New Roman" w:hAnsi="Times New Roman" w:cs="Times New Roman"/>
          <w:b/>
          <w:sz w:val="24"/>
          <w:szCs w:val="24"/>
        </w:rPr>
      </w:pPr>
      <w:r w:rsidRPr="00757947">
        <w:rPr>
          <w:rFonts w:ascii="Times New Roman" w:hAnsi="Times New Roman" w:cs="Times New Roman"/>
          <w:b/>
          <w:sz w:val="24"/>
          <w:szCs w:val="24"/>
        </w:rPr>
        <w:t xml:space="preserve">MATERYAL </w:t>
      </w:r>
      <w:r>
        <w:rPr>
          <w:rFonts w:ascii="Times New Roman" w:hAnsi="Times New Roman" w:cs="Times New Roman"/>
          <w:b/>
          <w:sz w:val="24"/>
          <w:szCs w:val="24"/>
        </w:rPr>
        <w:t>ve</w:t>
      </w:r>
      <w:r w:rsidRPr="00757947">
        <w:rPr>
          <w:rFonts w:ascii="Times New Roman" w:hAnsi="Times New Roman" w:cs="Times New Roman"/>
          <w:b/>
          <w:sz w:val="24"/>
          <w:szCs w:val="24"/>
        </w:rPr>
        <w:t xml:space="preserve"> YÖNTEM</w:t>
      </w:r>
    </w:p>
    <w:p w:rsidR="00757947" w:rsidRDefault="00757947" w:rsidP="00B16DC7">
      <w:pPr>
        <w:spacing w:after="0" w:line="240" w:lineRule="auto"/>
        <w:jc w:val="both"/>
        <w:rPr>
          <w:rFonts w:ascii="Times New Roman" w:hAnsi="Times New Roman" w:cs="Times New Roman"/>
          <w:sz w:val="24"/>
          <w:szCs w:val="24"/>
        </w:rPr>
      </w:pPr>
    </w:p>
    <w:p w:rsidR="00175044" w:rsidRDefault="00175044" w:rsidP="004D5548">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Araştırma alanını Kastamonu ili Merkez ilçesi oluşturmaktadır. Araştırmanın ana materyalinin Kastamonu ili Merkez İlçesinde tüketicilerle yapılan anket çalışması sonucu elde edilen birincil veriler oluşturmaktadır. Çalışmanın ana popülasyonunu </w:t>
      </w:r>
      <w:r w:rsidR="002D7270">
        <w:rPr>
          <w:rFonts w:ascii="Times New Roman" w:hAnsi="Times New Roman" w:cs="Times New Roman"/>
          <w:sz w:val="24"/>
          <w:szCs w:val="24"/>
        </w:rPr>
        <w:t>151.500</w:t>
      </w:r>
      <w:r>
        <w:rPr>
          <w:rFonts w:ascii="Times New Roman" w:hAnsi="Times New Roman" w:cs="Times New Roman"/>
          <w:sz w:val="24"/>
          <w:szCs w:val="24"/>
        </w:rPr>
        <w:t xml:space="preserve"> kişilik nüfus oluşturmaktadır.  Bu nüfusun 18 yaş ve üzeri kesimi çalışmada görüşülen hedef kitledir. </w:t>
      </w:r>
      <w:r w:rsidRPr="0046264C">
        <w:rPr>
          <w:rFonts w:ascii="Times New Roman" w:hAnsi="Times New Roman" w:cs="Times New Roman"/>
          <w:sz w:val="24"/>
          <w:szCs w:val="24"/>
        </w:rPr>
        <w:t>Yapılan anketlerin hedefine ulaşılabilmesini sağlayabil</w:t>
      </w:r>
      <w:r>
        <w:rPr>
          <w:rFonts w:ascii="Times New Roman" w:hAnsi="Times New Roman" w:cs="Times New Roman"/>
          <w:sz w:val="24"/>
          <w:szCs w:val="24"/>
        </w:rPr>
        <w:t>mesi için tüketiciler “Ana Kitle Oranlarına Dayalı Basit Tesadüfî Ö</w:t>
      </w:r>
      <w:r w:rsidRPr="0046264C">
        <w:rPr>
          <w:rFonts w:ascii="Times New Roman" w:hAnsi="Times New Roman" w:cs="Times New Roman"/>
          <w:sz w:val="24"/>
          <w:szCs w:val="24"/>
        </w:rPr>
        <w:t>rnekleme</w:t>
      </w:r>
      <w:r>
        <w:rPr>
          <w:rFonts w:ascii="Times New Roman" w:hAnsi="Times New Roman" w:cs="Times New Roman"/>
          <w:sz w:val="24"/>
          <w:szCs w:val="24"/>
        </w:rPr>
        <w:t xml:space="preserve"> Yöntemi” i</w:t>
      </w:r>
      <w:r w:rsidRPr="0046264C">
        <w:rPr>
          <w:rFonts w:ascii="Times New Roman" w:hAnsi="Times New Roman" w:cs="Times New Roman"/>
          <w:sz w:val="24"/>
          <w:szCs w:val="24"/>
        </w:rPr>
        <w:t xml:space="preserve">le seçilmiştir. Saha çalışmaları </w:t>
      </w:r>
      <w:r>
        <w:rPr>
          <w:rFonts w:ascii="Times New Roman" w:hAnsi="Times New Roman" w:cs="Times New Roman"/>
          <w:sz w:val="24"/>
          <w:szCs w:val="24"/>
        </w:rPr>
        <w:t xml:space="preserve">2020 </w:t>
      </w:r>
      <w:r>
        <w:rPr>
          <w:rFonts w:ascii="Times New Roman" w:hAnsi="Times New Roman" w:cs="Times New Roman"/>
          <w:sz w:val="24"/>
          <w:szCs w:val="24"/>
        </w:rPr>
        <w:lastRenderedPageBreak/>
        <w:t xml:space="preserve">Ekim-2021 Ocak ayları arasında yapılmıştır. </w:t>
      </w:r>
      <w:r w:rsidRPr="004D62F9">
        <w:rPr>
          <w:rFonts w:ascii="Times New Roman" w:hAnsi="Times New Roman" w:cs="Times New Roman"/>
          <w:sz w:val="24"/>
          <w:szCs w:val="24"/>
        </w:rPr>
        <w:t>Örneklem sayısı,</w:t>
      </w:r>
      <w:r>
        <w:rPr>
          <w:rFonts w:ascii="Times New Roman" w:hAnsi="Times New Roman" w:cs="Times New Roman"/>
          <w:sz w:val="24"/>
          <w:szCs w:val="24"/>
        </w:rPr>
        <w:t xml:space="preserve"> Tarım E</w:t>
      </w:r>
      <w:r w:rsidRPr="004D62F9">
        <w:rPr>
          <w:rFonts w:ascii="Times New Roman" w:hAnsi="Times New Roman" w:cs="Times New Roman"/>
          <w:sz w:val="24"/>
          <w:szCs w:val="24"/>
        </w:rPr>
        <w:t xml:space="preserve">konomisi literatüründe </w:t>
      </w:r>
      <w:r>
        <w:rPr>
          <w:rFonts w:ascii="Times New Roman" w:hAnsi="Times New Roman" w:cs="Times New Roman"/>
          <w:sz w:val="24"/>
          <w:szCs w:val="24"/>
        </w:rPr>
        <w:t xml:space="preserve">sonlu anakitle için </w:t>
      </w:r>
      <w:r w:rsidRPr="004D62F9">
        <w:rPr>
          <w:rFonts w:ascii="Times New Roman" w:hAnsi="Times New Roman" w:cs="Times New Roman"/>
          <w:sz w:val="24"/>
          <w:szCs w:val="24"/>
        </w:rPr>
        <w:t>kullanılan</w:t>
      </w:r>
      <w:r>
        <w:rPr>
          <w:rFonts w:ascii="Times New Roman" w:hAnsi="Times New Roman" w:cs="Times New Roman"/>
          <w:sz w:val="24"/>
          <w:szCs w:val="24"/>
        </w:rPr>
        <w:t xml:space="preserve"> </w:t>
      </w:r>
      <w:r w:rsidRPr="004D62F9">
        <w:rPr>
          <w:rFonts w:ascii="Times New Roman" w:hAnsi="Times New Roman" w:cs="Times New Roman"/>
          <w:sz w:val="24"/>
          <w:szCs w:val="24"/>
        </w:rPr>
        <w:t xml:space="preserve">aşağıdaki formül yardımıyla hesaplanmıştır </w:t>
      </w:r>
      <w:r>
        <w:rPr>
          <w:rFonts w:ascii="Times New Roman" w:hAnsi="Times New Roman" w:cs="Times New Roman"/>
          <w:sz w:val="24"/>
          <w:szCs w:val="24"/>
        </w:rPr>
        <w:t>(Yamane, 2010</w:t>
      </w:r>
      <w:r w:rsidRPr="004D62F9">
        <w:rPr>
          <w:rFonts w:ascii="Times New Roman" w:hAnsi="Times New Roman" w:cs="Times New Roman"/>
          <w:sz w:val="24"/>
          <w:szCs w:val="24"/>
        </w:rPr>
        <w:t>)</w:t>
      </w:r>
      <w:r>
        <w:rPr>
          <w:rFonts w:ascii="Times New Roman" w:hAnsi="Times New Roman" w:cs="Times New Roman"/>
          <w:sz w:val="24"/>
          <w:szCs w:val="24"/>
        </w:rPr>
        <w:t>;</w:t>
      </w:r>
    </w:p>
    <w:p w:rsidR="00175044" w:rsidRDefault="00175044" w:rsidP="00175044">
      <w:pPr>
        <w:autoSpaceDE w:val="0"/>
        <w:autoSpaceDN w:val="0"/>
        <w:adjustRightInd w:val="0"/>
        <w:spacing w:after="0" w:line="360" w:lineRule="auto"/>
        <w:jc w:val="both"/>
        <w:rPr>
          <w:rFonts w:ascii="Times New Roman" w:hAnsi="Times New Roman" w:cs="Times New Roman"/>
          <w:sz w:val="24"/>
          <w:szCs w:val="24"/>
        </w:rPr>
      </w:pPr>
    </w:p>
    <w:p w:rsidR="00175044" w:rsidRPr="00B508A7" w:rsidRDefault="002D7270" w:rsidP="00175044">
      <w:pPr>
        <w:autoSpaceDE w:val="0"/>
        <w:autoSpaceDN w:val="0"/>
        <w:adjustRightInd w:val="0"/>
        <w:spacing w:after="0" w:line="360" w:lineRule="auto"/>
        <w:jc w:val="center"/>
        <w:rPr>
          <w:rFonts w:ascii="Times New Roman" w:hAnsi="Times New Roman" w:cs="Times New Roman"/>
          <w:sz w:val="24"/>
          <w:szCs w:val="24"/>
        </w:rPr>
      </w:pPr>
      <m:oMathPara>
        <m:oMath>
          <m:r>
            <w:rPr>
              <w:rFonts w:ascii="Cambria Math" w:hAnsi="Cambria Math" w:cs="Times New Roman"/>
              <w:sz w:val="24"/>
              <w:szCs w:val="24"/>
            </w:rPr>
            <m:t>n=</m:t>
          </m:r>
          <m:f>
            <m:fPr>
              <m:ctrlPr>
                <w:rPr>
                  <w:rFonts w:ascii="Cambria Math" w:hAnsi="Cambria Math" w:cs="Times New Roman"/>
                  <w:i/>
                  <w:sz w:val="24"/>
                  <w:szCs w:val="24"/>
                </w:rPr>
              </m:ctrlPr>
            </m:fPr>
            <m:num>
              <m:r>
                <w:rPr>
                  <w:rFonts w:ascii="Cambria Math" w:hAnsi="Cambria Math" w:cs="Times New Roman"/>
                  <w:sz w:val="24"/>
                  <w:szCs w:val="24"/>
                </w:rPr>
                <m:t>N*</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r>
                <w:rPr>
                  <w:rFonts w:ascii="Cambria Math" w:hAnsi="Cambria Math" w:cs="Times New Roman"/>
                  <w:sz w:val="24"/>
                  <w:szCs w:val="24"/>
                </w:rPr>
                <m:t>*p*q</m:t>
              </m:r>
            </m:num>
            <m:den>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d>
                <m:dPr>
                  <m:ctrlPr>
                    <w:rPr>
                      <w:rFonts w:ascii="Cambria Math" w:hAnsi="Cambria Math" w:cs="Times New Roman"/>
                      <w:i/>
                      <w:sz w:val="24"/>
                      <w:szCs w:val="24"/>
                    </w:rPr>
                  </m:ctrlPr>
                </m:dPr>
                <m:e>
                  <m:r>
                    <w:rPr>
                      <w:rFonts w:ascii="Cambria Math" w:hAnsi="Cambria Math" w:cs="Times New Roman"/>
                      <w:sz w:val="24"/>
                      <w:szCs w:val="24"/>
                    </w:rPr>
                    <m:t>N-1</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r>
                <w:rPr>
                  <w:rFonts w:ascii="Cambria Math" w:hAnsi="Cambria Math" w:cs="Times New Roman"/>
                  <w:sz w:val="24"/>
                  <w:szCs w:val="24"/>
                </w:rPr>
                <m:t>*p*q</m:t>
              </m:r>
            </m:den>
          </m:f>
        </m:oMath>
      </m:oMathPara>
    </w:p>
    <w:p w:rsidR="00175044" w:rsidRDefault="00175044" w:rsidP="004D5548">
      <w:pPr>
        <w:spacing w:after="120" w:line="240" w:lineRule="auto"/>
        <w:ind w:firstLine="709"/>
        <w:jc w:val="both"/>
        <w:rPr>
          <w:rFonts w:ascii="Times New Roman" w:hAnsi="Times New Roman" w:cs="Times New Roman"/>
          <w:sz w:val="24"/>
          <w:szCs w:val="24"/>
        </w:rPr>
      </w:pPr>
      <w:r w:rsidRPr="004D62F9">
        <w:rPr>
          <w:rFonts w:ascii="Times New Roman" w:hAnsi="Times New Roman" w:cs="Times New Roman"/>
          <w:sz w:val="24"/>
          <w:szCs w:val="24"/>
        </w:rPr>
        <w:t xml:space="preserve">Formülde; n= Örneklem hacmini, N=Ana kitledeki birim sayısını, Ana kitledeki birim sayısı </w:t>
      </w:r>
      <w:r>
        <w:rPr>
          <w:rFonts w:ascii="Times New Roman" w:hAnsi="Times New Roman" w:cs="Times New Roman"/>
          <w:sz w:val="24"/>
          <w:szCs w:val="24"/>
        </w:rPr>
        <w:t>Kastamonu ili Merkez ilçesi nüfusu (</w:t>
      </w:r>
      <w:r w:rsidR="006639F9">
        <w:rPr>
          <w:rFonts w:ascii="Times New Roman" w:hAnsi="Times New Roman" w:cs="Times New Roman"/>
          <w:sz w:val="24"/>
          <w:szCs w:val="24"/>
        </w:rPr>
        <w:t>151.500</w:t>
      </w:r>
      <w:r>
        <w:rPr>
          <w:rFonts w:ascii="Times New Roman" w:hAnsi="Times New Roman" w:cs="Times New Roman"/>
          <w:sz w:val="24"/>
          <w:szCs w:val="24"/>
        </w:rPr>
        <w:t xml:space="preserve"> Kişi)</w:t>
      </w:r>
      <w:r w:rsidRPr="004D62F9">
        <w:rPr>
          <w:rFonts w:ascii="Times New Roman" w:hAnsi="Times New Roman" w:cs="Times New Roman"/>
          <w:sz w:val="24"/>
          <w:szCs w:val="24"/>
        </w:rPr>
        <w:t>. p=</w:t>
      </w:r>
      <w:r>
        <w:rPr>
          <w:rFonts w:ascii="Times New Roman" w:hAnsi="Times New Roman" w:cs="Times New Roman"/>
          <w:sz w:val="24"/>
          <w:szCs w:val="24"/>
        </w:rPr>
        <w:t xml:space="preserve">tüketicilerin coğrafi işaretleri bilme </w:t>
      </w:r>
      <w:r w:rsidR="006639F9">
        <w:rPr>
          <w:rFonts w:ascii="Times New Roman" w:hAnsi="Times New Roman" w:cs="Times New Roman"/>
          <w:sz w:val="24"/>
          <w:szCs w:val="24"/>
        </w:rPr>
        <w:t>olasılığı</w:t>
      </w:r>
      <w:r>
        <w:rPr>
          <w:rFonts w:ascii="Times New Roman" w:hAnsi="Times New Roman" w:cs="Times New Roman"/>
          <w:sz w:val="24"/>
          <w:szCs w:val="24"/>
        </w:rPr>
        <w:t xml:space="preserve"> (%</w:t>
      </w:r>
      <w:r w:rsidR="006639F9">
        <w:rPr>
          <w:rFonts w:ascii="Times New Roman" w:hAnsi="Times New Roman" w:cs="Times New Roman"/>
          <w:sz w:val="24"/>
          <w:szCs w:val="24"/>
        </w:rPr>
        <w:t>8</w:t>
      </w:r>
      <w:r>
        <w:rPr>
          <w:rFonts w:ascii="Times New Roman" w:hAnsi="Times New Roman" w:cs="Times New Roman"/>
          <w:sz w:val="24"/>
          <w:szCs w:val="24"/>
        </w:rPr>
        <w:t>5)</w:t>
      </w:r>
      <w:r w:rsidRPr="004D62F9">
        <w:rPr>
          <w:rFonts w:ascii="Times New Roman" w:hAnsi="Times New Roman" w:cs="Times New Roman"/>
          <w:sz w:val="24"/>
          <w:szCs w:val="24"/>
        </w:rPr>
        <w:t>. q=</w:t>
      </w:r>
      <w:r w:rsidRPr="00101C1B">
        <w:rPr>
          <w:rFonts w:ascii="Times New Roman" w:hAnsi="Times New Roman" w:cs="Times New Roman"/>
          <w:sz w:val="24"/>
          <w:szCs w:val="24"/>
        </w:rPr>
        <w:t xml:space="preserve"> </w:t>
      </w:r>
      <w:r w:rsidR="006639F9">
        <w:rPr>
          <w:rFonts w:ascii="Times New Roman" w:hAnsi="Times New Roman" w:cs="Times New Roman"/>
          <w:sz w:val="24"/>
          <w:szCs w:val="24"/>
        </w:rPr>
        <w:t>tüketicilerin coğrafi işareti tanımama olasılığı</w:t>
      </w:r>
      <w:r w:rsidRPr="004D62F9">
        <w:rPr>
          <w:rFonts w:ascii="Times New Roman" w:hAnsi="Times New Roman" w:cs="Times New Roman"/>
          <w:sz w:val="24"/>
          <w:szCs w:val="24"/>
        </w:rPr>
        <w:t>, 1-p= 0.</w:t>
      </w:r>
      <w:r w:rsidR="006639F9">
        <w:rPr>
          <w:rFonts w:ascii="Times New Roman" w:hAnsi="Times New Roman" w:cs="Times New Roman"/>
          <w:sz w:val="24"/>
          <w:szCs w:val="24"/>
        </w:rPr>
        <w:t>15</w:t>
      </w:r>
      <w:r w:rsidRPr="004D62F9">
        <w:rPr>
          <w:rFonts w:ascii="Times New Roman" w:hAnsi="Times New Roman" w:cs="Times New Roman"/>
          <w:sz w:val="24"/>
          <w:szCs w:val="24"/>
        </w:rPr>
        <w:t xml:space="preserve"> olarak alınmıştır. </w:t>
      </w:r>
      <w:r w:rsidR="00E60B66">
        <w:rPr>
          <w:rFonts w:ascii="Times New Roman" w:hAnsi="Times New Roman" w:cs="Times New Roman"/>
          <w:sz w:val="24"/>
          <w:szCs w:val="24"/>
        </w:rPr>
        <w:t xml:space="preserve">Olasılıkların hesaplanmasında alanda ön çalışma yapılmış ve oranlar ona göre dikkate alınmıştır. </w:t>
      </w:r>
      <w:r w:rsidR="0043259A" w:rsidRPr="0043259A">
        <w:rPr>
          <w:rFonts w:ascii="Times New Roman" w:hAnsi="Times New Roman" w:cs="Times New Roman"/>
          <w:sz w:val="24"/>
          <w:szCs w:val="24"/>
        </w:rPr>
        <w:t>t= Belirli serbestlik derecesinde ve saptanan yanılma düzeyinde t tablosunda bulunan teorik değer</w:t>
      </w:r>
      <w:r w:rsidR="0043259A">
        <w:rPr>
          <w:rFonts w:ascii="Times New Roman" w:hAnsi="Times New Roman" w:cs="Times New Roman"/>
          <w:sz w:val="24"/>
          <w:szCs w:val="24"/>
        </w:rPr>
        <w:t xml:space="preserve"> (1,96)</w:t>
      </w:r>
      <w:r w:rsidR="0043259A" w:rsidRPr="0043259A">
        <w:rPr>
          <w:rFonts w:ascii="Times New Roman" w:hAnsi="Times New Roman" w:cs="Times New Roman"/>
          <w:sz w:val="24"/>
          <w:szCs w:val="24"/>
        </w:rPr>
        <w:t xml:space="preserve"> d= Olayın görülüş sıklığına göre yapılmak istenen </w:t>
      </w:r>
      <m:oMath>
        <m:r>
          <w:rPr>
            <w:rFonts w:ascii="Cambria Math" w:hAnsi="Cambria Math" w:cs="Times New Roman"/>
            <w:sz w:val="24"/>
            <w:szCs w:val="24"/>
          </w:rPr>
          <m:t>±</m:t>
        </m:r>
      </m:oMath>
      <w:r w:rsidR="0043259A" w:rsidRPr="0043259A">
        <w:rPr>
          <w:rFonts w:ascii="Times New Roman" w:hAnsi="Times New Roman" w:cs="Times New Roman"/>
          <w:sz w:val="24"/>
          <w:szCs w:val="24"/>
        </w:rPr>
        <w:t xml:space="preserve"> sapma olarak simgelenmiştir</w:t>
      </w:r>
      <w:r>
        <w:rPr>
          <w:rFonts w:ascii="Times New Roman" w:hAnsi="Times New Roman" w:cs="Times New Roman"/>
          <w:sz w:val="24"/>
          <w:szCs w:val="24"/>
        </w:rPr>
        <w:t>. Gerçek ne olursa olsun istenen herhangi bir olasılık düzeyinde güven aralığının örnek oranının iki tarafında belli bir r oranından daha fazla uzanmaması istenebilir. F</w:t>
      </w:r>
      <w:r w:rsidRPr="007B3005">
        <w:rPr>
          <w:rFonts w:ascii="Times New Roman" w:hAnsi="Times New Roman" w:cs="Times New Roman"/>
          <w:sz w:val="24"/>
          <w:szCs w:val="24"/>
        </w:rPr>
        <w:t xml:space="preserve">ormülde değerler yerine konulduğunda </w:t>
      </w:r>
      <w:r w:rsidR="0043259A">
        <w:rPr>
          <w:rFonts w:ascii="Times New Roman" w:hAnsi="Times New Roman" w:cs="Times New Roman"/>
          <w:sz w:val="24"/>
          <w:szCs w:val="24"/>
        </w:rPr>
        <w:t>20</w:t>
      </w:r>
      <w:r w:rsidR="0083620F">
        <w:rPr>
          <w:rFonts w:ascii="Times New Roman" w:hAnsi="Times New Roman" w:cs="Times New Roman"/>
          <w:sz w:val="24"/>
          <w:szCs w:val="24"/>
        </w:rPr>
        <w:t>3</w:t>
      </w:r>
      <w:r w:rsidR="0043259A">
        <w:rPr>
          <w:rFonts w:ascii="Times New Roman" w:hAnsi="Times New Roman" w:cs="Times New Roman"/>
          <w:sz w:val="24"/>
          <w:szCs w:val="24"/>
        </w:rPr>
        <w:t xml:space="preserve"> kişi (195±%5)</w:t>
      </w:r>
      <w:r w:rsidRPr="007B3005">
        <w:rPr>
          <w:rFonts w:ascii="Times New Roman" w:hAnsi="Times New Roman" w:cs="Times New Roman"/>
          <w:sz w:val="24"/>
          <w:szCs w:val="24"/>
        </w:rPr>
        <w:t xml:space="preserve"> adet anket yapılmasının çalışmadan sağlıklı sonuçlar elde edilmesi açısından uygun olacağı sonucuna varılmıştır</w:t>
      </w:r>
      <w:r w:rsidR="0083620F">
        <w:rPr>
          <w:rFonts w:ascii="Times New Roman" w:hAnsi="Times New Roman" w:cs="Times New Roman"/>
          <w:sz w:val="24"/>
          <w:szCs w:val="24"/>
        </w:rPr>
        <w:t xml:space="preserve">. </w:t>
      </w:r>
    </w:p>
    <w:p w:rsidR="0083620F" w:rsidRDefault="004263DD" w:rsidP="004D5548">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Çalışmada elde edilen veriler istatistiki analizlerin yapılmasında çapraz tablolar kullanılmıştır. Çapraz tablolarda f</w:t>
      </w:r>
      <w:r w:rsidR="0029060D">
        <w:rPr>
          <w:rFonts w:ascii="Times New Roman" w:hAnsi="Times New Roman" w:cs="Times New Roman"/>
          <w:sz w:val="24"/>
          <w:szCs w:val="24"/>
        </w:rPr>
        <w:t xml:space="preserve">rekans ve/veya yüzde oranlar gösterilmiştir. Kesikli değişkenler arasında bağımlılık kontrollerinde Ki-Kare analizinde ve Linear-By-Linear İlişki Analizinden yararlanılmıştır. Hane halkı gelir gruplarına göre ortalamalar arasındaki farkın istatistiki açıdan önemliliklerin belirlenmesinde Varyans Analizinden yararlanılmış F değerleri hesaplanarak %90,%95 ve %99 seviyelerinde güvenilirlik testleri yapılmıştır (Kesici ve Kocabaş, 1998). </w:t>
      </w:r>
    </w:p>
    <w:p w:rsidR="001E7B7F" w:rsidRPr="001E7B7F" w:rsidRDefault="001E7B7F" w:rsidP="004D5548">
      <w:pPr>
        <w:spacing w:after="120" w:line="240" w:lineRule="auto"/>
        <w:ind w:firstLine="709"/>
        <w:jc w:val="both"/>
        <w:rPr>
          <w:rFonts w:ascii="Times New Roman" w:hAnsi="Times New Roman" w:cs="Times New Roman"/>
          <w:sz w:val="24"/>
          <w:szCs w:val="24"/>
        </w:rPr>
      </w:pPr>
      <w:r w:rsidRPr="001E7B7F">
        <w:rPr>
          <w:rFonts w:ascii="Times New Roman" w:hAnsi="Times New Roman" w:cs="Times New Roman"/>
          <w:sz w:val="24"/>
          <w:szCs w:val="24"/>
        </w:rPr>
        <w:t>Eşdeğerlik ölçeği/Eşdeğer hanehalkı büyüklüğü</w:t>
      </w:r>
      <w:r>
        <w:rPr>
          <w:rFonts w:ascii="Times New Roman" w:hAnsi="Times New Roman" w:cs="Times New Roman"/>
          <w:sz w:val="24"/>
          <w:szCs w:val="24"/>
        </w:rPr>
        <w:t xml:space="preserve"> değeri TÜİK tarafından yapılan “</w:t>
      </w:r>
      <w:r w:rsidRPr="001E7B7F">
        <w:rPr>
          <w:rFonts w:ascii="Times New Roman" w:hAnsi="Times New Roman" w:cs="Times New Roman"/>
          <w:sz w:val="24"/>
          <w:szCs w:val="24"/>
        </w:rPr>
        <w:t>Gelir ve Yaşam Koşulları Araştırması</w:t>
      </w:r>
      <w:r>
        <w:rPr>
          <w:rFonts w:ascii="Times New Roman" w:hAnsi="Times New Roman" w:cs="Times New Roman"/>
          <w:sz w:val="24"/>
          <w:szCs w:val="24"/>
        </w:rPr>
        <w:t xml:space="preserve">” içerisinde kullanılan </w:t>
      </w:r>
      <w:r w:rsidRPr="001E7B7F">
        <w:rPr>
          <w:rFonts w:ascii="Times New Roman" w:hAnsi="Times New Roman" w:cs="Times New Roman"/>
          <w:sz w:val="24"/>
          <w:szCs w:val="24"/>
        </w:rPr>
        <w:t xml:space="preserve">OECD </w:t>
      </w:r>
      <w:r>
        <w:rPr>
          <w:rFonts w:ascii="Times New Roman" w:hAnsi="Times New Roman" w:cs="Times New Roman"/>
          <w:sz w:val="24"/>
          <w:szCs w:val="24"/>
        </w:rPr>
        <w:t>eşdeğerlik ölçeği kullanılmıştır. Buna göre,</w:t>
      </w:r>
      <w:r w:rsidRPr="001E7B7F">
        <w:rPr>
          <w:rFonts w:ascii="Times New Roman" w:hAnsi="Times New Roman" w:cs="Times New Roman"/>
          <w:sz w:val="24"/>
          <w:szCs w:val="24"/>
        </w:rPr>
        <w:t xml:space="preserve"> hanehalkındaki referans kişi için “1”, 14 yaş ve üzerindeki tüm fertler için “0,5” ve 14 yaşın altındaki tüm fertler için “0,3” katsayısı ile çarpılarak hesaplan</w:t>
      </w:r>
      <w:r>
        <w:rPr>
          <w:rFonts w:ascii="Times New Roman" w:hAnsi="Times New Roman" w:cs="Times New Roman"/>
          <w:sz w:val="24"/>
          <w:szCs w:val="24"/>
        </w:rPr>
        <w:t>mıştır (TÜİK, 2021)</w:t>
      </w:r>
      <w:r w:rsidR="008A5199">
        <w:rPr>
          <w:rFonts w:ascii="Times New Roman" w:hAnsi="Times New Roman" w:cs="Times New Roman"/>
          <w:sz w:val="24"/>
          <w:szCs w:val="24"/>
        </w:rPr>
        <w:t xml:space="preserve">. Araştırmada aileler öznel ve göreli yoksulluklarına göre 2 kategoride incelenmiştir. </w:t>
      </w:r>
      <w:r w:rsidR="008A5199" w:rsidRPr="008A5199">
        <w:rPr>
          <w:rFonts w:ascii="Times New Roman" w:hAnsi="Times New Roman" w:cs="Times New Roman"/>
          <w:sz w:val="24"/>
          <w:szCs w:val="24"/>
        </w:rPr>
        <w:t xml:space="preserve">Öznel yoksulluk yaklaşımında temel düşünce, </w:t>
      </w:r>
      <w:r w:rsidR="00691C07" w:rsidRPr="008A5199">
        <w:rPr>
          <w:rFonts w:ascii="Times New Roman" w:hAnsi="Times New Roman" w:cs="Times New Roman"/>
          <w:sz w:val="24"/>
          <w:szCs w:val="24"/>
        </w:rPr>
        <w:t>mademki</w:t>
      </w:r>
      <w:r w:rsidR="008A5199" w:rsidRPr="008A5199">
        <w:rPr>
          <w:rFonts w:ascii="Times New Roman" w:hAnsi="Times New Roman" w:cs="Times New Roman"/>
          <w:sz w:val="24"/>
          <w:szCs w:val="24"/>
        </w:rPr>
        <w:t xml:space="preserve"> yoksulluk toplumun</w:t>
      </w:r>
      <w:r w:rsidR="008A5199">
        <w:rPr>
          <w:rFonts w:ascii="Times New Roman" w:hAnsi="Times New Roman" w:cs="Times New Roman"/>
          <w:sz w:val="24"/>
          <w:szCs w:val="24"/>
        </w:rPr>
        <w:t xml:space="preserve"> </w:t>
      </w:r>
      <w:r w:rsidR="008A5199" w:rsidRPr="008A5199">
        <w:rPr>
          <w:rFonts w:ascii="Times New Roman" w:hAnsi="Times New Roman" w:cs="Times New Roman"/>
          <w:sz w:val="24"/>
          <w:szCs w:val="24"/>
        </w:rPr>
        <w:t>kabul edeceği minimum bir yaşam standardı düzeyiyle ilgilidir. Öyleyse yoksulluk</w:t>
      </w:r>
      <w:r w:rsidR="008A5199">
        <w:rPr>
          <w:rFonts w:ascii="Times New Roman" w:hAnsi="Times New Roman" w:cs="Times New Roman"/>
          <w:sz w:val="24"/>
          <w:szCs w:val="24"/>
        </w:rPr>
        <w:t xml:space="preserve"> </w:t>
      </w:r>
      <w:r w:rsidR="008A5199" w:rsidRPr="008A5199">
        <w:rPr>
          <w:rFonts w:ascii="Times New Roman" w:hAnsi="Times New Roman" w:cs="Times New Roman"/>
          <w:sz w:val="24"/>
          <w:szCs w:val="24"/>
        </w:rPr>
        <w:t>çizgisini belirlemenin bir yolu, büyük ölçekli anketler yaparak toplumun bu konudaki</w:t>
      </w:r>
      <w:r w:rsidR="008A5199">
        <w:rPr>
          <w:rFonts w:ascii="Times New Roman" w:hAnsi="Times New Roman" w:cs="Times New Roman"/>
          <w:sz w:val="24"/>
          <w:szCs w:val="24"/>
        </w:rPr>
        <w:t xml:space="preserve"> </w:t>
      </w:r>
      <w:r w:rsidR="008A5199" w:rsidRPr="008A5199">
        <w:rPr>
          <w:rFonts w:ascii="Times New Roman" w:hAnsi="Times New Roman" w:cs="Times New Roman"/>
          <w:sz w:val="24"/>
          <w:szCs w:val="24"/>
        </w:rPr>
        <w:t xml:space="preserve">görüşünü belirlemektir (Goodman </w:t>
      </w:r>
      <w:r w:rsidR="00E60B66">
        <w:rPr>
          <w:rFonts w:ascii="Times New Roman" w:hAnsi="Times New Roman" w:cs="Times New Roman"/>
          <w:sz w:val="24"/>
          <w:szCs w:val="24"/>
        </w:rPr>
        <w:t>et al.</w:t>
      </w:r>
      <w:r w:rsidR="008A5199" w:rsidRPr="008A5199">
        <w:rPr>
          <w:rFonts w:ascii="Times New Roman" w:hAnsi="Times New Roman" w:cs="Times New Roman"/>
          <w:sz w:val="24"/>
          <w:szCs w:val="24"/>
        </w:rPr>
        <w:t>, 1997)</w:t>
      </w:r>
      <w:r w:rsidR="008A5199">
        <w:rPr>
          <w:rFonts w:ascii="Times New Roman" w:hAnsi="Times New Roman" w:cs="Times New Roman"/>
          <w:sz w:val="24"/>
          <w:szCs w:val="24"/>
        </w:rPr>
        <w:t xml:space="preserve">. Bu açıdan öznel yoksulluk kişinin kendini hissettiği düzeydir. </w:t>
      </w:r>
      <w:r w:rsidR="00944B49">
        <w:rPr>
          <w:rFonts w:ascii="Times New Roman" w:hAnsi="Times New Roman" w:cs="Times New Roman"/>
          <w:sz w:val="24"/>
          <w:szCs w:val="24"/>
        </w:rPr>
        <w:t>Özne</w:t>
      </w:r>
      <w:r w:rsidR="008A5199">
        <w:rPr>
          <w:rFonts w:ascii="Times New Roman" w:hAnsi="Times New Roman" w:cs="Times New Roman"/>
          <w:sz w:val="24"/>
          <w:szCs w:val="24"/>
        </w:rPr>
        <w:t xml:space="preserve">l yoksulluk için aileler 4 grupta incelenmiştir. Bunlar Yoksul, Orta-Yoksul, Orta-İyi, İyi olarak bölümlenmiştir. TÜİK 2019 yılı verilerine göre ise göreli yoksulluk 3 kategoride incelenmiştir. TÜİK 2019 yılı verilerine göre 2019 yılı TR8 Bölgesinde eşdeğer kişi başı yoksulluk sınırı olan 1052TL/ay </w:t>
      </w:r>
      <w:r w:rsidR="00554265">
        <w:rPr>
          <w:rFonts w:ascii="Times New Roman" w:hAnsi="Times New Roman" w:cs="Times New Roman"/>
          <w:sz w:val="24"/>
          <w:szCs w:val="24"/>
        </w:rPr>
        <w:t xml:space="preserve">(TÜİK, 2020a) </w:t>
      </w:r>
      <w:r w:rsidR="00411807">
        <w:rPr>
          <w:rFonts w:ascii="Times New Roman" w:hAnsi="Times New Roman" w:cs="Times New Roman"/>
          <w:sz w:val="24"/>
          <w:szCs w:val="24"/>
        </w:rPr>
        <w:t xml:space="preserve">dikkate alınarak yoksulluk sınırının 2 katı ve 4 katını dikkate alarak geliri düşük, geliri orta ve geliri iyi şeklinde 3 gruba bölünmüştür. </w:t>
      </w:r>
    </w:p>
    <w:p w:rsidR="001E7B7F" w:rsidRDefault="001E7B7F" w:rsidP="0043259A">
      <w:pPr>
        <w:autoSpaceDE w:val="0"/>
        <w:autoSpaceDN w:val="0"/>
        <w:adjustRightInd w:val="0"/>
        <w:spacing w:after="0" w:line="240" w:lineRule="auto"/>
        <w:ind w:firstLine="709"/>
        <w:jc w:val="both"/>
        <w:rPr>
          <w:rFonts w:ascii="Times New Roman" w:hAnsi="Times New Roman" w:cs="Times New Roman"/>
          <w:sz w:val="24"/>
          <w:szCs w:val="24"/>
        </w:rPr>
      </w:pPr>
    </w:p>
    <w:p w:rsidR="00757947" w:rsidRPr="00757947" w:rsidRDefault="00757947" w:rsidP="00B16DC7">
      <w:pPr>
        <w:spacing w:after="0" w:line="240" w:lineRule="auto"/>
        <w:jc w:val="both"/>
        <w:rPr>
          <w:rFonts w:ascii="Times New Roman" w:hAnsi="Times New Roman" w:cs="Times New Roman"/>
          <w:b/>
          <w:sz w:val="24"/>
          <w:szCs w:val="24"/>
        </w:rPr>
      </w:pPr>
      <w:r w:rsidRPr="00757947">
        <w:rPr>
          <w:rFonts w:ascii="Times New Roman" w:hAnsi="Times New Roman" w:cs="Times New Roman"/>
          <w:b/>
          <w:sz w:val="24"/>
          <w:szCs w:val="24"/>
        </w:rPr>
        <w:t xml:space="preserve">BULGULAR </w:t>
      </w:r>
      <w:r>
        <w:rPr>
          <w:rFonts w:ascii="Times New Roman" w:hAnsi="Times New Roman" w:cs="Times New Roman"/>
          <w:b/>
          <w:sz w:val="24"/>
          <w:szCs w:val="24"/>
        </w:rPr>
        <w:t>ve</w:t>
      </w:r>
      <w:r w:rsidRPr="00757947">
        <w:rPr>
          <w:rFonts w:ascii="Times New Roman" w:hAnsi="Times New Roman" w:cs="Times New Roman"/>
          <w:b/>
          <w:sz w:val="24"/>
          <w:szCs w:val="24"/>
        </w:rPr>
        <w:t xml:space="preserve"> TARTIŞMA</w:t>
      </w:r>
    </w:p>
    <w:p w:rsidR="00757947" w:rsidRDefault="00757947" w:rsidP="00B16DC7">
      <w:pPr>
        <w:spacing w:after="0" w:line="240" w:lineRule="auto"/>
        <w:jc w:val="both"/>
        <w:rPr>
          <w:rFonts w:ascii="Times New Roman" w:hAnsi="Times New Roman" w:cs="Times New Roman"/>
          <w:sz w:val="24"/>
          <w:szCs w:val="24"/>
        </w:rPr>
      </w:pPr>
    </w:p>
    <w:p w:rsidR="007E7170" w:rsidRDefault="004D5548" w:rsidP="004D5548">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Araştırma alanında görüşülen tüketicilere ait demografik ve ekonomik göstergeler Çizelge 1.’de sunulmuştur. Çizelge incelendiğinde </w:t>
      </w:r>
      <w:r w:rsidR="00557D0F">
        <w:rPr>
          <w:rFonts w:ascii="Times New Roman" w:hAnsi="Times New Roman" w:cs="Times New Roman"/>
          <w:sz w:val="24"/>
          <w:szCs w:val="24"/>
        </w:rPr>
        <w:t>örneğe giren tüketicilerin büyük çoğunluğunun erkek ve ortala 37 yaşlarında olduğu görülmektedir. Araştırmaya dahil olan tüketicilerin yaklaşık yarısı Y kuşağını temsil ederken ¼’ünü X Kuşağı, yaklaşık %16’sını Z kuşağı geri kalan yaklaşık %7’lik bir kesimi ise Baby-Boomer kuşağını temsil etmektedir. Araştırmada görüşülen tüketicilerin yaklaşık yarısı üniversite mezunudur. İlk ve ortaokul mezunu bireylerin oranı düşük olup araştırma kitlesi yüksek bir öğrenim düzeyine sahiptir.</w:t>
      </w:r>
    </w:p>
    <w:p w:rsidR="00557D0F" w:rsidRDefault="00557D0F" w:rsidP="00557D0F">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Çizelge 1 incelendiği hanelerin aylık geliri ortalama 7.302 TL/ay olup eşdeğer kişi başı gelir ise 3355 TL/ay olarak hesaplanmıştır. TR8 2019 yılı eşdeğer kişi başı yıllık gelir Kastamonu ilinin de içinde bulunduğu TR8 Bölgesinde 25295 TL/yıl (2.108 TL/ay) olup bu değer Türkiye geneli için Türkiye 28.522 TL/yıl olarak belirtilmektedir (TÜİK, 2020b).  Aynı zamanda TR8 Bölgesi için eşdeğer kişi başı yoksulluk sınırı (%60 Medyan Geliri) 12.625 TL/yıl (1052 TL/ay) olup bu değer Türkiye için 12.952 TL/yıl olarak gerçekleşmiştir (TÜİK, 2020a). </w:t>
      </w:r>
      <w:r w:rsidR="005F2873">
        <w:rPr>
          <w:rFonts w:ascii="Times New Roman" w:hAnsi="Times New Roman" w:cs="Times New Roman"/>
          <w:sz w:val="24"/>
          <w:szCs w:val="24"/>
        </w:rPr>
        <w:t xml:space="preserve">Çizelgeden de görüleceği üzere örneğe giren ailelerin aylık geliri ortalamanın üzerinde olup bireylerin öznel yoksulluk seviyelerine bakıldığında örneğin yaklaşık ¾’ünün gelirinin orta-iyi olduğu belirlenmiştir. </w:t>
      </w:r>
    </w:p>
    <w:p w:rsidR="007E7170" w:rsidRDefault="007E7170" w:rsidP="004D5548">
      <w:pPr>
        <w:spacing w:after="120" w:line="240" w:lineRule="auto"/>
        <w:jc w:val="both"/>
        <w:rPr>
          <w:rFonts w:ascii="Times New Roman" w:hAnsi="Times New Roman" w:cs="Times New Roman"/>
          <w:sz w:val="24"/>
          <w:szCs w:val="24"/>
        </w:rPr>
      </w:pPr>
      <w:r w:rsidRPr="007E7170">
        <w:rPr>
          <w:rFonts w:ascii="Times New Roman" w:hAnsi="Times New Roman" w:cs="Times New Roman"/>
          <w:b/>
          <w:sz w:val="24"/>
          <w:szCs w:val="24"/>
        </w:rPr>
        <w:t>Çizelge 1.</w:t>
      </w:r>
      <w:r>
        <w:rPr>
          <w:rFonts w:ascii="Times New Roman" w:hAnsi="Times New Roman" w:cs="Times New Roman"/>
          <w:sz w:val="24"/>
          <w:szCs w:val="24"/>
        </w:rPr>
        <w:t xml:space="preserve"> Tüketicilere Ait Demografik ve Ekonomik Göstergeler</w:t>
      </w:r>
    </w:p>
    <w:tbl>
      <w:tblPr>
        <w:tblW w:w="5000" w:type="pct"/>
        <w:tblCellMar>
          <w:left w:w="70" w:type="dxa"/>
          <w:right w:w="70" w:type="dxa"/>
        </w:tblCellMar>
        <w:tblLook w:val="04A0" w:firstRow="1" w:lastRow="0" w:firstColumn="1" w:lastColumn="0" w:noHBand="0" w:noVBand="1"/>
      </w:tblPr>
      <w:tblGrid>
        <w:gridCol w:w="2688"/>
        <w:gridCol w:w="1964"/>
        <w:gridCol w:w="1470"/>
        <w:gridCol w:w="1470"/>
        <w:gridCol w:w="1468"/>
      </w:tblGrid>
      <w:tr w:rsidR="00717E55" w:rsidRPr="00080107" w:rsidTr="00080107">
        <w:trPr>
          <w:trHeight w:val="284"/>
        </w:trPr>
        <w:tc>
          <w:tcPr>
            <w:tcW w:w="2568"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717E55" w:rsidRPr="00080107" w:rsidRDefault="00717E55" w:rsidP="00717E55">
            <w:pPr>
              <w:spacing w:after="0" w:line="240" w:lineRule="auto"/>
              <w:jc w:val="center"/>
              <w:rPr>
                <w:rFonts w:ascii="Times New Roman" w:eastAsia="Times New Roman" w:hAnsi="Times New Roman" w:cs="Times New Roman"/>
                <w:b/>
                <w:bCs/>
                <w:sz w:val="20"/>
                <w:szCs w:val="20"/>
                <w:lang w:eastAsia="tr-TR"/>
              </w:rPr>
            </w:pPr>
            <w:r w:rsidRPr="00080107">
              <w:rPr>
                <w:rFonts w:ascii="Times New Roman" w:eastAsia="Times New Roman" w:hAnsi="Times New Roman" w:cs="Times New Roman"/>
                <w:b/>
                <w:bCs/>
                <w:sz w:val="20"/>
                <w:szCs w:val="20"/>
                <w:lang w:eastAsia="tr-TR"/>
              </w:rPr>
              <w:t>Değişkenler</w:t>
            </w:r>
          </w:p>
        </w:tc>
        <w:tc>
          <w:tcPr>
            <w:tcW w:w="1622" w:type="pct"/>
            <w:gridSpan w:val="2"/>
            <w:tcBorders>
              <w:top w:val="single" w:sz="4" w:space="0" w:color="auto"/>
              <w:left w:val="nil"/>
              <w:bottom w:val="single" w:sz="4" w:space="0" w:color="auto"/>
              <w:right w:val="single" w:sz="4" w:space="0" w:color="auto"/>
            </w:tcBorders>
            <w:shd w:val="clear" w:color="auto" w:fill="auto"/>
            <w:vAlign w:val="center"/>
            <w:hideMark/>
          </w:tcPr>
          <w:p w:rsidR="00717E55" w:rsidRPr="00080107" w:rsidRDefault="00717E55" w:rsidP="00717E55">
            <w:pPr>
              <w:spacing w:after="0" w:line="240" w:lineRule="auto"/>
              <w:jc w:val="center"/>
              <w:rPr>
                <w:rFonts w:ascii="Times New Roman" w:eastAsia="Times New Roman" w:hAnsi="Times New Roman" w:cs="Times New Roman"/>
                <w:b/>
                <w:bCs/>
                <w:color w:val="000000"/>
                <w:sz w:val="20"/>
                <w:szCs w:val="20"/>
                <w:lang w:eastAsia="tr-TR"/>
              </w:rPr>
            </w:pPr>
            <w:r w:rsidRPr="00080107">
              <w:rPr>
                <w:rFonts w:ascii="Times New Roman" w:eastAsia="Times New Roman" w:hAnsi="Times New Roman" w:cs="Times New Roman"/>
                <w:b/>
                <w:bCs/>
                <w:color w:val="000000"/>
                <w:sz w:val="20"/>
                <w:szCs w:val="20"/>
                <w:lang w:eastAsia="tr-TR"/>
              </w:rPr>
              <w:t>Frekans</w:t>
            </w:r>
          </w:p>
        </w:tc>
        <w:tc>
          <w:tcPr>
            <w:tcW w:w="8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7E55" w:rsidRPr="00080107" w:rsidRDefault="00717E55" w:rsidP="00717E55">
            <w:pPr>
              <w:spacing w:after="0" w:line="240" w:lineRule="auto"/>
              <w:jc w:val="center"/>
              <w:rPr>
                <w:rFonts w:ascii="Times New Roman" w:eastAsia="Times New Roman" w:hAnsi="Times New Roman" w:cs="Times New Roman"/>
                <w:b/>
                <w:bCs/>
                <w:color w:val="000000"/>
                <w:sz w:val="20"/>
                <w:szCs w:val="20"/>
                <w:lang w:eastAsia="tr-TR"/>
              </w:rPr>
            </w:pPr>
            <w:r w:rsidRPr="00080107">
              <w:rPr>
                <w:rFonts w:ascii="Times New Roman" w:eastAsia="Times New Roman" w:hAnsi="Times New Roman" w:cs="Times New Roman"/>
                <w:b/>
                <w:bCs/>
                <w:color w:val="000000"/>
                <w:sz w:val="20"/>
                <w:szCs w:val="20"/>
                <w:lang w:eastAsia="tr-TR"/>
              </w:rPr>
              <w:t>Ortalama</w:t>
            </w:r>
          </w:p>
        </w:tc>
      </w:tr>
      <w:tr w:rsidR="00717E55" w:rsidRPr="00080107" w:rsidTr="00080107">
        <w:trPr>
          <w:trHeight w:val="284"/>
        </w:trPr>
        <w:tc>
          <w:tcPr>
            <w:tcW w:w="2568" w:type="pct"/>
            <w:gridSpan w:val="2"/>
            <w:vMerge/>
            <w:tcBorders>
              <w:top w:val="single" w:sz="4" w:space="0" w:color="auto"/>
              <w:left w:val="single" w:sz="4" w:space="0" w:color="auto"/>
              <w:bottom w:val="single" w:sz="4" w:space="0" w:color="000000"/>
              <w:right w:val="single" w:sz="4" w:space="0" w:color="000000"/>
            </w:tcBorders>
            <w:vAlign w:val="center"/>
            <w:hideMark/>
          </w:tcPr>
          <w:p w:rsidR="00717E55" w:rsidRPr="00080107" w:rsidRDefault="00717E55" w:rsidP="00717E55">
            <w:pPr>
              <w:spacing w:after="0" w:line="240" w:lineRule="auto"/>
              <w:rPr>
                <w:rFonts w:ascii="Times New Roman" w:eastAsia="Times New Roman" w:hAnsi="Times New Roman" w:cs="Times New Roman"/>
                <w:b/>
                <w:bCs/>
                <w:sz w:val="20"/>
                <w:szCs w:val="20"/>
                <w:lang w:eastAsia="tr-TR"/>
              </w:rPr>
            </w:pPr>
          </w:p>
        </w:tc>
        <w:tc>
          <w:tcPr>
            <w:tcW w:w="811" w:type="pct"/>
            <w:tcBorders>
              <w:top w:val="nil"/>
              <w:left w:val="nil"/>
              <w:bottom w:val="single" w:sz="4" w:space="0" w:color="auto"/>
              <w:right w:val="single" w:sz="4" w:space="0" w:color="auto"/>
            </w:tcBorders>
            <w:shd w:val="clear" w:color="auto" w:fill="auto"/>
            <w:vAlign w:val="center"/>
            <w:hideMark/>
          </w:tcPr>
          <w:p w:rsidR="00717E55" w:rsidRPr="00080107" w:rsidRDefault="00717E55" w:rsidP="00717E55">
            <w:pPr>
              <w:spacing w:after="0" w:line="240" w:lineRule="auto"/>
              <w:jc w:val="center"/>
              <w:rPr>
                <w:rFonts w:ascii="Times New Roman" w:eastAsia="Times New Roman" w:hAnsi="Times New Roman" w:cs="Times New Roman"/>
                <w:b/>
                <w:bCs/>
                <w:color w:val="000000"/>
                <w:sz w:val="20"/>
                <w:szCs w:val="20"/>
                <w:lang w:eastAsia="tr-TR"/>
              </w:rPr>
            </w:pPr>
            <w:r w:rsidRPr="00080107">
              <w:rPr>
                <w:rFonts w:ascii="Times New Roman" w:eastAsia="Times New Roman" w:hAnsi="Times New Roman" w:cs="Times New Roman"/>
                <w:b/>
                <w:bCs/>
                <w:color w:val="000000"/>
                <w:sz w:val="20"/>
                <w:szCs w:val="20"/>
                <w:lang w:eastAsia="tr-TR"/>
              </w:rPr>
              <w:t>Sayı</w:t>
            </w:r>
          </w:p>
        </w:tc>
        <w:tc>
          <w:tcPr>
            <w:tcW w:w="811" w:type="pct"/>
            <w:tcBorders>
              <w:top w:val="nil"/>
              <w:left w:val="nil"/>
              <w:bottom w:val="single" w:sz="4" w:space="0" w:color="auto"/>
              <w:right w:val="single" w:sz="4" w:space="0" w:color="auto"/>
            </w:tcBorders>
            <w:shd w:val="clear" w:color="auto" w:fill="auto"/>
            <w:vAlign w:val="center"/>
            <w:hideMark/>
          </w:tcPr>
          <w:p w:rsidR="00717E55" w:rsidRPr="00080107" w:rsidRDefault="00717E55" w:rsidP="00717E55">
            <w:pPr>
              <w:spacing w:after="0" w:line="240" w:lineRule="auto"/>
              <w:jc w:val="center"/>
              <w:rPr>
                <w:rFonts w:ascii="Times New Roman" w:eastAsia="Times New Roman" w:hAnsi="Times New Roman" w:cs="Times New Roman"/>
                <w:b/>
                <w:bCs/>
                <w:color w:val="000000"/>
                <w:sz w:val="20"/>
                <w:szCs w:val="20"/>
                <w:lang w:eastAsia="tr-TR"/>
              </w:rPr>
            </w:pPr>
            <w:r w:rsidRPr="00080107">
              <w:rPr>
                <w:rFonts w:ascii="Times New Roman" w:eastAsia="Times New Roman" w:hAnsi="Times New Roman" w:cs="Times New Roman"/>
                <w:b/>
                <w:bCs/>
                <w:color w:val="000000"/>
                <w:sz w:val="20"/>
                <w:szCs w:val="20"/>
                <w:lang w:eastAsia="tr-TR"/>
              </w:rPr>
              <w:t>%</w:t>
            </w:r>
          </w:p>
        </w:tc>
        <w:tc>
          <w:tcPr>
            <w:tcW w:w="810" w:type="pct"/>
            <w:vMerge/>
            <w:tcBorders>
              <w:top w:val="single" w:sz="4" w:space="0" w:color="auto"/>
              <w:left w:val="single" w:sz="4" w:space="0" w:color="auto"/>
              <w:bottom w:val="single" w:sz="4" w:space="0" w:color="auto"/>
              <w:right w:val="single" w:sz="4" w:space="0" w:color="auto"/>
            </w:tcBorders>
            <w:vAlign w:val="center"/>
            <w:hideMark/>
          </w:tcPr>
          <w:p w:rsidR="00717E55" w:rsidRPr="00080107" w:rsidRDefault="00717E55" w:rsidP="00717E55">
            <w:pPr>
              <w:spacing w:after="0" w:line="240" w:lineRule="auto"/>
              <w:rPr>
                <w:rFonts w:ascii="Times New Roman" w:eastAsia="Times New Roman" w:hAnsi="Times New Roman" w:cs="Times New Roman"/>
                <w:b/>
                <w:bCs/>
                <w:color w:val="000000"/>
                <w:sz w:val="20"/>
                <w:szCs w:val="20"/>
                <w:lang w:eastAsia="tr-TR"/>
              </w:rPr>
            </w:pPr>
          </w:p>
        </w:tc>
      </w:tr>
      <w:tr w:rsidR="00AE5A9B" w:rsidRPr="00080107" w:rsidTr="00080107">
        <w:trPr>
          <w:trHeight w:val="284"/>
        </w:trPr>
        <w:tc>
          <w:tcPr>
            <w:tcW w:w="1484" w:type="pct"/>
            <w:vMerge w:val="restart"/>
            <w:tcBorders>
              <w:top w:val="nil"/>
              <w:left w:val="single" w:sz="4" w:space="0" w:color="auto"/>
              <w:bottom w:val="single" w:sz="4" w:space="0" w:color="auto"/>
              <w:right w:val="single" w:sz="4" w:space="0" w:color="auto"/>
            </w:tcBorders>
            <w:shd w:val="clear" w:color="auto" w:fill="auto"/>
            <w:vAlign w:val="center"/>
            <w:hideMark/>
          </w:tcPr>
          <w:p w:rsidR="00717E55" w:rsidRPr="00080107" w:rsidRDefault="00717E55" w:rsidP="00717E55">
            <w:pPr>
              <w:spacing w:after="0" w:line="240" w:lineRule="auto"/>
              <w:rPr>
                <w:rFonts w:ascii="Times New Roman" w:eastAsia="Times New Roman" w:hAnsi="Times New Roman" w:cs="Times New Roman"/>
                <w:color w:val="000000"/>
                <w:sz w:val="20"/>
                <w:szCs w:val="20"/>
                <w:lang w:eastAsia="tr-TR"/>
              </w:rPr>
            </w:pPr>
            <w:r w:rsidRPr="00080107">
              <w:rPr>
                <w:rFonts w:ascii="Times New Roman" w:eastAsia="Times New Roman" w:hAnsi="Times New Roman" w:cs="Times New Roman"/>
                <w:color w:val="000000"/>
                <w:sz w:val="20"/>
                <w:szCs w:val="20"/>
                <w:lang w:eastAsia="tr-TR"/>
              </w:rPr>
              <w:t>Cinsiyet</w:t>
            </w:r>
          </w:p>
        </w:tc>
        <w:tc>
          <w:tcPr>
            <w:tcW w:w="1084" w:type="pct"/>
            <w:tcBorders>
              <w:top w:val="nil"/>
              <w:left w:val="nil"/>
              <w:bottom w:val="single" w:sz="4" w:space="0" w:color="auto"/>
              <w:right w:val="single" w:sz="4" w:space="0" w:color="auto"/>
            </w:tcBorders>
            <w:shd w:val="clear" w:color="auto" w:fill="auto"/>
            <w:vAlign w:val="center"/>
            <w:hideMark/>
          </w:tcPr>
          <w:p w:rsidR="00717E55" w:rsidRPr="00080107" w:rsidRDefault="00717E55" w:rsidP="00717E55">
            <w:pPr>
              <w:spacing w:after="0" w:line="240" w:lineRule="auto"/>
              <w:rPr>
                <w:rFonts w:ascii="Times New Roman" w:eastAsia="Times New Roman" w:hAnsi="Times New Roman" w:cs="Times New Roman"/>
                <w:color w:val="000000"/>
                <w:sz w:val="20"/>
                <w:szCs w:val="20"/>
                <w:lang w:eastAsia="tr-TR"/>
              </w:rPr>
            </w:pPr>
            <w:r w:rsidRPr="00080107">
              <w:rPr>
                <w:rFonts w:ascii="Times New Roman" w:eastAsia="Times New Roman" w:hAnsi="Times New Roman" w:cs="Times New Roman"/>
                <w:color w:val="000000"/>
                <w:sz w:val="20"/>
                <w:szCs w:val="20"/>
                <w:lang w:eastAsia="tr-TR"/>
              </w:rPr>
              <w:t>Erkek</w:t>
            </w:r>
          </w:p>
        </w:tc>
        <w:tc>
          <w:tcPr>
            <w:tcW w:w="811" w:type="pct"/>
            <w:tcBorders>
              <w:top w:val="nil"/>
              <w:left w:val="nil"/>
              <w:bottom w:val="single" w:sz="4" w:space="0" w:color="auto"/>
              <w:right w:val="single" w:sz="4" w:space="0" w:color="auto"/>
            </w:tcBorders>
            <w:shd w:val="clear" w:color="auto" w:fill="auto"/>
            <w:noWrap/>
            <w:vAlign w:val="center"/>
            <w:hideMark/>
          </w:tcPr>
          <w:p w:rsidR="00717E55" w:rsidRPr="00080107" w:rsidRDefault="00717E55" w:rsidP="00717E55">
            <w:pPr>
              <w:spacing w:after="0" w:line="240" w:lineRule="auto"/>
              <w:jc w:val="right"/>
              <w:rPr>
                <w:rFonts w:ascii="Times New Roman" w:eastAsia="Times New Roman" w:hAnsi="Times New Roman" w:cs="Times New Roman"/>
                <w:color w:val="000000"/>
                <w:sz w:val="20"/>
                <w:szCs w:val="20"/>
                <w:lang w:eastAsia="tr-TR"/>
              </w:rPr>
            </w:pPr>
            <w:r w:rsidRPr="00080107">
              <w:rPr>
                <w:rFonts w:ascii="Times New Roman" w:eastAsia="Times New Roman" w:hAnsi="Times New Roman" w:cs="Times New Roman"/>
                <w:color w:val="000000"/>
                <w:sz w:val="20"/>
                <w:szCs w:val="20"/>
                <w:lang w:eastAsia="tr-TR"/>
              </w:rPr>
              <w:t>125</w:t>
            </w:r>
          </w:p>
        </w:tc>
        <w:tc>
          <w:tcPr>
            <w:tcW w:w="811" w:type="pct"/>
            <w:tcBorders>
              <w:top w:val="nil"/>
              <w:left w:val="nil"/>
              <w:bottom w:val="single" w:sz="4" w:space="0" w:color="auto"/>
              <w:right w:val="single" w:sz="4" w:space="0" w:color="auto"/>
            </w:tcBorders>
            <w:shd w:val="clear" w:color="auto" w:fill="auto"/>
            <w:noWrap/>
            <w:vAlign w:val="center"/>
            <w:hideMark/>
          </w:tcPr>
          <w:p w:rsidR="00717E55" w:rsidRPr="00080107" w:rsidRDefault="00717E55" w:rsidP="00717E55">
            <w:pPr>
              <w:spacing w:after="0" w:line="240" w:lineRule="auto"/>
              <w:jc w:val="right"/>
              <w:rPr>
                <w:rFonts w:ascii="Times New Roman" w:eastAsia="Times New Roman" w:hAnsi="Times New Roman" w:cs="Times New Roman"/>
                <w:color w:val="000000"/>
                <w:sz w:val="20"/>
                <w:szCs w:val="20"/>
                <w:lang w:eastAsia="tr-TR"/>
              </w:rPr>
            </w:pPr>
            <w:r w:rsidRPr="00080107">
              <w:rPr>
                <w:rFonts w:ascii="Times New Roman" w:eastAsia="Times New Roman" w:hAnsi="Times New Roman" w:cs="Times New Roman"/>
                <w:color w:val="000000"/>
                <w:sz w:val="20"/>
                <w:szCs w:val="20"/>
                <w:lang w:eastAsia="tr-TR"/>
              </w:rPr>
              <w:t>61,58</w:t>
            </w:r>
          </w:p>
        </w:tc>
        <w:tc>
          <w:tcPr>
            <w:tcW w:w="810" w:type="pct"/>
            <w:tcBorders>
              <w:top w:val="nil"/>
              <w:left w:val="nil"/>
              <w:bottom w:val="single" w:sz="4" w:space="0" w:color="auto"/>
              <w:right w:val="single" w:sz="4" w:space="0" w:color="auto"/>
            </w:tcBorders>
            <w:shd w:val="clear" w:color="auto" w:fill="auto"/>
            <w:noWrap/>
            <w:vAlign w:val="center"/>
            <w:hideMark/>
          </w:tcPr>
          <w:p w:rsidR="00717E55" w:rsidRPr="00080107" w:rsidRDefault="00717E55" w:rsidP="00717E55">
            <w:pPr>
              <w:spacing w:after="0" w:line="240" w:lineRule="auto"/>
              <w:jc w:val="center"/>
              <w:rPr>
                <w:rFonts w:ascii="Times New Roman" w:eastAsia="Times New Roman" w:hAnsi="Times New Roman" w:cs="Times New Roman"/>
                <w:sz w:val="20"/>
                <w:szCs w:val="20"/>
                <w:lang w:eastAsia="tr-TR"/>
              </w:rPr>
            </w:pPr>
            <w:r w:rsidRPr="00080107">
              <w:rPr>
                <w:rFonts w:ascii="Times New Roman" w:eastAsia="Times New Roman" w:hAnsi="Times New Roman" w:cs="Times New Roman"/>
                <w:sz w:val="20"/>
                <w:szCs w:val="20"/>
                <w:lang w:eastAsia="tr-TR"/>
              </w:rPr>
              <w:t> </w:t>
            </w:r>
          </w:p>
        </w:tc>
      </w:tr>
      <w:tr w:rsidR="00AE5A9B" w:rsidRPr="00080107" w:rsidTr="00080107">
        <w:trPr>
          <w:trHeight w:val="284"/>
        </w:trPr>
        <w:tc>
          <w:tcPr>
            <w:tcW w:w="1484" w:type="pct"/>
            <w:vMerge/>
            <w:tcBorders>
              <w:top w:val="nil"/>
              <w:left w:val="single" w:sz="4" w:space="0" w:color="auto"/>
              <w:bottom w:val="single" w:sz="4" w:space="0" w:color="auto"/>
              <w:right w:val="single" w:sz="4" w:space="0" w:color="auto"/>
            </w:tcBorders>
            <w:vAlign w:val="center"/>
            <w:hideMark/>
          </w:tcPr>
          <w:p w:rsidR="00717E55" w:rsidRPr="00080107" w:rsidRDefault="00717E55" w:rsidP="00717E55">
            <w:pPr>
              <w:spacing w:after="0" w:line="240" w:lineRule="auto"/>
              <w:rPr>
                <w:rFonts w:ascii="Times New Roman" w:eastAsia="Times New Roman" w:hAnsi="Times New Roman" w:cs="Times New Roman"/>
                <w:color w:val="000000"/>
                <w:sz w:val="20"/>
                <w:szCs w:val="20"/>
                <w:lang w:eastAsia="tr-TR"/>
              </w:rPr>
            </w:pPr>
          </w:p>
        </w:tc>
        <w:tc>
          <w:tcPr>
            <w:tcW w:w="1084" w:type="pct"/>
            <w:tcBorders>
              <w:top w:val="nil"/>
              <w:left w:val="nil"/>
              <w:bottom w:val="single" w:sz="4" w:space="0" w:color="auto"/>
              <w:right w:val="single" w:sz="4" w:space="0" w:color="auto"/>
            </w:tcBorders>
            <w:shd w:val="clear" w:color="auto" w:fill="auto"/>
            <w:vAlign w:val="center"/>
            <w:hideMark/>
          </w:tcPr>
          <w:p w:rsidR="00717E55" w:rsidRPr="00080107" w:rsidRDefault="00717E55" w:rsidP="00717E55">
            <w:pPr>
              <w:spacing w:after="0" w:line="240" w:lineRule="auto"/>
              <w:rPr>
                <w:rFonts w:ascii="Times New Roman" w:eastAsia="Times New Roman" w:hAnsi="Times New Roman" w:cs="Times New Roman"/>
                <w:color w:val="000000"/>
                <w:sz w:val="20"/>
                <w:szCs w:val="20"/>
                <w:lang w:eastAsia="tr-TR"/>
              </w:rPr>
            </w:pPr>
            <w:r w:rsidRPr="00080107">
              <w:rPr>
                <w:rFonts w:ascii="Times New Roman" w:eastAsia="Times New Roman" w:hAnsi="Times New Roman" w:cs="Times New Roman"/>
                <w:color w:val="000000"/>
                <w:sz w:val="20"/>
                <w:szCs w:val="20"/>
                <w:lang w:eastAsia="tr-TR"/>
              </w:rPr>
              <w:t>Kadın</w:t>
            </w:r>
          </w:p>
        </w:tc>
        <w:tc>
          <w:tcPr>
            <w:tcW w:w="811" w:type="pct"/>
            <w:tcBorders>
              <w:top w:val="nil"/>
              <w:left w:val="nil"/>
              <w:bottom w:val="single" w:sz="4" w:space="0" w:color="auto"/>
              <w:right w:val="single" w:sz="4" w:space="0" w:color="auto"/>
            </w:tcBorders>
            <w:shd w:val="clear" w:color="auto" w:fill="auto"/>
            <w:noWrap/>
            <w:vAlign w:val="center"/>
            <w:hideMark/>
          </w:tcPr>
          <w:p w:rsidR="00717E55" w:rsidRPr="00080107" w:rsidRDefault="00717E55" w:rsidP="00717E55">
            <w:pPr>
              <w:spacing w:after="0" w:line="240" w:lineRule="auto"/>
              <w:jc w:val="right"/>
              <w:rPr>
                <w:rFonts w:ascii="Times New Roman" w:eastAsia="Times New Roman" w:hAnsi="Times New Roman" w:cs="Times New Roman"/>
                <w:color w:val="000000"/>
                <w:sz w:val="20"/>
                <w:szCs w:val="20"/>
                <w:lang w:eastAsia="tr-TR"/>
              </w:rPr>
            </w:pPr>
            <w:r w:rsidRPr="00080107">
              <w:rPr>
                <w:rFonts w:ascii="Times New Roman" w:eastAsia="Times New Roman" w:hAnsi="Times New Roman" w:cs="Times New Roman"/>
                <w:color w:val="000000"/>
                <w:sz w:val="20"/>
                <w:szCs w:val="20"/>
                <w:lang w:eastAsia="tr-TR"/>
              </w:rPr>
              <w:t>78</w:t>
            </w:r>
          </w:p>
        </w:tc>
        <w:tc>
          <w:tcPr>
            <w:tcW w:w="811" w:type="pct"/>
            <w:tcBorders>
              <w:top w:val="nil"/>
              <w:left w:val="nil"/>
              <w:bottom w:val="single" w:sz="4" w:space="0" w:color="auto"/>
              <w:right w:val="single" w:sz="4" w:space="0" w:color="auto"/>
            </w:tcBorders>
            <w:shd w:val="clear" w:color="auto" w:fill="auto"/>
            <w:noWrap/>
            <w:vAlign w:val="center"/>
            <w:hideMark/>
          </w:tcPr>
          <w:p w:rsidR="00717E55" w:rsidRPr="00080107" w:rsidRDefault="00717E55" w:rsidP="00717E55">
            <w:pPr>
              <w:spacing w:after="0" w:line="240" w:lineRule="auto"/>
              <w:jc w:val="right"/>
              <w:rPr>
                <w:rFonts w:ascii="Times New Roman" w:eastAsia="Times New Roman" w:hAnsi="Times New Roman" w:cs="Times New Roman"/>
                <w:color w:val="000000"/>
                <w:sz w:val="20"/>
                <w:szCs w:val="20"/>
                <w:lang w:eastAsia="tr-TR"/>
              </w:rPr>
            </w:pPr>
            <w:r w:rsidRPr="00080107">
              <w:rPr>
                <w:rFonts w:ascii="Times New Roman" w:eastAsia="Times New Roman" w:hAnsi="Times New Roman" w:cs="Times New Roman"/>
                <w:color w:val="000000"/>
                <w:sz w:val="20"/>
                <w:szCs w:val="20"/>
                <w:lang w:eastAsia="tr-TR"/>
              </w:rPr>
              <w:t>38,42</w:t>
            </w:r>
          </w:p>
        </w:tc>
        <w:tc>
          <w:tcPr>
            <w:tcW w:w="810" w:type="pct"/>
            <w:tcBorders>
              <w:top w:val="nil"/>
              <w:left w:val="nil"/>
              <w:bottom w:val="single" w:sz="4" w:space="0" w:color="auto"/>
              <w:right w:val="single" w:sz="4" w:space="0" w:color="auto"/>
            </w:tcBorders>
            <w:shd w:val="clear" w:color="auto" w:fill="auto"/>
            <w:noWrap/>
            <w:vAlign w:val="center"/>
            <w:hideMark/>
          </w:tcPr>
          <w:p w:rsidR="00717E55" w:rsidRPr="00080107" w:rsidRDefault="00717E55" w:rsidP="00717E55">
            <w:pPr>
              <w:spacing w:after="0" w:line="240" w:lineRule="auto"/>
              <w:jc w:val="center"/>
              <w:rPr>
                <w:rFonts w:ascii="Times New Roman" w:eastAsia="Times New Roman" w:hAnsi="Times New Roman" w:cs="Times New Roman"/>
                <w:sz w:val="20"/>
                <w:szCs w:val="20"/>
                <w:lang w:eastAsia="tr-TR"/>
              </w:rPr>
            </w:pPr>
            <w:r w:rsidRPr="00080107">
              <w:rPr>
                <w:rFonts w:ascii="Times New Roman" w:eastAsia="Times New Roman" w:hAnsi="Times New Roman" w:cs="Times New Roman"/>
                <w:sz w:val="20"/>
                <w:szCs w:val="20"/>
                <w:lang w:eastAsia="tr-TR"/>
              </w:rPr>
              <w:t> </w:t>
            </w:r>
          </w:p>
        </w:tc>
      </w:tr>
      <w:tr w:rsidR="00717E55" w:rsidRPr="00080107" w:rsidTr="00080107">
        <w:trPr>
          <w:trHeight w:val="284"/>
        </w:trPr>
        <w:tc>
          <w:tcPr>
            <w:tcW w:w="25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17E55" w:rsidRPr="00080107" w:rsidRDefault="00717E55" w:rsidP="00717E55">
            <w:pPr>
              <w:spacing w:after="0" w:line="240" w:lineRule="auto"/>
              <w:rPr>
                <w:rFonts w:ascii="Times New Roman" w:eastAsia="Times New Roman" w:hAnsi="Times New Roman" w:cs="Times New Roman"/>
                <w:color w:val="000000"/>
                <w:sz w:val="20"/>
                <w:szCs w:val="20"/>
                <w:lang w:eastAsia="tr-TR"/>
              </w:rPr>
            </w:pPr>
            <w:r w:rsidRPr="00080107">
              <w:rPr>
                <w:rFonts w:ascii="Times New Roman" w:eastAsia="Times New Roman" w:hAnsi="Times New Roman" w:cs="Times New Roman"/>
                <w:color w:val="000000"/>
                <w:sz w:val="20"/>
                <w:szCs w:val="20"/>
                <w:lang w:eastAsia="tr-TR"/>
              </w:rPr>
              <w:t>Tüketicinin Yaşı</w:t>
            </w:r>
          </w:p>
        </w:tc>
        <w:tc>
          <w:tcPr>
            <w:tcW w:w="811" w:type="pct"/>
            <w:tcBorders>
              <w:top w:val="nil"/>
              <w:left w:val="nil"/>
              <w:bottom w:val="single" w:sz="4" w:space="0" w:color="auto"/>
              <w:right w:val="single" w:sz="4" w:space="0" w:color="auto"/>
            </w:tcBorders>
            <w:shd w:val="clear" w:color="auto" w:fill="auto"/>
            <w:noWrap/>
            <w:vAlign w:val="center"/>
            <w:hideMark/>
          </w:tcPr>
          <w:p w:rsidR="00717E55" w:rsidRPr="00080107" w:rsidRDefault="00717E55" w:rsidP="00717E55">
            <w:pPr>
              <w:spacing w:after="0" w:line="240" w:lineRule="auto"/>
              <w:jc w:val="center"/>
              <w:rPr>
                <w:rFonts w:ascii="Times New Roman" w:eastAsia="Times New Roman" w:hAnsi="Times New Roman" w:cs="Times New Roman"/>
                <w:sz w:val="20"/>
                <w:szCs w:val="20"/>
                <w:lang w:eastAsia="tr-TR"/>
              </w:rPr>
            </w:pPr>
            <w:r w:rsidRPr="00080107">
              <w:rPr>
                <w:rFonts w:ascii="Times New Roman" w:eastAsia="Times New Roman" w:hAnsi="Times New Roman" w:cs="Times New Roman"/>
                <w:sz w:val="20"/>
                <w:szCs w:val="20"/>
                <w:lang w:eastAsia="tr-TR"/>
              </w:rPr>
              <w:t> </w:t>
            </w:r>
          </w:p>
        </w:tc>
        <w:tc>
          <w:tcPr>
            <w:tcW w:w="811" w:type="pct"/>
            <w:tcBorders>
              <w:top w:val="nil"/>
              <w:left w:val="nil"/>
              <w:bottom w:val="single" w:sz="4" w:space="0" w:color="auto"/>
              <w:right w:val="single" w:sz="4" w:space="0" w:color="auto"/>
            </w:tcBorders>
            <w:shd w:val="clear" w:color="auto" w:fill="auto"/>
            <w:noWrap/>
            <w:vAlign w:val="center"/>
            <w:hideMark/>
          </w:tcPr>
          <w:p w:rsidR="00717E55" w:rsidRPr="00080107" w:rsidRDefault="00717E55" w:rsidP="00717E55">
            <w:pPr>
              <w:spacing w:after="0" w:line="240" w:lineRule="auto"/>
              <w:jc w:val="center"/>
              <w:rPr>
                <w:rFonts w:ascii="Times New Roman" w:eastAsia="Times New Roman" w:hAnsi="Times New Roman" w:cs="Times New Roman"/>
                <w:sz w:val="20"/>
                <w:szCs w:val="20"/>
                <w:lang w:eastAsia="tr-TR"/>
              </w:rPr>
            </w:pPr>
            <w:r w:rsidRPr="00080107">
              <w:rPr>
                <w:rFonts w:ascii="Times New Roman" w:eastAsia="Times New Roman" w:hAnsi="Times New Roman" w:cs="Times New Roman"/>
                <w:sz w:val="20"/>
                <w:szCs w:val="20"/>
                <w:lang w:eastAsia="tr-TR"/>
              </w:rPr>
              <w:t> </w:t>
            </w:r>
          </w:p>
        </w:tc>
        <w:tc>
          <w:tcPr>
            <w:tcW w:w="810" w:type="pct"/>
            <w:tcBorders>
              <w:top w:val="nil"/>
              <w:left w:val="nil"/>
              <w:bottom w:val="single" w:sz="4" w:space="0" w:color="auto"/>
              <w:right w:val="single" w:sz="4" w:space="0" w:color="auto"/>
            </w:tcBorders>
            <w:shd w:val="clear" w:color="auto" w:fill="auto"/>
            <w:noWrap/>
            <w:vAlign w:val="center"/>
            <w:hideMark/>
          </w:tcPr>
          <w:p w:rsidR="00717E55" w:rsidRPr="00080107" w:rsidRDefault="00717E55" w:rsidP="00717E55">
            <w:pPr>
              <w:spacing w:after="0" w:line="240" w:lineRule="auto"/>
              <w:jc w:val="right"/>
              <w:rPr>
                <w:rFonts w:ascii="Times New Roman" w:eastAsia="Times New Roman" w:hAnsi="Times New Roman" w:cs="Times New Roman"/>
                <w:color w:val="000000"/>
                <w:sz w:val="20"/>
                <w:szCs w:val="20"/>
                <w:lang w:eastAsia="tr-TR"/>
              </w:rPr>
            </w:pPr>
            <w:r w:rsidRPr="00080107">
              <w:rPr>
                <w:rFonts w:ascii="Times New Roman" w:eastAsia="Times New Roman" w:hAnsi="Times New Roman" w:cs="Times New Roman"/>
                <w:color w:val="000000"/>
                <w:sz w:val="20"/>
                <w:szCs w:val="20"/>
                <w:lang w:eastAsia="tr-TR"/>
              </w:rPr>
              <w:t>37,11</w:t>
            </w:r>
          </w:p>
        </w:tc>
      </w:tr>
      <w:tr w:rsidR="00AE5A9B" w:rsidRPr="00080107" w:rsidTr="00080107">
        <w:trPr>
          <w:trHeight w:val="284"/>
        </w:trPr>
        <w:tc>
          <w:tcPr>
            <w:tcW w:w="1484" w:type="pct"/>
            <w:vMerge w:val="restart"/>
            <w:tcBorders>
              <w:top w:val="nil"/>
              <w:left w:val="single" w:sz="4" w:space="0" w:color="auto"/>
              <w:bottom w:val="single" w:sz="4" w:space="0" w:color="auto"/>
              <w:right w:val="single" w:sz="4" w:space="0" w:color="auto"/>
            </w:tcBorders>
            <w:shd w:val="clear" w:color="auto" w:fill="auto"/>
            <w:vAlign w:val="center"/>
            <w:hideMark/>
          </w:tcPr>
          <w:p w:rsidR="00717E55" w:rsidRPr="00080107" w:rsidRDefault="00717E55" w:rsidP="00717E55">
            <w:pPr>
              <w:spacing w:after="0" w:line="240" w:lineRule="auto"/>
              <w:rPr>
                <w:rFonts w:ascii="Times New Roman" w:eastAsia="Times New Roman" w:hAnsi="Times New Roman" w:cs="Times New Roman"/>
                <w:color w:val="000000"/>
                <w:sz w:val="20"/>
                <w:szCs w:val="20"/>
                <w:lang w:eastAsia="tr-TR"/>
              </w:rPr>
            </w:pPr>
            <w:r w:rsidRPr="00080107">
              <w:rPr>
                <w:rFonts w:ascii="Times New Roman" w:eastAsia="Times New Roman" w:hAnsi="Times New Roman" w:cs="Times New Roman"/>
                <w:color w:val="000000"/>
                <w:sz w:val="20"/>
                <w:szCs w:val="20"/>
                <w:lang w:eastAsia="tr-TR"/>
              </w:rPr>
              <w:t>Tüketicinin Öğrenim Durumu</w:t>
            </w:r>
          </w:p>
        </w:tc>
        <w:tc>
          <w:tcPr>
            <w:tcW w:w="1084" w:type="pct"/>
            <w:tcBorders>
              <w:top w:val="nil"/>
              <w:left w:val="nil"/>
              <w:bottom w:val="single" w:sz="4" w:space="0" w:color="auto"/>
              <w:right w:val="single" w:sz="4" w:space="0" w:color="auto"/>
            </w:tcBorders>
            <w:shd w:val="clear" w:color="auto" w:fill="auto"/>
            <w:vAlign w:val="center"/>
            <w:hideMark/>
          </w:tcPr>
          <w:p w:rsidR="00717E55" w:rsidRPr="00080107" w:rsidRDefault="00717E55" w:rsidP="00717E55">
            <w:pPr>
              <w:spacing w:after="0" w:line="240" w:lineRule="auto"/>
              <w:rPr>
                <w:rFonts w:ascii="Times New Roman" w:eastAsia="Times New Roman" w:hAnsi="Times New Roman" w:cs="Times New Roman"/>
                <w:color w:val="000000"/>
                <w:sz w:val="20"/>
                <w:szCs w:val="20"/>
                <w:lang w:eastAsia="tr-TR"/>
              </w:rPr>
            </w:pPr>
            <w:r w:rsidRPr="00080107">
              <w:rPr>
                <w:rFonts w:ascii="Times New Roman" w:eastAsia="Times New Roman" w:hAnsi="Times New Roman" w:cs="Times New Roman"/>
                <w:color w:val="000000"/>
                <w:sz w:val="20"/>
                <w:szCs w:val="20"/>
                <w:lang w:eastAsia="tr-TR"/>
              </w:rPr>
              <w:t>İlkokul</w:t>
            </w:r>
          </w:p>
        </w:tc>
        <w:tc>
          <w:tcPr>
            <w:tcW w:w="811" w:type="pct"/>
            <w:tcBorders>
              <w:top w:val="nil"/>
              <w:left w:val="nil"/>
              <w:bottom w:val="single" w:sz="4" w:space="0" w:color="auto"/>
              <w:right w:val="single" w:sz="4" w:space="0" w:color="auto"/>
            </w:tcBorders>
            <w:shd w:val="clear" w:color="auto" w:fill="auto"/>
            <w:noWrap/>
            <w:vAlign w:val="center"/>
            <w:hideMark/>
          </w:tcPr>
          <w:p w:rsidR="00717E55" w:rsidRPr="00080107" w:rsidRDefault="00717E55" w:rsidP="00717E55">
            <w:pPr>
              <w:spacing w:after="0" w:line="240" w:lineRule="auto"/>
              <w:jc w:val="right"/>
              <w:rPr>
                <w:rFonts w:ascii="Times New Roman" w:eastAsia="Times New Roman" w:hAnsi="Times New Roman" w:cs="Times New Roman"/>
                <w:color w:val="000000"/>
                <w:sz w:val="20"/>
                <w:szCs w:val="20"/>
                <w:lang w:eastAsia="tr-TR"/>
              </w:rPr>
            </w:pPr>
            <w:r w:rsidRPr="00080107">
              <w:rPr>
                <w:rFonts w:ascii="Times New Roman" w:eastAsia="Times New Roman" w:hAnsi="Times New Roman" w:cs="Times New Roman"/>
                <w:color w:val="000000"/>
                <w:sz w:val="20"/>
                <w:szCs w:val="20"/>
                <w:lang w:eastAsia="tr-TR"/>
              </w:rPr>
              <w:t>6</w:t>
            </w:r>
          </w:p>
        </w:tc>
        <w:tc>
          <w:tcPr>
            <w:tcW w:w="811" w:type="pct"/>
            <w:tcBorders>
              <w:top w:val="nil"/>
              <w:left w:val="nil"/>
              <w:bottom w:val="single" w:sz="4" w:space="0" w:color="auto"/>
              <w:right w:val="single" w:sz="4" w:space="0" w:color="auto"/>
            </w:tcBorders>
            <w:shd w:val="clear" w:color="auto" w:fill="auto"/>
            <w:noWrap/>
            <w:vAlign w:val="center"/>
            <w:hideMark/>
          </w:tcPr>
          <w:p w:rsidR="00717E55" w:rsidRPr="00080107" w:rsidRDefault="00717E55" w:rsidP="00717E55">
            <w:pPr>
              <w:spacing w:after="0" w:line="240" w:lineRule="auto"/>
              <w:jc w:val="right"/>
              <w:rPr>
                <w:rFonts w:ascii="Times New Roman" w:eastAsia="Times New Roman" w:hAnsi="Times New Roman" w:cs="Times New Roman"/>
                <w:color w:val="000000"/>
                <w:sz w:val="20"/>
                <w:szCs w:val="20"/>
                <w:lang w:eastAsia="tr-TR"/>
              </w:rPr>
            </w:pPr>
            <w:r w:rsidRPr="00080107">
              <w:rPr>
                <w:rFonts w:ascii="Times New Roman" w:eastAsia="Times New Roman" w:hAnsi="Times New Roman" w:cs="Times New Roman"/>
                <w:color w:val="000000"/>
                <w:sz w:val="20"/>
                <w:szCs w:val="20"/>
                <w:lang w:eastAsia="tr-TR"/>
              </w:rPr>
              <w:t>2,96</w:t>
            </w:r>
          </w:p>
        </w:tc>
        <w:tc>
          <w:tcPr>
            <w:tcW w:w="810" w:type="pct"/>
            <w:tcBorders>
              <w:top w:val="nil"/>
              <w:left w:val="nil"/>
              <w:bottom w:val="single" w:sz="4" w:space="0" w:color="auto"/>
              <w:right w:val="single" w:sz="4" w:space="0" w:color="auto"/>
            </w:tcBorders>
            <w:shd w:val="clear" w:color="auto" w:fill="auto"/>
            <w:noWrap/>
            <w:vAlign w:val="center"/>
            <w:hideMark/>
          </w:tcPr>
          <w:p w:rsidR="00717E55" w:rsidRPr="00080107" w:rsidRDefault="00717E55" w:rsidP="00717E55">
            <w:pPr>
              <w:spacing w:after="0" w:line="240" w:lineRule="auto"/>
              <w:jc w:val="center"/>
              <w:rPr>
                <w:rFonts w:ascii="Times New Roman" w:eastAsia="Times New Roman" w:hAnsi="Times New Roman" w:cs="Times New Roman"/>
                <w:sz w:val="20"/>
                <w:szCs w:val="20"/>
                <w:lang w:eastAsia="tr-TR"/>
              </w:rPr>
            </w:pPr>
            <w:r w:rsidRPr="00080107">
              <w:rPr>
                <w:rFonts w:ascii="Times New Roman" w:eastAsia="Times New Roman" w:hAnsi="Times New Roman" w:cs="Times New Roman"/>
                <w:sz w:val="20"/>
                <w:szCs w:val="20"/>
                <w:lang w:eastAsia="tr-TR"/>
              </w:rPr>
              <w:t> </w:t>
            </w:r>
          </w:p>
        </w:tc>
      </w:tr>
      <w:tr w:rsidR="00AE5A9B" w:rsidRPr="00080107" w:rsidTr="00080107">
        <w:trPr>
          <w:trHeight w:val="284"/>
        </w:trPr>
        <w:tc>
          <w:tcPr>
            <w:tcW w:w="1484" w:type="pct"/>
            <w:vMerge/>
            <w:tcBorders>
              <w:top w:val="nil"/>
              <w:left w:val="single" w:sz="4" w:space="0" w:color="auto"/>
              <w:bottom w:val="single" w:sz="4" w:space="0" w:color="auto"/>
              <w:right w:val="single" w:sz="4" w:space="0" w:color="auto"/>
            </w:tcBorders>
            <w:vAlign w:val="center"/>
            <w:hideMark/>
          </w:tcPr>
          <w:p w:rsidR="00717E55" w:rsidRPr="00080107" w:rsidRDefault="00717E55" w:rsidP="00717E55">
            <w:pPr>
              <w:spacing w:after="0" w:line="240" w:lineRule="auto"/>
              <w:rPr>
                <w:rFonts w:ascii="Times New Roman" w:eastAsia="Times New Roman" w:hAnsi="Times New Roman" w:cs="Times New Roman"/>
                <w:color w:val="000000"/>
                <w:sz w:val="20"/>
                <w:szCs w:val="20"/>
                <w:lang w:eastAsia="tr-TR"/>
              </w:rPr>
            </w:pPr>
          </w:p>
        </w:tc>
        <w:tc>
          <w:tcPr>
            <w:tcW w:w="1084" w:type="pct"/>
            <w:tcBorders>
              <w:top w:val="nil"/>
              <w:left w:val="nil"/>
              <w:bottom w:val="single" w:sz="4" w:space="0" w:color="auto"/>
              <w:right w:val="single" w:sz="4" w:space="0" w:color="auto"/>
            </w:tcBorders>
            <w:shd w:val="clear" w:color="auto" w:fill="auto"/>
            <w:vAlign w:val="center"/>
            <w:hideMark/>
          </w:tcPr>
          <w:p w:rsidR="00717E55" w:rsidRPr="00080107" w:rsidRDefault="00717E55" w:rsidP="00717E55">
            <w:pPr>
              <w:spacing w:after="0" w:line="240" w:lineRule="auto"/>
              <w:rPr>
                <w:rFonts w:ascii="Times New Roman" w:eastAsia="Times New Roman" w:hAnsi="Times New Roman" w:cs="Times New Roman"/>
                <w:color w:val="000000"/>
                <w:sz w:val="20"/>
                <w:szCs w:val="20"/>
                <w:lang w:eastAsia="tr-TR"/>
              </w:rPr>
            </w:pPr>
            <w:r w:rsidRPr="00080107">
              <w:rPr>
                <w:rFonts w:ascii="Times New Roman" w:eastAsia="Times New Roman" w:hAnsi="Times New Roman" w:cs="Times New Roman"/>
                <w:color w:val="000000"/>
                <w:sz w:val="20"/>
                <w:szCs w:val="20"/>
                <w:lang w:eastAsia="tr-TR"/>
              </w:rPr>
              <w:t>Ortaokul</w:t>
            </w:r>
          </w:p>
        </w:tc>
        <w:tc>
          <w:tcPr>
            <w:tcW w:w="811" w:type="pct"/>
            <w:tcBorders>
              <w:top w:val="nil"/>
              <w:left w:val="nil"/>
              <w:bottom w:val="single" w:sz="4" w:space="0" w:color="auto"/>
              <w:right w:val="single" w:sz="4" w:space="0" w:color="auto"/>
            </w:tcBorders>
            <w:shd w:val="clear" w:color="auto" w:fill="auto"/>
            <w:noWrap/>
            <w:vAlign w:val="center"/>
            <w:hideMark/>
          </w:tcPr>
          <w:p w:rsidR="00717E55" w:rsidRPr="00080107" w:rsidRDefault="00717E55" w:rsidP="00717E55">
            <w:pPr>
              <w:spacing w:after="0" w:line="240" w:lineRule="auto"/>
              <w:jc w:val="right"/>
              <w:rPr>
                <w:rFonts w:ascii="Times New Roman" w:eastAsia="Times New Roman" w:hAnsi="Times New Roman" w:cs="Times New Roman"/>
                <w:color w:val="000000"/>
                <w:sz w:val="20"/>
                <w:szCs w:val="20"/>
                <w:lang w:eastAsia="tr-TR"/>
              </w:rPr>
            </w:pPr>
            <w:r w:rsidRPr="00080107">
              <w:rPr>
                <w:rFonts w:ascii="Times New Roman" w:eastAsia="Times New Roman" w:hAnsi="Times New Roman" w:cs="Times New Roman"/>
                <w:color w:val="000000"/>
                <w:sz w:val="20"/>
                <w:szCs w:val="20"/>
                <w:lang w:eastAsia="tr-TR"/>
              </w:rPr>
              <w:t>8</w:t>
            </w:r>
          </w:p>
        </w:tc>
        <w:tc>
          <w:tcPr>
            <w:tcW w:w="811" w:type="pct"/>
            <w:tcBorders>
              <w:top w:val="nil"/>
              <w:left w:val="nil"/>
              <w:bottom w:val="single" w:sz="4" w:space="0" w:color="auto"/>
              <w:right w:val="single" w:sz="4" w:space="0" w:color="auto"/>
            </w:tcBorders>
            <w:shd w:val="clear" w:color="auto" w:fill="auto"/>
            <w:noWrap/>
            <w:vAlign w:val="center"/>
            <w:hideMark/>
          </w:tcPr>
          <w:p w:rsidR="00717E55" w:rsidRPr="00080107" w:rsidRDefault="00717E55" w:rsidP="00717E55">
            <w:pPr>
              <w:spacing w:after="0" w:line="240" w:lineRule="auto"/>
              <w:jc w:val="right"/>
              <w:rPr>
                <w:rFonts w:ascii="Times New Roman" w:eastAsia="Times New Roman" w:hAnsi="Times New Roman" w:cs="Times New Roman"/>
                <w:color w:val="000000"/>
                <w:sz w:val="20"/>
                <w:szCs w:val="20"/>
                <w:lang w:eastAsia="tr-TR"/>
              </w:rPr>
            </w:pPr>
            <w:r w:rsidRPr="00080107">
              <w:rPr>
                <w:rFonts w:ascii="Times New Roman" w:eastAsia="Times New Roman" w:hAnsi="Times New Roman" w:cs="Times New Roman"/>
                <w:color w:val="000000"/>
                <w:sz w:val="20"/>
                <w:szCs w:val="20"/>
                <w:lang w:eastAsia="tr-TR"/>
              </w:rPr>
              <w:t>3,94</w:t>
            </w:r>
          </w:p>
        </w:tc>
        <w:tc>
          <w:tcPr>
            <w:tcW w:w="810" w:type="pct"/>
            <w:tcBorders>
              <w:top w:val="nil"/>
              <w:left w:val="nil"/>
              <w:bottom w:val="single" w:sz="4" w:space="0" w:color="auto"/>
              <w:right w:val="single" w:sz="4" w:space="0" w:color="auto"/>
            </w:tcBorders>
            <w:shd w:val="clear" w:color="auto" w:fill="auto"/>
            <w:noWrap/>
            <w:vAlign w:val="center"/>
            <w:hideMark/>
          </w:tcPr>
          <w:p w:rsidR="00717E55" w:rsidRPr="00080107" w:rsidRDefault="00717E55" w:rsidP="00717E55">
            <w:pPr>
              <w:spacing w:after="0" w:line="240" w:lineRule="auto"/>
              <w:jc w:val="center"/>
              <w:rPr>
                <w:rFonts w:ascii="Times New Roman" w:eastAsia="Times New Roman" w:hAnsi="Times New Roman" w:cs="Times New Roman"/>
                <w:sz w:val="20"/>
                <w:szCs w:val="20"/>
                <w:lang w:eastAsia="tr-TR"/>
              </w:rPr>
            </w:pPr>
            <w:r w:rsidRPr="00080107">
              <w:rPr>
                <w:rFonts w:ascii="Times New Roman" w:eastAsia="Times New Roman" w:hAnsi="Times New Roman" w:cs="Times New Roman"/>
                <w:sz w:val="20"/>
                <w:szCs w:val="20"/>
                <w:lang w:eastAsia="tr-TR"/>
              </w:rPr>
              <w:t> </w:t>
            </w:r>
          </w:p>
        </w:tc>
      </w:tr>
      <w:tr w:rsidR="00AE5A9B" w:rsidRPr="00080107" w:rsidTr="00080107">
        <w:trPr>
          <w:trHeight w:val="284"/>
        </w:trPr>
        <w:tc>
          <w:tcPr>
            <w:tcW w:w="1484" w:type="pct"/>
            <w:vMerge/>
            <w:tcBorders>
              <w:top w:val="nil"/>
              <w:left w:val="single" w:sz="4" w:space="0" w:color="auto"/>
              <w:bottom w:val="single" w:sz="4" w:space="0" w:color="auto"/>
              <w:right w:val="single" w:sz="4" w:space="0" w:color="auto"/>
            </w:tcBorders>
            <w:vAlign w:val="center"/>
            <w:hideMark/>
          </w:tcPr>
          <w:p w:rsidR="00717E55" w:rsidRPr="00080107" w:rsidRDefault="00717E55" w:rsidP="00717E55">
            <w:pPr>
              <w:spacing w:after="0" w:line="240" w:lineRule="auto"/>
              <w:rPr>
                <w:rFonts w:ascii="Times New Roman" w:eastAsia="Times New Roman" w:hAnsi="Times New Roman" w:cs="Times New Roman"/>
                <w:color w:val="000000"/>
                <w:sz w:val="20"/>
                <w:szCs w:val="20"/>
                <w:lang w:eastAsia="tr-TR"/>
              </w:rPr>
            </w:pPr>
          </w:p>
        </w:tc>
        <w:tc>
          <w:tcPr>
            <w:tcW w:w="1084" w:type="pct"/>
            <w:tcBorders>
              <w:top w:val="nil"/>
              <w:left w:val="nil"/>
              <w:bottom w:val="single" w:sz="4" w:space="0" w:color="auto"/>
              <w:right w:val="single" w:sz="4" w:space="0" w:color="auto"/>
            </w:tcBorders>
            <w:shd w:val="clear" w:color="auto" w:fill="auto"/>
            <w:vAlign w:val="center"/>
            <w:hideMark/>
          </w:tcPr>
          <w:p w:rsidR="00717E55" w:rsidRPr="00080107" w:rsidRDefault="00717E55" w:rsidP="00717E55">
            <w:pPr>
              <w:spacing w:after="0" w:line="240" w:lineRule="auto"/>
              <w:rPr>
                <w:rFonts w:ascii="Times New Roman" w:eastAsia="Times New Roman" w:hAnsi="Times New Roman" w:cs="Times New Roman"/>
                <w:color w:val="000000"/>
                <w:sz w:val="20"/>
                <w:szCs w:val="20"/>
                <w:lang w:eastAsia="tr-TR"/>
              </w:rPr>
            </w:pPr>
            <w:r w:rsidRPr="00080107">
              <w:rPr>
                <w:rFonts w:ascii="Times New Roman" w:eastAsia="Times New Roman" w:hAnsi="Times New Roman" w:cs="Times New Roman"/>
                <w:color w:val="000000"/>
                <w:sz w:val="20"/>
                <w:szCs w:val="20"/>
                <w:lang w:eastAsia="tr-TR"/>
              </w:rPr>
              <w:t>Lise</w:t>
            </w:r>
          </w:p>
        </w:tc>
        <w:tc>
          <w:tcPr>
            <w:tcW w:w="811" w:type="pct"/>
            <w:tcBorders>
              <w:top w:val="nil"/>
              <w:left w:val="nil"/>
              <w:bottom w:val="single" w:sz="4" w:space="0" w:color="auto"/>
              <w:right w:val="single" w:sz="4" w:space="0" w:color="auto"/>
            </w:tcBorders>
            <w:shd w:val="clear" w:color="auto" w:fill="auto"/>
            <w:noWrap/>
            <w:vAlign w:val="center"/>
            <w:hideMark/>
          </w:tcPr>
          <w:p w:rsidR="00717E55" w:rsidRPr="00080107" w:rsidRDefault="00717E55" w:rsidP="00717E55">
            <w:pPr>
              <w:spacing w:after="0" w:line="240" w:lineRule="auto"/>
              <w:jc w:val="right"/>
              <w:rPr>
                <w:rFonts w:ascii="Times New Roman" w:eastAsia="Times New Roman" w:hAnsi="Times New Roman" w:cs="Times New Roman"/>
                <w:color w:val="000000"/>
                <w:sz w:val="20"/>
                <w:szCs w:val="20"/>
                <w:lang w:eastAsia="tr-TR"/>
              </w:rPr>
            </w:pPr>
            <w:r w:rsidRPr="00080107">
              <w:rPr>
                <w:rFonts w:ascii="Times New Roman" w:eastAsia="Times New Roman" w:hAnsi="Times New Roman" w:cs="Times New Roman"/>
                <w:color w:val="000000"/>
                <w:sz w:val="20"/>
                <w:szCs w:val="20"/>
                <w:lang w:eastAsia="tr-TR"/>
              </w:rPr>
              <w:t>28</w:t>
            </w:r>
          </w:p>
        </w:tc>
        <w:tc>
          <w:tcPr>
            <w:tcW w:w="811" w:type="pct"/>
            <w:tcBorders>
              <w:top w:val="nil"/>
              <w:left w:val="nil"/>
              <w:bottom w:val="single" w:sz="4" w:space="0" w:color="auto"/>
              <w:right w:val="single" w:sz="4" w:space="0" w:color="auto"/>
            </w:tcBorders>
            <w:shd w:val="clear" w:color="auto" w:fill="auto"/>
            <w:noWrap/>
            <w:vAlign w:val="center"/>
            <w:hideMark/>
          </w:tcPr>
          <w:p w:rsidR="00717E55" w:rsidRPr="00080107" w:rsidRDefault="00717E55" w:rsidP="00717E55">
            <w:pPr>
              <w:spacing w:after="0" w:line="240" w:lineRule="auto"/>
              <w:jc w:val="right"/>
              <w:rPr>
                <w:rFonts w:ascii="Times New Roman" w:eastAsia="Times New Roman" w:hAnsi="Times New Roman" w:cs="Times New Roman"/>
                <w:color w:val="000000"/>
                <w:sz w:val="20"/>
                <w:szCs w:val="20"/>
                <w:lang w:eastAsia="tr-TR"/>
              </w:rPr>
            </w:pPr>
            <w:r w:rsidRPr="00080107">
              <w:rPr>
                <w:rFonts w:ascii="Times New Roman" w:eastAsia="Times New Roman" w:hAnsi="Times New Roman" w:cs="Times New Roman"/>
                <w:color w:val="000000"/>
                <w:sz w:val="20"/>
                <w:szCs w:val="20"/>
                <w:lang w:eastAsia="tr-TR"/>
              </w:rPr>
              <w:t>13,79</w:t>
            </w:r>
          </w:p>
        </w:tc>
        <w:tc>
          <w:tcPr>
            <w:tcW w:w="810" w:type="pct"/>
            <w:tcBorders>
              <w:top w:val="nil"/>
              <w:left w:val="nil"/>
              <w:bottom w:val="single" w:sz="4" w:space="0" w:color="auto"/>
              <w:right w:val="single" w:sz="4" w:space="0" w:color="auto"/>
            </w:tcBorders>
            <w:shd w:val="clear" w:color="auto" w:fill="auto"/>
            <w:noWrap/>
            <w:vAlign w:val="center"/>
            <w:hideMark/>
          </w:tcPr>
          <w:p w:rsidR="00717E55" w:rsidRPr="00080107" w:rsidRDefault="00717E55" w:rsidP="00717E55">
            <w:pPr>
              <w:spacing w:after="0" w:line="240" w:lineRule="auto"/>
              <w:jc w:val="center"/>
              <w:rPr>
                <w:rFonts w:ascii="Times New Roman" w:eastAsia="Times New Roman" w:hAnsi="Times New Roman" w:cs="Times New Roman"/>
                <w:sz w:val="20"/>
                <w:szCs w:val="20"/>
                <w:lang w:eastAsia="tr-TR"/>
              </w:rPr>
            </w:pPr>
            <w:r w:rsidRPr="00080107">
              <w:rPr>
                <w:rFonts w:ascii="Times New Roman" w:eastAsia="Times New Roman" w:hAnsi="Times New Roman" w:cs="Times New Roman"/>
                <w:sz w:val="20"/>
                <w:szCs w:val="20"/>
                <w:lang w:eastAsia="tr-TR"/>
              </w:rPr>
              <w:t> </w:t>
            </w:r>
          </w:p>
        </w:tc>
      </w:tr>
      <w:tr w:rsidR="00AE5A9B" w:rsidRPr="00080107" w:rsidTr="00080107">
        <w:trPr>
          <w:trHeight w:val="284"/>
        </w:trPr>
        <w:tc>
          <w:tcPr>
            <w:tcW w:w="1484" w:type="pct"/>
            <w:vMerge/>
            <w:tcBorders>
              <w:top w:val="nil"/>
              <w:left w:val="single" w:sz="4" w:space="0" w:color="auto"/>
              <w:bottom w:val="single" w:sz="4" w:space="0" w:color="auto"/>
              <w:right w:val="single" w:sz="4" w:space="0" w:color="auto"/>
            </w:tcBorders>
            <w:vAlign w:val="center"/>
            <w:hideMark/>
          </w:tcPr>
          <w:p w:rsidR="00717E55" w:rsidRPr="00080107" w:rsidRDefault="00717E55" w:rsidP="00717E55">
            <w:pPr>
              <w:spacing w:after="0" w:line="240" w:lineRule="auto"/>
              <w:rPr>
                <w:rFonts w:ascii="Times New Roman" w:eastAsia="Times New Roman" w:hAnsi="Times New Roman" w:cs="Times New Roman"/>
                <w:color w:val="000000"/>
                <w:sz w:val="20"/>
                <w:szCs w:val="20"/>
                <w:lang w:eastAsia="tr-TR"/>
              </w:rPr>
            </w:pPr>
          </w:p>
        </w:tc>
        <w:tc>
          <w:tcPr>
            <w:tcW w:w="1084" w:type="pct"/>
            <w:tcBorders>
              <w:top w:val="nil"/>
              <w:left w:val="nil"/>
              <w:bottom w:val="single" w:sz="4" w:space="0" w:color="auto"/>
              <w:right w:val="single" w:sz="4" w:space="0" w:color="auto"/>
            </w:tcBorders>
            <w:shd w:val="clear" w:color="auto" w:fill="auto"/>
            <w:vAlign w:val="center"/>
            <w:hideMark/>
          </w:tcPr>
          <w:p w:rsidR="00717E55" w:rsidRPr="00080107" w:rsidRDefault="00717E55" w:rsidP="00717E55">
            <w:pPr>
              <w:spacing w:after="0" w:line="240" w:lineRule="auto"/>
              <w:rPr>
                <w:rFonts w:ascii="Times New Roman" w:eastAsia="Times New Roman" w:hAnsi="Times New Roman" w:cs="Times New Roman"/>
                <w:color w:val="000000"/>
                <w:sz w:val="20"/>
                <w:szCs w:val="20"/>
                <w:lang w:eastAsia="tr-TR"/>
              </w:rPr>
            </w:pPr>
            <w:r w:rsidRPr="00080107">
              <w:rPr>
                <w:rFonts w:ascii="Times New Roman" w:eastAsia="Times New Roman" w:hAnsi="Times New Roman" w:cs="Times New Roman"/>
                <w:color w:val="000000"/>
                <w:sz w:val="20"/>
                <w:szCs w:val="20"/>
                <w:lang w:eastAsia="tr-TR"/>
              </w:rPr>
              <w:t>Yüksekokul</w:t>
            </w:r>
          </w:p>
        </w:tc>
        <w:tc>
          <w:tcPr>
            <w:tcW w:w="811" w:type="pct"/>
            <w:tcBorders>
              <w:top w:val="nil"/>
              <w:left w:val="nil"/>
              <w:bottom w:val="single" w:sz="4" w:space="0" w:color="auto"/>
              <w:right w:val="single" w:sz="4" w:space="0" w:color="auto"/>
            </w:tcBorders>
            <w:shd w:val="clear" w:color="auto" w:fill="auto"/>
            <w:noWrap/>
            <w:vAlign w:val="center"/>
            <w:hideMark/>
          </w:tcPr>
          <w:p w:rsidR="00717E55" w:rsidRPr="00080107" w:rsidRDefault="00717E55" w:rsidP="00717E55">
            <w:pPr>
              <w:spacing w:after="0" w:line="240" w:lineRule="auto"/>
              <w:jc w:val="right"/>
              <w:rPr>
                <w:rFonts w:ascii="Times New Roman" w:eastAsia="Times New Roman" w:hAnsi="Times New Roman" w:cs="Times New Roman"/>
                <w:color w:val="000000"/>
                <w:sz w:val="20"/>
                <w:szCs w:val="20"/>
                <w:lang w:eastAsia="tr-TR"/>
              </w:rPr>
            </w:pPr>
            <w:r w:rsidRPr="00080107">
              <w:rPr>
                <w:rFonts w:ascii="Times New Roman" w:eastAsia="Times New Roman" w:hAnsi="Times New Roman" w:cs="Times New Roman"/>
                <w:color w:val="000000"/>
                <w:sz w:val="20"/>
                <w:szCs w:val="20"/>
                <w:lang w:eastAsia="tr-TR"/>
              </w:rPr>
              <w:t>47</w:t>
            </w:r>
          </w:p>
        </w:tc>
        <w:tc>
          <w:tcPr>
            <w:tcW w:w="811" w:type="pct"/>
            <w:tcBorders>
              <w:top w:val="nil"/>
              <w:left w:val="nil"/>
              <w:bottom w:val="single" w:sz="4" w:space="0" w:color="auto"/>
              <w:right w:val="single" w:sz="4" w:space="0" w:color="auto"/>
            </w:tcBorders>
            <w:shd w:val="clear" w:color="auto" w:fill="auto"/>
            <w:noWrap/>
            <w:vAlign w:val="center"/>
            <w:hideMark/>
          </w:tcPr>
          <w:p w:rsidR="00717E55" w:rsidRPr="00080107" w:rsidRDefault="00717E55" w:rsidP="00717E55">
            <w:pPr>
              <w:spacing w:after="0" w:line="240" w:lineRule="auto"/>
              <w:jc w:val="right"/>
              <w:rPr>
                <w:rFonts w:ascii="Times New Roman" w:eastAsia="Times New Roman" w:hAnsi="Times New Roman" w:cs="Times New Roman"/>
                <w:color w:val="000000"/>
                <w:sz w:val="20"/>
                <w:szCs w:val="20"/>
                <w:lang w:eastAsia="tr-TR"/>
              </w:rPr>
            </w:pPr>
            <w:r w:rsidRPr="00080107">
              <w:rPr>
                <w:rFonts w:ascii="Times New Roman" w:eastAsia="Times New Roman" w:hAnsi="Times New Roman" w:cs="Times New Roman"/>
                <w:color w:val="000000"/>
                <w:sz w:val="20"/>
                <w:szCs w:val="20"/>
                <w:lang w:eastAsia="tr-TR"/>
              </w:rPr>
              <w:t>23,15</w:t>
            </w:r>
          </w:p>
        </w:tc>
        <w:tc>
          <w:tcPr>
            <w:tcW w:w="810" w:type="pct"/>
            <w:tcBorders>
              <w:top w:val="nil"/>
              <w:left w:val="nil"/>
              <w:bottom w:val="single" w:sz="4" w:space="0" w:color="auto"/>
              <w:right w:val="single" w:sz="4" w:space="0" w:color="auto"/>
            </w:tcBorders>
            <w:shd w:val="clear" w:color="auto" w:fill="auto"/>
            <w:noWrap/>
            <w:vAlign w:val="center"/>
            <w:hideMark/>
          </w:tcPr>
          <w:p w:rsidR="00717E55" w:rsidRPr="00080107" w:rsidRDefault="00717E55" w:rsidP="00717E55">
            <w:pPr>
              <w:spacing w:after="0" w:line="240" w:lineRule="auto"/>
              <w:jc w:val="center"/>
              <w:rPr>
                <w:rFonts w:ascii="Times New Roman" w:eastAsia="Times New Roman" w:hAnsi="Times New Roman" w:cs="Times New Roman"/>
                <w:sz w:val="20"/>
                <w:szCs w:val="20"/>
                <w:lang w:eastAsia="tr-TR"/>
              </w:rPr>
            </w:pPr>
            <w:r w:rsidRPr="00080107">
              <w:rPr>
                <w:rFonts w:ascii="Times New Roman" w:eastAsia="Times New Roman" w:hAnsi="Times New Roman" w:cs="Times New Roman"/>
                <w:sz w:val="20"/>
                <w:szCs w:val="20"/>
                <w:lang w:eastAsia="tr-TR"/>
              </w:rPr>
              <w:t> </w:t>
            </w:r>
          </w:p>
        </w:tc>
      </w:tr>
      <w:tr w:rsidR="00AE5A9B" w:rsidRPr="00080107" w:rsidTr="00080107">
        <w:trPr>
          <w:trHeight w:val="284"/>
        </w:trPr>
        <w:tc>
          <w:tcPr>
            <w:tcW w:w="1484" w:type="pct"/>
            <w:vMerge/>
            <w:tcBorders>
              <w:top w:val="nil"/>
              <w:left w:val="single" w:sz="4" w:space="0" w:color="auto"/>
              <w:bottom w:val="single" w:sz="4" w:space="0" w:color="auto"/>
              <w:right w:val="single" w:sz="4" w:space="0" w:color="auto"/>
            </w:tcBorders>
            <w:vAlign w:val="center"/>
            <w:hideMark/>
          </w:tcPr>
          <w:p w:rsidR="00717E55" w:rsidRPr="00080107" w:rsidRDefault="00717E55" w:rsidP="00717E55">
            <w:pPr>
              <w:spacing w:after="0" w:line="240" w:lineRule="auto"/>
              <w:rPr>
                <w:rFonts w:ascii="Times New Roman" w:eastAsia="Times New Roman" w:hAnsi="Times New Roman" w:cs="Times New Roman"/>
                <w:color w:val="000000"/>
                <w:sz w:val="20"/>
                <w:szCs w:val="20"/>
                <w:lang w:eastAsia="tr-TR"/>
              </w:rPr>
            </w:pPr>
          </w:p>
        </w:tc>
        <w:tc>
          <w:tcPr>
            <w:tcW w:w="1084" w:type="pct"/>
            <w:tcBorders>
              <w:top w:val="nil"/>
              <w:left w:val="nil"/>
              <w:bottom w:val="single" w:sz="4" w:space="0" w:color="auto"/>
              <w:right w:val="single" w:sz="4" w:space="0" w:color="auto"/>
            </w:tcBorders>
            <w:shd w:val="clear" w:color="auto" w:fill="auto"/>
            <w:vAlign w:val="center"/>
            <w:hideMark/>
          </w:tcPr>
          <w:p w:rsidR="00717E55" w:rsidRPr="00080107" w:rsidRDefault="00717E55" w:rsidP="00717E55">
            <w:pPr>
              <w:spacing w:after="0" w:line="240" w:lineRule="auto"/>
              <w:rPr>
                <w:rFonts w:ascii="Times New Roman" w:eastAsia="Times New Roman" w:hAnsi="Times New Roman" w:cs="Times New Roman"/>
                <w:color w:val="000000"/>
                <w:sz w:val="20"/>
                <w:szCs w:val="20"/>
                <w:lang w:eastAsia="tr-TR"/>
              </w:rPr>
            </w:pPr>
            <w:r w:rsidRPr="00080107">
              <w:rPr>
                <w:rFonts w:ascii="Times New Roman" w:eastAsia="Times New Roman" w:hAnsi="Times New Roman" w:cs="Times New Roman"/>
                <w:color w:val="000000"/>
                <w:sz w:val="20"/>
                <w:szCs w:val="20"/>
                <w:lang w:eastAsia="tr-TR"/>
              </w:rPr>
              <w:t>Üniversite</w:t>
            </w:r>
          </w:p>
        </w:tc>
        <w:tc>
          <w:tcPr>
            <w:tcW w:w="811" w:type="pct"/>
            <w:tcBorders>
              <w:top w:val="nil"/>
              <w:left w:val="nil"/>
              <w:bottom w:val="single" w:sz="4" w:space="0" w:color="auto"/>
              <w:right w:val="single" w:sz="4" w:space="0" w:color="auto"/>
            </w:tcBorders>
            <w:shd w:val="clear" w:color="auto" w:fill="auto"/>
            <w:noWrap/>
            <w:vAlign w:val="center"/>
            <w:hideMark/>
          </w:tcPr>
          <w:p w:rsidR="00717E55" w:rsidRPr="00080107" w:rsidRDefault="00717E55" w:rsidP="00717E55">
            <w:pPr>
              <w:spacing w:after="0" w:line="240" w:lineRule="auto"/>
              <w:jc w:val="right"/>
              <w:rPr>
                <w:rFonts w:ascii="Times New Roman" w:eastAsia="Times New Roman" w:hAnsi="Times New Roman" w:cs="Times New Roman"/>
                <w:color w:val="000000"/>
                <w:sz w:val="20"/>
                <w:szCs w:val="20"/>
                <w:lang w:eastAsia="tr-TR"/>
              </w:rPr>
            </w:pPr>
            <w:r w:rsidRPr="00080107">
              <w:rPr>
                <w:rFonts w:ascii="Times New Roman" w:eastAsia="Times New Roman" w:hAnsi="Times New Roman" w:cs="Times New Roman"/>
                <w:color w:val="000000"/>
                <w:sz w:val="20"/>
                <w:szCs w:val="20"/>
                <w:lang w:eastAsia="tr-TR"/>
              </w:rPr>
              <w:t>114</w:t>
            </w:r>
          </w:p>
        </w:tc>
        <w:tc>
          <w:tcPr>
            <w:tcW w:w="811" w:type="pct"/>
            <w:tcBorders>
              <w:top w:val="nil"/>
              <w:left w:val="nil"/>
              <w:bottom w:val="single" w:sz="4" w:space="0" w:color="auto"/>
              <w:right w:val="single" w:sz="4" w:space="0" w:color="auto"/>
            </w:tcBorders>
            <w:shd w:val="clear" w:color="auto" w:fill="auto"/>
            <w:noWrap/>
            <w:vAlign w:val="center"/>
            <w:hideMark/>
          </w:tcPr>
          <w:p w:rsidR="00717E55" w:rsidRPr="00080107" w:rsidRDefault="00717E55" w:rsidP="00717E55">
            <w:pPr>
              <w:spacing w:after="0" w:line="240" w:lineRule="auto"/>
              <w:jc w:val="right"/>
              <w:rPr>
                <w:rFonts w:ascii="Times New Roman" w:eastAsia="Times New Roman" w:hAnsi="Times New Roman" w:cs="Times New Roman"/>
                <w:color w:val="000000"/>
                <w:sz w:val="20"/>
                <w:szCs w:val="20"/>
                <w:lang w:eastAsia="tr-TR"/>
              </w:rPr>
            </w:pPr>
            <w:r w:rsidRPr="00080107">
              <w:rPr>
                <w:rFonts w:ascii="Times New Roman" w:eastAsia="Times New Roman" w:hAnsi="Times New Roman" w:cs="Times New Roman"/>
                <w:color w:val="000000"/>
                <w:sz w:val="20"/>
                <w:szCs w:val="20"/>
                <w:lang w:eastAsia="tr-TR"/>
              </w:rPr>
              <w:t>56,16</w:t>
            </w:r>
          </w:p>
        </w:tc>
        <w:tc>
          <w:tcPr>
            <w:tcW w:w="810" w:type="pct"/>
            <w:tcBorders>
              <w:top w:val="nil"/>
              <w:left w:val="nil"/>
              <w:bottom w:val="single" w:sz="4" w:space="0" w:color="auto"/>
              <w:right w:val="single" w:sz="4" w:space="0" w:color="auto"/>
            </w:tcBorders>
            <w:shd w:val="clear" w:color="auto" w:fill="auto"/>
            <w:noWrap/>
            <w:vAlign w:val="center"/>
            <w:hideMark/>
          </w:tcPr>
          <w:p w:rsidR="00717E55" w:rsidRPr="00080107" w:rsidRDefault="00717E55" w:rsidP="00717E55">
            <w:pPr>
              <w:spacing w:after="0" w:line="240" w:lineRule="auto"/>
              <w:jc w:val="center"/>
              <w:rPr>
                <w:rFonts w:ascii="Times New Roman" w:eastAsia="Times New Roman" w:hAnsi="Times New Roman" w:cs="Times New Roman"/>
                <w:sz w:val="20"/>
                <w:szCs w:val="20"/>
                <w:lang w:eastAsia="tr-TR"/>
              </w:rPr>
            </w:pPr>
            <w:r w:rsidRPr="00080107">
              <w:rPr>
                <w:rFonts w:ascii="Times New Roman" w:eastAsia="Times New Roman" w:hAnsi="Times New Roman" w:cs="Times New Roman"/>
                <w:sz w:val="20"/>
                <w:szCs w:val="20"/>
                <w:lang w:eastAsia="tr-TR"/>
              </w:rPr>
              <w:t> </w:t>
            </w:r>
          </w:p>
        </w:tc>
      </w:tr>
      <w:tr w:rsidR="00717E55" w:rsidRPr="00080107" w:rsidTr="00080107">
        <w:trPr>
          <w:trHeight w:val="284"/>
        </w:trPr>
        <w:tc>
          <w:tcPr>
            <w:tcW w:w="25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17E55" w:rsidRPr="00080107" w:rsidRDefault="00717E55" w:rsidP="00717E55">
            <w:pPr>
              <w:spacing w:after="0" w:line="240" w:lineRule="auto"/>
              <w:rPr>
                <w:rFonts w:ascii="Times New Roman" w:eastAsia="Times New Roman" w:hAnsi="Times New Roman" w:cs="Times New Roman"/>
                <w:color w:val="000000"/>
                <w:sz w:val="20"/>
                <w:szCs w:val="20"/>
                <w:lang w:eastAsia="tr-TR"/>
              </w:rPr>
            </w:pPr>
            <w:r w:rsidRPr="00080107">
              <w:rPr>
                <w:rFonts w:ascii="Times New Roman" w:eastAsia="Times New Roman" w:hAnsi="Times New Roman" w:cs="Times New Roman"/>
                <w:color w:val="000000"/>
                <w:sz w:val="20"/>
                <w:szCs w:val="20"/>
                <w:lang w:eastAsia="tr-TR"/>
              </w:rPr>
              <w:t>Hane Halkı Sayısı (Kişi)</w:t>
            </w:r>
          </w:p>
        </w:tc>
        <w:tc>
          <w:tcPr>
            <w:tcW w:w="811" w:type="pct"/>
            <w:tcBorders>
              <w:top w:val="nil"/>
              <w:left w:val="nil"/>
              <w:bottom w:val="single" w:sz="4" w:space="0" w:color="auto"/>
              <w:right w:val="single" w:sz="4" w:space="0" w:color="auto"/>
            </w:tcBorders>
            <w:shd w:val="clear" w:color="auto" w:fill="auto"/>
            <w:noWrap/>
            <w:vAlign w:val="center"/>
            <w:hideMark/>
          </w:tcPr>
          <w:p w:rsidR="00717E55" w:rsidRPr="00080107" w:rsidRDefault="00717E55" w:rsidP="00717E55">
            <w:pPr>
              <w:spacing w:after="0" w:line="240" w:lineRule="auto"/>
              <w:jc w:val="center"/>
              <w:rPr>
                <w:rFonts w:ascii="Times New Roman" w:eastAsia="Times New Roman" w:hAnsi="Times New Roman" w:cs="Times New Roman"/>
                <w:sz w:val="20"/>
                <w:szCs w:val="20"/>
                <w:lang w:eastAsia="tr-TR"/>
              </w:rPr>
            </w:pPr>
            <w:r w:rsidRPr="00080107">
              <w:rPr>
                <w:rFonts w:ascii="Times New Roman" w:eastAsia="Times New Roman" w:hAnsi="Times New Roman" w:cs="Times New Roman"/>
                <w:sz w:val="20"/>
                <w:szCs w:val="20"/>
                <w:lang w:eastAsia="tr-TR"/>
              </w:rPr>
              <w:t> </w:t>
            </w:r>
          </w:p>
        </w:tc>
        <w:tc>
          <w:tcPr>
            <w:tcW w:w="811" w:type="pct"/>
            <w:tcBorders>
              <w:top w:val="nil"/>
              <w:left w:val="nil"/>
              <w:bottom w:val="single" w:sz="4" w:space="0" w:color="auto"/>
              <w:right w:val="single" w:sz="4" w:space="0" w:color="auto"/>
            </w:tcBorders>
            <w:shd w:val="clear" w:color="auto" w:fill="auto"/>
            <w:noWrap/>
            <w:vAlign w:val="center"/>
            <w:hideMark/>
          </w:tcPr>
          <w:p w:rsidR="00717E55" w:rsidRPr="00080107" w:rsidRDefault="00717E55" w:rsidP="00717E55">
            <w:pPr>
              <w:spacing w:after="0" w:line="240" w:lineRule="auto"/>
              <w:jc w:val="center"/>
              <w:rPr>
                <w:rFonts w:ascii="Times New Roman" w:eastAsia="Times New Roman" w:hAnsi="Times New Roman" w:cs="Times New Roman"/>
                <w:sz w:val="20"/>
                <w:szCs w:val="20"/>
                <w:lang w:eastAsia="tr-TR"/>
              </w:rPr>
            </w:pPr>
            <w:r w:rsidRPr="00080107">
              <w:rPr>
                <w:rFonts w:ascii="Times New Roman" w:eastAsia="Times New Roman" w:hAnsi="Times New Roman" w:cs="Times New Roman"/>
                <w:sz w:val="20"/>
                <w:szCs w:val="20"/>
                <w:lang w:eastAsia="tr-TR"/>
              </w:rPr>
              <w:t> </w:t>
            </w:r>
          </w:p>
        </w:tc>
        <w:tc>
          <w:tcPr>
            <w:tcW w:w="810" w:type="pct"/>
            <w:tcBorders>
              <w:top w:val="nil"/>
              <w:left w:val="nil"/>
              <w:bottom w:val="single" w:sz="4" w:space="0" w:color="auto"/>
              <w:right w:val="single" w:sz="4" w:space="0" w:color="auto"/>
            </w:tcBorders>
            <w:shd w:val="clear" w:color="auto" w:fill="auto"/>
            <w:noWrap/>
            <w:vAlign w:val="center"/>
            <w:hideMark/>
          </w:tcPr>
          <w:p w:rsidR="00717E55" w:rsidRPr="00080107" w:rsidRDefault="00717E55" w:rsidP="00717E55">
            <w:pPr>
              <w:spacing w:after="0" w:line="240" w:lineRule="auto"/>
              <w:jc w:val="right"/>
              <w:rPr>
                <w:rFonts w:ascii="Times New Roman" w:eastAsia="Times New Roman" w:hAnsi="Times New Roman" w:cs="Times New Roman"/>
                <w:color w:val="000000"/>
                <w:sz w:val="20"/>
                <w:szCs w:val="20"/>
                <w:lang w:eastAsia="tr-TR"/>
              </w:rPr>
            </w:pPr>
            <w:r w:rsidRPr="00080107">
              <w:rPr>
                <w:rFonts w:ascii="Times New Roman" w:eastAsia="Times New Roman" w:hAnsi="Times New Roman" w:cs="Times New Roman"/>
                <w:color w:val="000000"/>
                <w:sz w:val="20"/>
                <w:szCs w:val="20"/>
                <w:lang w:eastAsia="tr-TR"/>
              </w:rPr>
              <w:t>3,92</w:t>
            </w:r>
          </w:p>
        </w:tc>
      </w:tr>
      <w:tr w:rsidR="001B57E5" w:rsidRPr="00080107" w:rsidTr="00080107">
        <w:trPr>
          <w:trHeight w:val="284"/>
        </w:trPr>
        <w:tc>
          <w:tcPr>
            <w:tcW w:w="256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B57E5" w:rsidRPr="00080107" w:rsidRDefault="001B57E5" w:rsidP="00717E55">
            <w:pPr>
              <w:spacing w:after="0" w:line="240" w:lineRule="auto"/>
              <w:rPr>
                <w:rFonts w:ascii="Times New Roman" w:eastAsia="Times New Roman" w:hAnsi="Times New Roman" w:cs="Times New Roman"/>
                <w:color w:val="000000"/>
                <w:sz w:val="20"/>
                <w:szCs w:val="20"/>
                <w:lang w:eastAsia="tr-TR"/>
              </w:rPr>
            </w:pPr>
            <w:r w:rsidRPr="00080107">
              <w:rPr>
                <w:rFonts w:ascii="Times New Roman" w:eastAsia="Times New Roman" w:hAnsi="Times New Roman" w:cs="Times New Roman"/>
                <w:color w:val="000000"/>
                <w:sz w:val="20"/>
                <w:szCs w:val="20"/>
                <w:lang w:eastAsia="tr-TR"/>
              </w:rPr>
              <w:t>Hanedeki Eşdeğer Kişi (EK) Sayısı</w:t>
            </w:r>
          </w:p>
        </w:tc>
        <w:tc>
          <w:tcPr>
            <w:tcW w:w="811" w:type="pct"/>
            <w:tcBorders>
              <w:top w:val="nil"/>
              <w:left w:val="nil"/>
              <w:bottom w:val="single" w:sz="4" w:space="0" w:color="auto"/>
              <w:right w:val="single" w:sz="4" w:space="0" w:color="auto"/>
            </w:tcBorders>
            <w:shd w:val="clear" w:color="auto" w:fill="auto"/>
            <w:noWrap/>
            <w:vAlign w:val="center"/>
          </w:tcPr>
          <w:p w:rsidR="001B57E5" w:rsidRPr="00080107" w:rsidRDefault="001B57E5" w:rsidP="00717E55">
            <w:pPr>
              <w:spacing w:after="0" w:line="240" w:lineRule="auto"/>
              <w:jc w:val="center"/>
              <w:rPr>
                <w:rFonts w:ascii="Times New Roman" w:eastAsia="Times New Roman" w:hAnsi="Times New Roman" w:cs="Times New Roman"/>
                <w:sz w:val="20"/>
                <w:szCs w:val="20"/>
                <w:lang w:eastAsia="tr-TR"/>
              </w:rPr>
            </w:pPr>
          </w:p>
        </w:tc>
        <w:tc>
          <w:tcPr>
            <w:tcW w:w="811" w:type="pct"/>
            <w:tcBorders>
              <w:top w:val="nil"/>
              <w:left w:val="nil"/>
              <w:bottom w:val="single" w:sz="4" w:space="0" w:color="auto"/>
              <w:right w:val="single" w:sz="4" w:space="0" w:color="auto"/>
            </w:tcBorders>
            <w:shd w:val="clear" w:color="auto" w:fill="auto"/>
            <w:noWrap/>
            <w:vAlign w:val="center"/>
          </w:tcPr>
          <w:p w:rsidR="001B57E5" w:rsidRPr="00080107" w:rsidRDefault="001B57E5" w:rsidP="00717E55">
            <w:pPr>
              <w:spacing w:after="0" w:line="240" w:lineRule="auto"/>
              <w:jc w:val="center"/>
              <w:rPr>
                <w:rFonts w:ascii="Times New Roman" w:eastAsia="Times New Roman" w:hAnsi="Times New Roman" w:cs="Times New Roman"/>
                <w:sz w:val="20"/>
                <w:szCs w:val="20"/>
                <w:lang w:eastAsia="tr-TR"/>
              </w:rPr>
            </w:pPr>
          </w:p>
        </w:tc>
        <w:tc>
          <w:tcPr>
            <w:tcW w:w="810" w:type="pct"/>
            <w:tcBorders>
              <w:top w:val="nil"/>
              <w:left w:val="nil"/>
              <w:bottom w:val="single" w:sz="4" w:space="0" w:color="auto"/>
              <w:right w:val="single" w:sz="4" w:space="0" w:color="auto"/>
            </w:tcBorders>
            <w:shd w:val="clear" w:color="auto" w:fill="auto"/>
            <w:noWrap/>
            <w:vAlign w:val="center"/>
          </w:tcPr>
          <w:p w:rsidR="001B57E5" w:rsidRPr="00080107" w:rsidRDefault="001B57E5" w:rsidP="001B57E5">
            <w:pPr>
              <w:spacing w:after="0" w:line="240" w:lineRule="auto"/>
              <w:jc w:val="right"/>
              <w:rPr>
                <w:rFonts w:ascii="Times New Roman" w:eastAsia="Times New Roman" w:hAnsi="Times New Roman" w:cs="Times New Roman"/>
                <w:color w:val="000000"/>
                <w:sz w:val="20"/>
                <w:szCs w:val="20"/>
                <w:lang w:eastAsia="tr-TR"/>
              </w:rPr>
            </w:pPr>
            <w:r w:rsidRPr="00080107">
              <w:rPr>
                <w:rFonts w:ascii="Times New Roman" w:eastAsia="Times New Roman" w:hAnsi="Times New Roman" w:cs="Times New Roman"/>
                <w:color w:val="000000"/>
                <w:sz w:val="20"/>
                <w:szCs w:val="20"/>
                <w:lang w:eastAsia="tr-TR"/>
              </w:rPr>
              <w:t>2,30</w:t>
            </w:r>
          </w:p>
        </w:tc>
      </w:tr>
      <w:tr w:rsidR="00717E55" w:rsidRPr="00080107" w:rsidTr="00080107">
        <w:trPr>
          <w:trHeight w:val="284"/>
        </w:trPr>
        <w:tc>
          <w:tcPr>
            <w:tcW w:w="25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17E55" w:rsidRPr="00080107" w:rsidRDefault="00717E55" w:rsidP="00717E55">
            <w:pPr>
              <w:spacing w:after="0" w:line="240" w:lineRule="auto"/>
              <w:rPr>
                <w:rFonts w:ascii="Times New Roman" w:eastAsia="Times New Roman" w:hAnsi="Times New Roman" w:cs="Times New Roman"/>
                <w:color w:val="000000"/>
                <w:sz w:val="20"/>
                <w:szCs w:val="20"/>
                <w:lang w:eastAsia="tr-TR"/>
              </w:rPr>
            </w:pPr>
            <w:r w:rsidRPr="00080107">
              <w:rPr>
                <w:rFonts w:ascii="Times New Roman" w:eastAsia="Times New Roman" w:hAnsi="Times New Roman" w:cs="Times New Roman"/>
                <w:color w:val="000000"/>
                <w:sz w:val="20"/>
                <w:szCs w:val="20"/>
                <w:lang w:eastAsia="tr-TR"/>
              </w:rPr>
              <w:t>Hanenin Aylık Geliri (TL/Ay)</w:t>
            </w:r>
          </w:p>
        </w:tc>
        <w:tc>
          <w:tcPr>
            <w:tcW w:w="811" w:type="pct"/>
            <w:tcBorders>
              <w:top w:val="nil"/>
              <w:left w:val="nil"/>
              <w:bottom w:val="single" w:sz="4" w:space="0" w:color="auto"/>
              <w:right w:val="single" w:sz="4" w:space="0" w:color="auto"/>
            </w:tcBorders>
            <w:shd w:val="clear" w:color="auto" w:fill="auto"/>
            <w:noWrap/>
            <w:vAlign w:val="center"/>
            <w:hideMark/>
          </w:tcPr>
          <w:p w:rsidR="00717E55" w:rsidRPr="00080107" w:rsidRDefault="00717E55" w:rsidP="00717E55">
            <w:pPr>
              <w:spacing w:after="0" w:line="240" w:lineRule="auto"/>
              <w:jc w:val="center"/>
              <w:rPr>
                <w:rFonts w:ascii="Times New Roman" w:eastAsia="Times New Roman" w:hAnsi="Times New Roman" w:cs="Times New Roman"/>
                <w:sz w:val="20"/>
                <w:szCs w:val="20"/>
                <w:lang w:eastAsia="tr-TR"/>
              </w:rPr>
            </w:pPr>
            <w:r w:rsidRPr="00080107">
              <w:rPr>
                <w:rFonts w:ascii="Times New Roman" w:eastAsia="Times New Roman" w:hAnsi="Times New Roman" w:cs="Times New Roman"/>
                <w:sz w:val="20"/>
                <w:szCs w:val="20"/>
                <w:lang w:eastAsia="tr-TR"/>
              </w:rPr>
              <w:t> </w:t>
            </w:r>
          </w:p>
        </w:tc>
        <w:tc>
          <w:tcPr>
            <w:tcW w:w="811" w:type="pct"/>
            <w:tcBorders>
              <w:top w:val="nil"/>
              <w:left w:val="nil"/>
              <w:bottom w:val="single" w:sz="4" w:space="0" w:color="auto"/>
              <w:right w:val="single" w:sz="4" w:space="0" w:color="auto"/>
            </w:tcBorders>
            <w:shd w:val="clear" w:color="auto" w:fill="auto"/>
            <w:noWrap/>
            <w:vAlign w:val="center"/>
            <w:hideMark/>
          </w:tcPr>
          <w:p w:rsidR="00717E55" w:rsidRPr="00080107" w:rsidRDefault="00717E55" w:rsidP="00717E55">
            <w:pPr>
              <w:spacing w:after="0" w:line="240" w:lineRule="auto"/>
              <w:jc w:val="center"/>
              <w:rPr>
                <w:rFonts w:ascii="Times New Roman" w:eastAsia="Times New Roman" w:hAnsi="Times New Roman" w:cs="Times New Roman"/>
                <w:sz w:val="20"/>
                <w:szCs w:val="20"/>
                <w:lang w:eastAsia="tr-TR"/>
              </w:rPr>
            </w:pPr>
            <w:r w:rsidRPr="00080107">
              <w:rPr>
                <w:rFonts w:ascii="Times New Roman" w:eastAsia="Times New Roman" w:hAnsi="Times New Roman" w:cs="Times New Roman"/>
                <w:sz w:val="20"/>
                <w:szCs w:val="20"/>
                <w:lang w:eastAsia="tr-TR"/>
              </w:rPr>
              <w:t> </w:t>
            </w:r>
          </w:p>
        </w:tc>
        <w:tc>
          <w:tcPr>
            <w:tcW w:w="810" w:type="pct"/>
            <w:tcBorders>
              <w:top w:val="nil"/>
              <w:left w:val="nil"/>
              <w:bottom w:val="single" w:sz="4" w:space="0" w:color="auto"/>
              <w:right w:val="single" w:sz="4" w:space="0" w:color="auto"/>
            </w:tcBorders>
            <w:shd w:val="clear" w:color="auto" w:fill="auto"/>
            <w:noWrap/>
            <w:vAlign w:val="center"/>
            <w:hideMark/>
          </w:tcPr>
          <w:p w:rsidR="00717E55" w:rsidRPr="00080107" w:rsidRDefault="00717E55" w:rsidP="001B57E5">
            <w:pPr>
              <w:spacing w:after="0" w:line="240" w:lineRule="auto"/>
              <w:jc w:val="right"/>
              <w:rPr>
                <w:rFonts w:ascii="Times New Roman" w:eastAsia="Times New Roman" w:hAnsi="Times New Roman" w:cs="Times New Roman"/>
                <w:color w:val="000000"/>
                <w:sz w:val="20"/>
                <w:szCs w:val="20"/>
                <w:lang w:eastAsia="tr-TR"/>
              </w:rPr>
            </w:pPr>
            <w:r w:rsidRPr="00080107">
              <w:rPr>
                <w:rFonts w:ascii="Times New Roman" w:eastAsia="Times New Roman" w:hAnsi="Times New Roman" w:cs="Times New Roman"/>
                <w:color w:val="000000"/>
                <w:sz w:val="20"/>
                <w:szCs w:val="20"/>
                <w:lang w:eastAsia="tr-TR"/>
              </w:rPr>
              <w:t>7302,41</w:t>
            </w:r>
          </w:p>
        </w:tc>
      </w:tr>
      <w:tr w:rsidR="001B57E5" w:rsidRPr="00080107" w:rsidTr="00080107">
        <w:trPr>
          <w:trHeight w:val="284"/>
        </w:trPr>
        <w:tc>
          <w:tcPr>
            <w:tcW w:w="256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B57E5" w:rsidRPr="00080107" w:rsidRDefault="001B57E5" w:rsidP="00717E55">
            <w:pPr>
              <w:spacing w:after="0" w:line="240" w:lineRule="auto"/>
              <w:rPr>
                <w:rFonts w:ascii="Times New Roman" w:eastAsia="Times New Roman" w:hAnsi="Times New Roman" w:cs="Times New Roman"/>
                <w:color w:val="000000"/>
                <w:sz w:val="20"/>
                <w:szCs w:val="20"/>
                <w:lang w:eastAsia="tr-TR"/>
              </w:rPr>
            </w:pPr>
            <w:r w:rsidRPr="00080107">
              <w:rPr>
                <w:rFonts w:ascii="Times New Roman" w:eastAsia="Times New Roman" w:hAnsi="Times New Roman" w:cs="Times New Roman"/>
                <w:color w:val="000000"/>
                <w:sz w:val="20"/>
                <w:szCs w:val="20"/>
                <w:lang w:eastAsia="tr-TR"/>
              </w:rPr>
              <w:t>Eşdeğer Kişi Başına Aylık Gelir (TL/EK)</w:t>
            </w:r>
          </w:p>
        </w:tc>
        <w:tc>
          <w:tcPr>
            <w:tcW w:w="811" w:type="pct"/>
            <w:tcBorders>
              <w:top w:val="nil"/>
              <w:left w:val="nil"/>
              <w:bottom w:val="single" w:sz="4" w:space="0" w:color="auto"/>
              <w:right w:val="single" w:sz="4" w:space="0" w:color="auto"/>
            </w:tcBorders>
            <w:shd w:val="clear" w:color="auto" w:fill="auto"/>
            <w:noWrap/>
            <w:vAlign w:val="center"/>
          </w:tcPr>
          <w:p w:rsidR="001B57E5" w:rsidRPr="00080107" w:rsidRDefault="001B57E5" w:rsidP="00717E55">
            <w:pPr>
              <w:spacing w:after="0" w:line="240" w:lineRule="auto"/>
              <w:jc w:val="center"/>
              <w:rPr>
                <w:rFonts w:ascii="Times New Roman" w:eastAsia="Times New Roman" w:hAnsi="Times New Roman" w:cs="Times New Roman"/>
                <w:sz w:val="20"/>
                <w:szCs w:val="20"/>
                <w:lang w:eastAsia="tr-TR"/>
              </w:rPr>
            </w:pPr>
          </w:p>
        </w:tc>
        <w:tc>
          <w:tcPr>
            <w:tcW w:w="811" w:type="pct"/>
            <w:tcBorders>
              <w:top w:val="nil"/>
              <w:left w:val="nil"/>
              <w:bottom w:val="single" w:sz="4" w:space="0" w:color="auto"/>
              <w:right w:val="single" w:sz="4" w:space="0" w:color="auto"/>
            </w:tcBorders>
            <w:shd w:val="clear" w:color="auto" w:fill="auto"/>
            <w:noWrap/>
            <w:vAlign w:val="center"/>
          </w:tcPr>
          <w:p w:rsidR="001B57E5" w:rsidRPr="00080107" w:rsidRDefault="001B57E5" w:rsidP="00717E55">
            <w:pPr>
              <w:spacing w:after="0" w:line="240" w:lineRule="auto"/>
              <w:jc w:val="center"/>
              <w:rPr>
                <w:rFonts w:ascii="Times New Roman" w:eastAsia="Times New Roman" w:hAnsi="Times New Roman" w:cs="Times New Roman"/>
                <w:sz w:val="20"/>
                <w:szCs w:val="20"/>
                <w:lang w:eastAsia="tr-TR"/>
              </w:rPr>
            </w:pPr>
          </w:p>
        </w:tc>
        <w:tc>
          <w:tcPr>
            <w:tcW w:w="810" w:type="pct"/>
            <w:tcBorders>
              <w:top w:val="nil"/>
              <w:left w:val="nil"/>
              <w:bottom w:val="single" w:sz="4" w:space="0" w:color="auto"/>
              <w:right w:val="single" w:sz="4" w:space="0" w:color="auto"/>
            </w:tcBorders>
            <w:shd w:val="clear" w:color="auto" w:fill="auto"/>
            <w:noWrap/>
            <w:vAlign w:val="center"/>
          </w:tcPr>
          <w:p w:rsidR="001B57E5" w:rsidRPr="00080107" w:rsidRDefault="001B57E5" w:rsidP="001B57E5">
            <w:pPr>
              <w:spacing w:after="0" w:line="240" w:lineRule="auto"/>
              <w:jc w:val="right"/>
              <w:rPr>
                <w:rFonts w:ascii="Times New Roman" w:eastAsia="Times New Roman" w:hAnsi="Times New Roman" w:cs="Times New Roman"/>
                <w:color w:val="000000"/>
                <w:sz w:val="20"/>
                <w:szCs w:val="20"/>
                <w:lang w:eastAsia="tr-TR"/>
              </w:rPr>
            </w:pPr>
            <w:r w:rsidRPr="00080107">
              <w:rPr>
                <w:rFonts w:ascii="Times New Roman" w:eastAsia="Times New Roman" w:hAnsi="Times New Roman" w:cs="Times New Roman"/>
                <w:color w:val="000000"/>
                <w:sz w:val="20"/>
                <w:szCs w:val="20"/>
                <w:lang w:eastAsia="tr-TR"/>
              </w:rPr>
              <w:t>3355,43</w:t>
            </w:r>
          </w:p>
        </w:tc>
      </w:tr>
      <w:tr w:rsidR="00717E55" w:rsidRPr="00080107" w:rsidTr="00080107">
        <w:trPr>
          <w:trHeight w:val="284"/>
        </w:trPr>
        <w:tc>
          <w:tcPr>
            <w:tcW w:w="25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17E55" w:rsidRPr="00080107" w:rsidRDefault="00717E55" w:rsidP="00717E55">
            <w:pPr>
              <w:spacing w:after="0" w:line="240" w:lineRule="auto"/>
              <w:rPr>
                <w:rFonts w:ascii="Times New Roman" w:eastAsia="Times New Roman" w:hAnsi="Times New Roman" w:cs="Times New Roman"/>
                <w:color w:val="000000"/>
                <w:sz w:val="20"/>
                <w:szCs w:val="20"/>
                <w:lang w:eastAsia="tr-TR"/>
              </w:rPr>
            </w:pPr>
            <w:r w:rsidRPr="00080107">
              <w:rPr>
                <w:rFonts w:ascii="Times New Roman" w:eastAsia="Times New Roman" w:hAnsi="Times New Roman" w:cs="Times New Roman"/>
                <w:color w:val="000000"/>
                <w:sz w:val="20"/>
                <w:szCs w:val="20"/>
                <w:lang w:eastAsia="tr-TR"/>
              </w:rPr>
              <w:t>Gıda Harcaması (TL/Ay)</w:t>
            </w:r>
          </w:p>
        </w:tc>
        <w:tc>
          <w:tcPr>
            <w:tcW w:w="811" w:type="pct"/>
            <w:tcBorders>
              <w:top w:val="nil"/>
              <w:left w:val="nil"/>
              <w:bottom w:val="single" w:sz="4" w:space="0" w:color="auto"/>
              <w:right w:val="single" w:sz="4" w:space="0" w:color="auto"/>
            </w:tcBorders>
            <w:shd w:val="clear" w:color="auto" w:fill="auto"/>
            <w:noWrap/>
            <w:vAlign w:val="center"/>
            <w:hideMark/>
          </w:tcPr>
          <w:p w:rsidR="00717E55" w:rsidRPr="00080107" w:rsidRDefault="00717E55" w:rsidP="00717E55">
            <w:pPr>
              <w:spacing w:after="0" w:line="240" w:lineRule="auto"/>
              <w:jc w:val="center"/>
              <w:rPr>
                <w:rFonts w:ascii="Times New Roman" w:eastAsia="Times New Roman" w:hAnsi="Times New Roman" w:cs="Times New Roman"/>
                <w:sz w:val="20"/>
                <w:szCs w:val="20"/>
                <w:lang w:eastAsia="tr-TR"/>
              </w:rPr>
            </w:pPr>
            <w:r w:rsidRPr="00080107">
              <w:rPr>
                <w:rFonts w:ascii="Times New Roman" w:eastAsia="Times New Roman" w:hAnsi="Times New Roman" w:cs="Times New Roman"/>
                <w:sz w:val="20"/>
                <w:szCs w:val="20"/>
                <w:lang w:eastAsia="tr-TR"/>
              </w:rPr>
              <w:t> </w:t>
            </w:r>
          </w:p>
        </w:tc>
        <w:tc>
          <w:tcPr>
            <w:tcW w:w="811" w:type="pct"/>
            <w:tcBorders>
              <w:top w:val="nil"/>
              <w:left w:val="nil"/>
              <w:bottom w:val="single" w:sz="4" w:space="0" w:color="auto"/>
              <w:right w:val="single" w:sz="4" w:space="0" w:color="auto"/>
            </w:tcBorders>
            <w:shd w:val="clear" w:color="auto" w:fill="auto"/>
            <w:noWrap/>
            <w:vAlign w:val="center"/>
            <w:hideMark/>
          </w:tcPr>
          <w:p w:rsidR="00717E55" w:rsidRPr="00080107" w:rsidRDefault="00717E55" w:rsidP="00717E55">
            <w:pPr>
              <w:spacing w:after="0" w:line="240" w:lineRule="auto"/>
              <w:jc w:val="center"/>
              <w:rPr>
                <w:rFonts w:ascii="Times New Roman" w:eastAsia="Times New Roman" w:hAnsi="Times New Roman" w:cs="Times New Roman"/>
                <w:sz w:val="20"/>
                <w:szCs w:val="20"/>
                <w:lang w:eastAsia="tr-TR"/>
              </w:rPr>
            </w:pPr>
            <w:r w:rsidRPr="00080107">
              <w:rPr>
                <w:rFonts w:ascii="Times New Roman" w:eastAsia="Times New Roman" w:hAnsi="Times New Roman" w:cs="Times New Roman"/>
                <w:sz w:val="20"/>
                <w:szCs w:val="20"/>
                <w:lang w:eastAsia="tr-TR"/>
              </w:rPr>
              <w:t> </w:t>
            </w:r>
          </w:p>
        </w:tc>
        <w:tc>
          <w:tcPr>
            <w:tcW w:w="810" w:type="pct"/>
            <w:tcBorders>
              <w:top w:val="nil"/>
              <w:left w:val="nil"/>
              <w:bottom w:val="single" w:sz="4" w:space="0" w:color="auto"/>
              <w:right w:val="single" w:sz="4" w:space="0" w:color="auto"/>
            </w:tcBorders>
            <w:shd w:val="clear" w:color="auto" w:fill="auto"/>
            <w:noWrap/>
            <w:vAlign w:val="center"/>
            <w:hideMark/>
          </w:tcPr>
          <w:p w:rsidR="00717E55" w:rsidRPr="00080107" w:rsidRDefault="00717E55" w:rsidP="001B57E5">
            <w:pPr>
              <w:spacing w:after="0" w:line="240" w:lineRule="auto"/>
              <w:jc w:val="right"/>
              <w:rPr>
                <w:rFonts w:ascii="Times New Roman" w:eastAsia="Times New Roman" w:hAnsi="Times New Roman" w:cs="Times New Roman"/>
                <w:color w:val="000000"/>
                <w:sz w:val="20"/>
                <w:szCs w:val="20"/>
                <w:lang w:eastAsia="tr-TR"/>
              </w:rPr>
            </w:pPr>
            <w:r w:rsidRPr="00080107">
              <w:rPr>
                <w:rFonts w:ascii="Times New Roman" w:eastAsia="Times New Roman" w:hAnsi="Times New Roman" w:cs="Times New Roman"/>
                <w:color w:val="000000"/>
                <w:sz w:val="20"/>
                <w:szCs w:val="20"/>
                <w:lang w:eastAsia="tr-TR"/>
              </w:rPr>
              <w:t>1876,11</w:t>
            </w:r>
          </w:p>
        </w:tc>
      </w:tr>
      <w:tr w:rsidR="001B57E5" w:rsidRPr="00080107" w:rsidTr="00080107">
        <w:trPr>
          <w:trHeight w:val="284"/>
        </w:trPr>
        <w:tc>
          <w:tcPr>
            <w:tcW w:w="2568" w:type="pct"/>
            <w:gridSpan w:val="2"/>
            <w:tcBorders>
              <w:top w:val="nil"/>
              <w:left w:val="single" w:sz="4" w:space="0" w:color="auto"/>
              <w:bottom w:val="single" w:sz="4" w:space="0" w:color="auto"/>
              <w:right w:val="single" w:sz="4" w:space="0" w:color="auto"/>
            </w:tcBorders>
            <w:shd w:val="clear" w:color="auto" w:fill="auto"/>
            <w:vAlign w:val="center"/>
          </w:tcPr>
          <w:p w:rsidR="001B57E5" w:rsidRPr="00080107" w:rsidRDefault="001B57E5" w:rsidP="00717E55">
            <w:pPr>
              <w:spacing w:after="0" w:line="240" w:lineRule="auto"/>
              <w:rPr>
                <w:rFonts w:ascii="Times New Roman" w:eastAsia="Times New Roman" w:hAnsi="Times New Roman" w:cs="Times New Roman"/>
                <w:color w:val="000000"/>
                <w:sz w:val="20"/>
                <w:szCs w:val="20"/>
                <w:lang w:eastAsia="tr-TR"/>
              </w:rPr>
            </w:pPr>
            <w:r w:rsidRPr="00080107">
              <w:rPr>
                <w:rFonts w:ascii="Times New Roman" w:eastAsia="Times New Roman" w:hAnsi="Times New Roman" w:cs="Times New Roman"/>
                <w:color w:val="000000"/>
                <w:sz w:val="20"/>
                <w:szCs w:val="20"/>
                <w:lang w:eastAsia="tr-TR"/>
              </w:rPr>
              <w:t>Eşdeğer Kişi Başı Aylık Gıda Harcaması (TL/EK)</w:t>
            </w:r>
          </w:p>
        </w:tc>
        <w:tc>
          <w:tcPr>
            <w:tcW w:w="811" w:type="pct"/>
            <w:tcBorders>
              <w:top w:val="nil"/>
              <w:left w:val="nil"/>
              <w:bottom w:val="single" w:sz="4" w:space="0" w:color="auto"/>
              <w:right w:val="single" w:sz="4" w:space="0" w:color="auto"/>
            </w:tcBorders>
            <w:shd w:val="clear" w:color="auto" w:fill="auto"/>
            <w:noWrap/>
            <w:vAlign w:val="center"/>
          </w:tcPr>
          <w:p w:rsidR="001B57E5" w:rsidRPr="00080107" w:rsidRDefault="001B57E5" w:rsidP="00717E55">
            <w:pPr>
              <w:spacing w:after="0" w:line="240" w:lineRule="auto"/>
              <w:jc w:val="right"/>
              <w:rPr>
                <w:rFonts w:ascii="Times New Roman" w:eastAsia="Times New Roman" w:hAnsi="Times New Roman" w:cs="Times New Roman"/>
                <w:color w:val="000000"/>
                <w:sz w:val="20"/>
                <w:szCs w:val="20"/>
                <w:lang w:eastAsia="tr-TR"/>
              </w:rPr>
            </w:pPr>
          </w:p>
        </w:tc>
        <w:tc>
          <w:tcPr>
            <w:tcW w:w="811" w:type="pct"/>
            <w:tcBorders>
              <w:top w:val="nil"/>
              <w:left w:val="nil"/>
              <w:bottom w:val="single" w:sz="4" w:space="0" w:color="auto"/>
              <w:right w:val="single" w:sz="4" w:space="0" w:color="auto"/>
            </w:tcBorders>
            <w:shd w:val="clear" w:color="auto" w:fill="auto"/>
            <w:noWrap/>
            <w:vAlign w:val="center"/>
          </w:tcPr>
          <w:p w:rsidR="001B57E5" w:rsidRPr="00080107" w:rsidRDefault="001B57E5" w:rsidP="00717E55">
            <w:pPr>
              <w:spacing w:after="0" w:line="240" w:lineRule="auto"/>
              <w:jc w:val="right"/>
              <w:rPr>
                <w:rFonts w:ascii="Times New Roman" w:eastAsia="Times New Roman" w:hAnsi="Times New Roman" w:cs="Times New Roman"/>
                <w:color w:val="000000"/>
                <w:sz w:val="20"/>
                <w:szCs w:val="20"/>
                <w:lang w:eastAsia="tr-TR"/>
              </w:rPr>
            </w:pPr>
          </w:p>
        </w:tc>
        <w:tc>
          <w:tcPr>
            <w:tcW w:w="810" w:type="pct"/>
            <w:tcBorders>
              <w:top w:val="nil"/>
              <w:left w:val="nil"/>
              <w:bottom w:val="single" w:sz="4" w:space="0" w:color="auto"/>
              <w:right w:val="single" w:sz="4" w:space="0" w:color="auto"/>
            </w:tcBorders>
            <w:shd w:val="clear" w:color="auto" w:fill="auto"/>
            <w:noWrap/>
            <w:vAlign w:val="center"/>
          </w:tcPr>
          <w:p w:rsidR="001B57E5" w:rsidRPr="00080107" w:rsidRDefault="001B57E5" w:rsidP="001B57E5">
            <w:pPr>
              <w:spacing w:after="0" w:line="240" w:lineRule="auto"/>
              <w:jc w:val="right"/>
              <w:rPr>
                <w:rFonts w:ascii="Times New Roman" w:eastAsia="Times New Roman" w:hAnsi="Times New Roman" w:cs="Times New Roman"/>
                <w:sz w:val="20"/>
                <w:szCs w:val="20"/>
                <w:lang w:eastAsia="tr-TR"/>
              </w:rPr>
            </w:pPr>
            <w:r w:rsidRPr="00080107">
              <w:rPr>
                <w:rFonts w:ascii="Times New Roman" w:eastAsia="Times New Roman" w:hAnsi="Times New Roman" w:cs="Times New Roman"/>
                <w:sz w:val="20"/>
                <w:szCs w:val="20"/>
                <w:lang w:eastAsia="tr-TR"/>
              </w:rPr>
              <w:t>856,11</w:t>
            </w:r>
          </w:p>
        </w:tc>
      </w:tr>
      <w:tr w:rsidR="00AE5A9B" w:rsidRPr="00080107" w:rsidTr="00080107">
        <w:trPr>
          <w:trHeight w:val="284"/>
        </w:trPr>
        <w:tc>
          <w:tcPr>
            <w:tcW w:w="1484" w:type="pct"/>
            <w:vMerge w:val="restart"/>
            <w:tcBorders>
              <w:top w:val="nil"/>
              <w:left w:val="single" w:sz="4" w:space="0" w:color="auto"/>
              <w:bottom w:val="single" w:sz="4" w:space="0" w:color="auto"/>
              <w:right w:val="single" w:sz="4" w:space="0" w:color="auto"/>
            </w:tcBorders>
            <w:shd w:val="clear" w:color="auto" w:fill="auto"/>
            <w:vAlign w:val="center"/>
            <w:hideMark/>
          </w:tcPr>
          <w:p w:rsidR="00717E55" w:rsidRPr="00080107" w:rsidRDefault="00717E55" w:rsidP="008A5199">
            <w:pPr>
              <w:spacing w:after="0" w:line="240" w:lineRule="auto"/>
              <w:rPr>
                <w:rFonts w:ascii="Times New Roman" w:eastAsia="Times New Roman" w:hAnsi="Times New Roman" w:cs="Times New Roman"/>
                <w:color w:val="000000"/>
                <w:sz w:val="20"/>
                <w:szCs w:val="20"/>
                <w:lang w:eastAsia="tr-TR"/>
              </w:rPr>
            </w:pPr>
            <w:r w:rsidRPr="00080107">
              <w:rPr>
                <w:rFonts w:ascii="Times New Roman" w:eastAsia="Times New Roman" w:hAnsi="Times New Roman" w:cs="Times New Roman"/>
                <w:color w:val="000000"/>
                <w:sz w:val="20"/>
                <w:szCs w:val="20"/>
                <w:lang w:eastAsia="tr-TR"/>
              </w:rPr>
              <w:t xml:space="preserve">Hanenin </w:t>
            </w:r>
            <w:r w:rsidR="008A5199" w:rsidRPr="00080107">
              <w:rPr>
                <w:rFonts w:ascii="Times New Roman" w:eastAsia="Times New Roman" w:hAnsi="Times New Roman" w:cs="Times New Roman"/>
                <w:color w:val="000000"/>
                <w:sz w:val="20"/>
                <w:szCs w:val="20"/>
                <w:lang w:eastAsia="tr-TR"/>
              </w:rPr>
              <w:t xml:space="preserve">Öznel </w:t>
            </w:r>
            <w:r w:rsidRPr="00080107">
              <w:rPr>
                <w:rFonts w:ascii="Times New Roman" w:eastAsia="Times New Roman" w:hAnsi="Times New Roman" w:cs="Times New Roman"/>
                <w:color w:val="000000"/>
                <w:sz w:val="20"/>
                <w:szCs w:val="20"/>
                <w:lang w:eastAsia="tr-TR"/>
              </w:rPr>
              <w:t>Yoksulluk Durumu</w:t>
            </w:r>
          </w:p>
        </w:tc>
        <w:tc>
          <w:tcPr>
            <w:tcW w:w="1084" w:type="pct"/>
            <w:tcBorders>
              <w:top w:val="nil"/>
              <w:left w:val="nil"/>
              <w:bottom w:val="single" w:sz="4" w:space="0" w:color="auto"/>
              <w:right w:val="single" w:sz="4" w:space="0" w:color="auto"/>
            </w:tcBorders>
            <w:shd w:val="clear" w:color="auto" w:fill="auto"/>
            <w:vAlign w:val="center"/>
            <w:hideMark/>
          </w:tcPr>
          <w:p w:rsidR="00717E55" w:rsidRPr="00080107" w:rsidRDefault="00717E55" w:rsidP="00717E55">
            <w:pPr>
              <w:spacing w:after="0" w:line="240" w:lineRule="auto"/>
              <w:rPr>
                <w:rFonts w:ascii="Times New Roman" w:eastAsia="Times New Roman" w:hAnsi="Times New Roman" w:cs="Times New Roman"/>
                <w:color w:val="000000"/>
                <w:sz w:val="20"/>
                <w:szCs w:val="20"/>
                <w:lang w:eastAsia="tr-TR"/>
              </w:rPr>
            </w:pPr>
            <w:r w:rsidRPr="00080107">
              <w:rPr>
                <w:rFonts w:ascii="Times New Roman" w:eastAsia="Times New Roman" w:hAnsi="Times New Roman" w:cs="Times New Roman"/>
                <w:color w:val="000000"/>
                <w:sz w:val="20"/>
                <w:szCs w:val="20"/>
                <w:lang w:eastAsia="tr-TR"/>
              </w:rPr>
              <w:t>Yoksul</w:t>
            </w:r>
          </w:p>
        </w:tc>
        <w:tc>
          <w:tcPr>
            <w:tcW w:w="811" w:type="pct"/>
            <w:tcBorders>
              <w:top w:val="nil"/>
              <w:left w:val="nil"/>
              <w:bottom w:val="single" w:sz="4" w:space="0" w:color="auto"/>
              <w:right w:val="single" w:sz="4" w:space="0" w:color="auto"/>
            </w:tcBorders>
            <w:shd w:val="clear" w:color="auto" w:fill="auto"/>
            <w:noWrap/>
            <w:vAlign w:val="center"/>
            <w:hideMark/>
          </w:tcPr>
          <w:p w:rsidR="00717E55" w:rsidRPr="00080107" w:rsidRDefault="00717E55" w:rsidP="00717E55">
            <w:pPr>
              <w:spacing w:after="0" w:line="240" w:lineRule="auto"/>
              <w:jc w:val="right"/>
              <w:rPr>
                <w:rFonts w:ascii="Times New Roman" w:eastAsia="Times New Roman" w:hAnsi="Times New Roman" w:cs="Times New Roman"/>
                <w:color w:val="000000"/>
                <w:sz w:val="20"/>
                <w:szCs w:val="20"/>
                <w:lang w:eastAsia="tr-TR"/>
              </w:rPr>
            </w:pPr>
            <w:r w:rsidRPr="00080107">
              <w:rPr>
                <w:rFonts w:ascii="Times New Roman" w:eastAsia="Times New Roman" w:hAnsi="Times New Roman" w:cs="Times New Roman"/>
                <w:color w:val="000000"/>
                <w:sz w:val="20"/>
                <w:szCs w:val="20"/>
                <w:lang w:eastAsia="tr-TR"/>
              </w:rPr>
              <w:t>1</w:t>
            </w:r>
          </w:p>
        </w:tc>
        <w:tc>
          <w:tcPr>
            <w:tcW w:w="811" w:type="pct"/>
            <w:tcBorders>
              <w:top w:val="nil"/>
              <w:left w:val="nil"/>
              <w:bottom w:val="single" w:sz="4" w:space="0" w:color="auto"/>
              <w:right w:val="single" w:sz="4" w:space="0" w:color="auto"/>
            </w:tcBorders>
            <w:shd w:val="clear" w:color="auto" w:fill="auto"/>
            <w:noWrap/>
            <w:vAlign w:val="center"/>
            <w:hideMark/>
          </w:tcPr>
          <w:p w:rsidR="00717E55" w:rsidRPr="00080107" w:rsidRDefault="001B57E5" w:rsidP="00717E55">
            <w:pPr>
              <w:spacing w:after="0" w:line="240" w:lineRule="auto"/>
              <w:jc w:val="right"/>
              <w:rPr>
                <w:rFonts w:ascii="Times New Roman" w:eastAsia="Times New Roman" w:hAnsi="Times New Roman" w:cs="Times New Roman"/>
                <w:color w:val="000000"/>
                <w:sz w:val="20"/>
                <w:szCs w:val="20"/>
                <w:lang w:eastAsia="tr-TR"/>
              </w:rPr>
            </w:pPr>
            <w:r w:rsidRPr="00080107">
              <w:rPr>
                <w:rFonts w:ascii="Times New Roman" w:eastAsia="Times New Roman" w:hAnsi="Times New Roman" w:cs="Times New Roman"/>
                <w:color w:val="000000"/>
                <w:sz w:val="20"/>
                <w:szCs w:val="20"/>
                <w:lang w:eastAsia="tr-TR"/>
              </w:rPr>
              <w:t>0</w:t>
            </w:r>
            <w:r w:rsidR="00717E55" w:rsidRPr="00080107">
              <w:rPr>
                <w:rFonts w:ascii="Times New Roman" w:eastAsia="Times New Roman" w:hAnsi="Times New Roman" w:cs="Times New Roman"/>
                <w:color w:val="000000"/>
                <w:sz w:val="20"/>
                <w:szCs w:val="20"/>
                <w:lang w:eastAsia="tr-TR"/>
              </w:rPr>
              <w:t>,49</w:t>
            </w:r>
          </w:p>
        </w:tc>
        <w:tc>
          <w:tcPr>
            <w:tcW w:w="810" w:type="pct"/>
            <w:tcBorders>
              <w:top w:val="nil"/>
              <w:left w:val="nil"/>
              <w:bottom w:val="single" w:sz="4" w:space="0" w:color="auto"/>
              <w:right w:val="single" w:sz="4" w:space="0" w:color="auto"/>
            </w:tcBorders>
            <w:shd w:val="clear" w:color="auto" w:fill="auto"/>
            <w:noWrap/>
            <w:vAlign w:val="center"/>
            <w:hideMark/>
          </w:tcPr>
          <w:p w:rsidR="00717E55" w:rsidRPr="00080107" w:rsidRDefault="00717E55" w:rsidP="00717E55">
            <w:pPr>
              <w:spacing w:after="0" w:line="240" w:lineRule="auto"/>
              <w:jc w:val="center"/>
              <w:rPr>
                <w:rFonts w:ascii="Times New Roman" w:eastAsia="Times New Roman" w:hAnsi="Times New Roman" w:cs="Times New Roman"/>
                <w:sz w:val="20"/>
                <w:szCs w:val="20"/>
                <w:lang w:eastAsia="tr-TR"/>
              </w:rPr>
            </w:pPr>
            <w:r w:rsidRPr="00080107">
              <w:rPr>
                <w:rFonts w:ascii="Times New Roman" w:eastAsia="Times New Roman" w:hAnsi="Times New Roman" w:cs="Times New Roman"/>
                <w:sz w:val="20"/>
                <w:szCs w:val="20"/>
                <w:lang w:eastAsia="tr-TR"/>
              </w:rPr>
              <w:t> </w:t>
            </w:r>
          </w:p>
        </w:tc>
      </w:tr>
      <w:tr w:rsidR="00AE5A9B" w:rsidRPr="00080107" w:rsidTr="00080107">
        <w:trPr>
          <w:trHeight w:val="284"/>
        </w:trPr>
        <w:tc>
          <w:tcPr>
            <w:tcW w:w="1484" w:type="pct"/>
            <w:vMerge/>
            <w:tcBorders>
              <w:top w:val="nil"/>
              <w:left w:val="single" w:sz="4" w:space="0" w:color="auto"/>
              <w:bottom w:val="single" w:sz="4" w:space="0" w:color="auto"/>
              <w:right w:val="single" w:sz="4" w:space="0" w:color="auto"/>
            </w:tcBorders>
            <w:vAlign w:val="center"/>
            <w:hideMark/>
          </w:tcPr>
          <w:p w:rsidR="00717E55" w:rsidRPr="00080107" w:rsidRDefault="00717E55" w:rsidP="00717E55">
            <w:pPr>
              <w:spacing w:after="0" w:line="240" w:lineRule="auto"/>
              <w:rPr>
                <w:rFonts w:ascii="Times New Roman" w:eastAsia="Times New Roman" w:hAnsi="Times New Roman" w:cs="Times New Roman"/>
                <w:color w:val="000000"/>
                <w:sz w:val="20"/>
                <w:szCs w:val="20"/>
                <w:lang w:eastAsia="tr-TR"/>
              </w:rPr>
            </w:pPr>
          </w:p>
        </w:tc>
        <w:tc>
          <w:tcPr>
            <w:tcW w:w="1084" w:type="pct"/>
            <w:tcBorders>
              <w:top w:val="nil"/>
              <w:left w:val="nil"/>
              <w:bottom w:val="single" w:sz="4" w:space="0" w:color="auto"/>
              <w:right w:val="single" w:sz="4" w:space="0" w:color="auto"/>
            </w:tcBorders>
            <w:shd w:val="clear" w:color="auto" w:fill="auto"/>
            <w:vAlign w:val="center"/>
            <w:hideMark/>
          </w:tcPr>
          <w:p w:rsidR="00717E55" w:rsidRPr="00080107" w:rsidRDefault="00717E55" w:rsidP="00717E55">
            <w:pPr>
              <w:spacing w:after="0" w:line="240" w:lineRule="auto"/>
              <w:rPr>
                <w:rFonts w:ascii="Times New Roman" w:eastAsia="Times New Roman" w:hAnsi="Times New Roman" w:cs="Times New Roman"/>
                <w:color w:val="000000"/>
                <w:sz w:val="20"/>
                <w:szCs w:val="20"/>
                <w:lang w:eastAsia="tr-TR"/>
              </w:rPr>
            </w:pPr>
            <w:r w:rsidRPr="00080107">
              <w:rPr>
                <w:rFonts w:ascii="Times New Roman" w:eastAsia="Times New Roman" w:hAnsi="Times New Roman" w:cs="Times New Roman"/>
                <w:color w:val="000000"/>
                <w:sz w:val="20"/>
                <w:szCs w:val="20"/>
                <w:lang w:eastAsia="tr-TR"/>
              </w:rPr>
              <w:t>Orta-Yoksul</w:t>
            </w:r>
          </w:p>
        </w:tc>
        <w:tc>
          <w:tcPr>
            <w:tcW w:w="811" w:type="pct"/>
            <w:tcBorders>
              <w:top w:val="nil"/>
              <w:left w:val="nil"/>
              <w:bottom w:val="single" w:sz="4" w:space="0" w:color="auto"/>
              <w:right w:val="single" w:sz="4" w:space="0" w:color="auto"/>
            </w:tcBorders>
            <w:shd w:val="clear" w:color="auto" w:fill="auto"/>
            <w:noWrap/>
            <w:vAlign w:val="center"/>
            <w:hideMark/>
          </w:tcPr>
          <w:p w:rsidR="00717E55" w:rsidRPr="00080107" w:rsidRDefault="00717E55" w:rsidP="00717E55">
            <w:pPr>
              <w:spacing w:after="0" w:line="240" w:lineRule="auto"/>
              <w:jc w:val="right"/>
              <w:rPr>
                <w:rFonts w:ascii="Times New Roman" w:eastAsia="Times New Roman" w:hAnsi="Times New Roman" w:cs="Times New Roman"/>
                <w:color w:val="000000"/>
                <w:sz w:val="20"/>
                <w:szCs w:val="20"/>
                <w:lang w:eastAsia="tr-TR"/>
              </w:rPr>
            </w:pPr>
            <w:r w:rsidRPr="00080107">
              <w:rPr>
                <w:rFonts w:ascii="Times New Roman" w:eastAsia="Times New Roman" w:hAnsi="Times New Roman" w:cs="Times New Roman"/>
                <w:color w:val="000000"/>
                <w:sz w:val="20"/>
                <w:szCs w:val="20"/>
                <w:lang w:eastAsia="tr-TR"/>
              </w:rPr>
              <w:t>22</w:t>
            </w:r>
          </w:p>
        </w:tc>
        <w:tc>
          <w:tcPr>
            <w:tcW w:w="811" w:type="pct"/>
            <w:tcBorders>
              <w:top w:val="nil"/>
              <w:left w:val="nil"/>
              <w:bottom w:val="single" w:sz="4" w:space="0" w:color="auto"/>
              <w:right w:val="single" w:sz="4" w:space="0" w:color="auto"/>
            </w:tcBorders>
            <w:shd w:val="clear" w:color="auto" w:fill="auto"/>
            <w:noWrap/>
            <w:vAlign w:val="center"/>
            <w:hideMark/>
          </w:tcPr>
          <w:p w:rsidR="00717E55" w:rsidRPr="00080107" w:rsidRDefault="00717E55" w:rsidP="00717E55">
            <w:pPr>
              <w:spacing w:after="0" w:line="240" w:lineRule="auto"/>
              <w:jc w:val="right"/>
              <w:rPr>
                <w:rFonts w:ascii="Times New Roman" w:eastAsia="Times New Roman" w:hAnsi="Times New Roman" w:cs="Times New Roman"/>
                <w:color w:val="000000"/>
                <w:sz w:val="20"/>
                <w:szCs w:val="20"/>
                <w:lang w:eastAsia="tr-TR"/>
              </w:rPr>
            </w:pPr>
            <w:r w:rsidRPr="00080107">
              <w:rPr>
                <w:rFonts w:ascii="Times New Roman" w:eastAsia="Times New Roman" w:hAnsi="Times New Roman" w:cs="Times New Roman"/>
                <w:color w:val="000000"/>
                <w:sz w:val="20"/>
                <w:szCs w:val="20"/>
                <w:lang w:eastAsia="tr-TR"/>
              </w:rPr>
              <w:t>10,84</w:t>
            </w:r>
          </w:p>
        </w:tc>
        <w:tc>
          <w:tcPr>
            <w:tcW w:w="810" w:type="pct"/>
            <w:tcBorders>
              <w:top w:val="nil"/>
              <w:left w:val="nil"/>
              <w:bottom w:val="single" w:sz="4" w:space="0" w:color="auto"/>
              <w:right w:val="single" w:sz="4" w:space="0" w:color="auto"/>
            </w:tcBorders>
            <w:shd w:val="clear" w:color="auto" w:fill="auto"/>
            <w:noWrap/>
            <w:vAlign w:val="center"/>
            <w:hideMark/>
          </w:tcPr>
          <w:p w:rsidR="00717E55" w:rsidRPr="00080107" w:rsidRDefault="00717E55" w:rsidP="00717E55">
            <w:pPr>
              <w:spacing w:after="0" w:line="240" w:lineRule="auto"/>
              <w:jc w:val="center"/>
              <w:rPr>
                <w:rFonts w:ascii="Times New Roman" w:eastAsia="Times New Roman" w:hAnsi="Times New Roman" w:cs="Times New Roman"/>
                <w:sz w:val="20"/>
                <w:szCs w:val="20"/>
                <w:lang w:eastAsia="tr-TR"/>
              </w:rPr>
            </w:pPr>
            <w:r w:rsidRPr="00080107">
              <w:rPr>
                <w:rFonts w:ascii="Times New Roman" w:eastAsia="Times New Roman" w:hAnsi="Times New Roman" w:cs="Times New Roman"/>
                <w:sz w:val="20"/>
                <w:szCs w:val="20"/>
                <w:lang w:eastAsia="tr-TR"/>
              </w:rPr>
              <w:t> </w:t>
            </w:r>
          </w:p>
        </w:tc>
      </w:tr>
      <w:tr w:rsidR="00AE5A9B" w:rsidRPr="00080107" w:rsidTr="00080107">
        <w:trPr>
          <w:trHeight w:val="284"/>
        </w:trPr>
        <w:tc>
          <w:tcPr>
            <w:tcW w:w="1484" w:type="pct"/>
            <w:vMerge/>
            <w:tcBorders>
              <w:top w:val="nil"/>
              <w:left w:val="single" w:sz="4" w:space="0" w:color="auto"/>
              <w:bottom w:val="single" w:sz="4" w:space="0" w:color="auto"/>
              <w:right w:val="single" w:sz="4" w:space="0" w:color="auto"/>
            </w:tcBorders>
            <w:vAlign w:val="center"/>
            <w:hideMark/>
          </w:tcPr>
          <w:p w:rsidR="00717E55" w:rsidRPr="00080107" w:rsidRDefault="00717E55" w:rsidP="00717E55">
            <w:pPr>
              <w:spacing w:after="0" w:line="240" w:lineRule="auto"/>
              <w:rPr>
                <w:rFonts w:ascii="Times New Roman" w:eastAsia="Times New Roman" w:hAnsi="Times New Roman" w:cs="Times New Roman"/>
                <w:color w:val="000000"/>
                <w:sz w:val="20"/>
                <w:szCs w:val="20"/>
                <w:lang w:eastAsia="tr-TR"/>
              </w:rPr>
            </w:pPr>
          </w:p>
        </w:tc>
        <w:tc>
          <w:tcPr>
            <w:tcW w:w="1084" w:type="pct"/>
            <w:tcBorders>
              <w:top w:val="nil"/>
              <w:left w:val="nil"/>
              <w:bottom w:val="single" w:sz="4" w:space="0" w:color="auto"/>
              <w:right w:val="single" w:sz="4" w:space="0" w:color="auto"/>
            </w:tcBorders>
            <w:shd w:val="clear" w:color="auto" w:fill="auto"/>
            <w:vAlign w:val="center"/>
            <w:hideMark/>
          </w:tcPr>
          <w:p w:rsidR="00717E55" w:rsidRPr="00080107" w:rsidRDefault="00717E55" w:rsidP="00717E55">
            <w:pPr>
              <w:spacing w:after="0" w:line="240" w:lineRule="auto"/>
              <w:rPr>
                <w:rFonts w:ascii="Times New Roman" w:eastAsia="Times New Roman" w:hAnsi="Times New Roman" w:cs="Times New Roman"/>
                <w:color w:val="000000"/>
                <w:sz w:val="20"/>
                <w:szCs w:val="20"/>
                <w:lang w:eastAsia="tr-TR"/>
              </w:rPr>
            </w:pPr>
            <w:r w:rsidRPr="00080107">
              <w:rPr>
                <w:rFonts w:ascii="Times New Roman" w:eastAsia="Times New Roman" w:hAnsi="Times New Roman" w:cs="Times New Roman"/>
                <w:color w:val="000000"/>
                <w:sz w:val="20"/>
                <w:szCs w:val="20"/>
                <w:lang w:eastAsia="tr-TR"/>
              </w:rPr>
              <w:t>Orta-İyi</w:t>
            </w:r>
          </w:p>
        </w:tc>
        <w:tc>
          <w:tcPr>
            <w:tcW w:w="811" w:type="pct"/>
            <w:tcBorders>
              <w:top w:val="nil"/>
              <w:left w:val="nil"/>
              <w:bottom w:val="single" w:sz="4" w:space="0" w:color="auto"/>
              <w:right w:val="single" w:sz="4" w:space="0" w:color="auto"/>
            </w:tcBorders>
            <w:shd w:val="clear" w:color="auto" w:fill="auto"/>
            <w:noWrap/>
            <w:vAlign w:val="center"/>
            <w:hideMark/>
          </w:tcPr>
          <w:p w:rsidR="00717E55" w:rsidRPr="00080107" w:rsidRDefault="00717E55" w:rsidP="00717E55">
            <w:pPr>
              <w:spacing w:after="0" w:line="240" w:lineRule="auto"/>
              <w:jc w:val="right"/>
              <w:rPr>
                <w:rFonts w:ascii="Times New Roman" w:eastAsia="Times New Roman" w:hAnsi="Times New Roman" w:cs="Times New Roman"/>
                <w:color w:val="000000"/>
                <w:sz w:val="20"/>
                <w:szCs w:val="20"/>
                <w:lang w:eastAsia="tr-TR"/>
              </w:rPr>
            </w:pPr>
            <w:r w:rsidRPr="00080107">
              <w:rPr>
                <w:rFonts w:ascii="Times New Roman" w:eastAsia="Times New Roman" w:hAnsi="Times New Roman" w:cs="Times New Roman"/>
                <w:color w:val="000000"/>
                <w:sz w:val="20"/>
                <w:szCs w:val="20"/>
                <w:lang w:eastAsia="tr-TR"/>
              </w:rPr>
              <w:t>149</w:t>
            </w:r>
          </w:p>
        </w:tc>
        <w:tc>
          <w:tcPr>
            <w:tcW w:w="811" w:type="pct"/>
            <w:tcBorders>
              <w:top w:val="nil"/>
              <w:left w:val="nil"/>
              <w:bottom w:val="single" w:sz="4" w:space="0" w:color="auto"/>
              <w:right w:val="single" w:sz="4" w:space="0" w:color="auto"/>
            </w:tcBorders>
            <w:shd w:val="clear" w:color="auto" w:fill="auto"/>
            <w:noWrap/>
            <w:vAlign w:val="center"/>
            <w:hideMark/>
          </w:tcPr>
          <w:p w:rsidR="00717E55" w:rsidRPr="00080107" w:rsidRDefault="00717E55" w:rsidP="00717E55">
            <w:pPr>
              <w:spacing w:after="0" w:line="240" w:lineRule="auto"/>
              <w:jc w:val="right"/>
              <w:rPr>
                <w:rFonts w:ascii="Times New Roman" w:eastAsia="Times New Roman" w:hAnsi="Times New Roman" w:cs="Times New Roman"/>
                <w:color w:val="000000"/>
                <w:sz w:val="20"/>
                <w:szCs w:val="20"/>
                <w:lang w:eastAsia="tr-TR"/>
              </w:rPr>
            </w:pPr>
            <w:r w:rsidRPr="00080107">
              <w:rPr>
                <w:rFonts w:ascii="Times New Roman" w:eastAsia="Times New Roman" w:hAnsi="Times New Roman" w:cs="Times New Roman"/>
                <w:color w:val="000000"/>
                <w:sz w:val="20"/>
                <w:szCs w:val="20"/>
                <w:lang w:eastAsia="tr-TR"/>
              </w:rPr>
              <w:t>73,40</w:t>
            </w:r>
          </w:p>
        </w:tc>
        <w:tc>
          <w:tcPr>
            <w:tcW w:w="810" w:type="pct"/>
            <w:tcBorders>
              <w:top w:val="nil"/>
              <w:left w:val="nil"/>
              <w:bottom w:val="single" w:sz="4" w:space="0" w:color="auto"/>
              <w:right w:val="single" w:sz="4" w:space="0" w:color="auto"/>
            </w:tcBorders>
            <w:shd w:val="clear" w:color="auto" w:fill="auto"/>
            <w:noWrap/>
            <w:vAlign w:val="center"/>
            <w:hideMark/>
          </w:tcPr>
          <w:p w:rsidR="00717E55" w:rsidRPr="00080107" w:rsidRDefault="00717E55" w:rsidP="00717E55">
            <w:pPr>
              <w:spacing w:after="0" w:line="240" w:lineRule="auto"/>
              <w:jc w:val="center"/>
              <w:rPr>
                <w:rFonts w:ascii="Times New Roman" w:eastAsia="Times New Roman" w:hAnsi="Times New Roman" w:cs="Times New Roman"/>
                <w:sz w:val="20"/>
                <w:szCs w:val="20"/>
                <w:lang w:eastAsia="tr-TR"/>
              </w:rPr>
            </w:pPr>
            <w:r w:rsidRPr="00080107">
              <w:rPr>
                <w:rFonts w:ascii="Times New Roman" w:eastAsia="Times New Roman" w:hAnsi="Times New Roman" w:cs="Times New Roman"/>
                <w:sz w:val="20"/>
                <w:szCs w:val="20"/>
                <w:lang w:eastAsia="tr-TR"/>
              </w:rPr>
              <w:t> </w:t>
            </w:r>
          </w:p>
        </w:tc>
      </w:tr>
      <w:tr w:rsidR="008A5199" w:rsidRPr="00080107" w:rsidTr="00080107">
        <w:trPr>
          <w:trHeight w:val="284"/>
        </w:trPr>
        <w:tc>
          <w:tcPr>
            <w:tcW w:w="1484" w:type="pct"/>
            <w:vMerge/>
            <w:tcBorders>
              <w:top w:val="nil"/>
              <w:left w:val="single" w:sz="4" w:space="0" w:color="auto"/>
              <w:bottom w:val="single" w:sz="4" w:space="0" w:color="auto"/>
              <w:right w:val="single" w:sz="4" w:space="0" w:color="auto"/>
            </w:tcBorders>
            <w:vAlign w:val="center"/>
            <w:hideMark/>
          </w:tcPr>
          <w:p w:rsidR="00717E55" w:rsidRPr="00080107" w:rsidRDefault="00717E55" w:rsidP="00717E55">
            <w:pPr>
              <w:spacing w:after="0" w:line="240" w:lineRule="auto"/>
              <w:rPr>
                <w:rFonts w:ascii="Times New Roman" w:eastAsia="Times New Roman" w:hAnsi="Times New Roman" w:cs="Times New Roman"/>
                <w:color w:val="000000"/>
                <w:sz w:val="20"/>
                <w:szCs w:val="20"/>
                <w:lang w:eastAsia="tr-TR"/>
              </w:rPr>
            </w:pPr>
          </w:p>
        </w:tc>
        <w:tc>
          <w:tcPr>
            <w:tcW w:w="1084" w:type="pct"/>
            <w:tcBorders>
              <w:top w:val="nil"/>
              <w:left w:val="nil"/>
              <w:bottom w:val="single" w:sz="4" w:space="0" w:color="auto"/>
              <w:right w:val="single" w:sz="4" w:space="0" w:color="auto"/>
            </w:tcBorders>
            <w:shd w:val="clear" w:color="auto" w:fill="auto"/>
            <w:vAlign w:val="center"/>
            <w:hideMark/>
          </w:tcPr>
          <w:p w:rsidR="00717E55" w:rsidRPr="00080107" w:rsidRDefault="00717E55" w:rsidP="00717E55">
            <w:pPr>
              <w:spacing w:after="0" w:line="240" w:lineRule="auto"/>
              <w:rPr>
                <w:rFonts w:ascii="Times New Roman" w:eastAsia="Times New Roman" w:hAnsi="Times New Roman" w:cs="Times New Roman"/>
                <w:color w:val="000000"/>
                <w:sz w:val="20"/>
                <w:szCs w:val="20"/>
                <w:lang w:eastAsia="tr-TR"/>
              </w:rPr>
            </w:pPr>
            <w:r w:rsidRPr="00080107">
              <w:rPr>
                <w:rFonts w:ascii="Times New Roman" w:eastAsia="Times New Roman" w:hAnsi="Times New Roman" w:cs="Times New Roman"/>
                <w:color w:val="000000"/>
                <w:sz w:val="20"/>
                <w:szCs w:val="20"/>
                <w:lang w:eastAsia="tr-TR"/>
              </w:rPr>
              <w:t>İyi</w:t>
            </w:r>
          </w:p>
        </w:tc>
        <w:tc>
          <w:tcPr>
            <w:tcW w:w="811" w:type="pct"/>
            <w:tcBorders>
              <w:top w:val="nil"/>
              <w:left w:val="nil"/>
              <w:bottom w:val="single" w:sz="4" w:space="0" w:color="auto"/>
              <w:right w:val="single" w:sz="4" w:space="0" w:color="auto"/>
            </w:tcBorders>
            <w:shd w:val="clear" w:color="auto" w:fill="auto"/>
            <w:noWrap/>
            <w:vAlign w:val="center"/>
            <w:hideMark/>
          </w:tcPr>
          <w:p w:rsidR="00717E55" w:rsidRPr="00080107" w:rsidRDefault="00717E55" w:rsidP="00717E55">
            <w:pPr>
              <w:spacing w:after="0" w:line="240" w:lineRule="auto"/>
              <w:jc w:val="right"/>
              <w:rPr>
                <w:rFonts w:ascii="Times New Roman" w:eastAsia="Times New Roman" w:hAnsi="Times New Roman" w:cs="Times New Roman"/>
                <w:color w:val="000000"/>
                <w:sz w:val="20"/>
                <w:szCs w:val="20"/>
                <w:lang w:eastAsia="tr-TR"/>
              </w:rPr>
            </w:pPr>
            <w:r w:rsidRPr="00080107">
              <w:rPr>
                <w:rFonts w:ascii="Times New Roman" w:eastAsia="Times New Roman" w:hAnsi="Times New Roman" w:cs="Times New Roman"/>
                <w:color w:val="000000"/>
                <w:sz w:val="20"/>
                <w:szCs w:val="20"/>
                <w:lang w:eastAsia="tr-TR"/>
              </w:rPr>
              <w:t>31</w:t>
            </w:r>
          </w:p>
        </w:tc>
        <w:tc>
          <w:tcPr>
            <w:tcW w:w="811" w:type="pct"/>
            <w:tcBorders>
              <w:top w:val="nil"/>
              <w:left w:val="nil"/>
              <w:bottom w:val="single" w:sz="4" w:space="0" w:color="auto"/>
              <w:right w:val="single" w:sz="4" w:space="0" w:color="auto"/>
            </w:tcBorders>
            <w:shd w:val="clear" w:color="auto" w:fill="auto"/>
            <w:noWrap/>
            <w:vAlign w:val="center"/>
            <w:hideMark/>
          </w:tcPr>
          <w:p w:rsidR="00717E55" w:rsidRPr="00080107" w:rsidRDefault="00717E55" w:rsidP="00717E55">
            <w:pPr>
              <w:spacing w:after="0" w:line="240" w:lineRule="auto"/>
              <w:jc w:val="right"/>
              <w:rPr>
                <w:rFonts w:ascii="Times New Roman" w:eastAsia="Times New Roman" w:hAnsi="Times New Roman" w:cs="Times New Roman"/>
                <w:color w:val="000000"/>
                <w:sz w:val="20"/>
                <w:szCs w:val="20"/>
                <w:lang w:eastAsia="tr-TR"/>
              </w:rPr>
            </w:pPr>
            <w:r w:rsidRPr="00080107">
              <w:rPr>
                <w:rFonts w:ascii="Times New Roman" w:eastAsia="Times New Roman" w:hAnsi="Times New Roman" w:cs="Times New Roman"/>
                <w:color w:val="000000"/>
                <w:sz w:val="20"/>
                <w:szCs w:val="20"/>
                <w:lang w:eastAsia="tr-TR"/>
              </w:rPr>
              <w:t>15,27</w:t>
            </w:r>
          </w:p>
        </w:tc>
        <w:tc>
          <w:tcPr>
            <w:tcW w:w="810" w:type="pct"/>
            <w:tcBorders>
              <w:top w:val="nil"/>
              <w:left w:val="nil"/>
              <w:bottom w:val="single" w:sz="4" w:space="0" w:color="auto"/>
              <w:right w:val="single" w:sz="4" w:space="0" w:color="auto"/>
            </w:tcBorders>
            <w:shd w:val="clear" w:color="auto" w:fill="auto"/>
            <w:noWrap/>
            <w:vAlign w:val="center"/>
            <w:hideMark/>
          </w:tcPr>
          <w:p w:rsidR="00717E55" w:rsidRPr="00080107" w:rsidRDefault="00717E55" w:rsidP="00717E55">
            <w:pPr>
              <w:spacing w:after="0" w:line="240" w:lineRule="auto"/>
              <w:jc w:val="center"/>
              <w:rPr>
                <w:rFonts w:ascii="Times New Roman" w:eastAsia="Times New Roman" w:hAnsi="Times New Roman" w:cs="Times New Roman"/>
                <w:sz w:val="20"/>
                <w:szCs w:val="20"/>
                <w:lang w:eastAsia="tr-TR"/>
              </w:rPr>
            </w:pPr>
            <w:r w:rsidRPr="00080107">
              <w:rPr>
                <w:rFonts w:ascii="Times New Roman" w:eastAsia="Times New Roman" w:hAnsi="Times New Roman" w:cs="Times New Roman"/>
                <w:sz w:val="20"/>
                <w:szCs w:val="20"/>
                <w:lang w:eastAsia="tr-TR"/>
              </w:rPr>
              <w:t> </w:t>
            </w:r>
          </w:p>
        </w:tc>
      </w:tr>
      <w:tr w:rsidR="0010068E" w:rsidRPr="00080107" w:rsidTr="00080107">
        <w:trPr>
          <w:trHeight w:val="284"/>
        </w:trPr>
        <w:tc>
          <w:tcPr>
            <w:tcW w:w="1484" w:type="pct"/>
            <w:vMerge w:val="restart"/>
            <w:tcBorders>
              <w:top w:val="nil"/>
              <w:left w:val="single" w:sz="4" w:space="0" w:color="auto"/>
              <w:right w:val="single" w:sz="4" w:space="0" w:color="auto"/>
            </w:tcBorders>
            <w:vAlign w:val="center"/>
          </w:tcPr>
          <w:p w:rsidR="0010068E" w:rsidRPr="00080107" w:rsidRDefault="0010068E" w:rsidP="00717E55">
            <w:pPr>
              <w:spacing w:after="0" w:line="240" w:lineRule="auto"/>
              <w:rPr>
                <w:rFonts w:ascii="Times New Roman" w:eastAsia="Times New Roman" w:hAnsi="Times New Roman" w:cs="Times New Roman"/>
                <w:color w:val="000000"/>
                <w:sz w:val="20"/>
                <w:szCs w:val="20"/>
                <w:lang w:eastAsia="tr-TR"/>
              </w:rPr>
            </w:pPr>
            <w:r w:rsidRPr="00080107">
              <w:rPr>
                <w:rFonts w:ascii="Times New Roman" w:eastAsia="Times New Roman" w:hAnsi="Times New Roman" w:cs="Times New Roman"/>
                <w:color w:val="000000"/>
                <w:sz w:val="20"/>
                <w:szCs w:val="20"/>
                <w:lang w:eastAsia="tr-TR"/>
              </w:rPr>
              <w:t>TÜİK 2019 Yoksulluk Sınır</w:t>
            </w:r>
            <w:r w:rsidR="008A5199" w:rsidRPr="00080107">
              <w:rPr>
                <w:rFonts w:ascii="Times New Roman" w:eastAsia="Times New Roman" w:hAnsi="Times New Roman" w:cs="Times New Roman"/>
                <w:color w:val="000000"/>
                <w:sz w:val="20"/>
                <w:szCs w:val="20"/>
                <w:lang w:eastAsia="tr-TR"/>
              </w:rPr>
              <w:t>ına Göre Sınıflama</w:t>
            </w:r>
            <w:r w:rsidR="007B7303" w:rsidRPr="00080107">
              <w:rPr>
                <w:rFonts w:ascii="Times New Roman" w:eastAsia="Times New Roman" w:hAnsi="Times New Roman" w:cs="Times New Roman"/>
                <w:color w:val="000000"/>
                <w:sz w:val="20"/>
                <w:szCs w:val="20"/>
                <w:lang w:eastAsia="tr-TR"/>
              </w:rPr>
              <w:t>-Gelir Grupları</w:t>
            </w:r>
          </w:p>
        </w:tc>
        <w:tc>
          <w:tcPr>
            <w:tcW w:w="1084" w:type="pct"/>
            <w:tcBorders>
              <w:top w:val="single" w:sz="4" w:space="0" w:color="auto"/>
              <w:left w:val="nil"/>
              <w:bottom w:val="single" w:sz="4" w:space="0" w:color="auto"/>
              <w:right w:val="single" w:sz="4" w:space="0" w:color="auto"/>
            </w:tcBorders>
            <w:shd w:val="clear" w:color="auto" w:fill="auto"/>
            <w:vAlign w:val="center"/>
          </w:tcPr>
          <w:p w:rsidR="0010068E" w:rsidRPr="00080107" w:rsidRDefault="008A5199" w:rsidP="00717E55">
            <w:pPr>
              <w:spacing w:after="0" w:line="240" w:lineRule="auto"/>
              <w:rPr>
                <w:rFonts w:ascii="Times New Roman" w:eastAsia="Times New Roman" w:hAnsi="Times New Roman" w:cs="Times New Roman"/>
                <w:color w:val="000000"/>
                <w:sz w:val="20"/>
                <w:szCs w:val="20"/>
                <w:lang w:eastAsia="tr-TR"/>
              </w:rPr>
            </w:pPr>
            <w:r w:rsidRPr="00080107">
              <w:rPr>
                <w:rFonts w:ascii="Times New Roman" w:eastAsia="Times New Roman" w:hAnsi="Times New Roman" w:cs="Times New Roman"/>
                <w:color w:val="000000"/>
                <w:sz w:val="20"/>
                <w:szCs w:val="20"/>
                <w:lang w:eastAsia="tr-TR"/>
              </w:rPr>
              <w:t>Geliri Düşük</w:t>
            </w:r>
          </w:p>
        </w:tc>
        <w:tc>
          <w:tcPr>
            <w:tcW w:w="811" w:type="pct"/>
            <w:tcBorders>
              <w:top w:val="single" w:sz="4" w:space="0" w:color="auto"/>
              <w:left w:val="nil"/>
              <w:bottom w:val="single" w:sz="4" w:space="0" w:color="auto"/>
              <w:right w:val="single" w:sz="4" w:space="0" w:color="auto"/>
            </w:tcBorders>
            <w:shd w:val="clear" w:color="auto" w:fill="auto"/>
            <w:noWrap/>
            <w:vAlign w:val="center"/>
          </w:tcPr>
          <w:p w:rsidR="0010068E" w:rsidRPr="00080107" w:rsidRDefault="00AE5A9B" w:rsidP="00717E55">
            <w:pPr>
              <w:spacing w:after="0" w:line="240" w:lineRule="auto"/>
              <w:jc w:val="right"/>
              <w:rPr>
                <w:rFonts w:ascii="Times New Roman" w:eastAsia="Times New Roman" w:hAnsi="Times New Roman" w:cs="Times New Roman"/>
                <w:color w:val="000000"/>
                <w:sz w:val="20"/>
                <w:szCs w:val="20"/>
                <w:lang w:eastAsia="tr-TR"/>
              </w:rPr>
            </w:pPr>
            <w:r w:rsidRPr="00080107">
              <w:rPr>
                <w:rFonts w:ascii="Times New Roman" w:eastAsia="Times New Roman" w:hAnsi="Times New Roman" w:cs="Times New Roman"/>
                <w:color w:val="000000"/>
                <w:sz w:val="20"/>
                <w:szCs w:val="20"/>
                <w:lang w:eastAsia="tr-TR"/>
              </w:rPr>
              <w:t>57</w:t>
            </w:r>
          </w:p>
        </w:tc>
        <w:tc>
          <w:tcPr>
            <w:tcW w:w="811" w:type="pct"/>
            <w:tcBorders>
              <w:top w:val="single" w:sz="4" w:space="0" w:color="auto"/>
              <w:left w:val="nil"/>
              <w:bottom w:val="single" w:sz="4" w:space="0" w:color="auto"/>
              <w:right w:val="single" w:sz="4" w:space="0" w:color="auto"/>
            </w:tcBorders>
            <w:shd w:val="clear" w:color="auto" w:fill="auto"/>
            <w:noWrap/>
            <w:vAlign w:val="center"/>
          </w:tcPr>
          <w:p w:rsidR="0010068E" w:rsidRPr="00080107" w:rsidRDefault="00AE5A9B" w:rsidP="00717E55">
            <w:pPr>
              <w:spacing w:after="0" w:line="240" w:lineRule="auto"/>
              <w:jc w:val="right"/>
              <w:rPr>
                <w:rFonts w:ascii="Times New Roman" w:eastAsia="Times New Roman" w:hAnsi="Times New Roman" w:cs="Times New Roman"/>
                <w:color w:val="000000"/>
                <w:sz w:val="20"/>
                <w:szCs w:val="20"/>
                <w:lang w:eastAsia="tr-TR"/>
              </w:rPr>
            </w:pPr>
            <w:r w:rsidRPr="00080107">
              <w:rPr>
                <w:rFonts w:ascii="Times New Roman" w:eastAsia="Times New Roman" w:hAnsi="Times New Roman" w:cs="Times New Roman"/>
                <w:color w:val="000000"/>
                <w:sz w:val="20"/>
                <w:szCs w:val="20"/>
                <w:lang w:eastAsia="tr-TR"/>
              </w:rPr>
              <w:t>28,08</w:t>
            </w:r>
          </w:p>
        </w:tc>
        <w:tc>
          <w:tcPr>
            <w:tcW w:w="810" w:type="pct"/>
            <w:tcBorders>
              <w:top w:val="single" w:sz="4" w:space="0" w:color="auto"/>
              <w:left w:val="nil"/>
              <w:bottom w:val="single" w:sz="4" w:space="0" w:color="auto"/>
              <w:right w:val="single" w:sz="4" w:space="0" w:color="auto"/>
            </w:tcBorders>
            <w:shd w:val="clear" w:color="auto" w:fill="auto"/>
            <w:noWrap/>
            <w:vAlign w:val="center"/>
          </w:tcPr>
          <w:p w:rsidR="0010068E" w:rsidRPr="00080107" w:rsidRDefault="0010068E" w:rsidP="00717E55">
            <w:pPr>
              <w:spacing w:after="0" w:line="240" w:lineRule="auto"/>
              <w:jc w:val="center"/>
              <w:rPr>
                <w:rFonts w:ascii="Times New Roman" w:eastAsia="Times New Roman" w:hAnsi="Times New Roman" w:cs="Times New Roman"/>
                <w:sz w:val="20"/>
                <w:szCs w:val="20"/>
                <w:lang w:eastAsia="tr-TR"/>
              </w:rPr>
            </w:pPr>
          </w:p>
        </w:tc>
      </w:tr>
      <w:tr w:rsidR="0010068E" w:rsidRPr="00080107" w:rsidTr="00080107">
        <w:trPr>
          <w:trHeight w:val="284"/>
        </w:trPr>
        <w:tc>
          <w:tcPr>
            <w:tcW w:w="1484" w:type="pct"/>
            <w:vMerge/>
            <w:tcBorders>
              <w:left w:val="single" w:sz="4" w:space="0" w:color="auto"/>
              <w:right w:val="single" w:sz="4" w:space="0" w:color="auto"/>
            </w:tcBorders>
            <w:vAlign w:val="center"/>
          </w:tcPr>
          <w:p w:rsidR="0010068E" w:rsidRPr="00080107" w:rsidRDefault="0010068E" w:rsidP="00717E55">
            <w:pPr>
              <w:spacing w:after="0" w:line="240" w:lineRule="auto"/>
              <w:rPr>
                <w:rFonts w:ascii="Times New Roman" w:eastAsia="Times New Roman" w:hAnsi="Times New Roman" w:cs="Times New Roman"/>
                <w:color w:val="000000"/>
                <w:sz w:val="20"/>
                <w:szCs w:val="20"/>
                <w:lang w:eastAsia="tr-TR"/>
              </w:rPr>
            </w:pPr>
          </w:p>
        </w:tc>
        <w:tc>
          <w:tcPr>
            <w:tcW w:w="1084" w:type="pct"/>
            <w:tcBorders>
              <w:top w:val="single" w:sz="4" w:space="0" w:color="auto"/>
              <w:left w:val="nil"/>
              <w:bottom w:val="single" w:sz="4" w:space="0" w:color="auto"/>
              <w:right w:val="single" w:sz="4" w:space="0" w:color="auto"/>
            </w:tcBorders>
            <w:shd w:val="clear" w:color="auto" w:fill="auto"/>
            <w:vAlign w:val="center"/>
          </w:tcPr>
          <w:p w:rsidR="0010068E" w:rsidRPr="00080107" w:rsidRDefault="008A5199" w:rsidP="00717E55">
            <w:pPr>
              <w:spacing w:after="0" w:line="240" w:lineRule="auto"/>
              <w:rPr>
                <w:rFonts w:ascii="Times New Roman" w:eastAsia="Times New Roman" w:hAnsi="Times New Roman" w:cs="Times New Roman"/>
                <w:color w:val="000000"/>
                <w:sz w:val="20"/>
                <w:szCs w:val="20"/>
                <w:lang w:eastAsia="tr-TR"/>
              </w:rPr>
            </w:pPr>
            <w:r w:rsidRPr="00080107">
              <w:rPr>
                <w:rFonts w:ascii="Times New Roman" w:eastAsia="Times New Roman" w:hAnsi="Times New Roman" w:cs="Times New Roman"/>
                <w:color w:val="000000"/>
                <w:sz w:val="20"/>
                <w:szCs w:val="20"/>
                <w:lang w:eastAsia="tr-TR"/>
              </w:rPr>
              <w:t>Geliri Orta</w:t>
            </w:r>
          </w:p>
        </w:tc>
        <w:tc>
          <w:tcPr>
            <w:tcW w:w="811" w:type="pct"/>
            <w:tcBorders>
              <w:top w:val="single" w:sz="4" w:space="0" w:color="auto"/>
              <w:left w:val="nil"/>
              <w:bottom w:val="single" w:sz="4" w:space="0" w:color="auto"/>
              <w:right w:val="single" w:sz="4" w:space="0" w:color="auto"/>
            </w:tcBorders>
            <w:shd w:val="clear" w:color="auto" w:fill="auto"/>
            <w:noWrap/>
            <w:vAlign w:val="center"/>
          </w:tcPr>
          <w:p w:rsidR="0010068E" w:rsidRPr="00080107" w:rsidRDefault="00AE5A9B" w:rsidP="00717E55">
            <w:pPr>
              <w:spacing w:after="0" w:line="240" w:lineRule="auto"/>
              <w:jc w:val="right"/>
              <w:rPr>
                <w:rFonts w:ascii="Times New Roman" w:eastAsia="Times New Roman" w:hAnsi="Times New Roman" w:cs="Times New Roman"/>
                <w:color w:val="000000"/>
                <w:sz w:val="20"/>
                <w:szCs w:val="20"/>
                <w:lang w:eastAsia="tr-TR"/>
              </w:rPr>
            </w:pPr>
            <w:r w:rsidRPr="00080107">
              <w:rPr>
                <w:rFonts w:ascii="Times New Roman" w:eastAsia="Times New Roman" w:hAnsi="Times New Roman" w:cs="Times New Roman"/>
                <w:color w:val="000000"/>
                <w:sz w:val="20"/>
                <w:szCs w:val="20"/>
                <w:lang w:eastAsia="tr-TR"/>
              </w:rPr>
              <w:t>90</w:t>
            </w:r>
          </w:p>
        </w:tc>
        <w:tc>
          <w:tcPr>
            <w:tcW w:w="811" w:type="pct"/>
            <w:tcBorders>
              <w:top w:val="single" w:sz="4" w:space="0" w:color="auto"/>
              <w:left w:val="nil"/>
              <w:bottom w:val="single" w:sz="4" w:space="0" w:color="auto"/>
              <w:right w:val="single" w:sz="4" w:space="0" w:color="auto"/>
            </w:tcBorders>
            <w:shd w:val="clear" w:color="auto" w:fill="auto"/>
            <w:noWrap/>
            <w:vAlign w:val="center"/>
          </w:tcPr>
          <w:p w:rsidR="0010068E" w:rsidRPr="00080107" w:rsidRDefault="00AE5A9B" w:rsidP="00AE5A9B">
            <w:pPr>
              <w:spacing w:after="0" w:line="240" w:lineRule="auto"/>
              <w:jc w:val="right"/>
              <w:rPr>
                <w:rFonts w:ascii="Times New Roman" w:eastAsia="Times New Roman" w:hAnsi="Times New Roman" w:cs="Times New Roman"/>
                <w:color w:val="000000"/>
                <w:sz w:val="20"/>
                <w:szCs w:val="20"/>
                <w:lang w:eastAsia="tr-TR"/>
              </w:rPr>
            </w:pPr>
            <w:r w:rsidRPr="00080107">
              <w:rPr>
                <w:rFonts w:ascii="Times New Roman" w:eastAsia="Times New Roman" w:hAnsi="Times New Roman" w:cs="Times New Roman"/>
                <w:color w:val="000000"/>
                <w:sz w:val="20"/>
                <w:szCs w:val="20"/>
                <w:lang w:eastAsia="tr-TR"/>
              </w:rPr>
              <w:t>44,33</w:t>
            </w:r>
          </w:p>
        </w:tc>
        <w:tc>
          <w:tcPr>
            <w:tcW w:w="810" w:type="pct"/>
            <w:tcBorders>
              <w:top w:val="single" w:sz="4" w:space="0" w:color="auto"/>
              <w:left w:val="nil"/>
              <w:bottom w:val="single" w:sz="4" w:space="0" w:color="auto"/>
              <w:right w:val="single" w:sz="4" w:space="0" w:color="auto"/>
            </w:tcBorders>
            <w:shd w:val="clear" w:color="auto" w:fill="auto"/>
            <w:noWrap/>
            <w:vAlign w:val="center"/>
          </w:tcPr>
          <w:p w:rsidR="0010068E" w:rsidRPr="00080107" w:rsidRDefault="0010068E" w:rsidP="00717E55">
            <w:pPr>
              <w:spacing w:after="0" w:line="240" w:lineRule="auto"/>
              <w:jc w:val="center"/>
              <w:rPr>
                <w:rFonts w:ascii="Times New Roman" w:eastAsia="Times New Roman" w:hAnsi="Times New Roman" w:cs="Times New Roman"/>
                <w:sz w:val="20"/>
                <w:szCs w:val="20"/>
                <w:lang w:eastAsia="tr-TR"/>
              </w:rPr>
            </w:pPr>
          </w:p>
        </w:tc>
      </w:tr>
      <w:tr w:rsidR="0010068E" w:rsidRPr="00080107" w:rsidTr="00080107">
        <w:trPr>
          <w:trHeight w:val="284"/>
        </w:trPr>
        <w:tc>
          <w:tcPr>
            <w:tcW w:w="1484" w:type="pct"/>
            <w:vMerge/>
            <w:tcBorders>
              <w:left w:val="single" w:sz="4" w:space="0" w:color="auto"/>
              <w:bottom w:val="single" w:sz="4" w:space="0" w:color="auto"/>
              <w:right w:val="single" w:sz="4" w:space="0" w:color="auto"/>
            </w:tcBorders>
            <w:vAlign w:val="center"/>
          </w:tcPr>
          <w:p w:rsidR="0010068E" w:rsidRPr="00080107" w:rsidRDefault="0010068E" w:rsidP="00717E55">
            <w:pPr>
              <w:spacing w:after="0" w:line="240" w:lineRule="auto"/>
              <w:rPr>
                <w:rFonts w:ascii="Times New Roman" w:eastAsia="Times New Roman" w:hAnsi="Times New Roman" w:cs="Times New Roman"/>
                <w:color w:val="000000"/>
                <w:sz w:val="20"/>
                <w:szCs w:val="20"/>
                <w:lang w:eastAsia="tr-TR"/>
              </w:rPr>
            </w:pPr>
          </w:p>
        </w:tc>
        <w:tc>
          <w:tcPr>
            <w:tcW w:w="1084" w:type="pct"/>
            <w:tcBorders>
              <w:top w:val="single" w:sz="4" w:space="0" w:color="auto"/>
              <w:left w:val="nil"/>
              <w:bottom w:val="single" w:sz="4" w:space="0" w:color="auto"/>
              <w:right w:val="single" w:sz="4" w:space="0" w:color="auto"/>
            </w:tcBorders>
            <w:shd w:val="clear" w:color="auto" w:fill="auto"/>
            <w:vAlign w:val="center"/>
          </w:tcPr>
          <w:p w:rsidR="0010068E" w:rsidRPr="00080107" w:rsidRDefault="008A5199" w:rsidP="00717E55">
            <w:pPr>
              <w:spacing w:after="0" w:line="240" w:lineRule="auto"/>
              <w:rPr>
                <w:rFonts w:ascii="Times New Roman" w:eastAsia="Times New Roman" w:hAnsi="Times New Roman" w:cs="Times New Roman"/>
                <w:color w:val="000000"/>
                <w:sz w:val="20"/>
                <w:szCs w:val="20"/>
                <w:lang w:eastAsia="tr-TR"/>
              </w:rPr>
            </w:pPr>
            <w:r w:rsidRPr="00080107">
              <w:rPr>
                <w:rFonts w:ascii="Times New Roman" w:eastAsia="Times New Roman" w:hAnsi="Times New Roman" w:cs="Times New Roman"/>
                <w:color w:val="000000"/>
                <w:sz w:val="20"/>
                <w:szCs w:val="20"/>
                <w:lang w:eastAsia="tr-TR"/>
              </w:rPr>
              <w:t>Geliri İyi</w:t>
            </w:r>
          </w:p>
        </w:tc>
        <w:tc>
          <w:tcPr>
            <w:tcW w:w="811" w:type="pct"/>
            <w:tcBorders>
              <w:top w:val="single" w:sz="4" w:space="0" w:color="auto"/>
              <w:left w:val="nil"/>
              <w:bottom w:val="single" w:sz="4" w:space="0" w:color="auto"/>
              <w:right w:val="single" w:sz="4" w:space="0" w:color="auto"/>
            </w:tcBorders>
            <w:shd w:val="clear" w:color="auto" w:fill="auto"/>
            <w:noWrap/>
            <w:vAlign w:val="center"/>
          </w:tcPr>
          <w:p w:rsidR="0010068E" w:rsidRPr="00080107" w:rsidRDefault="00AE5A9B" w:rsidP="00717E55">
            <w:pPr>
              <w:spacing w:after="0" w:line="240" w:lineRule="auto"/>
              <w:jc w:val="right"/>
              <w:rPr>
                <w:rFonts w:ascii="Times New Roman" w:eastAsia="Times New Roman" w:hAnsi="Times New Roman" w:cs="Times New Roman"/>
                <w:color w:val="000000"/>
                <w:sz w:val="20"/>
                <w:szCs w:val="20"/>
                <w:lang w:eastAsia="tr-TR"/>
              </w:rPr>
            </w:pPr>
            <w:r w:rsidRPr="00080107">
              <w:rPr>
                <w:rFonts w:ascii="Times New Roman" w:eastAsia="Times New Roman" w:hAnsi="Times New Roman" w:cs="Times New Roman"/>
                <w:color w:val="000000"/>
                <w:sz w:val="20"/>
                <w:szCs w:val="20"/>
                <w:lang w:eastAsia="tr-TR"/>
              </w:rPr>
              <w:t>56</w:t>
            </w:r>
          </w:p>
        </w:tc>
        <w:tc>
          <w:tcPr>
            <w:tcW w:w="811" w:type="pct"/>
            <w:tcBorders>
              <w:top w:val="single" w:sz="4" w:space="0" w:color="auto"/>
              <w:left w:val="nil"/>
              <w:bottom w:val="single" w:sz="4" w:space="0" w:color="auto"/>
              <w:right w:val="single" w:sz="4" w:space="0" w:color="auto"/>
            </w:tcBorders>
            <w:shd w:val="clear" w:color="auto" w:fill="auto"/>
            <w:noWrap/>
            <w:vAlign w:val="center"/>
          </w:tcPr>
          <w:p w:rsidR="0010068E" w:rsidRPr="00080107" w:rsidRDefault="00AE5A9B" w:rsidP="00717E55">
            <w:pPr>
              <w:spacing w:after="0" w:line="240" w:lineRule="auto"/>
              <w:jc w:val="right"/>
              <w:rPr>
                <w:rFonts w:ascii="Times New Roman" w:eastAsia="Times New Roman" w:hAnsi="Times New Roman" w:cs="Times New Roman"/>
                <w:color w:val="000000"/>
                <w:sz w:val="20"/>
                <w:szCs w:val="20"/>
                <w:lang w:eastAsia="tr-TR"/>
              </w:rPr>
            </w:pPr>
            <w:r w:rsidRPr="00080107">
              <w:rPr>
                <w:rFonts w:ascii="Times New Roman" w:eastAsia="Times New Roman" w:hAnsi="Times New Roman" w:cs="Times New Roman"/>
                <w:color w:val="000000"/>
                <w:sz w:val="20"/>
                <w:szCs w:val="20"/>
                <w:lang w:eastAsia="tr-TR"/>
              </w:rPr>
              <w:t>27,59</w:t>
            </w:r>
          </w:p>
        </w:tc>
        <w:tc>
          <w:tcPr>
            <w:tcW w:w="810" w:type="pct"/>
            <w:tcBorders>
              <w:top w:val="single" w:sz="4" w:space="0" w:color="auto"/>
              <w:left w:val="nil"/>
              <w:bottom w:val="single" w:sz="4" w:space="0" w:color="auto"/>
              <w:right w:val="single" w:sz="4" w:space="0" w:color="auto"/>
            </w:tcBorders>
            <w:shd w:val="clear" w:color="auto" w:fill="auto"/>
            <w:noWrap/>
            <w:vAlign w:val="center"/>
          </w:tcPr>
          <w:p w:rsidR="0010068E" w:rsidRPr="00080107" w:rsidRDefault="0010068E" w:rsidP="00717E55">
            <w:pPr>
              <w:spacing w:after="0" w:line="240" w:lineRule="auto"/>
              <w:jc w:val="center"/>
              <w:rPr>
                <w:rFonts w:ascii="Times New Roman" w:eastAsia="Times New Roman" w:hAnsi="Times New Roman" w:cs="Times New Roman"/>
                <w:sz w:val="20"/>
                <w:szCs w:val="20"/>
                <w:lang w:eastAsia="tr-TR"/>
              </w:rPr>
            </w:pPr>
          </w:p>
        </w:tc>
      </w:tr>
    </w:tbl>
    <w:p w:rsidR="00757947" w:rsidRDefault="00757947" w:rsidP="00B16DC7">
      <w:pPr>
        <w:spacing w:after="0" w:line="240" w:lineRule="auto"/>
        <w:jc w:val="both"/>
        <w:rPr>
          <w:rFonts w:ascii="Times New Roman" w:hAnsi="Times New Roman" w:cs="Times New Roman"/>
          <w:sz w:val="24"/>
          <w:szCs w:val="24"/>
        </w:rPr>
      </w:pPr>
    </w:p>
    <w:p w:rsidR="00757947" w:rsidRDefault="00004FA7" w:rsidP="00080107">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Araştırma bölgesinde belirlenen örnek kitlenin gıda satın alımlarında tercih ettikleri pazar yerleri Çizelge 2’de gösterilmiştir. Çizelge incelendiğinde en fazla tercih edilen pazar yerleri marketler olup gıda satın alımlarında en az tercih edilen pazar yeri ise internet ortamıdır. </w:t>
      </w:r>
      <w:r w:rsidR="006D76C1">
        <w:rPr>
          <w:rFonts w:ascii="Times New Roman" w:hAnsi="Times New Roman" w:cs="Times New Roman"/>
          <w:sz w:val="24"/>
          <w:szCs w:val="24"/>
        </w:rPr>
        <w:t xml:space="preserve">Türkiye’de yapılan çalışmalarda da benzer sonuçlara ulaşılmıştır. Duru ve Seçer (2019) Merkez ili Merkez ilçede tüketicilerin geleneksel gıda ürünleri satın alma yerinde ilk tercihin marketler olduğunu belirtmiştir. Bahşi ve Bostan Budak (2014) Adana ili Merkez ilçede tüketicilerin gıda ürünleri satın almada ilk sırada marketi tercih ettikleri ve bu kişilerin oranının ise %36 olduğunu belirtmiştir. Aynı çalışmada en son tercih edilen alan %13,5 ile sanal ortamlardır. </w:t>
      </w:r>
      <w:r>
        <w:rPr>
          <w:rFonts w:ascii="Times New Roman" w:hAnsi="Times New Roman" w:cs="Times New Roman"/>
          <w:sz w:val="24"/>
          <w:szCs w:val="24"/>
        </w:rPr>
        <w:t xml:space="preserve">Covid-19 pandemisi ile birlikte insanların pazar yeri tercihlerinde değişimlerin meydana geldiği düşünüldüğünde özellikle internet ortamından alışveriş yapma oranının arttığı günümüzde araştırma bölgesinde bu durumun gıda alımlarında halen yüksek olmadığı belirlenmiştir. </w:t>
      </w:r>
      <w:r w:rsidR="00081161">
        <w:rPr>
          <w:rFonts w:ascii="Times New Roman" w:hAnsi="Times New Roman" w:cs="Times New Roman"/>
          <w:sz w:val="24"/>
          <w:szCs w:val="24"/>
        </w:rPr>
        <w:t>Bu durum T.C. Ticaret Bakanlığı e-ticaret istatistikleri ile de uyuşmakta olup e ticarette</w:t>
      </w:r>
      <w:r w:rsidR="003E3FEF">
        <w:rPr>
          <w:rFonts w:ascii="Times New Roman" w:hAnsi="Times New Roman" w:cs="Times New Roman"/>
          <w:sz w:val="24"/>
          <w:szCs w:val="24"/>
        </w:rPr>
        <w:t xml:space="preserve"> tüketicilerin</w:t>
      </w:r>
      <w:r w:rsidR="00081161">
        <w:rPr>
          <w:rFonts w:ascii="Times New Roman" w:hAnsi="Times New Roman" w:cs="Times New Roman"/>
          <w:sz w:val="24"/>
          <w:szCs w:val="24"/>
        </w:rPr>
        <w:t xml:space="preserve"> gıda </w:t>
      </w:r>
      <w:r w:rsidR="003E3FEF">
        <w:rPr>
          <w:rFonts w:ascii="Times New Roman" w:hAnsi="Times New Roman" w:cs="Times New Roman"/>
          <w:sz w:val="24"/>
          <w:szCs w:val="24"/>
        </w:rPr>
        <w:t xml:space="preserve">satın </w:t>
      </w:r>
      <w:r w:rsidR="00081161">
        <w:rPr>
          <w:rFonts w:ascii="Times New Roman" w:hAnsi="Times New Roman" w:cs="Times New Roman"/>
          <w:sz w:val="24"/>
          <w:szCs w:val="24"/>
        </w:rPr>
        <w:t>alım oranı diğer sektörlere göre daha düşüktür (Ticaret Bakanlığı, 2021)</w:t>
      </w:r>
    </w:p>
    <w:p w:rsidR="00757947" w:rsidRDefault="00757947" w:rsidP="00B16DC7">
      <w:pPr>
        <w:spacing w:after="0" w:line="240" w:lineRule="auto"/>
        <w:jc w:val="both"/>
        <w:rPr>
          <w:rFonts w:ascii="Times New Roman" w:hAnsi="Times New Roman" w:cs="Times New Roman"/>
          <w:sz w:val="24"/>
          <w:szCs w:val="24"/>
        </w:rPr>
      </w:pPr>
    </w:p>
    <w:p w:rsidR="00F20D81" w:rsidRDefault="00F20D81" w:rsidP="00F20D81">
      <w:pPr>
        <w:spacing w:after="120" w:line="240" w:lineRule="auto"/>
        <w:jc w:val="both"/>
        <w:rPr>
          <w:rFonts w:ascii="Times New Roman" w:hAnsi="Times New Roman" w:cs="Times New Roman"/>
          <w:sz w:val="24"/>
          <w:szCs w:val="24"/>
        </w:rPr>
      </w:pPr>
      <w:r w:rsidRPr="007E7170">
        <w:rPr>
          <w:rFonts w:ascii="Times New Roman" w:hAnsi="Times New Roman" w:cs="Times New Roman"/>
          <w:b/>
          <w:sz w:val="24"/>
          <w:szCs w:val="24"/>
        </w:rPr>
        <w:t xml:space="preserve">Çizelge </w:t>
      </w:r>
      <w:r>
        <w:rPr>
          <w:rFonts w:ascii="Times New Roman" w:hAnsi="Times New Roman" w:cs="Times New Roman"/>
          <w:b/>
          <w:sz w:val="24"/>
          <w:szCs w:val="24"/>
        </w:rPr>
        <w:t>2</w:t>
      </w:r>
      <w:r w:rsidRPr="007E7170">
        <w:rPr>
          <w:rFonts w:ascii="Times New Roman" w:hAnsi="Times New Roman" w:cs="Times New Roman"/>
          <w:b/>
          <w:sz w:val="24"/>
          <w:szCs w:val="24"/>
        </w:rPr>
        <w:t>.</w:t>
      </w:r>
      <w:r>
        <w:rPr>
          <w:rFonts w:ascii="Times New Roman" w:hAnsi="Times New Roman" w:cs="Times New Roman"/>
          <w:sz w:val="24"/>
          <w:szCs w:val="24"/>
        </w:rPr>
        <w:t xml:space="preserve"> Tüketicilere Gıda Alışverişlerinde Tercih Ettikleri Pazar Yerleri</w:t>
      </w:r>
      <w:r w:rsidR="00B5269A">
        <w:rPr>
          <w:rFonts w:ascii="Times New Roman" w:hAnsi="Times New Roman" w:cs="Times New Roman"/>
          <w:sz w:val="24"/>
          <w:szCs w:val="24"/>
        </w:rPr>
        <w:t xml:space="preserve"> (5’li Puanlama)</w:t>
      </w:r>
    </w:p>
    <w:tbl>
      <w:tblPr>
        <w:tblW w:w="8956" w:type="dxa"/>
        <w:tblLayout w:type="fixed"/>
        <w:tblCellMar>
          <w:left w:w="70" w:type="dxa"/>
          <w:right w:w="70" w:type="dxa"/>
        </w:tblCellMar>
        <w:tblLook w:val="04A0" w:firstRow="1" w:lastRow="0" w:firstColumn="1" w:lastColumn="0" w:noHBand="0" w:noVBand="1"/>
      </w:tblPr>
      <w:tblGrid>
        <w:gridCol w:w="988"/>
        <w:gridCol w:w="1134"/>
        <w:gridCol w:w="850"/>
        <w:gridCol w:w="851"/>
        <w:gridCol w:w="850"/>
        <w:gridCol w:w="851"/>
        <w:gridCol w:w="1275"/>
        <w:gridCol w:w="1134"/>
        <w:gridCol w:w="1023"/>
      </w:tblGrid>
      <w:tr w:rsidR="00F20D81" w:rsidRPr="00F20D81" w:rsidTr="00F20D81">
        <w:trPr>
          <w:trHeight w:val="20"/>
        </w:trPr>
        <w:tc>
          <w:tcPr>
            <w:tcW w:w="212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20D81" w:rsidRPr="00F20D81" w:rsidRDefault="00F20D81" w:rsidP="007B7303">
            <w:pPr>
              <w:spacing w:after="0" w:line="240" w:lineRule="auto"/>
              <w:jc w:val="center"/>
              <w:rPr>
                <w:rFonts w:ascii="Times New Roman" w:eastAsia="Times New Roman" w:hAnsi="Times New Roman" w:cs="Times New Roman"/>
                <w:b/>
                <w:color w:val="000000"/>
                <w:sz w:val="20"/>
                <w:szCs w:val="20"/>
                <w:lang w:eastAsia="tr-TR"/>
              </w:rPr>
            </w:pPr>
            <w:r w:rsidRPr="00F20D81">
              <w:rPr>
                <w:rFonts w:ascii="Times New Roman" w:eastAsia="Times New Roman" w:hAnsi="Times New Roman" w:cs="Times New Roman"/>
                <w:b/>
                <w:color w:val="000000"/>
                <w:sz w:val="20"/>
                <w:szCs w:val="20"/>
                <w:lang w:eastAsia="tr-TR"/>
              </w:rPr>
              <w:t xml:space="preserve">Hanenin </w:t>
            </w:r>
            <w:r w:rsidR="007B7303">
              <w:rPr>
                <w:rFonts w:ascii="Times New Roman" w:eastAsia="Times New Roman" w:hAnsi="Times New Roman" w:cs="Times New Roman"/>
                <w:b/>
                <w:color w:val="000000"/>
                <w:sz w:val="20"/>
                <w:szCs w:val="20"/>
                <w:lang w:eastAsia="tr-TR"/>
              </w:rPr>
              <w:t>Gelir</w:t>
            </w:r>
            <w:r w:rsidRPr="00F20D81">
              <w:rPr>
                <w:rFonts w:ascii="Times New Roman" w:eastAsia="Times New Roman" w:hAnsi="Times New Roman" w:cs="Times New Roman"/>
                <w:b/>
                <w:color w:val="000000"/>
                <w:sz w:val="20"/>
                <w:szCs w:val="20"/>
                <w:lang w:eastAsia="tr-TR"/>
              </w:rPr>
              <w:t xml:space="preserve"> Durumu</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20D81" w:rsidRPr="00F20D81" w:rsidRDefault="00F20D81" w:rsidP="00F20D81">
            <w:pPr>
              <w:spacing w:after="0" w:line="240" w:lineRule="auto"/>
              <w:jc w:val="center"/>
              <w:rPr>
                <w:rFonts w:ascii="Times New Roman" w:eastAsia="Times New Roman" w:hAnsi="Times New Roman" w:cs="Times New Roman"/>
                <w:b/>
                <w:color w:val="000000"/>
                <w:sz w:val="20"/>
                <w:szCs w:val="20"/>
                <w:lang w:eastAsia="tr-TR"/>
              </w:rPr>
            </w:pPr>
            <w:r w:rsidRPr="00F20D81">
              <w:rPr>
                <w:rFonts w:ascii="Times New Roman" w:eastAsia="Times New Roman" w:hAnsi="Times New Roman" w:cs="Times New Roman"/>
                <w:b/>
                <w:color w:val="000000"/>
                <w:sz w:val="20"/>
                <w:szCs w:val="20"/>
                <w:lang w:eastAsia="tr-TR"/>
              </w:rPr>
              <w:t>Market</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20D81" w:rsidRPr="00F20D81" w:rsidRDefault="00F20D81" w:rsidP="00F20D81">
            <w:pPr>
              <w:spacing w:after="0" w:line="240" w:lineRule="auto"/>
              <w:jc w:val="center"/>
              <w:rPr>
                <w:rFonts w:ascii="Times New Roman" w:eastAsia="Times New Roman" w:hAnsi="Times New Roman" w:cs="Times New Roman"/>
                <w:b/>
                <w:color w:val="000000"/>
                <w:sz w:val="20"/>
                <w:szCs w:val="20"/>
                <w:lang w:eastAsia="tr-TR"/>
              </w:rPr>
            </w:pPr>
            <w:r w:rsidRPr="00F20D81">
              <w:rPr>
                <w:rFonts w:ascii="Times New Roman" w:eastAsia="Times New Roman" w:hAnsi="Times New Roman" w:cs="Times New Roman"/>
                <w:b/>
                <w:color w:val="000000"/>
                <w:sz w:val="20"/>
                <w:szCs w:val="20"/>
                <w:lang w:eastAsia="tr-TR"/>
              </w:rPr>
              <w:t>Bakkal</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20D81" w:rsidRPr="00F20D81" w:rsidRDefault="00F20D81" w:rsidP="00F20D81">
            <w:pPr>
              <w:spacing w:after="0" w:line="240" w:lineRule="auto"/>
              <w:jc w:val="center"/>
              <w:rPr>
                <w:rFonts w:ascii="Times New Roman" w:eastAsia="Times New Roman" w:hAnsi="Times New Roman" w:cs="Times New Roman"/>
                <w:b/>
                <w:color w:val="000000"/>
                <w:sz w:val="20"/>
                <w:szCs w:val="20"/>
                <w:lang w:eastAsia="tr-TR"/>
              </w:rPr>
            </w:pPr>
            <w:r w:rsidRPr="00F20D81">
              <w:rPr>
                <w:rFonts w:ascii="Times New Roman" w:eastAsia="Times New Roman" w:hAnsi="Times New Roman" w:cs="Times New Roman"/>
                <w:b/>
                <w:color w:val="000000"/>
                <w:sz w:val="20"/>
                <w:szCs w:val="20"/>
                <w:lang w:eastAsia="tr-TR"/>
              </w:rPr>
              <w:t>Mahalle Pazarı</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20D81" w:rsidRPr="00F20D81" w:rsidRDefault="00F20D81" w:rsidP="00F20D81">
            <w:pPr>
              <w:spacing w:after="0" w:line="240" w:lineRule="auto"/>
              <w:jc w:val="center"/>
              <w:rPr>
                <w:rFonts w:ascii="Times New Roman" w:eastAsia="Times New Roman" w:hAnsi="Times New Roman" w:cs="Times New Roman"/>
                <w:b/>
                <w:color w:val="000000"/>
                <w:sz w:val="20"/>
                <w:szCs w:val="20"/>
                <w:lang w:eastAsia="tr-TR"/>
              </w:rPr>
            </w:pPr>
            <w:r w:rsidRPr="00F20D81">
              <w:rPr>
                <w:rFonts w:ascii="Times New Roman" w:eastAsia="Times New Roman" w:hAnsi="Times New Roman" w:cs="Times New Roman"/>
                <w:b/>
                <w:color w:val="000000"/>
                <w:sz w:val="20"/>
                <w:szCs w:val="20"/>
                <w:lang w:eastAsia="tr-TR"/>
              </w:rPr>
              <w:t>Özel Pazar</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F20D81" w:rsidRPr="00F20D81" w:rsidRDefault="00F20D81" w:rsidP="00F20D81">
            <w:pPr>
              <w:spacing w:after="0" w:line="240" w:lineRule="auto"/>
              <w:jc w:val="center"/>
              <w:rPr>
                <w:rFonts w:ascii="Times New Roman" w:eastAsia="Times New Roman" w:hAnsi="Times New Roman" w:cs="Times New Roman"/>
                <w:b/>
                <w:color w:val="000000"/>
                <w:sz w:val="20"/>
                <w:szCs w:val="20"/>
                <w:lang w:eastAsia="tr-TR"/>
              </w:rPr>
            </w:pPr>
            <w:r w:rsidRPr="00F20D81">
              <w:rPr>
                <w:rFonts w:ascii="Times New Roman" w:eastAsia="Times New Roman" w:hAnsi="Times New Roman" w:cs="Times New Roman"/>
                <w:b/>
                <w:color w:val="000000"/>
                <w:sz w:val="20"/>
                <w:szCs w:val="20"/>
                <w:lang w:eastAsia="tr-TR"/>
              </w:rPr>
              <w:t>Ürüne Özgü Satış Yeri</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D81" w:rsidRPr="00F20D81" w:rsidRDefault="00F20D81" w:rsidP="00F20D81">
            <w:pPr>
              <w:spacing w:after="0" w:line="240" w:lineRule="auto"/>
              <w:jc w:val="center"/>
              <w:rPr>
                <w:rFonts w:ascii="Times New Roman" w:eastAsia="Times New Roman" w:hAnsi="Times New Roman" w:cs="Times New Roman"/>
                <w:b/>
                <w:color w:val="000000"/>
                <w:sz w:val="20"/>
                <w:szCs w:val="20"/>
                <w:lang w:eastAsia="tr-TR"/>
              </w:rPr>
            </w:pPr>
            <w:r w:rsidRPr="00F20D81">
              <w:rPr>
                <w:rFonts w:ascii="Times New Roman" w:eastAsia="Times New Roman" w:hAnsi="Times New Roman" w:cs="Times New Roman"/>
                <w:b/>
                <w:color w:val="000000"/>
                <w:sz w:val="20"/>
                <w:szCs w:val="20"/>
                <w:lang w:eastAsia="tr-TR"/>
              </w:rPr>
              <w:t>Doğrudan Üreticiden</w:t>
            </w:r>
          </w:p>
        </w:tc>
        <w:tc>
          <w:tcPr>
            <w:tcW w:w="1023" w:type="dxa"/>
            <w:tcBorders>
              <w:top w:val="single" w:sz="4" w:space="0" w:color="auto"/>
              <w:left w:val="nil"/>
              <w:bottom w:val="single" w:sz="4" w:space="0" w:color="auto"/>
              <w:right w:val="single" w:sz="4" w:space="0" w:color="auto"/>
            </w:tcBorders>
            <w:shd w:val="clear" w:color="auto" w:fill="auto"/>
            <w:vAlign w:val="center"/>
            <w:hideMark/>
          </w:tcPr>
          <w:p w:rsidR="00F20D81" w:rsidRPr="00F20D81" w:rsidRDefault="00F20D81" w:rsidP="00F20D81">
            <w:pPr>
              <w:spacing w:after="0" w:line="240" w:lineRule="auto"/>
              <w:jc w:val="center"/>
              <w:rPr>
                <w:rFonts w:ascii="Times New Roman" w:eastAsia="Times New Roman" w:hAnsi="Times New Roman" w:cs="Times New Roman"/>
                <w:b/>
                <w:color w:val="000000"/>
                <w:sz w:val="20"/>
                <w:szCs w:val="20"/>
                <w:lang w:eastAsia="tr-TR"/>
              </w:rPr>
            </w:pPr>
            <w:r w:rsidRPr="00F20D81">
              <w:rPr>
                <w:rFonts w:ascii="Times New Roman" w:eastAsia="Times New Roman" w:hAnsi="Times New Roman" w:cs="Times New Roman"/>
                <w:b/>
                <w:color w:val="000000"/>
                <w:sz w:val="20"/>
                <w:szCs w:val="20"/>
                <w:lang w:eastAsia="tr-TR"/>
              </w:rPr>
              <w:t xml:space="preserve">İnternet </w:t>
            </w:r>
          </w:p>
        </w:tc>
      </w:tr>
      <w:tr w:rsidR="00F20D81" w:rsidRPr="00F20D81" w:rsidTr="00F20D81">
        <w:trPr>
          <w:trHeight w:val="20"/>
        </w:trPr>
        <w:tc>
          <w:tcPr>
            <w:tcW w:w="988" w:type="dxa"/>
            <w:vMerge w:val="restart"/>
            <w:tcBorders>
              <w:top w:val="nil"/>
              <w:left w:val="single" w:sz="4" w:space="0" w:color="auto"/>
              <w:bottom w:val="single" w:sz="4" w:space="0" w:color="auto"/>
              <w:right w:val="single" w:sz="4" w:space="0" w:color="auto"/>
            </w:tcBorders>
            <w:shd w:val="clear" w:color="auto" w:fill="auto"/>
            <w:vAlign w:val="center"/>
            <w:hideMark/>
          </w:tcPr>
          <w:p w:rsidR="00F20D81" w:rsidRPr="00F20D81" w:rsidRDefault="004B4E9C" w:rsidP="00F20D81">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Düşük Gelir</w:t>
            </w:r>
          </w:p>
        </w:tc>
        <w:tc>
          <w:tcPr>
            <w:tcW w:w="1134" w:type="dxa"/>
            <w:tcBorders>
              <w:top w:val="nil"/>
              <w:left w:val="nil"/>
              <w:bottom w:val="single" w:sz="4" w:space="0" w:color="auto"/>
              <w:right w:val="single" w:sz="4" w:space="0" w:color="auto"/>
            </w:tcBorders>
            <w:shd w:val="clear" w:color="auto" w:fill="BFBFBF" w:themeFill="background1" w:themeFillShade="BF"/>
            <w:vAlign w:val="center"/>
            <w:hideMark/>
          </w:tcPr>
          <w:p w:rsidR="00F20D81" w:rsidRPr="00F20D81" w:rsidRDefault="00F20D81" w:rsidP="00F20D81">
            <w:pPr>
              <w:spacing w:after="0" w:line="240" w:lineRule="auto"/>
              <w:rPr>
                <w:rFonts w:ascii="Times New Roman" w:eastAsia="Times New Roman" w:hAnsi="Times New Roman" w:cs="Times New Roman"/>
                <w:color w:val="000000"/>
                <w:sz w:val="20"/>
                <w:szCs w:val="20"/>
                <w:lang w:eastAsia="tr-TR"/>
              </w:rPr>
            </w:pPr>
            <w:r w:rsidRPr="00F20D81">
              <w:rPr>
                <w:rFonts w:ascii="Times New Roman" w:eastAsia="Times New Roman" w:hAnsi="Times New Roman" w:cs="Times New Roman"/>
                <w:color w:val="000000"/>
                <w:sz w:val="20"/>
                <w:szCs w:val="20"/>
                <w:lang w:eastAsia="tr-TR"/>
              </w:rPr>
              <w:t>Ortalama</w:t>
            </w:r>
          </w:p>
        </w:tc>
        <w:tc>
          <w:tcPr>
            <w:tcW w:w="850" w:type="dxa"/>
            <w:tcBorders>
              <w:top w:val="nil"/>
              <w:left w:val="nil"/>
              <w:bottom w:val="single" w:sz="4" w:space="0" w:color="auto"/>
              <w:right w:val="single" w:sz="4" w:space="0" w:color="auto"/>
            </w:tcBorders>
            <w:shd w:val="clear" w:color="auto" w:fill="BFBFBF" w:themeFill="background1" w:themeFillShade="BF"/>
            <w:noWrap/>
            <w:vAlign w:val="center"/>
            <w:hideMark/>
          </w:tcPr>
          <w:p w:rsidR="00F20D81" w:rsidRPr="00F20D81" w:rsidRDefault="00F20D81" w:rsidP="00F20D81">
            <w:pPr>
              <w:spacing w:after="0" w:line="240" w:lineRule="auto"/>
              <w:jc w:val="right"/>
              <w:rPr>
                <w:rFonts w:ascii="Times New Roman" w:eastAsia="Times New Roman" w:hAnsi="Times New Roman" w:cs="Times New Roman"/>
                <w:color w:val="000000"/>
                <w:sz w:val="20"/>
                <w:szCs w:val="20"/>
                <w:lang w:eastAsia="tr-TR"/>
              </w:rPr>
            </w:pPr>
            <w:r w:rsidRPr="00F20D81">
              <w:rPr>
                <w:rFonts w:ascii="Times New Roman" w:eastAsia="Times New Roman" w:hAnsi="Times New Roman" w:cs="Times New Roman"/>
                <w:color w:val="000000"/>
                <w:sz w:val="20"/>
                <w:szCs w:val="20"/>
                <w:lang w:eastAsia="tr-TR"/>
              </w:rPr>
              <w:t>4,70</w:t>
            </w:r>
          </w:p>
        </w:tc>
        <w:tc>
          <w:tcPr>
            <w:tcW w:w="851" w:type="dxa"/>
            <w:tcBorders>
              <w:top w:val="nil"/>
              <w:left w:val="nil"/>
              <w:bottom w:val="single" w:sz="4" w:space="0" w:color="auto"/>
              <w:right w:val="single" w:sz="4" w:space="0" w:color="auto"/>
            </w:tcBorders>
            <w:shd w:val="clear" w:color="auto" w:fill="BFBFBF" w:themeFill="background1" w:themeFillShade="BF"/>
            <w:noWrap/>
            <w:vAlign w:val="center"/>
            <w:hideMark/>
          </w:tcPr>
          <w:p w:rsidR="00F20D81" w:rsidRPr="00F20D81" w:rsidRDefault="00F20D81" w:rsidP="00F20D81">
            <w:pPr>
              <w:spacing w:after="0" w:line="240" w:lineRule="auto"/>
              <w:jc w:val="right"/>
              <w:rPr>
                <w:rFonts w:ascii="Times New Roman" w:eastAsia="Times New Roman" w:hAnsi="Times New Roman" w:cs="Times New Roman"/>
                <w:color w:val="000000"/>
                <w:sz w:val="20"/>
                <w:szCs w:val="20"/>
                <w:lang w:eastAsia="tr-TR"/>
              </w:rPr>
            </w:pPr>
            <w:r w:rsidRPr="00F20D81">
              <w:rPr>
                <w:rFonts w:ascii="Times New Roman" w:eastAsia="Times New Roman" w:hAnsi="Times New Roman" w:cs="Times New Roman"/>
                <w:color w:val="000000"/>
                <w:sz w:val="20"/>
                <w:szCs w:val="20"/>
                <w:lang w:eastAsia="tr-TR"/>
              </w:rPr>
              <w:t>2,54</w:t>
            </w:r>
          </w:p>
        </w:tc>
        <w:tc>
          <w:tcPr>
            <w:tcW w:w="850" w:type="dxa"/>
            <w:tcBorders>
              <w:top w:val="nil"/>
              <w:left w:val="nil"/>
              <w:bottom w:val="single" w:sz="4" w:space="0" w:color="auto"/>
              <w:right w:val="single" w:sz="4" w:space="0" w:color="auto"/>
            </w:tcBorders>
            <w:shd w:val="clear" w:color="auto" w:fill="BFBFBF" w:themeFill="background1" w:themeFillShade="BF"/>
            <w:noWrap/>
            <w:vAlign w:val="center"/>
            <w:hideMark/>
          </w:tcPr>
          <w:p w:rsidR="00F20D81" w:rsidRPr="00F20D81" w:rsidRDefault="00F20D81" w:rsidP="00F20D81">
            <w:pPr>
              <w:spacing w:after="0" w:line="240" w:lineRule="auto"/>
              <w:jc w:val="right"/>
              <w:rPr>
                <w:rFonts w:ascii="Times New Roman" w:eastAsia="Times New Roman" w:hAnsi="Times New Roman" w:cs="Times New Roman"/>
                <w:color w:val="000000"/>
                <w:sz w:val="20"/>
                <w:szCs w:val="20"/>
                <w:lang w:eastAsia="tr-TR"/>
              </w:rPr>
            </w:pPr>
            <w:r w:rsidRPr="00F20D81">
              <w:rPr>
                <w:rFonts w:ascii="Times New Roman" w:eastAsia="Times New Roman" w:hAnsi="Times New Roman" w:cs="Times New Roman"/>
                <w:color w:val="000000"/>
                <w:sz w:val="20"/>
                <w:szCs w:val="20"/>
                <w:lang w:eastAsia="tr-TR"/>
              </w:rPr>
              <w:t>3,39</w:t>
            </w:r>
          </w:p>
        </w:tc>
        <w:tc>
          <w:tcPr>
            <w:tcW w:w="851" w:type="dxa"/>
            <w:tcBorders>
              <w:top w:val="nil"/>
              <w:left w:val="nil"/>
              <w:bottom w:val="single" w:sz="4" w:space="0" w:color="auto"/>
              <w:right w:val="single" w:sz="4" w:space="0" w:color="auto"/>
            </w:tcBorders>
            <w:shd w:val="clear" w:color="auto" w:fill="BFBFBF" w:themeFill="background1" w:themeFillShade="BF"/>
            <w:noWrap/>
            <w:vAlign w:val="center"/>
            <w:hideMark/>
          </w:tcPr>
          <w:p w:rsidR="00F20D81" w:rsidRPr="00F20D81" w:rsidRDefault="00F20D81" w:rsidP="00F20D81">
            <w:pPr>
              <w:spacing w:after="0" w:line="240" w:lineRule="auto"/>
              <w:jc w:val="right"/>
              <w:rPr>
                <w:rFonts w:ascii="Times New Roman" w:eastAsia="Times New Roman" w:hAnsi="Times New Roman" w:cs="Times New Roman"/>
                <w:color w:val="000000"/>
                <w:sz w:val="20"/>
                <w:szCs w:val="20"/>
                <w:lang w:eastAsia="tr-TR"/>
              </w:rPr>
            </w:pPr>
            <w:r w:rsidRPr="00F20D81">
              <w:rPr>
                <w:rFonts w:ascii="Times New Roman" w:eastAsia="Times New Roman" w:hAnsi="Times New Roman" w:cs="Times New Roman"/>
                <w:color w:val="000000"/>
                <w:sz w:val="20"/>
                <w:szCs w:val="20"/>
                <w:lang w:eastAsia="tr-TR"/>
              </w:rPr>
              <w:t>2,30</w:t>
            </w:r>
          </w:p>
        </w:tc>
        <w:tc>
          <w:tcPr>
            <w:tcW w:w="1275" w:type="dxa"/>
            <w:tcBorders>
              <w:top w:val="nil"/>
              <w:left w:val="nil"/>
              <w:bottom w:val="single" w:sz="4" w:space="0" w:color="auto"/>
              <w:right w:val="single" w:sz="4" w:space="0" w:color="auto"/>
            </w:tcBorders>
            <w:shd w:val="clear" w:color="auto" w:fill="BFBFBF" w:themeFill="background1" w:themeFillShade="BF"/>
            <w:noWrap/>
            <w:vAlign w:val="center"/>
            <w:hideMark/>
          </w:tcPr>
          <w:p w:rsidR="00F20D81" w:rsidRPr="00F20D81" w:rsidRDefault="00F20D81" w:rsidP="00F20D81">
            <w:pPr>
              <w:spacing w:after="0" w:line="240" w:lineRule="auto"/>
              <w:jc w:val="right"/>
              <w:rPr>
                <w:rFonts w:ascii="Times New Roman" w:eastAsia="Times New Roman" w:hAnsi="Times New Roman" w:cs="Times New Roman"/>
                <w:color w:val="000000"/>
                <w:sz w:val="20"/>
                <w:szCs w:val="20"/>
                <w:lang w:eastAsia="tr-TR"/>
              </w:rPr>
            </w:pPr>
            <w:r w:rsidRPr="00F20D81">
              <w:rPr>
                <w:rFonts w:ascii="Times New Roman" w:eastAsia="Times New Roman" w:hAnsi="Times New Roman" w:cs="Times New Roman"/>
                <w:color w:val="000000"/>
                <w:sz w:val="20"/>
                <w:szCs w:val="20"/>
                <w:lang w:eastAsia="tr-TR"/>
              </w:rPr>
              <w:t>2,39</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hideMark/>
          </w:tcPr>
          <w:p w:rsidR="00F20D81" w:rsidRPr="00F20D81" w:rsidRDefault="00F20D81" w:rsidP="00F20D81">
            <w:pPr>
              <w:spacing w:after="0" w:line="240" w:lineRule="auto"/>
              <w:jc w:val="right"/>
              <w:rPr>
                <w:rFonts w:ascii="Times New Roman" w:eastAsia="Times New Roman" w:hAnsi="Times New Roman" w:cs="Times New Roman"/>
                <w:color w:val="000000"/>
                <w:sz w:val="20"/>
                <w:szCs w:val="20"/>
                <w:lang w:eastAsia="tr-TR"/>
              </w:rPr>
            </w:pPr>
            <w:r w:rsidRPr="00F20D81">
              <w:rPr>
                <w:rFonts w:ascii="Times New Roman" w:eastAsia="Times New Roman" w:hAnsi="Times New Roman" w:cs="Times New Roman"/>
                <w:color w:val="000000"/>
                <w:sz w:val="20"/>
                <w:szCs w:val="20"/>
                <w:lang w:eastAsia="tr-TR"/>
              </w:rPr>
              <w:t>2,56</w:t>
            </w:r>
          </w:p>
        </w:tc>
        <w:tc>
          <w:tcPr>
            <w:tcW w:w="1023" w:type="dxa"/>
            <w:tcBorders>
              <w:top w:val="nil"/>
              <w:left w:val="nil"/>
              <w:bottom w:val="single" w:sz="4" w:space="0" w:color="auto"/>
              <w:right w:val="single" w:sz="4" w:space="0" w:color="auto"/>
            </w:tcBorders>
            <w:shd w:val="clear" w:color="auto" w:fill="BFBFBF" w:themeFill="background1" w:themeFillShade="BF"/>
            <w:noWrap/>
            <w:vAlign w:val="center"/>
            <w:hideMark/>
          </w:tcPr>
          <w:p w:rsidR="00F20D81" w:rsidRPr="00F20D81" w:rsidRDefault="00F20D81" w:rsidP="00F20D81">
            <w:pPr>
              <w:spacing w:after="0" w:line="240" w:lineRule="auto"/>
              <w:jc w:val="right"/>
              <w:rPr>
                <w:rFonts w:ascii="Times New Roman" w:eastAsia="Times New Roman" w:hAnsi="Times New Roman" w:cs="Times New Roman"/>
                <w:color w:val="000000"/>
                <w:sz w:val="20"/>
                <w:szCs w:val="20"/>
                <w:lang w:eastAsia="tr-TR"/>
              </w:rPr>
            </w:pPr>
            <w:r w:rsidRPr="00F20D81">
              <w:rPr>
                <w:rFonts w:ascii="Times New Roman" w:eastAsia="Times New Roman" w:hAnsi="Times New Roman" w:cs="Times New Roman"/>
                <w:color w:val="000000"/>
                <w:sz w:val="20"/>
                <w:szCs w:val="20"/>
                <w:lang w:eastAsia="tr-TR"/>
              </w:rPr>
              <w:t>1,61</w:t>
            </w:r>
          </w:p>
        </w:tc>
      </w:tr>
      <w:tr w:rsidR="00F20D81" w:rsidRPr="00F20D81" w:rsidTr="00F20D81">
        <w:trPr>
          <w:trHeight w:val="20"/>
        </w:trPr>
        <w:tc>
          <w:tcPr>
            <w:tcW w:w="988" w:type="dxa"/>
            <w:vMerge/>
            <w:tcBorders>
              <w:top w:val="nil"/>
              <w:left w:val="single" w:sz="4" w:space="0" w:color="auto"/>
              <w:bottom w:val="single" w:sz="4" w:space="0" w:color="auto"/>
              <w:right w:val="single" w:sz="4" w:space="0" w:color="auto"/>
            </w:tcBorders>
            <w:vAlign w:val="center"/>
            <w:hideMark/>
          </w:tcPr>
          <w:p w:rsidR="00F20D81" w:rsidRPr="00F20D81" w:rsidRDefault="00F20D81" w:rsidP="00F20D81">
            <w:pPr>
              <w:spacing w:after="0" w:line="240" w:lineRule="auto"/>
              <w:rPr>
                <w:rFonts w:ascii="Times New Roman" w:eastAsia="Times New Roman" w:hAnsi="Times New Roman" w:cs="Times New Roman"/>
                <w:color w:val="000000"/>
                <w:sz w:val="20"/>
                <w:szCs w:val="20"/>
                <w:lang w:eastAsia="tr-TR"/>
              </w:rPr>
            </w:pPr>
          </w:p>
        </w:tc>
        <w:tc>
          <w:tcPr>
            <w:tcW w:w="1134" w:type="dxa"/>
            <w:tcBorders>
              <w:top w:val="nil"/>
              <w:left w:val="nil"/>
              <w:bottom w:val="single" w:sz="4" w:space="0" w:color="auto"/>
              <w:right w:val="single" w:sz="4" w:space="0" w:color="auto"/>
            </w:tcBorders>
            <w:shd w:val="clear" w:color="auto" w:fill="auto"/>
            <w:vAlign w:val="center"/>
            <w:hideMark/>
          </w:tcPr>
          <w:p w:rsidR="00F20D81" w:rsidRPr="00F20D81" w:rsidRDefault="00F20D81" w:rsidP="00F20D81">
            <w:pPr>
              <w:spacing w:after="0" w:line="240" w:lineRule="auto"/>
              <w:rPr>
                <w:rFonts w:ascii="Times New Roman" w:eastAsia="Times New Roman" w:hAnsi="Times New Roman" w:cs="Times New Roman"/>
                <w:color w:val="000000"/>
                <w:sz w:val="20"/>
                <w:szCs w:val="20"/>
                <w:lang w:eastAsia="tr-TR"/>
              </w:rPr>
            </w:pPr>
            <w:r w:rsidRPr="00F20D81">
              <w:rPr>
                <w:rFonts w:ascii="Times New Roman" w:eastAsia="Times New Roman" w:hAnsi="Times New Roman" w:cs="Times New Roman"/>
                <w:color w:val="000000"/>
                <w:sz w:val="20"/>
                <w:szCs w:val="20"/>
                <w:lang w:eastAsia="tr-TR"/>
              </w:rPr>
              <w:t>Std. Sapma</w:t>
            </w:r>
          </w:p>
        </w:tc>
        <w:tc>
          <w:tcPr>
            <w:tcW w:w="850" w:type="dxa"/>
            <w:tcBorders>
              <w:top w:val="nil"/>
              <w:left w:val="nil"/>
              <w:bottom w:val="single" w:sz="4" w:space="0" w:color="auto"/>
              <w:right w:val="single" w:sz="4" w:space="0" w:color="auto"/>
            </w:tcBorders>
            <w:shd w:val="clear" w:color="auto" w:fill="auto"/>
            <w:noWrap/>
            <w:vAlign w:val="center"/>
            <w:hideMark/>
          </w:tcPr>
          <w:p w:rsidR="00F20D81" w:rsidRPr="00F20D81" w:rsidRDefault="00F20D81" w:rsidP="00F20D81">
            <w:pPr>
              <w:spacing w:after="0" w:line="240" w:lineRule="auto"/>
              <w:jc w:val="right"/>
              <w:rPr>
                <w:rFonts w:ascii="Times New Roman" w:eastAsia="Times New Roman" w:hAnsi="Times New Roman" w:cs="Times New Roman"/>
                <w:color w:val="000000"/>
                <w:sz w:val="20"/>
                <w:szCs w:val="20"/>
                <w:lang w:eastAsia="tr-TR"/>
              </w:rPr>
            </w:pPr>
            <w:r w:rsidRPr="00F20D81">
              <w:rPr>
                <w:rFonts w:ascii="Times New Roman" w:eastAsia="Times New Roman" w:hAnsi="Times New Roman" w:cs="Times New Roman"/>
                <w:color w:val="000000"/>
                <w:sz w:val="20"/>
                <w:szCs w:val="20"/>
                <w:lang w:eastAsia="tr-TR"/>
              </w:rPr>
              <w:t>,63</w:t>
            </w:r>
          </w:p>
        </w:tc>
        <w:tc>
          <w:tcPr>
            <w:tcW w:w="851" w:type="dxa"/>
            <w:tcBorders>
              <w:top w:val="nil"/>
              <w:left w:val="nil"/>
              <w:bottom w:val="single" w:sz="4" w:space="0" w:color="auto"/>
              <w:right w:val="single" w:sz="4" w:space="0" w:color="auto"/>
            </w:tcBorders>
            <w:shd w:val="clear" w:color="auto" w:fill="auto"/>
            <w:noWrap/>
            <w:vAlign w:val="center"/>
            <w:hideMark/>
          </w:tcPr>
          <w:p w:rsidR="00F20D81" w:rsidRPr="00F20D81" w:rsidRDefault="00F20D81" w:rsidP="00F20D81">
            <w:pPr>
              <w:spacing w:after="0" w:line="240" w:lineRule="auto"/>
              <w:jc w:val="right"/>
              <w:rPr>
                <w:rFonts w:ascii="Times New Roman" w:eastAsia="Times New Roman" w:hAnsi="Times New Roman" w:cs="Times New Roman"/>
                <w:color w:val="000000"/>
                <w:sz w:val="20"/>
                <w:szCs w:val="20"/>
                <w:lang w:eastAsia="tr-TR"/>
              </w:rPr>
            </w:pPr>
            <w:r w:rsidRPr="00F20D81">
              <w:rPr>
                <w:rFonts w:ascii="Times New Roman" w:eastAsia="Times New Roman" w:hAnsi="Times New Roman" w:cs="Times New Roman"/>
                <w:color w:val="000000"/>
                <w:sz w:val="20"/>
                <w:szCs w:val="20"/>
                <w:lang w:eastAsia="tr-TR"/>
              </w:rPr>
              <w:t>1,28</w:t>
            </w:r>
          </w:p>
        </w:tc>
        <w:tc>
          <w:tcPr>
            <w:tcW w:w="850" w:type="dxa"/>
            <w:tcBorders>
              <w:top w:val="nil"/>
              <w:left w:val="nil"/>
              <w:bottom w:val="single" w:sz="4" w:space="0" w:color="auto"/>
              <w:right w:val="single" w:sz="4" w:space="0" w:color="auto"/>
            </w:tcBorders>
            <w:shd w:val="clear" w:color="auto" w:fill="auto"/>
            <w:noWrap/>
            <w:vAlign w:val="center"/>
            <w:hideMark/>
          </w:tcPr>
          <w:p w:rsidR="00F20D81" w:rsidRPr="00F20D81" w:rsidRDefault="00F20D81" w:rsidP="00F20D81">
            <w:pPr>
              <w:spacing w:after="0" w:line="240" w:lineRule="auto"/>
              <w:jc w:val="right"/>
              <w:rPr>
                <w:rFonts w:ascii="Times New Roman" w:eastAsia="Times New Roman" w:hAnsi="Times New Roman" w:cs="Times New Roman"/>
                <w:color w:val="000000"/>
                <w:sz w:val="20"/>
                <w:szCs w:val="20"/>
                <w:lang w:eastAsia="tr-TR"/>
              </w:rPr>
            </w:pPr>
            <w:r w:rsidRPr="00F20D81">
              <w:rPr>
                <w:rFonts w:ascii="Times New Roman" w:eastAsia="Times New Roman" w:hAnsi="Times New Roman" w:cs="Times New Roman"/>
                <w:color w:val="000000"/>
                <w:sz w:val="20"/>
                <w:szCs w:val="20"/>
                <w:lang w:eastAsia="tr-TR"/>
              </w:rPr>
              <w:t>1,47</w:t>
            </w:r>
          </w:p>
        </w:tc>
        <w:tc>
          <w:tcPr>
            <w:tcW w:w="851" w:type="dxa"/>
            <w:tcBorders>
              <w:top w:val="nil"/>
              <w:left w:val="nil"/>
              <w:bottom w:val="single" w:sz="4" w:space="0" w:color="auto"/>
              <w:right w:val="single" w:sz="4" w:space="0" w:color="auto"/>
            </w:tcBorders>
            <w:shd w:val="clear" w:color="auto" w:fill="auto"/>
            <w:noWrap/>
            <w:vAlign w:val="center"/>
            <w:hideMark/>
          </w:tcPr>
          <w:p w:rsidR="00F20D81" w:rsidRPr="00F20D81" w:rsidRDefault="00F20D81" w:rsidP="00F20D81">
            <w:pPr>
              <w:spacing w:after="0" w:line="240" w:lineRule="auto"/>
              <w:jc w:val="right"/>
              <w:rPr>
                <w:rFonts w:ascii="Times New Roman" w:eastAsia="Times New Roman" w:hAnsi="Times New Roman" w:cs="Times New Roman"/>
                <w:color w:val="000000"/>
                <w:sz w:val="20"/>
                <w:szCs w:val="20"/>
                <w:lang w:eastAsia="tr-TR"/>
              </w:rPr>
            </w:pPr>
            <w:r w:rsidRPr="00F20D81">
              <w:rPr>
                <w:rFonts w:ascii="Times New Roman" w:eastAsia="Times New Roman" w:hAnsi="Times New Roman" w:cs="Times New Roman"/>
                <w:color w:val="000000"/>
                <w:sz w:val="20"/>
                <w:szCs w:val="20"/>
                <w:lang w:eastAsia="tr-TR"/>
              </w:rPr>
              <w:t>1,16</w:t>
            </w:r>
          </w:p>
        </w:tc>
        <w:tc>
          <w:tcPr>
            <w:tcW w:w="1275" w:type="dxa"/>
            <w:tcBorders>
              <w:top w:val="nil"/>
              <w:left w:val="nil"/>
              <w:bottom w:val="single" w:sz="4" w:space="0" w:color="auto"/>
              <w:right w:val="single" w:sz="4" w:space="0" w:color="auto"/>
            </w:tcBorders>
            <w:shd w:val="clear" w:color="auto" w:fill="auto"/>
            <w:noWrap/>
            <w:vAlign w:val="center"/>
            <w:hideMark/>
          </w:tcPr>
          <w:p w:rsidR="00F20D81" w:rsidRPr="00F20D81" w:rsidRDefault="00F20D81" w:rsidP="00F20D81">
            <w:pPr>
              <w:spacing w:after="0" w:line="240" w:lineRule="auto"/>
              <w:jc w:val="right"/>
              <w:rPr>
                <w:rFonts w:ascii="Times New Roman" w:eastAsia="Times New Roman" w:hAnsi="Times New Roman" w:cs="Times New Roman"/>
                <w:color w:val="000000"/>
                <w:sz w:val="20"/>
                <w:szCs w:val="20"/>
                <w:lang w:eastAsia="tr-TR"/>
              </w:rPr>
            </w:pPr>
            <w:r w:rsidRPr="00F20D81">
              <w:rPr>
                <w:rFonts w:ascii="Times New Roman" w:eastAsia="Times New Roman" w:hAnsi="Times New Roman" w:cs="Times New Roman"/>
                <w:color w:val="000000"/>
                <w:sz w:val="20"/>
                <w:szCs w:val="20"/>
                <w:lang w:eastAsia="tr-TR"/>
              </w:rPr>
              <w:t>1,28</w:t>
            </w:r>
          </w:p>
        </w:tc>
        <w:tc>
          <w:tcPr>
            <w:tcW w:w="1134" w:type="dxa"/>
            <w:tcBorders>
              <w:top w:val="nil"/>
              <w:left w:val="nil"/>
              <w:bottom w:val="single" w:sz="4" w:space="0" w:color="auto"/>
              <w:right w:val="single" w:sz="4" w:space="0" w:color="auto"/>
            </w:tcBorders>
            <w:shd w:val="clear" w:color="auto" w:fill="auto"/>
            <w:noWrap/>
            <w:vAlign w:val="center"/>
            <w:hideMark/>
          </w:tcPr>
          <w:p w:rsidR="00F20D81" w:rsidRPr="00F20D81" w:rsidRDefault="00F20D81" w:rsidP="00F20D81">
            <w:pPr>
              <w:spacing w:after="0" w:line="240" w:lineRule="auto"/>
              <w:jc w:val="right"/>
              <w:rPr>
                <w:rFonts w:ascii="Times New Roman" w:eastAsia="Times New Roman" w:hAnsi="Times New Roman" w:cs="Times New Roman"/>
                <w:color w:val="000000"/>
                <w:sz w:val="20"/>
                <w:szCs w:val="20"/>
                <w:lang w:eastAsia="tr-TR"/>
              </w:rPr>
            </w:pPr>
            <w:r w:rsidRPr="00F20D81">
              <w:rPr>
                <w:rFonts w:ascii="Times New Roman" w:eastAsia="Times New Roman" w:hAnsi="Times New Roman" w:cs="Times New Roman"/>
                <w:color w:val="000000"/>
                <w:sz w:val="20"/>
                <w:szCs w:val="20"/>
                <w:lang w:eastAsia="tr-TR"/>
              </w:rPr>
              <w:t>1,35</w:t>
            </w:r>
          </w:p>
        </w:tc>
        <w:tc>
          <w:tcPr>
            <w:tcW w:w="1023" w:type="dxa"/>
            <w:tcBorders>
              <w:top w:val="nil"/>
              <w:left w:val="nil"/>
              <w:bottom w:val="single" w:sz="4" w:space="0" w:color="auto"/>
              <w:right w:val="single" w:sz="4" w:space="0" w:color="auto"/>
            </w:tcBorders>
            <w:shd w:val="clear" w:color="auto" w:fill="auto"/>
            <w:noWrap/>
            <w:vAlign w:val="center"/>
            <w:hideMark/>
          </w:tcPr>
          <w:p w:rsidR="00F20D81" w:rsidRPr="00F20D81" w:rsidRDefault="00F20D81" w:rsidP="00F20D81">
            <w:pPr>
              <w:spacing w:after="0" w:line="240" w:lineRule="auto"/>
              <w:jc w:val="right"/>
              <w:rPr>
                <w:rFonts w:ascii="Times New Roman" w:eastAsia="Times New Roman" w:hAnsi="Times New Roman" w:cs="Times New Roman"/>
                <w:color w:val="000000"/>
                <w:sz w:val="20"/>
                <w:szCs w:val="20"/>
                <w:lang w:eastAsia="tr-TR"/>
              </w:rPr>
            </w:pPr>
            <w:r w:rsidRPr="00F20D81">
              <w:rPr>
                <w:rFonts w:ascii="Times New Roman" w:eastAsia="Times New Roman" w:hAnsi="Times New Roman" w:cs="Times New Roman"/>
                <w:color w:val="000000"/>
                <w:sz w:val="20"/>
                <w:szCs w:val="20"/>
                <w:lang w:eastAsia="tr-TR"/>
              </w:rPr>
              <w:t>1,11</w:t>
            </w:r>
          </w:p>
        </w:tc>
      </w:tr>
      <w:tr w:rsidR="00F20D81" w:rsidRPr="00F20D81" w:rsidTr="00F20D81">
        <w:trPr>
          <w:trHeight w:val="20"/>
        </w:trPr>
        <w:tc>
          <w:tcPr>
            <w:tcW w:w="988" w:type="dxa"/>
            <w:vMerge w:val="restart"/>
            <w:tcBorders>
              <w:top w:val="nil"/>
              <w:left w:val="single" w:sz="4" w:space="0" w:color="auto"/>
              <w:bottom w:val="single" w:sz="4" w:space="0" w:color="auto"/>
              <w:right w:val="single" w:sz="4" w:space="0" w:color="auto"/>
            </w:tcBorders>
            <w:shd w:val="clear" w:color="auto" w:fill="auto"/>
            <w:vAlign w:val="center"/>
            <w:hideMark/>
          </w:tcPr>
          <w:p w:rsidR="00F20D81" w:rsidRPr="00F20D81" w:rsidRDefault="00F20D81" w:rsidP="00F20D81">
            <w:pPr>
              <w:spacing w:after="0" w:line="240" w:lineRule="auto"/>
              <w:rPr>
                <w:rFonts w:ascii="Times New Roman" w:eastAsia="Times New Roman" w:hAnsi="Times New Roman" w:cs="Times New Roman"/>
                <w:color w:val="000000"/>
                <w:sz w:val="20"/>
                <w:szCs w:val="20"/>
                <w:lang w:eastAsia="tr-TR"/>
              </w:rPr>
            </w:pPr>
            <w:r w:rsidRPr="00F20D81">
              <w:rPr>
                <w:rFonts w:ascii="Times New Roman" w:eastAsia="Times New Roman" w:hAnsi="Times New Roman" w:cs="Times New Roman"/>
                <w:color w:val="000000"/>
                <w:sz w:val="20"/>
                <w:szCs w:val="20"/>
                <w:lang w:eastAsia="tr-TR"/>
              </w:rPr>
              <w:t>Orta</w:t>
            </w:r>
            <w:r w:rsidR="004B4E9C">
              <w:rPr>
                <w:rFonts w:ascii="Times New Roman" w:eastAsia="Times New Roman" w:hAnsi="Times New Roman" w:cs="Times New Roman"/>
                <w:color w:val="000000"/>
                <w:sz w:val="20"/>
                <w:szCs w:val="20"/>
                <w:lang w:eastAsia="tr-TR"/>
              </w:rPr>
              <w:t xml:space="preserve"> Gelir</w:t>
            </w:r>
          </w:p>
        </w:tc>
        <w:tc>
          <w:tcPr>
            <w:tcW w:w="1134" w:type="dxa"/>
            <w:tcBorders>
              <w:top w:val="nil"/>
              <w:left w:val="nil"/>
              <w:bottom w:val="single" w:sz="4" w:space="0" w:color="auto"/>
              <w:right w:val="single" w:sz="4" w:space="0" w:color="auto"/>
            </w:tcBorders>
            <w:shd w:val="clear" w:color="auto" w:fill="BFBFBF" w:themeFill="background1" w:themeFillShade="BF"/>
            <w:vAlign w:val="center"/>
            <w:hideMark/>
          </w:tcPr>
          <w:p w:rsidR="00F20D81" w:rsidRPr="00F20D81" w:rsidRDefault="00F20D81" w:rsidP="00F20D81">
            <w:pPr>
              <w:spacing w:after="0" w:line="240" w:lineRule="auto"/>
              <w:rPr>
                <w:rFonts w:ascii="Times New Roman" w:eastAsia="Times New Roman" w:hAnsi="Times New Roman" w:cs="Times New Roman"/>
                <w:color w:val="000000"/>
                <w:sz w:val="20"/>
                <w:szCs w:val="20"/>
                <w:lang w:eastAsia="tr-TR"/>
              </w:rPr>
            </w:pPr>
            <w:r w:rsidRPr="00F20D81">
              <w:rPr>
                <w:rFonts w:ascii="Times New Roman" w:eastAsia="Times New Roman" w:hAnsi="Times New Roman" w:cs="Times New Roman"/>
                <w:color w:val="000000"/>
                <w:sz w:val="20"/>
                <w:szCs w:val="20"/>
                <w:lang w:eastAsia="tr-TR"/>
              </w:rPr>
              <w:t>Ortalama</w:t>
            </w:r>
          </w:p>
        </w:tc>
        <w:tc>
          <w:tcPr>
            <w:tcW w:w="850" w:type="dxa"/>
            <w:tcBorders>
              <w:top w:val="nil"/>
              <w:left w:val="nil"/>
              <w:bottom w:val="single" w:sz="4" w:space="0" w:color="auto"/>
              <w:right w:val="single" w:sz="4" w:space="0" w:color="auto"/>
            </w:tcBorders>
            <w:shd w:val="clear" w:color="auto" w:fill="BFBFBF" w:themeFill="background1" w:themeFillShade="BF"/>
            <w:noWrap/>
            <w:vAlign w:val="center"/>
            <w:hideMark/>
          </w:tcPr>
          <w:p w:rsidR="00F20D81" w:rsidRPr="00F20D81" w:rsidRDefault="00F20D81" w:rsidP="00F20D81">
            <w:pPr>
              <w:spacing w:after="0" w:line="240" w:lineRule="auto"/>
              <w:jc w:val="right"/>
              <w:rPr>
                <w:rFonts w:ascii="Times New Roman" w:eastAsia="Times New Roman" w:hAnsi="Times New Roman" w:cs="Times New Roman"/>
                <w:color w:val="000000"/>
                <w:sz w:val="20"/>
                <w:szCs w:val="20"/>
                <w:lang w:eastAsia="tr-TR"/>
              </w:rPr>
            </w:pPr>
            <w:r w:rsidRPr="00F20D81">
              <w:rPr>
                <w:rFonts w:ascii="Times New Roman" w:eastAsia="Times New Roman" w:hAnsi="Times New Roman" w:cs="Times New Roman"/>
                <w:color w:val="000000"/>
                <w:sz w:val="20"/>
                <w:szCs w:val="20"/>
                <w:lang w:eastAsia="tr-TR"/>
              </w:rPr>
              <w:t>4,57</w:t>
            </w:r>
          </w:p>
        </w:tc>
        <w:tc>
          <w:tcPr>
            <w:tcW w:w="851" w:type="dxa"/>
            <w:tcBorders>
              <w:top w:val="nil"/>
              <w:left w:val="nil"/>
              <w:bottom w:val="single" w:sz="4" w:space="0" w:color="auto"/>
              <w:right w:val="single" w:sz="4" w:space="0" w:color="auto"/>
            </w:tcBorders>
            <w:shd w:val="clear" w:color="auto" w:fill="BFBFBF" w:themeFill="background1" w:themeFillShade="BF"/>
            <w:noWrap/>
            <w:vAlign w:val="center"/>
            <w:hideMark/>
          </w:tcPr>
          <w:p w:rsidR="00F20D81" w:rsidRPr="00F20D81" w:rsidRDefault="00F20D81" w:rsidP="00F20D81">
            <w:pPr>
              <w:spacing w:after="0" w:line="240" w:lineRule="auto"/>
              <w:jc w:val="right"/>
              <w:rPr>
                <w:rFonts w:ascii="Times New Roman" w:eastAsia="Times New Roman" w:hAnsi="Times New Roman" w:cs="Times New Roman"/>
                <w:color w:val="000000"/>
                <w:sz w:val="20"/>
                <w:szCs w:val="20"/>
                <w:lang w:eastAsia="tr-TR"/>
              </w:rPr>
            </w:pPr>
            <w:r w:rsidRPr="00F20D81">
              <w:rPr>
                <w:rFonts w:ascii="Times New Roman" w:eastAsia="Times New Roman" w:hAnsi="Times New Roman" w:cs="Times New Roman"/>
                <w:color w:val="000000"/>
                <w:sz w:val="20"/>
                <w:szCs w:val="20"/>
                <w:lang w:eastAsia="tr-TR"/>
              </w:rPr>
              <w:t>2,52</w:t>
            </w:r>
          </w:p>
        </w:tc>
        <w:tc>
          <w:tcPr>
            <w:tcW w:w="850" w:type="dxa"/>
            <w:tcBorders>
              <w:top w:val="nil"/>
              <w:left w:val="nil"/>
              <w:bottom w:val="single" w:sz="4" w:space="0" w:color="auto"/>
              <w:right w:val="single" w:sz="4" w:space="0" w:color="auto"/>
            </w:tcBorders>
            <w:shd w:val="clear" w:color="auto" w:fill="BFBFBF" w:themeFill="background1" w:themeFillShade="BF"/>
            <w:noWrap/>
            <w:vAlign w:val="center"/>
            <w:hideMark/>
          </w:tcPr>
          <w:p w:rsidR="00F20D81" w:rsidRPr="00F20D81" w:rsidRDefault="00F20D81" w:rsidP="00F20D81">
            <w:pPr>
              <w:spacing w:after="0" w:line="240" w:lineRule="auto"/>
              <w:jc w:val="right"/>
              <w:rPr>
                <w:rFonts w:ascii="Times New Roman" w:eastAsia="Times New Roman" w:hAnsi="Times New Roman" w:cs="Times New Roman"/>
                <w:color w:val="000000"/>
                <w:sz w:val="20"/>
                <w:szCs w:val="20"/>
                <w:lang w:eastAsia="tr-TR"/>
              </w:rPr>
            </w:pPr>
            <w:r w:rsidRPr="00F20D81">
              <w:rPr>
                <w:rFonts w:ascii="Times New Roman" w:eastAsia="Times New Roman" w:hAnsi="Times New Roman" w:cs="Times New Roman"/>
                <w:color w:val="000000"/>
                <w:sz w:val="20"/>
                <w:szCs w:val="20"/>
                <w:lang w:eastAsia="tr-TR"/>
              </w:rPr>
              <w:t>3,36</w:t>
            </w:r>
          </w:p>
        </w:tc>
        <w:tc>
          <w:tcPr>
            <w:tcW w:w="851" w:type="dxa"/>
            <w:tcBorders>
              <w:top w:val="nil"/>
              <w:left w:val="nil"/>
              <w:bottom w:val="single" w:sz="4" w:space="0" w:color="auto"/>
              <w:right w:val="single" w:sz="4" w:space="0" w:color="auto"/>
            </w:tcBorders>
            <w:shd w:val="clear" w:color="auto" w:fill="BFBFBF" w:themeFill="background1" w:themeFillShade="BF"/>
            <w:noWrap/>
            <w:vAlign w:val="center"/>
            <w:hideMark/>
          </w:tcPr>
          <w:p w:rsidR="00F20D81" w:rsidRPr="00F20D81" w:rsidRDefault="00F20D81" w:rsidP="00F20D81">
            <w:pPr>
              <w:spacing w:after="0" w:line="240" w:lineRule="auto"/>
              <w:jc w:val="right"/>
              <w:rPr>
                <w:rFonts w:ascii="Times New Roman" w:eastAsia="Times New Roman" w:hAnsi="Times New Roman" w:cs="Times New Roman"/>
                <w:color w:val="000000"/>
                <w:sz w:val="20"/>
                <w:szCs w:val="20"/>
                <w:lang w:eastAsia="tr-TR"/>
              </w:rPr>
            </w:pPr>
            <w:r w:rsidRPr="00F20D81">
              <w:rPr>
                <w:rFonts w:ascii="Times New Roman" w:eastAsia="Times New Roman" w:hAnsi="Times New Roman" w:cs="Times New Roman"/>
                <w:color w:val="000000"/>
                <w:sz w:val="20"/>
                <w:szCs w:val="20"/>
                <w:lang w:eastAsia="tr-TR"/>
              </w:rPr>
              <w:t>2,34</w:t>
            </w:r>
          </w:p>
        </w:tc>
        <w:tc>
          <w:tcPr>
            <w:tcW w:w="1275" w:type="dxa"/>
            <w:tcBorders>
              <w:top w:val="nil"/>
              <w:left w:val="nil"/>
              <w:bottom w:val="single" w:sz="4" w:space="0" w:color="auto"/>
              <w:right w:val="single" w:sz="4" w:space="0" w:color="auto"/>
            </w:tcBorders>
            <w:shd w:val="clear" w:color="auto" w:fill="BFBFBF" w:themeFill="background1" w:themeFillShade="BF"/>
            <w:noWrap/>
            <w:vAlign w:val="center"/>
            <w:hideMark/>
          </w:tcPr>
          <w:p w:rsidR="00F20D81" w:rsidRPr="00F20D81" w:rsidRDefault="00F20D81" w:rsidP="00F20D81">
            <w:pPr>
              <w:spacing w:after="0" w:line="240" w:lineRule="auto"/>
              <w:jc w:val="right"/>
              <w:rPr>
                <w:rFonts w:ascii="Times New Roman" w:eastAsia="Times New Roman" w:hAnsi="Times New Roman" w:cs="Times New Roman"/>
                <w:color w:val="000000"/>
                <w:sz w:val="20"/>
                <w:szCs w:val="20"/>
                <w:lang w:eastAsia="tr-TR"/>
              </w:rPr>
            </w:pPr>
            <w:r w:rsidRPr="00F20D81">
              <w:rPr>
                <w:rFonts w:ascii="Times New Roman" w:eastAsia="Times New Roman" w:hAnsi="Times New Roman" w:cs="Times New Roman"/>
                <w:color w:val="000000"/>
                <w:sz w:val="20"/>
                <w:szCs w:val="20"/>
                <w:lang w:eastAsia="tr-TR"/>
              </w:rPr>
              <w:t>2,59</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hideMark/>
          </w:tcPr>
          <w:p w:rsidR="00F20D81" w:rsidRPr="00F20D81" w:rsidRDefault="00F20D81" w:rsidP="00F20D81">
            <w:pPr>
              <w:spacing w:after="0" w:line="240" w:lineRule="auto"/>
              <w:jc w:val="right"/>
              <w:rPr>
                <w:rFonts w:ascii="Times New Roman" w:eastAsia="Times New Roman" w:hAnsi="Times New Roman" w:cs="Times New Roman"/>
                <w:color w:val="000000"/>
                <w:sz w:val="20"/>
                <w:szCs w:val="20"/>
                <w:lang w:eastAsia="tr-TR"/>
              </w:rPr>
            </w:pPr>
            <w:r w:rsidRPr="00F20D81">
              <w:rPr>
                <w:rFonts w:ascii="Times New Roman" w:eastAsia="Times New Roman" w:hAnsi="Times New Roman" w:cs="Times New Roman"/>
                <w:color w:val="000000"/>
                <w:sz w:val="20"/>
                <w:szCs w:val="20"/>
                <w:lang w:eastAsia="tr-TR"/>
              </w:rPr>
              <w:t>2,62</w:t>
            </w:r>
          </w:p>
        </w:tc>
        <w:tc>
          <w:tcPr>
            <w:tcW w:w="1023" w:type="dxa"/>
            <w:tcBorders>
              <w:top w:val="nil"/>
              <w:left w:val="nil"/>
              <w:bottom w:val="single" w:sz="4" w:space="0" w:color="auto"/>
              <w:right w:val="single" w:sz="4" w:space="0" w:color="auto"/>
            </w:tcBorders>
            <w:shd w:val="clear" w:color="auto" w:fill="BFBFBF" w:themeFill="background1" w:themeFillShade="BF"/>
            <w:noWrap/>
            <w:vAlign w:val="center"/>
            <w:hideMark/>
          </w:tcPr>
          <w:p w:rsidR="00F20D81" w:rsidRPr="00F20D81" w:rsidRDefault="00F20D81" w:rsidP="00F20D81">
            <w:pPr>
              <w:spacing w:after="0" w:line="240" w:lineRule="auto"/>
              <w:jc w:val="right"/>
              <w:rPr>
                <w:rFonts w:ascii="Times New Roman" w:eastAsia="Times New Roman" w:hAnsi="Times New Roman" w:cs="Times New Roman"/>
                <w:color w:val="000000"/>
                <w:sz w:val="20"/>
                <w:szCs w:val="20"/>
                <w:lang w:eastAsia="tr-TR"/>
              </w:rPr>
            </w:pPr>
            <w:r w:rsidRPr="00F20D81">
              <w:rPr>
                <w:rFonts w:ascii="Times New Roman" w:eastAsia="Times New Roman" w:hAnsi="Times New Roman" w:cs="Times New Roman"/>
                <w:color w:val="000000"/>
                <w:sz w:val="20"/>
                <w:szCs w:val="20"/>
                <w:lang w:eastAsia="tr-TR"/>
              </w:rPr>
              <w:t>1,84</w:t>
            </w:r>
          </w:p>
        </w:tc>
      </w:tr>
      <w:tr w:rsidR="00F20D81" w:rsidRPr="00F20D81" w:rsidTr="00F20D81">
        <w:trPr>
          <w:trHeight w:val="20"/>
        </w:trPr>
        <w:tc>
          <w:tcPr>
            <w:tcW w:w="988" w:type="dxa"/>
            <w:vMerge/>
            <w:tcBorders>
              <w:top w:val="nil"/>
              <w:left w:val="single" w:sz="4" w:space="0" w:color="auto"/>
              <w:bottom w:val="single" w:sz="4" w:space="0" w:color="auto"/>
              <w:right w:val="single" w:sz="4" w:space="0" w:color="auto"/>
            </w:tcBorders>
            <w:vAlign w:val="center"/>
            <w:hideMark/>
          </w:tcPr>
          <w:p w:rsidR="00F20D81" w:rsidRPr="00F20D81" w:rsidRDefault="00F20D81" w:rsidP="00F20D81">
            <w:pPr>
              <w:spacing w:after="0" w:line="240" w:lineRule="auto"/>
              <w:rPr>
                <w:rFonts w:ascii="Times New Roman" w:eastAsia="Times New Roman" w:hAnsi="Times New Roman" w:cs="Times New Roman"/>
                <w:color w:val="000000"/>
                <w:sz w:val="20"/>
                <w:szCs w:val="20"/>
                <w:lang w:eastAsia="tr-TR"/>
              </w:rPr>
            </w:pPr>
          </w:p>
        </w:tc>
        <w:tc>
          <w:tcPr>
            <w:tcW w:w="1134" w:type="dxa"/>
            <w:tcBorders>
              <w:top w:val="nil"/>
              <w:left w:val="nil"/>
              <w:bottom w:val="single" w:sz="4" w:space="0" w:color="auto"/>
              <w:right w:val="single" w:sz="4" w:space="0" w:color="auto"/>
            </w:tcBorders>
            <w:shd w:val="clear" w:color="auto" w:fill="auto"/>
            <w:vAlign w:val="center"/>
            <w:hideMark/>
          </w:tcPr>
          <w:p w:rsidR="00F20D81" w:rsidRPr="00F20D81" w:rsidRDefault="00F20D81" w:rsidP="00F20D81">
            <w:pPr>
              <w:spacing w:after="0" w:line="240" w:lineRule="auto"/>
              <w:rPr>
                <w:rFonts w:ascii="Times New Roman" w:eastAsia="Times New Roman" w:hAnsi="Times New Roman" w:cs="Times New Roman"/>
                <w:color w:val="000000"/>
                <w:sz w:val="20"/>
                <w:szCs w:val="20"/>
                <w:lang w:eastAsia="tr-TR"/>
              </w:rPr>
            </w:pPr>
            <w:r w:rsidRPr="00F20D81">
              <w:rPr>
                <w:rFonts w:ascii="Times New Roman" w:eastAsia="Times New Roman" w:hAnsi="Times New Roman" w:cs="Times New Roman"/>
                <w:color w:val="000000"/>
                <w:sz w:val="20"/>
                <w:szCs w:val="20"/>
                <w:lang w:eastAsia="tr-TR"/>
              </w:rPr>
              <w:t>Std. Sapma</w:t>
            </w:r>
          </w:p>
        </w:tc>
        <w:tc>
          <w:tcPr>
            <w:tcW w:w="850" w:type="dxa"/>
            <w:tcBorders>
              <w:top w:val="nil"/>
              <w:left w:val="nil"/>
              <w:bottom w:val="single" w:sz="4" w:space="0" w:color="auto"/>
              <w:right w:val="single" w:sz="4" w:space="0" w:color="auto"/>
            </w:tcBorders>
            <w:shd w:val="clear" w:color="auto" w:fill="auto"/>
            <w:noWrap/>
            <w:vAlign w:val="center"/>
            <w:hideMark/>
          </w:tcPr>
          <w:p w:rsidR="00F20D81" w:rsidRPr="00F20D81" w:rsidRDefault="00F20D81" w:rsidP="00F20D81">
            <w:pPr>
              <w:spacing w:after="0" w:line="240" w:lineRule="auto"/>
              <w:jc w:val="right"/>
              <w:rPr>
                <w:rFonts w:ascii="Times New Roman" w:eastAsia="Times New Roman" w:hAnsi="Times New Roman" w:cs="Times New Roman"/>
                <w:color w:val="000000"/>
                <w:sz w:val="20"/>
                <w:szCs w:val="20"/>
                <w:lang w:eastAsia="tr-TR"/>
              </w:rPr>
            </w:pPr>
            <w:r w:rsidRPr="00F20D81">
              <w:rPr>
                <w:rFonts w:ascii="Times New Roman" w:eastAsia="Times New Roman" w:hAnsi="Times New Roman" w:cs="Times New Roman"/>
                <w:color w:val="000000"/>
                <w:sz w:val="20"/>
                <w:szCs w:val="20"/>
                <w:lang w:eastAsia="tr-TR"/>
              </w:rPr>
              <w:t>1,02</w:t>
            </w:r>
          </w:p>
        </w:tc>
        <w:tc>
          <w:tcPr>
            <w:tcW w:w="851" w:type="dxa"/>
            <w:tcBorders>
              <w:top w:val="nil"/>
              <w:left w:val="nil"/>
              <w:bottom w:val="single" w:sz="4" w:space="0" w:color="auto"/>
              <w:right w:val="single" w:sz="4" w:space="0" w:color="auto"/>
            </w:tcBorders>
            <w:shd w:val="clear" w:color="auto" w:fill="auto"/>
            <w:noWrap/>
            <w:vAlign w:val="center"/>
            <w:hideMark/>
          </w:tcPr>
          <w:p w:rsidR="00F20D81" w:rsidRPr="00F20D81" w:rsidRDefault="00F20D81" w:rsidP="00F20D81">
            <w:pPr>
              <w:spacing w:after="0" w:line="240" w:lineRule="auto"/>
              <w:jc w:val="right"/>
              <w:rPr>
                <w:rFonts w:ascii="Times New Roman" w:eastAsia="Times New Roman" w:hAnsi="Times New Roman" w:cs="Times New Roman"/>
                <w:color w:val="000000"/>
                <w:sz w:val="20"/>
                <w:szCs w:val="20"/>
                <w:lang w:eastAsia="tr-TR"/>
              </w:rPr>
            </w:pPr>
            <w:r w:rsidRPr="00F20D81">
              <w:rPr>
                <w:rFonts w:ascii="Times New Roman" w:eastAsia="Times New Roman" w:hAnsi="Times New Roman" w:cs="Times New Roman"/>
                <w:color w:val="000000"/>
                <w:sz w:val="20"/>
                <w:szCs w:val="20"/>
                <w:lang w:eastAsia="tr-TR"/>
              </w:rPr>
              <w:t>1,15</w:t>
            </w:r>
          </w:p>
        </w:tc>
        <w:tc>
          <w:tcPr>
            <w:tcW w:w="850" w:type="dxa"/>
            <w:tcBorders>
              <w:top w:val="nil"/>
              <w:left w:val="nil"/>
              <w:bottom w:val="single" w:sz="4" w:space="0" w:color="auto"/>
              <w:right w:val="single" w:sz="4" w:space="0" w:color="auto"/>
            </w:tcBorders>
            <w:shd w:val="clear" w:color="auto" w:fill="auto"/>
            <w:noWrap/>
            <w:vAlign w:val="center"/>
            <w:hideMark/>
          </w:tcPr>
          <w:p w:rsidR="00F20D81" w:rsidRPr="00F20D81" w:rsidRDefault="00F20D81" w:rsidP="00F20D81">
            <w:pPr>
              <w:spacing w:after="0" w:line="240" w:lineRule="auto"/>
              <w:jc w:val="right"/>
              <w:rPr>
                <w:rFonts w:ascii="Times New Roman" w:eastAsia="Times New Roman" w:hAnsi="Times New Roman" w:cs="Times New Roman"/>
                <w:color w:val="000000"/>
                <w:sz w:val="20"/>
                <w:szCs w:val="20"/>
                <w:lang w:eastAsia="tr-TR"/>
              </w:rPr>
            </w:pPr>
            <w:r w:rsidRPr="00F20D81">
              <w:rPr>
                <w:rFonts w:ascii="Times New Roman" w:eastAsia="Times New Roman" w:hAnsi="Times New Roman" w:cs="Times New Roman"/>
                <w:color w:val="000000"/>
                <w:sz w:val="20"/>
                <w:szCs w:val="20"/>
                <w:lang w:eastAsia="tr-TR"/>
              </w:rPr>
              <w:t>1,35</w:t>
            </w:r>
          </w:p>
        </w:tc>
        <w:tc>
          <w:tcPr>
            <w:tcW w:w="851" w:type="dxa"/>
            <w:tcBorders>
              <w:top w:val="nil"/>
              <w:left w:val="nil"/>
              <w:bottom w:val="single" w:sz="4" w:space="0" w:color="auto"/>
              <w:right w:val="single" w:sz="4" w:space="0" w:color="auto"/>
            </w:tcBorders>
            <w:shd w:val="clear" w:color="auto" w:fill="auto"/>
            <w:noWrap/>
            <w:vAlign w:val="center"/>
            <w:hideMark/>
          </w:tcPr>
          <w:p w:rsidR="00F20D81" w:rsidRPr="00F20D81" w:rsidRDefault="00F20D81" w:rsidP="00F20D81">
            <w:pPr>
              <w:spacing w:after="0" w:line="240" w:lineRule="auto"/>
              <w:jc w:val="right"/>
              <w:rPr>
                <w:rFonts w:ascii="Times New Roman" w:eastAsia="Times New Roman" w:hAnsi="Times New Roman" w:cs="Times New Roman"/>
                <w:color w:val="000000"/>
                <w:sz w:val="20"/>
                <w:szCs w:val="20"/>
                <w:lang w:eastAsia="tr-TR"/>
              </w:rPr>
            </w:pPr>
            <w:r w:rsidRPr="00F20D81">
              <w:rPr>
                <w:rFonts w:ascii="Times New Roman" w:eastAsia="Times New Roman" w:hAnsi="Times New Roman" w:cs="Times New Roman"/>
                <w:color w:val="000000"/>
                <w:sz w:val="20"/>
                <w:szCs w:val="20"/>
                <w:lang w:eastAsia="tr-TR"/>
              </w:rPr>
              <w:t>1,26</w:t>
            </w:r>
          </w:p>
        </w:tc>
        <w:tc>
          <w:tcPr>
            <w:tcW w:w="1275" w:type="dxa"/>
            <w:tcBorders>
              <w:top w:val="nil"/>
              <w:left w:val="nil"/>
              <w:bottom w:val="single" w:sz="4" w:space="0" w:color="auto"/>
              <w:right w:val="single" w:sz="4" w:space="0" w:color="auto"/>
            </w:tcBorders>
            <w:shd w:val="clear" w:color="auto" w:fill="auto"/>
            <w:noWrap/>
            <w:vAlign w:val="center"/>
            <w:hideMark/>
          </w:tcPr>
          <w:p w:rsidR="00F20D81" w:rsidRPr="00F20D81" w:rsidRDefault="00F20D81" w:rsidP="00F20D81">
            <w:pPr>
              <w:spacing w:after="0" w:line="240" w:lineRule="auto"/>
              <w:jc w:val="right"/>
              <w:rPr>
                <w:rFonts w:ascii="Times New Roman" w:eastAsia="Times New Roman" w:hAnsi="Times New Roman" w:cs="Times New Roman"/>
                <w:color w:val="000000"/>
                <w:sz w:val="20"/>
                <w:szCs w:val="20"/>
                <w:lang w:eastAsia="tr-TR"/>
              </w:rPr>
            </w:pPr>
            <w:r w:rsidRPr="00F20D81">
              <w:rPr>
                <w:rFonts w:ascii="Times New Roman" w:eastAsia="Times New Roman" w:hAnsi="Times New Roman" w:cs="Times New Roman"/>
                <w:color w:val="000000"/>
                <w:sz w:val="20"/>
                <w:szCs w:val="20"/>
                <w:lang w:eastAsia="tr-TR"/>
              </w:rPr>
              <w:t>1,26</w:t>
            </w:r>
          </w:p>
        </w:tc>
        <w:tc>
          <w:tcPr>
            <w:tcW w:w="1134" w:type="dxa"/>
            <w:tcBorders>
              <w:top w:val="nil"/>
              <w:left w:val="nil"/>
              <w:bottom w:val="single" w:sz="4" w:space="0" w:color="auto"/>
              <w:right w:val="single" w:sz="4" w:space="0" w:color="auto"/>
            </w:tcBorders>
            <w:shd w:val="clear" w:color="auto" w:fill="auto"/>
            <w:noWrap/>
            <w:vAlign w:val="center"/>
            <w:hideMark/>
          </w:tcPr>
          <w:p w:rsidR="00F20D81" w:rsidRPr="00F20D81" w:rsidRDefault="00F20D81" w:rsidP="00F20D81">
            <w:pPr>
              <w:spacing w:after="0" w:line="240" w:lineRule="auto"/>
              <w:jc w:val="right"/>
              <w:rPr>
                <w:rFonts w:ascii="Times New Roman" w:eastAsia="Times New Roman" w:hAnsi="Times New Roman" w:cs="Times New Roman"/>
                <w:color w:val="000000"/>
                <w:sz w:val="20"/>
                <w:szCs w:val="20"/>
                <w:lang w:eastAsia="tr-TR"/>
              </w:rPr>
            </w:pPr>
            <w:r w:rsidRPr="00F20D81">
              <w:rPr>
                <w:rFonts w:ascii="Times New Roman" w:eastAsia="Times New Roman" w:hAnsi="Times New Roman" w:cs="Times New Roman"/>
                <w:color w:val="000000"/>
                <w:sz w:val="20"/>
                <w:szCs w:val="20"/>
                <w:lang w:eastAsia="tr-TR"/>
              </w:rPr>
              <w:t>1,36</w:t>
            </w:r>
          </w:p>
        </w:tc>
        <w:tc>
          <w:tcPr>
            <w:tcW w:w="1023" w:type="dxa"/>
            <w:tcBorders>
              <w:top w:val="nil"/>
              <w:left w:val="nil"/>
              <w:bottom w:val="single" w:sz="4" w:space="0" w:color="auto"/>
              <w:right w:val="single" w:sz="4" w:space="0" w:color="auto"/>
            </w:tcBorders>
            <w:shd w:val="clear" w:color="auto" w:fill="auto"/>
            <w:noWrap/>
            <w:vAlign w:val="center"/>
            <w:hideMark/>
          </w:tcPr>
          <w:p w:rsidR="00F20D81" w:rsidRPr="00F20D81" w:rsidRDefault="00F20D81" w:rsidP="00F20D81">
            <w:pPr>
              <w:spacing w:after="0" w:line="240" w:lineRule="auto"/>
              <w:jc w:val="right"/>
              <w:rPr>
                <w:rFonts w:ascii="Times New Roman" w:eastAsia="Times New Roman" w:hAnsi="Times New Roman" w:cs="Times New Roman"/>
                <w:color w:val="000000"/>
                <w:sz w:val="20"/>
                <w:szCs w:val="20"/>
                <w:lang w:eastAsia="tr-TR"/>
              </w:rPr>
            </w:pPr>
            <w:r w:rsidRPr="00F20D81">
              <w:rPr>
                <w:rFonts w:ascii="Times New Roman" w:eastAsia="Times New Roman" w:hAnsi="Times New Roman" w:cs="Times New Roman"/>
                <w:color w:val="000000"/>
                <w:sz w:val="20"/>
                <w:szCs w:val="20"/>
                <w:lang w:eastAsia="tr-TR"/>
              </w:rPr>
              <w:t>1,31</w:t>
            </w:r>
          </w:p>
        </w:tc>
      </w:tr>
      <w:tr w:rsidR="00F20D81" w:rsidRPr="00F20D81" w:rsidTr="00F20D81">
        <w:trPr>
          <w:trHeight w:val="20"/>
        </w:trPr>
        <w:tc>
          <w:tcPr>
            <w:tcW w:w="988" w:type="dxa"/>
            <w:vMerge w:val="restart"/>
            <w:tcBorders>
              <w:top w:val="nil"/>
              <w:left w:val="single" w:sz="4" w:space="0" w:color="auto"/>
              <w:bottom w:val="single" w:sz="4" w:space="0" w:color="auto"/>
              <w:right w:val="single" w:sz="4" w:space="0" w:color="auto"/>
            </w:tcBorders>
            <w:shd w:val="clear" w:color="auto" w:fill="auto"/>
            <w:vAlign w:val="center"/>
            <w:hideMark/>
          </w:tcPr>
          <w:p w:rsidR="00F20D81" w:rsidRPr="00F20D81" w:rsidRDefault="00F20D81" w:rsidP="00F20D81">
            <w:pPr>
              <w:spacing w:after="0" w:line="240" w:lineRule="auto"/>
              <w:rPr>
                <w:rFonts w:ascii="Times New Roman" w:eastAsia="Times New Roman" w:hAnsi="Times New Roman" w:cs="Times New Roman"/>
                <w:color w:val="000000"/>
                <w:sz w:val="20"/>
                <w:szCs w:val="20"/>
                <w:lang w:eastAsia="tr-TR"/>
              </w:rPr>
            </w:pPr>
            <w:r w:rsidRPr="00F20D81">
              <w:rPr>
                <w:rFonts w:ascii="Times New Roman" w:eastAsia="Times New Roman" w:hAnsi="Times New Roman" w:cs="Times New Roman"/>
                <w:color w:val="000000"/>
                <w:sz w:val="20"/>
                <w:szCs w:val="20"/>
                <w:lang w:eastAsia="tr-TR"/>
              </w:rPr>
              <w:t>İyi</w:t>
            </w:r>
            <w:r w:rsidR="004B4E9C">
              <w:rPr>
                <w:rFonts w:ascii="Times New Roman" w:eastAsia="Times New Roman" w:hAnsi="Times New Roman" w:cs="Times New Roman"/>
                <w:color w:val="000000"/>
                <w:sz w:val="20"/>
                <w:szCs w:val="20"/>
                <w:lang w:eastAsia="tr-TR"/>
              </w:rPr>
              <w:t xml:space="preserve"> Gelir</w:t>
            </w:r>
          </w:p>
        </w:tc>
        <w:tc>
          <w:tcPr>
            <w:tcW w:w="1134" w:type="dxa"/>
            <w:tcBorders>
              <w:top w:val="nil"/>
              <w:left w:val="nil"/>
              <w:bottom w:val="single" w:sz="4" w:space="0" w:color="auto"/>
              <w:right w:val="single" w:sz="4" w:space="0" w:color="auto"/>
            </w:tcBorders>
            <w:shd w:val="clear" w:color="auto" w:fill="BFBFBF" w:themeFill="background1" w:themeFillShade="BF"/>
            <w:vAlign w:val="center"/>
            <w:hideMark/>
          </w:tcPr>
          <w:p w:rsidR="00F20D81" w:rsidRPr="00F20D81" w:rsidRDefault="00F20D81" w:rsidP="00F20D81">
            <w:pPr>
              <w:spacing w:after="0" w:line="240" w:lineRule="auto"/>
              <w:rPr>
                <w:rFonts w:ascii="Times New Roman" w:eastAsia="Times New Roman" w:hAnsi="Times New Roman" w:cs="Times New Roman"/>
                <w:color w:val="000000"/>
                <w:sz w:val="20"/>
                <w:szCs w:val="20"/>
                <w:lang w:eastAsia="tr-TR"/>
              </w:rPr>
            </w:pPr>
            <w:r w:rsidRPr="00F20D81">
              <w:rPr>
                <w:rFonts w:ascii="Times New Roman" w:eastAsia="Times New Roman" w:hAnsi="Times New Roman" w:cs="Times New Roman"/>
                <w:color w:val="000000"/>
                <w:sz w:val="20"/>
                <w:szCs w:val="20"/>
                <w:lang w:eastAsia="tr-TR"/>
              </w:rPr>
              <w:t>Ortalama</w:t>
            </w:r>
          </w:p>
        </w:tc>
        <w:tc>
          <w:tcPr>
            <w:tcW w:w="850" w:type="dxa"/>
            <w:tcBorders>
              <w:top w:val="nil"/>
              <w:left w:val="nil"/>
              <w:bottom w:val="single" w:sz="4" w:space="0" w:color="auto"/>
              <w:right w:val="single" w:sz="4" w:space="0" w:color="auto"/>
            </w:tcBorders>
            <w:shd w:val="clear" w:color="auto" w:fill="BFBFBF" w:themeFill="background1" w:themeFillShade="BF"/>
            <w:noWrap/>
            <w:vAlign w:val="center"/>
            <w:hideMark/>
          </w:tcPr>
          <w:p w:rsidR="00F20D81" w:rsidRPr="00F20D81" w:rsidRDefault="00F20D81" w:rsidP="00F20D81">
            <w:pPr>
              <w:spacing w:after="0" w:line="240" w:lineRule="auto"/>
              <w:jc w:val="right"/>
              <w:rPr>
                <w:rFonts w:ascii="Times New Roman" w:eastAsia="Times New Roman" w:hAnsi="Times New Roman" w:cs="Times New Roman"/>
                <w:color w:val="000000"/>
                <w:sz w:val="20"/>
                <w:szCs w:val="20"/>
                <w:lang w:eastAsia="tr-TR"/>
              </w:rPr>
            </w:pPr>
            <w:r w:rsidRPr="00F20D81">
              <w:rPr>
                <w:rFonts w:ascii="Times New Roman" w:eastAsia="Times New Roman" w:hAnsi="Times New Roman" w:cs="Times New Roman"/>
                <w:color w:val="000000"/>
                <w:sz w:val="20"/>
                <w:szCs w:val="20"/>
                <w:lang w:eastAsia="tr-TR"/>
              </w:rPr>
              <w:t>4,63</w:t>
            </w:r>
          </w:p>
        </w:tc>
        <w:tc>
          <w:tcPr>
            <w:tcW w:w="851" w:type="dxa"/>
            <w:tcBorders>
              <w:top w:val="nil"/>
              <w:left w:val="nil"/>
              <w:bottom w:val="single" w:sz="4" w:space="0" w:color="auto"/>
              <w:right w:val="single" w:sz="4" w:space="0" w:color="auto"/>
            </w:tcBorders>
            <w:shd w:val="clear" w:color="auto" w:fill="BFBFBF" w:themeFill="background1" w:themeFillShade="BF"/>
            <w:noWrap/>
            <w:vAlign w:val="center"/>
            <w:hideMark/>
          </w:tcPr>
          <w:p w:rsidR="00F20D81" w:rsidRPr="00F20D81" w:rsidRDefault="00F20D81" w:rsidP="00F20D81">
            <w:pPr>
              <w:spacing w:after="0" w:line="240" w:lineRule="auto"/>
              <w:jc w:val="right"/>
              <w:rPr>
                <w:rFonts w:ascii="Times New Roman" w:eastAsia="Times New Roman" w:hAnsi="Times New Roman" w:cs="Times New Roman"/>
                <w:color w:val="000000"/>
                <w:sz w:val="20"/>
                <w:szCs w:val="20"/>
                <w:lang w:eastAsia="tr-TR"/>
              </w:rPr>
            </w:pPr>
            <w:r w:rsidRPr="00F20D81">
              <w:rPr>
                <w:rFonts w:ascii="Times New Roman" w:eastAsia="Times New Roman" w:hAnsi="Times New Roman" w:cs="Times New Roman"/>
                <w:color w:val="000000"/>
                <w:sz w:val="20"/>
                <w:szCs w:val="20"/>
                <w:lang w:eastAsia="tr-TR"/>
              </w:rPr>
              <w:t>2,30</w:t>
            </w:r>
          </w:p>
        </w:tc>
        <w:tc>
          <w:tcPr>
            <w:tcW w:w="850" w:type="dxa"/>
            <w:tcBorders>
              <w:top w:val="nil"/>
              <w:left w:val="nil"/>
              <w:bottom w:val="single" w:sz="4" w:space="0" w:color="auto"/>
              <w:right w:val="single" w:sz="4" w:space="0" w:color="auto"/>
            </w:tcBorders>
            <w:shd w:val="clear" w:color="auto" w:fill="BFBFBF" w:themeFill="background1" w:themeFillShade="BF"/>
            <w:noWrap/>
            <w:vAlign w:val="center"/>
            <w:hideMark/>
          </w:tcPr>
          <w:p w:rsidR="00F20D81" w:rsidRPr="00F20D81" w:rsidRDefault="00F20D81" w:rsidP="00F20D81">
            <w:pPr>
              <w:spacing w:after="0" w:line="240" w:lineRule="auto"/>
              <w:jc w:val="right"/>
              <w:rPr>
                <w:rFonts w:ascii="Times New Roman" w:eastAsia="Times New Roman" w:hAnsi="Times New Roman" w:cs="Times New Roman"/>
                <w:color w:val="000000"/>
                <w:sz w:val="20"/>
                <w:szCs w:val="20"/>
                <w:lang w:eastAsia="tr-TR"/>
              </w:rPr>
            </w:pPr>
            <w:r w:rsidRPr="00F20D81">
              <w:rPr>
                <w:rFonts w:ascii="Times New Roman" w:eastAsia="Times New Roman" w:hAnsi="Times New Roman" w:cs="Times New Roman"/>
                <w:color w:val="000000"/>
                <w:sz w:val="20"/>
                <w:szCs w:val="20"/>
                <w:lang w:eastAsia="tr-TR"/>
              </w:rPr>
              <w:t>3,45</w:t>
            </w:r>
          </w:p>
        </w:tc>
        <w:tc>
          <w:tcPr>
            <w:tcW w:w="851" w:type="dxa"/>
            <w:tcBorders>
              <w:top w:val="nil"/>
              <w:left w:val="nil"/>
              <w:bottom w:val="single" w:sz="4" w:space="0" w:color="auto"/>
              <w:right w:val="single" w:sz="4" w:space="0" w:color="auto"/>
            </w:tcBorders>
            <w:shd w:val="clear" w:color="auto" w:fill="BFBFBF" w:themeFill="background1" w:themeFillShade="BF"/>
            <w:noWrap/>
            <w:vAlign w:val="center"/>
            <w:hideMark/>
          </w:tcPr>
          <w:p w:rsidR="00F20D81" w:rsidRPr="00F20D81" w:rsidRDefault="00F20D81" w:rsidP="00F20D81">
            <w:pPr>
              <w:spacing w:after="0" w:line="240" w:lineRule="auto"/>
              <w:jc w:val="right"/>
              <w:rPr>
                <w:rFonts w:ascii="Times New Roman" w:eastAsia="Times New Roman" w:hAnsi="Times New Roman" w:cs="Times New Roman"/>
                <w:color w:val="000000"/>
                <w:sz w:val="20"/>
                <w:szCs w:val="20"/>
                <w:lang w:eastAsia="tr-TR"/>
              </w:rPr>
            </w:pPr>
            <w:r w:rsidRPr="00F20D81">
              <w:rPr>
                <w:rFonts w:ascii="Times New Roman" w:eastAsia="Times New Roman" w:hAnsi="Times New Roman" w:cs="Times New Roman"/>
                <w:color w:val="000000"/>
                <w:sz w:val="20"/>
                <w:szCs w:val="20"/>
                <w:lang w:eastAsia="tr-TR"/>
              </w:rPr>
              <w:t>2,45</w:t>
            </w:r>
          </w:p>
        </w:tc>
        <w:tc>
          <w:tcPr>
            <w:tcW w:w="1275" w:type="dxa"/>
            <w:tcBorders>
              <w:top w:val="nil"/>
              <w:left w:val="nil"/>
              <w:bottom w:val="single" w:sz="4" w:space="0" w:color="auto"/>
              <w:right w:val="single" w:sz="4" w:space="0" w:color="auto"/>
            </w:tcBorders>
            <w:shd w:val="clear" w:color="auto" w:fill="BFBFBF" w:themeFill="background1" w:themeFillShade="BF"/>
            <w:noWrap/>
            <w:vAlign w:val="center"/>
            <w:hideMark/>
          </w:tcPr>
          <w:p w:rsidR="00F20D81" w:rsidRPr="00F20D81" w:rsidRDefault="00F20D81" w:rsidP="00F20D81">
            <w:pPr>
              <w:spacing w:after="0" w:line="240" w:lineRule="auto"/>
              <w:jc w:val="right"/>
              <w:rPr>
                <w:rFonts w:ascii="Times New Roman" w:eastAsia="Times New Roman" w:hAnsi="Times New Roman" w:cs="Times New Roman"/>
                <w:color w:val="000000"/>
                <w:sz w:val="20"/>
                <w:szCs w:val="20"/>
                <w:lang w:eastAsia="tr-TR"/>
              </w:rPr>
            </w:pPr>
            <w:r w:rsidRPr="00F20D81">
              <w:rPr>
                <w:rFonts w:ascii="Times New Roman" w:eastAsia="Times New Roman" w:hAnsi="Times New Roman" w:cs="Times New Roman"/>
                <w:color w:val="000000"/>
                <w:sz w:val="20"/>
                <w:szCs w:val="20"/>
                <w:lang w:eastAsia="tr-TR"/>
              </w:rPr>
              <w:t>3,02</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hideMark/>
          </w:tcPr>
          <w:p w:rsidR="00F20D81" w:rsidRPr="00F20D81" w:rsidRDefault="00F20D81" w:rsidP="00F20D81">
            <w:pPr>
              <w:spacing w:after="0" w:line="240" w:lineRule="auto"/>
              <w:jc w:val="right"/>
              <w:rPr>
                <w:rFonts w:ascii="Times New Roman" w:eastAsia="Times New Roman" w:hAnsi="Times New Roman" w:cs="Times New Roman"/>
                <w:color w:val="000000"/>
                <w:sz w:val="20"/>
                <w:szCs w:val="20"/>
                <w:lang w:eastAsia="tr-TR"/>
              </w:rPr>
            </w:pPr>
            <w:r w:rsidRPr="00F20D81">
              <w:rPr>
                <w:rFonts w:ascii="Times New Roman" w:eastAsia="Times New Roman" w:hAnsi="Times New Roman" w:cs="Times New Roman"/>
                <w:color w:val="000000"/>
                <w:sz w:val="20"/>
                <w:szCs w:val="20"/>
                <w:lang w:eastAsia="tr-TR"/>
              </w:rPr>
              <w:t>2,63</w:t>
            </w:r>
          </w:p>
        </w:tc>
        <w:tc>
          <w:tcPr>
            <w:tcW w:w="1023" w:type="dxa"/>
            <w:tcBorders>
              <w:top w:val="nil"/>
              <w:left w:val="nil"/>
              <w:bottom w:val="single" w:sz="4" w:space="0" w:color="auto"/>
              <w:right w:val="single" w:sz="4" w:space="0" w:color="auto"/>
            </w:tcBorders>
            <w:shd w:val="clear" w:color="auto" w:fill="BFBFBF" w:themeFill="background1" w:themeFillShade="BF"/>
            <w:noWrap/>
            <w:vAlign w:val="center"/>
            <w:hideMark/>
          </w:tcPr>
          <w:p w:rsidR="00F20D81" w:rsidRPr="00F20D81" w:rsidRDefault="00F20D81" w:rsidP="00F20D81">
            <w:pPr>
              <w:spacing w:after="0" w:line="240" w:lineRule="auto"/>
              <w:jc w:val="right"/>
              <w:rPr>
                <w:rFonts w:ascii="Times New Roman" w:eastAsia="Times New Roman" w:hAnsi="Times New Roman" w:cs="Times New Roman"/>
                <w:color w:val="000000"/>
                <w:sz w:val="20"/>
                <w:szCs w:val="20"/>
                <w:lang w:eastAsia="tr-TR"/>
              </w:rPr>
            </w:pPr>
            <w:r w:rsidRPr="00F20D81">
              <w:rPr>
                <w:rFonts w:ascii="Times New Roman" w:eastAsia="Times New Roman" w:hAnsi="Times New Roman" w:cs="Times New Roman"/>
                <w:color w:val="000000"/>
                <w:sz w:val="20"/>
                <w:szCs w:val="20"/>
                <w:lang w:eastAsia="tr-TR"/>
              </w:rPr>
              <w:t>2,14</w:t>
            </w:r>
          </w:p>
        </w:tc>
      </w:tr>
      <w:tr w:rsidR="00F20D81" w:rsidRPr="00F20D81" w:rsidTr="00F20D81">
        <w:trPr>
          <w:trHeight w:val="20"/>
        </w:trPr>
        <w:tc>
          <w:tcPr>
            <w:tcW w:w="988" w:type="dxa"/>
            <w:vMerge/>
            <w:tcBorders>
              <w:top w:val="nil"/>
              <w:left w:val="single" w:sz="4" w:space="0" w:color="auto"/>
              <w:bottom w:val="single" w:sz="4" w:space="0" w:color="auto"/>
              <w:right w:val="single" w:sz="4" w:space="0" w:color="auto"/>
            </w:tcBorders>
            <w:vAlign w:val="center"/>
            <w:hideMark/>
          </w:tcPr>
          <w:p w:rsidR="00F20D81" w:rsidRPr="00F20D81" w:rsidRDefault="00F20D81" w:rsidP="00F20D81">
            <w:pPr>
              <w:spacing w:after="0" w:line="240" w:lineRule="auto"/>
              <w:rPr>
                <w:rFonts w:ascii="Times New Roman" w:eastAsia="Times New Roman" w:hAnsi="Times New Roman" w:cs="Times New Roman"/>
                <w:color w:val="000000"/>
                <w:sz w:val="20"/>
                <w:szCs w:val="20"/>
                <w:lang w:eastAsia="tr-TR"/>
              </w:rPr>
            </w:pPr>
          </w:p>
        </w:tc>
        <w:tc>
          <w:tcPr>
            <w:tcW w:w="1134" w:type="dxa"/>
            <w:tcBorders>
              <w:top w:val="nil"/>
              <w:left w:val="nil"/>
              <w:bottom w:val="single" w:sz="4" w:space="0" w:color="auto"/>
              <w:right w:val="single" w:sz="4" w:space="0" w:color="auto"/>
            </w:tcBorders>
            <w:shd w:val="clear" w:color="auto" w:fill="auto"/>
            <w:vAlign w:val="center"/>
            <w:hideMark/>
          </w:tcPr>
          <w:p w:rsidR="00F20D81" w:rsidRPr="00F20D81" w:rsidRDefault="00F20D81" w:rsidP="00F20D81">
            <w:pPr>
              <w:spacing w:after="0" w:line="240" w:lineRule="auto"/>
              <w:rPr>
                <w:rFonts w:ascii="Times New Roman" w:eastAsia="Times New Roman" w:hAnsi="Times New Roman" w:cs="Times New Roman"/>
                <w:color w:val="000000"/>
                <w:sz w:val="20"/>
                <w:szCs w:val="20"/>
                <w:lang w:eastAsia="tr-TR"/>
              </w:rPr>
            </w:pPr>
            <w:r w:rsidRPr="00F20D81">
              <w:rPr>
                <w:rFonts w:ascii="Times New Roman" w:eastAsia="Times New Roman" w:hAnsi="Times New Roman" w:cs="Times New Roman"/>
                <w:color w:val="000000"/>
                <w:sz w:val="20"/>
                <w:szCs w:val="20"/>
                <w:lang w:eastAsia="tr-TR"/>
              </w:rPr>
              <w:t>Std. Sapma</w:t>
            </w:r>
          </w:p>
        </w:tc>
        <w:tc>
          <w:tcPr>
            <w:tcW w:w="850" w:type="dxa"/>
            <w:tcBorders>
              <w:top w:val="nil"/>
              <w:left w:val="nil"/>
              <w:bottom w:val="single" w:sz="4" w:space="0" w:color="auto"/>
              <w:right w:val="single" w:sz="4" w:space="0" w:color="auto"/>
            </w:tcBorders>
            <w:shd w:val="clear" w:color="auto" w:fill="auto"/>
            <w:noWrap/>
            <w:vAlign w:val="center"/>
            <w:hideMark/>
          </w:tcPr>
          <w:p w:rsidR="00F20D81" w:rsidRPr="00F20D81" w:rsidRDefault="00F20D81" w:rsidP="00F20D81">
            <w:pPr>
              <w:spacing w:after="0" w:line="240" w:lineRule="auto"/>
              <w:jc w:val="right"/>
              <w:rPr>
                <w:rFonts w:ascii="Times New Roman" w:eastAsia="Times New Roman" w:hAnsi="Times New Roman" w:cs="Times New Roman"/>
                <w:color w:val="000000"/>
                <w:sz w:val="20"/>
                <w:szCs w:val="20"/>
                <w:lang w:eastAsia="tr-TR"/>
              </w:rPr>
            </w:pPr>
            <w:r w:rsidRPr="00F20D81">
              <w:rPr>
                <w:rFonts w:ascii="Times New Roman" w:eastAsia="Times New Roman" w:hAnsi="Times New Roman" w:cs="Times New Roman"/>
                <w:color w:val="000000"/>
                <w:sz w:val="20"/>
                <w:szCs w:val="20"/>
                <w:lang w:eastAsia="tr-TR"/>
              </w:rPr>
              <w:t>,98</w:t>
            </w:r>
          </w:p>
        </w:tc>
        <w:tc>
          <w:tcPr>
            <w:tcW w:w="851" w:type="dxa"/>
            <w:tcBorders>
              <w:top w:val="nil"/>
              <w:left w:val="nil"/>
              <w:bottom w:val="single" w:sz="4" w:space="0" w:color="auto"/>
              <w:right w:val="single" w:sz="4" w:space="0" w:color="auto"/>
            </w:tcBorders>
            <w:shd w:val="clear" w:color="auto" w:fill="auto"/>
            <w:noWrap/>
            <w:vAlign w:val="center"/>
            <w:hideMark/>
          </w:tcPr>
          <w:p w:rsidR="00F20D81" w:rsidRPr="00F20D81" w:rsidRDefault="00F20D81" w:rsidP="00F20D81">
            <w:pPr>
              <w:spacing w:after="0" w:line="240" w:lineRule="auto"/>
              <w:jc w:val="right"/>
              <w:rPr>
                <w:rFonts w:ascii="Times New Roman" w:eastAsia="Times New Roman" w:hAnsi="Times New Roman" w:cs="Times New Roman"/>
                <w:color w:val="000000"/>
                <w:sz w:val="20"/>
                <w:szCs w:val="20"/>
                <w:lang w:eastAsia="tr-TR"/>
              </w:rPr>
            </w:pPr>
            <w:r w:rsidRPr="00F20D81">
              <w:rPr>
                <w:rFonts w:ascii="Times New Roman" w:eastAsia="Times New Roman" w:hAnsi="Times New Roman" w:cs="Times New Roman"/>
                <w:color w:val="000000"/>
                <w:sz w:val="20"/>
                <w:szCs w:val="20"/>
                <w:lang w:eastAsia="tr-TR"/>
              </w:rPr>
              <w:t>1,23</w:t>
            </w:r>
          </w:p>
        </w:tc>
        <w:tc>
          <w:tcPr>
            <w:tcW w:w="850" w:type="dxa"/>
            <w:tcBorders>
              <w:top w:val="nil"/>
              <w:left w:val="nil"/>
              <w:bottom w:val="single" w:sz="4" w:space="0" w:color="auto"/>
              <w:right w:val="single" w:sz="4" w:space="0" w:color="auto"/>
            </w:tcBorders>
            <w:shd w:val="clear" w:color="auto" w:fill="auto"/>
            <w:noWrap/>
            <w:vAlign w:val="center"/>
            <w:hideMark/>
          </w:tcPr>
          <w:p w:rsidR="00F20D81" w:rsidRPr="00F20D81" w:rsidRDefault="00F20D81" w:rsidP="00F20D81">
            <w:pPr>
              <w:spacing w:after="0" w:line="240" w:lineRule="auto"/>
              <w:jc w:val="right"/>
              <w:rPr>
                <w:rFonts w:ascii="Times New Roman" w:eastAsia="Times New Roman" w:hAnsi="Times New Roman" w:cs="Times New Roman"/>
                <w:color w:val="000000"/>
                <w:sz w:val="20"/>
                <w:szCs w:val="20"/>
                <w:lang w:eastAsia="tr-TR"/>
              </w:rPr>
            </w:pPr>
            <w:r w:rsidRPr="00F20D81">
              <w:rPr>
                <w:rFonts w:ascii="Times New Roman" w:eastAsia="Times New Roman" w:hAnsi="Times New Roman" w:cs="Times New Roman"/>
                <w:color w:val="000000"/>
                <w:sz w:val="20"/>
                <w:szCs w:val="20"/>
                <w:lang w:eastAsia="tr-TR"/>
              </w:rPr>
              <w:t>1,45</w:t>
            </w:r>
          </w:p>
        </w:tc>
        <w:tc>
          <w:tcPr>
            <w:tcW w:w="851" w:type="dxa"/>
            <w:tcBorders>
              <w:top w:val="nil"/>
              <w:left w:val="nil"/>
              <w:bottom w:val="single" w:sz="4" w:space="0" w:color="auto"/>
              <w:right w:val="single" w:sz="4" w:space="0" w:color="auto"/>
            </w:tcBorders>
            <w:shd w:val="clear" w:color="auto" w:fill="auto"/>
            <w:noWrap/>
            <w:vAlign w:val="center"/>
            <w:hideMark/>
          </w:tcPr>
          <w:p w:rsidR="00F20D81" w:rsidRPr="00F20D81" w:rsidRDefault="00F20D81" w:rsidP="00F20D81">
            <w:pPr>
              <w:spacing w:after="0" w:line="240" w:lineRule="auto"/>
              <w:jc w:val="right"/>
              <w:rPr>
                <w:rFonts w:ascii="Times New Roman" w:eastAsia="Times New Roman" w:hAnsi="Times New Roman" w:cs="Times New Roman"/>
                <w:color w:val="000000"/>
                <w:sz w:val="20"/>
                <w:szCs w:val="20"/>
                <w:lang w:eastAsia="tr-TR"/>
              </w:rPr>
            </w:pPr>
            <w:r w:rsidRPr="00F20D81">
              <w:rPr>
                <w:rFonts w:ascii="Times New Roman" w:eastAsia="Times New Roman" w:hAnsi="Times New Roman" w:cs="Times New Roman"/>
                <w:color w:val="000000"/>
                <w:sz w:val="20"/>
                <w:szCs w:val="20"/>
                <w:lang w:eastAsia="tr-TR"/>
              </w:rPr>
              <w:t>1,43</w:t>
            </w:r>
          </w:p>
        </w:tc>
        <w:tc>
          <w:tcPr>
            <w:tcW w:w="1275" w:type="dxa"/>
            <w:tcBorders>
              <w:top w:val="nil"/>
              <w:left w:val="nil"/>
              <w:bottom w:val="single" w:sz="4" w:space="0" w:color="auto"/>
              <w:right w:val="single" w:sz="4" w:space="0" w:color="auto"/>
            </w:tcBorders>
            <w:shd w:val="clear" w:color="auto" w:fill="auto"/>
            <w:noWrap/>
            <w:vAlign w:val="center"/>
            <w:hideMark/>
          </w:tcPr>
          <w:p w:rsidR="00F20D81" w:rsidRPr="00F20D81" w:rsidRDefault="00F20D81" w:rsidP="00F20D81">
            <w:pPr>
              <w:spacing w:after="0" w:line="240" w:lineRule="auto"/>
              <w:jc w:val="right"/>
              <w:rPr>
                <w:rFonts w:ascii="Times New Roman" w:eastAsia="Times New Roman" w:hAnsi="Times New Roman" w:cs="Times New Roman"/>
                <w:color w:val="000000"/>
                <w:sz w:val="20"/>
                <w:szCs w:val="20"/>
                <w:lang w:eastAsia="tr-TR"/>
              </w:rPr>
            </w:pPr>
            <w:r w:rsidRPr="00F20D81">
              <w:rPr>
                <w:rFonts w:ascii="Times New Roman" w:eastAsia="Times New Roman" w:hAnsi="Times New Roman" w:cs="Times New Roman"/>
                <w:color w:val="000000"/>
                <w:sz w:val="20"/>
                <w:szCs w:val="20"/>
                <w:lang w:eastAsia="tr-TR"/>
              </w:rPr>
              <w:t>1,38</w:t>
            </w:r>
          </w:p>
        </w:tc>
        <w:tc>
          <w:tcPr>
            <w:tcW w:w="1134" w:type="dxa"/>
            <w:tcBorders>
              <w:top w:val="nil"/>
              <w:left w:val="nil"/>
              <w:bottom w:val="single" w:sz="4" w:space="0" w:color="auto"/>
              <w:right w:val="single" w:sz="4" w:space="0" w:color="auto"/>
            </w:tcBorders>
            <w:shd w:val="clear" w:color="auto" w:fill="auto"/>
            <w:noWrap/>
            <w:vAlign w:val="center"/>
            <w:hideMark/>
          </w:tcPr>
          <w:p w:rsidR="00F20D81" w:rsidRPr="00F20D81" w:rsidRDefault="00F20D81" w:rsidP="00F20D81">
            <w:pPr>
              <w:spacing w:after="0" w:line="240" w:lineRule="auto"/>
              <w:jc w:val="right"/>
              <w:rPr>
                <w:rFonts w:ascii="Times New Roman" w:eastAsia="Times New Roman" w:hAnsi="Times New Roman" w:cs="Times New Roman"/>
                <w:color w:val="000000"/>
                <w:sz w:val="20"/>
                <w:szCs w:val="20"/>
                <w:lang w:eastAsia="tr-TR"/>
              </w:rPr>
            </w:pPr>
            <w:r w:rsidRPr="00F20D81">
              <w:rPr>
                <w:rFonts w:ascii="Times New Roman" w:eastAsia="Times New Roman" w:hAnsi="Times New Roman" w:cs="Times New Roman"/>
                <w:color w:val="000000"/>
                <w:sz w:val="20"/>
                <w:szCs w:val="20"/>
                <w:lang w:eastAsia="tr-TR"/>
              </w:rPr>
              <w:t>1,38</w:t>
            </w:r>
          </w:p>
        </w:tc>
        <w:tc>
          <w:tcPr>
            <w:tcW w:w="1023" w:type="dxa"/>
            <w:tcBorders>
              <w:top w:val="nil"/>
              <w:left w:val="nil"/>
              <w:bottom w:val="single" w:sz="4" w:space="0" w:color="auto"/>
              <w:right w:val="single" w:sz="4" w:space="0" w:color="auto"/>
            </w:tcBorders>
            <w:shd w:val="clear" w:color="auto" w:fill="auto"/>
            <w:noWrap/>
            <w:vAlign w:val="center"/>
            <w:hideMark/>
          </w:tcPr>
          <w:p w:rsidR="00F20D81" w:rsidRPr="00F20D81" w:rsidRDefault="00F20D81" w:rsidP="00F20D81">
            <w:pPr>
              <w:spacing w:after="0" w:line="240" w:lineRule="auto"/>
              <w:jc w:val="right"/>
              <w:rPr>
                <w:rFonts w:ascii="Times New Roman" w:eastAsia="Times New Roman" w:hAnsi="Times New Roman" w:cs="Times New Roman"/>
                <w:color w:val="000000"/>
                <w:sz w:val="20"/>
                <w:szCs w:val="20"/>
                <w:lang w:eastAsia="tr-TR"/>
              </w:rPr>
            </w:pPr>
            <w:r w:rsidRPr="00F20D81">
              <w:rPr>
                <w:rFonts w:ascii="Times New Roman" w:eastAsia="Times New Roman" w:hAnsi="Times New Roman" w:cs="Times New Roman"/>
                <w:color w:val="000000"/>
                <w:sz w:val="20"/>
                <w:szCs w:val="20"/>
                <w:lang w:eastAsia="tr-TR"/>
              </w:rPr>
              <w:t>1,52</w:t>
            </w:r>
          </w:p>
        </w:tc>
      </w:tr>
      <w:tr w:rsidR="00F20D81" w:rsidRPr="00F20D81" w:rsidTr="00F20D81">
        <w:trPr>
          <w:trHeight w:val="20"/>
        </w:trPr>
        <w:tc>
          <w:tcPr>
            <w:tcW w:w="988" w:type="dxa"/>
            <w:vMerge w:val="restart"/>
            <w:tcBorders>
              <w:top w:val="nil"/>
              <w:left w:val="single" w:sz="4" w:space="0" w:color="auto"/>
              <w:bottom w:val="single" w:sz="4" w:space="0" w:color="auto"/>
              <w:right w:val="single" w:sz="4" w:space="0" w:color="auto"/>
            </w:tcBorders>
            <w:shd w:val="clear" w:color="auto" w:fill="auto"/>
            <w:vAlign w:val="center"/>
            <w:hideMark/>
          </w:tcPr>
          <w:p w:rsidR="00F20D81" w:rsidRPr="00F20D81" w:rsidRDefault="00F20D81" w:rsidP="00F20D81">
            <w:pPr>
              <w:spacing w:after="0" w:line="240" w:lineRule="auto"/>
              <w:rPr>
                <w:rFonts w:ascii="Times New Roman" w:eastAsia="Times New Roman" w:hAnsi="Times New Roman" w:cs="Times New Roman"/>
                <w:color w:val="000000"/>
                <w:sz w:val="20"/>
                <w:szCs w:val="20"/>
                <w:lang w:eastAsia="tr-TR"/>
              </w:rPr>
            </w:pPr>
            <w:r w:rsidRPr="00F20D81">
              <w:rPr>
                <w:rFonts w:ascii="Times New Roman" w:eastAsia="Times New Roman" w:hAnsi="Times New Roman" w:cs="Times New Roman"/>
                <w:color w:val="000000"/>
                <w:sz w:val="20"/>
                <w:szCs w:val="20"/>
                <w:lang w:eastAsia="tr-TR"/>
              </w:rPr>
              <w:t>Genel Ortalama</w:t>
            </w:r>
          </w:p>
        </w:tc>
        <w:tc>
          <w:tcPr>
            <w:tcW w:w="1134" w:type="dxa"/>
            <w:tcBorders>
              <w:top w:val="nil"/>
              <w:left w:val="nil"/>
              <w:bottom w:val="single" w:sz="4" w:space="0" w:color="auto"/>
              <w:right w:val="single" w:sz="4" w:space="0" w:color="auto"/>
            </w:tcBorders>
            <w:shd w:val="clear" w:color="auto" w:fill="BFBFBF" w:themeFill="background1" w:themeFillShade="BF"/>
            <w:vAlign w:val="center"/>
            <w:hideMark/>
          </w:tcPr>
          <w:p w:rsidR="00F20D81" w:rsidRPr="00F20D81" w:rsidRDefault="00F20D81" w:rsidP="00F20D81">
            <w:pPr>
              <w:spacing w:after="0" w:line="240" w:lineRule="auto"/>
              <w:rPr>
                <w:rFonts w:ascii="Times New Roman" w:eastAsia="Times New Roman" w:hAnsi="Times New Roman" w:cs="Times New Roman"/>
                <w:color w:val="000000"/>
                <w:sz w:val="20"/>
                <w:szCs w:val="20"/>
                <w:lang w:eastAsia="tr-TR"/>
              </w:rPr>
            </w:pPr>
            <w:r w:rsidRPr="00F20D81">
              <w:rPr>
                <w:rFonts w:ascii="Times New Roman" w:eastAsia="Times New Roman" w:hAnsi="Times New Roman" w:cs="Times New Roman"/>
                <w:color w:val="000000"/>
                <w:sz w:val="20"/>
                <w:szCs w:val="20"/>
                <w:lang w:eastAsia="tr-TR"/>
              </w:rPr>
              <w:t>Ortalama</w:t>
            </w:r>
          </w:p>
        </w:tc>
        <w:tc>
          <w:tcPr>
            <w:tcW w:w="850" w:type="dxa"/>
            <w:tcBorders>
              <w:top w:val="nil"/>
              <w:left w:val="nil"/>
              <w:bottom w:val="single" w:sz="4" w:space="0" w:color="auto"/>
              <w:right w:val="single" w:sz="4" w:space="0" w:color="auto"/>
            </w:tcBorders>
            <w:shd w:val="clear" w:color="auto" w:fill="BFBFBF" w:themeFill="background1" w:themeFillShade="BF"/>
            <w:noWrap/>
            <w:vAlign w:val="center"/>
            <w:hideMark/>
          </w:tcPr>
          <w:p w:rsidR="00F20D81" w:rsidRPr="00F20D81" w:rsidRDefault="00F20D81" w:rsidP="00F20D81">
            <w:pPr>
              <w:spacing w:after="0" w:line="240" w:lineRule="auto"/>
              <w:jc w:val="right"/>
              <w:rPr>
                <w:rFonts w:ascii="Times New Roman" w:eastAsia="Times New Roman" w:hAnsi="Times New Roman" w:cs="Times New Roman"/>
                <w:color w:val="000000"/>
                <w:sz w:val="20"/>
                <w:szCs w:val="20"/>
                <w:lang w:eastAsia="tr-TR"/>
              </w:rPr>
            </w:pPr>
            <w:r w:rsidRPr="00F20D81">
              <w:rPr>
                <w:rFonts w:ascii="Times New Roman" w:eastAsia="Times New Roman" w:hAnsi="Times New Roman" w:cs="Times New Roman"/>
                <w:color w:val="000000"/>
                <w:sz w:val="20"/>
                <w:szCs w:val="20"/>
                <w:lang w:eastAsia="tr-TR"/>
              </w:rPr>
              <w:t>4,62</w:t>
            </w:r>
          </w:p>
        </w:tc>
        <w:tc>
          <w:tcPr>
            <w:tcW w:w="851" w:type="dxa"/>
            <w:tcBorders>
              <w:top w:val="nil"/>
              <w:left w:val="nil"/>
              <w:bottom w:val="single" w:sz="4" w:space="0" w:color="auto"/>
              <w:right w:val="single" w:sz="4" w:space="0" w:color="auto"/>
            </w:tcBorders>
            <w:shd w:val="clear" w:color="auto" w:fill="BFBFBF" w:themeFill="background1" w:themeFillShade="BF"/>
            <w:noWrap/>
            <w:vAlign w:val="center"/>
            <w:hideMark/>
          </w:tcPr>
          <w:p w:rsidR="00F20D81" w:rsidRPr="00F20D81" w:rsidRDefault="00F20D81" w:rsidP="00F20D81">
            <w:pPr>
              <w:spacing w:after="0" w:line="240" w:lineRule="auto"/>
              <w:jc w:val="right"/>
              <w:rPr>
                <w:rFonts w:ascii="Times New Roman" w:eastAsia="Times New Roman" w:hAnsi="Times New Roman" w:cs="Times New Roman"/>
                <w:color w:val="000000"/>
                <w:sz w:val="20"/>
                <w:szCs w:val="20"/>
                <w:lang w:eastAsia="tr-TR"/>
              </w:rPr>
            </w:pPr>
            <w:r w:rsidRPr="00F20D81">
              <w:rPr>
                <w:rFonts w:ascii="Times New Roman" w:eastAsia="Times New Roman" w:hAnsi="Times New Roman" w:cs="Times New Roman"/>
                <w:color w:val="000000"/>
                <w:sz w:val="20"/>
                <w:szCs w:val="20"/>
                <w:lang w:eastAsia="tr-TR"/>
              </w:rPr>
              <w:t>2,47</w:t>
            </w:r>
          </w:p>
        </w:tc>
        <w:tc>
          <w:tcPr>
            <w:tcW w:w="850" w:type="dxa"/>
            <w:tcBorders>
              <w:top w:val="nil"/>
              <w:left w:val="nil"/>
              <w:bottom w:val="single" w:sz="4" w:space="0" w:color="auto"/>
              <w:right w:val="single" w:sz="4" w:space="0" w:color="auto"/>
            </w:tcBorders>
            <w:shd w:val="clear" w:color="auto" w:fill="BFBFBF" w:themeFill="background1" w:themeFillShade="BF"/>
            <w:noWrap/>
            <w:vAlign w:val="center"/>
            <w:hideMark/>
          </w:tcPr>
          <w:p w:rsidR="00F20D81" w:rsidRPr="00F20D81" w:rsidRDefault="00F20D81" w:rsidP="00F20D81">
            <w:pPr>
              <w:spacing w:after="0" w:line="240" w:lineRule="auto"/>
              <w:jc w:val="right"/>
              <w:rPr>
                <w:rFonts w:ascii="Times New Roman" w:eastAsia="Times New Roman" w:hAnsi="Times New Roman" w:cs="Times New Roman"/>
                <w:color w:val="000000"/>
                <w:sz w:val="20"/>
                <w:szCs w:val="20"/>
                <w:lang w:eastAsia="tr-TR"/>
              </w:rPr>
            </w:pPr>
            <w:r w:rsidRPr="00F20D81">
              <w:rPr>
                <w:rFonts w:ascii="Times New Roman" w:eastAsia="Times New Roman" w:hAnsi="Times New Roman" w:cs="Times New Roman"/>
                <w:color w:val="000000"/>
                <w:sz w:val="20"/>
                <w:szCs w:val="20"/>
                <w:lang w:eastAsia="tr-TR"/>
              </w:rPr>
              <w:t>3,39</w:t>
            </w:r>
          </w:p>
        </w:tc>
        <w:tc>
          <w:tcPr>
            <w:tcW w:w="851" w:type="dxa"/>
            <w:tcBorders>
              <w:top w:val="nil"/>
              <w:left w:val="nil"/>
              <w:bottom w:val="single" w:sz="4" w:space="0" w:color="auto"/>
              <w:right w:val="single" w:sz="4" w:space="0" w:color="auto"/>
            </w:tcBorders>
            <w:shd w:val="clear" w:color="auto" w:fill="BFBFBF" w:themeFill="background1" w:themeFillShade="BF"/>
            <w:noWrap/>
            <w:vAlign w:val="center"/>
            <w:hideMark/>
          </w:tcPr>
          <w:p w:rsidR="00F20D81" w:rsidRPr="00F20D81" w:rsidRDefault="00F20D81" w:rsidP="00F20D81">
            <w:pPr>
              <w:spacing w:after="0" w:line="240" w:lineRule="auto"/>
              <w:jc w:val="right"/>
              <w:rPr>
                <w:rFonts w:ascii="Times New Roman" w:eastAsia="Times New Roman" w:hAnsi="Times New Roman" w:cs="Times New Roman"/>
                <w:color w:val="000000"/>
                <w:sz w:val="20"/>
                <w:szCs w:val="20"/>
                <w:lang w:eastAsia="tr-TR"/>
              </w:rPr>
            </w:pPr>
            <w:r w:rsidRPr="00F20D81">
              <w:rPr>
                <w:rFonts w:ascii="Times New Roman" w:eastAsia="Times New Roman" w:hAnsi="Times New Roman" w:cs="Times New Roman"/>
                <w:color w:val="000000"/>
                <w:sz w:val="20"/>
                <w:szCs w:val="20"/>
                <w:lang w:eastAsia="tr-TR"/>
              </w:rPr>
              <w:t>2,36</w:t>
            </w:r>
          </w:p>
        </w:tc>
        <w:tc>
          <w:tcPr>
            <w:tcW w:w="1275" w:type="dxa"/>
            <w:tcBorders>
              <w:top w:val="nil"/>
              <w:left w:val="nil"/>
              <w:bottom w:val="single" w:sz="4" w:space="0" w:color="auto"/>
              <w:right w:val="single" w:sz="4" w:space="0" w:color="auto"/>
            </w:tcBorders>
            <w:shd w:val="clear" w:color="auto" w:fill="BFBFBF" w:themeFill="background1" w:themeFillShade="BF"/>
            <w:noWrap/>
            <w:vAlign w:val="center"/>
            <w:hideMark/>
          </w:tcPr>
          <w:p w:rsidR="00F20D81" w:rsidRPr="00F20D81" w:rsidRDefault="00F20D81" w:rsidP="00F20D81">
            <w:pPr>
              <w:spacing w:after="0" w:line="240" w:lineRule="auto"/>
              <w:jc w:val="right"/>
              <w:rPr>
                <w:rFonts w:ascii="Times New Roman" w:eastAsia="Times New Roman" w:hAnsi="Times New Roman" w:cs="Times New Roman"/>
                <w:color w:val="000000"/>
                <w:sz w:val="20"/>
                <w:szCs w:val="20"/>
                <w:lang w:eastAsia="tr-TR"/>
              </w:rPr>
            </w:pPr>
            <w:r w:rsidRPr="00F20D81">
              <w:rPr>
                <w:rFonts w:ascii="Times New Roman" w:eastAsia="Times New Roman" w:hAnsi="Times New Roman" w:cs="Times New Roman"/>
                <w:color w:val="000000"/>
                <w:sz w:val="20"/>
                <w:szCs w:val="20"/>
                <w:lang w:eastAsia="tr-TR"/>
              </w:rPr>
              <w:t>2,65</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hideMark/>
          </w:tcPr>
          <w:p w:rsidR="00F20D81" w:rsidRPr="00F20D81" w:rsidRDefault="00F20D81" w:rsidP="00F20D81">
            <w:pPr>
              <w:spacing w:after="0" w:line="240" w:lineRule="auto"/>
              <w:jc w:val="right"/>
              <w:rPr>
                <w:rFonts w:ascii="Times New Roman" w:eastAsia="Times New Roman" w:hAnsi="Times New Roman" w:cs="Times New Roman"/>
                <w:color w:val="000000"/>
                <w:sz w:val="20"/>
                <w:szCs w:val="20"/>
                <w:lang w:eastAsia="tr-TR"/>
              </w:rPr>
            </w:pPr>
            <w:r w:rsidRPr="00F20D81">
              <w:rPr>
                <w:rFonts w:ascii="Times New Roman" w:eastAsia="Times New Roman" w:hAnsi="Times New Roman" w:cs="Times New Roman"/>
                <w:color w:val="000000"/>
                <w:sz w:val="20"/>
                <w:szCs w:val="20"/>
                <w:lang w:eastAsia="tr-TR"/>
              </w:rPr>
              <w:t>2,61</w:t>
            </w:r>
          </w:p>
        </w:tc>
        <w:tc>
          <w:tcPr>
            <w:tcW w:w="1023" w:type="dxa"/>
            <w:tcBorders>
              <w:top w:val="nil"/>
              <w:left w:val="nil"/>
              <w:bottom w:val="single" w:sz="4" w:space="0" w:color="auto"/>
              <w:right w:val="single" w:sz="4" w:space="0" w:color="auto"/>
            </w:tcBorders>
            <w:shd w:val="clear" w:color="auto" w:fill="BFBFBF" w:themeFill="background1" w:themeFillShade="BF"/>
            <w:noWrap/>
            <w:vAlign w:val="center"/>
            <w:hideMark/>
          </w:tcPr>
          <w:p w:rsidR="00F20D81" w:rsidRPr="00F20D81" w:rsidRDefault="00F20D81" w:rsidP="00F20D81">
            <w:pPr>
              <w:spacing w:after="0" w:line="240" w:lineRule="auto"/>
              <w:jc w:val="right"/>
              <w:rPr>
                <w:rFonts w:ascii="Times New Roman" w:eastAsia="Times New Roman" w:hAnsi="Times New Roman" w:cs="Times New Roman"/>
                <w:color w:val="000000"/>
                <w:sz w:val="20"/>
                <w:szCs w:val="20"/>
                <w:lang w:eastAsia="tr-TR"/>
              </w:rPr>
            </w:pPr>
            <w:r w:rsidRPr="00F20D81">
              <w:rPr>
                <w:rFonts w:ascii="Times New Roman" w:eastAsia="Times New Roman" w:hAnsi="Times New Roman" w:cs="Times New Roman"/>
                <w:color w:val="000000"/>
                <w:sz w:val="20"/>
                <w:szCs w:val="20"/>
                <w:lang w:eastAsia="tr-TR"/>
              </w:rPr>
              <w:t>1,86</w:t>
            </w:r>
          </w:p>
        </w:tc>
      </w:tr>
      <w:tr w:rsidR="00F20D81" w:rsidRPr="00F20D81" w:rsidTr="00F20D81">
        <w:trPr>
          <w:trHeight w:val="20"/>
        </w:trPr>
        <w:tc>
          <w:tcPr>
            <w:tcW w:w="988" w:type="dxa"/>
            <w:vMerge/>
            <w:tcBorders>
              <w:top w:val="nil"/>
              <w:left w:val="single" w:sz="4" w:space="0" w:color="auto"/>
              <w:bottom w:val="single" w:sz="4" w:space="0" w:color="auto"/>
              <w:right w:val="single" w:sz="4" w:space="0" w:color="auto"/>
            </w:tcBorders>
            <w:vAlign w:val="center"/>
            <w:hideMark/>
          </w:tcPr>
          <w:p w:rsidR="00F20D81" w:rsidRPr="00F20D81" w:rsidRDefault="00F20D81" w:rsidP="00F20D81">
            <w:pPr>
              <w:spacing w:after="0" w:line="240" w:lineRule="auto"/>
              <w:rPr>
                <w:rFonts w:ascii="Times New Roman" w:eastAsia="Times New Roman" w:hAnsi="Times New Roman" w:cs="Times New Roman"/>
                <w:color w:val="000000"/>
                <w:sz w:val="20"/>
                <w:szCs w:val="20"/>
                <w:lang w:eastAsia="tr-TR"/>
              </w:rPr>
            </w:pPr>
          </w:p>
        </w:tc>
        <w:tc>
          <w:tcPr>
            <w:tcW w:w="1134" w:type="dxa"/>
            <w:tcBorders>
              <w:top w:val="nil"/>
              <w:left w:val="nil"/>
              <w:bottom w:val="single" w:sz="4" w:space="0" w:color="auto"/>
              <w:right w:val="single" w:sz="4" w:space="0" w:color="auto"/>
            </w:tcBorders>
            <w:shd w:val="clear" w:color="auto" w:fill="auto"/>
            <w:vAlign w:val="center"/>
            <w:hideMark/>
          </w:tcPr>
          <w:p w:rsidR="00F20D81" w:rsidRPr="00F20D81" w:rsidRDefault="00F20D81" w:rsidP="00F20D81">
            <w:pPr>
              <w:spacing w:after="0" w:line="240" w:lineRule="auto"/>
              <w:rPr>
                <w:rFonts w:ascii="Times New Roman" w:eastAsia="Times New Roman" w:hAnsi="Times New Roman" w:cs="Times New Roman"/>
                <w:color w:val="000000"/>
                <w:sz w:val="20"/>
                <w:szCs w:val="20"/>
                <w:lang w:eastAsia="tr-TR"/>
              </w:rPr>
            </w:pPr>
            <w:r w:rsidRPr="00F20D81">
              <w:rPr>
                <w:rFonts w:ascii="Times New Roman" w:eastAsia="Times New Roman" w:hAnsi="Times New Roman" w:cs="Times New Roman"/>
                <w:color w:val="000000"/>
                <w:sz w:val="20"/>
                <w:szCs w:val="20"/>
                <w:lang w:eastAsia="tr-TR"/>
              </w:rPr>
              <w:t>Std. Sapma</w:t>
            </w:r>
          </w:p>
        </w:tc>
        <w:tc>
          <w:tcPr>
            <w:tcW w:w="850" w:type="dxa"/>
            <w:tcBorders>
              <w:top w:val="nil"/>
              <w:left w:val="nil"/>
              <w:bottom w:val="single" w:sz="4" w:space="0" w:color="auto"/>
              <w:right w:val="single" w:sz="4" w:space="0" w:color="auto"/>
            </w:tcBorders>
            <w:shd w:val="clear" w:color="auto" w:fill="auto"/>
            <w:noWrap/>
            <w:vAlign w:val="center"/>
            <w:hideMark/>
          </w:tcPr>
          <w:p w:rsidR="00F20D81" w:rsidRPr="00F20D81" w:rsidRDefault="00F20D81" w:rsidP="00F20D81">
            <w:pPr>
              <w:spacing w:after="0" w:line="240" w:lineRule="auto"/>
              <w:jc w:val="right"/>
              <w:rPr>
                <w:rFonts w:ascii="Times New Roman" w:eastAsia="Times New Roman" w:hAnsi="Times New Roman" w:cs="Times New Roman"/>
                <w:color w:val="000000"/>
                <w:sz w:val="20"/>
                <w:szCs w:val="20"/>
                <w:lang w:eastAsia="tr-TR"/>
              </w:rPr>
            </w:pPr>
            <w:r w:rsidRPr="00F20D81">
              <w:rPr>
                <w:rFonts w:ascii="Times New Roman" w:eastAsia="Times New Roman" w:hAnsi="Times New Roman" w:cs="Times New Roman"/>
                <w:color w:val="000000"/>
                <w:sz w:val="20"/>
                <w:szCs w:val="20"/>
                <w:lang w:eastAsia="tr-TR"/>
              </w:rPr>
              <w:t>,91</w:t>
            </w:r>
          </w:p>
        </w:tc>
        <w:tc>
          <w:tcPr>
            <w:tcW w:w="851" w:type="dxa"/>
            <w:tcBorders>
              <w:top w:val="nil"/>
              <w:left w:val="nil"/>
              <w:bottom w:val="single" w:sz="4" w:space="0" w:color="auto"/>
              <w:right w:val="single" w:sz="4" w:space="0" w:color="auto"/>
            </w:tcBorders>
            <w:shd w:val="clear" w:color="auto" w:fill="auto"/>
            <w:noWrap/>
            <w:vAlign w:val="center"/>
            <w:hideMark/>
          </w:tcPr>
          <w:p w:rsidR="00F20D81" w:rsidRPr="00F20D81" w:rsidRDefault="00F20D81" w:rsidP="00F20D81">
            <w:pPr>
              <w:spacing w:after="0" w:line="240" w:lineRule="auto"/>
              <w:jc w:val="right"/>
              <w:rPr>
                <w:rFonts w:ascii="Times New Roman" w:eastAsia="Times New Roman" w:hAnsi="Times New Roman" w:cs="Times New Roman"/>
                <w:color w:val="000000"/>
                <w:sz w:val="20"/>
                <w:szCs w:val="20"/>
                <w:lang w:eastAsia="tr-TR"/>
              </w:rPr>
            </w:pPr>
            <w:r w:rsidRPr="00F20D81">
              <w:rPr>
                <w:rFonts w:ascii="Times New Roman" w:eastAsia="Times New Roman" w:hAnsi="Times New Roman" w:cs="Times New Roman"/>
                <w:color w:val="000000"/>
                <w:sz w:val="20"/>
                <w:szCs w:val="20"/>
                <w:lang w:eastAsia="tr-TR"/>
              </w:rPr>
              <w:t>1,21</w:t>
            </w:r>
          </w:p>
        </w:tc>
        <w:tc>
          <w:tcPr>
            <w:tcW w:w="850" w:type="dxa"/>
            <w:tcBorders>
              <w:top w:val="nil"/>
              <w:left w:val="nil"/>
              <w:bottom w:val="single" w:sz="4" w:space="0" w:color="auto"/>
              <w:right w:val="single" w:sz="4" w:space="0" w:color="auto"/>
            </w:tcBorders>
            <w:shd w:val="clear" w:color="auto" w:fill="auto"/>
            <w:noWrap/>
            <w:vAlign w:val="center"/>
            <w:hideMark/>
          </w:tcPr>
          <w:p w:rsidR="00F20D81" w:rsidRPr="00F20D81" w:rsidRDefault="00F20D81" w:rsidP="00F20D81">
            <w:pPr>
              <w:spacing w:after="0" w:line="240" w:lineRule="auto"/>
              <w:jc w:val="right"/>
              <w:rPr>
                <w:rFonts w:ascii="Times New Roman" w:eastAsia="Times New Roman" w:hAnsi="Times New Roman" w:cs="Times New Roman"/>
                <w:color w:val="000000"/>
                <w:sz w:val="20"/>
                <w:szCs w:val="20"/>
                <w:lang w:eastAsia="tr-TR"/>
              </w:rPr>
            </w:pPr>
            <w:r w:rsidRPr="00F20D81">
              <w:rPr>
                <w:rFonts w:ascii="Times New Roman" w:eastAsia="Times New Roman" w:hAnsi="Times New Roman" w:cs="Times New Roman"/>
                <w:color w:val="000000"/>
                <w:sz w:val="20"/>
                <w:szCs w:val="20"/>
                <w:lang w:eastAsia="tr-TR"/>
              </w:rPr>
              <w:t>1,41</w:t>
            </w:r>
          </w:p>
        </w:tc>
        <w:tc>
          <w:tcPr>
            <w:tcW w:w="851" w:type="dxa"/>
            <w:tcBorders>
              <w:top w:val="nil"/>
              <w:left w:val="nil"/>
              <w:bottom w:val="single" w:sz="4" w:space="0" w:color="auto"/>
              <w:right w:val="single" w:sz="4" w:space="0" w:color="auto"/>
            </w:tcBorders>
            <w:shd w:val="clear" w:color="auto" w:fill="auto"/>
            <w:noWrap/>
            <w:vAlign w:val="center"/>
            <w:hideMark/>
          </w:tcPr>
          <w:p w:rsidR="00F20D81" w:rsidRPr="00F20D81" w:rsidRDefault="00F20D81" w:rsidP="00F20D81">
            <w:pPr>
              <w:spacing w:after="0" w:line="240" w:lineRule="auto"/>
              <w:jc w:val="right"/>
              <w:rPr>
                <w:rFonts w:ascii="Times New Roman" w:eastAsia="Times New Roman" w:hAnsi="Times New Roman" w:cs="Times New Roman"/>
                <w:color w:val="000000"/>
                <w:sz w:val="20"/>
                <w:szCs w:val="20"/>
                <w:lang w:eastAsia="tr-TR"/>
              </w:rPr>
            </w:pPr>
            <w:r w:rsidRPr="00F20D81">
              <w:rPr>
                <w:rFonts w:ascii="Times New Roman" w:eastAsia="Times New Roman" w:hAnsi="Times New Roman" w:cs="Times New Roman"/>
                <w:color w:val="000000"/>
                <w:sz w:val="20"/>
                <w:szCs w:val="20"/>
                <w:lang w:eastAsia="tr-TR"/>
              </w:rPr>
              <w:t>1,28</w:t>
            </w:r>
          </w:p>
        </w:tc>
        <w:tc>
          <w:tcPr>
            <w:tcW w:w="1275" w:type="dxa"/>
            <w:tcBorders>
              <w:top w:val="nil"/>
              <w:left w:val="nil"/>
              <w:bottom w:val="single" w:sz="4" w:space="0" w:color="auto"/>
              <w:right w:val="single" w:sz="4" w:space="0" w:color="auto"/>
            </w:tcBorders>
            <w:shd w:val="clear" w:color="auto" w:fill="auto"/>
            <w:noWrap/>
            <w:vAlign w:val="center"/>
            <w:hideMark/>
          </w:tcPr>
          <w:p w:rsidR="00F20D81" w:rsidRPr="00F20D81" w:rsidRDefault="00F20D81" w:rsidP="00F20D81">
            <w:pPr>
              <w:spacing w:after="0" w:line="240" w:lineRule="auto"/>
              <w:jc w:val="right"/>
              <w:rPr>
                <w:rFonts w:ascii="Times New Roman" w:eastAsia="Times New Roman" w:hAnsi="Times New Roman" w:cs="Times New Roman"/>
                <w:color w:val="000000"/>
                <w:sz w:val="20"/>
                <w:szCs w:val="20"/>
                <w:lang w:eastAsia="tr-TR"/>
              </w:rPr>
            </w:pPr>
            <w:r w:rsidRPr="00F20D81">
              <w:rPr>
                <w:rFonts w:ascii="Times New Roman" w:eastAsia="Times New Roman" w:hAnsi="Times New Roman" w:cs="Times New Roman"/>
                <w:color w:val="000000"/>
                <w:sz w:val="20"/>
                <w:szCs w:val="20"/>
                <w:lang w:eastAsia="tr-TR"/>
              </w:rPr>
              <w:t>1,32</w:t>
            </w:r>
          </w:p>
        </w:tc>
        <w:tc>
          <w:tcPr>
            <w:tcW w:w="1134" w:type="dxa"/>
            <w:tcBorders>
              <w:top w:val="nil"/>
              <w:left w:val="nil"/>
              <w:bottom w:val="single" w:sz="4" w:space="0" w:color="auto"/>
              <w:right w:val="single" w:sz="4" w:space="0" w:color="auto"/>
            </w:tcBorders>
            <w:shd w:val="clear" w:color="auto" w:fill="auto"/>
            <w:noWrap/>
            <w:vAlign w:val="center"/>
            <w:hideMark/>
          </w:tcPr>
          <w:p w:rsidR="00F20D81" w:rsidRPr="00F20D81" w:rsidRDefault="00F20D81" w:rsidP="00F20D81">
            <w:pPr>
              <w:spacing w:after="0" w:line="240" w:lineRule="auto"/>
              <w:jc w:val="right"/>
              <w:rPr>
                <w:rFonts w:ascii="Times New Roman" w:eastAsia="Times New Roman" w:hAnsi="Times New Roman" w:cs="Times New Roman"/>
                <w:color w:val="000000"/>
                <w:sz w:val="20"/>
                <w:szCs w:val="20"/>
                <w:lang w:eastAsia="tr-TR"/>
              </w:rPr>
            </w:pPr>
            <w:r w:rsidRPr="00F20D81">
              <w:rPr>
                <w:rFonts w:ascii="Times New Roman" w:eastAsia="Times New Roman" w:hAnsi="Times New Roman" w:cs="Times New Roman"/>
                <w:color w:val="000000"/>
                <w:sz w:val="20"/>
                <w:szCs w:val="20"/>
                <w:lang w:eastAsia="tr-TR"/>
              </w:rPr>
              <w:t>1,36</w:t>
            </w:r>
          </w:p>
        </w:tc>
        <w:tc>
          <w:tcPr>
            <w:tcW w:w="1023" w:type="dxa"/>
            <w:tcBorders>
              <w:top w:val="nil"/>
              <w:left w:val="nil"/>
              <w:bottom w:val="single" w:sz="4" w:space="0" w:color="auto"/>
              <w:right w:val="single" w:sz="4" w:space="0" w:color="auto"/>
            </w:tcBorders>
            <w:shd w:val="clear" w:color="auto" w:fill="auto"/>
            <w:noWrap/>
            <w:vAlign w:val="center"/>
            <w:hideMark/>
          </w:tcPr>
          <w:p w:rsidR="00F20D81" w:rsidRPr="00F20D81" w:rsidRDefault="00F20D81" w:rsidP="00F20D81">
            <w:pPr>
              <w:spacing w:after="0" w:line="240" w:lineRule="auto"/>
              <w:jc w:val="right"/>
              <w:rPr>
                <w:rFonts w:ascii="Times New Roman" w:eastAsia="Times New Roman" w:hAnsi="Times New Roman" w:cs="Times New Roman"/>
                <w:color w:val="000000"/>
                <w:sz w:val="20"/>
                <w:szCs w:val="20"/>
                <w:lang w:eastAsia="tr-TR"/>
              </w:rPr>
            </w:pPr>
            <w:r w:rsidRPr="00F20D81">
              <w:rPr>
                <w:rFonts w:ascii="Times New Roman" w:eastAsia="Times New Roman" w:hAnsi="Times New Roman" w:cs="Times New Roman"/>
                <w:color w:val="000000"/>
                <w:sz w:val="20"/>
                <w:szCs w:val="20"/>
                <w:lang w:eastAsia="tr-TR"/>
              </w:rPr>
              <w:t>1,33</w:t>
            </w:r>
          </w:p>
        </w:tc>
      </w:tr>
      <w:tr w:rsidR="00F20D81" w:rsidRPr="00F20D81" w:rsidTr="00F20D81">
        <w:trPr>
          <w:trHeight w:val="105"/>
        </w:trPr>
        <w:tc>
          <w:tcPr>
            <w:tcW w:w="212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20D81" w:rsidRPr="00F20D81" w:rsidRDefault="00F20D81" w:rsidP="00F20D81">
            <w:pPr>
              <w:spacing w:after="0" w:line="240" w:lineRule="auto"/>
              <w:jc w:val="center"/>
              <w:rPr>
                <w:rFonts w:ascii="Times New Roman" w:eastAsia="Times New Roman" w:hAnsi="Times New Roman" w:cs="Times New Roman"/>
                <w:b/>
                <w:color w:val="000000"/>
                <w:sz w:val="20"/>
                <w:szCs w:val="20"/>
                <w:lang w:eastAsia="tr-TR"/>
              </w:rPr>
            </w:pPr>
            <w:r w:rsidRPr="00F20D81">
              <w:rPr>
                <w:rFonts w:ascii="Times New Roman" w:eastAsia="Times New Roman" w:hAnsi="Times New Roman" w:cs="Times New Roman"/>
                <w:b/>
                <w:color w:val="000000"/>
                <w:sz w:val="20"/>
                <w:szCs w:val="20"/>
                <w:lang w:eastAsia="tr-TR"/>
              </w:rPr>
              <w:t>F Değeri</w:t>
            </w:r>
          </w:p>
        </w:tc>
        <w:tc>
          <w:tcPr>
            <w:tcW w:w="850" w:type="dxa"/>
            <w:tcBorders>
              <w:top w:val="nil"/>
              <w:left w:val="nil"/>
              <w:bottom w:val="single" w:sz="4" w:space="0" w:color="auto"/>
              <w:right w:val="single" w:sz="4" w:space="0" w:color="auto"/>
            </w:tcBorders>
            <w:shd w:val="clear" w:color="auto" w:fill="auto"/>
            <w:noWrap/>
            <w:vAlign w:val="center"/>
            <w:hideMark/>
          </w:tcPr>
          <w:p w:rsidR="00F20D81" w:rsidRPr="00F20D81" w:rsidRDefault="00F20D81" w:rsidP="00F20D81">
            <w:pPr>
              <w:spacing w:after="0" w:line="240" w:lineRule="auto"/>
              <w:jc w:val="right"/>
              <w:rPr>
                <w:rFonts w:ascii="Times New Roman" w:eastAsia="Times New Roman" w:hAnsi="Times New Roman" w:cs="Times New Roman"/>
                <w:b/>
                <w:color w:val="000000"/>
                <w:sz w:val="20"/>
                <w:szCs w:val="20"/>
                <w:lang w:eastAsia="tr-TR"/>
              </w:rPr>
            </w:pPr>
            <w:r w:rsidRPr="00F20D81">
              <w:rPr>
                <w:rFonts w:ascii="Times New Roman" w:eastAsia="Times New Roman" w:hAnsi="Times New Roman" w:cs="Times New Roman"/>
                <w:b/>
                <w:color w:val="000000"/>
                <w:sz w:val="20"/>
                <w:szCs w:val="20"/>
                <w:lang w:eastAsia="tr-TR"/>
              </w:rPr>
              <w:t> 0,38</w:t>
            </w:r>
          </w:p>
        </w:tc>
        <w:tc>
          <w:tcPr>
            <w:tcW w:w="851" w:type="dxa"/>
            <w:tcBorders>
              <w:top w:val="nil"/>
              <w:left w:val="nil"/>
              <w:bottom w:val="single" w:sz="4" w:space="0" w:color="auto"/>
              <w:right w:val="single" w:sz="4" w:space="0" w:color="auto"/>
            </w:tcBorders>
            <w:shd w:val="clear" w:color="auto" w:fill="auto"/>
            <w:noWrap/>
            <w:vAlign w:val="center"/>
            <w:hideMark/>
          </w:tcPr>
          <w:p w:rsidR="00F20D81" w:rsidRPr="00F20D81" w:rsidRDefault="00F20D81" w:rsidP="00F20D81">
            <w:pPr>
              <w:spacing w:after="0" w:line="240" w:lineRule="auto"/>
              <w:jc w:val="right"/>
              <w:rPr>
                <w:rFonts w:ascii="Times New Roman" w:eastAsia="Times New Roman" w:hAnsi="Times New Roman" w:cs="Times New Roman"/>
                <w:b/>
                <w:color w:val="000000"/>
                <w:sz w:val="20"/>
                <w:szCs w:val="20"/>
                <w:lang w:eastAsia="tr-TR"/>
              </w:rPr>
            </w:pPr>
            <w:r w:rsidRPr="00F20D81">
              <w:rPr>
                <w:rFonts w:ascii="Times New Roman" w:eastAsia="Times New Roman" w:hAnsi="Times New Roman" w:cs="Times New Roman"/>
                <w:b/>
                <w:color w:val="000000"/>
                <w:sz w:val="20"/>
                <w:szCs w:val="20"/>
                <w:lang w:eastAsia="tr-TR"/>
              </w:rPr>
              <w:t>0,72</w:t>
            </w:r>
          </w:p>
        </w:tc>
        <w:tc>
          <w:tcPr>
            <w:tcW w:w="850" w:type="dxa"/>
            <w:tcBorders>
              <w:top w:val="nil"/>
              <w:left w:val="nil"/>
              <w:bottom w:val="single" w:sz="4" w:space="0" w:color="auto"/>
              <w:right w:val="single" w:sz="4" w:space="0" w:color="auto"/>
            </w:tcBorders>
            <w:shd w:val="clear" w:color="auto" w:fill="auto"/>
            <w:noWrap/>
            <w:vAlign w:val="center"/>
            <w:hideMark/>
          </w:tcPr>
          <w:p w:rsidR="00F20D81" w:rsidRPr="00F20D81" w:rsidRDefault="00F20D81" w:rsidP="00F20D81">
            <w:pPr>
              <w:spacing w:after="0" w:line="240" w:lineRule="auto"/>
              <w:jc w:val="right"/>
              <w:rPr>
                <w:rFonts w:ascii="Times New Roman" w:eastAsia="Times New Roman" w:hAnsi="Times New Roman" w:cs="Times New Roman"/>
                <w:b/>
                <w:color w:val="000000"/>
                <w:sz w:val="20"/>
                <w:szCs w:val="20"/>
                <w:lang w:eastAsia="tr-TR"/>
              </w:rPr>
            </w:pPr>
            <w:r w:rsidRPr="00F20D81">
              <w:rPr>
                <w:rFonts w:ascii="Times New Roman" w:eastAsia="Times New Roman" w:hAnsi="Times New Roman" w:cs="Times New Roman"/>
                <w:b/>
                <w:color w:val="000000"/>
                <w:sz w:val="20"/>
                <w:szCs w:val="20"/>
                <w:lang w:eastAsia="tr-TR"/>
              </w:rPr>
              <w:t>0,07</w:t>
            </w:r>
          </w:p>
        </w:tc>
        <w:tc>
          <w:tcPr>
            <w:tcW w:w="851" w:type="dxa"/>
            <w:tcBorders>
              <w:top w:val="nil"/>
              <w:left w:val="nil"/>
              <w:bottom w:val="single" w:sz="4" w:space="0" w:color="auto"/>
              <w:right w:val="single" w:sz="4" w:space="0" w:color="auto"/>
            </w:tcBorders>
            <w:shd w:val="clear" w:color="auto" w:fill="auto"/>
            <w:noWrap/>
            <w:vAlign w:val="center"/>
            <w:hideMark/>
          </w:tcPr>
          <w:p w:rsidR="00F20D81" w:rsidRPr="00F20D81" w:rsidRDefault="00F20D81" w:rsidP="00F20D81">
            <w:pPr>
              <w:spacing w:after="0" w:line="240" w:lineRule="auto"/>
              <w:jc w:val="right"/>
              <w:rPr>
                <w:rFonts w:ascii="Times New Roman" w:eastAsia="Times New Roman" w:hAnsi="Times New Roman" w:cs="Times New Roman"/>
                <w:b/>
                <w:color w:val="000000"/>
                <w:sz w:val="20"/>
                <w:szCs w:val="20"/>
                <w:lang w:eastAsia="tr-TR"/>
              </w:rPr>
            </w:pPr>
            <w:r w:rsidRPr="00F20D81">
              <w:rPr>
                <w:rFonts w:ascii="Times New Roman" w:eastAsia="Times New Roman" w:hAnsi="Times New Roman" w:cs="Times New Roman"/>
                <w:b/>
                <w:color w:val="000000"/>
                <w:sz w:val="20"/>
                <w:szCs w:val="20"/>
                <w:lang w:eastAsia="tr-TR"/>
              </w:rPr>
              <w:t>0,20</w:t>
            </w:r>
          </w:p>
        </w:tc>
        <w:tc>
          <w:tcPr>
            <w:tcW w:w="1275" w:type="dxa"/>
            <w:tcBorders>
              <w:top w:val="nil"/>
              <w:left w:val="nil"/>
              <w:bottom w:val="single" w:sz="4" w:space="0" w:color="auto"/>
              <w:right w:val="single" w:sz="4" w:space="0" w:color="auto"/>
            </w:tcBorders>
            <w:shd w:val="clear" w:color="auto" w:fill="auto"/>
            <w:noWrap/>
            <w:vAlign w:val="center"/>
            <w:hideMark/>
          </w:tcPr>
          <w:p w:rsidR="00F20D81" w:rsidRPr="00F20D81" w:rsidRDefault="00F20D81" w:rsidP="00F20D81">
            <w:pPr>
              <w:spacing w:after="0" w:line="240" w:lineRule="auto"/>
              <w:jc w:val="right"/>
              <w:rPr>
                <w:rFonts w:ascii="Times New Roman" w:eastAsia="Times New Roman" w:hAnsi="Times New Roman" w:cs="Times New Roman"/>
                <w:b/>
                <w:color w:val="000000"/>
                <w:sz w:val="20"/>
                <w:szCs w:val="20"/>
                <w:lang w:eastAsia="tr-TR"/>
              </w:rPr>
            </w:pPr>
            <w:r w:rsidRPr="00F20D81">
              <w:rPr>
                <w:rFonts w:ascii="Times New Roman" w:eastAsia="Times New Roman" w:hAnsi="Times New Roman" w:cs="Times New Roman"/>
                <w:b/>
                <w:color w:val="000000"/>
                <w:sz w:val="20"/>
                <w:szCs w:val="20"/>
                <w:lang w:eastAsia="tr-TR"/>
              </w:rPr>
              <w:t>3,51**</w:t>
            </w:r>
          </w:p>
        </w:tc>
        <w:tc>
          <w:tcPr>
            <w:tcW w:w="1134" w:type="dxa"/>
            <w:tcBorders>
              <w:top w:val="nil"/>
              <w:left w:val="nil"/>
              <w:bottom w:val="single" w:sz="4" w:space="0" w:color="auto"/>
              <w:right w:val="single" w:sz="4" w:space="0" w:color="auto"/>
            </w:tcBorders>
            <w:shd w:val="clear" w:color="auto" w:fill="auto"/>
            <w:noWrap/>
            <w:vAlign w:val="center"/>
            <w:hideMark/>
          </w:tcPr>
          <w:p w:rsidR="00F20D81" w:rsidRPr="00F20D81" w:rsidRDefault="00F20D81" w:rsidP="00F20D81">
            <w:pPr>
              <w:spacing w:after="0" w:line="240" w:lineRule="auto"/>
              <w:jc w:val="right"/>
              <w:rPr>
                <w:rFonts w:ascii="Times New Roman" w:eastAsia="Times New Roman" w:hAnsi="Times New Roman" w:cs="Times New Roman"/>
                <w:b/>
                <w:color w:val="000000"/>
                <w:sz w:val="20"/>
                <w:szCs w:val="20"/>
                <w:lang w:eastAsia="tr-TR"/>
              </w:rPr>
            </w:pPr>
            <w:r w:rsidRPr="00F20D81">
              <w:rPr>
                <w:rFonts w:ascii="Times New Roman" w:eastAsia="Times New Roman" w:hAnsi="Times New Roman" w:cs="Times New Roman"/>
                <w:b/>
                <w:color w:val="000000"/>
                <w:sz w:val="20"/>
                <w:szCs w:val="20"/>
                <w:lang w:eastAsia="tr-TR"/>
              </w:rPr>
              <w:t>0,04</w:t>
            </w:r>
          </w:p>
        </w:tc>
        <w:tc>
          <w:tcPr>
            <w:tcW w:w="1023" w:type="dxa"/>
            <w:tcBorders>
              <w:top w:val="nil"/>
              <w:left w:val="nil"/>
              <w:bottom w:val="single" w:sz="4" w:space="0" w:color="auto"/>
              <w:right w:val="single" w:sz="4" w:space="0" w:color="auto"/>
            </w:tcBorders>
            <w:shd w:val="clear" w:color="auto" w:fill="auto"/>
            <w:noWrap/>
            <w:vAlign w:val="center"/>
            <w:hideMark/>
          </w:tcPr>
          <w:p w:rsidR="00F20D81" w:rsidRPr="00F20D81" w:rsidRDefault="00F20D81" w:rsidP="00F20D81">
            <w:pPr>
              <w:spacing w:after="0" w:line="240" w:lineRule="auto"/>
              <w:jc w:val="right"/>
              <w:rPr>
                <w:rFonts w:ascii="Times New Roman" w:eastAsia="Times New Roman" w:hAnsi="Times New Roman" w:cs="Times New Roman"/>
                <w:b/>
                <w:color w:val="000000"/>
                <w:sz w:val="20"/>
                <w:szCs w:val="20"/>
                <w:lang w:eastAsia="tr-TR"/>
              </w:rPr>
            </w:pPr>
            <w:r w:rsidRPr="00F20D81">
              <w:rPr>
                <w:rFonts w:ascii="Times New Roman" w:eastAsia="Times New Roman" w:hAnsi="Times New Roman" w:cs="Times New Roman"/>
                <w:b/>
                <w:color w:val="000000"/>
                <w:sz w:val="20"/>
                <w:szCs w:val="20"/>
                <w:lang w:eastAsia="tr-TR"/>
              </w:rPr>
              <w:t>2,27*</w:t>
            </w:r>
          </w:p>
        </w:tc>
      </w:tr>
    </w:tbl>
    <w:p w:rsidR="00B5269A" w:rsidRPr="00B5269A" w:rsidRDefault="00B5269A" w:rsidP="00B5269A">
      <w:pPr>
        <w:jc w:val="both"/>
        <w:rPr>
          <w:rFonts w:ascii="Times New Roman" w:hAnsi="Times New Roman" w:cs="Times New Roman"/>
          <w:sz w:val="16"/>
          <w:szCs w:val="20"/>
        </w:rPr>
      </w:pPr>
      <w:r w:rsidRPr="00B5269A">
        <w:rPr>
          <w:rFonts w:ascii="Times New Roman" w:hAnsi="Times New Roman" w:cs="Times New Roman"/>
          <w:sz w:val="16"/>
          <w:szCs w:val="20"/>
        </w:rPr>
        <w:t xml:space="preserve">*, **, *** ifadeleri sırasıyla p&lt;0,10, p&lt;0,05 ve p&lt;0,01 istatiksel önem düzeylerini ifade etmektedir.  </w:t>
      </w:r>
    </w:p>
    <w:p w:rsidR="00B5269A" w:rsidRDefault="003E3FEF" w:rsidP="00CB4F43">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Tüketicilerin gıda ürünlerinde satın alma tercih kriterleri Çizelge 3’te sunulmuştur. Çizelge incelendiğinde en önemli kriterin fiyat olduğu görülmektedir. Üreticilerin gelir durumlarına göre tercih kriterlerinde değişmeler olup fiyat kriteri düşük gelir gruplarında daha fazla önemli iken özellikle ürün içeriği kriteri yüksek gelirli gruplarda daha fazla ön plana çıkmaktadır. Tüketicilerin satın alım kriterleri arasında dikkat çeken bir diğer husus ise ürünlerin sahip oldukları sertifikaların tüketiciler tarafından dikkat edilen kriterler arasında gösterilmesidir. Gelir gruplarına göre önem seviyesi istatistiki olarak değişiklik göstermeyen bu durum tüketicilerin bu tür parametreleri dikkatle izlediklerini göstermektedir.</w:t>
      </w:r>
      <w:r w:rsidR="00CB4F43">
        <w:rPr>
          <w:rFonts w:ascii="Times New Roman" w:hAnsi="Times New Roman" w:cs="Times New Roman"/>
          <w:sz w:val="24"/>
          <w:szCs w:val="24"/>
        </w:rPr>
        <w:t xml:space="preserve"> Bu konularda yapılan çalışmalarda bulunan sonuçlar ile karşılaştırıldığın da Bahşi ve Bostan Budak (2014) </w:t>
      </w:r>
      <w:r w:rsidR="001A5D04">
        <w:rPr>
          <w:rFonts w:ascii="Times New Roman" w:hAnsi="Times New Roman" w:cs="Times New Roman"/>
          <w:sz w:val="24"/>
          <w:szCs w:val="24"/>
        </w:rPr>
        <w:t>Adan</w:t>
      </w:r>
      <w:r w:rsidR="00CB4F43">
        <w:rPr>
          <w:rFonts w:ascii="Times New Roman" w:hAnsi="Times New Roman" w:cs="Times New Roman"/>
          <w:sz w:val="24"/>
          <w:szCs w:val="24"/>
        </w:rPr>
        <w:t>a</w:t>
      </w:r>
      <w:r w:rsidR="001A5D04">
        <w:rPr>
          <w:rFonts w:ascii="Times New Roman" w:hAnsi="Times New Roman" w:cs="Times New Roman"/>
          <w:sz w:val="24"/>
          <w:szCs w:val="24"/>
        </w:rPr>
        <w:t xml:space="preserve"> </w:t>
      </w:r>
      <w:r w:rsidR="00CB4F43">
        <w:rPr>
          <w:rFonts w:ascii="Times New Roman" w:hAnsi="Times New Roman" w:cs="Times New Roman"/>
          <w:sz w:val="24"/>
          <w:szCs w:val="24"/>
        </w:rPr>
        <w:t xml:space="preserve">ilinde yaptıkları çalışmalarda tüketicilerin </w:t>
      </w:r>
      <w:r w:rsidR="00CB4F43" w:rsidRPr="00CB4F43">
        <w:rPr>
          <w:rFonts w:ascii="Times New Roman" w:hAnsi="Times New Roman" w:cs="Times New Roman"/>
          <w:sz w:val="24"/>
          <w:szCs w:val="24"/>
        </w:rPr>
        <w:t>yaklaşık %50's</w:t>
      </w:r>
      <w:r w:rsidR="00CB4F43">
        <w:rPr>
          <w:rFonts w:ascii="Times New Roman" w:hAnsi="Times New Roman" w:cs="Times New Roman"/>
          <w:sz w:val="24"/>
          <w:szCs w:val="24"/>
        </w:rPr>
        <w:t>inin</w:t>
      </w:r>
      <w:r w:rsidR="00CB4F43" w:rsidRPr="00CB4F43">
        <w:rPr>
          <w:rFonts w:ascii="Times New Roman" w:hAnsi="Times New Roman" w:cs="Times New Roman"/>
          <w:sz w:val="24"/>
          <w:szCs w:val="24"/>
        </w:rPr>
        <w:t xml:space="preserve"> gıda ürünler satın alırken </w:t>
      </w:r>
      <w:r w:rsidR="00CB4F43">
        <w:rPr>
          <w:rFonts w:ascii="Times New Roman" w:hAnsi="Times New Roman" w:cs="Times New Roman"/>
          <w:sz w:val="24"/>
          <w:szCs w:val="24"/>
        </w:rPr>
        <w:t xml:space="preserve">ürünün içeriğine dikkat ettikleri belirlenmiştir. </w:t>
      </w:r>
      <w:r w:rsidR="001A5D04">
        <w:rPr>
          <w:rFonts w:ascii="Times New Roman" w:hAnsi="Times New Roman" w:cs="Times New Roman"/>
          <w:sz w:val="24"/>
          <w:szCs w:val="24"/>
        </w:rPr>
        <w:t xml:space="preserve">Öncül ve ark. (2019) İzmir ilinde yaptıkları çalışmada ise tüketicilerin </w:t>
      </w:r>
      <w:r w:rsidR="001A5D04" w:rsidRPr="001A5D04">
        <w:rPr>
          <w:rFonts w:ascii="Times New Roman" w:hAnsi="Times New Roman" w:cs="Times New Roman"/>
          <w:sz w:val="24"/>
          <w:szCs w:val="24"/>
        </w:rPr>
        <w:t>gıda ürünler</w:t>
      </w:r>
      <w:r w:rsidR="001A5D04">
        <w:rPr>
          <w:rFonts w:ascii="Times New Roman" w:hAnsi="Times New Roman" w:cs="Times New Roman"/>
          <w:sz w:val="24"/>
          <w:szCs w:val="24"/>
        </w:rPr>
        <w:t>i</w:t>
      </w:r>
      <w:r w:rsidR="001A5D04" w:rsidRPr="001A5D04">
        <w:rPr>
          <w:rFonts w:ascii="Times New Roman" w:hAnsi="Times New Roman" w:cs="Times New Roman"/>
          <w:sz w:val="24"/>
          <w:szCs w:val="24"/>
        </w:rPr>
        <w:t>n</w:t>
      </w:r>
      <w:r w:rsidR="001A5D04">
        <w:rPr>
          <w:rFonts w:ascii="Times New Roman" w:hAnsi="Times New Roman" w:cs="Times New Roman"/>
          <w:sz w:val="24"/>
          <w:szCs w:val="24"/>
        </w:rPr>
        <w:t>i</w:t>
      </w:r>
      <w:r w:rsidR="001A5D04" w:rsidRPr="001A5D04">
        <w:rPr>
          <w:rFonts w:ascii="Times New Roman" w:hAnsi="Times New Roman" w:cs="Times New Roman"/>
          <w:sz w:val="24"/>
          <w:szCs w:val="24"/>
        </w:rPr>
        <w:t xml:space="preserve"> ilk kez satın alma kararı vermede etk</w:t>
      </w:r>
      <w:r w:rsidR="001A5D04">
        <w:rPr>
          <w:rFonts w:ascii="Times New Roman" w:hAnsi="Times New Roman" w:cs="Times New Roman"/>
          <w:sz w:val="24"/>
          <w:szCs w:val="24"/>
        </w:rPr>
        <w:t>i</w:t>
      </w:r>
      <w:r w:rsidR="001A5D04" w:rsidRPr="001A5D04">
        <w:rPr>
          <w:rFonts w:ascii="Times New Roman" w:hAnsi="Times New Roman" w:cs="Times New Roman"/>
          <w:sz w:val="24"/>
          <w:szCs w:val="24"/>
        </w:rPr>
        <w:t>l</w:t>
      </w:r>
      <w:r w:rsidR="001A5D04">
        <w:rPr>
          <w:rFonts w:ascii="Times New Roman" w:hAnsi="Times New Roman" w:cs="Times New Roman"/>
          <w:sz w:val="24"/>
          <w:szCs w:val="24"/>
        </w:rPr>
        <w:t>i</w:t>
      </w:r>
      <w:r w:rsidR="001A5D04" w:rsidRPr="001A5D04">
        <w:rPr>
          <w:rFonts w:ascii="Times New Roman" w:hAnsi="Times New Roman" w:cs="Times New Roman"/>
          <w:sz w:val="24"/>
          <w:szCs w:val="24"/>
        </w:rPr>
        <w:t xml:space="preserve"> olan faktörler</w:t>
      </w:r>
      <w:r w:rsidR="001A5D04">
        <w:rPr>
          <w:rFonts w:ascii="Times New Roman" w:hAnsi="Times New Roman" w:cs="Times New Roman"/>
          <w:sz w:val="24"/>
          <w:szCs w:val="24"/>
        </w:rPr>
        <w:t xml:space="preserve"> arasında en önemli faktörü %77,7 ile tat daha sonra %74,7 ile fiyatın etkili olduğunu bulmuşlardır.</w:t>
      </w:r>
    </w:p>
    <w:p w:rsidR="00B5269A" w:rsidRDefault="00B5269A" w:rsidP="00B5269A">
      <w:pPr>
        <w:spacing w:after="120" w:line="240" w:lineRule="auto"/>
        <w:jc w:val="both"/>
        <w:rPr>
          <w:rFonts w:ascii="Times New Roman" w:hAnsi="Times New Roman" w:cs="Times New Roman"/>
          <w:sz w:val="24"/>
          <w:szCs w:val="24"/>
        </w:rPr>
      </w:pPr>
      <w:r w:rsidRPr="007E7170">
        <w:rPr>
          <w:rFonts w:ascii="Times New Roman" w:hAnsi="Times New Roman" w:cs="Times New Roman"/>
          <w:b/>
          <w:sz w:val="24"/>
          <w:szCs w:val="24"/>
        </w:rPr>
        <w:t xml:space="preserve">Çizelge </w:t>
      </w:r>
      <w:r>
        <w:rPr>
          <w:rFonts w:ascii="Times New Roman" w:hAnsi="Times New Roman" w:cs="Times New Roman"/>
          <w:b/>
          <w:sz w:val="24"/>
          <w:szCs w:val="24"/>
        </w:rPr>
        <w:t>3</w:t>
      </w:r>
      <w:r w:rsidRPr="007E7170">
        <w:rPr>
          <w:rFonts w:ascii="Times New Roman" w:hAnsi="Times New Roman" w:cs="Times New Roman"/>
          <w:b/>
          <w:sz w:val="24"/>
          <w:szCs w:val="24"/>
        </w:rPr>
        <w:t>.</w:t>
      </w:r>
      <w:r>
        <w:rPr>
          <w:rFonts w:ascii="Times New Roman" w:hAnsi="Times New Roman" w:cs="Times New Roman"/>
          <w:sz w:val="24"/>
          <w:szCs w:val="24"/>
        </w:rPr>
        <w:t xml:space="preserve"> Tüketicilere Gıda Alışverişlerinde Tercih Kriterleri (5’li Puanlama)</w:t>
      </w:r>
    </w:p>
    <w:tbl>
      <w:tblPr>
        <w:tblW w:w="5000" w:type="pct"/>
        <w:tblCellMar>
          <w:left w:w="70" w:type="dxa"/>
          <w:right w:w="70" w:type="dxa"/>
        </w:tblCellMar>
        <w:tblLook w:val="04A0" w:firstRow="1" w:lastRow="0" w:firstColumn="1" w:lastColumn="0" w:noHBand="0" w:noVBand="1"/>
      </w:tblPr>
      <w:tblGrid>
        <w:gridCol w:w="972"/>
        <w:gridCol w:w="1327"/>
        <w:gridCol w:w="1104"/>
        <w:gridCol w:w="1104"/>
        <w:gridCol w:w="1104"/>
        <w:gridCol w:w="1104"/>
        <w:gridCol w:w="1104"/>
        <w:gridCol w:w="1241"/>
      </w:tblGrid>
      <w:tr w:rsidR="004B4E9C" w:rsidRPr="00B5269A" w:rsidTr="004B4E9C">
        <w:trPr>
          <w:trHeight w:val="20"/>
        </w:trPr>
        <w:tc>
          <w:tcPr>
            <w:tcW w:w="127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B4E9C" w:rsidRPr="00B5269A" w:rsidRDefault="004B4E9C" w:rsidP="007B7303">
            <w:pPr>
              <w:spacing w:after="0" w:line="240" w:lineRule="auto"/>
              <w:jc w:val="center"/>
              <w:rPr>
                <w:rFonts w:ascii="Times New Roman" w:eastAsia="Times New Roman" w:hAnsi="Times New Roman" w:cs="Times New Roman"/>
                <w:b/>
                <w:bCs/>
                <w:color w:val="000000"/>
                <w:sz w:val="20"/>
                <w:szCs w:val="20"/>
                <w:lang w:eastAsia="tr-TR"/>
              </w:rPr>
            </w:pPr>
            <w:r w:rsidRPr="00B5269A">
              <w:rPr>
                <w:rFonts w:ascii="Times New Roman" w:eastAsia="Times New Roman" w:hAnsi="Times New Roman" w:cs="Times New Roman"/>
                <w:b/>
                <w:bCs/>
                <w:color w:val="000000"/>
                <w:sz w:val="20"/>
                <w:szCs w:val="20"/>
                <w:lang w:eastAsia="tr-TR"/>
              </w:rPr>
              <w:t xml:space="preserve">Hanenin </w:t>
            </w:r>
            <w:r w:rsidR="007B7303">
              <w:rPr>
                <w:rFonts w:ascii="Times New Roman" w:eastAsia="Times New Roman" w:hAnsi="Times New Roman" w:cs="Times New Roman"/>
                <w:b/>
                <w:bCs/>
                <w:color w:val="000000"/>
                <w:sz w:val="20"/>
                <w:szCs w:val="20"/>
                <w:lang w:eastAsia="tr-TR"/>
              </w:rPr>
              <w:t xml:space="preserve">Gelir </w:t>
            </w:r>
            <w:r w:rsidRPr="00B5269A">
              <w:rPr>
                <w:rFonts w:ascii="Times New Roman" w:eastAsia="Times New Roman" w:hAnsi="Times New Roman" w:cs="Times New Roman"/>
                <w:b/>
                <w:bCs/>
                <w:color w:val="000000"/>
                <w:sz w:val="20"/>
                <w:szCs w:val="20"/>
                <w:lang w:eastAsia="tr-TR"/>
              </w:rPr>
              <w:t>Durumu</w:t>
            </w:r>
          </w:p>
        </w:tc>
        <w:tc>
          <w:tcPr>
            <w:tcW w:w="609" w:type="pct"/>
            <w:tcBorders>
              <w:top w:val="single" w:sz="4" w:space="0" w:color="auto"/>
              <w:left w:val="nil"/>
              <w:bottom w:val="single" w:sz="4" w:space="0" w:color="auto"/>
              <w:right w:val="single" w:sz="4" w:space="0" w:color="auto"/>
            </w:tcBorders>
            <w:shd w:val="clear" w:color="auto" w:fill="auto"/>
            <w:vAlign w:val="center"/>
            <w:hideMark/>
          </w:tcPr>
          <w:p w:rsidR="004B4E9C" w:rsidRPr="00B5269A" w:rsidRDefault="004B4E9C" w:rsidP="00B5269A">
            <w:pPr>
              <w:spacing w:after="0" w:line="240" w:lineRule="auto"/>
              <w:jc w:val="center"/>
              <w:rPr>
                <w:rFonts w:ascii="Times New Roman" w:eastAsia="Times New Roman" w:hAnsi="Times New Roman" w:cs="Times New Roman"/>
                <w:b/>
                <w:bCs/>
                <w:color w:val="000000"/>
                <w:sz w:val="20"/>
                <w:szCs w:val="20"/>
                <w:lang w:eastAsia="tr-TR"/>
              </w:rPr>
            </w:pPr>
            <w:r w:rsidRPr="00B5269A">
              <w:rPr>
                <w:rFonts w:ascii="Times New Roman" w:eastAsia="Times New Roman" w:hAnsi="Times New Roman" w:cs="Times New Roman"/>
                <w:b/>
                <w:bCs/>
                <w:color w:val="000000"/>
                <w:sz w:val="20"/>
                <w:szCs w:val="20"/>
                <w:lang w:eastAsia="tr-TR"/>
              </w:rPr>
              <w:t>Fiyat</w:t>
            </w:r>
          </w:p>
        </w:tc>
        <w:tc>
          <w:tcPr>
            <w:tcW w:w="609" w:type="pct"/>
            <w:tcBorders>
              <w:top w:val="single" w:sz="4" w:space="0" w:color="auto"/>
              <w:left w:val="nil"/>
              <w:bottom w:val="single" w:sz="4" w:space="0" w:color="auto"/>
              <w:right w:val="single" w:sz="4" w:space="0" w:color="auto"/>
            </w:tcBorders>
            <w:shd w:val="clear" w:color="auto" w:fill="auto"/>
            <w:vAlign w:val="center"/>
            <w:hideMark/>
          </w:tcPr>
          <w:p w:rsidR="004B4E9C" w:rsidRPr="00B5269A" w:rsidRDefault="004B4E9C" w:rsidP="00B5269A">
            <w:pPr>
              <w:spacing w:after="0" w:line="240" w:lineRule="auto"/>
              <w:jc w:val="center"/>
              <w:rPr>
                <w:rFonts w:ascii="Times New Roman" w:eastAsia="Times New Roman" w:hAnsi="Times New Roman" w:cs="Times New Roman"/>
                <w:b/>
                <w:bCs/>
                <w:color w:val="000000"/>
                <w:sz w:val="20"/>
                <w:szCs w:val="20"/>
                <w:lang w:eastAsia="tr-TR"/>
              </w:rPr>
            </w:pPr>
            <w:r w:rsidRPr="00B5269A">
              <w:rPr>
                <w:rFonts w:ascii="Times New Roman" w:eastAsia="Times New Roman" w:hAnsi="Times New Roman" w:cs="Times New Roman"/>
                <w:b/>
                <w:bCs/>
                <w:color w:val="000000"/>
                <w:sz w:val="20"/>
                <w:szCs w:val="20"/>
                <w:lang w:eastAsia="tr-TR"/>
              </w:rPr>
              <w:t>Marka</w:t>
            </w:r>
          </w:p>
        </w:tc>
        <w:tc>
          <w:tcPr>
            <w:tcW w:w="609" w:type="pct"/>
            <w:tcBorders>
              <w:top w:val="single" w:sz="4" w:space="0" w:color="auto"/>
              <w:left w:val="nil"/>
              <w:bottom w:val="single" w:sz="4" w:space="0" w:color="auto"/>
              <w:right w:val="single" w:sz="4" w:space="0" w:color="auto"/>
            </w:tcBorders>
            <w:shd w:val="clear" w:color="auto" w:fill="auto"/>
            <w:vAlign w:val="center"/>
            <w:hideMark/>
          </w:tcPr>
          <w:p w:rsidR="004B4E9C" w:rsidRPr="00B5269A" w:rsidRDefault="004B4E9C" w:rsidP="00B5269A">
            <w:pPr>
              <w:spacing w:after="0" w:line="240" w:lineRule="auto"/>
              <w:jc w:val="center"/>
              <w:rPr>
                <w:rFonts w:ascii="Times New Roman" w:eastAsia="Times New Roman" w:hAnsi="Times New Roman" w:cs="Times New Roman"/>
                <w:b/>
                <w:bCs/>
                <w:color w:val="000000"/>
                <w:sz w:val="20"/>
                <w:szCs w:val="20"/>
                <w:lang w:eastAsia="tr-TR"/>
              </w:rPr>
            </w:pPr>
            <w:r w:rsidRPr="00B5269A">
              <w:rPr>
                <w:rFonts w:ascii="Times New Roman" w:eastAsia="Times New Roman" w:hAnsi="Times New Roman" w:cs="Times New Roman"/>
                <w:b/>
                <w:bCs/>
                <w:color w:val="000000"/>
                <w:sz w:val="20"/>
                <w:szCs w:val="20"/>
                <w:lang w:eastAsia="tr-TR"/>
              </w:rPr>
              <w:t>Ürün İçeriği</w:t>
            </w:r>
          </w:p>
        </w:tc>
        <w:tc>
          <w:tcPr>
            <w:tcW w:w="609" w:type="pct"/>
            <w:tcBorders>
              <w:top w:val="single" w:sz="4" w:space="0" w:color="auto"/>
              <w:left w:val="nil"/>
              <w:bottom w:val="single" w:sz="4" w:space="0" w:color="auto"/>
              <w:right w:val="single" w:sz="4" w:space="0" w:color="auto"/>
            </w:tcBorders>
            <w:shd w:val="clear" w:color="auto" w:fill="auto"/>
            <w:vAlign w:val="center"/>
            <w:hideMark/>
          </w:tcPr>
          <w:p w:rsidR="004B4E9C" w:rsidRPr="00B5269A" w:rsidRDefault="004B4E9C" w:rsidP="00B5269A">
            <w:pPr>
              <w:spacing w:after="0" w:line="240" w:lineRule="auto"/>
              <w:jc w:val="center"/>
              <w:rPr>
                <w:rFonts w:ascii="Times New Roman" w:eastAsia="Times New Roman" w:hAnsi="Times New Roman" w:cs="Times New Roman"/>
                <w:b/>
                <w:bCs/>
                <w:color w:val="000000"/>
                <w:sz w:val="20"/>
                <w:szCs w:val="20"/>
                <w:lang w:eastAsia="tr-TR"/>
              </w:rPr>
            </w:pPr>
            <w:r w:rsidRPr="00B5269A">
              <w:rPr>
                <w:rFonts w:ascii="Times New Roman" w:eastAsia="Times New Roman" w:hAnsi="Times New Roman" w:cs="Times New Roman"/>
                <w:b/>
                <w:bCs/>
                <w:color w:val="000000"/>
                <w:sz w:val="20"/>
                <w:szCs w:val="20"/>
                <w:lang w:eastAsia="tr-TR"/>
              </w:rPr>
              <w:t>Sertifika</w:t>
            </w:r>
          </w:p>
        </w:tc>
        <w:tc>
          <w:tcPr>
            <w:tcW w:w="609" w:type="pct"/>
            <w:tcBorders>
              <w:top w:val="single" w:sz="4" w:space="0" w:color="auto"/>
              <w:left w:val="nil"/>
              <w:bottom w:val="single" w:sz="4" w:space="0" w:color="auto"/>
              <w:right w:val="single" w:sz="4" w:space="0" w:color="auto"/>
            </w:tcBorders>
            <w:shd w:val="clear" w:color="auto" w:fill="auto"/>
            <w:vAlign w:val="center"/>
            <w:hideMark/>
          </w:tcPr>
          <w:p w:rsidR="004B4E9C" w:rsidRPr="00B5269A" w:rsidRDefault="004B4E9C" w:rsidP="00B5269A">
            <w:pPr>
              <w:spacing w:after="0" w:line="240" w:lineRule="auto"/>
              <w:jc w:val="center"/>
              <w:rPr>
                <w:rFonts w:ascii="Times New Roman" w:eastAsia="Times New Roman" w:hAnsi="Times New Roman" w:cs="Times New Roman"/>
                <w:b/>
                <w:bCs/>
                <w:color w:val="000000"/>
                <w:sz w:val="20"/>
                <w:szCs w:val="20"/>
                <w:lang w:eastAsia="tr-TR"/>
              </w:rPr>
            </w:pPr>
            <w:r w:rsidRPr="00B5269A">
              <w:rPr>
                <w:rFonts w:ascii="Times New Roman" w:eastAsia="Times New Roman" w:hAnsi="Times New Roman" w:cs="Times New Roman"/>
                <w:b/>
                <w:bCs/>
                <w:color w:val="000000"/>
                <w:sz w:val="20"/>
                <w:szCs w:val="20"/>
                <w:lang w:eastAsia="tr-TR"/>
              </w:rPr>
              <w:t>Üretim Yeri</w:t>
            </w:r>
          </w:p>
        </w:tc>
        <w:tc>
          <w:tcPr>
            <w:tcW w:w="685" w:type="pct"/>
            <w:tcBorders>
              <w:top w:val="single" w:sz="4" w:space="0" w:color="auto"/>
              <w:left w:val="nil"/>
              <w:bottom w:val="single" w:sz="4" w:space="0" w:color="auto"/>
              <w:right w:val="single" w:sz="4" w:space="0" w:color="auto"/>
            </w:tcBorders>
            <w:shd w:val="clear" w:color="auto" w:fill="auto"/>
            <w:vAlign w:val="center"/>
            <w:hideMark/>
          </w:tcPr>
          <w:p w:rsidR="004B4E9C" w:rsidRPr="00B5269A" w:rsidRDefault="004B4E9C" w:rsidP="00B5269A">
            <w:pPr>
              <w:spacing w:after="0" w:line="240" w:lineRule="auto"/>
              <w:jc w:val="center"/>
              <w:rPr>
                <w:rFonts w:ascii="Times New Roman" w:eastAsia="Times New Roman" w:hAnsi="Times New Roman" w:cs="Times New Roman"/>
                <w:b/>
                <w:bCs/>
                <w:color w:val="000000"/>
                <w:sz w:val="20"/>
                <w:szCs w:val="20"/>
                <w:lang w:eastAsia="tr-TR"/>
              </w:rPr>
            </w:pPr>
            <w:r w:rsidRPr="00B5269A">
              <w:rPr>
                <w:rFonts w:ascii="Times New Roman" w:eastAsia="Times New Roman" w:hAnsi="Times New Roman" w:cs="Times New Roman"/>
                <w:b/>
                <w:bCs/>
                <w:color w:val="000000"/>
                <w:sz w:val="20"/>
                <w:szCs w:val="20"/>
                <w:lang w:eastAsia="tr-TR"/>
              </w:rPr>
              <w:t>Alışkanlık</w:t>
            </w:r>
          </w:p>
        </w:tc>
      </w:tr>
      <w:tr w:rsidR="004B4E9C" w:rsidRPr="00B5269A" w:rsidTr="004B4E9C">
        <w:trPr>
          <w:trHeight w:val="20"/>
        </w:trPr>
        <w:tc>
          <w:tcPr>
            <w:tcW w:w="537" w:type="pct"/>
            <w:vMerge w:val="restart"/>
            <w:tcBorders>
              <w:top w:val="nil"/>
              <w:left w:val="single" w:sz="4" w:space="0" w:color="auto"/>
              <w:bottom w:val="single" w:sz="4" w:space="0" w:color="auto"/>
              <w:right w:val="single" w:sz="4" w:space="0" w:color="auto"/>
            </w:tcBorders>
            <w:shd w:val="clear" w:color="auto" w:fill="auto"/>
            <w:vAlign w:val="center"/>
            <w:hideMark/>
          </w:tcPr>
          <w:p w:rsidR="004B4E9C" w:rsidRPr="00F20D81" w:rsidRDefault="004B4E9C" w:rsidP="004B4E9C">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Düşük Gelir</w:t>
            </w:r>
          </w:p>
        </w:tc>
        <w:tc>
          <w:tcPr>
            <w:tcW w:w="732" w:type="pct"/>
            <w:tcBorders>
              <w:top w:val="nil"/>
              <w:left w:val="nil"/>
              <w:bottom w:val="single" w:sz="4" w:space="0" w:color="auto"/>
              <w:right w:val="single" w:sz="4" w:space="0" w:color="auto"/>
            </w:tcBorders>
            <w:shd w:val="clear" w:color="auto" w:fill="BFBFBF" w:themeFill="background1" w:themeFillShade="BF"/>
            <w:vAlign w:val="center"/>
            <w:hideMark/>
          </w:tcPr>
          <w:p w:rsidR="004B4E9C" w:rsidRPr="00B5269A" w:rsidRDefault="004B4E9C" w:rsidP="004B4E9C">
            <w:pPr>
              <w:spacing w:after="0" w:line="240" w:lineRule="auto"/>
              <w:rPr>
                <w:rFonts w:ascii="Times New Roman" w:eastAsia="Times New Roman" w:hAnsi="Times New Roman" w:cs="Times New Roman"/>
                <w:color w:val="000000"/>
                <w:sz w:val="20"/>
                <w:szCs w:val="20"/>
                <w:lang w:eastAsia="tr-TR"/>
              </w:rPr>
            </w:pPr>
            <w:r w:rsidRPr="00B5269A">
              <w:rPr>
                <w:rFonts w:ascii="Times New Roman" w:eastAsia="Times New Roman" w:hAnsi="Times New Roman" w:cs="Times New Roman"/>
                <w:color w:val="000000"/>
                <w:sz w:val="20"/>
                <w:szCs w:val="20"/>
                <w:lang w:eastAsia="tr-TR"/>
              </w:rPr>
              <w:t>Ortalama</w:t>
            </w:r>
          </w:p>
        </w:tc>
        <w:tc>
          <w:tcPr>
            <w:tcW w:w="609" w:type="pct"/>
            <w:tcBorders>
              <w:top w:val="nil"/>
              <w:left w:val="nil"/>
              <w:bottom w:val="single" w:sz="4" w:space="0" w:color="auto"/>
              <w:right w:val="single" w:sz="4" w:space="0" w:color="auto"/>
            </w:tcBorders>
            <w:shd w:val="clear" w:color="auto" w:fill="BFBFBF" w:themeFill="background1" w:themeFillShade="BF"/>
            <w:noWrap/>
            <w:vAlign w:val="center"/>
            <w:hideMark/>
          </w:tcPr>
          <w:p w:rsidR="004B4E9C" w:rsidRPr="00B5269A" w:rsidRDefault="004B4E9C" w:rsidP="004B4E9C">
            <w:pPr>
              <w:spacing w:after="0" w:line="240" w:lineRule="auto"/>
              <w:jc w:val="right"/>
              <w:rPr>
                <w:rFonts w:ascii="Times New Roman" w:eastAsia="Times New Roman" w:hAnsi="Times New Roman" w:cs="Times New Roman"/>
                <w:color w:val="000000"/>
                <w:sz w:val="20"/>
                <w:szCs w:val="20"/>
                <w:lang w:eastAsia="tr-TR"/>
              </w:rPr>
            </w:pPr>
            <w:r w:rsidRPr="00B5269A">
              <w:rPr>
                <w:rFonts w:ascii="Times New Roman" w:eastAsia="Times New Roman" w:hAnsi="Times New Roman" w:cs="Times New Roman"/>
                <w:color w:val="000000"/>
                <w:sz w:val="20"/>
                <w:szCs w:val="20"/>
                <w:lang w:eastAsia="tr-TR"/>
              </w:rPr>
              <w:t>4,54</w:t>
            </w:r>
          </w:p>
        </w:tc>
        <w:tc>
          <w:tcPr>
            <w:tcW w:w="609" w:type="pct"/>
            <w:tcBorders>
              <w:top w:val="nil"/>
              <w:left w:val="nil"/>
              <w:bottom w:val="single" w:sz="4" w:space="0" w:color="auto"/>
              <w:right w:val="single" w:sz="4" w:space="0" w:color="auto"/>
            </w:tcBorders>
            <w:shd w:val="clear" w:color="auto" w:fill="BFBFBF" w:themeFill="background1" w:themeFillShade="BF"/>
            <w:noWrap/>
            <w:vAlign w:val="center"/>
            <w:hideMark/>
          </w:tcPr>
          <w:p w:rsidR="004B4E9C" w:rsidRPr="00B5269A" w:rsidRDefault="004B4E9C" w:rsidP="004B4E9C">
            <w:pPr>
              <w:spacing w:after="0" w:line="240" w:lineRule="auto"/>
              <w:jc w:val="right"/>
              <w:rPr>
                <w:rFonts w:ascii="Times New Roman" w:eastAsia="Times New Roman" w:hAnsi="Times New Roman" w:cs="Times New Roman"/>
                <w:color w:val="000000"/>
                <w:sz w:val="20"/>
                <w:szCs w:val="20"/>
                <w:lang w:eastAsia="tr-TR"/>
              </w:rPr>
            </w:pPr>
            <w:r w:rsidRPr="00B5269A">
              <w:rPr>
                <w:rFonts w:ascii="Times New Roman" w:eastAsia="Times New Roman" w:hAnsi="Times New Roman" w:cs="Times New Roman"/>
                <w:color w:val="000000"/>
                <w:sz w:val="20"/>
                <w:szCs w:val="20"/>
                <w:lang w:eastAsia="tr-TR"/>
              </w:rPr>
              <w:t>4,04</w:t>
            </w:r>
          </w:p>
        </w:tc>
        <w:tc>
          <w:tcPr>
            <w:tcW w:w="609" w:type="pct"/>
            <w:tcBorders>
              <w:top w:val="nil"/>
              <w:left w:val="nil"/>
              <w:bottom w:val="single" w:sz="4" w:space="0" w:color="auto"/>
              <w:right w:val="single" w:sz="4" w:space="0" w:color="auto"/>
            </w:tcBorders>
            <w:shd w:val="clear" w:color="auto" w:fill="BFBFBF" w:themeFill="background1" w:themeFillShade="BF"/>
            <w:noWrap/>
            <w:vAlign w:val="center"/>
            <w:hideMark/>
          </w:tcPr>
          <w:p w:rsidR="004B4E9C" w:rsidRPr="00B5269A" w:rsidRDefault="004B4E9C" w:rsidP="004B4E9C">
            <w:pPr>
              <w:spacing w:after="0" w:line="240" w:lineRule="auto"/>
              <w:jc w:val="right"/>
              <w:rPr>
                <w:rFonts w:ascii="Times New Roman" w:eastAsia="Times New Roman" w:hAnsi="Times New Roman" w:cs="Times New Roman"/>
                <w:color w:val="000000"/>
                <w:sz w:val="20"/>
                <w:szCs w:val="20"/>
                <w:lang w:eastAsia="tr-TR"/>
              </w:rPr>
            </w:pPr>
            <w:r w:rsidRPr="00B5269A">
              <w:rPr>
                <w:rFonts w:ascii="Times New Roman" w:eastAsia="Times New Roman" w:hAnsi="Times New Roman" w:cs="Times New Roman"/>
                <w:color w:val="000000"/>
                <w:sz w:val="20"/>
                <w:szCs w:val="20"/>
                <w:lang w:eastAsia="tr-TR"/>
              </w:rPr>
              <w:t>4,02</w:t>
            </w:r>
          </w:p>
        </w:tc>
        <w:tc>
          <w:tcPr>
            <w:tcW w:w="609" w:type="pct"/>
            <w:tcBorders>
              <w:top w:val="nil"/>
              <w:left w:val="nil"/>
              <w:bottom w:val="single" w:sz="4" w:space="0" w:color="auto"/>
              <w:right w:val="single" w:sz="4" w:space="0" w:color="auto"/>
            </w:tcBorders>
            <w:shd w:val="clear" w:color="auto" w:fill="BFBFBF" w:themeFill="background1" w:themeFillShade="BF"/>
            <w:noWrap/>
            <w:vAlign w:val="center"/>
            <w:hideMark/>
          </w:tcPr>
          <w:p w:rsidR="004B4E9C" w:rsidRPr="00B5269A" w:rsidRDefault="004B4E9C" w:rsidP="004B4E9C">
            <w:pPr>
              <w:spacing w:after="0" w:line="240" w:lineRule="auto"/>
              <w:jc w:val="right"/>
              <w:rPr>
                <w:rFonts w:ascii="Times New Roman" w:eastAsia="Times New Roman" w:hAnsi="Times New Roman" w:cs="Times New Roman"/>
                <w:color w:val="000000"/>
                <w:sz w:val="20"/>
                <w:szCs w:val="20"/>
                <w:lang w:eastAsia="tr-TR"/>
              </w:rPr>
            </w:pPr>
            <w:r w:rsidRPr="00B5269A">
              <w:rPr>
                <w:rFonts w:ascii="Times New Roman" w:eastAsia="Times New Roman" w:hAnsi="Times New Roman" w:cs="Times New Roman"/>
                <w:color w:val="000000"/>
                <w:sz w:val="20"/>
                <w:szCs w:val="20"/>
                <w:lang w:eastAsia="tr-TR"/>
              </w:rPr>
              <w:t>4,11</w:t>
            </w:r>
          </w:p>
        </w:tc>
        <w:tc>
          <w:tcPr>
            <w:tcW w:w="609" w:type="pct"/>
            <w:tcBorders>
              <w:top w:val="nil"/>
              <w:left w:val="nil"/>
              <w:bottom w:val="single" w:sz="4" w:space="0" w:color="auto"/>
              <w:right w:val="single" w:sz="4" w:space="0" w:color="auto"/>
            </w:tcBorders>
            <w:shd w:val="clear" w:color="auto" w:fill="BFBFBF" w:themeFill="background1" w:themeFillShade="BF"/>
            <w:noWrap/>
            <w:vAlign w:val="center"/>
            <w:hideMark/>
          </w:tcPr>
          <w:p w:rsidR="004B4E9C" w:rsidRPr="00B5269A" w:rsidRDefault="004B4E9C" w:rsidP="004B4E9C">
            <w:pPr>
              <w:spacing w:after="0" w:line="240" w:lineRule="auto"/>
              <w:jc w:val="right"/>
              <w:rPr>
                <w:rFonts w:ascii="Times New Roman" w:eastAsia="Times New Roman" w:hAnsi="Times New Roman" w:cs="Times New Roman"/>
                <w:color w:val="000000"/>
                <w:sz w:val="20"/>
                <w:szCs w:val="20"/>
                <w:lang w:eastAsia="tr-TR"/>
              </w:rPr>
            </w:pPr>
            <w:r w:rsidRPr="00B5269A">
              <w:rPr>
                <w:rFonts w:ascii="Times New Roman" w:eastAsia="Times New Roman" w:hAnsi="Times New Roman" w:cs="Times New Roman"/>
                <w:color w:val="000000"/>
                <w:sz w:val="20"/>
                <w:szCs w:val="20"/>
                <w:lang w:eastAsia="tr-TR"/>
              </w:rPr>
              <w:t>2,82</w:t>
            </w:r>
          </w:p>
        </w:tc>
        <w:tc>
          <w:tcPr>
            <w:tcW w:w="685" w:type="pct"/>
            <w:tcBorders>
              <w:top w:val="nil"/>
              <w:left w:val="nil"/>
              <w:bottom w:val="single" w:sz="4" w:space="0" w:color="auto"/>
              <w:right w:val="single" w:sz="4" w:space="0" w:color="auto"/>
            </w:tcBorders>
            <w:shd w:val="clear" w:color="auto" w:fill="BFBFBF" w:themeFill="background1" w:themeFillShade="BF"/>
            <w:noWrap/>
            <w:vAlign w:val="center"/>
            <w:hideMark/>
          </w:tcPr>
          <w:p w:rsidR="004B4E9C" w:rsidRPr="00B5269A" w:rsidRDefault="004B4E9C" w:rsidP="004B4E9C">
            <w:pPr>
              <w:spacing w:after="0" w:line="240" w:lineRule="auto"/>
              <w:jc w:val="right"/>
              <w:rPr>
                <w:rFonts w:ascii="Times New Roman" w:eastAsia="Times New Roman" w:hAnsi="Times New Roman" w:cs="Times New Roman"/>
                <w:color w:val="000000"/>
                <w:sz w:val="20"/>
                <w:szCs w:val="20"/>
                <w:lang w:eastAsia="tr-TR"/>
              </w:rPr>
            </w:pPr>
            <w:r w:rsidRPr="00B5269A">
              <w:rPr>
                <w:rFonts w:ascii="Times New Roman" w:eastAsia="Times New Roman" w:hAnsi="Times New Roman" w:cs="Times New Roman"/>
                <w:color w:val="000000"/>
                <w:sz w:val="20"/>
                <w:szCs w:val="20"/>
                <w:lang w:eastAsia="tr-TR"/>
              </w:rPr>
              <w:t>2,63</w:t>
            </w:r>
          </w:p>
        </w:tc>
      </w:tr>
      <w:tr w:rsidR="004B4E9C" w:rsidRPr="00B5269A" w:rsidTr="004B4E9C">
        <w:trPr>
          <w:trHeight w:val="20"/>
        </w:trPr>
        <w:tc>
          <w:tcPr>
            <w:tcW w:w="537" w:type="pct"/>
            <w:vMerge/>
            <w:tcBorders>
              <w:top w:val="nil"/>
              <w:left w:val="single" w:sz="4" w:space="0" w:color="auto"/>
              <w:bottom w:val="single" w:sz="4" w:space="0" w:color="auto"/>
              <w:right w:val="single" w:sz="4" w:space="0" w:color="auto"/>
            </w:tcBorders>
            <w:vAlign w:val="center"/>
            <w:hideMark/>
          </w:tcPr>
          <w:p w:rsidR="004B4E9C" w:rsidRPr="00B5269A" w:rsidRDefault="004B4E9C" w:rsidP="004B4E9C">
            <w:pPr>
              <w:spacing w:after="0" w:line="240" w:lineRule="auto"/>
              <w:rPr>
                <w:rFonts w:ascii="Times New Roman" w:eastAsia="Times New Roman" w:hAnsi="Times New Roman" w:cs="Times New Roman"/>
                <w:color w:val="000000"/>
                <w:sz w:val="20"/>
                <w:szCs w:val="20"/>
                <w:lang w:eastAsia="tr-TR"/>
              </w:rPr>
            </w:pPr>
          </w:p>
        </w:tc>
        <w:tc>
          <w:tcPr>
            <w:tcW w:w="732" w:type="pct"/>
            <w:tcBorders>
              <w:top w:val="nil"/>
              <w:left w:val="nil"/>
              <w:bottom w:val="single" w:sz="4" w:space="0" w:color="auto"/>
              <w:right w:val="single" w:sz="4" w:space="0" w:color="auto"/>
            </w:tcBorders>
            <w:shd w:val="clear" w:color="auto" w:fill="auto"/>
            <w:vAlign w:val="center"/>
            <w:hideMark/>
          </w:tcPr>
          <w:p w:rsidR="004B4E9C" w:rsidRPr="00B5269A" w:rsidRDefault="004B4E9C" w:rsidP="004B4E9C">
            <w:pPr>
              <w:spacing w:after="0" w:line="240" w:lineRule="auto"/>
              <w:rPr>
                <w:rFonts w:ascii="Times New Roman" w:eastAsia="Times New Roman" w:hAnsi="Times New Roman" w:cs="Times New Roman"/>
                <w:color w:val="000000"/>
                <w:sz w:val="20"/>
                <w:szCs w:val="20"/>
                <w:lang w:eastAsia="tr-TR"/>
              </w:rPr>
            </w:pPr>
            <w:r w:rsidRPr="00B5269A">
              <w:rPr>
                <w:rFonts w:ascii="Times New Roman" w:eastAsia="Times New Roman" w:hAnsi="Times New Roman" w:cs="Times New Roman"/>
                <w:color w:val="000000"/>
                <w:sz w:val="20"/>
                <w:szCs w:val="20"/>
                <w:lang w:eastAsia="tr-TR"/>
              </w:rPr>
              <w:t>Std. Sapma</w:t>
            </w:r>
          </w:p>
        </w:tc>
        <w:tc>
          <w:tcPr>
            <w:tcW w:w="609" w:type="pct"/>
            <w:tcBorders>
              <w:top w:val="nil"/>
              <w:left w:val="nil"/>
              <w:bottom w:val="single" w:sz="4" w:space="0" w:color="auto"/>
              <w:right w:val="single" w:sz="4" w:space="0" w:color="auto"/>
            </w:tcBorders>
            <w:shd w:val="clear" w:color="auto" w:fill="auto"/>
            <w:noWrap/>
            <w:vAlign w:val="center"/>
            <w:hideMark/>
          </w:tcPr>
          <w:p w:rsidR="004B4E9C" w:rsidRPr="00B5269A" w:rsidRDefault="004B4E9C" w:rsidP="004B4E9C">
            <w:pPr>
              <w:spacing w:after="0" w:line="240" w:lineRule="auto"/>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r w:rsidRPr="00B5269A">
              <w:rPr>
                <w:rFonts w:ascii="Times New Roman" w:eastAsia="Times New Roman" w:hAnsi="Times New Roman" w:cs="Times New Roman"/>
                <w:color w:val="000000"/>
                <w:sz w:val="20"/>
                <w:szCs w:val="20"/>
                <w:lang w:eastAsia="tr-TR"/>
              </w:rPr>
              <w:t>,93</w:t>
            </w:r>
          </w:p>
        </w:tc>
        <w:tc>
          <w:tcPr>
            <w:tcW w:w="609" w:type="pct"/>
            <w:tcBorders>
              <w:top w:val="nil"/>
              <w:left w:val="nil"/>
              <w:bottom w:val="single" w:sz="4" w:space="0" w:color="auto"/>
              <w:right w:val="single" w:sz="4" w:space="0" w:color="auto"/>
            </w:tcBorders>
            <w:shd w:val="clear" w:color="auto" w:fill="auto"/>
            <w:noWrap/>
            <w:vAlign w:val="center"/>
            <w:hideMark/>
          </w:tcPr>
          <w:p w:rsidR="004B4E9C" w:rsidRPr="00B5269A" w:rsidRDefault="004B4E9C" w:rsidP="004B4E9C">
            <w:pPr>
              <w:spacing w:after="0" w:line="240" w:lineRule="auto"/>
              <w:jc w:val="right"/>
              <w:rPr>
                <w:rFonts w:ascii="Times New Roman" w:eastAsia="Times New Roman" w:hAnsi="Times New Roman" w:cs="Times New Roman"/>
                <w:color w:val="000000"/>
                <w:sz w:val="20"/>
                <w:szCs w:val="20"/>
                <w:lang w:eastAsia="tr-TR"/>
              </w:rPr>
            </w:pPr>
            <w:r w:rsidRPr="00B5269A">
              <w:rPr>
                <w:rFonts w:ascii="Times New Roman" w:eastAsia="Times New Roman" w:hAnsi="Times New Roman" w:cs="Times New Roman"/>
                <w:color w:val="000000"/>
                <w:sz w:val="20"/>
                <w:szCs w:val="20"/>
                <w:lang w:eastAsia="tr-TR"/>
              </w:rPr>
              <w:t>1,15</w:t>
            </w:r>
          </w:p>
        </w:tc>
        <w:tc>
          <w:tcPr>
            <w:tcW w:w="609" w:type="pct"/>
            <w:tcBorders>
              <w:top w:val="nil"/>
              <w:left w:val="nil"/>
              <w:bottom w:val="single" w:sz="4" w:space="0" w:color="auto"/>
              <w:right w:val="single" w:sz="4" w:space="0" w:color="auto"/>
            </w:tcBorders>
            <w:shd w:val="clear" w:color="auto" w:fill="auto"/>
            <w:noWrap/>
            <w:vAlign w:val="center"/>
            <w:hideMark/>
          </w:tcPr>
          <w:p w:rsidR="004B4E9C" w:rsidRPr="00B5269A" w:rsidRDefault="004B4E9C" w:rsidP="004B4E9C">
            <w:pPr>
              <w:spacing w:after="0" w:line="240" w:lineRule="auto"/>
              <w:jc w:val="right"/>
              <w:rPr>
                <w:rFonts w:ascii="Times New Roman" w:eastAsia="Times New Roman" w:hAnsi="Times New Roman" w:cs="Times New Roman"/>
                <w:color w:val="000000"/>
                <w:sz w:val="20"/>
                <w:szCs w:val="20"/>
                <w:lang w:eastAsia="tr-TR"/>
              </w:rPr>
            </w:pPr>
            <w:r w:rsidRPr="00B5269A">
              <w:rPr>
                <w:rFonts w:ascii="Times New Roman" w:eastAsia="Times New Roman" w:hAnsi="Times New Roman" w:cs="Times New Roman"/>
                <w:color w:val="000000"/>
                <w:sz w:val="20"/>
                <w:szCs w:val="20"/>
                <w:lang w:eastAsia="tr-TR"/>
              </w:rPr>
              <w:t>1,14</w:t>
            </w:r>
          </w:p>
        </w:tc>
        <w:tc>
          <w:tcPr>
            <w:tcW w:w="609" w:type="pct"/>
            <w:tcBorders>
              <w:top w:val="nil"/>
              <w:left w:val="nil"/>
              <w:bottom w:val="single" w:sz="4" w:space="0" w:color="auto"/>
              <w:right w:val="single" w:sz="4" w:space="0" w:color="auto"/>
            </w:tcBorders>
            <w:shd w:val="clear" w:color="auto" w:fill="auto"/>
            <w:noWrap/>
            <w:vAlign w:val="center"/>
            <w:hideMark/>
          </w:tcPr>
          <w:p w:rsidR="004B4E9C" w:rsidRPr="00B5269A" w:rsidRDefault="004B4E9C" w:rsidP="004B4E9C">
            <w:pPr>
              <w:spacing w:after="0" w:line="240" w:lineRule="auto"/>
              <w:jc w:val="right"/>
              <w:rPr>
                <w:rFonts w:ascii="Times New Roman" w:eastAsia="Times New Roman" w:hAnsi="Times New Roman" w:cs="Times New Roman"/>
                <w:color w:val="000000"/>
                <w:sz w:val="20"/>
                <w:szCs w:val="20"/>
                <w:lang w:eastAsia="tr-TR"/>
              </w:rPr>
            </w:pPr>
            <w:r w:rsidRPr="00B5269A">
              <w:rPr>
                <w:rFonts w:ascii="Times New Roman" w:eastAsia="Times New Roman" w:hAnsi="Times New Roman" w:cs="Times New Roman"/>
                <w:color w:val="000000"/>
                <w:sz w:val="20"/>
                <w:szCs w:val="20"/>
                <w:lang w:eastAsia="tr-TR"/>
              </w:rPr>
              <w:t>1,06</w:t>
            </w:r>
          </w:p>
        </w:tc>
        <w:tc>
          <w:tcPr>
            <w:tcW w:w="609" w:type="pct"/>
            <w:tcBorders>
              <w:top w:val="nil"/>
              <w:left w:val="nil"/>
              <w:bottom w:val="single" w:sz="4" w:space="0" w:color="auto"/>
              <w:right w:val="single" w:sz="4" w:space="0" w:color="auto"/>
            </w:tcBorders>
            <w:shd w:val="clear" w:color="auto" w:fill="auto"/>
            <w:noWrap/>
            <w:vAlign w:val="center"/>
            <w:hideMark/>
          </w:tcPr>
          <w:p w:rsidR="004B4E9C" w:rsidRPr="00B5269A" w:rsidRDefault="004B4E9C" w:rsidP="004B4E9C">
            <w:pPr>
              <w:spacing w:after="0" w:line="240" w:lineRule="auto"/>
              <w:jc w:val="right"/>
              <w:rPr>
                <w:rFonts w:ascii="Times New Roman" w:eastAsia="Times New Roman" w:hAnsi="Times New Roman" w:cs="Times New Roman"/>
                <w:color w:val="000000"/>
                <w:sz w:val="20"/>
                <w:szCs w:val="20"/>
                <w:lang w:eastAsia="tr-TR"/>
              </w:rPr>
            </w:pPr>
            <w:r w:rsidRPr="00B5269A">
              <w:rPr>
                <w:rFonts w:ascii="Times New Roman" w:eastAsia="Times New Roman" w:hAnsi="Times New Roman" w:cs="Times New Roman"/>
                <w:color w:val="000000"/>
                <w:sz w:val="20"/>
                <w:szCs w:val="20"/>
                <w:lang w:eastAsia="tr-TR"/>
              </w:rPr>
              <w:t>1,44</w:t>
            </w:r>
          </w:p>
        </w:tc>
        <w:tc>
          <w:tcPr>
            <w:tcW w:w="685" w:type="pct"/>
            <w:tcBorders>
              <w:top w:val="nil"/>
              <w:left w:val="nil"/>
              <w:bottom w:val="single" w:sz="4" w:space="0" w:color="auto"/>
              <w:right w:val="single" w:sz="4" w:space="0" w:color="auto"/>
            </w:tcBorders>
            <w:shd w:val="clear" w:color="auto" w:fill="auto"/>
            <w:noWrap/>
            <w:vAlign w:val="center"/>
            <w:hideMark/>
          </w:tcPr>
          <w:p w:rsidR="004B4E9C" w:rsidRPr="00B5269A" w:rsidRDefault="004B4E9C" w:rsidP="004B4E9C">
            <w:pPr>
              <w:spacing w:after="0" w:line="240" w:lineRule="auto"/>
              <w:jc w:val="right"/>
              <w:rPr>
                <w:rFonts w:ascii="Times New Roman" w:eastAsia="Times New Roman" w:hAnsi="Times New Roman" w:cs="Times New Roman"/>
                <w:color w:val="000000"/>
                <w:sz w:val="20"/>
                <w:szCs w:val="20"/>
                <w:lang w:eastAsia="tr-TR"/>
              </w:rPr>
            </w:pPr>
            <w:r w:rsidRPr="00B5269A">
              <w:rPr>
                <w:rFonts w:ascii="Times New Roman" w:eastAsia="Times New Roman" w:hAnsi="Times New Roman" w:cs="Times New Roman"/>
                <w:color w:val="000000"/>
                <w:sz w:val="20"/>
                <w:szCs w:val="20"/>
                <w:lang w:eastAsia="tr-TR"/>
              </w:rPr>
              <w:t>1,33</w:t>
            </w:r>
          </w:p>
        </w:tc>
      </w:tr>
      <w:tr w:rsidR="004B4E9C" w:rsidRPr="00B5269A" w:rsidTr="004B4E9C">
        <w:trPr>
          <w:trHeight w:val="20"/>
        </w:trPr>
        <w:tc>
          <w:tcPr>
            <w:tcW w:w="537" w:type="pct"/>
            <w:vMerge w:val="restart"/>
            <w:tcBorders>
              <w:top w:val="nil"/>
              <w:left w:val="single" w:sz="4" w:space="0" w:color="auto"/>
              <w:bottom w:val="single" w:sz="4" w:space="0" w:color="auto"/>
              <w:right w:val="single" w:sz="4" w:space="0" w:color="auto"/>
            </w:tcBorders>
            <w:shd w:val="clear" w:color="auto" w:fill="auto"/>
            <w:vAlign w:val="center"/>
            <w:hideMark/>
          </w:tcPr>
          <w:p w:rsidR="004B4E9C" w:rsidRPr="00F20D81" w:rsidRDefault="004B4E9C" w:rsidP="004B4E9C">
            <w:pPr>
              <w:spacing w:after="0" w:line="240" w:lineRule="auto"/>
              <w:rPr>
                <w:rFonts w:ascii="Times New Roman" w:eastAsia="Times New Roman" w:hAnsi="Times New Roman" w:cs="Times New Roman"/>
                <w:color w:val="000000"/>
                <w:sz w:val="20"/>
                <w:szCs w:val="20"/>
                <w:lang w:eastAsia="tr-TR"/>
              </w:rPr>
            </w:pPr>
            <w:r w:rsidRPr="00F20D81">
              <w:rPr>
                <w:rFonts w:ascii="Times New Roman" w:eastAsia="Times New Roman" w:hAnsi="Times New Roman" w:cs="Times New Roman"/>
                <w:color w:val="000000"/>
                <w:sz w:val="20"/>
                <w:szCs w:val="20"/>
                <w:lang w:eastAsia="tr-TR"/>
              </w:rPr>
              <w:t>Orta</w:t>
            </w:r>
            <w:r>
              <w:rPr>
                <w:rFonts w:ascii="Times New Roman" w:eastAsia="Times New Roman" w:hAnsi="Times New Roman" w:cs="Times New Roman"/>
                <w:color w:val="000000"/>
                <w:sz w:val="20"/>
                <w:szCs w:val="20"/>
                <w:lang w:eastAsia="tr-TR"/>
              </w:rPr>
              <w:t xml:space="preserve"> Gelir</w:t>
            </w:r>
          </w:p>
        </w:tc>
        <w:tc>
          <w:tcPr>
            <w:tcW w:w="732" w:type="pct"/>
            <w:tcBorders>
              <w:top w:val="nil"/>
              <w:left w:val="nil"/>
              <w:bottom w:val="single" w:sz="4" w:space="0" w:color="auto"/>
              <w:right w:val="single" w:sz="4" w:space="0" w:color="auto"/>
            </w:tcBorders>
            <w:shd w:val="clear" w:color="auto" w:fill="BFBFBF" w:themeFill="background1" w:themeFillShade="BF"/>
            <w:vAlign w:val="center"/>
            <w:hideMark/>
          </w:tcPr>
          <w:p w:rsidR="004B4E9C" w:rsidRPr="00B5269A" w:rsidRDefault="004B4E9C" w:rsidP="004B4E9C">
            <w:pPr>
              <w:spacing w:after="0" w:line="240" w:lineRule="auto"/>
              <w:rPr>
                <w:rFonts w:ascii="Times New Roman" w:eastAsia="Times New Roman" w:hAnsi="Times New Roman" w:cs="Times New Roman"/>
                <w:color w:val="000000"/>
                <w:sz w:val="20"/>
                <w:szCs w:val="20"/>
                <w:lang w:eastAsia="tr-TR"/>
              </w:rPr>
            </w:pPr>
            <w:r w:rsidRPr="00B5269A">
              <w:rPr>
                <w:rFonts w:ascii="Times New Roman" w:eastAsia="Times New Roman" w:hAnsi="Times New Roman" w:cs="Times New Roman"/>
                <w:color w:val="000000"/>
                <w:sz w:val="20"/>
                <w:szCs w:val="20"/>
                <w:lang w:eastAsia="tr-TR"/>
              </w:rPr>
              <w:t>Ortalama</w:t>
            </w:r>
          </w:p>
        </w:tc>
        <w:tc>
          <w:tcPr>
            <w:tcW w:w="609" w:type="pct"/>
            <w:tcBorders>
              <w:top w:val="nil"/>
              <w:left w:val="nil"/>
              <w:bottom w:val="single" w:sz="4" w:space="0" w:color="auto"/>
              <w:right w:val="single" w:sz="4" w:space="0" w:color="auto"/>
            </w:tcBorders>
            <w:shd w:val="clear" w:color="auto" w:fill="BFBFBF" w:themeFill="background1" w:themeFillShade="BF"/>
            <w:noWrap/>
            <w:vAlign w:val="center"/>
            <w:hideMark/>
          </w:tcPr>
          <w:p w:rsidR="004B4E9C" w:rsidRPr="00B5269A" w:rsidRDefault="004B4E9C" w:rsidP="004B4E9C">
            <w:pPr>
              <w:spacing w:after="0" w:line="240" w:lineRule="auto"/>
              <w:jc w:val="right"/>
              <w:rPr>
                <w:rFonts w:ascii="Times New Roman" w:eastAsia="Times New Roman" w:hAnsi="Times New Roman" w:cs="Times New Roman"/>
                <w:color w:val="000000"/>
                <w:sz w:val="20"/>
                <w:szCs w:val="20"/>
                <w:lang w:eastAsia="tr-TR"/>
              </w:rPr>
            </w:pPr>
            <w:r w:rsidRPr="00B5269A">
              <w:rPr>
                <w:rFonts w:ascii="Times New Roman" w:eastAsia="Times New Roman" w:hAnsi="Times New Roman" w:cs="Times New Roman"/>
                <w:color w:val="000000"/>
                <w:sz w:val="20"/>
                <w:szCs w:val="20"/>
                <w:lang w:eastAsia="tr-TR"/>
              </w:rPr>
              <w:t>4,56</w:t>
            </w:r>
          </w:p>
        </w:tc>
        <w:tc>
          <w:tcPr>
            <w:tcW w:w="609" w:type="pct"/>
            <w:tcBorders>
              <w:top w:val="nil"/>
              <w:left w:val="nil"/>
              <w:bottom w:val="single" w:sz="4" w:space="0" w:color="auto"/>
              <w:right w:val="single" w:sz="4" w:space="0" w:color="auto"/>
            </w:tcBorders>
            <w:shd w:val="clear" w:color="auto" w:fill="BFBFBF" w:themeFill="background1" w:themeFillShade="BF"/>
            <w:noWrap/>
            <w:vAlign w:val="center"/>
            <w:hideMark/>
          </w:tcPr>
          <w:p w:rsidR="004B4E9C" w:rsidRPr="00B5269A" w:rsidRDefault="004B4E9C" w:rsidP="004B4E9C">
            <w:pPr>
              <w:spacing w:after="0" w:line="240" w:lineRule="auto"/>
              <w:jc w:val="right"/>
              <w:rPr>
                <w:rFonts w:ascii="Times New Roman" w:eastAsia="Times New Roman" w:hAnsi="Times New Roman" w:cs="Times New Roman"/>
                <w:color w:val="000000"/>
                <w:sz w:val="20"/>
                <w:szCs w:val="20"/>
                <w:lang w:eastAsia="tr-TR"/>
              </w:rPr>
            </w:pPr>
            <w:r w:rsidRPr="00B5269A">
              <w:rPr>
                <w:rFonts w:ascii="Times New Roman" w:eastAsia="Times New Roman" w:hAnsi="Times New Roman" w:cs="Times New Roman"/>
                <w:color w:val="000000"/>
                <w:sz w:val="20"/>
                <w:szCs w:val="20"/>
                <w:lang w:eastAsia="tr-TR"/>
              </w:rPr>
              <w:t>4,13</w:t>
            </w:r>
          </w:p>
        </w:tc>
        <w:tc>
          <w:tcPr>
            <w:tcW w:w="609" w:type="pct"/>
            <w:tcBorders>
              <w:top w:val="nil"/>
              <w:left w:val="nil"/>
              <w:bottom w:val="single" w:sz="4" w:space="0" w:color="auto"/>
              <w:right w:val="single" w:sz="4" w:space="0" w:color="auto"/>
            </w:tcBorders>
            <w:shd w:val="clear" w:color="auto" w:fill="BFBFBF" w:themeFill="background1" w:themeFillShade="BF"/>
            <w:noWrap/>
            <w:vAlign w:val="center"/>
            <w:hideMark/>
          </w:tcPr>
          <w:p w:rsidR="004B4E9C" w:rsidRPr="00B5269A" w:rsidRDefault="004B4E9C" w:rsidP="004B4E9C">
            <w:pPr>
              <w:spacing w:after="0" w:line="240" w:lineRule="auto"/>
              <w:jc w:val="right"/>
              <w:rPr>
                <w:rFonts w:ascii="Times New Roman" w:eastAsia="Times New Roman" w:hAnsi="Times New Roman" w:cs="Times New Roman"/>
                <w:color w:val="000000"/>
                <w:sz w:val="20"/>
                <w:szCs w:val="20"/>
                <w:lang w:eastAsia="tr-TR"/>
              </w:rPr>
            </w:pPr>
            <w:r w:rsidRPr="00B5269A">
              <w:rPr>
                <w:rFonts w:ascii="Times New Roman" w:eastAsia="Times New Roman" w:hAnsi="Times New Roman" w:cs="Times New Roman"/>
                <w:color w:val="000000"/>
                <w:sz w:val="20"/>
                <w:szCs w:val="20"/>
                <w:lang w:eastAsia="tr-TR"/>
              </w:rPr>
              <w:t>4,34</w:t>
            </w:r>
          </w:p>
        </w:tc>
        <w:tc>
          <w:tcPr>
            <w:tcW w:w="609" w:type="pct"/>
            <w:tcBorders>
              <w:top w:val="nil"/>
              <w:left w:val="nil"/>
              <w:bottom w:val="single" w:sz="4" w:space="0" w:color="auto"/>
              <w:right w:val="single" w:sz="4" w:space="0" w:color="auto"/>
            </w:tcBorders>
            <w:shd w:val="clear" w:color="auto" w:fill="BFBFBF" w:themeFill="background1" w:themeFillShade="BF"/>
            <w:noWrap/>
            <w:vAlign w:val="center"/>
            <w:hideMark/>
          </w:tcPr>
          <w:p w:rsidR="004B4E9C" w:rsidRPr="00B5269A" w:rsidRDefault="004B4E9C" w:rsidP="004B4E9C">
            <w:pPr>
              <w:spacing w:after="0" w:line="240" w:lineRule="auto"/>
              <w:jc w:val="right"/>
              <w:rPr>
                <w:rFonts w:ascii="Times New Roman" w:eastAsia="Times New Roman" w:hAnsi="Times New Roman" w:cs="Times New Roman"/>
                <w:color w:val="000000"/>
                <w:sz w:val="20"/>
                <w:szCs w:val="20"/>
                <w:lang w:eastAsia="tr-TR"/>
              </w:rPr>
            </w:pPr>
            <w:r w:rsidRPr="00B5269A">
              <w:rPr>
                <w:rFonts w:ascii="Times New Roman" w:eastAsia="Times New Roman" w:hAnsi="Times New Roman" w:cs="Times New Roman"/>
                <w:color w:val="000000"/>
                <w:sz w:val="20"/>
                <w:szCs w:val="20"/>
                <w:lang w:eastAsia="tr-TR"/>
              </w:rPr>
              <w:t>4,11</w:t>
            </w:r>
          </w:p>
        </w:tc>
        <w:tc>
          <w:tcPr>
            <w:tcW w:w="609" w:type="pct"/>
            <w:tcBorders>
              <w:top w:val="nil"/>
              <w:left w:val="nil"/>
              <w:bottom w:val="single" w:sz="4" w:space="0" w:color="auto"/>
              <w:right w:val="single" w:sz="4" w:space="0" w:color="auto"/>
            </w:tcBorders>
            <w:shd w:val="clear" w:color="auto" w:fill="BFBFBF" w:themeFill="background1" w:themeFillShade="BF"/>
            <w:noWrap/>
            <w:vAlign w:val="center"/>
            <w:hideMark/>
          </w:tcPr>
          <w:p w:rsidR="004B4E9C" w:rsidRPr="00B5269A" w:rsidRDefault="004B4E9C" w:rsidP="004B4E9C">
            <w:pPr>
              <w:spacing w:after="0" w:line="240" w:lineRule="auto"/>
              <w:jc w:val="right"/>
              <w:rPr>
                <w:rFonts w:ascii="Times New Roman" w:eastAsia="Times New Roman" w:hAnsi="Times New Roman" w:cs="Times New Roman"/>
                <w:color w:val="000000"/>
                <w:sz w:val="20"/>
                <w:szCs w:val="20"/>
                <w:lang w:eastAsia="tr-TR"/>
              </w:rPr>
            </w:pPr>
            <w:r w:rsidRPr="00B5269A">
              <w:rPr>
                <w:rFonts w:ascii="Times New Roman" w:eastAsia="Times New Roman" w:hAnsi="Times New Roman" w:cs="Times New Roman"/>
                <w:color w:val="000000"/>
                <w:sz w:val="20"/>
                <w:szCs w:val="20"/>
                <w:lang w:eastAsia="tr-TR"/>
              </w:rPr>
              <w:t>2,68</w:t>
            </w:r>
          </w:p>
        </w:tc>
        <w:tc>
          <w:tcPr>
            <w:tcW w:w="685" w:type="pct"/>
            <w:tcBorders>
              <w:top w:val="nil"/>
              <w:left w:val="nil"/>
              <w:bottom w:val="single" w:sz="4" w:space="0" w:color="auto"/>
              <w:right w:val="single" w:sz="4" w:space="0" w:color="auto"/>
            </w:tcBorders>
            <w:shd w:val="clear" w:color="auto" w:fill="BFBFBF" w:themeFill="background1" w:themeFillShade="BF"/>
            <w:noWrap/>
            <w:vAlign w:val="center"/>
            <w:hideMark/>
          </w:tcPr>
          <w:p w:rsidR="004B4E9C" w:rsidRPr="00B5269A" w:rsidRDefault="004B4E9C" w:rsidP="004B4E9C">
            <w:pPr>
              <w:spacing w:after="0" w:line="240" w:lineRule="auto"/>
              <w:jc w:val="right"/>
              <w:rPr>
                <w:rFonts w:ascii="Times New Roman" w:eastAsia="Times New Roman" w:hAnsi="Times New Roman" w:cs="Times New Roman"/>
                <w:color w:val="000000"/>
                <w:sz w:val="20"/>
                <w:szCs w:val="20"/>
                <w:lang w:eastAsia="tr-TR"/>
              </w:rPr>
            </w:pPr>
            <w:r w:rsidRPr="00B5269A">
              <w:rPr>
                <w:rFonts w:ascii="Times New Roman" w:eastAsia="Times New Roman" w:hAnsi="Times New Roman" w:cs="Times New Roman"/>
                <w:color w:val="000000"/>
                <w:sz w:val="20"/>
                <w:szCs w:val="20"/>
                <w:lang w:eastAsia="tr-TR"/>
              </w:rPr>
              <w:t>3,22</w:t>
            </w:r>
          </w:p>
        </w:tc>
      </w:tr>
      <w:tr w:rsidR="004B4E9C" w:rsidRPr="00B5269A" w:rsidTr="004B4E9C">
        <w:trPr>
          <w:trHeight w:val="20"/>
        </w:trPr>
        <w:tc>
          <w:tcPr>
            <w:tcW w:w="537" w:type="pct"/>
            <w:vMerge/>
            <w:tcBorders>
              <w:top w:val="nil"/>
              <w:left w:val="single" w:sz="4" w:space="0" w:color="auto"/>
              <w:bottom w:val="single" w:sz="4" w:space="0" w:color="auto"/>
              <w:right w:val="single" w:sz="4" w:space="0" w:color="auto"/>
            </w:tcBorders>
            <w:vAlign w:val="center"/>
            <w:hideMark/>
          </w:tcPr>
          <w:p w:rsidR="004B4E9C" w:rsidRPr="00B5269A" w:rsidRDefault="004B4E9C" w:rsidP="004B4E9C">
            <w:pPr>
              <w:spacing w:after="0" w:line="240" w:lineRule="auto"/>
              <w:rPr>
                <w:rFonts w:ascii="Times New Roman" w:eastAsia="Times New Roman" w:hAnsi="Times New Roman" w:cs="Times New Roman"/>
                <w:color w:val="000000"/>
                <w:sz w:val="20"/>
                <w:szCs w:val="20"/>
                <w:lang w:eastAsia="tr-TR"/>
              </w:rPr>
            </w:pPr>
          </w:p>
        </w:tc>
        <w:tc>
          <w:tcPr>
            <w:tcW w:w="732" w:type="pct"/>
            <w:tcBorders>
              <w:top w:val="nil"/>
              <w:left w:val="nil"/>
              <w:bottom w:val="single" w:sz="4" w:space="0" w:color="auto"/>
              <w:right w:val="single" w:sz="4" w:space="0" w:color="auto"/>
            </w:tcBorders>
            <w:shd w:val="clear" w:color="auto" w:fill="auto"/>
            <w:vAlign w:val="center"/>
            <w:hideMark/>
          </w:tcPr>
          <w:p w:rsidR="004B4E9C" w:rsidRPr="00B5269A" w:rsidRDefault="004B4E9C" w:rsidP="004B4E9C">
            <w:pPr>
              <w:spacing w:after="0" w:line="240" w:lineRule="auto"/>
              <w:rPr>
                <w:rFonts w:ascii="Times New Roman" w:eastAsia="Times New Roman" w:hAnsi="Times New Roman" w:cs="Times New Roman"/>
                <w:color w:val="000000"/>
                <w:sz w:val="20"/>
                <w:szCs w:val="20"/>
                <w:lang w:eastAsia="tr-TR"/>
              </w:rPr>
            </w:pPr>
            <w:r w:rsidRPr="00B5269A">
              <w:rPr>
                <w:rFonts w:ascii="Times New Roman" w:eastAsia="Times New Roman" w:hAnsi="Times New Roman" w:cs="Times New Roman"/>
                <w:color w:val="000000"/>
                <w:sz w:val="20"/>
                <w:szCs w:val="20"/>
                <w:lang w:eastAsia="tr-TR"/>
              </w:rPr>
              <w:t>Std. Sapma</w:t>
            </w:r>
          </w:p>
        </w:tc>
        <w:tc>
          <w:tcPr>
            <w:tcW w:w="609" w:type="pct"/>
            <w:tcBorders>
              <w:top w:val="nil"/>
              <w:left w:val="nil"/>
              <w:bottom w:val="single" w:sz="4" w:space="0" w:color="auto"/>
              <w:right w:val="single" w:sz="4" w:space="0" w:color="auto"/>
            </w:tcBorders>
            <w:shd w:val="clear" w:color="auto" w:fill="auto"/>
            <w:noWrap/>
            <w:vAlign w:val="center"/>
            <w:hideMark/>
          </w:tcPr>
          <w:p w:rsidR="004B4E9C" w:rsidRPr="00B5269A" w:rsidRDefault="004B4E9C" w:rsidP="004B4E9C">
            <w:pPr>
              <w:spacing w:after="0" w:line="240" w:lineRule="auto"/>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r w:rsidRPr="00B5269A">
              <w:rPr>
                <w:rFonts w:ascii="Times New Roman" w:eastAsia="Times New Roman" w:hAnsi="Times New Roman" w:cs="Times New Roman"/>
                <w:color w:val="000000"/>
                <w:sz w:val="20"/>
                <w:szCs w:val="20"/>
                <w:lang w:eastAsia="tr-TR"/>
              </w:rPr>
              <w:t>,74</w:t>
            </w:r>
          </w:p>
        </w:tc>
        <w:tc>
          <w:tcPr>
            <w:tcW w:w="609" w:type="pct"/>
            <w:tcBorders>
              <w:top w:val="nil"/>
              <w:left w:val="nil"/>
              <w:bottom w:val="single" w:sz="4" w:space="0" w:color="auto"/>
              <w:right w:val="single" w:sz="4" w:space="0" w:color="auto"/>
            </w:tcBorders>
            <w:shd w:val="clear" w:color="auto" w:fill="auto"/>
            <w:noWrap/>
            <w:vAlign w:val="center"/>
            <w:hideMark/>
          </w:tcPr>
          <w:p w:rsidR="004B4E9C" w:rsidRPr="00B5269A" w:rsidRDefault="004B4E9C" w:rsidP="004B4E9C">
            <w:pPr>
              <w:spacing w:after="0" w:line="240" w:lineRule="auto"/>
              <w:jc w:val="right"/>
              <w:rPr>
                <w:rFonts w:ascii="Times New Roman" w:eastAsia="Times New Roman" w:hAnsi="Times New Roman" w:cs="Times New Roman"/>
                <w:color w:val="000000"/>
                <w:sz w:val="20"/>
                <w:szCs w:val="20"/>
                <w:lang w:eastAsia="tr-TR"/>
              </w:rPr>
            </w:pPr>
            <w:r w:rsidRPr="00B5269A">
              <w:rPr>
                <w:rFonts w:ascii="Times New Roman" w:eastAsia="Times New Roman" w:hAnsi="Times New Roman" w:cs="Times New Roman"/>
                <w:color w:val="000000"/>
                <w:sz w:val="20"/>
                <w:szCs w:val="20"/>
                <w:lang w:eastAsia="tr-TR"/>
              </w:rPr>
              <w:t>1,23</w:t>
            </w:r>
          </w:p>
        </w:tc>
        <w:tc>
          <w:tcPr>
            <w:tcW w:w="609" w:type="pct"/>
            <w:tcBorders>
              <w:top w:val="nil"/>
              <w:left w:val="nil"/>
              <w:bottom w:val="single" w:sz="4" w:space="0" w:color="auto"/>
              <w:right w:val="single" w:sz="4" w:space="0" w:color="auto"/>
            </w:tcBorders>
            <w:shd w:val="clear" w:color="auto" w:fill="auto"/>
            <w:noWrap/>
            <w:vAlign w:val="center"/>
            <w:hideMark/>
          </w:tcPr>
          <w:p w:rsidR="004B4E9C" w:rsidRPr="00B5269A" w:rsidRDefault="004B4E9C" w:rsidP="004B4E9C">
            <w:pPr>
              <w:spacing w:after="0" w:line="240" w:lineRule="auto"/>
              <w:jc w:val="right"/>
              <w:rPr>
                <w:rFonts w:ascii="Times New Roman" w:eastAsia="Times New Roman" w:hAnsi="Times New Roman" w:cs="Times New Roman"/>
                <w:color w:val="000000"/>
                <w:sz w:val="20"/>
                <w:szCs w:val="20"/>
                <w:lang w:eastAsia="tr-TR"/>
              </w:rPr>
            </w:pPr>
            <w:r w:rsidRPr="00B5269A">
              <w:rPr>
                <w:rFonts w:ascii="Times New Roman" w:eastAsia="Times New Roman" w:hAnsi="Times New Roman" w:cs="Times New Roman"/>
                <w:color w:val="000000"/>
                <w:sz w:val="20"/>
                <w:szCs w:val="20"/>
                <w:lang w:eastAsia="tr-TR"/>
              </w:rPr>
              <w:t>1,02</w:t>
            </w:r>
          </w:p>
        </w:tc>
        <w:tc>
          <w:tcPr>
            <w:tcW w:w="609" w:type="pct"/>
            <w:tcBorders>
              <w:top w:val="nil"/>
              <w:left w:val="nil"/>
              <w:bottom w:val="single" w:sz="4" w:space="0" w:color="auto"/>
              <w:right w:val="single" w:sz="4" w:space="0" w:color="auto"/>
            </w:tcBorders>
            <w:shd w:val="clear" w:color="auto" w:fill="auto"/>
            <w:noWrap/>
            <w:vAlign w:val="center"/>
            <w:hideMark/>
          </w:tcPr>
          <w:p w:rsidR="004B4E9C" w:rsidRPr="00B5269A" w:rsidRDefault="004B4E9C" w:rsidP="004B4E9C">
            <w:pPr>
              <w:spacing w:after="0" w:line="240" w:lineRule="auto"/>
              <w:jc w:val="right"/>
              <w:rPr>
                <w:rFonts w:ascii="Times New Roman" w:eastAsia="Times New Roman" w:hAnsi="Times New Roman" w:cs="Times New Roman"/>
                <w:color w:val="000000"/>
                <w:sz w:val="20"/>
                <w:szCs w:val="20"/>
                <w:lang w:eastAsia="tr-TR"/>
              </w:rPr>
            </w:pPr>
            <w:r w:rsidRPr="00B5269A">
              <w:rPr>
                <w:rFonts w:ascii="Times New Roman" w:eastAsia="Times New Roman" w:hAnsi="Times New Roman" w:cs="Times New Roman"/>
                <w:color w:val="000000"/>
                <w:sz w:val="20"/>
                <w:szCs w:val="20"/>
                <w:lang w:eastAsia="tr-TR"/>
              </w:rPr>
              <w:t>1,28</w:t>
            </w:r>
          </w:p>
        </w:tc>
        <w:tc>
          <w:tcPr>
            <w:tcW w:w="609" w:type="pct"/>
            <w:tcBorders>
              <w:top w:val="nil"/>
              <w:left w:val="nil"/>
              <w:bottom w:val="single" w:sz="4" w:space="0" w:color="auto"/>
              <w:right w:val="single" w:sz="4" w:space="0" w:color="auto"/>
            </w:tcBorders>
            <w:shd w:val="clear" w:color="auto" w:fill="auto"/>
            <w:noWrap/>
            <w:vAlign w:val="center"/>
            <w:hideMark/>
          </w:tcPr>
          <w:p w:rsidR="004B4E9C" w:rsidRPr="00B5269A" w:rsidRDefault="004B4E9C" w:rsidP="004B4E9C">
            <w:pPr>
              <w:spacing w:after="0" w:line="240" w:lineRule="auto"/>
              <w:jc w:val="right"/>
              <w:rPr>
                <w:rFonts w:ascii="Times New Roman" w:eastAsia="Times New Roman" w:hAnsi="Times New Roman" w:cs="Times New Roman"/>
                <w:color w:val="000000"/>
                <w:sz w:val="20"/>
                <w:szCs w:val="20"/>
                <w:lang w:eastAsia="tr-TR"/>
              </w:rPr>
            </w:pPr>
            <w:r w:rsidRPr="00B5269A">
              <w:rPr>
                <w:rFonts w:ascii="Times New Roman" w:eastAsia="Times New Roman" w:hAnsi="Times New Roman" w:cs="Times New Roman"/>
                <w:color w:val="000000"/>
                <w:sz w:val="20"/>
                <w:szCs w:val="20"/>
                <w:lang w:eastAsia="tr-TR"/>
              </w:rPr>
              <w:t>1,40</w:t>
            </w:r>
          </w:p>
        </w:tc>
        <w:tc>
          <w:tcPr>
            <w:tcW w:w="685" w:type="pct"/>
            <w:tcBorders>
              <w:top w:val="nil"/>
              <w:left w:val="nil"/>
              <w:bottom w:val="single" w:sz="4" w:space="0" w:color="auto"/>
              <w:right w:val="single" w:sz="4" w:space="0" w:color="auto"/>
            </w:tcBorders>
            <w:shd w:val="clear" w:color="auto" w:fill="auto"/>
            <w:noWrap/>
            <w:vAlign w:val="center"/>
            <w:hideMark/>
          </w:tcPr>
          <w:p w:rsidR="004B4E9C" w:rsidRPr="00B5269A" w:rsidRDefault="004B4E9C" w:rsidP="004B4E9C">
            <w:pPr>
              <w:spacing w:after="0" w:line="240" w:lineRule="auto"/>
              <w:jc w:val="right"/>
              <w:rPr>
                <w:rFonts w:ascii="Times New Roman" w:eastAsia="Times New Roman" w:hAnsi="Times New Roman" w:cs="Times New Roman"/>
                <w:color w:val="000000"/>
                <w:sz w:val="20"/>
                <w:szCs w:val="20"/>
                <w:lang w:eastAsia="tr-TR"/>
              </w:rPr>
            </w:pPr>
            <w:r w:rsidRPr="00B5269A">
              <w:rPr>
                <w:rFonts w:ascii="Times New Roman" w:eastAsia="Times New Roman" w:hAnsi="Times New Roman" w:cs="Times New Roman"/>
                <w:color w:val="000000"/>
                <w:sz w:val="20"/>
                <w:szCs w:val="20"/>
                <w:lang w:eastAsia="tr-TR"/>
              </w:rPr>
              <w:t>1,38</w:t>
            </w:r>
          </w:p>
        </w:tc>
      </w:tr>
      <w:tr w:rsidR="004B4E9C" w:rsidRPr="00B5269A" w:rsidTr="004B4E9C">
        <w:trPr>
          <w:trHeight w:val="20"/>
        </w:trPr>
        <w:tc>
          <w:tcPr>
            <w:tcW w:w="537" w:type="pct"/>
            <w:vMerge w:val="restart"/>
            <w:tcBorders>
              <w:top w:val="nil"/>
              <w:left w:val="single" w:sz="4" w:space="0" w:color="auto"/>
              <w:bottom w:val="single" w:sz="4" w:space="0" w:color="auto"/>
              <w:right w:val="single" w:sz="4" w:space="0" w:color="auto"/>
            </w:tcBorders>
            <w:shd w:val="clear" w:color="auto" w:fill="auto"/>
            <w:vAlign w:val="center"/>
            <w:hideMark/>
          </w:tcPr>
          <w:p w:rsidR="004B4E9C" w:rsidRPr="00F20D81" w:rsidRDefault="004B4E9C" w:rsidP="004B4E9C">
            <w:pPr>
              <w:spacing w:after="0" w:line="240" w:lineRule="auto"/>
              <w:rPr>
                <w:rFonts w:ascii="Times New Roman" w:eastAsia="Times New Roman" w:hAnsi="Times New Roman" w:cs="Times New Roman"/>
                <w:color w:val="000000"/>
                <w:sz w:val="20"/>
                <w:szCs w:val="20"/>
                <w:lang w:eastAsia="tr-TR"/>
              </w:rPr>
            </w:pPr>
            <w:r w:rsidRPr="00F20D81">
              <w:rPr>
                <w:rFonts w:ascii="Times New Roman" w:eastAsia="Times New Roman" w:hAnsi="Times New Roman" w:cs="Times New Roman"/>
                <w:color w:val="000000"/>
                <w:sz w:val="20"/>
                <w:szCs w:val="20"/>
                <w:lang w:eastAsia="tr-TR"/>
              </w:rPr>
              <w:t>İyi</w:t>
            </w:r>
            <w:r>
              <w:rPr>
                <w:rFonts w:ascii="Times New Roman" w:eastAsia="Times New Roman" w:hAnsi="Times New Roman" w:cs="Times New Roman"/>
                <w:color w:val="000000"/>
                <w:sz w:val="20"/>
                <w:szCs w:val="20"/>
                <w:lang w:eastAsia="tr-TR"/>
              </w:rPr>
              <w:t xml:space="preserve"> Gelir</w:t>
            </w:r>
          </w:p>
        </w:tc>
        <w:tc>
          <w:tcPr>
            <w:tcW w:w="732" w:type="pct"/>
            <w:tcBorders>
              <w:top w:val="nil"/>
              <w:left w:val="nil"/>
              <w:bottom w:val="single" w:sz="4" w:space="0" w:color="auto"/>
              <w:right w:val="single" w:sz="4" w:space="0" w:color="auto"/>
            </w:tcBorders>
            <w:shd w:val="clear" w:color="auto" w:fill="BFBFBF" w:themeFill="background1" w:themeFillShade="BF"/>
            <w:vAlign w:val="center"/>
            <w:hideMark/>
          </w:tcPr>
          <w:p w:rsidR="004B4E9C" w:rsidRPr="00B5269A" w:rsidRDefault="004B4E9C" w:rsidP="004B4E9C">
            <w:pPr>
              <w:spacing w:after="0" w:line="240" w:lineRule="auto"/>
              <w:rPr>
                <w:rFonts w:ascii="Times New Roman" w:eastAsia="Times New Roman" w:hAnsi="Times New Roman" w:cs="Times New Roman"/>
                <w:color w:val="000000"/>
                <w:sz w:val="20"/>
                <w:szCs w:val="20"/>
                <w:lang w:eastAsia="tr-TR"/>
              </w:rPr>
            </w:pPr>
            <w:r w:rsidRPr="00B5269A">
              <w:rPr>
                <w:rFonts w:ascii="Times New Roman" w:eastAsia="Times New Roman" w:hAnsi="Times New Roman" w:cs="Times New Roman"/>
                <w:color w:val="000000"/>
                <w:sz w:val="20"/>
                <w:szCs w:val="20"/>
                <w:lang w:eastAsia="tr-TR"/>
              </w:rPr>
              <w:t>Ortalama</w:t>
            </w:r>
          </w:p>
        </w:tc>
        <w:tc>
          <w:tcPr>
            <w:tcW w:w="609" w:type="pct"/>
            <w:tcBorders>
              <w:top w:val="nil"/>
              <w:left w:val="nil"/>
              <w:bottom w:val="single" w:sz="4" w:space="0" w:color="auto"/>
              <w:right w:val="single" w:sz="4" w:space="0" w:color="auto"/>
            </w:tcBorders>
            <w:shd w:val="clear" w:color="auto" w:fill="BFBFBF" w:themeFill="background1" w:themeFillShade="BF"/>
            <w:noWrap/>
            <w:vAlign w:val="center"/>
            <w:hideMark/>
          </w:tcPr>
          <w:p w:rsidR="004B4E9C" w:rsidRPr="00B5269A" w:rsidRDefault="004B4E9C" w:rsidP="004B4E9C">
            <w:pPr>
              <w:spacing w:after="0" w:line="240" w:lineRule="auto"/>
              <w:jc w:val="right"/>
              <w:rPr>
                <w:rFonts w:ascii="Times New Roman" w:eastAsia="Times New Roman" w:hAnsi="Times New Roman" w:cs="Times New Roman"/>
                <w:color w:val="000000"/>
                <w:sz w:val="20"/>
                <w:szCs w:val="20"/>
                <w:lang w:eastAsia="tr-TR"/>
              </w:rPr>
            </w:pPr>
            <w:r w:rsidRPr="00B5269A">
              <w:rPr>
                <w:rFonts w:ascii="Times New Roman" w:eastAsia="Times New Roman" w:hAnsi="Times New Roman" w:cs="Times New Roman"/>
                <w:color w:val="000000"/>
                <w:sz w:val="20"/>
                <w:szCs w:val="20"/>
                <w:lang w:eastAsia="tr-TR"/>
              </w:rPr>
              <w:t>4,16</w:t>
            </w:r>
          </w:p>
        </w:tc>
        <w:tc>
          <w:tcPr>
            <w:tcW w:w="609" w:type="pct"/>
            <w:tcBorders>
              <w:top w:val="nil"/>
              <w:left w:val="nil"/>
              <w:bottom w:val="single" w:sz="4" w:space="0" w:color="auto"/>
              <w:right w:val="single" w:sz="4" w:space="0" w:color="auto"/>
            </w:tcBorders>
            <w:shd w:val="clear" w:color="auto" w:fill="BFBFBF" w:themeFill="background1" w:themeFillShade="BF"/>
            <w:noWrap/>
            <w:vAlign w:val="center"/>
            <w:hideMark/>
          </w:tcPr>
          <w:p w:rsidR="004B4E9C" w:rsidRPr="00B5269A" w:rsidRDefault="004B4E9C" w:rsidP="004B4E9C">
            <w:pPr>
              <w:spacing w:after="0" w:line="240" w:lineRule="auto"/>
              <w:jc w:val="right"/>
              <w:rPr>
                <w:rFonts w:ascii="Times New Roman" w:eastAsia="Times New Roman" w:hAnsi="Times New Roman" w:cs="Times New Roman"/>
                <w:color w:val="000000"/>
                <w:sz w:val="20"/>
                <w:szCs w:val="20"/>
                <w:lang w:eastAsia="tr-TR"/>
              </w:rPr>
            </w:pPr>
            <w:r w:rsidRPr="00B5269A">
              <w:rPr>
                <w:rFonts w:ascii="Times New Roman" w:eastAsia="Times New Roman" w:hAnsi="Times New Roman" w:cs="Times New Roman"/>
                <w:color w:val="000000"/>
                <w:sz w:val="20"/>
                <w:szCs w:val="20"/>
                <w:lang w:eastAsia="tr-TR"/>
              </w:rPr>
              <w:t>4,29</w:t>
            </w:r>
          </w:p>
        </w:tc>
        <w:tc>
          <w:tcPr>
            <w:tcW w:w="609" w:type="pct"/>
            <w:tcBorders>
              <w:top w:val="nil"/>
              <w:left w:val="nil"/>
              <w:bottom w:val="single" w:sz="4" w:space="0" w:color="auto"/>
              <w:right w:val="single" w:sz="4" w:space="0" w:color="auto"/>
            </w:tcBorders>
            <w:shd w:val="clear" w:color="auto" w:fill="BFBFBF" w:themeFill="background1" w:themeFillShade="BF"/>
            <w:noWrap/>
            <w:vAlign w:val="center"/>
            <w:hideMark/>
          </w:tcPr>
          <w:p w:rsidR="004B4E9C" w:rsidRPr="00B5269A" w:rsidRDefault="004B4E9C" w:rsidP="004B4E9C">
            <w:pPr>
              <w:spacing w:after="0" w:line="240" w:lineRule="auto"/>
              <w:jc w:val="right"/>
              <w:rPr>
                <w:rFonts w:ascii="Times New Roman" w:eastAsia="Times New Roman" w:hAnsi="Times New Roman" w:cs="Times New Roman"/>
                <w:color w:val="000000"/>
                <w:sz w:val="20"/>
                <w:szCs w:val="20"/>
                <w:lang w:eastAsia="tr-TR"/>
              </w:rPr>
            </w:pPr>
            <w:r w:rsidRPr="00B5269A">
              <w:rPr>
                <w:rFonts w:ascii="Times New Roman" w:eastAsia="Times New Roman" w:hAnsi="Times New Roman" w:cs="Times New Roman"/>
                <w:color w:val="000000"/>
                <w:sz w:val="20"/>
                <w:szCs w:val="20"/>
                <w:lang w:eastAsia="tr-TR"/>
              </w:rPr>
              <w:t>4,39</w:t>
            </w:r>
          </w:p>
        </w:tc>
        <w:tc>
          <w:tcPr>
            <w:tcW w:w="609" w:type="pct"/>
            <w:tcBorders>
              <w:top w:val="nil"/>
              <w:left w:val="nil"/>
              <w:bottom w:val="single" w:sz="4" w:space="0" w:color="auto"/>
              <w:right w:val="single" w:sz="4" w:space="0" w:color="auto"/>
            </w:tcBorders>
            <w:shd w:val="clear" w:color="auto" w:fill="BFBFBF" w:themeFill="background1" w:themeFillShade="BF"/>
            <w:noWrap/>
            <w:vAlign w:val="center"/>
            <w:hideMark/>
          </w:tcPr>
          <w:p w:rsidR="004B4E9C" w:rsidRPr="00B5269A" w:rsidRDefault="004B4E9C" w:rsidP="004B4E9C">
            <w:pPr>
              <w:spacing w:after="0" w:line="240" w:lineRule="auto"/>
              <w:jc w:val="right"/>
              <w:rPr>
                <w:rFonts w:ascii="Times New Roman" w:eastAsia="Times New Roman" w:hAnsi="Times New Roman" w:cs="Times New Roman"/>
                <w:color w:val="000000"/>
                <w:sz w:val="20"/>
                <w:szCs w:val="20"/>
                <w:lang w:eastAsia="tr-TR"/>
              </w:rPr>
            </w:pPr>
            <w:r w:rsidRPr="00B5269A">
              <w:rPr>
                <w:rFonts w:ascii="Times New Roman" w:eastAsia="Times New Roman" w:hAnsi="Times New Roman" w:cs="Times New Roman"/>
                <w:color w:val="000000"/>
                <w:sz w:val="20"/>
                <w:szCs w:val="20"/>
                <w:lang w:eastAsia="tr-TR"/>
              </w:rPr>
              <w:t>4,18</w:t>
            </w:r>
          </w:p>
        </w:tc>
        <w:tc>
          <w:tcPr>
            <w:tcW w:w="609" w:type="pct"/>
            <w:tcBorders>
              <w:top w:val="nil"/>
              <w:left w:val="nil"/>
              <w:bottom w:val="single" w:sz="4" w:space="0" w:color="auto"/>
              <w:right w:val="single" w:sz="4" w:space="0" w:color="auto"/>
            </w:tcBorders>
            <w:shd w:val="clear" w:color="auto" w:fill="BFBFBF" w:themeFill="background1" w:themeFillShade="BF"/>
            <w:noWrap/>
            <w:vAlign w:val="center"/>
            <w:hideMark/>
          </w:tcPr>
          <w:p w:rsidR="004B4E9C" w:rsidRPr="00B5269A" w:rsidRDefault="004B4E9C" w:rsidP="004B4E9C">
            <w:pPr>
              <w:spacing w:after="0" w:line="240" w:lineRule="auto"/>
              <w:jc w:val="right"/>
              <w:rPr>
                <w:rFonts w:ascii="Times New Roman" w:eastAsia="Times New Roman" w:hAnsi="Times New Roman" w:cs="Times New Roman"/>
                <w:color w:val="000000"/>
                <w:sz w:val="20"/>
                <w:szCs w:val="20"/>
                <w:lang w:eastAsia="tr-TR"/>
              </w:rPr>
            </w:pPr>
            <w:r w:rsidRPr="00B5269A">
              <w:rPr>
                <w:rFonts w:ascii="Times New Roman" w:eastAsia="Times New Roman" w:hAnsi="Times New Roman" w:cs="Times New Roman"/>
                <w:color w:val="000000"/>
                <w:sz w:val="20"/>
                <w:szCs w:val="20"/>
                <w:lang w:eastAsia="tr-TR"/>
              </w:rPr>
              <w:t>3,04</w:t>
            </w:r>
          </w:p>
        </w:tc>
        <w:tc>
          <w:tcPr>
            <w:tcW w:w="685" w:type="pct"/>
            <w:tcBorders>
              <w:top w:val="nil"/>
              <w:left w:val="nil"/>
              <w:bottom w:val="single" w:sz="4" w:space="0" w:color="auto"/>
              <w:right w:val="single" w:sz="4" w:space="0" w:color="auto"/>
            </w:tcBorders>
            <w:shd w:val="clear" w:color="auto" w:fill="BFBFBF" w:themeFill="background1" w:themeFillShade="BF"/>
            <w:noWrap/>
            <w:vAlign w:val="center"/>
            <w:hideMark/>
          </w:tcPr>
          <w:p w:rsidR="004B4E9C" w:rsidRPr="00B5269A" w:rsidRDefault="004B4E9C" w:rsidP="004B4E9C">
            <w:pPr>
              <w:spacing w:after="0" w:line="240" w:lineRule="auto"/>
              <w:jc w:val="right"/>
              <w:rPr>
                <w:rFonts w:ascii="Times New Roman" w:eastAsia="Times New Roman" w:hAnsi="Times New Roman" w:cs="Times New Roman"/>
                <w:color w:val="000000"/>
                <w:sz w:val="20"/>
                <w:szCs w:val="20"/>
                <w:lang w:eastAsia="tr-TR"/>
              </w:rPr>
            </w:pPr>
            <w:r w:rsidRPr="00B5269A">
              <w:rPr>
                <w:rFonts w:ascii="Times New Roman" w:eastAsia="Times New Roman" w:hAnsi="Times New Roman" w:cs="Times New Roman"/>
                <w:color w:val="000000"/>
                <w:sz w:val="20"/>
                <w:szCs w:val="20"/>
                <w:lang w:eastAsia="tr-TR"/>
              </w:rPr>
              <w:t>3,14</w:t>
            </w:r>
          </w:p>
        </w:tc>
      </w:tr>
      <w:tr w:rsidR="004B4E9C" w:rsidRPr="00B5269A" w:rsidTr="004B4E9C">
        <w:trPr>
          <w:trHeight w:val="20"/>
        </w:trPr>
        <w:tc>
          <w:tcPr>
            <w:tcW w:w="537" w:type="pct"/>
            <w:vMerge/>
            <w:tcBorders>
              <w:top w:val="nil"/>
              <w:left w:val="single" w:sz="4" w:space="0" w:color="auto"/>
              <w:bottom w:val="single" w:sz="4" w:space="0" w:color="auto"/>
              <w:right w:val="single" w:sz="4" w:space="0" w:color="auto"/>
            </w:tcBorders>
            <w:vAlign w:val="center"/>
            <w:hideMark/>
          </w:tcPr>
          <w:p w:rsidR="004B4E9C" w:rsidRPr="00B5269A" w:rsidRDefault="004B4E9C" w:rsidP="00B5269A">
            <w:pPr>
              <w:spacing w:after="0" w:line="240" w:lineRule="auto"/>
              <w:rPr>
                <w:rFonts w:ascii="Times New Roman" w:eastAsia="Times New Roman" w:hAnsi="Times New Roman" w:cs="Times New Roman"/>
                <w:color w:val="000000"/>
                <w:sz w:val="20"/>
                <w:szCs w:val="20"/>
                <w:lang w:eastAsia="tr-TR"/>
              </w:rPr>
            </w:pPr>
          </w:p>
        </w:tc>
        <w:tc>
          <w:tcPr>
            <w:tcW w:w="732" w:type="pct"/>
            <w:tcBorders>
              <w:top w:val="nil"/>
              <w:left w:val="nil"/>
              <w:bottom w:val="single" w:sz="4" w:space="0" w:color="auto"/>
              <w:right w:val="single" w:sz="4" w:space="0" w:color="auto"/>
            </w:tcBorders>
            <w:shd w:val="clear" w:color="auto" w:fill="auto"/>
            <w:vAlign w:val="center"/>
            <w:hideMark/>
          </w:tcPr>
          <w:p w:rsidR="004B4E9C" w:rsidRPr="00B5269A" w:rsidRDefault="004B4E9C" w:rsidP="00B5269A">
            <w:pPr>
              <w:spacing w:after="0" w:line="240" w:lineRule="auto"/>
              <w:rPr>
                <w:rFonts w:ascii="Times New Roman" w:eastAsia="Times New Roman" w:hAnsi="Times New Roman" w:cs="Times New Roman"/>
                <w:color w:val="000000"/>
                <w:sz w:val="20"/>
                <w:szCs w:val="20"/>
                <w:lang w:eastAsia="tr-TR"/>
              </w:rPr>
            </w:pPr>
            <w:r w:rsidRPr="00B5269A">
              <w:rPr>
                <w:rFonts w:ascii="Times New Roman" w:eastAsia="Times New Roman" w:hAnsi="Times New Roman" w:cs="Times New Roman"/>
                <w:color w:val="000000"/>
                <w:sz w:val="20"/>
                <w:szCs w:val="20"/>
                <w:lang w:eastAsia="tr-TR"/>
              </w:rPr>
              <w:t>Std. Sapma</w:t>
            </w:r>
          </w:p>
        </w:tc>
        <w:tc>
          <w:tcPr>
            <w:tcW w:w="609" w:type="pct"/>
            <w:tcBorders>
              <w:top w:val="nil"/>
              <w:left w:val="nil"/>
              <w:bottom w:val="single" w:sz="4" w:space="0" w:color="auto"/>
              <w:right w:val="single" w:sz="4" w:space="0" w:color="auto"/>
            </w:tcBorders>
            <w:shd w:val="clear" w:color="auto" w:fill="auto"/>
            <w:noWrap/>
            <w:vAlign w:val="center"/>
            <w:hideMark/>
          </w:tcPr>
          <w:p w:rsidR="004B4E9C" w:rsidRPr="00B5269A" w:rsidRDefault="004B4E9C" w:rsidP="00B5269A">
            <w:pPr>
              <w:spacing w:after="0" w:line="240" w:lineRule="auto"/>
              <w:jc w:val="right"/>
              <w:rPr>
                <w:rFonts w:ascii="Times New Roman" w:eastAsia="Times New Roman" w:hAnsi="Times New Roman" w:cs="Times New Roman"/>
                <w:color w:val="000000"/>
                <w:sz w:val="20"/>
                <w:szCs w:val="20"/>
                <w:lang w:eastAsia="tr-TR"/>
              </w:rPr>
            </w:pPr>
            <w:r w:rsidRPr="00B5269A">
              <w:rPr>
                <w:rFonts w:ascii="Times New Roman" w:eastAsia="Times New Roman" w:hAnsi="Times New Roman" w:cs="Times New Roman"/>
                <w:color w:val="000000"/>
                <w:sz w:val="20"/>
                <w:szCs w:val="20"/>
                <w:lang w:eastAsia="tr-TR"/>
              </w:rPr>
              <w:t>1,19</w:t>
            </w:r>
          </w:p>
        </w:tc>
        <w:tc>
          <w:tcPr>
            <w:tcW w:w="609" w:type="pct"/>
            <w:tcBorders>
              <w:top w:val="nil"/>
              <w:left w:val="nil"/>
              <w:bottom w:val="single" w:sz="4" w:space="0" w:color="auto"/>
              <w:right w:val="single" w:sz="4" w:space="0" w:color="auto"/>
            </w:tcBorders>
            <w:shd w:val="clear" w:color="auto" w:fill="auto"/>
            <w:noWrap/>
            <w:vAlign w:val="center"/>
            <w:hideMark/>
          </w:tcPr>
          <w:p w:rsidR="004B4E9C" w:rsidRPr="00B5269A" w:rsidRDefault="004B4E9C" w:rsidP="00B5269A">
            <w:pPr>
              <w:spacing w:after="0" w:line="240" w:lineRule="auto"/>
              <w:jc w:val="right"/>
              <w:rPr>
                <w:rFonts w:ascii="Times New Roman" w:eastAsia="Times New Roman" w:hAnsi="Times New Roman" w:cs="Times New Roman"/>
                <w:color w:val="000000"/>
                <w:sz w:val="20"/>
                <w:szCs w:val="20"/>
                <w:lang w:eastAsia="tr-TR"/>
              </w:rPr>
            </w:pPr>
            <w:r w:rsidRPr="00B5269A">
              <w:rPr>
                <w:rFonts w:ascii="Times New Roman" w:eastAsia="Times New Roman" w:hAnsi="Times New Roman" w:cs="Times New Roman"/>
                <w:color w:val="000000"/>
                <w:sz w:val="20"/>
                <w:szCs w:val="20"/>
                <w:lang w:eastAsia="tr-TR"/>
              </w:rPr>
              <w:t>1,04</w:t>
            </w:r>
          </w:p>
        </w:tc>
        <w:tc>
          <w:tcPr>
            <w:tcW w:w="609" w:type="pct"/>
            <w:tcBorders>
              <w:top w:val="nil"/>
              <w:left w:val="nil"/>
              <w:bottom w:val="single" w:sz="4" w:space="0" w:color="auto"/>
              <w:right w:val="single" w:sz="4" w:space="0" w:color="auto"/>
            </w:tcBorders>
            <w:shd w:val="clear" w:color="auto" w:fill="auto"/>
            <w:noWrap/>
            <w:vAlign w:val="center"/>
            <w:hideMark/>
          </w:tcPr>
          <w:p w:rsidR="004B4E9C" w:rsidRPr="00B5269A" w:rsidRDefault="004B4E9C" w:rsidP="00B5269A">
            <w:pPr>
              <w:spacing w:after="0" w:line="240" w:lineRule="auto"/>
              <w:jc w:val="right"/>
              <w:rPr>
                <w:rFonts w:ascii="Times New Roman" w:eastAsia="Times New Roman" w:hAnsi="Times New Roman" w:cs="Times New Roman"/>
                <w:color w:val="000000"/>
                <w:sz w:val="20"/>
                <w:szCs w:val="20"/>
                <w:lang w:eastAsia="tr-TR"/>
              </w:rPr>
            </w:pPr>
            <w:r w:rsidRPr="00B5269A">
              <w:rPr>
                <w:rFonts w:ascii="Times New Roman" w:eastAsia="Times New Roman" w:hAnsi="Times New Roman" w:cs="Times New Roman"/>
                <w:color w:val="000000"/>
                <w:sz w:val="20"/>
                <w:szCs w:val="20"/>
                <w:lang w:eastAsia="tr-TR"/>
              </w:rPr>
              <w:t>,87</w:t>
            </w:r>
          </w:p>
        </w:tc>
        <w:tc>
          <w:tcPr>
            <w:tcW w:w="609" w:type="pct"/>
            <w:tcBorders>
              <w:top w:val="nil"/>
              <w:left w:val="nil"/>
              <w:bottom w:val="single" w:sz="4" w:space="0" w:color="auto"/>
              <w:right w:val="single" w:sz="4" w:space="0" w:color="auto"/>
            </w:tcBorders>
            <w:shd w:val="clear" w:color="auto" w:fill="auto"/>
            <w:noWrap/>
            <w:vAlign w:val="center"/>
            <w:hideMark/>
          </w:tcPr>
          <w:p w:rsidR="004B4E9C" w:rsidRPr="00B5269A" w:rsidRDefault="004B4E9C" w:rsidP="00B5269A">
            <w:pPr>
              <w:spacing w:after="0" w:line="240" w:lineRule="auto"/>
              <w:jc w:val="right"/>
              <w:rPr>
                <w:rFonts w:ascii="Times New Roman" w:eastAsia="Times New Roman" w:hAnsi="Times New Roman" w:cs="Times New Roman"/>
                <w:color w:val="000000"/>
                <w:sz w:val="20"/>
                <w:szCs w:val="20"/>
                <w:lang w:eastAsia="tr-TR"/>
              </w:rPr>
            </w:pPr>
            <w:r w:rsidRPr="00B5269A">
              <w:rPr>
                <w:rFonts w:ascii="Times New Roman" w:eastAsia="Times New Roman" w:hAnsi="Times New Roman" w:cs="Times New Roman"/>
                <w:color w:val="000000"/>
                <w:sz w:val="20"/>
                <w:szCs w:val="20"/>
                <w:lang w:eastAsia="tr-TR"/>
              </w:rPr>
              <w:t>1,16</w:t>
            </w:r>
          </w:p>
        </w:tc>
        <w:tc>
          <w:tcPr>
            <w:tcW w:w="609" w:type="pct"/>
            <w:tcBorders>
              <w:top w:val="nil"/>
              <w:left w:val="nil"/>
              <w:bottom w:val="single" w:sz="4" w:space="0" w:color="auto"/>
              <w:right w:val="single" w:sz="4" w:space="0" w:color="auto"/>
            </w:tcBorders>
            <w:shd w:val="clear" w:color="auto" w:fill="auto"/>
            <w:noWrap/>
            <w:vAlign w:val="center"/>
            <w:hideMark/>
          </w:tcPr>
          <w:p w:rsidR="004B4E9C" w:rsidRPr="00B5269A" w:rsidRDefault="004B4E9C" w:rsidP="00B5269A">
            <w:pPr>
              <w:spacing w:after="0" w:line="240" w:lineRule="auto"/>
              <w:jc w:val="right"/>
              <w:rPr>
                <w:rFonts w:ascii="Times New Roman" w:eastAsia="Times New Roman" w:hAnsi="Times New Roman" w:cs="Times New Roman"/>
                <w:color w:val="000000"/>
                <w:sz w:val="20"/>
                <w:szCs w:val="20"/>
                <w:lang w:eastAsia="tr-TR"/>
              </w:rPr>
            </w:pPr>
            <w:r w:rsidRPr="00B5269A">
              <w:rPr>
                <w:rFonts w:ascii="Times New Roman" w:eastAsia="Times New Roman" w:hAnsi="Times New Roman" w:cs="Times New Roman"/>
                <w:color w:val="000000"/>
                <w:sz w:val="20"/>
                <w:szCs w:val="20"/>
                <w:lang w:eastAsia="tr-TR"/>
              </w:rPr>
              <w:t>1,54</w:t>
            </w:r>
          </w:p>
        </w:tc>
        <w:tc>
          <w:tcPr>
            <w:tcW w:w="685" w:type="pct"/>
            <w:tcBorders>
              <w:top w:val="nil"/>
              <w:left w:val="nil"/>
              <w:bottom w:val="single" w:sz="4" w:space="0" w:color="auto"/>
              <w:right w:val="single" w:sz="4" w:space="0" w:color="auto"/>
            </w:tcBorders>
            <w:shd w:val="clear" w:color="auto" w:fill="auto"/>
            <w:noWrap/>
            <w:vAlign w:val="center"/>
            <w:hideMark/>
          </w:tcPr>
          <w:p w:rsidR="004B4E9C" w:rsidRPr="00B5269A" w:rsidRDefault="004B4E9C" w:rsidP="00B5269A">
            <w:pPr>
              <w:spacing w:after="0" w:line="240" w:lineRule="auto"/>
              <w:jc w:val="right"/>
              <w:rPr>
                <w:rFonts w:ascii="Times New Roman" w:eastAsia="Times New Roman" w:hAnsi="Times New Roman" w:cs="Times New Roman"/>
                <w:color w:val="000000"/>
                <w:sz w:val="20"/>
                <w:szCs w:val="20"/>
                <w:lang w:eastAsia="tr-TR"/>
              </w:rPr>
            </w:pPr>
            <w:r w:rsidRPr="00B5269A">
              <w:rPr>
                <w:rFonts w:ascii="Times New Roman" w:eastAsia="Times New Roman" w:hAnsi="Times New Roman" w:cs="Times New Roman"/>
                <w:color w:val="000000"/>
                <w:sz w:val="20"/>
                <w:szCs w:val="20"/>
                <w:lang w:eastAsia="tr-TR"/>
              </w:rPr>
              <w:t>1,57</w:t>
            </w:r>
          </w:p>
        </w:tc>
      </w:tr>
      <w:tr w:rsidR="004B4E9C" w:rsidRPr="00B5269A" w:rsidTr="004B4E9C">
        <w:trPr>
          <w:trHeight w:val="20"/>
        </w:trPr>
        <w:tc>
          <w:tcPr>
            <w:tcW w:w="537" w:type="pct"/>
            <w:vMerge w:val="restart"/>
            <w:tcBorders>
              <w:top w:val="nil"/>
              <w:left w:val="single" w:sz="4" w:space="0" w:color="auto"/>
              <w:bottom w:val="single" w:sz="4" w:space="0" w:color="auto"/>
              <w:right w:val="single" w:sz="4" w:space="0" w:color="auto"/>
            </w:tcBorders>
            <w:shd w:val="clear" w:color="auto" w:fill="auto"/>
            <w:vAlign w:val="center"/>
            <w:hideMark/>
          </w:tcPr>
          <w:p w:rsidR="004B4E9C" w:rsidRPr="00B5269A" w:rsidRDefault="004B4E9C" w:rsidP="00B5269A">
            <w:pPr>
              <w:spacing w:after="0" w:line="240" w:lineRule="auto"/>
              <w:rPr>
                <w:rFonts w:ascii="Times New Roman" w:eastAsia="Times New Roman" w:hAnsi="Times New Roman" w:cs="Times New Roman"/>
                <w:color w:val="000000"/>
                <w:sz w:val="20"/>
                <w:szCs w:val="20"/>
                <w:lang w:eastAsia="tr-TR"/>
              </w:rPr>
            </w:pPr>
            <w:r w:rsidRPr="00B5269A">
              <w:rPr>
                <w:rFonts w:ascii="Times New Roman" w:eastAsia="Times New Roman" w:hAnsi="Times New Roman" w:cs="Times New Roman"/>
                <w:color w:val="000000"/>
                <w:sz w:val="20"/>
                <w:szCs w:val="20"/>
                <w:lang w:eastAsia="tr-TR"/>
              </w:rPr>
              <w:t>Genel Ort.</w:t>
            </w:r>
          </w:p>
        </w:tc>
        <w:tc>
          <w:tcPr>
            <w:tcW w:w="732" w:type="pct"/>
            <w:tcBorders>
              <w:top w:val="nil"/>
              <w:left w:val="nil"/>
              <w:bottom w:val="single" w:sz="4" w:space="0" w:color="auto"/>
              <w:right w:val="single" w:sz="4" w:space="0" w:color="auto"/>
            </w:tcBorders>
            <w:shd w:val="clear" w:color="auto" w:fill="BFBFBF" w:themeFill="background1" w:themeFillShade="BF"/>
            <w:vAlign w:val="center"/>
            <w:hideMark/>
          </w:tcPr>
          <w:p w:rsidR="004B4E9C" w:rsidRPr="00B5269A" w:rsidRDefault="004B4E9C" w:rsidP="00B5269A">
            <w:pPr>
              <w:spacing w:after="0" w:line="240" w:lineRule="auto"/>
              <w:rPr>
                <w:rFonts w:ascii="Times New Roman" w:eastAsia="Times New Roman" w:hAnsi="Times New Roman" w:cs="Times New Roman"/>
                <w:color w:val="000000"/>
                <w:sz w:val="20"/>
                <w:szCs w:val="20"/>
                <w:lang w:eastAsia="tr-TR"/>
              </w:rPr>
            </w:pPr>
            <w:r w:rsidRPr="00B5269A">
              <w:rPr>
                <w:rFonts w:ascii="Times New Roman" w:eastAsia="Times New Roman" w:hAnsi="Times New Roman" w:cs="Times New Roman"/>
                <w:color w:val="000000"/>
                <w:sz w:val="20"/>
                <w:szCs w:val="20"/>
                <w:lang w:eastAsia="tr-TR"/>
              </w:rPr>
              <w:t>Ortalama</w:t>
            </w:r>
          </w:p>
        </w:tc>
        <w:tc>
          <w:tcPr>
            <w:tcW w:w="609" w:type="pct"/>
            <w:tcBorders>
              <w:top w:val="nil"/>
              <w:left w:val="nil"/>
              <w:bottom w:val="single" w:sz="4" w:space="0" w:color="auto"/>
              <w:right w:val="single" w:sz="4" w:space="0" w:color="auto"/>
            </w:tcBorders>
            <w:shd w:val="clear" w:color="auto" w:fill="BFBFBF" w:themeFill="background1" w:themeFillShade="BF"/>
            <w:noWrap/>
            <w:vAlign w:val="center"/>
            <w:hideMark/>
          </w:tcPr>
          <w:p w:rsidR="004B4E9C" w:rsidRPr="00B5269A" w:rsidRDefault="004B4E9C" w:rsidP="00B5269A">
            <w:pPr>
              <w:spacing w:after="0" w:line="240" w:lineRule="auto"/>
              <w:jc w:val="right"/>
              <w:rPr>
                <w:rFonts w:ascii="Times New Roman" w:eastAsia="Times New Roman" w:hAnsi="Times New Roman" w:cs="Times New Roman"/>
                <w:color w:val="000000"/>
                <w:sz w:val="20"/>
                <w:szCs w:val="20"/>
                <w:lang w:eastAsia="tr-TR"/>
              </w:rPr>
            </w:pPr>
            <w:r w:rsidRPr="00B5269A">
              <w:rPr>
                <w:rFonts w:ascii="Times New Roman" w:eastAsia="Times New Roman" w:hAnsi="Times New Roman" w:cs="Times New Roman"/>
                <w:color w:val="000000"/>
                <w:sz w:val="20"/>
                <w:szCs w:val="20"/>
                <w:lang w:eastAsia="tr-TR"/>
              </w:rPr>
              <w:t>4,44</w:t>
            </w:r>
          </w:p>
        </w:tc>
        <w:tc>
          <w:tcPr>
            <w:tcW w:w="609" w:type="pct"/>
            <w:tcBorders>
              <w:top w:val="nil"/>
              <w:left w:val="nil"/>
              <w:bottom w:val="single" w:sz="4" w:space="0" w:color="auto"/>
              <w:right w:val="single" w:sz="4" w:space="0" w:color="auto"/>
            </w:tcBorders>
            <w:shd w:val="clear" w:color="auto" w:fill="BFBFBF" w:themeFill="background1" w:themeFillShade="BF"/>
            <w:noWrap/>
            <w:vAlign w:val="center"/>
            <w:hideMark/>
          </w:tcPr>
          <w:p w:rsidR="004B4E9C" w:rsidRPr="00B5269A" w:rsidRDefault="004B4E9C" w:rsidP="00B5269A">
            <w:pPr>
              <w:spacing w:after="0" w:line="240" w:lineRule="auto"/>
              <w:jc w:val="right"/>
              <w:rPr>
                <w:rFonts w:ascii="Times New Roman" w:eastAsia="Times New Roman" w:hAnsi="Times New Roman" w:cs="Times New Roman"/>
                <w:color w:val="000000"/>
                <w:sz w:val="20"/>
                <w:szCs w:val="20"/>
                <w:lang w:eastAsia="tr-TR"/>
              </w:rPr>
            </w:pPr>
            <w:r w:rsidRPr="00B5269A">
              <w:rPr>
                <w:rFonts w:ascii="Times New Roman" w:eastAsia="Times New Roman" w:hAnsi="Times New Roman" w:cs="Times New Roman"/>
                <w:color w:val="000000"/>
                <w:sz w:val="20"/>
                <w:szCs w:val="20"/>
                <w:lang w:eastAsia="tr-TR"/>
              </w:rPr>
              <w:t>4,15</w:t>
            </w:r>
          </w:p>
        </w:tc>
        <w:tc>
          <w:tcPr>
            <w:tcW w:w="609" w:type="pct"/>
            <w:tcBorders>
              <w:top w:val="nil"/>
              <w:left w:val="nil"/>
              <w:bottom w:val="single" w:sz="4" w:space="0" w:color="auto"/>
              <w:right w:val="single" w:sz="4" w:space="0" w:color="auto"/>
            </w:tcBorders>
            <w:shd w:val="clear" w:color="auto" w:fill="BFBFBF" w:themeFill="background1" w:themeFillShade="BF"/>
            <w:noWrap/>
            <w:vAlign w:val="center"/>
            <w:hideMark/>
          </w:tcPr>
          <w:p w:rsidR="004B4E9C" w:rsidRPr="00B5269A" w:rsidRDefault="004B4E9C" w:rsidP="00B5269A">
            <w:pPr>
              <w:spacing w:after="0" w:line="240" w:lineRule="auto"/>
              <w:jc w:val="right"/>
              <w:rPr>
                <w:rFonts w:ascii="Times New Roman" w:eastAsia="Times New Roman" w:hAnsi="Times New Roman" w:cs="Times New Roman"/>
                <w:color w:val="000000"/>
                <w:sz w:val="20"/>
                <w:szCs w:val="20"/>
                <w:lang w:eastAsia="tr-TR"/>
              </w:rPr>
            </w:pPr>
            <w:r w:rsidRPr="00B5269A">
              <w:rPr>
                <w:rFonts w:ascii="Times New Roman" w:eastAsia="Times New Roman" w:hAnsi="Times New Roman" w:cs="Times New Roman"/>
                <w:color w:val="000000"/>
                <w:sz w:val="20"/>
                <w:szCs w:val="20"/>
                <w:lang w:eastAsia="tr-TR"/>
              </w:rPr>
              <w:t>4,27</w:t>
            </w:r>
          </w:p>
        </w:tc>
        <w:tc>
          <w:tcPr>
            <w:tcW w:w="609" w:type="pct"/>
            <w:tcBorders>
              <w:top w:val="nil"/>
              <w:left w:val="nil"/>
              <w:bottom w:val="single" w:sz="4" w:space="0" w:color="auto"/>
              <w:right w:val="single" w:sz="4" w:space="0" w:color="auto"/>
            </w:tcBorders>
            <w:shd w:val="clear" w:color="auto" w:fill="BFBFBF" w:themeFill="background1" w:themeFillShade="BF"/>
            <w:noWrap/>
            <w:vAlign w:val="center"/>
            <w:hideMark/>
          </w:tcPr>
          <w:p w:rsidR="004B4E9C" w:rsidRPr="00B5269A" w:rsidRDefault="004B4E9C" w:rsidP="00B5269A">
            <w:pPr>
              <w:spacing w:after="0" w:line="240" w:lineRule="auto"/>
              <w:jc w:val="right"/>
              <w:rPr>
                <w:rFonts w:ascii="Times New Roman" w:eastAsia="Times New Roman" w:hAnsi="Times New Roman" w:cs="Times New Roman"/>
                <w:color w:val="000000"/>
                <w:sz w:val="20"/>
                <w:szCs w:val="20"/>
                <w:lang w:eastAsia="tr-TR"/>
              </w:rPr>
            </w:pPr>
            <w:r w:rsidRPr="00B5269A">
              <w:rPr>
                <w:rFonts w:ascii="Times New Roman" w:eastAsia="Times New Roman" w:hAnsi="Times New Roman" w:cs="Times New Roman"/>
                <w:color w:val="000000"/>
                <w:sz w:val="20"/>
                <w:szCs w:val="20"/>
                <w:lang w:eastAsia="tr-TR"/>
              </w:rPr>
              <w:t>4,13</w:t>
            </w:r>
          </w:p>
        </w:tc>
        <w:tc>
          <w:tcPr>
            <w:tcW w:w="609" w:type="pct"/>
            <w:tcBorders>
              <w:top w:val="nil"/>
              <w:left w:val="nil"/>
              <w:bottom w:val="single" w:sz="4" w:space="0" w:color="auto"/>
              <w:right w:val="single" w:sz="4" w:space="0" w:color="auto"/>
            </w:tcBorders>
            <w:shd w:val="clear" w:color="auto" w:fill="BFBFBF" w:themeFill="background1" w:themeFillShade="BF"/>
            <w:noWrap/>
            <w:vAlign w:val="center"/>
            <w:hideMark/>
          </w:tcPr>
          <w:p w:rsidR="004B4E9C" w:rsidRPr="00B5269A" w:rsidRDefault="004B4E9C" w:rsidP="00B5269A">
            <w:pPr>
              <w:spacing w:after="0" w:line="240" w:lineRule="auto"/>
              <w:jc w:val="right"/>
              <w:rPr>
                <w:rFonts w:ascii="Times New Roman" w:eastAsia="Times New Roman" w:hAnsi="Times New Roman" w:cs="Times New Roman"/>
                <w:color w:val="000000"/>
                <w:sz w:val="20"/>
                <w:szCs w:val="20"/>
                <w:lang w:eastAsia="tr-TR"/>
              </w:rPr>
            </w:pPr>
            <w:r w:rsidRPr="00B5269A">
              <w:rPr>
                <w:rFonts w:ascii="Times New Roman" w:eastAsia="Times New Roman" w:hAnsi="Times New Roman" w:cs="Times New Roman"/>
                <w:color w:val="000000"/>
                <w:sz w:val="20"/>
                <w:szCs w:val="20"/>
                <w:lang w:eastAsia="tr-TR"/>
              </w:rPr>
              <w:t>2,82</w:t>
            </w:r>
          </w:p>
        </w:tc>
        <w:tc>
          <w:tcPr>
            <w:tcW w:w="685" w:type="pct"/>
            <w:tcBorders>
              <w:top w:val="nil"/>
              <w:left w:val="nil"/>
              <w:bottom w:val="single" w:sz="4" w:space="0" w:color="auto"/>
              <w:right w:val="single" w:sz="4" w:space="0" w:color="auto"/>
            </w:tcBorders>
            <w:shd w:val="clear" w:color="auto" w:fill="BFBFBF" w:themeFill="background1" w:themeFillShade="BF"/>
            <w:noWrap/>
            <w:vAlign w:val="center"/>
            <w:hideMark/>
          </w:tcPr>
          <w:p w:rsidR="004B4E9C" w:rsidRPr="00B5269A" w:rsidRDefault="004B4E9C" w:rsidP="00B5269A">
            <w:pPr>
              <w:spacing w:after="0" w:line="240" w:lineRule="auto"/>
              <w:jc w:val="right"/>
              <w:rPr>
                <w:rFonts w:ascii="Times New Roman" w:eastAsia="Times New Roman" w:hAnsi="Times New Roman" w:cs="Times New Roman"/>
                <w:color w:val="000000"/>
                <w:sz w:val="20"/>
                <w:szCs w:val="20"/>
                <w:lang w:eastAsia="tr-TR"/>
              </w:rPr>
            </w:pPr>
            <w:r w:rsidRPr="00B5269A">
              <w:rPr>
                <w:rFonts w:ascii="Times New Roman" w:eastAsia="Times New Roman" w:hAnsi="Times New Roman" w:cs="Times New Roman"/>
                <w:color w:val="000000"/>
                <w:sz w:val="20"/>
                <w:szCs w:val="20"/>
                <w:lang w:eastAsia="tr-TR"/>
              </w:rPr>
              <w:t>3,03</w:t>
            </w:r>
          </w:p>
        </w:tc>
      </w:tr>
      <w:tr w:rsidR="004B4E9C" w:rsidRPr="00B5269A" w:rsidTr="004B4E9C">
        <w:trPr>
          <w:trHeight w:val="20"/>
        </w:trPr>
        <w:tc>
          <w:tcPr>
            <w:tcW w:w="537" w:type="pct"/>
            <w:vMerge/>
            <w:tcBorders>
              <w:top w:val="nil"/>
              <w:left w:val="single" w:sz="4" w:space="0" w:color="auto"/>
              <w:bottom w:val="single" w:sz="4" w:space="0" w:color="auto"/>
              <w:right w:val="single" w:sz="4" w:space="0" w:color="auto"/>
            </w:tcBorders>
            <w:vAlign w:val="center"/>
            <w:hideMark/>
          </w:tcPr>
          <w:p w:rsidR="004B4E9C" w:rsidRPr="00B5269A" w:rsidRDefault="004B4E9C" w:rsidP="00B5269A">
            <w:pPr>
              <w:spacing w:after="0" w:line="240" w:lineRule="auto"/>
              <w:rPr>
                <w:rFonts w:ascii="Times New Roman" w:eastAsia="Times New Roman" w:hAnsi="Times New Roman" w:cs="Times New Roman"/>
                <w:color w:val="000000"/>
                <w:sz w:val="20"/>
                <w:szCs w:val="20"/>
                <w:lang w:eastAsia="tr-TR"/>
              </w:rPr>
            </w:pPr>
          </w:p>
        </w:tc>
        <w:tc>
          <w:tcPr>
            <w:tcW w:w="732" w:type="pct"/>
            <w:tcBorders>
              <w:top w:val="nil"/>
              <w:left w:val="nil"/>
              <w:bottom w:val="single" w:sz="4" w:space="0" w:color="auto"/>
              <w:right w:val="single" w:sz="4" w:space="0" w:color="auto"/>
            </w:tcBorders>
            <w:shd w:val="clear" w:color="auto" w:fill="auto"/>
            <w:vAlign w:val="center"/>
            <w:hideMark/>
          </w:tcPr>
          <w:p w:rsidR="004B4E9C" w:rsidRPr="00B5269A" w:rsidRDefault="004B4E9C" w:rsidP="00B5269A">
            <w:pPr>
              <w:spacing w:after="0" w:line="240" w:lineRule="auto"/>
              <w:rPr>
                <w:rFonts w:ascii="Times New Roman" w:eastAsia="Times New Roman" w:hAnsi="Times New Roman" w:cs="Times New Roman"/>
                <w:color w:val="000000"/>
                <w:sz w:val="20"/>
                <w:szCs w:val="20"/>
                <w:lang w:eastAsia="tr-TR"/>
              </w:rPr>
            </w:pPr>
            <w:r w:rsidRPr="00B5269A">
              <w:rPr>
                <w:rFonts w:ascii="Times New Roman" w:eastAsia="Times New Roman" w:hAnsi="Times New Roman" w:cs="Times New Roman"/>
                <w:color w:val="000000"/>
                <w:sz w:val="20"/>
                <w:szCs w:val="20"/>
                <w:lang w:eastAsia="tr-TR"/>
              </w:rPr>
              <w:t>Std. Sapma</w:t>
            </w:r>
          </w:p>
        </w:tc>
        <w:tc>
          <w:tcPr>
            <w:tcW w:w="609" w:type="pct"/>
            <w:tcBorders>
              <w:top w:val="nil"/>
              <w:left w:val="nil"/>
              <w:bottom w:val="single" w:sz="4" w:space="0" w:color="auto"/>
              <w:right w:val="single" w:sz="4" w:space="0" w:color="auto"/>
            </w:tcBorders>
            <w:shd w:val="clear" w:color="auto" w:fill="auto"/>
            <w:noWrap/>
            <w:vAlign w:val="center"/>
            <w:hideMark/>
          </w:tcPr>
          <w:p w:rsidR="004B4E9C" w:rsidRPr="00B5269A" w:rsidRDefault="003E3FEF" w:rsidP="00B5269A">
            <w:pPr>
              <w:spacing w:after="0" w:line="240" w:lineRule="auto"/>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r w:rsidR="004B4E9C" w:rsidRPr="00B5269A">
              <w:rPr>
                <w:rFonts w:ascii="Times New Roman" w:eastAsia="Times New Roman" w:hAnsi="Times New Roman" w:cs="Times New Roman"/>
                <w:color w:val="000000"/>
                <w:sz w:val="20"/>
                <w:szCs w:val="20"/>
                <w:lang w:eastAsia="tr-TR"/>
              </w:rPr>
              <w:t>,94</w:t>
            </w:r>
          </w:p>
        </w:tc>
        <w:tc>
          <w:tcPr>
            <w:tcW w:w="609" w:type="pct"/>
            <w:tcBorders>
              <w:top w:val="nil"/>
              <w:left w:val="nil"/>
              <w:bottom w:val="single" w:sz="4" w:space="0" w:color="auto"/>
              <w:right w:val="single" w:sz="4" w:space="0" w:color="auto"/>
            </w:tcBorders>
            <w:shd w:val="clear" w:color="auto" w:fill="auto"/>
            <w:noWrap/>
            <w:vAlign w:val="center"/>
            <w:hideMark/>
          </w:tcPr>
          <w:p w:rsidR="004B4E9C" w:rsidRPr="00B5269A" w:rsidRDefault="004B4E9C" w:rsidP="00B5269A">
            <w:pPr>
              <w:spacing w:after="0" w:line="240" w:lineRule="auto"/>
              <w:jc w:val="right"/>
              <w:rPr>
                <w:rFonts w:ascii="Times New Roman" w:eastAsia="Times New Roman" w:hAnsi="Times New Roman" w:cs="Times New Roman"/>
                <w:color w:val="000000"/>
                <w:sz w:val="20"/>
                <w:szCs w:val="20"/>
                <w:lang w:eastAsia="tr-TR"/>
              </w:rPr>
            </w:pPr>
            <w:r w:rsidRPr="00B5269A">
              <w:rPr>
                <w:rFonts w:ascii="Times New Roman" w:eastAsia="Times New Roman" w:hAnsi="Times New Roman" w:cs="Times New Roman"/>
                <w:color w:val="000000"/>
                <w:sz w:val="20"/>
                <w:szCs w:val="20"/>
                <w:lang w:eastAsia="tr-TR"/>
              </w:rPr>
              <w:t>1,16</w:t>
            </w:r>
          </w:p>
        </w:tc>
        <w:tc>
          <w:tcPr>
            <w:tcW w:w="609" w:type="pct"/>
            <w:tcBorders>
              <w:top w:val="nil"/>
              <w:left w:val="nil"/>
              <w:bottom w:val="single" w:sz="4" w:space="0" w:color="auto"/>
              <w:right w:val="single" w:sz="4" w:space="0" w:color="auto"/>
            </w:tcBorders>
            <w:shd w:val="clear" w:color="auto" w:fill="auto"/>
            <w:noWrap/>
            <w:vAlign w:val="center"/>
            <w:hideMark/>
          </w:tcPr>
          <w:p w:rsidR="004B4E9C" w:rsidRPr="00B5269A" w:rsidRDefault="004B4E9C" w:rsidP="00B5269A">
            <w:pPr>
              <w:spacing w:after="0" w:line="240" w:lineRule="auto"/>
              <w:jc w:val="right"/>
              <w:rPr>
                <w:rFonts w:ascii="Times New Roman" w:eastAsia="Times New Roman" w:hAnsi="Times New Roman" w:cs="Times New Roman"/>
                <w:color w:val="000000"/>
                <w:sz w:val="20"/>
                <w:szCs w:val="20"/>
                <w:lang w:eastAsia="tr-TR"/>
              </w:rPr>
            </w:pPr>
            <w:r w:rsidRPr="00B5269A">
              <w:rPr>
                <w:rFonts w:ascii="Times New Roman" w:eastAsia="Times New Roman" w:hAnsi="Times New Roman" w:cs="Times New Roman"/>
                <w:color w:val="000000"/>
                <w:sz w:val="20"/>
                <w:szCs w:val="20"/>
                <w:lang w:eastAsia="tr-TR"/>
              </w:rPr>
              <w:t>1,02</w:t>
            </w:r>
          </w:p>
        </w:tc>
        <w:tc>
          <w:tcPr>
            <w:tcW w:w="609" w:type="pct"/>
            <w:tcBorders>
              <w:top w:val="nil"/>
              <w:left w:val="nil"/>
              <w:bottom w:val="single" w:sz="4" w:space="0" w:color="auto"/>
              <w:right w:val="single" w:sz="4" w:space="0" w:color="auto"/>
            </w:tcBorders>
            <w:shd w:val="clear" w:color="auto" w:fill="auto"/>
            <w:noWrap/>
            <w:vAlign w:val="center"/>
            <w:hideMark/>
          </w:tcPr>
          <w:p w:rsidR="004B4E9C" w:rsidRPr="00B5269A" w:rsidRDefault="004B4E9C" w:rsidP="00B5269A">
            <w:pPr>
              <w:spacing w:after="0" w:line="240" w:lineRule="auto"/>
              <w:jc w:val="right"/>
              <w:rPr>
                <w:rFonts w:ascii="Times New Roman" w:eastAsia="Times New Roman" w:hAnsi="Times New Roman" w:cs="Times New Roman"/>
                <w:color w:val="000000"/>
                <w:sz w:val="20"/>
                <w:szCs w:val="20"/>
                <w:lang w:eastAsia="tr-TR"/>
              </w:rPr>
            </w:pPr>
            <w:r w:rsidRPr="00B5269A">
              <w:rPr>
                <w:rFonts w:ascii="Times New Roman" w:eastAsia="Times New Roman" w:hAnsi="Times New Roman" w:cs="Times New Roman"/>
                <w:color w:val="000000"/>
                <w:sz w:val="20"/>
                <w:szCs w:val="20"/>
                <w:lang w:eastAsia="tr-TR"/>
              </w:rPr>
              <w:t>1,19</w:t>
            </w:r>
          </w:p>
        </w:tc>
        <w:tc>
          <w:tcPr>
            <w:tcW w:w="609" w:type="pct"/>
            <w:tcBorders>
              <w:top w:val="nil"/>
              <w:left w:val="nil"/>
              <w:bottom w:val="single" w:sz="4" w:space="0" w:color="auto"/>
              <w:right w:val="single" w:sz="4" w:space="0" w:color="auto"/>
            </w:tcBorders>
            <w:shd w:val="clear" w:color="auto" w:fill="auto"/>
            <w:noWrap/>
            <w:vAlign w:val="center"/>
            <w:hideMark/>
          </w:tcPr>
          <w:p w:rsidR="004B4E9C" w:rsidRPr="00B5269A" w:rsidRDefault="004B4E9C" w:rsidP="00B5269A">
            <w:pPr>
              <w:spacing w:after="0" w:line="240" w:lineRule="auto"/>
              <w:jc w:val="right"/>
              <w:rPr>
                <w:rFonts w:ascii="Times New Roman" w:eastAsia="Times New Roman" w:hAnsi="Times New Roman" w:cs="Times New Roman"/>
                <w:color w:val="000000"/>
                <w:sz w:val="20"/>
                <w:szCs w:val="20"/>
                <w:lang w:eastAsia="tr-TR"/>
              </w:rPr>
            </w:pPr>
            <w:r w:rsidRPr="00B5269A">
              <w:rPr>
                <w:rFonts w:ascii="Times New Roman" w:eastAsia="Times New Roman" w:hAnsi="Times New Roman" w:cs="Times New Roman"/>
                <w:color w:val="000000"/>
                <w:sz w:val="20"/>
                <w:szCs w:val="20"/>
                <w:lang w:eastAsia="tr-TR"/>
              </w:rPr>
              <w:t>1,45</w:t>
            </w:r>
          </w:p>
        </w:tc>
        <w:tc>
          <w:tcPr>
            <w:tcW w:w="685" w:type="pct"/>
            <w:tcBorders>
              <w:top w:val="nil"/>
              <w:left w:val="nil"/>
              <w:bottom w:val="single" w:sz="4" w:space="0" w:color="auto"/>
              <w:right w:val="single" w:sz="4" w:space="0" w:color="auto"/>
            </w:tcBorders>
            <w:shd w:val="clear" w:color="auto" w:fill="auto"/>
            <w:noWrap/>
            <w:vAlign w:val="center"/>
            <w:hideMark/>
          </w:tcPr>
          <w:p w:rsidR="004B4E9C" w:rsidRPr="00B5269A" w:rsidRDefault="004B4E9C" w:rsidP="00B5269A">
            <w:pPr>
              <w:spacing w:after="0" w:line="240" w:lineRule="auto"/>
              <w:jc w:val="right"/>
              <w:rPr>
                <w:rFonts w:ascii="Times New Roman" w:eastAsia="Times New Roman" w:hAnsi="Times New Roman" w:cs="Times New Roman"/>
                <w:color w:val="000000"/>
                <w:sz w:val="20"/>
                <w:szCs w:val="20"/>
                <w:lang w:eastAsia="tr-TR"/>
              </w:rPr>
            </w:pPr>
            <w:r w:rsidRPr="00B5269A">
              <w:rPr>
                <w:rFonts w:ascii="Times New Roman" w:eastAsia="Times New Roman" w:hAnsi="Times New Roman" w:cs="Times New Roman"/>
                <w:color w:val="000000"/>
                <w:sz w:val="20"/>
                <w:szCs w:val="20"/>
                <w:lang w:eastAsia="tr-TR"/>
              </w:rPr>
              <w:t>1,44</w:t>
            </w:r>
          </w:p>
        </w:tc>
      </w:tr>
      <w:tr w:rsidR="004B4E9C" w:rsidRPr="00B5269A" w:rsidTr="004B4E9C">
        <w:trPr>
          <w:trHeight w:val="20"/>
        </w:trPr>
        <w:tc>
          <w:tcPr>
            <w:tcW w:w="127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B4E9C" w:rsidRPr="00B5269A" w:rsidRDefault="004B4E9C" w:rsidP="00B5269A">
            <w:pPr>
              <w:spacing w:after="0" w:line="240" w:lineRule="auto"/>
              <w:jc w:val="center"/>
              <w:rPr>
                <w:rFonts w:ascii="Times New Roman" w:eastAsia="Times New Roman" w:hAnsi="Times New Roman" w:cs="Times New Roman"/>
                <w:b/>
                <w:color w:val="000000"/>
                <w:sz w:val="20"/>
                <w:szCs w:val="20"/>
                <w:lang w:eastAsia="tr-TR"/>
              </w:rPr>
            </w:pPr>
            <w:r w:rsidRPr="00B5269A">
              <w:rPr>
                <w:rFonts w:ascii="Times New Roman" w:eastAsia="Times New Roman" w:hAnsi="Times New Roman" w:cs="Times New Roman"/>
                <w:b/>
                <w:color w:val="000000"/>
                <w:sz w:val="20"/>
                <w:szCs w:val="20"/>
                <w:lang w:eastAsia="tr-TR"/>
              </w:rPr>
              <w:t>F Değeri</w:t>
            </w:r>
          </w:p>
        </w:tc>
        <w:tc>
          <w:tcPr>
            <w:tcW w:w="609" w:type="pct"/>
            <w:tcBorders>
              <w:top w:val="nil"/>
              <w:left w:val="nil"/>
              <w:bottom w:val="single" w:sz="4" w:space="0" w:color="auto"/>
              <w:right w:val="single" w:sz="4" w:space="0" w:color="auto"/>
            </w:tcBorders>
            <w:shd w:val="clear" w:color="auto" w:fill="auto"/>
            <w:noWrap/>
            <w:vAlign w:val="center"/>
            <w:hideMark/>
          </w:tcPr>
          <w:p w:rsidR="004B4E9C" w:rsidRPr="00B5269A" w:rsidRDefault="004B4E9C" w:rsidP="00B5269A">
            <w:pPr>
              <w:spacing w:after="0" w:line="240" w:lineRule="auto"/>
              <w:jc w:val="right"/>
              <w:rPr>
                <w:rFonts w:ascii="Times New Roman" w:eastAsia="Times New Roman" w:hAnsi="Times New Roman" w:cs="Times New Roman"/>
                <w:b/>
                <w:color w:val="000000"/>
                <w:sz w:val="20"/>
                <w:szCs w:val="20"/>
                <w:lang w:eastAsia="tr-TR"/>
              </w:rPr>
            </w:pPr>
            <w:r w:rsidRPr="00B5269A">
              <w:rPr>
                <w:rFonts w:ascii="Times New Roman" w:eastAsia="Times New Roman" w:hAnsi="Times New Roman" w:cs="Times New Roman"/>
                <w:b/>
                <w:color w:val="000000"/>
                <w:sz w:val="20"/>
                <w:szCs w:val="20"/>
                <w:lang w:eastAsia="tr-TR"/>
              </w:rPr>
              <w:t> 3,56**</w:t>
            </w:r>
          </w:p>
        </w:tc>
        <w:tc>
          <w:tcPr>
            <w:tcW w:w="609" w:type="pct"/>
            <w:tcBorders>
              <w:top w:val="nil"/>
              <w:left w:val="nil"/>
              <w:bottom w:val="single" w:sz="4" w:space="0" w:color="auto"/>
              <w:right w:val="single" w:sz="4" w:space="0" w:color="auto"/>
            </w:tcBorders>
            <w:shd w:val="clear" w:color="auto" w:fill="auto"/>
            <w:noWrap/>
            <w:vAlign w:val="center"/>
            <w:hideMark/>
          </w:tcPr>
          <w:p w:rsidR="004B4E9C" w:rsidRPr="00B5269A" w:rsidRDefault="004B4E9C" w:rsidP="00B5269A">
            <w:pPr>
              <w:spacing w:after="0" w:line="240" w:lineRule="auto"/>
              <w:jc w:val="right"/>
              <w:rPr>
                <w:rFonts w:ascii="Times New Roman" w:eastAsia="Times New Roman" w:hAnsi="Times New Roman" w:cs="Times New Roman"/>
                <w:b/>
                <w:color w:val="000000"/>
                <w:sz w:val="20"/>
                <w:szCs w:val="20"/>
                <w:lang w:eastAsia="tr-TR"/>
              </w:rPr>
            </w:pPr>
            <w:r w:rsidRPr="00B5269A">
              <w:rPr>
                <w:rFonts w:ascii="Times New Roman" w:eastAsia="Times New Roman" w:hAnsi="Times New Roman" w:cs="Times New Roman"/>
                <w:b/>
                <w:color w:val="000000"/>
                <w:sz w:val="20"/>
                <w:szCs w:val="20"/>
                <w:lang w:eastAsia="tr-TR"/>
              </w:rPr>
              <w:t>0,68</w:t>
            </w:r>
          </w:p>
        </w:tc>
        <w:tc>
          <w:tcPr>
            <w:tcW w:w="609" w:type="pct"/>
            <w:tcBorders>
              <w:top w:val="nil"/>
              <w:left w:val="nil"/>
              <w:bottom w:val="single" w:sz="4" w:space="0" w:color="auto"/>
              <w:right w:val="single" w:sz="4" w:space="0" w:color="auto"/>
            </w:tcBorders>
            <w:shd w:val="clear" w:color="auto" w:fill="auto"/>
            <w:noWrap/>
            <w:vAlign w:val="center"/>
            <w:hideMark/>
          </w:tcPr>
          <w:p w:rsidR="004B4E9C" w:rsidRPr="00B5269A" w:rsidRDefault="004B4E9C" w:rsidP="00B5269A">
            <w:pPr>
              <w:spacing w:after="0" w:line="240" w:lineRule="auto"/>
              <w:jc w:val="right"/>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b/>
                <w:color w:val="000000"/>
                <w:sz w:val="20"/>
                <w:szCs w:val="20"/>
                <w:lang w:eastAsia="tr-TR"/>
              </w:rPr>
              <w:t>2,41*</w:t>
            </w:r>
          </w:p>
        </w:tc>
        <w:tc>
          <w:tcPr>
            <w:tcW w:w="609" w:type="pct"/>
            <w:tcBorders>
              <w:top w:val="nil"/>
              <w:left w:val="nil"/>
              <w:bottom w:val="single" w:sz="4" w:space="0" w:color="auto"/>
              <w:right w:val="single" w:sz="4" w:space="0" w:color="auto"/>
            </w:tcBorders>
            <w:shd w:val="clear" w:color="auto" w:fill="auto"/>
            <w:noWrap/>
            <w:vAlign w:val="center"/>
            <w:hideMark/>
          </w:tcPr>
          <w:p w:rsidR="004B4E9C" w:rsidRPr="00B5269A" w:rsidRDefault="004B4E9C" w:rsidP="00B5269A">
            <w:pPr>
              <w:spacing w:after="0" w:line="240" w:lineRule="auto"/>
              <w:jc w:val="right"/>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b/>
                <w:color w:val="000000"/>
                <w:sz w:val="20"/>
                <w:szCs w:val="20"/>
                <w:lang w:eastAsia="tr-TR"/>
              </w:rPr>
              <w:t>0,07</w:t>
            </w:r>
          </w:p>
        </w:tc>
        <w:tc>
          <w:tcPr>
            <w:tcW w:w="609" w:type="pct"/>
            <w:tcBorders>
              <w:top w:val="nil"/>
              <w:left w:val="nil"/>
              <w:bottom w:val="single" w:sz="4" w:space="0" w:color="auto"/>
              <w:right w:val="single" w:sz="4" w:space="0" w:color="auto"/>
            </w:tcBorders>
            <w:shd w:val="clear" w:color="auto" w:fill="auto"/>
            <w:noWrap/>
            <w:vAlign w:val="center"/>
            <w:hideMark/>
          </w:tcPr>
          <w:p w:rsidR="004B4E9C" w:rsidRPr="00B5269A" w:rsidRDefault="004B4E9C" w:rsidP="00B5269A">
            <w:pPr>
              <w:spacing w:after="0" w:line="240" w:lineRule="auto"/>
              <w:jc w:val="right"/>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b/>
                <w:color w:val="000000"/>
                <w:sz w:val="20"/>
                <w:szCs w:val="20"/>
                <w:lang w:eastAsia="tr-TR"/>
              </w:rPr>
              <w:t>1,05</w:t>
            </w:r>
          </w:p>
        </w:tc>
        <w:tc>
          <w:tcPr>
            <w:tcW w:w="685" w:type="pct"/>
            <w:tcBorders>
              <w:top w:val="nil"/>
              <w:left w:val="nil"/>
              <w:bottom w:val="single" w:sz="4" w:space="0" w:color="auto"/>
              <w:right w:val="single" w:sz="4" w:space="0" w:color="auto"/>
            </w:tcBorders>
            <w:shd w:val="clear" w:color="auto" w:fill="auto"/>
            <w:noWrap/>
            <w:vAlign w:val="center"/>
            <w:hideMark/>
          </w:tcPr>
          <w:p w:rsidR="004B4E9C" w:rsidRPr="00B5269A" w:rsidRDefault="004B4E9C" w:rsidP="00B5269A">
            <w:pPr>
              <w:spacing w:after="0" w:line="240" w:lineRule="auto"/>
              <w:jc w:val="right"/>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b/>
                <w:color w:val="000000"/>
                <w:sz w:val="20"/>
                <w:szCs w:val="20"/>
                <w:lang w:eastAsia="tr-TR"/>
              </w:rPr>
              <w:t>3,24**</w:t>
            </w:r>
          </w:p>
        </w:tc>
      </w:tr>
    </w:tbl>
    <w:p w:rsidR="00B5269A" w:rsidRPr="00B5269A" w:rsidRDefault="00B5269A" w:rsidP="00B5269A">
      <w:pPr>
        <w:jc w:val="both"/>
        <w:rPr>
          <w:rFonts w:ascii="Times New Roman" w:hAnsi="Times New Roman" w:cs="Times New Roman"/>
          <w:sz w:val="16"/>
          <w:szCs w:val="20"/>
        </w:rPr>
      </w:pPr>
      <w:r w:rsidRPr="00B5269A">
        <w:rPr>
          <w:rFonts w:ascii="Times New Roman" w:hAnsi="Times New Roman" w:cs="Times New Roman"/>
          <w:sz w:val="16"/>
          <w:szCs w:val="20"/>
        </w:rPr>
        <w:t xml:space="preserve">*, **, *** ifadeleri sırasıyla p&lt;0,10, p&lt;0,05 ve p&lt;0,01 istatiksel önem düzeylerini ifade etmektedir.  </w:t>
      </w:r>
    </w:p>
    <w:p w:rsidR="00B5269A" w:rsidRDefault="007A5632" w:rsidP="00692A9E">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Tüketicilerin gıda satın alım davranışları incelendiğinde güvenilir gıda olgusunun ön plan çıktığı görülmektedir. </w:t>
      </w:r>
      <w:r w:rsidRPr="007A5632">
        <w:rPr>
          <w:rFonts w:ascii="Times New Roman" w:hAnsi="Times New Roman" w:cs="Times New Roman"/>
          <w:sz w:val="24"/>
          <w:szCs w:val="24"/>
        </w:rPr>
        <w:t>Türkiye Gıda</w:t>
      </w:r>
      <w:r>
        <w:rPr>
          <w:rFonts w:ascii="Times New Roman" w:hAnsi="Times New Roman" w:cs="Times New Roman"/>
          <w:sz w:val="24"/>
          <w:szCs w:val="24"/>
        </w:rPr>
        <w:t xml:space="preserve"> Güvenliği Araştırması' na (2014</w:t>
      </w:r>
      <w:r w:rsidRPr="007A5632">
        <w:rPr>
          <w:rFonts w:ascii="Times New Roman" w:hAnsi="Times New Roman" w:cs="Times New Roman"/>
          <w:sz w:val="24"/>
          <w:szCs w:val="24"/>
        </w:rPr>
        <w:t>)</w:t>
      </w:r>
      <w:r>
        <w:rPr>
          <w:rFonts w:ascii="Times New Roman" w:hAnsi="Times New Roman" w:cs="Times New Roman"/>
          <w:sz w:val="24"/>
          <w:szCs w:val="24"/>
        </w:rPr>
        <w:t xml:space="preserve"> göre </w:t>
      </w:r>
      <w:r w:rsidRPr="007A5632">
        <w:rPr>
          <w:rFonts w:ascii="Times New Roman" w:hAnsi="Times New Roman" w:cs="Times New Roman"/>
          <w:sz w:val="24"/>
          <w:szCs w:val="24"/>
        </w:rPr>
        <w:t xml:space="preserve">18 yaş ve üzeri kentli Türk tüketicisininin gıda alışverişindeki tercihini en fazla </w:t>
      </w:r>
      <w:r>
        <w:rPr>
          <w:rFonts w:ascii="Times New Roman" w:hAnsi="Times New Roman" w:cs="Times New Roman"/>
          <w:sz w:val="24"/>
          <w:szCs w:val="24"/>
        </w:rPr>
        <w:t>“</w:t>
      </w:r>
      <w:r w:rsidRPr="007A5632">
        <w:rPr>
          <w:rFonts w:ascii="Times New Roman" w:hAnsi="Times New Roman" w:cs="Times New Roman"/>
          <w:sz w:val="24"/>
          <w:szCs w:val="24"/>
        </w:rPr>
        <w:t>kendi ve ailesinin sağlığı</w:t>
      </w:r>
      <w:r>
        <w:rPr>
          <w:rFonts w:ascii="Times New Roman" w:hAnsi="Times New Roman" w:cs="Times New Roman"/>
          <w:sz w:val="24"/>
          <w:szCs w:val="24"/>
        </w:rPr>
        <w:t>”</w:t>
      </w:r>
      <w:r w:rsidRPr="007A5632">
        <w:rPr>
          <w:rFonts w:ascii="Times New Roman" w:hAnsi="Times New Roman" w:cs="Times New Roman"/>
          <w:sz w:val="24"/>
          <w:szCs w:val="24"/>
        </w:rPr>
        <w:t xml:space="preserve"> ve</w:t>
      </w:r>
      <w:r>
        <w:rPr>
          <w:rFonts w:ascii="Times New Roman" w:hAnsi="Times New Roman" w:cs="Times New Roman"/>
          <w:sz w:val="24"/>
          <w:szCs w:val="24"/>
        </w:rPr>
        <w:t xml:space="preserve"> “</w:t>
      </w:r>
      <w:r w:rsidRPr="007A5632">
        <w:rPr>
          <w:rFonts w:ascii="Times New Roman" w:hAnsi="Times New Roman" w:cs="Times New Roman"/>
          <w:sz w:val="24"/>
          <w:szCs w:val="24"/>
        </w:rPr>
        <w:t>ürün kalitesi</w:t>
      </w:r>
      <w:r>
        <w:rPr>
          <w:rFonts w:ascii="Times New Roman" w:hAnsi="Times New Roman" w:cs="Times New Roman"/>
          <w:sz w:val="24"/>
          <w:szCs w:val="24"/>
        </w:rPr>
        <w:t>”</w:t>
      </w:r>
      <w:r w:rsidRPr="007A5632">
        <w:rPr>
          <w:rFonts w:ascii="Times New Roman" w:hAnsi="Times New Roman" w:cs="Times New Roman"/>
          <w:sz w:val="24"/>
          <w:szCs w:val="24"/>
        </w:rPr>
        <w:t xml:space="preserve"> oluştur</w:t>
      </w:r>
      <w:r>
        <w:rPr>
          <w:rFonts w:ascii="Times New Roman" w:hAnsi="Times New Roman" w:cs="Times New Roman"/>
          <w:sz w:val="24"/>
          <w:szCs w:val="24"/>
        </w:rPr>
        <w:t xml:space="preserve">duğu belirtilmektedir (GGD, 2021). </w:t>
      </w:r>
      <w:r w:rsidR="00E14DBD">
        <w:rPr>
          <w:rFonts w:ascii="Times New Roman" w:hAnsi="Times New Roman" w:cs="Times New Roman"/>
          <w:sz w:val="24"/>
          <w:szCs w:val="24"/>
        </w:rPr>
        <w:t xml:space="preserve">Kalite kavramı göreceli bir kavram olup son yıllarda “kaliteli” ve “sağlıklı” kelimeleri birbirleri ile yakın ilişkili olacak şekilde kullanılmaktadır. Bu iki kavram güvenilir gıda kavramını tanımlayan en önemli kavramlar olup tüketicilerin güvenilir gıda </w:t>
      </w:r>
      <w:r w:rsidR="00692A9E">
        <w:rPr>
          <w:rFonts w:ascii="Times New Roman" w:hAnsi="Times New Roman" w:cs="Times New Roman"/>
          <w:sz w:val="24"/>
          <w:szCs w:val="24"/>
        </w:rPr>
        <w:t xml:space="preserve">konusundaki algıları önem taşımaktadır. </w:t>
      </w:r>
      <w:r w:rsidR="005B2109">
        <w:rPr>
          <w:rFonts w:ascii="Times New Roman" w:hAnsi="Times New Roman" w:cs="Times New Roman"/>
          <w:sz w:val="24"/>
          <w:szCs w:val="24"/>
        </w:rPr>
        <w:t xml:space="preserve">Tüketicilere kaliteli ürün tüketim alışkanlıkları sorulmuş ve özellikle orta ve iyi gelir grubundaki tüketicilerin önemli ölçüde kaliteli ürün tüketim davranışı gösterdikleri belirlenmiştir (Grafik </w:t>
      </w:r>
      <w:r w:rsidR="0074054A">
        <w:rPr>
          <w:rFonts w:ascii="Times New Roman" w:hAnsi="Times New Roman" w:cs="Times New Roman"/>
          <w:sz w:val="24"/>
          <w:szCs w:val="24"/>
        </w:rPr>
        <w:t>2</w:t>
      </w:r>
      <w:bookmarkStart w:id="0" w:name="_GoBack"/>
      <w:bookmarkEnd w:id="0"/>
      <w:r w:rsidR="005B2109">
        <w:rPr>
          <w:rFonts w:ascii="Times New Roman" w:hAnsi="Times New Roman" w:cs="Times New Roman"/>
          <w:sz w:val="24"/>
          <w:szCs w:val="24"/>
        </w:rPr>
        <w:t xml:space="preserve">.). Burada önemli olan “kalite” kavramının tüketicilerin nasıl algıladıklarıdır. Çizelge 4.’te tüketicilerin kaliteyi </w:t>
      </w:r>
      <w:r w:rsidR="005B2109">
        <w:rPr>
          <w:rFonts w:ascii="Times New Roman" w:hAnsi="Times New Roman" w:cs="Times New Roman"/>
          <w:sz w:val="24"/>
          <w:szCs w:val="24"/>
        </w:rPr>
        <w:lastRenderedPageBreak/>
        <w:t>nasıl tanımladıkları algısı ortaya konulmaya çalışılmıştır.  Çizelge incelendiğinde gelir gruplarına göre tüketicilerin oluşturdukları kalite parametrelerinin istatistiki olarak anlamlı bir şekilde değişmediği belirlenmiştir. Her 3 gelir grubunda da kalite parametre</w:t>
      </w:r>
      <w:r w:rsidR="0084735E">
        <w:rPr>
          <w:rFonts w:ascii="Times New Roman" w:hAnsi="Times New Roman" w:cs="Times New Roman"/>
          <w:sz w:val="24"/>
          <w:szCs w:val="24"/>
        </w:rPr>
        <w:t xml:space="preserve">sinin en önemli 2 unsurun </w:t>
      </w:r>
      <w:r w:rsidR="005B2109">
        <w:rPr>
          <w:rFonts w:ascii="Times New Roman" w:hAnsi="Times New Roman" w:cs="Times New Roman"/>
          <w:sz w:val="24"/>
          <w:szCs w:val="24"/>
        </w:rPr>
        <w:t>“</w:t>
      </w:r>
      <w:r w:rsidR="005B2109" w:rsidRPr="007B7303">
        <w:rPr>
          <w:rFonts w:ascii="Times New Roman" w:eastAsia="Times New Roman" w:hAnsi="Times New Roman" w:cs="Times New Roman"/>
          <w:color w:val="000000"/>
          <w:sz w:val="24"/>
          <w:szCs w:val="24"/>
          <w:lang w:eastAsia="tr-TR"/>
        </w:rPr>
        <w:t>İçeriği Doğal/Katkısız</w:t>
      </w:r>
      <w:r w:rsidR="0084735E">
        <w:rPr>
          <w:rFonts w:ascii="Times New Roman" w:eastAsia="Times New Roman" w:hAnsi="Times New Roman" w:cs="Times New Roman"/>
          <w:color w:val="000000"/>
          <w:sz w:val="24"/>
          <w:szCs w:val="24"/>
          <w:lang w:eastAsia="tr-TR"/>
        </w:rPr>
        <w:t>”</w:t>
      </w:r>
      <w:r w:rsidR="00845CCE">
        <w:rPr>
          <w:rFonts w:ascii="Times New Roman" w:eastAsia="Times New Roman" w:hAnsi="Times New Roman" w:cs="Times New Roman"/>
          <w:color w:val="000000"/>
          <w:sz w:val="24"/>
          <w:szCs w:val="24"/>
          <w:lang w:eastAsia="tr-TR"/>
        </w:rPr>
        <w:t xml:space="preserve"> ve “Sağlıklı” oldukları belirlenmiştir.</w:t>
      </w:r>
      <w:r w:rsidR="00692A9E">
        <w:rPr>
          <w:rFonts w:ascii="Times New Roman" w:eastAsia="Times New Roman" w:hAnsi="Times New Roman" w:cs="Times New Roman"/>
          <w:color w:val="000000"/>
          <w:sz w:val="24"/>
          <w:szCs w:val="24"/>
          <w:lang w:eastAsia="tr-TR"/>
        </w:rPr>
        <w:t xml:space="preserve"> Bu durum tüketicilerin kaliteli gıda ile güvenilir gıda tanımlamalarını büyük ölçüde birbirlerinin yerine kullandıkları görülmektedir.</w:t>
      </w:r>
      <w:r w:rsidR="00845CCE">
        <w:rPr>
          <w:rFonts w:ascii="Times New Roman" w:eastAsia="Times New Roman" w:hAnsi="Times New Roman" w:cs="Times New Roman"/>
          <w:color w:val="000000"/>
          <w:sz w:val="24"/>
          <w:szCs w:val="24"/>
          <w:lang w:eastAsia="tr-TR"/>
        </w:rPr>
        <w:t xml:space="preserve"> Bu durumun içerisinde son yıllarda yaşadığımız Covid-19 pandemisinin tüketicilerde yaratmış olduğu sağlık endişesinin de etkisi olabilir. Bu nedenle kalite ile sağlıklı gıda ilişkisinin tüketiciler tarafından daha fazla ilişkilendirildiği günümüzde bu algıyı oluşturacak ve bunu garanti edecek uygulamalar önem taşımaktadır.</w:t>
      </w:r>
      <w:r w:rsidR="00692A9E">
        <w:rPr>
          <w:rFonts w:ascii="Times New Roman" w:eastAsia="Times New Roman" w:hAnsi="Times New Roman" w:cs="Times New Roman"/>
          <w:color w:val="000000"/>
          <w:sz w:val="24"/>
          <w:szCs w:val="24"/>
          <w:lang w:eastAsia="tr-TR"/>
        </w:rPr>
        <w:t xml:space="preserve"> Aydın Eryılmaz ve ark. (2018) Samsun ilinde yaptıkları bir çalışmada g</w:t>
      </w:r>
      <w:r w:rsidR="00692A9E" w:rsidRPr="00692A9E">
        <w:rPr>
          <w:rFonts w:ascii="Times New Roman" w:eastAsia="Times New Roman" w:hAnsi="Times New Roman" w:cs="Times New Roman"/>
          <w:color w:val="000000"/>
          <w:sz w:val="24"/>
          <w:szCs w:val="24"/>
          <w:lang w:eastAsia="tr-TR"/>
        </w:rPr>
        <w:t>ıda güvenliğinden haberdar olan</w:t>
      </w:r>
      <w:r w:rsidR="00692A9E">
        <w:rPr>
          <w:rFonts w:ascii="Times New Roman" w:eastAsia="Times New Roman" w:hAnsi="Times New Roman" w:cs="Times New Roman"/>
          <w:color w:val="000000"/>
          <w:sz w:val="24"/>
          <w:szCs w:val="24"/>
          <w:lang w:eastAsia="tr-TR"/>
        </w:rPr>
        <w:t xml:space="preserve"> </w:t>
      </w:r>
      <w:r w:rsidR="00692A9E" w:rsidRPr="00692A9E">
        <w:rPr>
          <w:rFonts w:ascii="Times New Roman" w:eastAsia="Times New Roman" w:hAnsi="Times New Roman" w:cs="Times New Roman"/>
          <w:color w:val="000000"/>
          <w:sz w:val="24"/>
          <w:szCs w:val="24"/>
          <w:lang w:eastAsia="tr-TR"/>
        </w:rPr>
        <w:t>tüketicilerin %44.13’ü güvenilir gıdayı sağlıklı, %19.25’i sertifikalı, %16.43’ü son kullanma</w:t>
      </w:r>
      <w:r w:rsidR="00692A9E">
        <w:rPr>
          <w:rFonts w:ascii="Times New Roman" w:eastAsia="Times New Roman" w:hAnsi="Times New Roman" w:cs="Times New Roman"/>
          <w:color w:val="000000"/>
          <w:sz w:val="24"/>
          <w:szCs w:val="24"/>
          <w:lang w:eastAsia="tr-TR"/>
        </w:rPr>
        <w:t xml:space="preserve"> </w:t>
      </w:r>
      <w:r w:rsidR="00692A9E" w:rsidRPr="00692A9E">
        <w:rPr>
          <w:rFonts w:ascii="Times New Roman" w:eastAsia="Times New Roman" w:hAnsi="Times New Roman" w:cs="Times New Roman"/>
          <w:color w:val="000000"/>
          <w:sz w:val="24"/>
          <w:szCs w:val="24"/>
          <w:lang w:eastAsia="tr-TR"/>
        </w:rPr>
        <w:t>tarihi geçmemiş, %11.27’si katkı maddesi içermeyen, %4.69’u kaliteli, %4.23’ü ise hijyenik</w:t>
      </w:r>
      <w:r w:rsidR="00692A9E">
        <w:rPr>
          <w:rFonts w:ascii="Times New Roman" w:eastAsia="Times New Roman" w:hAnsi="Times New Roman" w:cs="Times New Roman"/>
          <w:color w:val="000000"/>
          <w:sz w:val="24"/>
          <w:szCs w:val="24"/>
          <w:lang w:eastAsia="tr-TR"/>
        </w:rPr>
        <w:t xml:space="preserve"> gıda olarak tanımladıklarını belirtmişlerdir. </w:t>
      </w:r>
    </w:p>
    <w:p w:rsidR="00F20D81" w:rsidRDefault="00F20D81" w:rsidP="00B16DC7">
      <w:pPr>
        <w:spacing w:after="0" w:line="240" w:lineRule="auto"/>
        <w:jc w:val="both"/>
        <w:rPr>
          <w:rFonts w:ascii="Times New Roman" w:hAnsi="Times New Roman" w:cs="Times New Roman"/>
          <w:sz w:val="24"/>
          <w:szCs w:val="24"/>
        </w:rPr>
      </w:pPr>
    </w:p>
    <w:p w:rsidR="004B4E9C" w:rsidRDefault="004B4E9C" w:rsidP="00B16DC7">
      <w:pPr>
        <w:spacing w:after="0" w:line="240" w:lineRule="auto"/>
        <w:jc w:val="both"/>
        <w:rPr>
          <w:rFonts w:ascii="Times New Roman" w:hAnsi="Times New Roman" w:cs="Times New Roman"/>
          <w:sz w:val="24"/>
          <w:szCs w:val="24"/>
        </w:rPr>
      </w:pPr>
      <w:r>
        <w:rPr>
          <w:noProof/>
          <w:lang w:eastAsia="tr-TR"/>
        </w:rPr>
        <w:drawing>
          <wp:inline distT="0" distB="0" distL="0" distR="0" wp14:anchorId="2DC34C6C" wp14:editId="6C05402E">
            <wp:extent cx="5800725" cy="2114550"/>
            <wp:effectExtent l="0" t="0" r="0" b="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B4E9C" w:rsidRDefault="004B4E9C" w:rsidP="00557D0F">
      <w:pPr>
        <w:spacing w:after="120" w:line="240" w:lineRule="auto"/>
        <w:jc w:val="both"/>
        <w:rPr>
          <w:rFonts w:ascii="Times New Roman" w:hAnsi="Times New Roman" w:cs="Times New Roman"/>
          <w:sz w:val="24"/>
          <w:szCs w:val="24"/>
        </w:rPr>
      </w:pPr>
      <w:r w:rsidRPr="004B4E9C">
        <w:rPr>
          <w:rFonts w:ascii="Times New Roman" w:hAnsi="Times New Roman" w:cs="Times New Roman"/>
          <w:b/>
          <w:sz w:val="24"/>
          <w:szCs w:val="24"/>
        </w:rPr>
        <w:t xml:space="preserve">Grafik </w:t>
      </w:r>
      <w:r w:rsidR="0074054A">
        <w:rPr>
          <w:rFonts w:ascii="Times New Roman" w:hAnsi="Times New Roman" w:cs="Times New Roman"/>
          <w:b/>
          <w:sz w:val="24"/>
          <w:szCs w:val="24"/>
        </w:rPr>
        <w:t>2</w:t>
      </w:r>
      <w:r w:rsidRPr="004B4E9C">
        <w:rPr>
          <w:rFonts w:ascii="Times New Roman" w:hAnsi="Times New Roman" w:cs="Times New Roman"/>
          <w:b/>
          <w:sz w:val="24"/>
          <w:szCs w:val="24"/>
        </w:rPr>
        <w:t>.</w:t>
      </w:r>
      <w:r>
        <w:rPr>
          <w:rFonts w:ascii="Times New Roman" w:hAnsi="Times New Roman" w:cs="Times New Roman"/>
          <w:sz w:val="24"/>
          <w:szCs w:val="24"/>
        </w:rPr>
        <w:t xml:space="preserve"> Tüketicilerin Kaliteli Ürün Tüketim Alışkanlığı</w:t>
      </w:r>
      <w:r w:rsidR="007B7303">
        <w:rPr>
          <w:rFonts w:ascii="Times New Roman" w:hAnsi="Times New Roman" w:cs="Times New Roman"/>
          <w:sz w:val="24"/>
          <w:szCs w:val="24"/>
        </w:rPr>
        <w:t xml:space="preserve"> (F:2,79, p:0,06)</w:t>
      </w:r>
    </w:p>
    <w:p w:rsidR="003D0D72" w:rsidRDefault="003D0D72" w:rsidP="00B16DC7">
      <w:pPr>
        <w:spacing w:after="0" w:line="240" w:lineRule="auto"/>
        <w:jc w:val="both"/>
        <w:rPr>
          <w:rFonts w:ascii="Times New Roman" w:hAnsi="Times New Roman" w:cs="Times New Roman"/>
          <w:sz w:val="24"/>
          <w:szCs w:val="24"/>
        </w:rPr>
      </w:pPr>
    </w:p>
    <w:p w:rsidR="003D0D72" w:rsidRDefault="003D0D72" w:rsidP="003D0D72">
      <w:pPr>
        <w:spacing w:after="120" w:line="240" w:lineRule="auto"/>
        <w:jc w:val="both"/>
        <w:rPr>
          <w:rFonts w:ascii="Times New Roman" w:hAnsi="Times New Roman" w:cs="Times New Roman"/>
          <w:sz w:val="24"/>
          <w:szCs w:val="24"/>
        </w:rPr>
      </w:pPr>
      <w:r w:rsidRPr="007E7170">
        <w:rPr>
          <w:rFonts w:ascii="Times New Roman" w:hAnsi="Times New Roman" w:cs="Times New Roman"/>
          <w:b/>
          <w:sz w:val="24"/>
          <w:szCs w:val="24"/>
        </w:rPr>
        <w:t xml:space="preserve">Çizelge </w:t>
      </w:r>
      <w:r>
        <w:rPr>
          <w:rFonts w:ascii="Times New Roman" w:hAnsi="Times New Roman" w:cs="Times New Roman"/>
          <w:b/>
          <w:sz w:val="24"/>
          <w:szCs w:val="24"/>
        </w:rPr>
        <w:t>4</w:t>
      </w:r>
      <w:r w:rsidRPr="007E7170">
        <w:rPr>
          <w:rFonts w:ascii="Times New Roman" w:hAnsi="Times New Roman" w:cs="Times New Roman"/>
          <w:b/>
          <w:sz w:val="24"/>
          <w:szCs w:val="24"/>
        </w:rPr>
        <w:t>.</w:t>
      </w:r>
      <w:r>
        <w:rPr>
          <w:rFonts w:ascii="Times New Roman" w:hAnsi="Times New Roman" w:cs="Times New Roman"/>
          <w:sz w:val="24"/>
          <w:szCs w:val="24"/>
        </w:rPr>
        <w:t xml:space="preserve"> Tüketicilere Gıdada Kalite Algısı (%)</w:t>
      </w:r>
    </w:p>
    <w:tbl>
      <w:tblPr>
        <w:tblW w:w="5000" w:type="pct"/>
        <w:tblCellMar>
          <w:left w:w="70" w:type="dxa"/>
          <w:right w:w="70" w:type="dxa"/>
        </w:tblCellMar>
        <w:tblLook w:val="04A0" w:firstRow="1" w:lastRow="0" w:firstColumn="1" w:lastColumn="0" w:noHBand="0" w:noVBand="1"/>
      </w:tblPr>
      <w:tblGrid>
        <w:gridCol w:w="2826"/>
        <w:gridCol w:w="1558"/>
        <w:gridCol w:w="1558"/>
        <w:gridCol w:w="1558"/>
        <w:gridCol w:w="1560"/>
      </w:tblGrid>
      <w:tr w:rsidR="00972858" w:rsidRPr="007B7303" w:rsidTr="00972858">
        <w:trPr>
          <w:trHeight w:val="300"/>
        </w:trPr>
        <w:tc>
          <w:tcPr>
            <w:tcW w:w="155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7303" w:rsidRPr="007B7303" w:rsidRDefault="007B7303" w:rsidP="007B7303">
            <w:pPr>
              <w:spacing w:after="0" w:line="240" w:lineRule="auto"/>
              <w:jc w:val="center"/>
              <w:rPr>
                <w:rFonts w:ascii="Times New Roman" w:eastAsia="Times New Roman" w:hAnsi="Times New Roman" w:cs="Times New Roman"/>
                <w:b/>
                <w:sz w:val="24"/>
                <w:szCs w:val="24"/>
                <w:lang w:eastAsia="tr-TR"/>
              </w:rPr>
            </w:pPr>
            <w:r w:rsidRPr="007B7303">
              <w:rPr>
                <w:rFonts w:ascii="Times New Roman" w:eastAsia="Times New Roman" w:hAnsi="Times New Roman" w:cs="Times New Roman"/>
                <w:b/>
                <w:sz w:val="24"/>
                <w:szCs w:val="24"/>
                <w:lang w:eastAsia="tr-TR"/>
              </w:rPr>
              <w:t> </w:t>
            </w:r>
          </w:p>
        </w:tc>
        <w:tc>
          <w:tcPr>
            <w:tcW w:w="3441" w:type="pct"/>
            <w:gridSpan w:val="4"/>
            <w:tcBorders>
              <w:top w:val="single" w:sz="4" w:space="0" w:color="auto"/>
              <w:left w:val="nil"/>
              <w:bottom w:val="single" w:sz="4" w:space="0" w:color="auto"/>
              <w:right w:val="single" w:sz="4" w:space="0" w:color="auto"/>
            </w:tcBorders>
            <w:shd w:val="clear" w:color="auto" w:fill="auto"/>
            <w:vAlign w:val="center"/>
            <w:hideMark/>
          </w:tcPr>
          <w:p w:rsidR="007B7303" w:rsidRPr="007B7303" w:rsidRDefault="007B7303" w:rsidP="007B7303">
            <w:pPr>
              <w:spacing w:after="0" w:line="240" w:lineRule="auto"/>
              <w:jc w:val="center"/>
              <w:rPr>
                <w:rFonts w:ascii="Times New Roman" w:eastAsia="Times New Roman" w:hAnsi="Times New Roman" w:cs="Times New Roman"/>
                <w:b/>
                <w:color w:val="000000"/>
                <w:sz w:val="24"/>
                <w:szCs w:val="24"/>
                <w:lang w:eastAsia="tr-TR"/>
              </w:rPr>
            </w:pPr>
            <w:r w:rsidRPr="007B7303">
              <w:rPr>
                <w:rFonts w:ascii="Times New Roman" w:eastAsia="Times New Roman" w:hAnsi="Times New Roman" w:cs="Times New Roman"/>
                <w:b/>
                <w:color w:val="000000"/>
                <w:sz w:val="24"/>
                <w:szCs w:val="24"/>
                <w:lang w:eastAsia="tr-TR"/>
              </w:rPr>
              <w:t>Hanenin Gelir Durumu</w:t>
            </w:r>
          </w:p>
        </w:tc>
      </w:tr>
      <w:tr w:rsidR="008C1EC7" w:rsidRPr="007B7303" w:rsidTr="00972858">
        <w:trPr>
          <w:trHeight w:val="495"/>
        </w:trPr>
        <w:tc>
          <w:tcPr>
            <w:tcW w:w="1559" w:type="pct"/>
            <w:vMerge/>
            <w:tcBorders>
              <w:top w:val="single" w:sz="4" w:space="0" w:color="auto"/>
              <w:left w:val="single" w:sz="4" w:space="0" w:color="auto"/>
              <w:bottom w:val="single" w:sz="4" w:space="0" w:color="auto"/>
              <w:right w:val="single" w:sz="4" w:space="0" w:color="auto"/>
            </w:tcBorders>
            <w:vAlign w:val="center"/>
            <w:hideMark/>
          </w:tcPr>
          <w:p w:rsidR="007B7303" w:rsidRPr="007B7303" w:rsidRDefault="007B7303" w:rsidP="007B7303">
            <w:pPr>
              <w:spacing w:after="0" w:line="240" w:lineRule="auto"/>
              <w:rPr>
                <w:rFonts w:ascii="Times New Roman" w:eastAsia="Times New Roman" w:hAnsi="Times New Roman" w:cs="Times New Roman"/>
                <w:b/>
                <w:sz w:val="24"/>
                <w:szCs w:val="24"/>
                <w:lang w:eastAsia="tr-TR"/>
              </w:rPr>
            </w:pPr>
          </w:p>
        </w:tc>
        <w:tc>
          <w:tcPr>
            <w:tcW w:w="860" w:type="pct"/>
            <w:tcBorders>
              <w:top w:val="nil"/>
              <w:left w:val="nil"/>
              <w:bottom w:val="single" w:sz="4" w:space="0" w:color="auto"/>
              <w:right w:val="single" w:sz="4" w:space="0" w:color="auto"/>
            </w:tcBorders>
            <w:shd w:val="clear" w:color="auto" w:fill="auto"/>
            <w:vAlign w:val="center"/>
            <w:hideMark/>
          </w:tcPr>
          <w:p w:rsidR="007B7303" w:rsidRPr="007B7303" w:rsidRDefault="007B7303" w:rsidP="007B7303">
            <w:pPr>
              <w:spacing w:after="0" w:line="240" w:lineRule="auto"/>
              <w:jc w:val="center"/>
              <w:rPr>
                <w:rFonts w:ascii="Times New Roman" w:eastAsia="Times New Roman" w:hAnsi="Times New Roman" w:cs="Times New Roman"/>
                <w:b/>
                <w:color w:val="000000"/>
                <w:sz w:val="24"/>
                <w:szCs w:val="24"/>
                <w:lang w:eastAsia="tr-TR"/>
              </w:rPr>
            </w:pPr>
            <w:r w:rsidRPr="007B7303">
              <w:rPr>
                <w:rFonts w:ascii="Times New Roman" w:eastAsia="Times New Roman" w:hAnsi="Times New Roman" w:cs="Times New Roman"/>
                <w:b/>
                <w:color w:val="000000"/>
                <w:sz w:val="24"/>
                <w:szCs w:val="24"/>
                <w:lang w:eastAsia="tr-TR"/>
              </w:rPr>
              <w:t>Düşük Gelir</w:t>
            </w:r>
          </w:p>
        </w:tc>
        <w:tc>
          <w:tcPr>
            <w:tcW w:w="860" w:type="pct"/>
            <w:tcBorders>
              <w:top w:val="nil"/>
              <w:left w:val="nil"/>
              <w:bottom w:val="single" w:sz="4" w:space="0" w:color="auto"/>
              <w:right w:val="single" w:sz="4" w:space="0" w:color="auto"/>
            </w:tcBorders>
            <w:shd w:val="clear" w:color="auto" w:fill="auto"/>
            <w:vAlign w:val="center"/>
            <w:hideMark/>
          </w:tcPr>
          <w:p w:rsidR="007B7303" w:rsidRPr="007B7303" w:rsidRDefault="007B7303" w:rsidP="007B7303">
            <w:pPr>
              <w:spacing w:after="0" w:line="240" w:lineRule="auto"/>
              <w:jc w:val="center"/>
              <w:rPr>
                <w:rFonts w:ascii="Times New Roman" w:eastAsia="Times New Roman" w:hAnsi="Times New Roman" w:cs="Times New Roman"/>
                <w:b/>
                <w:color w:val="000000"/>
                <w:sz w:val="24"/>
                <w:szCs w:val="24"/>
                <w:lang w:eastAsia="tr-TR"/>
              </w:rPr>
            </w:pPr>
            <w:r w:rsidRPr="007B7303">
              <w:rPr>
                <w:rFonts w:ascii="Times New Roman" w:eastAsia="Times New Roman" w:hAnsi="Times New Roman" w:cs="Times New Roman"/>
                <w:b/>
                <w:color w:val="000000"/>
                <w:sz w:val="24"/>
                <w:szCs w:val="24"/>
                <w:lang w:eastAsia="tr-TR"/>
              </w:rPr>
              <w:t>Orta Gelir</w:t>
            </w:r>
          </w:p>
        </w:tc>
        <w:tc>
          <w:tcPr>
            <w:tcW w:w="860" w:type="pct"/>
            <w:tcBorders>
              <w:top w:val="nil"/>
              <w:left w:val="nil"/>
              <w:bottom w:val="single" w:sz="4" w:space="0" w:color="auto"/>
              <w:right w:val="single" w:sz="4" w:space="0" w:color="auto"/>
            </w:tcBorders>
            <w:shd w:val="clear" w:color="auto" w:fill="auto"/>
            <w:vAlign w:val="center"/>
            <w:hideMark/>
          </w:tcPr>
          <w:p w:rsidR="007B7303" w:rsidRPr="007B7303" w:rsidRDefault="007B7303" w:rsidP="007B7303">
            <w:pPr>
              <w:spacing w:after="0" w:line="240" w:lineRule="auto"/>
              <w:jc w:val="center"/>
              <w:rPr>
                <w:rFonts w:ascii="Times New Roman" w:eastAsia="Times New Roman" w:hAnsi="Times New Roman" w:cs="Times New Roman"/>
                <w:b/>
                <w:color w:val="000000"/>
                <w:sz w:val="24"/>
                <w:szCs w:val="24"/>
                <w:lang w:eastAsia="tr-TR"/>
              </w:rPr>
            </w:pPr>
            <w:r w:rsidRPr="007B7303">
              <w:rPr>
                <w:rFonts w:ascii="Times New Roman" w:eastAsia="Times New Roman" w:hAnsi="Times New Roman" w:cs="Times New Roman"/>
                <w:b/>
                <w:color w:val="000000"/>
                <w:sz w:val="24"/>
                <w:szCs w:val="24"/>
                <w:lang w:eastAsia="tr-TR"/>
              </w:rPr>
              <w:t>İyi Gelir</w:t>
            </w:r>
          </w:p>
        </w:tc>
        <w:tc>
          <w:tcPr>
            <w:tcW w:w="860" w:type="pct"/>
            <w:tcBorders>
              <w:top w:val="nil"/>
              <w:left w:val="nil"/>
              <w:bottom w:val="single" w:sz="4" w:space="0" w:color="auto"/>
              <w:right w:val="single" w:sz="4" w:space="0" w:color="auto"/>
            </w:tcBorders>
            <w:shd w:val="clear" w:color="auto" w:fill="auto"/>
            <w:vAlign w:val="center"/>
            <w:hideMark/>
          </w:tcPr>
          <w:p w:rsidR="007B7303" w:rsidRPr="007B7303" w:rsidRDefault="007B7303" w:rsidP="007B7303">
            <w:pPr>
              <w:spacing w:after="0" w:line="240" w:lineRule="auto"/>
              <w:jc w:val="center"/>
              <w:rPr>
                <w:rFonts w:ascii="Times New Roman" w:eastAsia="Times New Roman" w:hAnsi="Times New Roman" w:cs="Times New Roman"/>
                <w:b/>
                <w:color w:val="000000"/>
                <w:sz w:val="24"/>
                <w:szCs w:val="24"/>
                <w:lang w:eastAsia="tr-TR"/>
              </w:rPr>
            </w:pPr>
            <w:r w:rsidRPr="007B7303">
              <w:rPr>
                <w:rFonts w:ascii="Times New Roman" w:eastAsia="Times New Roman" w:hAnsi="Times New Roman" w:cs="Times New Roman"/>
                <w:b/>
                <w:color w:val="000000"/>
                <w:sz w:val="24"/>
                <w:szCs w:val="24"/>
                <w:lang w:eastAsia="tr-TR"/>
              </w:rPr>
              <w:t>Gen. Ort.</w:t>
            </w:r>
          </w:p>
        </w:tc>
      </w:tr>
      <w:tr w:rsidR="008C1EC7" w:rsidRPr="007B7303" w:rsidTr="00972858">
        <w:trPr>
          <w:trHeight w:val="300"/>
        </w:trPr>
        <w:tc>
          <w:tcPr>
            <w:tcW w:w="1559" w:type="pct"/>
            <w:tcBorders>
              <w:top w:val="nil"/>
              <w:left w:val="single" w:sz="4" w:space="0" w:color="auto"/>
              <w:bottom w:val="single" w:sz="4" w:space="0" w:color="auto"/>
              <w:right w:val="single" w:sz="4" w:space="0" w:color="auto"/>
            </w:tcBorders>
            <w:shd w:val="clear" w:color="auto" w:fill="auto"/>
            <w:vAlign w:val="center"/>
            <w:hideMark/>
          </w:tcPr>
          <w:p w:rsidR="007B7303" w:rsidRPr="007B7303" w:rsidRDefault="007B7303" w:rsidP="007B7303">
            <w:pPr>
              <w:spacing w:after="0" w:line="240" w:lineRule="auto"/>
              <w:rPr>
                <w:rFonts w:ascii="Times New Roman" w:eastAsia="Times New Roman" w:hAnsi="Times New Roman" w:cs="Times New Roman"/>
                <w:color w:val="000000"/>
                <w:sz w:val="24"/>
                <w:szCs w:val="24"/>
                <w:lang w:eastAsia="tr-TR"/>
              </w:rPr>
            </w:pPr>
            <w:r w:rsidRPr="007B7303">
              <w:rPr>
                <w:rFonts w:ascii="Times New Roman" w:eastAsia="Times New Roman" w:hAnsi="Times New Roman" w:cs="Times New Roman"/>
                <w:color w:val="000000"/>
                <w:sz w:val="24"/>
                <w:szCs w:val="24"/>
                <w:lang w:eastAsia="tr-TR"/>
              </w:rPr>
              <w:t>İçeriği Doğal/Katkısız</w:t>
            </w:r>
          </w:p>
        </w:tc>
        <w:tc>
          <w:tcPr>
            <w:tcW w:w="860" w:type="pct"/>
            <w:tcBorders>
              <w:top w:val="nil"/>
              <w:left w:val="nil"/>
              <w:bottom w:val="single" w:sz="4" w:space="0" w:color="auto"/>
              <w:right w:val="single" w:sz="4" w:space="0" w:color="auto"/>
            </w:tcBorders>
            <w:shd w:val="clear" w:color="auto" w:fill="auto"/>
            <w:noWrap/>
            <w:vAlign w:val="center"/>
            <w:hideMark/>
          </w:tcPr>
          <w:p w:rsidR="007B7303" w:rsidRPr="007B7303" w:rsidRDefault="007B7303" w:rsidP="007B7303">
            <w:pPr>
              <w:spacing w:after="0" w:line="240" w:lineRule="auto"/>
              <w:jc w:val="right"/>
              <w:rPr>
                <w:rFonts w:ascii="Times New Roman" w:eastAsia="Times New Roman" w:hAnsi="Times New Roman" w:cs="Times New Roman"/>
                <w:color w:val="000000"/>
                <w:sz w:val="24"/>
                <w:szCs w:val="24"/>
                <w:lang w:eastAsia="tr-TR"/>
              </w:rPr>
            </w:pPr>
            <w:r w:rsidRPr="007B7303">
              <w:rPr>
                <w:rFonts w:ascii="Times New Roman" w:eastAsia="Times New Roman" w:hAnsi="Times New Roman" w:cs="Times New Roman"/>
                <w:color w:val="000000"/>
                <w:sz w:val="24"/>
                <w:szCs w:val="24"/>
                <w:lang w:eastAsia="tr-TR"/>
              </w:rPr>
              <w:t>59,65</w:t>
            </w:r>
          </w:p>
        </w:tc>
        <w:tc>
          <w:tcPr>
            <w:tcW w:w="860" w:type="pct"/>
            <w:tcBorders>
              <w:top w:val="nil"/>
              <w:left w:val="nil"/>
              <w:bottom w:val="single" w:sz="4" w:space="0" w:color="auto"/>
              <w:right w:val="single" w:sz="4" w:space="0" w:color="auto"/>
            </w:tcBorders>
            <w:shd w:val="clear" w:color="auto" w:fill="auto"/>
            <w:noWrap/>
            <w:vAlign w:val="center"/>
            <w:hideMark/>
          </w:tcPr>
          <w:p w:rsidR="007B7303" w:rsidRPr="007B7303" w:rsidRDefault="007B7303" w:rsidP="007B7303">
            <w:pPr>
              <w:spacing w:after="0" w:line="240" w:lineRule="auto"/>
              <w:jc w:val="right"/>
              <w:rPr>
                <w:rFonts w:ascii="Times New Roman" w:eastAsia="Times New Roman" w:hAnsi="Times New Roman" w:cs="Times New Roman"/>
                <w:color w:val="000000"/>
                <w:sz w:val="24"/>
                <w:szCs w:val="24"/>
                <w:lang w:eastAsia="tr-TR"/>
              </w:rPr>
            </w:pPr>
            <w:r w:rsidRPr="007B7303">
              <w:rPr>
                <w:rFonts w:ascii="Times New Roman" w:eastAsia="Times New Roman" w:hAnsi="Times New Roman" w:cs="Times New Roman"/>
                <w:color w:val="000000"/>
                <w:sz w:val="24"/>
                <w:szCs w:val="24"/>
                <w:lang w:eastAsia="tr-TR"/>
              </w:rPr>
              <w:t>50,00</w:t>
            </w:r>
          </w:p>
        </w:tc>
        <w:tc>
          <w:tcPr>
            <w:tcW w:w="860" w:type="pct"/>
            <w:tcBorders>
              <w:top w:val="nil"/>
              <w:left w:val="nil"/>
              <w:bottom w:val="single" w:sz="4" w:space="0" w:color="auto"/>
              <w:right w:val="single" w:sz="4" w:space="0" w:color="auto"/>
            </w:tcBorders>
            <w:shd w:val="clear" w:color="auto" w:fill="auto"/>
            <w:noWrap/>
            <w:vAlign w:val="center"/>
            <w:hideMark/>
          </w:tcPr>
          <w:p w:rsidR="007B7303" w:rsidRPr="007B7303" w:rsidRDefault="007B7303" w:rsidP="007B7303">
            <w:pPr>
              <w:spacing w:after="0" w:line="240" w:lineRule="auto"/>
              <w:jc w:val="right"/>
              <w:rPr>
                <w:rFonts w:ascii="Times New Roman" w:eastAsia="Times New Roman" w:hAnsi="Times New Roman" w:cs="Times New Roman"/>
                <w:color w:val="000000"/>
                <w:sz w:val="24"/>
                <w:szCs w:val="24"/>
                <w:lang w:eastAsia="tr-TR"/>
              </w:rPr>
            </w:pPr>
            <w:r w:rsidRPr="007B7303">
              <w:rPr>
                <w:rFonts w:ascii="Times New Roman" w:eastAsia="Times New Roman" w:hAnsi="Times New Roman" w:cs="Times New Roman"/>
                <w:color w:val="000000"/>
                <w:sz w:val="24"/>
                <w:szCs w:val="24"/>
                <w:lang w:eastAsia="tr-TR"/>
              </w:rPr>
              <w:t>53,57</w:t>
            </w:r>
          </w:p>
        </w:tc>
        <w:tc>
          <w:tcPr>
            <w:tcW w:w="860" w:type="pct"/>
            <w:tcBorders>
              <w:top w:val="nil"/>
              <w:left w:val="nil"/>
              <w:bottom w:val="single" w:sz="4" w:space="0" w:color="auto"/>
              <w:right w:val="single" w:sz="4" w:space="0" w:color="auto"/>
            </w:tcBorders>
            <w:shd w:val="clear" w:color="auto" w:fill="auto"/>
            <w:noWrap/>
            <w:vAlign w:val="center"/>
            <w:hideMark/>
          </w:tcPr>
          <w:p w:rsidR="007B7303" w:rsidRPr="007B7303" w:rsidRDefault="007B7303" w:rsidP="007B7303">
            <w:pPr>
              <w:spacing w:after="0" w:line="240" w:lineRule="auto"/>
              <w:jc w:val="right"/>
              <w:rPr>
                <w:rFonts w:ascii="Times New Roman" w:eastAsia="Times New Roman" w:hAnsi="Times New Roman" w:cs="Times New Roman"/>
                <w:color w:val="000000"/>
                <w:sz w:val="24"/>
                <w:szCs w:val="24"/>
                <w:lang w:eastAsia="tr-TR"/>
              </w:rPr>
            </w:pPr>
            <w:r w:rsidRPr="007B7303">
              <w:rPr>
                <w:rFonts w:ascii="Times New Roman" w:eastAsia="Times New Roman" w:hAnsi="Times New Roman" w:cs="Times New Roman"/>
                <w:color w:val="000000"/>
                <w:sz w:val="24"/>
                <w:szCs w:val="24"/>
                <w:lang w:eastAsia="tr-TR"/>
              </w:rPr>
              <w:t>53,69</w:t>
            </w:r>
          </w:p>
        </w:tc>
      </w:tr>
      <w:tr w:rsidR="008C1EC7" w:rsidRPr="007B7303" w:rsidTr="00972858">
        <w:trPr>
          <w:trHeight w:val="300"/>
        </w:trPr>
        <w:tc>
          <w:tcPr>
            <w:tcW w:w="1559" w:type="pct"/>
            <w:tcBorders>
              <w:top w:val="nil"/>
              <w:left w:val="single" w:sz="4" w:space="0" w:color="auto"/>
              <w:bottom w:val="single" w:sz="4" w:space="0" w:color="auto"/>
              <w:right w:val="single" w:sz="4" w:space="0" w:color="auto"/>
            </w:tcBorders>
            <w:shd w:val="clear" w:color="auto" w:fill="auto"/>
            <w:vAlign w:val="center"/>
            <w:hideMark/>
          </w:tcPr>
          <w:p w:rsidR="008C1EC7" w:rsidRPr="007B7303" w:rsidRDefault="008C1EC7" w:rsidP="004245F3">
            <w:pPr>
              <w:spacing w:after="0" w:line="240" w:lineRule="auto"/>
              <w:rPr>
                <w:rFonts w:ascii="Times New Roman" w:eastAsia="Times New Roman" w:hAnsi="Times New Roman" w:cs="Times New Roman"/>
                <w:color w:val="000000"/>
                <w:sz w:val="24"/>
                <w:szCs w:val="24"/>
                <w:lang w:eastAsia="tr-TR"/>
              </w:rPr>
            </w:pPr>
            <w:r w:rsidRPr="007B7303">
              <w:rPr>
                <w:rFonts w:ascii="Times New Roman" w:eastAsia="Times New Roman" w:hAnsi="Times New Roman" w:cs="Times New Roman"/>
                <w:color w:val="000000"/>
                <w:sz w:val="24"/>
                <w:szCs w:val="24"/>
                <w:lang w:eastAsia="tr-TR"/>
              </w:rPr>
              <w:t>Sağlıklı</w:t>
            </w:r>
          </w:p>
        </w:tc>
        <w:tc>
          <w:tcPr>
            <w:tcW w:w="860" w:type="pct"/>
            <w:tcBorders>
              <w:top w:val="nil"/>
              <w:left w:val="nil"/>
              <w:bottom w:val="single" w:sz="4" w:space="0" w:color="auto"/>
              <w:right w:val="single" w:sz="4" w:space="0" w:color="auto"/>
            </w:tcBorders>
            <w:shd w:val="clear" w:color="auto" w:fill="auto"/>
            <w:noWrap/>
            <w:vAlign w:val="center"/>
            <w:hideMark/>
          </w:tcPr>
          <w:p w:rsidR="008C1EC7" w:rsidRPr="007B7303" w:rsidRDefault="008C1EC7" w:rsidP="004245F3">
            <w:pPr>
              <w:spacing w:after="0" w:line="240" w:lineRule="auto"/>
              <w:jc w:val="right"/>
              <w:rPr>
                <w:rFonts w:ascii="Times New Roman" w:eastAsia="Times New Roman" w:hAnsi="Times New Roman" w:cs="Times New Roman"/>
                <w:color w:val="000000"/>
                <w:sz w:val="24"/>
                <w:szCs w:val="24"/>
                <w:lang w:eastAsia="tr-TR"/>
              </w:rPr>
            </w:pPr>
            <w:r w:rsidRPr="007B7303">
              <w:rPr>
                <w:rFonts w:ascii="Times New Roman" w:eastAsia="Times New Roman" w:hAnsi="Times New Roman" w:cs="Times New Roman"/>
                <w:color w:val="000000"/>
                <w:sz w:val="24"/>
                <w:szCs w:val="24"/>
                <w:lang w:eastAsia="tr-TR"/>
              </w:rPr>
              <w:t>15,79</w:t>
            </w:r>
          </w:p>
        </w:tc>
        <w:tc>
          <w:tcPr>
            <w:tcW w:w="860" w:type="pct"/>
            <w:tcBorders>
              <w:top w:val="nil"/>
              <w:left w:val="nil"/>
              <w:bottom w:val="single" w:sz="4" w:space="0" w:color="auto"/>
              <w:right w:val="single" w:sz="4" w:space="0" w:color="auto"/>
            </w:tcBorders>
            <w:shd w:val="clear" w:color="auto" w:fill="auto"/>
            <w:noWrap/>
            <w:vAlign w:val="center"/>
            <w:hideMark/>
          </w:tcPr>
          <w:p w:rsidR="008C1EC7" w:rsidRPr="007B7303" w:rsidRDefault="008C1EC7" w:rsidP="004245F3">
            <w:pPr>
              <w:spacing w:after="0" w:line="240" w:lineRule="auto"/>
              <w:jc w:val="right"/>
              <w:rPr>
                <w:rFonts w:ascii="Times New Roman" w:eastAsia="Times New Roman" w:hAnsi="Times New Roman" w:cs="Times New Roman"/>
                <w:color w:val="000000"/>
                <w:sz w:val="24"/>
                <w:szCs w:val="24"/>
                <w:lang w:eastAsia="tr-TR"/>
              </w:rPr>
            </w:pPr>
            <w:r w:rsidRPr="007B7303">
              <w:rPr>
                <w:rFonts w:ascii="Times New Roman" w:eastAsia="Times New Roman" w:hAnsi="Times New Roman" w:cs="Times New Roman"/>
                <w:color w:val="000000"/>
                <w:sz w:val="24"/>
                <w:szCs w:val="24"/>
                <w:lang w:eastAsia="tr-TR"/>
              </w:rPr>
              <w:t>14,44</w:t>
            </w:r>
          </w:p>
        </w:tc>
        <w:tc>
          <w:tcPr>
            <w:tcW w:w="860" w:type="pct"/>
            <w:tcBorders>
              <w:top w:val="nil"/>
              <w:left w:val="nil"/>
              <w:bottom w:val="single" w:sz="4" w:space="0" w:color="auto"/>
              <w:right w:val="single" w:sz="4" w:space="0" w:color="auto"/>
            </w:tcBorders>
            <w:shd w:val="clear" w:color="auto" w:fill="auto"/>
            <w:noWrap/>
            <w:vAlign w:val="center"/>
            <w:hideMark/>
          </w:tcPr>
          <w:p w:rsidR="008C1EC7" w:rsidRPr="007B7303" w:rsidRDefault="008C1EC7" w:rsidP="004245F3">
            <w:pPr>
              <w:spacing w:after="0" w:line="240" w:lineRule="auto"/>
              <w:jc w:val="right"/>
              <w:rPr>
                <w:rFonts w:ascii="Times New Roman" w:eastAsia="Times New Roman" w:hAnsi="Times New Roman" w:cs="Times New Roman"/>
                <w:color w:val="000000"/>
                <w:sz w:val="24"/>
                <w:szCs w:val="24"/>
                <w:lang w:eastAsia="tr-TR"/>
              </w:rPr>
            </w:pPr>
            <w:r w:rsidRPr="007B7303">
              <w:rPr>
                <w:rFonts w:ascii="Times New Roman" w:eastAsia="Times New Roman" w:hAnsi="Times New Roman" w:cs="Times New Roman"/>
                <w:color w:val="000000"/>
                <w:sz w:val="24"/>
                <w:szCs w:val="24"/>
                <w:lang w:eastAsia="tr-TR"/>
              </w:rPr>
              <w:t>14,29</w:t>
            </w:r>
          </w:p>
        </w:tc>
        <w:tc>
          <w:tcPr>
            <w:tcW w:w="860" w:type="pct"/>
            <w:tcBorders>
              <w:top w:val="nil"/>
              <w:left w:val="nil"/>
              <w:bottom w:val="single" w:sz="4" w:space="0" w:color="auto"/>
              <w:right w:val="single" w:sz="4" w:space="0" w:color="auto"/>
            </w:tcBorders>
            <w:shd w:val="clear" w:color="auto" w:fill="auto"/>
            <w:noWrap/>
            <w:vAlign w:val="center"/>
            <w:hideMark/>
          </w:tcPr>
          <w:p w:rsidR="008C1EC7" w:rsidRPr="007B7303" w:rsidRDefault="008C1EC7" w:rsidP="004245F3">
            <w:pPr>
              <w:spacing w:after="0" w:line="240" w:lineRule="auto"/>
              <w:jc w:val="right"/>
              <w:rPr>
                <w:rFonts w:ascii="Times New Roman" w:eastAsia="Times New Roman" w:hAnsi="Times New Roman" w:cs="Times New Roman"/>
                <w:color w:val="000000"/>
                <w:sz w:val="24"/>
                <w:szCs w:val="24"/>
                <w:lang w:eastAsia="tr-TR"/>
              </w:rPr>
            </w:pPr>
            <w:r w:rsidRPr="007B7303">
              <w:rPr>
                <w:rFonts w:ascii="Times New Roman" w:eastAsia="Times New Roman" w:hAnsi="Times New Roman" w:cs="Times New Roman"/>
                <w:color w:val="000000"/>
                <w:sz w:val="24"/>
                <w:szCs w:val="24"/>
                <w:lang w:eastAsia="tr-TR"/>
              </w:rPr>
              <w:t>14,78</w:t>
            </w:r>
          </w:p>
        </w:tc>
      </w:tr>
      <w:tr w:rsidR="008C1EC7" w:rsidRPr="007B7303" w:rsidTr="00972858">
        <w:trPr>
          <w:trHeight w:val="300"/>
        </w:trPr>
        <w:tc>
          <w:tcPr>
            <w:tcW w:w="1559" w:type="pct"/>
            <w:tcBorders>
              <w:top w:val="nil"/>
              <w:left w:val="single" w:sz="4" w:space="0" w:color="auto"/>
              <w:bottom w:val="single" w:sz="4" w:space="0" w:color="auto"/>
              <w:right w:val="single" w:sz="4" w:space="0" w:color="auto"/>
            </w:tcBorders>
            <w:shd w:val="clear" w:color="auto" w:fill="auto"/>
            <w:vAlign w:val="center"/>
            <w:hideMark/>
          </w:tcPr>
          <w:p w:rsidR="007B7303" w:rsidRPr="007B7303" w:rsidRDefault="007B7303" w:rsidP="007B7303">
            <w:pPr>
              <w:spacing w:after="0" w:line="240" w:lineRule="auto"/>
              <w:rPr>
                <w:rFonts w:ascii="Times New Roman" w:eastAsia="Times New Roman" w:hAnsi="Times New Roman" w:cs="Times New Roman"/>
                <w:color w:val="000000"/>
                <w:sz w:val="24"/>
                <w:szCs w:val="24"/>
                <w:lang w:eastAsia="tr-TR"/>
              </w:rPr>
            </w:pPr>
            <w:r w:rsidRPr="007B7303">
              <w:rPr>
                <w:rFonts w:ascii="Times New Roman" w:eastAsia="Times New Roman" w:hAnsi="Times New Roman" w:cs="Times New Roman"/>
                <w:color w:val="000000"/>
                <w:sz w:val="24"/>
                <w:szCs w:val="24"/>
                <w:lang w:eastAsia="tr-TR"/>
              </w:rPr>
              <w:t>Tadı Lezzetli-Güzel</w:t>
            </w:r>
          </w:p>
        </w:tc>
        <w:tc>
          <w:tcPr>
            <w:tcW w:w="860" w:type="pct"/>
            <w:tcBorders>
              <w:top w:val="nil"/>
              <w:left w:val="nil"/>
              <w:bottom w:val="single" w:sz="4" w:space="0" w:color="auto"/>
              <w:right w:val="single" w:sz="4" w:space="0" w:color="auto"/>
            </w:tcBorders>
            <w:shd w:val="clear" w:color="auto" w:fill="auto"/>
            <w:noWrap/>
            <w:vAlign w:val="center"/>
            <w:hideMark/>
          </w:tcPr>
          <w:p w:rsidR="007B7303" w:rsidRPr="007B7303" w:rsidRDefault="007B7303" w:rsidP="007B7303">
            <w:pPr>
              <w:spacing w:after="0" w:line="240" w:lineRule="auto"/>
              <w:jc w:val="right"/>
              <w:rPr>
                <w:rFonts w:ascii="Times New Roman" w:eastAsia="Times New Roman" w:hAnsi="Times New Roman" w:cs="Times New Roman"/>
                <w:color w:val="000000"/>
                <w:sz w:val="24"/>
                <w:szCs w:val="24"/>
                <w:lang w:eastAsia="tr-TR"/>
              </w:rPr>
            </w:pPr>
            <w:r w:rsidRPr="007B7303">
              <w:rPr>
                <w:rFonts w:ascii="Times New Roman" w:eastAsia="Times New Roman" w:hAnsi="Times New Roman" w:cs="Times New Roman"/>
                <w:color w:val="000000"/>
                <w:sz w:val="24"/>
                <w:szCs w:val="24"/>
                <w:lang w:eastAsia="tr-TR"/>
              </w:rPr>
              <w:t>7,02</w:t>
            </w:r>
          </w:p>
        </w:tc>
        <w:tc>
          <w:tcPr>
            <w:tcW w:w="860" w:type="pct"/>
            <w:tcBorders>
              <w:top w:val="nil"/>
              <w:left w:val="nil"/>
              <w:bottom w:val="single" w:sz="4" w:space="0" w:color="auto"/>
              <w:right w:val="single" w:sz="4" w:space="0" w:color="auto"/>
            </w:tcBorders>
            <w:shd w:val="clear" w:color="auto" w:fill="auto"/>
            <w:noWrap/>
            <w:vAlign w:val="center"/>
            <w:hideMark/>
          </w:tcPr>
          <w:p w:rsidR="007B7303" w:rsidRPr="007B7303" w:rsidRDefault="007B7303" w:rsidP="007B7303">
            <w:pPr>
              <w:spacing w:after="0" w:line="240" w:lineRule="auto"/>
              <w:jc w:val="right"/>
              <w:rPr>
                <w:rFonts w:ascii="Times New Roman" w:eastAsia="Times New Roman" w:hAnsi="Times New Roman" w:cs="Times New Roman"/>
                <w:color w:val="000000"/>
                <w:sz w:val="24"/>
                <w:szCs w:val="24"/>
                <w:lang w:eastAsia="tr-TR"/>
              </w:rPr>
            </w:pPr>
            <w:r w:rsidRPr="007B7303">
              <w:rPr>
                <w:rFonts w:ascii="Times New Roman" w:eastAsia="Times New Roman" w:hAnsi="Times New Roman" w:cs="Times New Roman"/>
                <w:color w:val="000000"/>
                <w:sz w:val="24"/>
                <w:szCs w:val="24"/>
                <w:lang w:eastAsia="tr-TR"/>
              </w:rPr>
              <w:t>11,11</w:t>
            </w:r>
          </w:p>
        </w:tc>
        <w:tc>
          <w:tcPr>
            <w:tcW w:w="860" w:type="pct"/>
            <w:tcBorders>
              <w:top w:val="nil"/>
              <w:left w:val="nil"/>
              <w:bottom w:val="single" w:sz="4" w:space="0" w:color="auto"/>
              <w:right w:val="single" w:sz="4" w:space="0" w:color="auto"/>
            </w:tcBorders>
            <w:shd w:val="clear" w:color="auto" w:fill="auto"/>
            <w:noWrap/>
            <w:vAlign w:val="center"/>
            <w:hideMark/>
          </w:tcPr>
          <w:p w:rsidR="007B7303" w:rsidRPr="007B7303" w:rsidRDefault="007B7303" w:rsidP="007B7303">
            <w:pPr>
              <w:spacing w:after="0" w:line="240" w:lineRule="auto"/>
              <w:jc w:val="right"/>
              <w:rPr>
                <w:rFonts w:ascii="Times New Roman" w:eastAsia="Times New Roman" w:hAnsi="Times New Roman" w:cs="Times New Roman"/>
                <w:color w:val="000000"/>
                <w:sz w:val="24"/>
                <w:szCs w:val="24"/>
                <w:lang w:eastAsia="tr-TR"/>
              </w:rPr>
            </w:pPr>
            <w:r w:rsidRPr="007B7303">
              <w:rPr>
                <w:rFonts w:ascii="Times New Roman" w:eastAsia="Times New Roman" w:hAnsi="Times New Roman" w:cs="Times New Roman"/>
                <w:color w:val="000000"/>
                <w:sz w:val="24"/>
                <w:szCs w:val="24"/>
                <w:lang w:eastAsia="tr-TR"/>
              </w:rPr>
              <w:t>1,79</w:t>
            </w:r>
          </w:p>
        </w:tc>
        <w:tc>
          <w:tcPr>
            <w:tcW w:w="860" w:type="pct"/>
            <w:tcBorders>
              <w:top w:val="nil"/>
              <w:left w:val="nil"/>
              <w:bottom w:val="single" w:sz="4" w:space="0" w:color="auto"/>
              <w:right w:val="single" w:sz="4" w:space="0" w:color="auto"/>
            </w:tcBorders>
            <w:shd w:val="clear" w:color="auto" w:fill="auto"/>
            <w:noWrap/>
            <w:vAlign w:val="center"/>
            <w:hideMark/>
          </w:tcPr>
          <w:p w:rsidR="007B7303" w:rsidRPr="007B7303" w:rsidRDefault="007B7303" w:rsidP="007B7303">
            <w:pPr>
              <w:spacing w:after="0" w:line="240" w:lineRule="auto"/>
              <w:jc w:val="right"/>
              <w:rPr>
                <w:rFonts w:ascii="Times New Roman" w:eastAsia="Times New Roman" w:hAnsi="Times New Roman" w:cs="Times New Roman"/>
                <w:color w:val="000000"/>
                <w:sz w:val="24"/>
                <w:szCs w:val="24"/>
                <w:lang w:eastAsia="tr-TR"/>
              </w:rPr>
            </w:pPr>
            <w:r w:rsidRPr="007B7303">
              <w:rPr>
                <w:rFonts w:ascii="Times New Roman" w:eastAsia="Times New Roman" w:hAnsi="Times New Roman" w:cs="Times New Roman"/>
                <w:color w:val="000000"/>
                <w:sz w:val="24"/>
                <w:szCs w:val="24"/>
                <w:lang w:eastAsia="tr-TR"/>
              </w:rPr>
              <w:t>7,39</w:t>
            </w:r>
          </w:p>
        </w:tc>
      </w:tr>
      <w:tr w:rsidR="008C1EC7" w:rsidRPr="007B7303" w:rsidTr="00972858">
        <w:trPr>
          <w:trHeight w:val="300"/>
        </w:trPr>
        <w:tc>
          <w:tcPr>
            <w:tcW w:w="1559" w:type="pct"/>
            <w:tcBorders>
              <w:top w:val="nil"/>
              <w:left w:val="single" w:sz="4" w:space="0" w:color="auto"/>
              <w:bottom w:val="single" w:sz="4" w:space="0" w:color="auto"/>
              <w:right w:val="single" w:sz="4" w:space="0" w:color="auto"/>
            </w:tcBorders>
            <w:shd w:val="clear" w:color="auto" w:fill="auto"/>
            <w:vAlign w:val="center"/>
            <w:hideMark/>
          </w:tcPr>
          <w:p w:rsidR="008C1EC7" w:rsidRPr="007B7303" w:rsidRDefault="008C1EC7" w:rsidP="004245F3">
            <w:pPr>
              <w:spacing w:after="0" w:line="240" w:lineRule="auto"/>
              <w:rPr>
                <w:rFonts w:ascii="Times New Roman" w:eastAsia="Times New Roman" w:hAnsi="Times New Roman" w:cs="Times New Roman"/>
                <w:color w:val="000000"/>
                <w:sz w:val="24"/>
                <w:szCs w:val="24"/>
                <w:lang w:eastAsia="tr-TR"/>
              </w:rPr>
            </w:pPr>
            <w:r w:rsidRPr="007B7303">
              <w:rPr>
                <w:rFonts w:ascii="Times New Roman" w:eastAsia="Times New Roman" w:hAnsi="Times New Roman" w:cs="Times New Roman"/>
                <w:color w:val="000000"/>
                <w:sz w:val="24"/>
                <w:szCs w:val="24"/>
                <w:lang w:eastAsia="tr-TR"/>
              </w:rPr>
              <w:t>Üzerinde Sertifika Olan</w:t>
            </w:r>
          </w:p>
        </w:tc>
        <w:tc>
          <w:tcPr>
            <w:tcW w:w="860" w:type="pct"/>
            <w:tcBorders>
              <w:top w:val="nil"/>
              <w:left w:val="nil"/>
              <w:bottom w:val="single" w:sz="4" w:space="0" w:color="auto"/>
              <w:right w:val="single" w:sz="4" w:space="0" w:color="auto"/>
            </w:tcBorders>
            <w:shd w:val="clear" w:color="auto" w:fill="auto"/>
            <w:noWrap/>
            <w:vAlign w:val="center"/>
            <w:hideMark/>
          </w:tcPr>
          <w:p w:rsidR="008C1EC7" w:rsidRPr="007B7303" w:rsidRDefault="008C1EC7" w:rsidP="004245F3">
            <w:pPr>
              <w:spacing w:after="0" w:line="240" w:lineRule="auto"/>
              <w:jc w:val="right"/>
              <w:rPr>
                <w:rFonts w:ascii="Times New Roman" w:eastAsia="Times New Roman" w:hAnsi="Times New Roman" w:cs="Times New Roman"/>
                <w:color w:val="000000"/>
                <w:sz w:val="24"/>
                <w:szCs w:val="24"/>
                <w:lang w:eastAsia="tr-TR"/>
              </w:rPr>
            </w:pPr>
            <w:r w:rsidRPr="007B7303">
              <w:rPr>
                <w:rFonts w:ascii="Times New Roman" w:eastAsia="Times New Roman" w:hAnsi="Times New Roman" w:cs="Times New Roman"/>
                <w:color w:val="000000"/>
                <w:sz w:val="24"/>
                <w:szCs w:val="24"/>
                <w:lang w:eastAsia="tr-TR"/>
              </w:rPr>
              <w:t>3,51</w:t>
            </w:r>
          </w:p>
        </w:tc>
        <w:tc>
          <w:tcPr>
            <w:tcW w:w="860" w:type="pct"/>
            <w:tcBorders>
              <w:top w:val="nil"/>
              <w:left w:val="nil"/>
              <w:bottom w:val="single" w:sz="4" w:space="0" w:color="auto"/>
              <w:right w:val="single" w:sz="4" w:space="0" w:color="auto"/>
            </w:tcBorders>
            <w:shd w:val="clear" w:color="auto" w:fill="auto"/>
            <w:noWrap/>
            <w:vAlign w:val="center"/>
            <w:hideMark/>
          </w:tcPr>
          <w:p w:rsidR="008C1EC7" w:rsidRPr="007B7303" w:rsidRDefault="008C1EC7" w:rsidP="004245F3">
            <w:pPr>
              <w:spacing w:after="0" w:line="240" w:lineRule="auto"/>
              <w:jc w:val="right"/>
              <w:rPr>
                <w:rFonts w:ascii="Times New Roman" w:eastAsia="Times New Roman" w:hAnsi="Times New Roman" w:cs="Times New Roman"/>
                <w:color w:val="000000"/>
                <w:sz w:val="24"/>
                <w:szCs w:val="24"/>
                <w:lang w:eastAsia="tr-TR"/>
              </w:rPr>
            </w:pPr>
            <w:r w:rsidRPr="007B7303">
              <w:rPr>
                <w:rFonts w:ascii="Times New Roman" w:eastAsia="Times New Roman" w:hAnsi="Times New Roman" w:cs="Times New Roman"/>
                <w:color w:val="000000"/>
                <w:sz w:val="24"/>
                <w:szCs w:val="24"/>
                <w:lang w:eastAsia="tr-TR"/>
              </w:rPr>
              <w:t>6,67</w:t>
            </w:r>
          </w:p>
        </w:tc>
        <w:tc>
          <w:tcPr>
            <w:tcW w:w="860" w:type="pct"/>
            <w:tcBorders>
              <w:top w:val="nil"/>
              <w:left w:val="nil"/>
              <w:bottom w:val="single" w:sz="4" w:space="0" w:color="auto"/>
              <w:right w:val="single" w:sz="4" w:space="0" w:color="auto"/>
            </w:tcBorders>
            <w:shd w:val="clear" w:color="auto" w:fill="auto"/>
            <w:noWrap/>
            <w:vAlign w:val="center"/>
            <w:hideMark/>
          </w:tcPr>
          <w:p w:rsidR="008C1EC7" w:rsidRPr="007B7303" w:rsidRDefault="008C1EC7" w:rsidP="004245F3">
            <w:pPr>
              <w:spacing w:after="0" w:line="240" w:lineRule="auto"/>
              <w:jc w:val="right"/>
              <w:rPr>
                <w:rFonts w:ascii="Times New Roman" w:eastAsia="Times New Roman" w:hAnsi="Times New Roman" w:cs="Times New Roman"/>
                <w:color w:val="000000"/>
                <w:sz w:val="24"/>
                <w:szCs w:val="24"/>
                <w:lang w:eastAsia="tr-TR"/>
              </w:rPr>
            </w:pPr>
            <w:r w:rsidRPr="007B7303">
              <w:rPr>
                <w:rFonts w:ascii="Times New Roman" w:eastAsia="Times New Roman" w:hAnsi="Times New Roman" w:cs="Times New Roman"/>
                <w:color w:val="000000"/>
                <w:sz w:val="24"/>
                <w:szCs w:val="24"/>
                <w:lang w:eastAsia="tr-TR"/>
              </w:rPr>
              <w:t>12,50</w:t>
            </w:r>
          </w:p>
        </w:tc>
        <w:tc>
          <w:tcPr>
            <w:tcW w:w="860" w:type="pct"/>
            <w:tcBorders>
              <w:top w:val="nil"/>
              <w:left w:val="nil"/>
              <w:bottom w:val="single" w:sz="4" w:space="0" w:color="auto"/>
              <w:right w:val="single" w:sz="4" w:space="0" w:color="auto"/>
            </w:tcBorders>
            <w:shd w:val="clear" w:color="auto" w:fill="auto"/>
            <w:noWrap/>
            <w:vAlign w:val="center"/>
            <w:hideMark/>
          </w:tcPr>
          <w:p w:rsidR="008C1EC7" w:rsidRPr="007B7303" w:rsidRDefault="008C1EC7" w:rsidP="004245F3">
            <w:pPr>
              <w:spacing w:after="0" w:line="240" w:lineRule="auto"/>
              <w:jc w:val="right"/>
              <w:rPr>
                <w:rFonts w:ascii="Times New Roman" w:eastAsia="Times New Roman" w:hAnsi="Times New Roman" w:cs="Times New Roman"/>
                <w:color w:val="000000"/>
                <w:sz w:val="24"/>
                <w:szCs w:val="24"/>
                <w:lang w:eastAsia="tr-TR"/>
              </w:rPr>
            </w:pPr>
            <w:r w:rsidRPr="007B7303">
              <w:rPr>
                <w:rFonts w:ascii="Times New Roman" w:eastAsia="Times New Roman" w:hAnsi="Times New Roman" w:cs="Times New Roman"/>
                <w:color w:val="000000"/>
                <w:sz w:val="24"/>
                <w:szCs w:val="24"/>
                <w:lang w:eastAsia="tr-TR"/>
              </w:rPr>
              <w:t>7,39</w:t>
            </w:r>
          </w:p>
        </w:tc>
      </w:tr>
      <w:tr w:rsidR="008C1EC7" w:rsidRPr="007B7303" w:rsidTr="00972858">
        <w:trPr>
          <w:trHeight w:val="300"/>
        </w:trPr>
        <w:tc>
          <w:tcPr>
            <w:tcW w:w="1559" w:type="pct"/>
            <w:tcBorders>
              <w:top w:val="nil"/>
              <w:left w:val="single" w:sz="4" w:space="0" w:color="auto"/>
              <w:bottom w:val="single" w:sz="4" w:space="0" w:color="auto"/>
              <w:right w:val="single" w:sz="4" w:space="0" w:color="auto"/>
            </w:tcBorders>
            <w:shd w:val="clear" w:color="auto" w:fill="auto"/>
            <w:vAlign w:val="center"/>
            <w:hideMark/>
          </w:tcPr>
          <w:p w:rsidR="008C1EC7" w:rsidRPr="007B7303" w:rsidRDefault="008C1EC7" w:rsidP="004245F3">
            <w:pPr>
              <w:spacing w:after="0" w:line="240" w:lineRule="auto"/>
              <w:rPr>
                <w:rFonts w:ascii="Times New Roman" w:eastAsia="Times New Roman" w:hAnsi="Times New Roman" w:cs="Times New Roman"/>
                <w:color w:val="000000"/>
                <w:sz w:val="24"/>
                <w:szCs w:val="24"/>
                <w:lang w:eastAsia="tr-TR"/>
              </w:rPr>
            </w:pPr>
            <w:r w:rsidRPr="007B7303">
              <w:rPr>
                <w:rFonts w:ascii="Times New Roman" w:eastAsia="Times New Roman" w:hAnsi="Times New Roman" w:cs="Times New Roman"/>
                <w:color w:val="000000"/>
                <w:sz w:val="24"/>
                <w:szCs w:val="24"/>
                <w:lang w:eastAsia="tr-TR"/>
              </w:rPr>
              <w:t>Hijyenik</w:t>
            </w:r>
          </w:p>
        </w:tc>
        <w:tc>
          <w:tcPr>
            <w:tcW w:w="860" w:type="pct"/>
            <w:tcBorders>
              <w:top w:val="nil"/>
              <w:left w:val="nil"/>
              <w:bottom w:val="single" w:sz="4" w:space="0" w:color="auto"/>
              <w:right w:val="single" w:sz="4" w:space="0" w:color="auto"/>
            </w:tcBorders>
            <w:shd w:val="clear" w:color="auto" w:fill="auto"/>
            <w:noWrap/>
            <w:vAlign w:val="center"/>
            <w:hideMark/>
          </w:tcPr>
          <w:p w:rsidR="008C1EC7" w:rsidRPr="007B7303" w:rsidRDefault="008C1EC7" w:rsidP="004245F3">
            <w:pPr>
              <w:spacing w:after="0" w:line="240" w:lineRule="auto"/>
              <w:jc w:val="right"/>
              <w:rPr>
                <w:rFonts w:ascii="Times New Roman" w:eastAsia="Times New Roman" w:hAnsi="Times New Roman" w:cs="Times New Roman"/>
                <w:color w:val="000000"/>
                <w:sz w:val="24"/>
                <w:szCs w:val="24"/>
                <w:lang w:eastAsia="tr-TR"/>
              </w:rPr>
            </w:pPr>
            <w:r w:rsidRPr="007B7303">
              <w:rPr>
                <w:rFonts w:ascii="Times New Roman" w:eastAsia="Times New Roman" w:hAnsi="Times New Roman" w:cs="Times New Roman"/>
                <w:color w:val="000000"/>
                <w:sz w:val="24"/>
                <w:szCs w:val="24"/>
                <w:lang w:eastAsia="tr-TR"/>
              </w:rPr>
              <w:t>3,51</w:t>
            </w:r>
          </w:p>
        </w:tc>
        <w:tc>
          <w:tcPr>
            <w:tcW w:w="860" w:type="pct"/>
            <w:tcBorders>
              <w:top w:val="nil"/>
              <w:left w:val="nil"/>
              <w:bottom w:val="single" w:sz="4" w:space="0" w:color="auto"/>
              <w:right w:val="single" w:sz="4" w:space="0" w:color="auto"/>
            </w:tcBorders>
            <w:shd w:val="clear" w:color="auto" w:fill="auto"/>
            <w:noWrap/>
            <w:vAlign w:val="center"/>
            <w:hideMark/>
          </w:tcPr>
          <w:p w:rsidR="008C1EC7" w:rsidRPr="007B7303" w:rsidRDefault="008C1EC7" w:rsidP="004245F3">
            <w:pPr>
              <w:spacing w:after="0" w:line="240" w:lineRule="auto"/>
              <w:jc w:val="right"/>
              <w:rPr>
                <w:rFonts w:ascii="Times New Roman" w:eastAsia="Times New Roman" w:hAnsi="Times New Roman" w:cs="Times New Roman"/>
                <w:color w:val="000000"/>
                <w:sz w:val="24"/>
                <w:szCs w:val="24"/>
                <w:lang w:eastAsia="tr-TR"/>
              </w:rPr>
            </w:pPr>
            <w:r w:rsidRPr="007B7303">
              <w:rPr>
                <w:rFonts w:ascii="Times New Roman" w:eastAsia="Times New Roman" w:hAnsi="Times New Roman" w:cs="Times New Roman"/>
                <w:color w:val="000000"/>
                <w:sz w:val="24"/>
                <w:szCs w:val="24"/>
                <w:lang w:eastAsia="tr-TR"/>
              </w:rPr>
              <w:t>7,78</w:t>
            </w:r>
          </w:p>
        </w:tc>
        <w:tc>
          <w:tcPr>
            <w:tcW w:w="860" w:type="pct"/>
            <w:tcBorders>
              <w:top w:val="nil"/>
              <w:left w:val="nil"/>
              <w:bottom w:val="single" w:sz="4" w:space="0" w:color="auto"/>
              <w:right w:val="single" w:sz="4" w:space="0" w:color="auto"/>
            </w:tcBorders>
            <w:shd w:val="clear" w:color="auto" w:fill="auto"/>
            <w:noWrap/>
            <w:vAlign w:val="center"/>
            <w:hideMark/>
          </w:tcPr>
          <w:p w:rsidR="008C1EC7" w:rsidRPr="007B7303" w:rsidRDefault="008C1EC7" w:rsidP="004245F3">
            <w:pPr>
              <w:spacing w:after="0" w:line="240" w:lineRule="auto"/>
              <w:jc w:val="right"/>
              <w:rPr>
                <w:rFonts w:ascii="Times New Roman" w:eastAsia="Times New Roman" w:hAnsi="Times New Roman" w:cs="Times New Roman"/>
                <w:color w:val="000000"/>
                <w:sz w:val="24"/>
                <w:szCs w:val="24"/>
                <w:lang w:eastAsia="tr-TR"/>
              </w:rPr>
            </w:pPr>
            <w:r w:rsidRPr="007B7303">
              <w:rPr>
                <w:rFonts w:ascii="Times New Roman" w:eastAsia="Times New Roman" w:hAnsi="Times New Roman" w:cs="Times New Roman"/>
                <w:color w:val="000000"/>
                <w:sz w:val="24"/>
                <w:szCs w:val="24"/>
                <w:lang w:eastAsia="tr-TR"/>
              </w:rPr>
              <w:t>3,57</w:t>
            </w:r>
          </w:p>
        </w:tc>
        <w:tc>
          <w:tcPr>
            <w:tcW w:w="860" w:type="pct"/>
            <w:tcBorders>
              <w:top w:val="nil"/>
              <w:left w:val="nil"/>
              <w:bottom w:val="single" w:sz="4" w:space="0" w:color="auto"/>
              <w:right w:val="single" w:sz="4" w:space="0" w:color="auto"/>
            </w:tcBorders>
            <w:shd w:val="clear" w:color="auto" w:fill="auto"/>
            <w:noWrap/>
            <w:vAlign w:val="center"/>
            <w:hideMark/>
          </w:tcPr>
          <w:p w:rsidR="008C1EC7" w:rsidRPr="007B7303" w:rsidRDefault="008C1EC7" w:rsidP="004245F3">
            <w:pPr>
              <w:spacing w:after="0" w:line="240" w:lineRule="auto"/>
              <w:jc w:val="right"/>
              <w:rPr>
                <w:rFonts w:ascii="Times New Roman" w:eastAsia="Times New Roman" w:hAnsi="Times New Roman" w:cs="Times New Roman"/>
                <w:color w:val="000000"/>
                <w:sz w:val="24"/>
                <w:szCs w:val="24"/>
                <w:lang w:eastAsia="tr-TR"/>
              </w:rPr>
            </w:pPr>
            <w:r w:rsidRPr="007B7303">
              <w:rPr>
                <w:rFonts w:ascii="Times New Roman" w:eastAsia="Times New Roman" w:hAnsi="Times New Roman" w:cs="Times New Roman"/>
                <w:color w:val="000000"/>
                <w:sz w:val="24"/>
                <w:szCs w:val="24"/>
                <w:lang w:eastAsia="tr-TR"/>
              </w:rPr>
              <w:t>5,42</w:t>
            </w:r>
          </w:p>
        </w:tc>
      </w:tr>
      <w:tr w:rsidR="008C1EC7" w:rsidRPr="007B7303" w:rsidTr="00972858">
        <w:trPr>
          <w:trHeight w:val="300"/>
        </w:trPr>
        <w:tc>
          <w:tcPr>
            <w:tcW w:w="1559" w:type="pct"/>
            <w:tcBorders>
              <w:top w:val="nil"/>
              <w:left w:val="single" w:sz="4" w:space="0" w:color="auto"/>
              <w:bottom w:val="single" w:sz="4" w:space="0" w:color="auto"/>
              <w:right w:val="single" w:sz="4" w:space="0" w:color="auto"/>
            </w:tcBorders>
            <w:shd w:val="clear" w:color="auto" w:fill="auto"/>
            <w:vAlign w:val="center"/>
            <w:hideMark/>
          </w:tcPr>
          <w:p w:rsidR="007B7303" w:rsidRPr="007B7303" w:rsidRDefault="007B7303" w:rsidP="007B7303">
            <w:pPr>
              <w:spacing w:after="0" w:line="240" w:lineRule="auto"/>
              <w:rPr>
                <w:rFonts w:ascii="Times New Roman" w:eastAsia="Times New Roman" w:hAnsi="Times New Roman" w:cs="Times New Roman"/>
                <w:color w:val="000000"/>
                <w:sz w:val="24"/>
                <w:szCs w:val="24"/>
                <w:lang w:eastAsia="tr-TR"/>
              </w:rPr>
            </w:pPr>
            <w:r w:rsidRPr="007B7303">
              <w:rPr>
                <w:rFonts w:ascii="Times New Roman" w:eastAsia="Times New Roman" w:hAnsi="Times New Roman" w:cs="Times New Roman"/>
                <w:color w:val="000000"/>
                <w:sz w:val="24"/>
                <w:szCs w:val="24"/>
                <w:lang w:eastAsia="tr-TR"/>
              </w:rPr>
              <w:t>Fiyatı Pahalı</w:t>
            </w:r>
          </w:p>
        </w:tc>
        <w:tc>
          <w:tcPr>
            <w:tcW w:w="860" w:type="pct"/>
            <w:tcBorders>
              <w:top w:val="nil"/>
              <w:left w:val="nil"/>
              <w:bottom w:val="single" w:sz="4" w:space="0" w:color="auto"/>
              <w:right w:val="single" w:sz="4" w:space="0" w:color="auto"/>
            </w:tcBorders>
            <w:shd w:val="clear" w:color="auto" w:fill="auto"/>
            <w:noWrap/>
            <w:vAlign w:val="center"/>
            <w:hideMark/>
          </w:tcPr>
          <w:p w:rsidR="007B7303" w:rsidRPr="007B7303" w:rsidRDefault="007B7303" w:rsidP="007B7303">
            <w:pPr>
              <w:spacing w:after="0" w:line="240" w:lineRule="auto"/>
              <w:jc w:val="right"/>
              <w:rPr>
                <w:rFonts w:ascii="Times New Roman" w:eastAsia="Times New Roman" w:hAnsi="Times New Roman" w:cs="Times New Roman"/>
                <w:color w:val="000000"/>
                <w:sz w:val="24"/>
                <w:szCs w:val="24"/>
                <w:lang w:eastAsia="tr-TR"/>
              </w:rPr>
            </w:pPr>
            <w:r w:rsidRPr="007B7303">
              <w:rPr>
                <w:rFonts w:ascii="Times New Roman" w:eastAsia="Times New Roman" w:hAnsi="Times New Roman" w:cs="Times New Roman"/>
                <w:color w:val="000000"/>
                <w:sz w:val="24"/>
                <w:szCs w:val="24"/>
                <w:lang w:eastAsia="tr-TR"/>
              </w:rPr>
              <w:t>3,51</w:t>
            </w:r>
          </w:p>
        </w:tc>
        <w:tc>
          <w:tcPr>
            <w:tcW w:w="860" w:type="pct"/>
            <w:tcBorders>
              <w:top w:val="nil"/>
              <w:left w:val="nil"/>
              <w:bottom w:val="single" w:sz="4" w:space="0" w:color="auto"/>
              <w:right w:val="single" w:sz="4" w:space="0" w:color="auto"/>
            </w:tcBorders>
            <w:shd w:val="clear" w:color="auto" w:fill="auto"/>
            <w:noWrap/>
            <w:vAlign w:val="center"/>
            <w:hideMark/>
          </w:tcPr>
          <w:p w:rsidR="007B7303" w:rsidRPr="007B7303" w:rsidRDefault="007B7303" w:rsidP="007B7303">
            <w:pPr>
              <w:spacing w:after="0" w:line="240" w:lineRule="auto"/>
              <w:jc w:val="right"/>
              <w:rPr>
                <w:rFonts w:ascii="Times New Roman" w:eastAsia="Times New Roman" w:hAnsi="Times New Roman" w:cs="Times New Roman"/>
                <w:color w:val="000000"/>
                <w:sz w:val="24"/>
                <w:szCs w:val="24"/>
                <w:lang w:eastAsia="tr-TR"/>
              </w:rPr>
            </w:pPr>
            <w:r w:rsidRPr="007B7303">
              <w:rPr>
                <w:rFonts w:ascii="Times New Roman" w:eastAsia="Times New Roman" w:hAnsi="Times New Roman" w:cs="Times New Roman"/>
                <w:color w:val="000000"/>
                <w:sz w:val="24"/>
                <w:szCs w:val="24"/>
                <w:lang w:eastAsia="tr-TR"/>
              </w:rPr>
              <w:t>4,44</w:t>
            </w:r>
          </w:p>
        </w:tc>
        <w:tc>
          <w:tcPr>
            <w:tcW w:w="860" w:type="pct"/>
            <w:tcBorders>
              <w:top w:val="nil"/>
              <w:left w:val="nil"/>
              <w:bottom w:val="single" w:sz="4" w:space="0" w:color="auto"/>
              <w:right w:val="single" w:sz="4" w:space="0" w:color="auto"/>
            </w:tcBorders>
            <w:shd w:val="clear" w:color="auto" w:fill="auto"/>
            <w:noWrap/>
            <w:vAlign w:val="center"/>
            <w:hideMark/>
          </w:tcPr>
          <w:p w:rsidR="007B7303" w:rsidRPr="007B7303" w:rsidRDefault="007B7303" w:rsidP="007B7303">
            <w:pPr>
              <w:spacing w:after="0" w:line="240" w:lineRule="auto"/>
              <w:jc w:val="right"/>
              <w:rPr>
                <w:rFonts w:ascii="Times New Roman" w:eastAsia="Times New Roman" w:hAnsi="Times New Roman" w:cs="Times New Roman"/>
                <w:color w:val="000000"/>
                <w:sz w:val="24"/>
                <w:szCs w:val="24"/>
                <w:lang w:eastAsia="tr-TR"/>
              </w:rPr>
            </w:pPr>
            <w:r w:rsidRPr="007B7303">
              <w:rPr>
                <w:rFonts w:ascii="Times New Roman" w:eastAsia="Times New Roman" w:hAnsi="Times New Roman" w:cs="Times New Roman"/>
                <w:color w:val="000000"/>
                <w:sz w:val="24"/>
                <w:szCs w:val="24"/>
                <w:lang w:eastAsia="tr-TR"/>
              </w:rPr>
              <w:t>3,57</w:t>
            </w:r>
          </w:p>
        </w:tc>
        <w:tc>
          <w:tcPr>
            <w:tcW w:w="860" w:type="pct"/>
            <w:tcBorders>
              <w:top w:val="nil"/>
              <w:left w:val="nil"/>
              <w:bottom w:val="single" w:sz="4" w:space="0" w:color="auto"/>
              <w:right w:val="single" w:sz="4" w:space="0" w:color="auto"/>
            </w:tcBorders>
            <w:shd w:val="clear" w:color="auto" w:fill="auto"/>
            <w:noWrap/>
            <w:vAlign w:val="center"/>
            <w:hideMark/>
          </w:tcPr>
          <w:p w:rsidR="007B7303" w:rsidRPr="007B7303" w:rsidRDefault="007B7303" w:rsidP="007B7303">
            <w:pPr>
              <w:spacing w:after="0" w:line="240" w:lineRule="auto"/>
              <w:jc w:val="right"/>
              <w:rPr>
                <w:rFonts w:ascii="Times New Roman" w:eastAsia="Times New Roman" w:hAnsi="Times New Roman" w:cs="Times New Roman"/>
                <w:color w:val="000000"/>
                <w:sz w:val="24"/>
                <w:szCs w:val="24"/>
                <w:lang w:eastAsia="tr-TR"/>
              </w:rPr>
            </w:pPr>
            <w:r w:rsidRPr="007B7303">
              <w:rPr>
                <w:rFonts w:ascii="Times New Roman" w:eastAsia="Times New Roman" w:hAnsi="Times New Roman" w:cs="Times New Roman"/>
                <w:color w:val="000000"/>
                <w:sz w:val="24"/>
                <w:szCs w:val="24"/>
                <w:lang w:eastAsia="tr-TR"/>
              </w:rPr>
              <w:t>3,94</w:t>
            </w:r>
          </w:p>
        </w:tc>
      </w:tr>
      <w:tr w:rsidR="008C1EC7" w:rsidRPr="007B7303" w:rsidTr="00972858">
        <w:trPr>
          <w:trHeight w:val="300"/>
        </w:trPr>
        <w:tc>
          <w:tcPr>
            <w:tcW w:w="1559" w:type="pct"/>
            <w:tcBorders>
              <w:top w:val="nil"/>
              <w:left w:val="single" w:sz="4" w:space="0" w:color="auto"/>
              <w:bottom w:val="single" w:sz="4" w:space="0" w:color="auto"/>
              <w:right w:val="single" w:sz="4" w:space="0" w:color="auto"/>
            </w:tcBorders>
            <w:shd w:val="clear" w:color="auto" w:fill="auto"/>
            <w:vAlign w:val="center"/>
            <w:hideMark/>
          </w:tcPr>
          <w:p w:rsidR="008C1EC7" w:rsidRPr="007B7303" w:rsidRDefault="008C1EC7" w:rsidP="004245F3">
            <w:pPr>
              <w:spacing w:after="0" w:line="240" w:lineRule="auto"/>
              <w:rPr>
                <w:rFonts w:ascii="Times New Roman" w:eastAsia="Times New Roman" w:hAnsi="Times New Roman" w:cs="Times New Roman"/>
                <w:color w:val="000000"/>
                <w:sz w:val="24"/>
                <w:szCs w:val="24"/>
                <w:lang w:eastAsia="tr-TR"/>
              </w:rPr>
            </w:pPr>
            <w:r w:rsidRPr="007B7303">
              <w:rPr>
                <w:rFonts w:ascii="Times New Roman" w:eastAsia="Times New Roman" w:hAnsi="Times New Roman" w:cs="Times New Roman"/>
                <w:color w:val="000000"/>
                <w:sz w:val="24"/>
                <w:szCs w:val="24"/>
                <w:lang w:eastAsia="tr-TR"/>
              </w:rPr>
              <w:t>Taze</w:t>
            </w:r>
          </w:p>
        </w:tc>
        <w:tc>
          <w:tcPr>
            <w:tcW w:w="860" w:type="pct"/>
            <w:tcBorders>
              <w:top w:val="nil"/>
              <w:left w:val="nil"/>
              <w:bottom w:val="single" w:sz="4" w:space="0" w:color="auto"/>
              <w:right w:val="single" w:sz="4" w:space="0" w:color="auto"/>
            </w:tcBorders>
            <w:shd w:val="clear" w:color="auto" w:fill="auto"/>
            <w:noWrap/>
            <w:vAlign w:val="center"/>
            <w:hideMark/>
          </w:tcPr>
          <w:p w:rsidR="008C1EC7" w:rsidRPr="007B7303" w:rsidRDefault="008C1EC7" w:rsidP="004245F3">
            <w:pPr>
              <w:spacing w:after="0" w:line="240" w:lineRule="auto"/>
              <w:jc w:val="right"/>
              <w:rPr>
                <w:rFonts w:ascii="Times New Roman" w:eastAsia="Times New Roman" w:hAnsi="Times New Roman" w:cs="Times New Roman"/>
                <w:color w:val="000000"/>
                <w:sz w:val="24"/>
                <w:szCs w:val="24"/>
                <w:lang w:eastAsia="tr-TR"/>
              </w:rPr>
            </w:pPr>
            <w:r w:rsidRPr="007B7303">
              <w:rPr>
                <w:rFonts w:ascii="Times New Roman" w:eastAsia="Times New Roman" w:hAnsi="Times New Roman" w:cs="Times New Roman"/>
                <w:color w:val="000000"/>
                <w:sz w:val="24"/>
                <w:szCs w:val="24"/>
                <w:lang w:eastAsia="tr-TR"/>
              </w:rPr>
              <w:t>7,02</w:t>
            </w:r>
          </w:p>
        </w:tc>
        <w:tc>
          <w:tcPr>
            <w:tcW w:w="860" w:type="pct"/>
            <w:tcBorders>
              <w:top w:val="nil"/>
              <w:left w:val="nil"/>
              <w:bottom w:val="single" w:sz="4" w:space="0" w:color="auto"/>
              <w:right w:val="single" w:sz="4" w:space="0" w:color="auto"/>
            </w:tcBorders>
            <w:shd w:val="clear" w:color="auto" w:fill="auto"/>
            <w:noWrap/>
            <w:vAlign w:val="center"/>
            <w:hideMark/>
          </w:tcPr>
          <w:p w:rsidR="008C1EC7" w:rsidRPr="007B7303" w:rsidRDefault="008C1EC7" w:rsidP="004245F3">
            <w:pPr>
              <w:spacing w:after="0" w:line="240" w:lineRule="auto"/>
              <w:jc w:val="right"/>
              <w:rPr>
                <w:rFonts w:ascii="Times New Roman" w:eastAsia="Times New Roman" w:hAnsi="Times New Roman" w:cs="Times New Roman"/>
                <w:color w:val="000000"/>
                <w:sz w:val="24"/>
                <w:szCs w:val="24"/>
                <w:lang w:eastAsia="tr-TR"/>
              </w:rPr>
            </w:pPr>
            <w:r w:rsidRPr="007B7303">
              <w:rPr>
                <w:rFonts w:ascii="Times New Roman" w:eastAsia="Times New Roman" w:hAnsi="Times New Roman" w:cs="Times New Roman"/>
                <w:color w:val="000000"/>
                <w:sz w:val="24"/>
                <w:szCs w:val="24"/>
                <w:lang w:eastAsia="tr-TR"/>
              </w:rPr>
              <w:t>2,22</w:t>
            </w:r>
          </w:p>
        </w:tc>
        <w:tc>
          <w:tcPr>
            <w:tcW w:w="860" w:type="pct"/>
            <w:tcBorders>
              <w:top w:val="nil"/>
              <w:left w:val="nil"/>
              <w:bottom w:val="single" w:sz="4" w:space="0" w:color="auto"/>
              <w:right w:val="single" w:sz="4" w:space="0" w:color="auto"/>
            </w:tcBorders>
            <w:shd w:val="clear" w:color="auto" w:fill="auto"/>
            <w:noWrap/>
            <w:vAlign w:val="center"/>
            <w:hideMark/>
          </w:tcPr>
          <w:p w:rsidR="008C1EC7" w:rsidRPr="007B7303" w:rsidRDefault="008C1EC7" w:rsidP="004245F3">
            <w:pPr>
              <w:spacing w:after="0" w:line="240" w:lineRule="auto"/>
              <w:jc w:val="right"/>
              <w:rPr>
                <w:rFonts w:ascii="Times New Roman" w:eastAsia="Times New Roman" w:hAnsi="Times New Roman" w:cs="Times New Roman"/>
                <w:color w:val="000000"/>
                <w:sz w:val="24"/>
                <w:szCs w:val="24"/>
                <w:lang w:eastAsia="tr-TR"/>
              </w:rPr>
            </w:pPr>
            <w:r w:rsidRPr="007B7303">
              <w:rPr>
                <w:rFonts w:ascii="Times New Roman" w:eastAsia="Times New Roman" w:hAnsi="Times New Roman" w:cs="Times New Roman"/>
                <w:color w:val="000000"/>
                <w:sz w:val="24"/>
                <w:szCs w:val="24"/>
                <w:lang w:eastAsia="tr-TR"/>
              </w:rPr>
              <w:t>5,36</w:t>
            </w:r>
          </w:p>
        </w:tc>
        <w:tc>
          <w:tcPr>
            <w:tcW w:w="860" w:type="pct"/>
            <w:tcBorders>
              <w:top w:val="nil"/>
              <w:left w:val="nil"/>
              <w:bottom w:val="single" w:sz="4" w:space="0" w:color="auto"/>
              <w:right w:val="single" w:sz="4" w:space="0" w:color="auto"/>
            </w:tcBorders>
            <w:shd w:val="clear" w:color="auto" w:fill="auto"/>
            <w:noWrap/>
            <w:vAlign w:val="center"/>
            <w:hideMark/>
          </w:tcPr>
          <w:p w:rsidR="008C1EC7" w:rsidRPr="007B7303" w:rsidRDefault="008C1EC7" w:rsidP="004245F3">
            <w:pPr>
              <w:spacing w:after="0" w:line="240" w:lineRule="auto"/>
              <w:jc w:val="right"/>
              <w:rPr>
                <w:rFonts w:ascii="Times New Roman" w:eastAsia="Times New Roman" w:hAnsi="Times New Roman" w:cs="Times New Roman"/>
                <w:color w:val="000000"/>
                <w:sz w:val="24"/>
                <w:szCs w:val="24"/>
                <w:lang w:eastAsia="tr-TR"/>
              </w:rPr>
            </w:pPr>
            <w:r w:rsidRPr="007B7303">
              <w:rPr>
                <w:rFonts w:ascii="Times New Roman" w:eastAsia="Times New Roman" w:hAnsi="Times New Roman" w:cs="Times New Roman"/>
                <w:color w:val="000000"/>
                <w:sz w:val="24"/>
                <w:szCs w:val="24"/>
                <w:lang w:eastAsia="tr-TR"/>
              </w:rPr>
              <w:t>4,43</w:t>
            </w:r>
          </w:p>
        </w:tc>
      </w:tr>
      <w:tr w:rsidR="008C1EC7" w:rsidRPr="007B7303" w:rsidTr="00972858">
        <w:trPr>
          <w:trHeight w:val="300"/>
        </w:trPr>
        <w:tc>
          <w:tcPr>
            <w:tcW w:w="1559" w:type="pct"/>
            <w:tcBorders>
              <w:top w:val="nil"/>
              <w:left w:val="single" w:sz="4" w:space="0" w:color="auto"/>
              <w:bottom w:val="single" w:sz="4" w:space="0" w:color="auto"/>
              <w:right w:val="single" w:sz="4" w:space="0" w:color="auto"/>
            </w:tcBorders>
            <w:shd w:val="clear" w:color="auto" w:fill="auto"/>
            <w:vAlign w:val="center"/>
            <w:hideMark/>
          </w:tcPr>
          <w:p w:rsidR="007B7303" w:rsidRPr="007B7303" w:rsidRDefault="007B7303" w:rsidP="007B7303">
            <w:pPr>
              <w:spacing w:after="0" w:line="240" w:lineRule="auto"/>
              <w:rPr>
                <w:rFonts w:ascii="Times New Roman" w:eastAsia="Times New Roman" w:hAnsi="Times New Roman" w:cs="Times New Roman"/>
                <w:color w:val="000000"/>
                <w:sz w:val="24"/>
                <w:szCs w:val="24"/>
                <w:lang w:eastAsia="tr-TR"/>
              </w:rPr>
            </w:pPr>
            <w:r w:rsidRPr="007B7303">
              <w:rPr>
                <w:rFonts w:ascii="Times New Roman" w:eastAsia="Times New Roman" w:hAnsi="Times New Roman" w:cs="Times New Roman"/>
                <w:color w:val="000000"/>
                <w:sz w:val="24"/>
                <w:szCs w:val="24"/>
                <w:lang w:eastAsia="tr-TR"/>
              </w:rPr>
              <w:t>Besleyici</w:t>
            </w:r>
          </w:p>
        </w:tc>
        <w:tc>
          <w:tcPr>
            <w:tcW w:w="860" w:type="pct"/>
            <w:tcBorders>
              <w:top w:val="nil"/>
              <w:left w:val="nil"/>
              <w:bottom w:val="single" w:sz="4" w:space="0" w:color="auto"/>
              <w:right w:val="single" w:sz="4" w:space="0" w:color="auto"/>
            </w:tcBorders>
            <w:shd w:val="clear" w:color="auto" w:fill="auto"/>
            <w:noWrap/>
            <w:vAlign w:val="center"/>
            <w:hideMark/>
          </w:tcPr>
          <w:p w:rsidR="007B7303" w:rsidRPr="007B7303" w:rsidRDefault="005B2109" w:rsidP="007B7303">
            <w:pPr>
              <w:spacing w:after="0" w:line="240" w:lineRule="auto"/>
              <w:jc w:val="right"/>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r w:rsidR="007B7303" w:rsidRPr="007B7303">
              <w:rPr>
                <w:rFonts w:ascii="Times New Roman" w:eastAsia="Times New Roman" w:hAnsi="Times New Roman" w:cs="Times New Roman"/>
                <w:color w:val="000000"/>
                <w:sz w:val="24"/>
                <w:szCs w:val="24"/>
                <w:lang w:eastAsia="tr-TR"/>
              </w:rPr>
              <w:t>,00</w:t>
            </w:r>
          </w:p>
        </w:tc>
        <w:tc>
          <w:tcPr>
            <w:tcW w:w="860" w:type="pct"/>
            <w:tcBorders>
              <w:top w:val="nil"/>
              <w:left w:val="nil"/>
              <w:bottom w:val="single" w:sz="4" w:space="0" w:color="auto"/>
              <w:right w:val="single" w:sz="4" w:space="0" w:color="auto"/>
            </w:tcBorders>
            <w:shd w:val="clear" w:color="auto" w:fill="auto"/>
            <w:noWrap/>
            <w:vAlign w:val="center"/>
            <w:hideMark/>
          </w:tcPr>
          <w:p w:rsidR="007B7303" w:rsidRPr="007B7303" w:rsidRDefault="007B7303" w:rsidP="007B7303">
            <w:pPr>
              <w:spacing w:after="0" w:line="240" w:lineRule="auto"/>
              <w:jc w:val="right"/>
              <w:rPr>
                <w:rFonts w:ascii="Times New Roman" w:eastAsia="Times New Roman" w:hAnsi="Times New Roman" w:cs="Times New Roman"/>
                <w:color w:val="000000"/>
                <w:sz w:val="24"/>
                <w:szCs w:val="24"/>
                <w:lang w:eastAsia="tr-TR"/>
              </w:rPr>
            </w:pPr>
            <w:r w:rsidRPr="007B7303">
              <w:rPr>
                <w:rFonts w:ascii="Times New Roman" w:eastAsia="Times New Roman" w:hAnsi="Times New Roman" w:cs="Times New Roman"/>
                <w:color w:val="000000"/>
                <w:sz w:val="24"/>
                <w:szCs w:val="24"/>
                <w:lang w:eastAsia="tr-TR"/>
              </w:rPr>
              <w:t>1,11</w:t>
            </w:r>
          </w:p>
        </w:tc>
        <w:tc>
          <w:tcPr>
            <w:tcW w:w="860" w:type="pct"/>
            <w:tcBorders>
              <w:top w:val="nil"/>
              <w:left w:val="nil"/>
              <w:bottom w:val="single" w:sz="4" w:space="0" w:color="auto"/>
              <w:right w:val="single" w:sz="4" w:space="0" w:color="auto"/>
            </w:tcBorders>
            <w:shd w:val="clear" w:color="auto" w:fill="auto"/>
            <w:noWrap/>
            <w:vAlign w:val="center"/>
            <w:hideMark/>
          </w:tcPr>
          <w:p w:rsidR="007B7303" w:rsidRPr="007B7303" w:rsidRDefault="007B7303" w:rsidP="007B7303">
            <w:pPr>
              <w:spacing w:after="0" w:line="240" w:lineRule="auto"/>
              <w:jc w:val="right"/>
              <w:rPr>
                <w:rFonts w:ascii="Times New Roman" w:eastAsia="Times New Roman" w:hAnsi="Times New Roman" w:cs="Times New Roman"/>
                <w:color w:val="000000"/>
                <w:sz w:val="24"/>
                <w:szCs w:val="24"/>
                <w:lang w:eastAsia="tr-TR"/>
              </w:rPr>
            </w:pPr>
            <w:r w:rsidRPr="007B7303">
              <w:rPr>
                <w:rFonts w:ascii="Times New Roman" w:eastAsia="Times New Roman" w:hAnsi="Times New Roman" w:cs="Times New Roman"/>
                <w:color w:val="000000"/>
                <w:sz w:val="24"/>
                <w:szCs w:val="24"/>
                <w:lang w:eastAsia="tr-TR"/>
              </w:rPr>
              <w:t>5,36</w:t>
            </w:r>
          </w:p>
        </w:tc>
        <w:tc>
          <w:tcPr>
            <w:tcW w:w="860" w:type="pct"/>
            <w:tcBorders>
              <w:top w:val="nil"/>
              <w:left w:val="nil"/>
              <w:bottom w:val="single" w:sz="4" w:space="0" w:color="auto"/>
              <w:right w:val="single" w:sz="4" w:space="0" w:color="auto"/>
            </w:tcBorders>
            <w:shd w:val="clear" w:color="auto" w:fill="auto"/>
            <w:noWrap/>
            <w:vAlign w:val="center"/>
            <w:hideMark/>
          </w:tcPr>
          <w:p w:rsidR="007B7303" w:rsidRPr="007B7303" w:rsidRDefault="007B7303" w:rsidP="007B7303">
            <w:pPr>
              <w:spacing w:after="0" w:line="240" w:lineRule="auto"/>
              <w:jc w:val="right"/>
              <w:rPr>
                <w:rFonts w:ascii="Times New Roman" w:eastAsia="Times New Roman" w:hAnsi="Times New Roman" w:cs="Times New Roman"/>
                <w:color w:val="000000"/>
                <w:sz w:val="24"/>
                <w:szCs w:val="24"/>
                <w:lang w:eastAsia="tr-TR"/>
              </w:rPr>
            </w:pPr>
            <w:r w:rsidRPr="007B7303">
              <w:rPr>
                <w:rFonts w:ascii="Times New Roman" w:eastAsia="Times New Roman" w:hAnsi="Times New Roman" w:cs="Times New Roman"/>
                <w:color w:val="000000"/>
                <w:sz w:val="24"/>
                <w:szCs w:val="24"/>
                <w:lang w:eastAsia="tr-TR"/>
              </w:rPr>
              <w:t>1,97</w:t>
            </w:r>
          </w:p>
        </w:tc>
      </w:tr>
      <w:tr w:rsidR="008C1EC7" w:rsidRPr="007B7303" w:rsidTr="00972858">
        <w:trPr>
          <w:trHeight w:val="300"/>
        </w:trPr>
        <w:tc>
          <w:tcPr>
            <w:tcW w:w="1559" w:type="pct"/>
            <w:tcBorders>
              <w:top w:val="nil"/>
              <w:left w:val="single" w:sz="4" w:space="0" w:color="auto"/>
              <w:bottom w:val="single" w:sz="4" w:space="0" w:color="auto"/>
              <w:right w:val="single" w:sz="4" w:space="0" w:color="auto"/>
            </w:tcBorders>
            <w:shd w:val="clear" w:color="auto" w:fill="auto"/>
            <w:vAlign w:val="center"/>
            <w:hideMark/>
          </w:tcPr>
          <w:p w:rsidR="007B7303" w:rsidRPr="007B7303" w:rsidRDefault="007B7303" w:rsidP="007B7303">
            <w:pPr>
              <w:spacing w:after="0" w:line="240" w:lineRule="auto"/>
              <w:rPr>
                <w:rFonts w:ascii="Times New Roman" w:eastAsia="Times New Roman" w:hAnsi="Times New Roman" w:cs="Times New Roman"/>
                <w:color w:val="000000"/>
                <w:sz w:val="24"/>
                <w:szCs w:val="24"/>
                <w:lang w:eastAsia="tr-TR"/>
              </w:rPr>
            </w:pPr>
            <w:r w:rsidRPr="007B7303">
              <w:rPr>
                <w:rFonts w:ascii="Times New Roman" w:eastAsia="Times New Roman" w:hAnsi="Times New Roman" w:cs="Times New Roman"/>
                <w:color w:val="000000"/>
                <w:sz w:val="24"/>
                <w:szCs w:val="24"/>
                <w:lang w:eastAsia="tr-TR"/>
              </w:rPr>
              <w:t>Tanınan Marka</w:t>
            </w:r>
          </w:p>
        </w:tc>
        <w:tc>
          <w:tcPr>
            <w:tcW w:w="860" w:type="pct"/>
            <w:tcBorders>
              <w:top w:val="nil"/>
              <w:left w:val="nil"/>
              <w:bottom w:val="single" w:sz="4" w:space="0" w:color="auto"/>
              <w:right w:val="single" w:sz="4" w:space="0" w:color="auto"/>
            </w:tcBorders>
            <w:shd w:val="clear" w:color="auto" w:fill="auto"/>
            <w:noWrap/>
            <w:vAlign w:val="center"/>
            <w:hideMark/>
          </w:tcPr>
          <w:p w:rsidR="007B7303" w:rsidRPr="007B7303" w:rsidRDefault="005B2109" w:rsidP="007B7303">
            <w:pPr>
              <w:spacing w:after="0" w:line="240" w:lineRule="auto"/>
              <w:jc w:val="right"/>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r w:rsidR="007B7303" w:rsidRPr="007B7303">
              <w:rPr>
                <w:rFonts w:ascii="Times New Roman" w:eastAsia="Times New Roman" w:hAnsi="Times New Roman" w:cs="Times New Roman"/>
                <w:color w:val="000000"/>
                <w:sz w:val="24"/>
                <w:szCs w:val="24"/>
                <w:lang w:eastAsia="tr-TR"/>
              </w:rPr>
              <w:t>,00</w:t>
            </w:r>
          </w:p>
        </w:tc>
        <w:tc>
          <w:tcPr>
            <w:tcW w:w="860" w:type="pct"/>
            <w:tcBorders>
              <w:top w:val="nil"/>
              <w:left w:val="nil"/>
              <w:bottom w:val="single" w:sz="4" w:space="0" w:color="auto"/>
              <w:right w:val="single" w:sz="4" w:space="0" w:color="auto"/>
            </w:tcBorders>
            <w:shd w:val="clear" w:color="auto" w:fill="auto"/>
            <w:noWrap/>
            <w:vAlign w:val="center"/>
            <w:hideMark/>
          </w:tcPr>
          <w:p w:rsidR="007B7303" w:rsidRPr="007B7303" w:rsidRDefault="007B7303" w:rsidP="007B7303">
            <w:pPr>
              <w:spacing w:after="0" w:line="240" w:lineRule="auto"/>
              <w:jc w:val="right"/>
              <w:rPr>
                <w:rFonts w:ascii="Times New Roman" w:eastAsia="Times New Roman" w:hAnsi="Times New Roman" w:cs="Times New Roman"/>
                <w:color w:val="000000"/>
                <w:sz w:val="24"/>
                <w:szCs w:val="24"/>
                <w:lang w:eastAsia="tr-TR"/>
              </w:rPr>
            </w:pPr>
            <w:r w:rsidRPr="007B7303">
              <w:rPr>
                <w:rFonts w:ascii="Times New Roman" w:eastAsia="Times New Roman" w:hAnsi="Times New Roman" w:cs="Times New Roman"/>
                <w:color w:val="000000"/>
                <w:sz w:val="24"/>
                <w:szCs w:val="24"/>
                <w:lang w:eastAsia="tr-TR"/>
              </w:rPr>
              <w:t>2,22</w:t>
            </w:r>
          </w:p>
        </w:tc>
        <w:tc>
          <w:tcPr>
            <w:tcW w:w="860" w:type="pct"/>
            <w:tcBorders>
              <w:top w:val="nil"/>
              <w:left w:val="nil"/>
              <w:bottom w:val="single" w:sz="4" w:space="0" w:color="auto"/>
              <w:right w:val="single" w:sz="4" w:space="0" w:color="auto"/>
            </w:tcBorders>
            <w:shd w:val="clear" w:color="auto" w:fill="auto"/>
            <w:noWrap/>
            <w:vAlign w:val="center"/>
            <w:hideMark/>
          </w:tcPr>
          <w:p w:rsidR="007B7303" w:rsidRPr="007B7303" w:rsidRDefault="005B2109" w:rsidP="007B7303">
            <w:pPr>
              <w:spacing w:after="0" w:line="240" w:lineRule="auto"/>
              <w:jc w:val="right"/>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r w:rsidR="007B7303" w:rsidRPr="007B7303">
              <w:rPr>
                <w:rFonts w:ascii="Times New Roman" w:eastAsia="Times New Roman" w:hAnsi="Times New Roman" w:cs="Times New Roman"/>
                <w:color w:val="000000"/>
                <w:sz w:val="24"/>
                <w:szCs w:val="24"/>
                <w:lang w:eastAsia="tr-TR"/>
              </w:rPr>
              <w:t>,00</w:t>
            </w:r>
          </w:p>
        </w:tc>
        <w:tc>
          <w:tcPr>
            <w:tcW w:w="860" w:type="pct"/>
            <w:tcBorders>
              <w:top w:val="nil"/>
              <w:left w:val="nil"/>
              <w:bottom w:val="single" w:sz="4" w:space="0" w:color="auto"/>
              <w:right w:val="single" w:sz="4" w:space="0" w:color="auto"/>
            </w:tcBorders>
            <w:shd w:val="clear" w:color="auto" w:fill="auto"/>
            <w:noWrap/>
            <w:vAlign w:val="center"/>
            <w:hideMark/>
          </w:tcPr>
          <w:p w:rsidR="007B7303" w:rsidRPr="007B7303" w:rsidRDefault="005B2109" w:rsidP="007B7303">
            <w:pPr>
              <w:spacing w:after="0" w:line="240" w:lineRule="auto"/>
              <w:jc w:val="right"/>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r w:rsidR="007B7303" w:rsidRPr="007B7303">
              <w:rPr>
                <w:rFonts w:ascii="Times New Roman" w:eastAsia="Times New Roman" w:hAnsi="Times New Roman" w:cs="Times New Roman"/>
                <w:color w:val="000000"/>
                <w:sz w:val="24"/>
                <w:szCs w:val="24"/>
                <w:lang w:eastAsia="tr-TR"/>
              </w:rPr>
              <w:t>,99</w:t>
            </w:r>
          </w:p>
        </w:tc>
      </w:tr>
      <w:tr w:rsidR="007B7303" w:rsidRPr="007B7303" w:rsidTr="007B7303">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7303" w:rsidRPr="007B7303" w:rsidRDefault="007B7303" w:rsidP="007B7303">
            <w:pPr>
              <w:spacing w:after="0" w:line="240" w:lineRule="auto"/>
              <w:jc w:val="center"/>
              <w:rPr>
                <w:rFonts w:ascii="Times New Roman" w:eastAsia="Times New Roman" w:hAnsi="Times New Roman" w:cs="Times New Roman"/>
                <w:b/>
                <w:color w:val="000000"/>
                <w:sz w:val="24"/>
                <w:szCs w:val="24"/>
                <w:lang w:eastAsia="tr-TR"/>
              </w:rPr>
            </w:pPr>
            <w:r w:rsidRPr="007B7303">
              <w:rPr>
                <w:rFonts w:ascii="Times New Roman" w:eastAsia="Times New Roman" w:hAnsi="Times New Roman" w:cs="Times New Roman"/>
                <w:b/>
                <w:color w:val="000000"/>
                <w:sz w:val="24"/>
                <w:szCs w:val="24"/>
                <w:lang w:eastAsia="tr-TR"/>
              </w:rPr>
              <w:t>Ki Kare: 18,89    P:0,27    H</w:t>
            </w:r>
            <w:r w:rsidRPr="000D0769">
              <w:rPr>
                <w:rFonts w:ascii="Times New Roman" w:eastAsia="Times New Roman" w:hAnsi="Times New Roman" w:cs="Times New Roman"/>
                <w:b/>
                <w:color w:val="000000"/>
                <w:sz w:val="24"/>
                <w:szCs w:val="24"/>
                <w:vertAlign w:val="subscript"/>
                <w:lang w:eastAsia="tr-TR"/>
              </w:rPr>
              <w:t>0</w:t>
            </w:r>
            <w:r w:rsidRPr="007B7303">
              <w:rPr>
                <w:rFonts w:ascii="Times New Roman" w:eastAsia="Times New Roman" w:hAnsi="Times New Roman" w:cs="Times New Roman"/>
                <w:b/>
                <w:color w:val="000000"/>
                <w:sz w:val="24"/>
                <w:szCs w:val="24"/>
                <w:lang w:eastAsia="tr-TR"/>
              </w:rPr>
              <w:t>: Kabul</w:t>
            </w:r>
          </w:p>
        </w:tc>
      </w:tr>
    </w:tbl>
    <w:p w:rsidR="004B4E9C" w:rsidRDefault="004B4E9C" w:rsidP="00B16DC7">
      <w:pPr>
        <w:spacing w:after="0" w:line="240" w:lineRule="auto"/>
        <w:jc w:val="both"/>
        <w:rPr>
          <w:rFonts w:ascii="Times New Roman" w:hAnsi="Times New Roman" w:cs="Times New Roman"/>
          <w:sz w:val="24"/>
          <w:szCs w:val="24"/>
        </w:rPr>
      </w:pPr>
    </w:p>
    <w:p w:rsidR="000D0769" w:rsidRDefault="00845CCE" w:rsidP="00DF1F7D">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Çizelge 5’te kaliteli ürün algısı oluşturan ürünlere tüketicilerin fazla para ödeme isteklilikleri ortaya konulmaya çalışılmıştır. Tüketicilerin %85,71</w:t>
      </w:r>
      <w:r w:rsidR="00996E8B">
        <w:rPr>
          <w:rFonts w:ascii="Times New Roman" w:hAnsi="Times New Roman" w:cs="Times New Roman"/>
          <w:sz w:val="24"/>
          <w:szCs w:val="24"/>
        </w:rPr>
        <w:t>’i kaliteli ürünlere fazla ödeme yapma konusunda hem fikir oldukları görülmektedir. Bu durum gelir gruplarına göre değişkenlik göstermekte olup gelir duru</w:t>
      </w:r>
      <w:r w:rsidR="0077772F">
        <w:rPr>
          <w:rFonts w:ascii="Times New Roman" w:hAnsi="Times New Roman" w:cs="Times New Roman"/>
          <w:sz w:val="24"/>
          <w:szCs w:val="24"/>
        </w:rPr>
        <w:t>mu daha iyi olan tüket</w:t>
      </w:r>
      <w:r w:rsidR="00911BBC">
        <w:rPr>
          <w:rFonts w:ascii="Times New Roman" w:hAnsi="Times New Roman" w:cs="Times New Roman"/>
          <w:sz w:val="24"/>
          <w:szCs w:val="24"/>
        </w:rPr>
        <w:t xml:space="preserve">icilerde bu oran daha yüksektir ve istatistiki olarak bu farklılık anlamlı olduğu belirlenmiştir. Çizelge 5’te 3 farklı fiyat için </w:t>
      </w:r>
      <w:r w:rsidR="00911BBC">
        <w:rPr>
          <w:rFonts w:ascii="Times New Roman" w:hAnsi="Times New Roman" w:cs="Times New Roman"/>
          <w:sz w:val="24"/>
          <w:szCs w:val="24"/>
        </w:rPr>
        <w:lastRenderedPageBreak/>
        <w:t xml:space="preserve">üreticilerin ödemeye razı oldukları fiyatlar ortaya konulmuştur. Olası 3 fiyat için (20-50 ve 100 TL) tüketicilerin ödemeye razı oldukları ilave fiyat oranları sırasıyla </w:t>
      </w:r>
      <w:r>
        <w:rPr>
          <w:rFonts w:ascii="Times New Roman" w:hAnsi="Times New Roman" w:cs="Times New Roman"/>
          <w:sz w:val="24"/>
          <w:szCs w:val="24"/>
        </w:rPr>
        <w:t>%46,65</w:t>
      </w:r>
      <w:r w:rsidR="00911BBC">
        <w:rPr>
          <w:rFonts w:ascii="Times New Roman" w:hAnsi="Times New Roman" w:cs="Times New Roman"/>
          <w:sz w:val="24"/>
          <w:szCs w:val="24"/>
        </w:rPr>
        <w:t>,</w:t>
      </w:r>
      <w:r>
        <w:rPr>
          <w:rFonts w:ascii="Times New Roman" w:hAnsi="Times New Roman" w:cs="Times New Roman"/>
          <w:sz w:val="24"/>
          <w:szCs w:val="24"/>
        </w:rPr>
        <w:t xml:space="preserve"> %26,42 ve %19,71</w:t>
      </w:r>
      <w:r w:rsidR="00911BBC">
        <w:rPr>
          <w:rFonts w:ascii="Times New Roman" w:hAnsi="Times New Roman" w:cs="Times New Roman"/>
          <w:sz w:val="24"/>
          <w:szCs w:val="24"/>
        </w:rPr>
        <w:t xml:space="preserve"> daha fazladır. </w:t>
      </w:r>
      <w:r w:rsidR="00CE3C18" w:rsidRPr="00CE3C18">
        <w:rPr>
          <w:rFonts w:ascii="Times New Roman" w:hAnsi="Times New Roman" w:cs="Times New Roman"/>
          <w:sz w:val="24"/>
          <w:szCs w:val="24"/>
        </w:rPr>
        <w:t>Schneider ve Ceritoğlu (2010)</w:t>
      </w:r>
      <w:r w:rsidR="00CE3C18">
        <w:rPr>
          <w:rFonts w:ascii="Times New Roman" w:hAnsi="Times New Roman" w:cs="Times New Roman"/>
          <w:sz w:val="24"/>
          <w:szCs w:val="24"/>
        </w:rPr>
        <w:t xml:space="preserve"> İstanbul ilinde yaptıkları çalışmada </w:t>
      </w:r>
      <w:r w:rsidR="00CE3C18" w:rsidRPr="00CE3C18">
        <w:rPr>
          <w:rFonts w:ascii="Times New Roman" w:hAnsi="Times New Roman" w:cs="Times New Roman"/>
          <w:sz w:val="24"/>
          <w:szCs w:val="24"/>
        </w:rPr>
        <w:t>“Markalama” ve “Ürün Özellikleri” boyutunun yöresel gıda ürünlerinin satın</w:t>
      </w:r>
      <w:r w:rsidR="0032261C">
        <w:rPr>
          <w:rFonts w:ascii="Times New Roman" w:hAnsi="Times New Roman" w:cs="Times New Roman"/>
          <w:sz w:val="24"/>
          <w:szCs w:val="24"/>
        </w:rPr>
        <w:t xml:space="preserve"> </w:t>
      </w:r>
      <w:r w:rsidR="00CE3C18" w:rsidRPr="00CE3C18">
        <w:rPr>
          <w:rFonts w:ascii="Times New Roman" w:hAnsi="Times New Roman" w:cs="Times New Roman"/>
          <w:sz w:val="24"/>
          <w:szCs w:val="24"/>
        </w:rPr>
        <w:t>alınması ve daha fazla bir fiyat ödeme eğilimi üzerinde farklı</w:t>
      </w:r>
      <w:r w:rsidR="0032261C">
        <w:rPr>
          <w:rFonts w:ascii="Times New Roman" w:hAnsi="Times New Roman" w:cs="Times New Roman"/>
          <w:sz w:val="24"/>
          <w:szCs w:val="24"/>
        </w:rPr>
        <w:t xml:space="preserve"> </w:t>
      </w:r>
      <w:r w:rsidR="00CE3C18" w:rsidRPr="00CE3C18">
        <w:rPr>
          <w:rFonts w:ascii="Times New Roman" w:hAnsi="Times New Roman" w:cs="Times New Roman"/>
          <w:sz w:val="24"/>
          <w:szCs w:val="24"/>
        </w:rPr>
        <w:t>düzeylerde ancak anlamlı pozitif bir etkiye sahip olduğu</w:t>
      </w:r>
      <w:r w:rsidR="006670DD">
        <w:rPr>
          <w:rFonts w:ascii="Times New Roman" w:hAnsi="Times New Roman" w:cs="Times New Roman"/>
          <w:sz w:val="24"/>
          <w:szCs w:val="24"/>
        </w:rPr>
        <w:t>nu</w:t>
      </w:r>
      <w:r w:rsidR="00CE3C18" w:rsidRPr="00CE3C18">
        <w:rPr>
          <w:rFonts w:ascii="Times New Roman" w:hAnsi="Times New Roman" w:cs="Times New Roman"/>
          <w:sz w:val="24"/>
          <w:szCs w:val="24"/>
        </w:rPr>
        <w:t xml:space="preserve"> </w:t>
      </w:r>
      <w:r w:rsidR="006670DD">
        <w:rPr>
          <w:rFonts w:ascii="Times New Roman" w:hAnsi="Times New Roman" w:cs="Times New Roman"/>
          <w:sz w:val="24"/>
          <w:szCs w:val="24"/>
        </w:rPr>
        <w:t>belirle</w:t>
      </w:r>
      <w:r w:rsidR="0032261C">
        <w:rPr>
          <w:rFonts w:ascii="Times New Roman" w:hAnsi="Times New Roman" w:cs="Times New Roman"/>
          <w:sz w:val="24"/>
          <w:szCs w:val="24"/>
        </w:rPr>
        <w:t xml:space="preserve">miştir. </w:t>
      </w:r>
      <w:r w:rsidR="006670DD">
        <w:rPr>
          <w:rFonts w:ascii="Times New Roman" w:hAnsi="Times New Roman" w:cs="Times New Roman"/>
          <w:sz w:val="24"/>
          <w:szCs w:val="24"/>
        </w:rPr>
        <w:t xml:space="preserve">Özdemir ve Yaşa Özeltürkay (2019) </w:t>
      </w:r>
      <w:r w:rsidR="006670DD" w:rsidRPr="006670DD">
        <w:rPr>
          <w:rFonts w:ascii="Times New Roman" w:hAnsi="Times New Roman" w:cs="Times New Roman"/>
          <w:sz w:val="24"/>
          <w:szCs w:val="24"/>
        </w:rPr>
        <w:t>Tüketicilerin gelir düzeyleri arttıkça organik gıdalar için ödeme</w:t>
      </w:r>
      <w:r w:rsidR="006670DD">
        <w:rPr>
          <w:rFonts w:ascii="Times New Roman" w:hAnsi="Times New Roman" w:cs="Times New Roman"/>
          <w:sz w:val="24"/>
          <w:szCs w:val="24"/>
        </w:rPr>
        <w:t xml:space="preserve"> </w:t>
      </w:r>
      <w:r w:rsidR="006670DD" w:rsidRPr="006670DD">
        <w:rPr>
          <w:rFonts w:ascii="Times New Roman" w:hAnsi="Times New Roman" w:cs="Times New Roman"/>
          <w:sz w:val="24"/>
          <w:szCs w:val="24"/>
        </w:rPr>
        <w:t>isteklilikleri</w:t>
      </w:r>
      <w:r w:rsidR="006670DD">
        <w:rPr>
          <w:rFonts w:ascii="Times New Roman" w:hAnsi="Times New Roman" w:cs="Times New Roman"/>
          <w:sz w:val="24"/>
          <w:szCs w:val="24"/>
        </w:rPr>
        <w:t>nin</w:t>
      </w:r>
      <w:r w:rsidR="006670DD" w:rsidRPr="006670DD">
        <w:rPr>
          <w:rFonts w:ascii="Times New Roman" w:hAnsi="Times New Roman" w:cs="Times New Roman"/>
          <w:sz w:val="24"/>
          <w:szCs w:val="24"/>
        </w:rPr>
        <w:t xml:space="preserve"> de art</w:t>
      </w:r>
      <w:r w:rsidR="006670DD">
        <w:rPr>
          <w:rFonts w:ascii="Times New Roman" w:hAnsi="Times New Roman" w:cs="Times New Roman"/>
          <w:sz w:val="24"/>
          <w:szCs w:val="24"/>
        </w:rPr>
        <w:t>tığını belirlemişlerdir</w:t>
      </w:r>
      <w:r w:rsidR="00DF1F7D">
        <w:rPr>
          <w:rFonts w:ascii="Times New Roman" w:hAnsi="Times New Roman" w:cs="Times New Roman"/>
          <w:sz w:val="24"/>
          <w:szCs w:val="24"/>
        </w:rPr>
        <w:t xml:space="preserve">. Topçu ve Yalçın (2016) </w:t>
      </w:r>
      <w:r w:rsidR="00DF1F7D" w:rsidRPr="00DF1F7D">
        <w:rPr>
          <w:rFonts w:ascii="Times New Roman" w:hAnsi="Times New Roman" w:cs="Times New Roman"/>
          <w:sz w:val="24"/>
          <w:szCs w:val="24"/>
        </w:rPr>
        <w:t>Amasya, Isparta,</w:t>
      </w:r>
      <w:r w:rsidR="00DF1F7D">
        <w:rPr>
          <w:rFonts w:ascii="Times New Roman" w:hAnsi="Times New Roman" w:cs="Times New Roman"/>
          <w:sz w:val="24"/>
          <w:szCs w:val="24"/>
        </w:rPr>
        <w:t xml:space="preserve"> </w:t>
      </w:r>
      <w:r w:rsidR="00DF1F7D" w:rsidRPr="00DF1F7D">
        <w:rPr>
          <w:rFonts w:ascii="Times New Roman" w:hAnsi="Times New Roman" w:cs="Times New Roman"/>
          <w:sz w:val="24"/>
          <w:szCs w:val="24"/>
        </w:rPr>
        <w:t>Bayramiç ve yabancı orijinli elmaların tüketim tercihlerinde etkili olan faktör ve onların</w:t>
      </w:r>
      <w:r w:rsidR="00DF1F7D">
        <w:rPr>
          <w:rFonts w:ascii="Times New Roman" w:hAnsi="Times New Roman" w:cs="Times New Roman"/>
          <w:sz w:val="24"/>
          <w:szCs w:val="24"/>
        </w:rPr>
        <w:t xml:space="preserve"> </w:t>
      </w:r>
      <w:r w:rsidR="00DF1F7D" w:rsidRPr="00DF1F7D">
        <w:rPr>
          <w:rFonts w:ascii="Times New Roman" w:hAnsi="Times New Roman" w:cs="Times New Roman"/>
          <w:sz w:val="24"/>
          <w:szCs w:val="24"/>
        </w:rPr>
        <w:t>seviyelerine bağlı olarak tüketicilerin ödeme istekliliklerini belirlemek</w:t>
      </w:r>
      <w:r w:rsidR="00DF1F7D">
        <w:rPr>
          <w:rFonts w:ascii="Times New Roman" w:hAnsi="Times New Roman" w:cs="Times New Roman"/>
          <w:sz w:val="24"/>
          <w:szCs w:val="24"/>
        </w:rPr>
        <w:t xml:space="preserve"> amacı ile </w:t>
      </w:r>
      <w:r w:rsidR="00DF1F7D" w:rsidRPr="00DF1F7D">
        <w:rPr>
          <w:rFonts w:ascii="Times New Roman" w:hAnsi="Times New Roman" w:cs="Times New Roman"/>
          <w:sz w:val="24"/>
          <w:szCs w:val="24"/>
        </w:rPr>
        <w:t>TRA1 Bölgesi’nde (Erzurum, Erzincan ve Bayburt</w:t>
      </w:r>
      <w:r w:rsidR="00DF1F7D">
        <w:rPr>
          <w:rFonts w:ascii="Times New Roman" w:hAnsi="Times New Roman" w:cs="Times New Roman"/>
          <w:sz w:val="24"/>
          <w:szCs w:val="24"/>
        </w:rPr>
        <w:t xml:space="preserve">) yürüttükleri çalışmada; </w:t>
      </w:r>
      <w:r w:rsidR="00DF1F7D" w:rsidRPr="00DF1F7D">
        <w:rPr>
          <w:rFonts w:ascii="Times New Roman" w:hAnsi="Times New Roman" w:cs="Times New Roman"/>
          <w:sz w:val="24"/>
          <w:szCs w:val="24"/>
        </w:rPr>
        <w:t>yüksek ödeme istekliliğine sahip tüketiciler</w:t>
      </w:r>
      <w:r w:rsidR="00DF1F7D">
        <w:rPr>
          <w:rFonts w:ascii="Times New Roman" w:hAnsi="Times New Roman" w:cs="Times New Roman"/>
          <w:sz w:val="24"/>
          <w:szCs w:val="24"/>
        </w:rPr>
        <w:t>in</w:t>
      </w:r>
      <w:r w:rsidR="00DF1F7D" w:rsidRPr="00DF1F7D">
        <w:rPr>
          <w:rFonts w:ascii="Times New Roman" w:hAnsi="Times New Roman" w:cs="Times New Roman"/>
          <w:sz w:val="24"/>
          <w:szCs w:val="24"/>
        </w:rPr>
        <w:t>, tüketim tercihlerini yerel bölge orijinli/coğrafi</w:t>
      </w:r>
      <w:r w:rsidR="00DF1F7D">
        <w:rPr>
          <w:rFonts w:ascii="Times New Roman" w:hAnsi="Times New Roman" w:cs="Times New Roman"/>
          <w:sz w:val="24"/>
          <w:szCs w:val="24"/>
        </w:rPr>
        <w:t xml:space="preserve"> </w:t>
      </w:r>
      <w:r w:rsidR="00DF1F7D" w:rsidRPr="00DF1F7D">
        <w:rPr>
          <w:rFonts w:ascii="Times New Roman" w:hAnsi="Times New Roman" w:cs="Times New Roman"/>
          <w:sz w:val="24"/>
          <w:szCs w:val="24"/>
        </w:rPr>
        <w:t>işaretli Amasya ve Isparta elmaları lehinde kullan</w:t>
      </w:r>
      <w:r w:rsidR="00DF1F7D">
        <w:rPr>
          <w:rFonts w:ascii="Times New Roman" w:hAnsi="Times New Roman" w:cs="Times New Roman"/>
          <w:sz w:val="24"/>
          <w:szCs w:val="24"/>
        </w:rPr>
        <w:t>dıklarını belirtmişlerdir.</w:t>
      </w:r>
    </w:p>
    <w:p w:rsidR="000D0769" w:rsidRDefault="000D0769" w:rsidP="000D0769">
      <w:pPr>
        <w:spacing w:after="120" w:line="240" w:lineRule="auto"/>
        <w:jc w:val="both"/>
        <w:rPr>
          <w:rFonts w:ascii="Times New Roman" w:hAnsi="Times New Roman" w:cs="Times New Roman"/>
          <w:sz w:val="24"/>
          <w:szCs w:val="24"/>
        </w:rPr>
      </w:pPr>
      <w:r w:rsidRPr="007E7170">
        <w:rPr>
          <w:rFonts w:ascii="Times New Roman" w:hAnsi="Times New Roman" w:cs="Times New Roman"/>
          <w:b/>
          <w:sz w:val="24"/>
          <w:szCs w:val="24"/>
        </w:rPr>
        <w:t xml:space="preserve">Çizelge </w:t>
      </w:r>
      <w:r>
        <w:rPr>
          <w:rFonts w:ascii="Times New Roman" w:hAnsi="Times New Roman" w:cs="Times New Roman"/>
          <w:b/>
          <w:sz w:val="24"/>
          <w:szCs w:val="24"/>
        </w:rPr>
        <w:t>5</w:t>
      </w:r>
      <w:r w:rsidRPr="007E7170">
        <w:rPr>
          <w:rFonts w:ascii="Times New Roman" w:hAnsi="Times New Roman" w:cs="Times New Roman"/>
          <w:b/>
          <w:sz w:val="24"/>
          <w:szCs w:val="24"/>
        </w:rPr>
        <w:t>.</w:t>
      </w:r>
      <w:r>
        <w:rPr>
          <w:rFonts w:ascii="Times New Roman" w:hAnsi="Times New Roman" w:cs="Times New Roman"/>
          <w:sz w:val="24"/>
          <w:szCs w:val="24"/>
        </w:rPr>
        <w:t xml:space="preserve"> Tüketicilerin Kaliteli Ürünlere Fazla Ödeme İstekliliği (% ve TL)</w:t>
      </w:r>
    </w:p>
    <w:tbl>
      <w:tblPr>
        <w:tblW w:w="5000" w:type="pct"/>
        <w:tblCellMar>
          <w:left w:w="70" w:type="dxa"/>
          <w:right w:w="70" w:type="dxa"/>
        </w:tblCellMar>
        <w:tblLook w:val="04A0" w:firstRow="1" w:lastRow="0" w:firstColumn="1" w:lastColumn="0" w:noHBand="0" w:noVBand="1"/>
      </w:tblPr>
      <w:tblGrid>
        <w:gridCol w:w="1981"/>
        <w:gridCol w:w="1769"/>
        <w:gridCol w:w="1770"/>
        <w:gridCol w:w="1770"/>
        <w:gridCol w:w="1770"/>
      </w:tblGrid>
      <w:tr w:rsidR="000D0769" w:rsidRPr="000D0769" w:rsidTr="000D0769">
        <w:trPr>
          <w:trHeight w:val="360"/>
        </w:trPr>
        <w:tc>
          <w:tcPr>
            <w:tcW w:w="10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D0769" w:rsidRPr="000D0769" w:rsidRDefault="000D0769" w:rsidP="000D0769">
            <w:pPr>
              <w:spacing w:after="0" w:line="240" w:lineRule="auto"/>
              <w:jc w:val="center"/>
              <w:rPr>
                <w:rFonts w:ascii="Times New Roman" w:eastAsia="Times New Roman" w:hAnsi="Times New Roman" w:cs="Times New Roman"/>
                <w:b/>
                <w:sz w:val="24"/>
                <w:szCs w:val="24"/>
                <w:lang w:eastAsia="tr-TR"/>
              </w:rPr>
            </w:pPr>
            <w:r w:rsidRPr="000D0769">
              <w:rPr>
                <w:rFonts w:ascii="Times New Roman" w:eastAsia="Times New Roman" w:hAnsi="Times New Roman" w:cs="Times New Roman"/>
                <w:b/>
                <w:sz w:val="24"/>
                <w:szCs w:val="24"/>
                <w:lang w:eastAsia="tr-TR"/>
              </w:rPr>
              <w:t>Kaliteli Ürüne Fazla Fiyat Ödeme İstekliliği</w:t>
            </w:r>
          </w:p>
        </w:tc>
        <w:tc>
          <w:tcPr>
            <w:tcW w:w="3907" w:type="pct"/>
            <w:gridSpan w:val="4"/>
            <w:tcBorders>
              <w:top w:val="single" w:sz="4" w:space="0" w:color="auto"/>
              <w:left w:val="nil"/>
              <w:bottom w:val="single" w:sz="4" w:space="0" w:color="auto"/>
              <w:right w:val="single" w:sz="4" w:space="0" w:color="auto"/>
            </w:tcBorders>
            <w:shd w:val="clear" w:color="auto" w:fill="auto"/>
            <w:vAlign w:val="center"/>
            <w:hideMark/>
          </w:tcPr>
          <w:p w:rsidR="000D0769" w:rsidRPr="000D0769" w:rsidRDefault="000D0769" w:rsidP="000D0769">
            <w:pPr>
              <w:spacing w:after="0" w:line="240" w:lineRule="auto"/>
              <w:jc w:val="center"/>
              <w:rPr>
                <w:rFonts w:ascii="Times New Roman" w:eastAsia="Times New Roman" w:hAnsi="Times New Roman" w:cs="Times New Roman"/>
                <w:b/>
                <w:color w:val="000000"/>
                <w:sz w:val="24"/>
                <w:szCs w:val="24"/>
                <w:lang w:eastAsia="tr-TR"/>
              </w:rPr>
            </w:pPr>
            <w:r w:rsidRPr="000D0769">
              <w:rPr>
                <w:rFonts w:ascii="Times New Roman" w:eastAsia="Times New Roman" w:hAnsi="Times New Roman" w:cs="Times New Roman"/>
                <w:b/>
                <w:color w:val="000000"/>
                <w:sz w:val="24"/>
                <w:szCs w:val="24"/>
                <w:lang w:eastAsia="tr-TR"/>
              </w:rPr>
              <w:t>Hanenin Yoksulluk Durumu</w:t>
            </w:r>
          </w:p>
        </w:tc>
      </w:tr>
      <w:tr w:rsidR="000D0769" w:rsidRPr="000D0769" w:rsidTr="000D0769">
        <w:trPr>
          <w:trHeight w:val="615"/>
        </w:trPr>
        <w:tc>
          <w:tcPr>
            <w:tcW w:w="1093" w:type="pct"/>
            <w:vMerge/>
            <w:tcBorders>
              <w:top w:val="single" w:sz="4" w:space="0" w:color="auto"/>
              <w:left w:val="single" w:sz="4" w:space="0" w:color="auto"/>
              <w:bottom w:val="single" w:sz="4" w:space="0" w:color="auto"/>
              <w:right w:val="single" w:sz="4" w:space="0" w:color="auto"/>
            </w:tcBorders>
            <w:vAlign w:val="center"/>
            <w:hideMark/>
          </w:tcPr>
          <w:p w:rsidR="000D0769" w:rsidRPr="000D0769" w:rsidRDefault="000D0769" w:rsidP="000D0769">
            <w:pPr>
              <w:spacing w:after="0" w:line="240" w:lineRule="auto"/>
              <w:rPr>
                <w:rFonts w:ascii="Times New Roman" w:eastAsia="Times New Roman" w:hAnsi="Times New Roman" w:cs="Times New Roman"/>
                <w:b/>
                <w:sz w:val="24"/>
                <w:szCs w:val="24"/>
                <w:lang w:eastAsia="tr-TR"/>
              </w:rPr>
            </w:pPr>
          </w:p>
        </w:tc>
        <w:tc>
          <w:tcPr>
            <w:tcW w:w="976" w:type="pct"/>
            <w:tcBorders>
              <w:top w:val="nil"/>
              <w:left w:val="nil"/>
              <w:bottom w:val="single" w:sz="4" w:space="0" w:color="auto"/>
              <w:right w:val="single" w:sz="4" w:space="0" w:color="auto"/>
            </w:tcBorders>
            <w:shd w:val="clear" w:color="auto" w:fill="auto"/>
            <w:vAlign w:val="center"/>
            <w:hideMark/>
          </w:tcPr>
          <w:p w:rsidR="000D0769" w:rsidRPr="000D0769" w:rsidRDefault="000D0769" w:rsidP="000D0769">
            <w:pPr>
              <w:spacing w:after="0" w:line="240" w:lineRule="auto"/>
              <w:jc w:val="center"/>
              <w:rPr>
                <w:rFonts w:ascii="Times New Roman" w:eastAsia="Times New Roman" w:hAnsi="Times New Roman" w:cs="Times New Roman"/>
                <w:b/>
                <w:color w:val="000000"/>
                <w:sz w:val="24"/>
                <w:szCs w:val="24"/>
                <w:lang w:eastAsia="tr-TR"/>
              </w:rPr>
            </w:pPr>
            <w:r w:rsidRPr="000D0769">
              <w:rPr>
                <w:rFonts w:ascii="Times New Roman" w:eastAsia="Times New Roman" w:hAnsi="Times New Roman" w:cs="Times New Roman"/>
                <w:b/>
                <w:color w:val="000000"/>
                <w:sz w:val="24"/>
                <w:szCs w:val="24"/>
                <w:lang w:eastAsia="tr-TR"/>
              </w:rPr>
              <w:t>Düşük Gelir</w:t>
            </w:r>
          </w:p>
        </w:tc>
        <w:tc>
          <w:tcPr>
            <w:tcW w:w="977" w:type="pct"/>
            <w:tcBorders>
              <w:top w:val="nil"/>
              <w:left w:val="nil"/>
              <w:bottom w:val="single" w:sz="4" w:space="0" w:color="auto"/>
              <w:right w:val="single" w:sz="4" w:space="0" w:color="auto"/>
            </w:tcBorders>
            <w:shd w:val="clear" w:color="auto" w:fill="auto"/>
            <w:vAlign w:val="center"/>
            <w:hideMark/>
          </w:tcPr>
          <w:p w:rsidR="000D0769" w:rsidRPr="000D0769" w:rsidRDefault="000D0769" w:rsidP="000D0769">
            <w:pPr>
              <w:spacing w:after="0" w:line="240" w:lineRule="auto"/>
              <w:jc w:val="center"/>
              <w:rPr>
                <w:rFonts w:ascii="Times New Roman" w:eastAsia="Times New Roman" w:hAnsi="Times New Roman" w:cs="Times New Roman"/>
                <w:b/>
                <w:color w:val="000000"/>
                <w:sz w:val="24"/>
                <w:szCs w:val="24"/>
                <w:lang w:eastAsia="tr-TR"/>
              </w:rPr>
            </w:pPr>
            <w:r w:rsidRPr="000D0769">
              <w:rPr>
                <w:rFonts w:ascii="Times New Roman" w:eastAsia="Times New Roman" w:hAnsi="Times New Roman" w:cs="Times New Roman"/>
                <w:b/>
                <w:color w:val="000000"/>
                <w:sz w:val="24"/>
                <w:szCs w:val="24"/>
                <w:lang w:eastAsia="tr-TR"/>
              </w:rPr>
              <w:t>Orta Gelir</w:t>
            </w:r>
          </w:p>
        </w:tc>
        <w:tc>
          <w:tcPr>
            <w:tcW w:w="977" w:type="pct"/>
            <w:tcBorders>
              <w:top w:val="nil"/>
              <w:left w:val="nil"/>
              <w:bottom w:val="single" w:sz="4" w:space="0" w:color="auto"/>
              <w:right w:val="single" w:sz="4" w:space="0" w:color="auto"/>
            </w:tcBorders>
            <w:shd w:val="clear" w:color="auto" w:fill="auto"/>
            <w:vAlign w:val="center"/>
            <w:hideMark/>
          </w:tcPr>
          <w:p w:rsidR="000D0769" w:rsidRPr="000D0769" w:rsidRDefault="000D0769" w:rsidP="000D0769">
            <w:pPr>
              <w:spacing w:after="0" w:line="240" w:lineRule="auto"/>
              <w:jc w:val="center"/>
              <w:rPr>
                <w:rFonts w:ascii="Times New Roman" w:eastAsia="Times New Roman" w:hAnsi="Times New Roman" w:cs="Times New Roman"/>
                <w:b/>
                <w:color w:val="000000"/>
                <w:sz w:val="24"/>
                <w:szCs w:val="24"/>
                <w:lang w:eastAsia="tr-TR"/>
              </w:rPr>
            </w:pPr>
            <w:r w:rsidRPr="000D0769">
              <w:rPr>
                <w:rFonts w:ascii="Times New Roman" w:eastAsia="Times New Roman" w:hAnsi="Times New Roman" w:cs="Times New Roman"/>
                <w:b/>
                <w:color w:val="000000"/>
                <w:sz w:val="24"/>
                <w:szCs w:val="24"/>
                <w:lang w:eastAsia="tr-TR"/>
              </w:rPr>
              <w:t>İyi Gelir</w:t>
            </w:r>
          </w:p>
        </w:tc>
        <w:tc>
          <w:tcPr>
            <w:tcW w:w="977" w:type="pct"/>
            <w:tcBorders>
              <w:top w:val="nil"/>
              <w:left w:val="nil"/>
              <w:bottom w:val="single" w:sz="4" w:space="0" w:color="auto"/>
              <w:right w:val="single" w:sz="4" w:space="0" w:color="auto"/>
            </w:tcBorders>
            <w:shd w:val="clear" w:color="auto" w:fill="auto"/>
            <w:vAlign w:val="center"/>
            <w:hideMark/>
          </w:tcPr>
          <w:p w:rsidR="000D0769" w:rsidRPr="000D0769" w:rsidRDefault="000D0769" w:rsidP="000D0769">
            <w:pPr>
              <w:spacing w:after="0" w:line="240" w:lineRule="auto"/>
              <w:jc w:val="center"/>
              <w:rPr>
                <w:rFonts w:ascii="Times New Roman" w:eastAsia="Times New Roman" w:hAnsi="Times New Roman" w:cs="Times New Roman"/>
                <w:b/>
                <w:color w:val="000000"/>
                <w:sz w:val="24"/>
                <w:szCs w:val="24"/>
                <w:lang w:eastAsia="tr-TR"/>
              </w:rPr>
            </w:pPr>
            <w:r w:rsidRPr="000D0769">
              <w:rPr>
                <w:rFonts w:ascii="Times New Roman" w:eastAsia="Times New Roman" w:hAnsi="Times New Roman" w:cs="Times New Roman"/>
                <w:b/>
                <w:color w:val="000000"/>
                <w:sz w:val="24"/>
                <w:szCs w:val="24"/>
                <w:lang w:eastAsia="tr-TR"/>
              </w:rPr>
              <w:t>Ortalama</w:t>
            </w:r>
          </w:p>
        </w:tc>
      </w:tr>
      <w:tr w:rsidR="000D0769" w:rsidRPr="000D0769" w:rsidTr="000D0769">
        <w:trPr>
          <w:trHeight w:val="315"/>
        </w:trPr>
        <w:tc>
          <w:tcPr>
            <w:tcW w:w="1093" w:type="pct"/>
            <w:tcBorders>
              <w:top w:val="nil"/>
              <w:left w:val="single" w:sz="4" w:space="0" w:color="auto"/>
              <w:bottom w:val="single" w:sz="4" w:space="0" w:color="auto"/>
              <w:right w:val="single" w:sz="4" w:space="0" w:color="auto"/>
            </w:tcBorders>
            <w:shd w:val="clear" w:color="auto" w:fill="auto"/>
            <w:vAlign w:val="center"/>
            <w:hideMark/>
          </w:tcPr>
          <w:p w:rsidR="000D0769" w:rsidRPr="000D0769" w:rsidRDefault="000D0769" w:rsidP="000D0769">
            <w:pPr>
              <w:spacing w:after="0" w:line="240" w:lineRule="auto"/>
              <w:rPr>
                <w:rFonts w:ascii="Times New Roman" w:eastAsia="Times New Roman" w:hAnsi="Times New Roman" w:cs="Times New Roman"/>
                <w:color w:val="000000"/>
                <w:sz w:val="24"/>
                <w:szCs w:val="24"/>
                <w:lang w:eastAsia="tr-TR"/>
              </w:rPr>
            </w:pPr>
            <w:r w:rsidRPr="000D0769">
              <w:rPr>
                <w:rFonts w:ascii="Times New Roman" w:eastAsia="Times New Roman" w:hAnsi="Times New Roman" w:cs="Times New Roman"/>
                <w:color w:val="000000"/>
                <w:sz w:val="24"/>
                <w:szCs w:val="24"/>
                <w:lang w:eastAsia="tr-TR"/>
              </w:rPr>
              <w:t>Evet</w:t>
            </w:r>
          </w:p>
        </w:tc>
        <w:tc>
          <w:tcPr>
            <w:tcW w:w="976" w:type="pct"/>
            <w:tcBorders>
              <w:top w:val="nil"/>
              <w:left w:val="nil"/>
              <w:bottom w:val="single" w:sz="4" w:space="0" w:color="auto"/>
              <w:right w:val="single" w:sz="4" w:space="0" w:color="auto"/>
            </w:tcBorders>
            <w:shd w:val="clear" w:color="auto" w:fill="auto"/>
            <w:vAlign w:val="center"/>
            <w:hideMark/>
          </w:tcPr>
          <w:p w:rsidR="000D0769" w:rsidRPr="000D0769" w:rsidRDefault="000D0769" w:rsidP="000D0769">
            <w:pPr>
              <w:spacing w:after="0" w:line="240" w:lineRule="auto"/>
              <w:jc w:val="right"/>
              <w:rPr>
                <w:rFonts w:ascii="Times New Roman" w:eastAsia="Times New Roman" w:hAnsi="Times New Roman" w:cs="Times New Roman"/>
                <w:color w:val="000000"/>
                <w:sz w:val="24"/>
                <w:szCs w:val="24"/>
                <w:lang w:eastAsia="tr-TR"/>
              </w:rPr>
            </w:pPr>
            <w:r w:rsidRPr="000D0769">
              <w:rPr>
                <w:rFonts w:ascii="Times New Roman" w:eastAsia="Times New Roman" w:hAnsi="Times New Roman" w:cs="Times New Roman"/>
                <w:color w:val="000000"/>
                <w:sz w:val="24"/>
                <w:szCs w:val="24"/>
                <w:lang w:eastAsia="tr-TR"/>
              </w:rPr>
              <w:t>77,19</w:t>
            </w:r>
          </w:p>
        </w:tc>
        <w:tc>
          <w:tcPr>
            <w:tcW w:w="977" w:type="pct"/>
            <w:tcBorders>
              <w:top w:val="nil"/>
              <w:left w:val="nil"/>
              <w:bottom w:val="single" w:sz="4" w:space="0" w:color="auto"/>
              <w:right w:val="single" w:sz="4" w:space="0" w:color="auto"/>
            </w:tcBorders>
            <w:shd w:val="clear" w:color="auto" w:fill="auto"/>
            <w:vAlign w:val="center"/>
            <w:hideMark/>
          </w:tcPr>
          <w:p w:rsidR="000D0769" w:rsidRPr="000D0769" w:rsidRDefault="000D0769" w:rsidP="000D0769">
            <w:pPr>
              <w:spacing w:after="0" w:line="240" w:lineRule="auto"/>
              <w:jc w:val="right"/>
              <w:rPr>
                <w:rFonts w:ascii="Times New Roman" w:eastAsia="Times New Roman" w:hAnsi="Times New Roman" w:cs="Times New Roman"/>
                <w:color w:val="000000"/>
                <w:sz w:val="24"/>
                <w:szCs w:val="24"/>
                <w:lang w:eastAsia="tr-TR"/>
              </w:rPr>
            </w:pPr>
            <w:r w:rsidRPr="000D0769">
              <w:rPr>
                <w:rFonts w:ascii="Times New Roman" w:eastAsia="Times New Roman" w:hAnsi="Times New Roman" w:cs="Times New Roman"/>
                <w:color w:val="000000"/>
                <w:sz w:val="24"/>
                <w:szCs w:val="24"/>
                <w:lang w:eastAsia="tr-TR"/>
              </w:rPr>
              <w:t>87,78</w:t>
            </w:r>
          </w:p>
        </w:tc>
        <w:tc>
          <w:tcPr>
            <w:tcW w:w="977" w:type="pct"/>
            <w:tcBorders>
              <w:top w:val="nil"/>
              <w:left w:val="nil"/>
              <w:bottom w:val="single" w:sz="4" w:space="0" w:color="auto"/>
              <w:right w:val="single" w:sz="4" w:space="0" w:color="auto"/>
            </w:tcBorders>
            <w:shd w:val="clear" w:color="auto" w:fill="auto"/>
            <w:vAlign w:val="center"/>
            <w:hideMark/>
          </w:tcPr>
          <w:p w:rsidR="000D0769" w:rsidRPr="000D0769" w:rsidRDefault="000D0769" w:rsidP="000D0769">
            <w:pPr>
              <w:spacing w:after="0" w:line="240" w:lineRule="auto"/>
              <w:jc w:val="right"/>
              <w:rPr>
                <w:rFonts w:ascii="Times New Roman" w:eastAsia="Times New Roman" w:hAnsi="Times New Roman" w:cs="Times New Roman"/>
                <w:color w:val="000000"/>
                <w:sz w:val="24"/>
                <w:szCs w:val="24"/>
                <w:lang w:eastAsia="tr-TR"/>
              </w:rPr>
            </w:pPr>
            <w:r w:rsidRPr="000D0769">
              <w:rPr>
                <w:rFonts w:ascii="Times New Roman" w:eastAsia="Times New Roman" w:hAnsi="Times New Roman" w:cs="Times New Roman"/>
                <w:color w:val="000000"/>
                <w:sz w:val="24"/>
                <w:szCs w:val="24"/>
                <w:lang w:eastAsia="tr-TR"/>
              </w:rPr>
              <w:t>91,07</w:t>
            </w:r>
          </w:p>
        </w:tc>
        <w:tc>
          <w:tcPr>
            <w:tcW w:w="977" w:type="pct"/>
            <w:tcBorders>
              <w:top w:val="nil"/>
              <w:left w:val="nil"/>
              <w:bottom w:val="single" w:sz="4" w:space="0" w:color="auto"/>
              <w:right w:val="single" w:sz="4" w:space="0" w:color="auto"/>
            </w:tcBorders>
            <w:shd w:val="clear" w:color="auto" w:fill="auto"/>
            <w:vAlign w:val="center"/>
            <w:hideMark/>
          </w:tcPr>
          <w:p w:rsidR="000D0769" w:rsidRPr="000D0769" w:rsidRDefault="000D0769" w:rsidP="000D0769">
            <w:pPr>
              <w:spacing w:after="0" w:line="240" w:lineRule="auto"/>
              <w:jc w:val="right"/>
              <w:rPr>
                <w:rFonts w:ascii="Times New Roman" w:eastAsia="Times New Roman" w:hAnsi="Times New Roman" w:cs="Times New Roman"/>
                <w:color w:val="000000"/>
                <w:sz w:val="24"/>
                <w:szCs w:val="24"/>
                <w:lang w:eastAsia="tr-TR"/>
              </w:rPr>
            </w:pPr>
            <w:r w:rsidRPr="000D0769">
              <w:rPr>
                <w:rFonts w:ascii="Times New Roman" w:eastAsia="Times New Roman" w:hAnsi="Times New Roman" w:cs="Times New Roman"/>
                <w:color w:val="000000"/>
                <w:sz w:val="24"/>
                <w:szCs w:val="24"/>
                <w:lang w:eastAsia="tr-TR"/>
              </w:rPr>
              <w:t>85,71</w:t>
            </w:r>
          </w:p>
        </w:tc>
      </w:tr>
      <w:tr w:rsidR="000D0769" w:rsidRPr="000D0769" w:rsidTr="000D0769">
        <w:trPr>
          <w:trHeight w:val="300"/>
        </w:trPr>
        <w:tc>
          <w:tcPr>
            <w:tcW w:w="1093" w:type="pct"/>
            <w:tcBorders>
              <w:top w:val="nil"/>
              <w:left w:val="single" w:sz="4" w:space="0" w:color="auto"/>
              <w:bottom w:val="single" w:sz="4" w:space="0" w:color="auto"/>
              <w:right w:val="single" w:sz="4" w:space="0" w:color="auto"/>
            </w:tcBorders>
            <w:shd w:val="clear" w:color="auto" w:fill="auto"/>
            <w:vAlign w:val="center"/>
            <w:hideMark/>
          </w:tcPr>
          <w:p w:rsidR="000D0769" w:rsidRPr="000D0769" w:rsidRDefault="000D0769" w:rsidP="000D0769">
            <w:pPr>
              <w:spacing w:after="0" w:line="240" w:lineRule="auto"/>
              <w:rPr>
                <w:rFonts w:ascii="Times New Roman" w:eastAsia="Times New Roman" w:hAnsi="Times New Roman" w:cs="Times New Roman"/>
                <w:color w:val="000000"/>
                <w:sz w:val="24"/>
                <w:szCs w:val="24"/>
                <w:lang w:eastAsia="tr-TR"/>
              </w:rPr>
            </w:pPr>
            <w:r w:rsidRPr="000D0769">
              <w:rPr>
                <w:rFonts w:ascii="Times New Roman" w:eastAsia="Times New Roman" w:hAnsi="Times New Roman" w:cs="Times New Roman"/>
                <w:color w:val="000000"/>
                <w:sz w:val="24"/>
                <w:szCs w:val="24"/>
                <w:lang w:eastAsia="tr-TR"/>
              </w:rPr>
              <w:t>Hayır</w:t>
            </w:r>
          </w:p>
        </w:tc>
        <w:tc>
          <w:tcPr>
            <w:tcW w:w="976" w:type="pct"/>
            <w:tcBorders>
              <w:top w:val="nil"/>
              <w:left w:val="nil"/>
              <w:bottom w:val="single" w:sz="4" w:space="0" w:color="auto"/>
              <w:right w:val="single" w:sz="4" w:space="0" w:color="auto"/>
            </w:tcBorders>
            <w:shd w:val="clear" w:color="auto" w:fill="auto"/>
            <w:vAlign w:val="center"/>
            <w:hideMark/>
          </w:tcPr>
          <w:p w:rsidR="000D0769" w:rsidRPr="000D0769" w:rsidRDefault="000D0769" w:rsidP="000D0769">
            <w:pPr>
              <w:spacing w:after="0" w:line="240" w:lineRule="auto"/>
              <w:jc w:val="right"/>
              <w:rPr>
                <w:rFonts w:ascii="Times New Roman" w:eastAsia="Times New Roman" w:hAnsi="Times New Roman" w:cs="Times New Roman"/>
                <w:color w:val="000000"/>
                <w:sz w:val="24"/>
                <w:szCs w:val="24"/>
                <w:lang w:eastAsia="tr-TR"/>
              </w:rPr>
            </w:pPr>
            <w:r w:rsidRPr="000D0769">
              <w:rPr>
                <w:rFonts w:ascii="Times New Roman" w:eastAsia="Times New Roman" w:hAnsi="Times New Roman" w:cs="Times New Roman"/>
                <w:color w:val="000000"/>
                <w:sz w:val="24"/>
                <w:szCs w:val="24"/>
                <w:lang w:eastAsia="tr-TR"/>
              </w:rPr>
              <w:t>22,81</w:t>
            </w:r>
          </w:p>
        </w:tc>
        <w:tc>
          <w:tcPr>
            <w:tcW w:w="977" w:type="pct"/>
            <w:tcBorders>
              <w:top w:val="nil"/>
              <w:left w:val="nil"/>
              <w:bottom w:val="single" w:sz="4" w:space="0" w:color="auto"/>
              <w:right w:val="single" w:sz="4" w:space="0" w:color="auto"/>
            </w:tcBorders>
            <w:shd w:val="clear" w:color="auto" w:fill="auto"/>
            <w:vAlign w:val="center"/>
            <w:hideMark/>
          </w:tcPr>
          <w:p w:rsidR="000D0769" w:rsidRPr="000D0769" w:rsidRDefault="000D0769" w:rsidP="000D0769">
            <w:pPr>
              <w:spacing w:after="0" w:line="240" w:lineRule="auto"/>
              <w:jc w:val="right"/>
              <w:rPr>
                <w:rFonts w:ascii="Times New Roman" w:eastAsia="Times New Roman" w:hAnsi="Times New Roman" w:cs="Times New Roman"/>
                <w:color w:val="000000"/>
                <w:sz w:val="24"/>
                <w:szCs w:val="24"/>
                <w:lang w:eastAsia="tr-TR"/>
              </w:rPr>
            </w:pPr>
            <w:r w:rsidRPr="000D0769">
              <w:rPr>
                <w:rFonts w:ascii="Times New Roman" w:eastAsia="Times New Roman" w:hAnsi="Times New Roman" w:cs="Times New Roman"/>
                <w:color w:val="000000"/>
                <w:sz w:val="24"/>
                <w:szCs w:val="24"/>
                <w:lang w:eastAsia="tr-TR"/>
              </w:rPr>
              <w:t>12,22</w:t>
            </w:r>
          </w:p>
        </w:tc>
        <w:tc>
          <w:tcPr>
            <w:tcW w:w="977" w:type="pct"/>
            <w:tcBorders>
              <w:top w:val="nil"/>
              <w:left w:val="nil"/>
              <w:bottom w:val="single" w:sz="4" w:space="0" w:color="auto"/>
              <w:right w:val="single" w:sz="4" w:space="0" w:color="auto"/>
            </w:tcBorders>
            <w:shd w:val="clear" w:color="auto" w:fill="auto"/>
            <w:vAlign w:val="center"/>
            <w:hideMark/>
          </w:tcPr>
          <w:p w:rsidR="000D0769" w:rsidRPr="000D0769" w:rsidRDefault="000D0769" w:rsidP="000D0769">
            <w:pPr>
              <w:spacing w:after="0" w:line="240" w:lineRule="auto"/>
              <w:jc w:val="right"/>
              <w:rPr>
                <w:rFonts w:ascii="Times New Roman" w:eastAsia="Times New Roman" w:hAnsi="Times New Roman" w:cs="Times New Roman"/>
                <w:color w:val="000000"/>
                <w:sz w:val="24"/>
                <w:szCs w:val="24"/>
                <w:lang w:eastAsia="tr-TR"/>
              </w:rPr>
            </w:pPr>
            <w:r w:rsidRPr="000D0769">
              <w:rPr>
                <w:rFonts w:ascii="Times New Roman" w:eastAsia="Times New Roman" w:hAnsi="Times New Roman" w:cs="Times New Roman"/>
                <w:color w:val="000000"/>
                <w:sz w:val="24"/>
                <w:szCs w:val="24"/>
                <w:lang w:eastAsia="tr-TR"/>
              </w:rPr>
              <w:t>8,93</w:t>
            </w:r>
          </w:p>
        </w:tc>
        <w:tc>
          <w:tcPr>
            <w:tcW w:w="977" w:type="pct"/>
            <w:tcBorders>
              <w:top w:val="nil"/>
              <w:left w:val="nil"/>
              <w:bottom w:val="single" w:sz="4" w:space="0" w:color="auto"/>
              <w:right w:val="single" w:sz="4" w:space="0" w:color="auto"/>
            </w:tcBorders>
            <w:shd w:val="clear" w:color="auto" w:fill="auto"/>
            <w:vAlign w:val="center"/>
            <w:hideMark/>
          </w:tcPr>
          <w:p w:rsidR="000D0769" w:rsidRPr="000D0769" w:rsidRDefault="000D0769" w:rsidP="000D0769">
            <w:pPr>
              <w:spacing w:after="0" w:line="240" w:lineRule="auto"/>
              <w:jc w:val="right"/>
              <w:rPr>
                <w:rFonts w:ascii="Times New Roman" w:eastAsia="Times New Roman" w:hAnsi="Times New Roman" w:cs="Times New Roman"/>
                <w:color w:val="000000"/>
                <w:sz w:val="24"/>
                <w:szCs w:val="24"/>
                <w:lang w:eastAsia="tr-TR"/>
              </w:rPr>
            </w:pPr>
            <w:r w:rsidRPr="000D0769">
              <w:rPr>
                <w:rFonts w:ascii="Times New Roman" w:eastAsia="Times New Roman" w:hAnsi="Times New Roman" w:cs="Times New Roman"/>
                <w:color w:val="000000"/>
                <w:sz w:val="24"/>
                <w:szCs w:val="24"/>
                <w:lang w:eastAsia="tr-TR"/>
              </w:rPr>
              <w:t>14,29</w:t>
            </w:r>
          </w:p>
        </w:tc>
      </w:tr>
      <w:tr w:rsidR="000D0769" w:rsidRPr="000D0769" w:rsidTr="000D0769">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0769" w:rsidRPr="000D0769" w:rsidRDefault="000D0769" w:rsidP="000D0769">
            <w:pPr>
              <w:spacing w:after="0" w:line="240" w:lineRule="auto"/>
              <w:jc w:val="center"/>
              <w:rPr>
                <w:rFonts w:ascii="Times New Roman" w:eastAsia="Times New Roman" w:hAnsi="Times New Roman" w:cs="Times New Roman"/>
                <w:b/>
                <w:color w:val="000000"/>
                <w:sz w:val="24"/>
                <w:szCs w:val="24"/>
                <w:lang w:eastAsia="tr-TR"/>
              </w:rPr>
            </w:pPr>
            <w:r w:rsidRPr="000D0769">
              <w:rPr>
                <w:rFonts w:ascii="Times New Roman" w:eastAsia="Times New Roman" w:hAnsi="Times New Roman" w:cs="Times New Roman"/>
                <w:b/>
                <w:color w:val="000000"/>
                <w:sz w:val="24"/>
                <w:szCs w:val="24"/>
                <w:lang w:eastAsia="tr-TR"/>
              </w:rPr>
              <w:t>Ki Kare: 5,01    P:0,08    H</w:t>
            </w:r>
            <w:r w:rsidRPr="000D0769">
              <w:rPr>
                <w:rFonts w:ascii="Times New Roman" w:eastAsia="Times New Roman" w:hAnsi="Times New Roman" w:cs="Times New Roman"/>
                <w:b/>
                <w:color w:val="000000"/>
                <w:sz w:val="24"/>
                <w:szCs w:val="24"/>
                <w:vertAlign w:val="subscript"/>
                <w:lang w:eastAsia="tr-TR"/>
              </w:rPr>
              <w:t>0</w:t>
            </w:r>
            <w:r w:rsidRPr="000D0769">
              <w:rPr>
                <w:rFonts w:ascii="Times New Roman" w:eastAsia="Times New Roman" w:hAnsi="Times New Roman" w:cs="Times New Roman"/>
                <w:b/>
                <w:color w:val="000000"/>
                <w:sz w:val="24"/>
                <w:szCs w:val="24"/>
                <w:lang w:eastAsia="tr-TR"/>
              </w:rPr>
              <w:t>: Red</w:t>
            </w:r>
          </w:p>
        </w:tc>
      </w:tr>
      <w:tr w:rsidR="000D0769" w:rsidRPr="000D0769" w:rsidTr="000D0769">
        <w:trPr>
          <w:trHeight w:val="300"/>
        </w:trPr>
        <w:tc>
          <w:tcPr>
            <w:tcW w:w="1093" w:type="pct"/>
            <w:tcBorders>
              <w:top w:val="single" w:sz="4" w:space="0" w:color="auto"/>
              <w:left w:val="single" w:sz="4" w:space="0" w:color="auto"/>
              <w:bottom w:val="single" w:sz="4" w:space="0" w:color="auto"/>
              <w:right w:val="nil"/>
            </w:tcBorders>
            <w:shd w:val="clear" w:color="auto" w:fill="auto"/>
            <w:noWrap/>
            <w:vAlign w:val="bottom"/>
            <w:hideMark/>
          </w:tcPr>
          <w:p w:rsidR="000D0769" w:rsidRPr="000D0769" w:rsidRDefault="000D0769" w:rsidP="000D0769">
            <w:pPr>
              <w:spacing w:after="0" w:line="240" w:lineRule="auto"/>
              <w:rPr>
                <w:rFonts w:ascii="Times New Roman" w:eastAsia="Times New Roman" w:hAnsi="Times New Roman" w:cs="Times New Roman"/>
                <w:color w:val="000000"/>
                <w:sz w:val="24"/>
                <w:szCs w:val="24"/>
                <w:lang w:eastAsia="tr-TR"/>
              </w:rPr>
            </w:pPr>
            <w:r w:rsidRPr="000D0769">
              <w:rPr>
                <w:rFonts w:ascii="Times New Roman" w:eastAsia="Times New Roman" w:hAnsi="Times New Roman" w:cs="Times New Roman"/>
                <w:color w:val="000000"/>
                <w:sz w:val="24"/>
                <w:szCs w:val="24"/>
                <w:lang w:eastAsia="tr-TR"/>
              </w:rPr>
              <w:t>20 TL</w:t>
            </w:r>
          </w:p>
        </w:tc>
        <w:tc>
          <w:tcPr>
            <w:tcW w:w="976" w:type="pct"/>
            <w:tcBorders>
              <w:top w:val="single" w:sz="4" w:space="0" w:color="auto"/>
              <w:left w:val="single" w:sz="4" w:space="0" w:color="auto"/>
              <w:bottom w:val="single" w:sz="4" w:space="0" w:color="auto"/>
              <w:right w:val="single" w:sz="4" w:space="0" w:color="auto"/>
            </w:tcBorders>
            <w:shd w:val="clear" w:color="auto" w:fill="auto"/>
            <w:noWrap/>
            <w:hideMark/>
          </w:tcPr>
          <w:p w:rsidR="000D0769" w:rsidRPr="000D0769" w:rsidRDefault="000D0769" w:rsidP="000D0769">
            <w:pPr>
              <w:spacing w:after="0" w:line="240" w:lineRule="auto"/>
              <w:jc w:val="right"/>
              <w:rPr>
                <w:rFonts w:ascii="Times New Roman" w:eastAsia="Times New Roman" w:hAnsi="Times New Roman" w:cs="Times New Roman"/>
                <w:color w:val="000000"/>
                <w:sz w:val="24"/>
                <w:szCs w:val="24"/>
                <w:lang w:eastAsia="tr-TR"/>
              </w:rPr>
            </w:pPr>
            <w:r w:rsidRPr="000D0769">
              <w:rPr>
                <w:rFonts w:ascii="Times New Roman" w:eastAsia="Times New Roman" w:hAnsi="Times New Roman" w:cs="Times New Roman"/>
                <w:color w:val="000000"/>
                <w:sz w:val="24"/>
                <w:szCs w:val="24"/>
                <w:lang w:eastAsia="tr-TR"/>
              </w:rPr>
              <w:t>27,86</w:t>
            </w:r>
          </w:p>
        </w:tc>
        <w:tc>
          <w:tcPr>
            <w:tcW w:w="977" w:type="pct"/>
            <w:tcBorders>
              <w:top w:val="single" w:sz="4" w:space="0" w:color="auto"/>
              <w:left w:val="nil"/>
              <w:bottom w:val="single" w:sz="4" w:space="0" w:color="auto"/>
              <w:right w:val="single" w:sz="4" w:space="0" w:color="auto"/>
            </w:tcBorders>
            <w:shd w:val="clear" w:color="auto" w:fill="auto"/>
            <w:noWrap/>
            <w:hideMark/>
          </w:tcPr>
          <w:p w:rsidR="000D0769" w:rsidRPr="000D0769" w:rsidRDefault="000D0769" w:rsidP="000D0769">
            <w:pPr>
              <w:spacing w:after="0" w:line="240" w:lineRule="auto"/>
              <w:jc w:val="right"/>
              <w:rPr>
                <w:rFonts w:ascii="Times New Roman" w:eastAsia="Times New Roman" w:hAnsi="Times New Roman" w:cs="Times New Roman"/>
                <w:color w:val="000000"/>
                <w:sz w:val="24"/>
                <w:szCs w:val="24"/>
                <w:lang w:eastAsia="tr-TR"/>
              </w:rPr>
            </w:pPr>
            <w:r w:rsidRPr="000D0769">
              <w:rPr>
                <w:rFonts w:ascii="Times New Roman" w:eastAsia="Times New Roman" w:hAnsi="Times New Roman" w:cs="Times New Roman"/>
                <w:color w:val="000000"/>
                <w:sz w:val="24"/>
                <w:szCs w:val="24"/>
                <w:lang w:eastAsia="tr-TR"/>
              </w:rPr>
              <w:t>29,84</w:t>
            </w:r>
          </w:p>
        </w:tc>
        <w:tc>
          <w:tcPr>
            <w:tcW w:w="977" w:type="pct"/>
            <w:tcBorders>
              <w:top w:val="single" w:sz="4" w:space="0" w:color="auto"/>
              <w:left w:val="nil"/>
              <w:bottom w:val="single" w:sz="4" w:space="0" w:color="auto"/>
              <w:right w:val="single" w:sz="4" w:space="0" w:color="auto"/>
            </w:tcBorders>
            <w:shd w:val="clear" w:color="auto" w:fill="auto"/>
            <w:noWrap/>
            <w:hideMark/>
          </w:tcPr>
          <w:p w:rsidR="000D0769" w:rsidRPr="000D0769" w:rsidRDefault="000D0769" w:rsidP="000D0769">
            <w:pPr>
              <w:spacing w:after="0" w:line="240" w:lineRule="auto"/>
              <w:jc w:val="right"/>
              <w:rPr>
                <w:rFonts w:ascii="Times New Roman" w:eastAsia="Times New Roman" w:hAnsi="Times New Roman" w:cs="Times New Roman"/>
                <w:color w:val="000000"/>
                <w:sz w:val="24"/>
                <w:szCs w:val="24"/>
                <w:lang w:eastAsia="tr-TR"/>
              </w:rPr>
            </w:pPr>
            <w:r w:rsidRPr="000D0769">
              <w:rPr>
                <w:rFonts w:ascii="Times New Roman" w:eastAsia="Times New Roman" w:hAnsi="Times New Roman" w:cs="Times New Roman"/>
                <w:color w:val="000000"/>
                <w:sz w:val="24"/>
                <w:szCs w:val="24"/>
                <w:lang w:eastAsia="tr-TR"/>
              </w:rPr>
              <w:t>29,82</w:t>
            </w:r>
          </w:p>
        </w:tc>
        <w:tc>
          <w:tcPr>
            <w:tcW w:w="977" w:type="pct"/>
            <w:tcBorders>
              <w:top w:val="single" w:sz="4" w:space="0" w:color="auto"/>
              <w:left w:val="nil"/>
              <w:bottom w:val="single" w:sz="4" w:space="0" w:color="auto"/>
              <w:right w:val="single" w:sz="4" w:space="0" w:color="auto"/>
            </w:tcBorders>
            <w:shd w:val="clear" w:color="auto" w:fill="auto"/>
            <w:noWrap/>
            <w:hideMark/>
          </w:tcPr>
          <w:p w:rsidR="000D0769" w:rsidRPr="000D0769" w:rsidRDefault="000D0769" w:rsidP="000D0769">
            <w:pPr>
              <w:spacing w:after="0" w:line="240" w:lineRule="auto"/>
              <w:jc w:val="right"/>
              <w:rPr>
                <w:rFonts w:ascii="Times New Roman" w:eastAsia="Times New Roman" w:hAnsi="Times New Roman" w:cs="Times New Roman"/>
                <w:color w:val="000000"/>
                <w:sz w:val="24"/>
                <w:szCs w:val="24"/>
                <w:lang w:eastAsia="tr-TR"/>
              </w:rPr>
            </w:pPr>
            <w:r w:rsidRPr="000D0769">
              <w:rPr>
                <w:rFonts w:ascii="Times New Roman" w:eastAsia="Times New Roman" w:hAnsi="Times New Roman" w:cs="Times New Roman"/>
                <w:color w:val="000000"/>
                <w:sz w:val="24"/>
                <w:szCs w:val="24"/>
                <w:lang w:eastAsia="tr-TR"/>
              </w:rPr>
              <w:t>29,33</w:t>
            </w:r>
          </w:p>
        </w:tc>
      </w:tr>
      <w:tr w:rsidR="000D0769" w:rsidRPr="000D0769" w:rsidTr="000D0769">
        <w:trPr>
          <w:trHeight w:val="300"/>
        </w:trPr>
        <w:tc>
          <w:tcPr>
            <w:tcW w:w="1093" w:type="pct"/>
            <w:tcBorders>
              <w:top w:val="nil"/>
              <w:left w:val="single" w:sz="4" w:space="0" w:color="auto"/>
              <w:bottom w:val="single" w:sz="4" w:space="0" w:color="auto"/>
              <w:right w:val="nil"/>
            </w:tcBorders>
            <w:shd w:val="clear" w:color="auto" w:fill="auto"/>
            <w:noWrap/>
            <w:vAlign w:val="bottom"/>
            <w:hideMark/>
          </w:tcPr>
          <w:p w:rsidR="000D0769" w:rsidRPr="000D0769" w:rsidRDefault="000D0769" w:rsidP="000D0769">
            <w:pPr>
              <w:spacing w:after="0" w:line="240" w:lineRule="auto"/>
              <w:rPr>
                <w:rFonts w:ascii="Times New Roman" w:eastAsia="Times New Roman" w:hAnsi="Times New Roman" w:cs="Times New Roman"/>
                <w:color w:val="000000"/>
                <w:sz w:val="24"/>
                <w:szCs w:val="24"/>
                <w:lang w:eastAsia="tr-TR"/>
              </w:rPr>
            </w:pPr>
            <w:r w:rsidRPr="000D0769">
              <w:rPr>
                <w:rFonts w:ascii="Times New Roman" w:eastAsia="Times New Roman" w:hAnsi="Times New Roman" w:cs="Times New Roman"/>
                <w:color w:val="000000"/>
                <w:sz w:val="24"/>
                <w:szCs w:val="24"/>
                <w:lang w:eastAsia="tr-TR"/>
              </w:rPr>
              <w:t>50 TL</w:t>
            </w:r>
          </w:p>
        </w:tc>
        <w:tc>
          <w:tcPr>
            <w:tcW w:w="976" w:type="pct"/>
            <w:tcBorders>
              <w:top w:val="nil"/>
              <w:left w:val="single" w:sz="4" w:space="0" w:color="auto"/>
              <w:bottom w:val="single" w:sz="4" w:space="0" w:color="auto"/>
              <w:right w:val="single" w:sz="4" w:space="0" w:color="auto"/>
            </w:tcBorders>
            <w:shd w:val="clear" w:color="auto" w:fill="auto"/>
            <w:noWrap/>
            <w:hideMark/>
          </w:tcPr>
          <w:p w:rsidR="000D0769" w:rsidRPr="000D0769" w:rsidRDefault="000D0769" w:rsidP="000D0769">
            <w:pPr>
              <w:spacing w:after="0" w:line="240" w:lineRule="auto"/>
              <w:jc w:val="right"/>
              <w:rPr>
                <w:rFonts w:ascii="Times New Roman" w:eastAsia="Times New Roman" w:hAnsi="Times New Roman" w:cs="Times New Roman"/>
                <w:color w:val="000000"/>
                <w:sz w:val="24"/>
                <w:szCs w:val="24"/>
                <w:lang w:eastAsia="tr-TR"/>
              </w:rPr>
            </w:pPr>
            <w:r w:rsidRPr="000D0769">
              <w:rPr>
                <w:rFonts w:ascii="Times New Roman" w:eastAsia="Times New Roman" w:hAnsi="Times New Roman" w:cs="Times New Roman"/>
                <w:color w:val="000000"/>
                <w:sz w:val="24"/>
                <w:szCs w:val="24"/>
                <w:lang w:eastAsia="tr-TR"/>
              </w:rPr>
              <w:t>59,82</w:t>
            </w:r>
          </w:p>
        </w:tc>
        <w:tc>
          <w:tcPr>
            <w:tcW w:w="977" w:type="pct"/>
            <w:tcBorders>
              <w:top w:val="nil"/>
              <w:left w:val="nil"/>
              <w:bottom w:val="single" w:sz="4" w:space="0" w:color="auto"/>
              <w:right w:val="single" w:sz="4" w:space="0" w:color="auto"/>
            </w:tcBorders>
            <w:shd w:val="clear" w:color="auto" w:fill="auto"/>
            <w:noWrap/>
            <w:hideMark/>
          </w:tcPr>
          <w:p w:rsidR="000D0769" w:rsidRPr="000D0769" w:rsidRDefault="000D0769" w:rsidP="000D0769">
            <w:pPr>
              <w:spacing w:after="0" w:line="240" w:lineRule="auto"/>
              <w:jc w:val="right"/>
              <w:rPr>
                <w:rFonts w:ascii="Times New Roman" w:eastAsia="Times New Roman" w:hAnsi="Times New Roman" w:cs="Times New Roman"/>
                <w:color w:val="000000"/>
                <w:sz w:val="24"/>
                <w:szCs w:val="24"/>
                <w:lang w:eastAsia="tr-TR"/>
              </w:rPr>
            </w:pPr>
            <w:r w:rsidRPr="000D0769">
              <w:rPr>
                <w:rFonts w:ascii="Times New Roman" w:eastAsia="Times New Roman" w:hAnsi="Times New Roman" w:cs="Times New Roman"/>
                <w:color w:val="000000"/>
                <w:sz w:val="24"/>
                <w:szCs w:val="24"/>
                <w:lang w:eastAsia="tr-TR"/>
              </w:rPr>
              <w:t>63,05</w:t>
            </w:r>
          </w:p>
        </w:tc>
        <w:tc>
          <w:tcPr>
            <w:tcW w:w="977" w:type="pct"/>
            <w:tcBorders>
              <w:top w:val="nil"/>
              <w:left w:val="nil"/>
              <w:bottom w:val="single" w:sz="4" w:space="0" w:color="auto"/>
              <w:right w:val="single" w:sz="4" w:space="0" w:color="auto"/>
            </w:tcBorders>
            <w:shd w:val="clear" w:color="auto" w:fill="auto"/>
            <w:noWrap/>
            <w:hideMark/>
          </w:tcPr>
          <w:p w:rsidR="000D0769" w:rsidRPr="000D0769" w:rsidRDefault="000D0769" w:rsidP="000D0769">
            <w:pPr>
              <w:spacing w:after="0" w:line="240" w:lineRule="auto"/>
              <w:jc w:val="right"/>
              <w:rPr>
                <w:rFonts w:ascii="Times New Roman" w:eastAsia="Times New Roman" w:hAnsi="Times New Roman" w:cs="Times New Roman"/>
                <w:color w:val="000000"/>
                <w:sz w:val="24"/>
                <w:szCs w:val="24"/>
                <w:lang w:eastAsia="tr-TR"/>
              </w:rPr>
            </w:pPr>
            <w:r w:rsidRPr="000D0769">
              <w:rPr>
                <w:rFonts w:ascii="Times New Roman" w:eastAsia="Times New Roman" w:hAnsi="Times New Roman" w:cs="Times New Roman"/>
                <w:color w:val="000000"/>
                <w:sz w:val="24"/>
                <w:szCs w:val="24"/>
                <w:lang w:eastAsia="tr-TR"/>
              </w:rPr>
              <w:t>66,39</w:t>
            </w:r>
          </w:p>
        </w:tc>
        <w:tc>
          <w:tcPr>
            <w:tcW w:w="977" w:type="pct"/>
            <w:tcBorders>
              <w:top w:val="nil"/>
              <w:left w:val="nil"/>
              <w:bottom w:val="single" w:sz="4" w:space="0" w:color="auto"/>
              <w:right w:val="single" w:sz="4" w:space="0" w:color="auto"/>
            </w:tcBorders>
            <w:shd w:val="clear" w:color="auto" w:fill="auto"/>
            <w:noWrap/>
            <w:hideMark/>
          </w:tcPr>
          <w:p w:rsidR="000D0769" w:rsidRPr="000D0769" w:rsidRDefault="000D0769" w:rsidP="000D0769">
            <w:pPr>
              <w:spacing w:after="0" w:line="240" w:lineRule="auto"/>
              <w:jc w:val="right"/>
              <w:rPr>
                <w:rFonts w:ascii="Times New Roman" w:eastAsia="Times New Roman" w:hAnsi="Times New Roman" w:cs="Times New Roman"/>
                <w:color w:val="000000"/>
                <w:sz w:val="24"/>
                <w:szCs w:val="24"/>
                <w:lang w:eastAsia="tr-TR"/>
              </w:rPr>
            </w:pPr>
            <w:r w:rsidRPr="000D0769">
              <w:rPr>
                <w:rFonts w:ascii="Times New Roman" w:eastAsia="Times New Roman" w:hAnsi="Times New Roman" w:cs="Times New Roman"/>
                <w:color w:val="000000"/>
                <w:sz w:val="24"/>
                <w:szCs w:val="24"/>
                <w:lang w:eastAsia="tr-TR"/>
              </w:rPr>
              <w:t>63,21</w:t>
            </w:r>
          </w:p>
        </w:tc>
      </w:tr>
      <w:tr w:rsidR="000D0769" w:rsidRPr="000D0769" w:rsidTr="000D0769">
        <w:trPr>
          <w:trHeight w:val="300"/>
        </w:trPr>
        <w:tc>
          <w:tcPr>
            <w:tcW w:w="1093" w:type="pct"/>
            <w:tcBorders>
              <w:top w:val="nil"/>
              <w:left w:val="single" w:sz="4" w:space="0" w:color="auto"/>
              <w:bottom w:val="single" w:sz="4" w:space="0" w:color="auto"/>
              <w:right w:val="nil"/>
            </w:tcBorders>
            <w:shd w:val="clear" w:color="auto" w:fill="auto"/>
            <w:noWrap/>
            <w:vAlign w:val="bottom"/>
            <w:hideMark/>
          </w:tcPr>
          <w:p w:rsidR="000D0769" w:rsidRPr="000D0769" w:rsidRDefault="000D0769" w:rsidP="000D0769">
            <w:pPr>
              <w:spacing w:after="0" w:line="240" w:lineRule="auto"/>
              <w:rPr>
                <w:rFonts w:ascii="Times New Roman" w:eastAsia="Times New Roman" w:hAnsi="Times New Roman" w:cs="Times New Roman"/>
                <w:color w:val="000000"/>
                <w:sz w:val="24"/>
                <w:szCs w:val="24"/>
                <w:lang w:eastAsia="tr-TR"/>
              </w:rPr>
            </w:pPr>
            <w:r w:rsidRPr="000D0769">
              <w:rPr>
                <w:rFonts w:ascii="Times New Roman" w:eastAsia="Times New Roman" w:hAnsi="Times New Roman" w:cs="Times New Roman"/>
                <w:color w:val="000000"/>
                <w:sz w:val="24"/>
                <w:szCs w:val="24"/>
                <w:lang w:eastAsia="tr-TR"/>
              </w:rPr>
              <w:t>100 TL</w:t>
            </w:r>
          </w:p>
        </w:tc>
        <w:tc>
          <w:tcPr>
            <w:tcW w:w="976" w:type="pct"/>
            <w:tcBorders>
              <w:top w:val="nil"/>
              <w:left w:val="single" w:sz="4" w:space="0" w:color="auto"/>
              <w:bottom w:val="single" w:sz="4" w:space="0" w:color="auto"/>
              <w:right w:val="single" w:sz="4" w:space="0" w:color="auto"/>
            </w:tcBorders>
            <w:shd w:val="clear" w:color="auto" w:fill="auto"/>
            <w:noWrap/>
            <w:hideMark/>
          </w:tcPr>
          <w:p w:rsidR="000D0769" w:rsidRPr="000D0769" w:rsidRDefault="000D0769" w:rsidP="000D0769">
            <w:pPr>
              <w:spacing w:after="0" w:line="240" w:lineRule="auto"/>
              <w:jc w:val="right"/>
              <w:rPr>
                <w:rFonts w:ascii="Times New Roman" w:eastAsia="Times New Roman" w:hAnsi="Times New Roman" w:cs="Times New Roman"/>
                <w:color w:val="000000"/>
                <w:sz w:val="24"/>
                <w:szCs w:val="24"/>
                <w:lang w:eastAsia="tr-TR"/>
              </w:rPr>
            </w:pPr>
            <w:r w:rsidRPr="000D0769">
              <w:rPr>
                <w:rFonts w:ascii="Times New Roman" w:eastAsia="Times New Roman" w:hAnsi="Times New Roman" w:cs="Times New Roman"/>
                <w:color w:val="000000"/>
                <w:sz w:val="24"/>
                <w:szCs w:val="24"/>
                <w:lang w:eastAsia="tr-TR"/>
              </w:rPr>
              <w:t>115,02</w:t>
            </w:r>
          </w:p>
        </w:tc>
        <w:tc>
          <w:tcPr>
            <w:tcW w:w="977" w:type="pct"/>
            <w:tcBorders>
              <w:top w:val="nil"/>
              <w:left w:val="nil"/>
              <w:bottom w:val="single" w:sz="4" w:space="0" w:color="auto"/>
              <w:right w:val="single" w:sz="4" w:space="0" w:color="auto"/>
            </w:tcBorders>
            <w:shd w:val="clear" w:color="auto" w:fill="auto"/>
            <w:noWrap/>
            <w:hideMark/>
          </w:tcPr>
          <w:p w:rsidR="000D0769" w:rsidRPr="000D0769" w:rsidRDefault="000D0769" w:rsidP="000D0769">
            <w:pPr>
              <w:spacing w:after="0" w:line="240" w:lineRule="auto"/>
              <w:jc w:val="right"/>
              <w:rPr>
                <w:rFonts w:ascii="Times New Roman" w:eastAsia="Times New Roman" w:hAnsi="Times New Roman" w:cs="Times New Roman"/>
                <w:color w:val="000000"/>
                <w:sz w:val="24"/>
                <w:szCs w:val="24"/>
                <w:lang w:eastAsia="tr-TR"/>
              </w:rPr>
            </w:pPr>
            <w:r w:rsidRPr="000D0769">
              <w:rPr>
                <w:rFonts w:ascii="Times New Roman" w:eastAsia="Times New Roman" w:hAnsi="Times New Roman" w:cs="Times New Roman"/>
                <w:color w:val="000000"/>
                <w:sz w:val="24"/>
                <w:szCs w:val="24"/>
                <w:lang w:eastAsia="tr-TR"/>
              </w:rPr>
              <w:t>119,72</w:t>
            </w:r>
          </w:p>
        </w:tc>
        <w:tc>
          <w:tcPr>
            <w:tcW w:w="977" w:type="pct"/>
            <w:tcBorders>
              <w:top w:val="nil"/>
              <w:left w:val="nil"/>
              <w:bottom w:val="single" w:sz="4" w:space="0" w:color="auto"/>
              <w:right w:val="single" w:sz="4" w:space="0" w:color="auto"/>
            </w:tcBorders>
            <w:shd w:val="clear" w:color="auto" w:fill="auto"/>
            <w:noWrap/>
            <w:hideMark/>
          </w:tcPr>
          <w:p w:rsidR="000D0769" w:rsidRPr="000D0769" w:rsidRDefault="000D0769" w:rsidP="000D0769">
            <w:pPr>
              <w:spacing w:after="0" w:line="240" w:lineRule="auto"/>
              <w:jc w:val="right"/>
              <w:rPr>
                <w:rFonts w:ascii="Times New Roman" w:eastAsia="Times New Roman" w:hAnsi="Times New Roman" w:cs="Times New Roman"/>
                <w:color w:val="000000"/>
                <w:sz w:val="24"/>
                <w:szCs w:val="24"/>
                <w:lang w:eastAsia="tr-TR"/>
              </w:rPr>
            </w:pPr>
            <w:r w:rsidRPr="000D0769">
              <w:rPr>
                <w:rFonts w:ascii="Times New Roman" w:eastAsia="Times New Roman" w:hAnsi="Times New Roman" w:cs="Times New Roman"/>
                <w:color w:val="000000"/>
                <w:sz w:val="24"/>
                <w:szCs w:val="24"/>
                <w:lang w:eastAsia="tr-TR"/>
              </w:rPr>
              <w:t>123,75</w:t>
            </w:r>
          </w:p>
        </w:tc>
        <w:tc>
          <w:tcPr>
            <w:tcW w:w="977" w:type="pct"/>
            <w:tcBorders>
              <w:top w:val="nil"/>
              <w:left w:val="nil"/>
              <w:bottom w:val="single" w:sz="4" w:space="0" w:color="auto"/>
              <w:right w:val="single" w:sz="4" w:space="0" w:color="auto"/>
            </w:tcBorders>
            <w:shd w:val="clear" w:color="auto" w:fill="auto"/>
            <w:noWrap/>
            <w:hideMark/>
          </w:tcPr>
          <w:p w:rsidR="000D0769" w:rsidRPr="000D0769" w:rsidRDefault="000D0769" w:rsidP="000D0769">
            <w:pPr>
              <w:spacing w:after="0" w:line="240" w:lineRule="auto"/>
              <w:jc w:val="right"/>
              <w:rPr>
                <w:rFonts w:ascii="Times New Roman" w:eastAsia="Times New Roman" w:hAnsi="Times New Roman" w:cs="Times New Roman"/>
                <w:color w:val="000000"/>
                <w:sz w:val="24"/>
                <w:szCs w:val="24"/>
                <w:lang w:eastAsia="tr-TR"/>
              </w:rPr>
            </w:pPr>
            <w:r w:rsidRPr="000D0769">
              <w:rPr>
                <w:rFonts w:ascii="Times New Roman" w:eastAsia="Times New Roman" w:hAnsi="Times New Roman" w:cs="Times New Roman"/>
                <w:color w:val="000000"/>
                <w:sz w:val="24"/>
                <w:szCs w:val="24"/>
                <w:lang w:eastAsia="tr-TR"/>
              </w:rPr>
              <w:t>119,71</w:t>
            </w:r>
          </w:p>
        </w:tc>
      </w:tr>
      <w:tr w:rsidR="000D0769" w:rsidRPr="000D0769" w:rsidTr="000D0769">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0769" w:rsidRPr="000D0769" w:rsidRDefault="000D0769" w:rsidP="000D0769">
            <w:pPr>
              <w:spacing w:after="0" w:line="240" w:lineRule="auto"/>
              <w:jc w:val="center"/>
              <w:rPr>
                <w:rFonts w:ascii="Times New Roman" w:eastAsia="Times New Roman" w:hAnsi="Times New Roman" w:cs="Times New Roman"/>
                <w:b/>
                <w:color w:val="000000"/>
                <w:sz w:val="24"/>
                <w:szCs w:val="24"/>
                <w:lang w:eastAsia="tr-TR"/>
              </w:rPr>
            </w:pPr>
            <w:r w:rsidRPr="000D0769">
              <w:rPr>
                <w:rFonts w:ascii="Times New Roman" w:eastAsia="Times New Roman" w:hAnsi="Times New Roman" w:cs="Times New Roman"/>
                <w:b/>
                <w:color w:val="000000"/>
                <w:sz w:val="24"/>
                <w:szCs w:val="24"/>
                <w:lang w:eastAsia="tr-TR"/>
              </w:rPr>
              <w:t>F</w:t>
            </w:r>
            <w:r w:rsidRPr="000D0769">
              <w:rPr>
                <w:rFonts w:ascii="Times New Roman" w:eastAsia="Times New Roman" w:hAnsi="Times New Roman" w:cs="Times New Roman"/>
                <w:b/>
                <w:color w:val="000000"/>
                <w:sz w:val="24"/>
                <w:szCs w:val="24"/>
                <w:vertAlign w:val="subscript"/>
                <w:lang w:eastAsia="tr-TR"/>
              </w:rPr>
              <w:t>20TL</w:t>
            </w:r>
            <w:r w:rsidRPr="000D0769">
              <w:rPr>
                <w:rFonts w:ascii="Times New Roman" w:eastAsia="Times New Roman" w:hAnsi="Times New Roman" w:cs="Times New Roman"/>
                <w:b/>
                <w:color w:val="000000"/>
                <w:sz w:val="24"/>
                <w:szCs w:val="24"/>
                <w:lang w:eastAsia="tr-TR"/>
              </w:rPr>
              <w:t>:1,50 - F</w:t>
            </w:r>
            <w:r w:rsidRPr="000D0769">
              <w:rPr>
                <w:rFonts w:ascii="Times New Roman" w:eastAsia="Times New Roman" w:hAnsi="Times New Roman" w:cs="Times New Roman"/>
                <w:b/>
                <w:color w:val="000000"/>
                <w:sz w:val="24"/>
                <w:szCs w:val="24"/>
                <w:vertAlign w:val="subscript"/>
                <w:lang w:eastAsia="tr-TR"/>
              </w:rPr>
              <w:t>50TL</w:t>
            </w:r>
            <w:r w:rsidRPr="000D0769">
              <w:rPr>
                <w:rFonts w:ascii="Times New Roman" w:eastAsia="Times New Roman" w:hAnsi="Times New Roman" w:cs="Times New Roman"/>
                <w:b/>
                <w:color w:val="000000"/>
                <w:sz w:val="24"/>
                <w:szCs w:val="24"/>
                <w:lang w:eastAsia="tr-TR"/>
              </w:rPr>
              <w:t>:4,64** - F</w:t>
            </w:r>
            <w:r w:rsidRPr="000D0769">
              <w:rPr>
                <w:rFonts w:ascii="Times New Roman" w:eastAsia="Times New Roman" w:hAnsi="Times New Roman" w:cs="Times New Roman"/>
                <w:b/>
                <w:color w:val="000000"/>
                <w:sz w:val="24"/>
                <w:szCs w:val="24"/>
                <w:vertAlign w:val="subscript"/>
                <w:lang w:eastAsia="tr-TR"/>
              </w:rPr>
              <w:t>100TL</w:t>
            </w:r>
            <w:r w:rsidRPr="000D0769">
              <w:rPr>
                <w:rFonts w:ascii="Times New Roman" w:eastAsia="Times New Roman" w:hAnsi="Times New Roman" w:cs="Times New Roman"/>
                <w:b/>
                <w:color w:val="000000"/>
                <w:sz w:val="24"/>
                <w:szCs w:val="24"/>
                <w:lang w:eastAsia="tr-TR"/>
              </w:rPr>
              <w:t>:3,32**</w:t>
            </w:r>
          </w:p>
        </w:tc>
      </w:tr>
    </w:tbl>
    <w:p w:rsidR="000D0769" w:rsidRPr="00B5269A" w:rsidRDefault="000D0769" w:rsidP="000D0769">
      <w:pPr>
        <w:jc w:val="both"/>
        <w:rPr>
          <w:rFonts w:ascii="Times New Roman" w:hAnsi="Times New Roman" w:cs="Times New Roman"/>
          <w:sz w:val="16"/>
          <w:szCs w:val="20"/>
        </w:rPr>
      </w:pPr>
      <w:r w:rsidRPr="00B5269A">
        <w:rPr>
          <w:rFonts w:ascii="Times New Roman" w:hAnsi="Times New Roman" w:cs="Times New Roman"/>
          <w:sz w:val="16"/>
          <w:szCs w:val="20"/>
        </w:rPr>
        <w:t xml:space="preserve">*, **, *** ifadeleri sırasıyla p&lt;0,10, p&lt;0,05 ve p&lt;0,01 istatiksel önem düzeylerini ifade etmektedir.  </w:t>
      </w:r>
    </w:p>
    <w:p w:rsidR="009617A8" w:rsidRDefault="00996406" w:rsidP="00507638">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Kesin bir tanımı bulunmamakla birlikte yöresel/yerel gıda tanımı</w:t>
      </w:r>
      <w:r w:rsidRPr="00996406">
        <w:rPr>
          <w:rFonts w:ascii="Times New Roman" w:hAnsi="Times New Roman" w:cs="Times New Roman"/>
          <w:sz w:val="24"/>
          <w:szCs w:val="24"/>
        </w:rPr>
        <w:t>, çiftçi pazarları ve özel yüksek değerli yiyeceklerle olan önceki ilişkilerin</w:t>
      </w:r>
      <w:r>
        <w:rPr>
          <w:rFonts w:ascii="Times New Roman" w:hAnsi="Times New Roman" w:cs="Times New Roman"/>
          <w:sz w:val="24"/>
          <w:szCs w:val="24"/>
        </w:rPr>
        <w:t xml:space="preserve">e kadar geniş bir spektrum içerisinde değişiklik göstermektedir. </w:t>
      </w:r>
      <w:r w:rsidR="009617A8">
        <w:rPr>
          <w:rFonts w:ascii="Times New Roman" w:hAnsi="Times New Roman" w:cs="Times New Roman"/>
          <w:sz w:val="24"/>
          <w:szCs w:val="24"/>
        </w:rPr>
        <w:t>USDA’nın yaptığı tanımlamada y</w:t>
      </w:r>
      <w:r w:rsidR="009617A8" w:rsidRPr="00EA2401">
        <w:rPr>
          <w:rFonts w:ascii="Times New Roman" w:hAnsi="Times New Roman" w:cs="Times New Roman"/>
          <w:sz w:val="24"/>
          <w:szCs w:val="24"/>
        </w:rPr>
        <w:t>erel gıda, sınırlı bir coğrafi alanda üretilen ve dağıtılan gıdanın tüketicilere doğrudan veya aracı olarak pazarlanması olarak tanımlanmaktadır. Tüketicilerin neyi "yerel" olarak gördüklerini tanımlamak için önceden belirlenmiş bir mesafe yoktur, ancak genellikle bir merkez noktasından veya eyalet / yerel sınırlardan belirlenen mil sayısı kullanılır. Daha da önemlisi, yerel gıda sistemleri, çiftlikleri ve tüketicileri satış noktasında birbirine bağlar</w:t>
      </w:r>
      <w:r w:rsidR="009617A8">
        <w:rPr>
          <w:rFonts w:ascii="Times New Roman" w:hAnsi="Times New Roman" w:cs="Times New Roman"/>
          <w:sz w:val="24"/>
          <w:szCs w:val="24"/>
        </w:rPr>
        <w:t xml:space="preserve"> (USDA, 2021)</w:t>
      </w:r>
      <w:r w:rsidR="009617A8" w:rsidRPr="00EA2401">
        <w:rPr>
          <w:rFonts w:ascii="Times New Roman" w:hAnsi="Times New Roman" w:cs="Times New Roman"/>
          <w:sz w:val="24"/>
          <w:szCs w:val="24"/>
        </w:rPr>
        <w:t>.</w:t>
      </w:r>
      <w:r w:rsidR="009617A8">
        <w:rPr>
          <w:rFonts w:ascii="Times New Roman" w:hAnsi="Times New Roman" w:cs="Times New Roman"/>
          <w:sz w:val="24"/>
          <w:szCs w:val="24"/>
        </w:rPr>
        <w:t xml:space="preserve"> </w:t>
      </w:r>
      <w:r w:rsidR="00EA2401">
        <w:rPr>
          <w:rFonts w:ascii="Times New Roman" w:hAnsi="Times New Roman" w:cs="Times New Roman"/>
          <w:sz w:val="24"/>
          <w:szCs w:val="24"/>
        </w:rPr>
        <w:t xml:space="preserve">Yöresel/yerel ürünlere yönelik ilginin her geçen gün arttığı günümüzde tüketiciler yöresel ürün-doğal gıda ilişkisi kurmakta ve bunu bir kalite göstergesi olarak tanımlamaktadır. </w:t>
      </w:r>
      <w:r w:rsidR="00426151">
        <w:rPr>
          <w:rFonts w:ascii="Times New Roman" w:hAnsi="Times New Roman" w:cs="Times New Roman"/>
          <w:sz w:val="24"/>
          <w:szCs w:val="24"/>
        </w:rPr>
        <w:t xml:space="preserve">Fakat tanımlamalar </w:t>
      </w:r>
      <w:r w:rsidR="00426151" w:rsidRPr="00426151">
        <w:rPr>
          <w:rFonts w:ascii="Times New Roman" w:hAnsi="Times New Roman" w:cs="Times New Roman"/>
          <w:sz w:val="24"/>
          <w:szCs w:val="24"/>
        </w:rPr>
        <w:t>yerel</w:t>
      </w:r>
      <w:r w:rsidR="00426151">
        <w:rPr>
          <w:rFonts w:ascii="Times New Roman" w:hAnsi="Times New Roman" w:cs="Times New Roman"/>
          <w:sz w:val="24"/>
          <w:szCs w:val="24"/>
        </w:rPr>
        <w:t>/yöresel</w:t>
      </w:r>
      <w:r w:rsidR="00426151" w:rsidRPr="00426151">
        <w:rPr>
          <w:rFonts w:ascii="Times New Roman" w:hAnsi="Times New Roman" w:cs="Times New Roman"/>
          <w:sz w:val="24"/>
          <w:szCs w:val="24"/>
        </w:rPr>
        <w:t xml:space="preserve"> gıda</w:t>
      </w:r>
      <w:r w:rsidR="00426151">
        <w:rPr>
          <w:rFonts w:ascii="Times New Roman" w:hAnsi="Times New Roman" w:cs="Times New Roman"/>
          <w:sz w:val="24"/>
          <w:szCs w:val="24"/>
        </w:rPr>
        <w:t>nın tanımlanmasında</w:t>
      </w:r>
      <w:r w:rsidR="00426151" w:rsidRPr="00426151">
        <w:rPr>
          <w:rFonts w:ascii="Times New Roman" w:hAnsi="Times New Roman" w:cs="Times New Roman"/>
          <w:sz w:val="24"/>
          <w:szCs w:val="24"/>
        </w:rPr>
        <w:t xml:space="preserve"> öncelikle co</w:t>
      </w:r>
      <w:r w:rsidR="00426151">
        <w:rPr>
          <w:rFonts w:ascii="Times New Roman" w:hAnsi="Times New Roman" w:cs="Times New Roman"/>
          <w:sz w:val="24"/>
          <w:szCs w:val="24"/>
        </w:rPr>
        <w:t xml:space="preserve">ğrafi yakınlık olarak tanımlandığını burada da çoğunlukla ilişkisel yakınlığın daha fazla devrede olduğu (gıda üretim ve pazarlaması içindeki aktörlerle) </w:t>
      </w:r>
      <w:r w:rsidR="00426151" w:rsidRPr="00426151">
        <w:rPr>
          <w:rFonts w:ascii="Times New Roman" w:hAnsi="Times New Roman" w:cs="Times New Roman"/>
          <w:sz w:val="24"/>
          <w:szCs w:val="24"/>
        </w:rPr>
        <w:t>ve</w:t>
      </w:r>
      <w:r w:rsidR="00426151">
        <w:rPr>
          <w:rFonts w:ascii="Times New Roman" w:hAnsi="Times New Roman" w:cs="Times New Roman"/>
          <w:sz w:val="24"/>
          <w:szCs w:val="24"/>
        </w:rPr>
        <w:t xml:space="preserve"> bunun yanında az da olsa değer yakınlığı ile de (kalite, sertifika, izlenebilirlik, tazelik vb.) ilişkilendirildiği görülmektedir (Eriksen, 2013)</w:t>
      </w:r>
      <w:r w:rsidR="00B532C4">
        <w:rPr>
          <w:rFonts w:ascii="Times New Roman" w:hAnsi="Times New Roman" w:cs="Times New Roman"/>
          <w:sz w:val="24"/>
          <w:szCs w:val="24"/>
        </w:rPr>
        <w:t>. Görüleceği üzere yerel/yöresel gıda tanımlamasının hem coğrafi, hem aktörel hem de değer boyutları olup tüketicilerin yerel/yöresel ürünleri taze</w:t>
      </w:r>
      <w:r w:rsidR="00DA4859">
        <w:rPr>
          <w:rFonts w:ascii="Times New Roman" w:hAnsi="Times New Roman" w:cs="Times New Roman"/>
          <w:sz w:val="24"/>
          <w:szCs w:val="24"/>
        </w:rPr>
        <w:t>, sağlıklı, doğal, lezzetli</w:t>
      </w:r>
      <w:r w:rsidR="00B532C4">
        <w:rPr>
          <w:rFonts w:ascii="Times New Roman" w:hAnsi="Times New Roman" w:cs="Times New Roman"/>
          <w:sz w:val="24"/>
          <w:szCs w:val="24"/>
        </w:rPr>
        <w:t xml:space="preserve"> ve kaliteli şeklinde algı oluşturdukları da belirtilmektedir (Ostrom, 2006</w:t>
      </w:r>
      <w:r w:rsidR="00DA4859">
        <w:rPr>
          <w:rFonts w:ascii="Times New Roman" w:hAnsi="Times New Roman" w:cs="Times New Roman"/>
          <w:sz w:val="24"/>
          <w:szCs w:val="24"/>
        </w:rPr>
        <w:t xml:space="preserve">; </w:t>
      </w:r>
      <w:r w:rsidR="00CE3C18">
        <w:rPr>
          <w:rFonts w:ascii="Times New Roman" w:hAnsi="Times New Roman" w:cs="Times New Roman"/>
          <w:sz w:val="24"/>
          <w:szCs w:val="24"/>
        </w:rPr>
        <w:t xml:space="preserve">Taşdan ve ark. 2014; </w:t>
      </w:r>
      <w:r w:rsidR="001465A5">
        <w:rPr>
          <w:rFonts w:ascii="Times New Roman" w:hAnsi="Times New Roman" w:cs="Times New Roman"/>
          <w:sz w:val="24"/>
          <w:szCs w:val="24"/>
        </w:rPr>
        <w:t xml:space="preserve">Kadanalı ve Dağdemir, 2016; </w:t>
      </w:r>
      <w:r w:rsidR="00DA4859">
        <w:rPr>
          <w:rFonts w:ascii="Times New Roman" w:hAnsi="Times New Roman" w:cs="Times New Roman"/>
          <w:sz w:val="24"/>
          <w:szCs w:val="24"/>
        </w:rPr>
        <w:t>Duru ve Seçer, 2019</w:t>
      </w:r>
      <w:r w:rsidR="00B532C4">
        <w:rPr>
          <w:rFonts w:ascii="Times New Roman" w:hAnsi="Times New Roman" w:cs="Times New Roman"/>
          <w:sz w:val="24"/>
          <w:szCs w:val="24"/>
        </w:rPr>
        <w:t>)</w:t>
      </w:r>
      <w:r w:rsidR="001465A5">
        <w:rPr>
          <w:rFonts w:ascii="Times New Roman" w:hAnsi="Times New Roman" w:cs="Times New Roman"/>
          <w:sz w:val="24"/>
          <w:szCs w:val="24"/>
        </w:rPr>
        <w:t xml:space="preserve">. Çizelge 6.’da tüketicilerin yöresel ürünlere karşı ilgisi ortaya konulmaya çalışılmıştır. Tüketicilerin özellikle bu davranışını ortaya koymada bulundukları yerden başka bölgelere gitmeleri durumunda yerel/yöresel ürün araştırma davranışlarının belirlenmesi ile açıklanmıştır. Çizelge incelendiğinde genel ortalamada tüketicilerin yaklaşık %36’sını </w:t>
      </w:r>
      <w:r w:rsidR="00507638">
        <w:rPr>
          <w:rFonts w:ascii="Times New Roman" w:hAnsi="Times New Roman" w:cs="Times New Roman"/>
          <w:sz w:val="24"/>
          <w:szCs w:val="24"/>
        </w:rPr>
        <w:t xml:space="preserve">yerel/yöresel ürünleri </w:t>
      </w:r>
      <w:r w:rsidR="001465A5">
        <w:rPr>
          <w:rFonts w:ascii="Times New Roman" w:hAnsi="Times New Roman" w:cs="Times New Roman"/>
          <w:sz w:val="24"/>
          <w:szCs w:val="24"/>
        </w:rPr>
        <w:t>kesinlikle a</w:t>
      </w:r>
      <w:r w:rsidR="00507638">
        <w:rPr>
          <w:rFonts w:ascii="Times New Roman" w:hAnsi="Times New Roman" w:cs="Times New Roman"/>
          <w:sz w:val="24"/>
          <w:szCs w:val="24"/>
        </w:rPr>
        <w:t xml:space="preserve">raştırdıkları, %52’si ise bazen araştırdıklarını belirtmişlerdir. Bu durum gelir ile değişmekte olup gelir durumu iyi olanların yerel/yöresel ürünleri araştırma </w:t>
      </w:r>
      <w:r w:rsidR="00507638">
        <w:rPr>
          <w:rFonts w:ascii="Times New Roman" w:hAnsi="Times New Roman" w:cs="Times New Roman"/>
          <w:sz w:val="24"/>
          <w:szCs w:val="24"/>
        </w:rPr>
        <w:lastRenderedPageBreak/>
        <w:t>yüzdesi diğer gruplara göre daha yüksektir. Özellikle gelir durumu iyi olanların araştırdıkları yerel/yöresel ürünleri daha fazla satın alma istekliliği gösterdikleri bu durumun da istatistiki olarak önemli olduğu belirlenmiştir.</w:t>
      </w:r>
    </w:p>
    <w:p w:rsidR="00B22C33" w:rsidRDefault="00B22C33" w:rsidP="00B22C33">
      <w:pPr>
        <w:spacing w:after="120" w:line="240" w:lineRule="auto"/>
        <w:jc w:val="both"/>
        <w:rPr>
          <w:rFonts w:ascii="Times New Roman" w:hAnsi="Times New Roman" w:cs="Times New Roman"/>
          <w:sz w:val="24"/>
          <w:szCs w:val="24"/>
        </w:rPr>
      </w:pPr>
      <w:r w:rsidRPr="007E7170">
        <w:rPr>
          <w:rFonts w:ascii="Times New Roman" w:hAnsi="Times New Roman" w:cs="Times New Roman"/>
          <w:b/>
          <w:sz w:val="24"/>
          <w:szCs w:val="24"/>
        </w:rPr>
        <w:t xml:space="preserve">Çizelge </w:t>
      </w:r>
      <w:r>
        <w:rPr>
          <w:rFonts w:ascii="Times New Roman" w:hAnsi="Times New Roman" w:cs="Times New Roman"/>
          <w:b/>
          <w:sz w:val="24"/>
          <w:szCs w:val="24"/>
        </w:rPr>
        <w:t>6</w:t>
      </w:r>
      <w:r w:rsidRPr="007E7170">
        <w:rPr>
          <w:rFonts w:ascii="Times New Roman" w:hAnsi="Times New Roman" w:cs="Times New Roman"/>
          <w:b/>
          <w:sz w:val="24"/>
          <w:szCs w:val="24"/>
        </w:rPr>
        <w:t>.</w:t>
      </w:r>
      <w:r>
        <w:rPr>
          <w:rFonts w:ascii="Times New Roman" w:hAnsi="Times New Roman" w:cs="Times New Roman"/>
          <w:sz w:val="24"/>
          <w:szCs w:val="24"/>
        </w:rPr>
        <w:t xml:space="preserve"> Tüketicilerin Yöresel Ürün Alma Durumları</w:t>
      </w:r>
    </w:p>
    <w:tbl>
      <w:tblPr>
        <w:tblW w:w="5000" w:type="pct"/>
        <w:tblCellMar>
          <w:left w:w="0" w:type="dxa"/>
          <w:right w:w="0" w:type="dxa"/>
        </w:tblCellMar>
        <w:tblLook w:val="04A0" w:firstRow="1" w:lastRow="0" w:firstColumn="1" w:lastColumn="0" w:noHBand="0" w:noVBand="1"/>
      </w:tblPr>
      <w:tblGrid>
        <w:gridCol w:w="1601"/>
        <w:gridCol w:w="1605"/>
        <w:gridCol w:w="732"/>
        <w:gridCol w:w="732"/>
        <w:gridCol w:w="732"/>
        <w:gridCol w:w="732"/>
        <w:gridCol w:w="732"/>
        <w:gridCol w:w="732"/>
        <w:gridCol w:w="732"/>
        <w:gridCol w:w="730"/>
      </w:tblGrid>
      <w:tr w:rsidR="00B22C33" w:rsidRPr="00B22C33" w:rsidTr="0071312C">
        <w:trPr>
          <w:trHeight w:val="20"/>
        </w:trPr>
        <w:tc>
          <w:tcPr>
            <w:tcW w:w="1769" w:type="pct"/>
            <w:gridSpan w:val="2"/>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22C33" w:rsidRPr="00B22C33" w:rsidRDefault="00B22C33" w:rsidP="00B22C33">
            <w:pPr>
              <w:spacing w:after="0" w:line="240" w:lineRule="auto"/>
              <w:jc w:val="center"/>
              <w:rPr>
                <w:rFonts w:ascii="Times New Roman" w:hAnsi="Times New Roman" w:cs="Times New Roman"/>
                <w:b/>
                <w:sz w:val="20"/>
                <w:szCs w:val="20"/>
              </w:rPr>
            </w:pPr>
          </w:p>
        </w:tc>
        <w:tc>
          <w:tcPr>
            <w:tcW w:w="3231" w:type="pct"/>
            <w:gridSpan w:val="8"/>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22C33" w:rsidRPr="00B22C33" w:rsidRDefault="00B22C33" w:rsidP="00B22C33">
            <w:pPr>
              <w:spacing w:after="0" w:line="240" w:lineRule="auto"/>
              <w:jc w:val="center"/>
              <w:rPr>
                <w:rFonts w:ascii="Times New Roman" w:hAnsi="Times New Roman" w:cs="Times New Roman"/>
                <w:b/>
                <w:color w:val="000000"/>
                <w:sz w:val="20"/>
                <w:szCs w:val="20"/>
              </w:rPr>
            </w:pPr>
            <w:r w:rsidRPr="00B22C33">
              <w:rPr>
                <w:rFonts w:ascii="Times New Roman" w:hAnsi="Times New Roman" w:cs="Times New Roman"/>
                <w:b/>
                <w:color w:val="000000"/>
                <w:sz w:val="20"/>
                <w:szCs w:val="20"/>
              </w:rPr>
              <w:t>Hanenin Gelir Durumu</w:t>
            </w:r>
          </w:p>
        </w:tc>
      </w:tr>
      <w:tr w:rsidR="00B22C33" w:rsidRPr="00B22C33" w:rsidTr="0071312C">
        <w:trPr>
          <w:trHeight w:val="20"/>
        </w:trPr>
        <w:tc>
          <w:tcPr>
            <w:tcW w:w="1769" w:type="pct"/>
            <w:gridSpan w:val="2"/>
            <w:vMerge/>
            <w:tcBorders>
              <w:top w:val="single" w:sz="4" w:space="0" w:color="auto"/>
              <w:left w:val="single" w:sz="4" w:space="0" w:color="auto"/>
              <w:bottom w:val="single" w:sz="4" w:space="0" w:color="auto"/>
              <w:right w:val="single" w:sz="4" w:space="0" w:color="auto"/>
            </w:tcBorders>
            <w:vAlign w:val="center"/>
            <w:hideMark/>
          </w:tcPr>
          <w:p w:rsidR="00B22C33" w:rsidRPr="00B22C33" w:rsidRDefault="00B22C33" w:rsidP="00B22C33">
            <w:pPr>
              <w:spacing w:after="0" w:line="240" w:lineRule="auto"/>
              <w:rPr>
                <w:rFonts w:ascii="Times New Roman" w:hAnsi="Times New Roman" w:cs="Times New Roman"/>
                <w:sz w:val="20"/>
                <w:szCs w:val="20"/>
              </w:rPr>
            </w:pPr>
          </w:p>
        </w:tc>
        <w:tc>
          <w:tcPr>
            <w:tcW w:w="807" w:type="pct"/>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22C33" w:rsidRPr="00B22C33" w:rsidRDefault="00B22C33" w:rsidP="00B22C33">
            <w:pPr>
              <w:spacing w:after="0" w:line="240" w:lineRule="auto"/>
              <w:jc w:val="center"/>
              <w:rPr>
                <w:rFonts w:ascii="Times New Roman" w:hAnsi="Times New Roman" w:cs="Times New Roman"/>
                <w:b/>
                <w:color w:val="000000"/>
                <w:sz w:val="20"/>
                <w:szCs w:val="20"/>
              </w:rPr>
            </w:pPr>
            <w:r w:rsidRPr="00B22C33">
              <w:rPr>
                <w:rFonts w:ascii="Times New Roman" w:hAnsi="Times New Roman" w:cs="Times New Roman"/>
                <w:b/>
                <w:color w:val="000000"/>
                <w:sz w:val="20"/>
                <w:szCs w:val="20"/>
              </w:rPr>
              <w:t>Düşük Gelir</w:t>
            </w:r>
          </w:p>
        </w:tc>
        <w:tc>
          <w:tcPr>
            <w:tcW w:w="808" w:type="pct"/>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22C33" w:rsidRPr="00B22C33" w:rsidRDefault="00B22C33" w:rsidP="00B22C33">
            <w:pPr>
              <w:spacing w:after="0" w:line="240" w:lineRule="auto"/>
              <w:jc w:val="center"/>
              <w:rPr>
                <w:rFonts w:ascii="Times New Roman" w:hAnsi="Times New Roman" w:cs="Times New Roman"/>
                <w:b/>
                <w:color w:val="000000"/>
                <w:sz w:val="20"/>
                <w:szCs w:val="20"/>
              </w:rPr>
            </w:pPr>
            <w:r w:rsidRPr="00B22C33">
              <w:rPr>
                <w:rFonts w:ascii="Times New Roman" w:hAnsi="Times New Roman" w:cs="Times New Roman"/>
                <w:b/>
                <w:color w:val="000000"/>
                <w:sz w:val="20"/>
                <w:szCs w:val="20"/>
              </w:rPr>
              <w:t>Orta Gelir</w:t>
            </w:r>
          </w:p>
        </w:tc>
        <w:tc>
          <w:tcPr>
            <w:tcW w:w="808" w:type="pct"/>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22C33" w:rsidRPr="00B22C33" w:rsidRDefault="00B22C33" w:rsidP="00B22C33">
            <w:pPr>
              <w:spacing w:after="0" w:line="240" w:lineRule="auto"/>
              <w:jc w:val="center"/>
              <w:rPr>
                <w:rFonts w:ascii="Times New Roman" w:hAnsi="Times New Roman" w:cs="Times New Roman"/>
                <w:b/>
                <w:color w:val="000000"/>
                <w:sz w:val="20"/>
                <w:szCs w:val="20"/>
              </w:rPr>
            </w:pPr>
            <w:r w:rsidRPr="00B22C33">
              <w:rPr>
                <w:rFonts w:ascii="Times New Roman" w:hAnsi="Times New Roman" w:cs="Times New Roman"/>
                <w:b/>
                <w:color w:val="000000"/>
                <w:sz w:val="20"/>
                <w:szCs w:val="20"/>
              </w:rPr>
              <w:t>İyi Gelir</w:t>
            </w:r>
          </w:p>
        </w:tc>
        <w:tc>
          <w:tcPr>
            <w:tcW w:w="808" w:type="pct"/>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22C33" w:rsidRPr="00B22C33" w:rsidRDefault="00B22C33" w:rsidP="00B22C33">
            <w:pPr>
              <w:spacing w:after="0" w:line="240" w:lineRule="auto"/>
              <w:jc w:val="center"/>
              <w:rPr>
                <w:rFonts w:ascii="Times New Roman" w:hAnsi="Times New Roman" w:cs="Times New Roman"/>
                <w:b/>
                <w:color w:val="000000"/>
                <w:sz w:val="20"/>
                <w:szCs w:val="20"/>
              </w:rPr>
            </w:pPr>
            <w:r w:rsidRPr="00B22C33">
              <w:rPr>
                <w:rFonts w:ascii="Times New Roman" w:hAnsi="Times New Roman" w:cs="Times New Roman"/>
                <w:b/>
                <w:color w:val="000000"/>
                <w:sz w:val="20"/>
                <w:szCs w:val="20"/>
              </w:rPr>
              <w:t>Ortalama</w:t>
            </w:r>
          </w:p>
        </w:tc>
      </w:tr>
      <w:tr w:rsidR="00B22C33" w:rsidRPr="00B22C33" w:rsidTr="0071312C">
        <w:trPr>
          <w:trHeight w:val="20"/>
        </w:trPr>
        <w:tc>
          <w:tcPr>
            <w:tcW w:w="883"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22C33" w:rsidRPr="00B22C33" w:rsidRDefault="00B22C33" w:rsidP="00B22C33">
            <w:pPr>
              <w:spacing w:after="0" w:line="240" w:lineRule="auto"/>
              <w:rPr>
                <w:rFonts w:ascii="Times New Roman" w:hAnsi="Times New Roman" w:cs="Times New Roman"/>
                <w:color w:val="000000"/>
                <w:sz w:val="20"/>
                <w:szCs w:val="20"/>
              </w:rPr>
            </w:pPr>
            <w:r w:rsidRPr="00B22C33">
              <w:rPr>
                <w:rFonts w:ascii="Times New Roman" w:hAnsi="Times New Roman" w:cs="Times New Roman"/>
                <w:color w:val="000000"/>
                <w:sz w:val="20"/>
                <w:szCs w:val="20"/>
              </w:rPr>
              <w:t>Başka Bir İl veya Bölgeye Gittiğinizde Or</w:t>
            </w:r>
            <w:r>
              <w:rPr>
                <w:rFonts w:ascii="Times New Roman" w:hAnsi="Times New Roman" w:cs="Times New Roman"/>
                <w:color w:val="000000"/>
                <w:sz w:val="20"/>
                <w:szCs w:val="20"/>
              </w:rPr>
              <w:t>anın Yöresel Ürünlerini Araştırma Durumu (%)</w:t>
            </w:r>
          </w:p>
        </w:tc>
        <w:tc>
          <w:tcPr>
            <w:tcW w:w="8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22C33" w:rsidRPr="00B22C33" w:rsidRDefault="00B22C33" w:rsidP="00B22C33">
            <w:pPr>
              <w:spacing w:after="0" w:line="240" w:lineRule="auto"/>
              <w:rPr>
                <w:rFonts w:ascii="Times New Roman" w:hAnsi="Times New Roman" w:cs="Times New Roman"/>
                <w:color w:val="000000"/>
                <w:sz w:val="20"/>
                <w:szCs w:val="20"/>
              </w:rPr>
            </w:pPr>
            <w:r w:rsidRPr="00B22C33">
              <w:rPr>
                <w:rFonts w:ascii="Times New Roman" w:hAnsi="Times New Roman" w:cs="Times New Roman"/>
                <w:color w:val="000000"/>
                <w:sz w:val="20"/>
                <w:szCs w:val="20"/>
              </w:rPr>
              <w:t>Yerel Ürünleri Araştırırım</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22C33" w:rsidRPr="00B22C33" w:rsidRDefault="00B22C33" w:rsidP="00B22C33">
            <w:pPr>
              <w:spacing w:after="0" w:line="240" w:lineRule="auto"/>
              <w:jc w:val="right"/>
              <w:rPr>
                <w:rFonts w:ascii="Times New Roman" w:hAnsi="Times New Roman" w:cs="Times New Roman"/>
                <w:color w:val="000000"/>
                <w:sz w:val="20"/>
                <w:szCs w:val="20"/>
              </w:rPr>
            </w:pPr>
            <w:r w:rsidRPr="00B22C33">
              <w:rPr>
                <w:rFonts w:ascii="Times New Roman" w:hAnsi="Times New Roman" w:cs="Times New Roman"/>
                <w:color w:val="000000"/>
                <w:sz w:val="20"/>
                <w:szCs w:val="20"/>
              </w:rPr>
              <w:t>24,56</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22C33" w:rsidRPr="00B22C33" w:rsidRDefault="00B22C33" w:rsidP="00B22C33">
            <w:pPr>
              <w:spacing w:after="0" w:line="240" w:lineRule="auto"/>
              <w:jc w:val="center"/>
              <w:rPr>
                <w:rFonts w:ascii="Times New Roman" w:hAnsi="Times New Roman" w:cs="Times New Roman"/>
                <w:sz w:val="20"/>
                <w:szCs w:val="20"/>
              </w:rPr>
            </w:pPr>
            <w:r w:rsidRPr="00B22C33">
              <w:rPr>
                <w:rFonts w:ascii="Times New Roman" w:hAnsi="Times New Roman" w:cs="Times New Roman"/>
                <w:sz w:val="20"/>
                <w:szCs w:val="20"/>
              </w:rPr>
              <w:t> </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22C33" w:rsidRPr="00B22C33" w:rsidRDefault="00B22C33" w:rsidP="00B22C33">
            <w:pPr>
              <w:spacing w:after="0" w:line="240" w:lineRule="auto"/>
              <w:jc w:val="right"/>
              <w:rPr>
                <w:rFonts w:ascii="Times New Roman" w:hAnsi="Times New Roman" w:cs="Times New Roman"/>
                <w:color w:val="000000"/>
                <w:sz w:val="20"/>
                <w:szCs w:val="20"/>
              </w:rPr>
            </w:pPr>
            <w:r w:rsidRPr="00B22C33">
              <w:rPr>
                <w:rFonts w:ascii="Times New Roman" w:hAnsi="Times New Roman" w:cs="Times New Roman"/>
                <w:color w:val="000000"/>
                <w:sz w:val="20"/>
                <w:szCs w:val="20"/>
              </w:rPr>
              <w:t>35,56</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22C33" w:rsidRPr="00B22C33" w:rsidRDefault="00B22C33" w:rsidP="00B22C33">
            <w:pPr>
              <w:spacing w:after="0" w:line="240" w:lineRule="auto"/>
              <w:jc w:val="center"/>
              <w:rPr>
                <w:rFonts w:ascii="Times New Roman" w:hAnsi="Times New Roman" w:cs="Times New Roman"/>
                <w:sz w:val="20"/>
                <w:szCs w:val="20"/>
              </w:rPr>
            </w:pPr>
            <w:r w:rsidRPr="00B22C33">
              <w:rPr>
                <w:rFonts w:ascii="Times New Roman" w:hAnsi="Times New Roman" w:cs="Times New Roman"/>
                <w:sz w:val="20"/>
                <w:szCs w:val="20"/>
              </w:rPr>
              <w:t> </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22C33" w:rsidRPr="00B22C33" w:rsidRDefault="00B22C33" w:rsidP="00B22C33">
            <w:pPr>
              <w:spacing w:after="0" w:line="240" w:lineRule="auto"/>
              <w:jc w:val="right"/>
              <w:rPr>
                <w:rFonts w:ascii="Times New Roman" w:hAnsi="Times New Roman" w:cs="Times New Roman"/>
                <w:color w:val="000000"/>
                <w:sz w:val="20"/>
                <w:szCs w:val="20"/>
              </w:rPr>
            </w:pPr>
            <w:r w:rsidRPr="00B22C33">
              <w:rPr>
                <w:rFonts w:ascii="Times New Roman" w:hAnsi="Times New Roman" w:cs="Times New Roman"/>
                <w:color w:val="000000"/>
                <w:sz w:val="20"/>
                <w:szCs w:val="20"/>
              </w:rPr>
              <w:t>48,21</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22C33" w:rsidRPr="00B22C33" w:rsidRDefault="00B22C33" w:rsidP="00B22C33">
            <w:pPr>
              <w:spacing w:after="0" w:line="240" w:lineRule="auto"/>
              <w:jc w:val="center"/>
              <w:rPr>
                <w:rFonts w:ascii="Times New Roman" w:hAnsi="Times New Roman" w:cs="Times New Roman"/>
                <w:sz w:val="20"/>
                <w:szCs w:val="20"/>
              </w:rPr>
            </w:pPr>
            <w:r w:rsidRPr="00B22C33">
              <w:rPr>
                <w:rFonts w:ascii="Times New Roman" w:hAnsi="Times New Roman" w:cs="Times New Roman"/>
                <w:sz w:val="20"/>
                <w:szCs w:val="20"/>
              </w:rPr>
              <w:t> </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22C33" w:rsidRPr="00B22C33" w:rsidRDefault="00B22C33" w:rsidP="00B22C33">
            <w:pPr>
              <w:spacing w:after="0" w:line="240" w:lineRule="auto"/>
              <w:jc w:val="right"/>
              <w:rPr>
                <w:rFonts w:ascii="Times New Roman" w:hAnsi="Times New Roman" w:cs="Times New Roman"/>
                <w:color w:val="000000"/>
                <w:sz w:val="20"/>
                <w:szCs w:val="20"/>
              </w:rPr>
            </w:pPr>
            <w:r w:rsidRPr="00B22C33">
              <w:rPr>
                <w:rFonts w:ascii="Times New Roman" w:hAnsi="Times New Roman" w:cs="Times New Roman"/>
                <w:color w:val="000000"/>
                <w:sz w:val="20"/>
                <w:szCs w:val="20"/>
              </w:rPr>
              <w:t>35,96</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22C33" w:rsidRPr="00B22C33" w:rsidRDefault="00B22C33" w:rsidP="00B22C33">
            <w:pPr>
              <w:spacing w:after="0" w:line="240" w:lineRule="auto"/>
              <w:jc w:val="center"/>
              <w:rPr>
                <w:rFonts w:ascii="Times New Roman" w:hAnsi="Times New Roman" w:cs="Times New Roman"/>
                <w:sz w:val="20"/>
                <w:szCs w:val="20"/>
              </w:rPr>
            </w:pPr>
            <w:r w:rsidRPr="00B22C33">
              <w:rPr>
                <w:rFonts w:ascii="Times New Roman" w:hAnsi="Times New Roman" w:cs="Times New Roman"/>
                <w:sz w:val="20"/>
                <w:szCs w:val="20"/>
              </w:rPr>
              <w:t> </w:t>
            </w:r>
          </w:p>
        </w:tc>
      </w:tr>
      <w:tr w:rsidR="00B22C33" w:rsidRPr="00B22C33" w:rsidTr="0071312C">
        <w:trPr>
          <w:trHeight w:val="20"/>
        </w:trPr>
        <w:tc>
          <w:tcPr>
            <w:tcW w:w="883" w:type="pct"/>
            <w:vMerge/>
            <w:tcBorders>
              <w:top w:val="nil"/>
              <w:left w:val="single" w:sz="4" w:space="0" w:color="auto"/>
              <w:bottom w:val="single" w:sz="4" w:space="0" w:color="auto"/>
              <w:right w:val="single" w:sz="4" w:space="0" w:color="auto"/>
            </w:tcBorders>
            <w:vAlign w:val="center"/>
            <w:hideMark/>
          </w:tcPr>
          <w:p w:rsidR="00B22C33" w:rsidRPr="00B22C33" w:rsidRDefault="00B22C33" w:rsidP="00B22C33">
            <w:pPr>
              <w:spacing w:after="0" w:line="240" w:lineRule="auto"/>
              <w:rPr>
                <w:rFonts w:ascii="Times New Roman" w:hAnsi="Times New Roman" w:cs="Times New Roman"/>
                <w:color w:val="000000"/>
                <w:sz w:val="20"/>
                <w:szCs w:val="20"/>
              </w:rPr>
            </w:pPr>
          </w:p>
        </w:tc>
        <w:tc>
          <w:tcPr>
            <w:tcW w:w="8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22C33" w:rsidRPr="00B22C33" w:rsidRDefault="00B22C33" w:rsidP="00B22C33">
            <w:pPr>
              <w:spacing w:after="0" w:line="240" w:lineRule="auto"/>
              <w:rPr>
                <w:rFonts w:ascii="Times New Roman" w:hAnsi="Times New Roman" w:cs="Times New Roman"/>
                <w:color w:val="000000"/>
                <w:sz w:val="20"/>
                <w:szCs w:val="20"/>
              </w:rPr>
            </w:pPr>
            <w:r w:rsidRPr="00B22C33">
              <w:rPr>
                <w:rFonts w:ascii="Times New Roman" w:hAnsi="Times New Roman" w:cs="Times New Roman"/>
                <w:color w:val="000000"/>
                <w:sz w:val="20"/>
                <w:szCs w:val="20"/>
              </w:rPr>
              <w:t>Yerel Ürünleri Bazen Araştırırım</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22C33" w:rsidRPr="00B22C33" w:rsidRDefault="00B22C33" w:rsidP="00B22C33">
            <w:pPr>
              <w:spacing w:after="0" w:line="240" w:lineRule="auto"/>
              <w:jc w:val="right"/>
              <w:rPr>
                <w:rFonts w:ascii="Times New Roman" w:hAnsi="Times New Roman" w:cs="Times New Roman"/>
                <w:color w:val="000000"/>
                <w:sz w:val="20"/>
                <w:szCs w:val="20"/>
              </w:rPr>
            </w:pPr>
            <w:r w:rsidRPr="00B22C33">
              <w:rPr>
                <w:rFonts w:ascii="Times New Roman" w:hAnsi="Times New Roman" w:cs="Times New Roman"/>
                <w:color w:val="000000"/>
                <w:sz w:val="20"/>
                <w:szCs w:val="20"/>
              </w:rPr>
              <w:t>59,65</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22C33" w:rsidRPr="00B22C33" w:rsidRDefault="00B22C33" w:rsidP="00B22C33">
            <w:pPr>
              <w:spacing w:after="0" w:line="240" w:lineRule="auto"/>
              <w:jc w:val="center"/>
              <w:rPr>
                <w:rFonts w:ascii="Times New Roman" w:hAnsi="Times New Roman" w:cs="Times New Roman"/>
                <w:sz w:val="20"/>
                <w:szCs w:val="20"/>
              </w:rPr>
            </w:pPr>
            <w:r w:rsidRPr="00B22C33">
              <w:rPr>
                <w:rFonts w:ascii="Times New Roman" w:hAnsi="Times New Roman" w:cs="Times New Roman"/>
                <w:sz w:val="20"/>
                <w:szCs w:val="20"/>
              </w:rPr>
              <w:t> </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22C33" w:rsidRPr="00B22C33" w:rsidRDefault="00B22C33" w:rsidP="00B22C33">
            <w:pPr>
              <w:spacing w:after="0" w:line="240" w:lineRule="auto"/>
              <w:jc w:val="right"/>
              <w:rPr>
                <w:rFonts w:ascii="Times New Roman" w:hAnsi="Times New Roman" w:cs="Times New Roman"/>
                <w:color w:val="000000"/>
                <w:sz w:val="20"/>
                <w:szCs w:val="20"/>
              </w:rPr>
            </w:pPr>
            <w:r w:rsidRPr="00B22C33">
              <w:rPr>
                <w:rFonts w:ascii="Times New Roman" w:hAnsi="Times New Roman" w:cs="Times New Roman"/>
                <w:color w:val="000000"/>
                <w:sz w:val="20"/>
                <w:szCs w:val="20"/>
              </w:rPr>
              <w:t>54,44</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22C33" w:rsidRPr="00B22C33" w:rsidRDefault="00B22C33" w:rsidP="00B22C33">
            <w:pPr>
              <w:spacing w:after="0" w:line="240" w:lineRule="auto"/>
              <w:jc w:val="center"/>
              <w:rPr>
                <w:rFonts w:ascii="Times New Roman" w:hAnsi="Times New Roman" w:cs="Times New Roman"/>
                <w:sz w:val="20"/>
                <w:szCs w:val="20"/>
              </w:rPr>
            </w:pPr>
            <w:r w:rsidRPr="00B22C33">
              <w:rPr>
                <w:rFonts w:ascii="Times New Roman" w:hAnsi="Times New Roman" w:cs="Times New Roman"/>
                <w:sz w:val="20"/>
                <w:szCs w:val="20"/>
              </w:rPr>
              <w:t> </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22C33" w:rsidRPr="00B22C33" w:rsidRDefault="00B22C33" w:rsidP="00B22C33">
            <w:pPr>
              <w:spacing w:after="0" w:line="240" w:lineRule="auto"/>
              <w:jc w:val="right"/>
              <w:rPr>
                <w:rFonts w:ascii="Times New Roman" w:hAnsi="Times New Roman" w:cs="Times New Roman"/>
                <w:color w:val="000000"/>
                <w:sz w:val="20"/>
                <w:szCs w:val="20"/>
              </w:rPr>
            </w:pPr>
            <w:r w:rsidRPr="00B22C33">
              <w:rPr>
                <w:rFonts w:ascii="Times New Roman" w:hAnsi="Times New Roman" w:cs="Times New Roman"/>
                <w:color w:val="000000"/>
                <w:sz w:val="20"/>
                <w:szCs w:val="20"/>
              </w:rPr>
              <w:t>42,86</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22C33" w:rsidRPr="00B22C33" w:rsidRDefault="00B22C33" w:rsidP="00B22C33">
            <w:pPr>
              <w:spacing w:after="0" w:line="240" w:lineRule="auto"/>
              <w:jc w:val="center"/>
              <w:rPr>
                <w:rFonts w:ascii="Times New Roman" w:hAnsi="Times New Roman" w:cs="Times New Roman"/>
                <w:sz w:val="20"/>
                <w:szCs w:val="20"/>
              </w:rPr>
            </w:pPr>
            <w:r w:rsidRPr="00B22C33">
              <w:rPr>
                <w:rFonts w:ascii="Times New Roman" w:hAnsi="Times New Roman" w:cs="Times New Roman"/>
                <w:sz w:val="20"/>
                <w:szCs w:val="20"/>
              </w:rPr>
              <w:t> </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22C33" w:rsidRPr="00B22C33" w:rsidRDefault="00B22C33" w:rsidP="00B22C33">
            <w:pPr>
              <w:spacing w:after="0" w:line="240" w:lineRule="auto"/>
              <w:jc w:val="right"/>
              <w:rPr>
                <w:rFonts w:ascii="Times New Roman" w:hAnsi="Times New Roman" w:cs="Times New Roman"/>
                <w:color w:val="000000"/>
                <w:sz w:val="20"/>
                <w:szCs w:val="20"/>
              </w:rPr>
            </w:pPr>
            <w:r w:rsidRPr="00B22C33">
              <w:rPr>
                <w:rFonts w:ascii="Times New Roman" w:hAnsi="Times New Roman" w:cs="Times New Roman"/>
                <w:color w:val="000000"/>
                <w:sz w:val="20"/>
                <w:szCs w:val="20"/>
              </w:rPr>
              <w:t>52,71</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22C33" w:rsidRPr="00B22C33" w:rsidRDefault="00B22C33" w:rsidP="00B22C33">
            <w:pPr>
              <w:spacing w:after="0" w:line="240" w:lineRule="auto"/>
              <w:jc w:val="center"/>
              <w:rPr>
                <w:rFonts w:ascii="Times New Roman" w:hAnsi="Times New Roman" w:cs="Times New Roman"/>
                <w:sz w:val="20"/>
                <w:szCs w:val="20"/>
              </w:rPr>
            </w:pPr>
            <w:r w:rsidRPr="00B22C33">
              <w:rPr>
                <w:rFonts w:ascii="Times New Roman" w:hAnsi="Times New Roman" w:cs="Times New Roman"/>
                <w:sz w:val="20"/>
                <w:szCs w:val="20"/>
              </w:rPr>
              <w:t> </w:t>
            </w:r>
          </w:p>
        </w:tc>
      </w:tr>
      <w:tr w:rsidR="00B22C33" w:rsidRPr="00B22C33" w:rsidTr="0071312C">
        <w:trPr>
          <w:trHeight w:val="20"/>
        </w:trPr>
        <w:tc>
          <w:tcPr>
            <w:tcW w:w="883" w:type="pct"/>
            <w:vMerge/>
            <w:tcBorders>
              <w:top w:val="nil"/>
              <w:left w:val="single" w:sz="4" w:space="0" w:color="auto"/>
              <w:bottom w:val="single" w:sz="4" w:space="0" w:color="auto"/>
              <w:right w:val="single" w:sz="4" w:space="0" w:color="auto"/>
            </w:tcBorders>
            <w:vAlign w:val="center"/>
            <w:hideMark/>
          </w:tcPr>
          <w:p w:rsidR="00B22C33" w:rsidRPr="00B22C33" w:rsidRDefault="00B22C33" w:rsidP="00B22C33">
            <w:pPr>
              <w:spacing w:after="0" w:line="240" w:lineRule="auto"/>
              <w:rPr>
                <w:rFonts w:ascii="Times New Roman" w:hAnsi="Times New Roman" w:cs="Times New Roman"/>
                <w:color w:val="000000"/>
                <w:sz w:val="20"/>
                <w:szCs w:val="20"/>
              </w:rPr>
            </w:pPr>
          </w:p>
        </w:tc>
        <w:tc>
          <w:tcPr>
            <w:tcW w:w="8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22C33" w:rsidRPr="00B22C33" w:rsidRDefault="00B22C33" w:rsidP="00B22C33">
            <w:pPr>
              <w:spacing w:after="0" w:line="240" w:lineRule="auto"/>
              <w:rPr>
                <w:rFonts w:ascii="Times New Roman" w:hAnsi="Times New Roman" w:cs="Times New Roman"/>
                <w:color w:val="000000"/>
                <w:sz w:val="20"/>
                <w:szCs w:val="20"/>
              </w:rPr>
            </w:pPr>
            <w:r w:rsidRPr="00B22C33">
              <w:rPr>
                <w:rFonts w:ascii="Times New Roman" w:hAnsi="Times New Roman" w:cs="Times New Roman"/>
                <w:color w:val="000000"/>
                <w:sz w:val="20"/>
                <w:szCs w:val="20"/>
              </w:rPr>
              <w:t>Yerel ürünleri Araştırmam</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22C33" w:rsidRPr="00B22C33" w:rsidRDefault="00B22C33" w:rsidP="00B22C33">
            <w:pPr>
              <w:spacing w:after="0" w:line="240" w:lineRule="auto"/>
              <w:jc w:val="right"/>
              <w:rPr>
                <w:rFonts w:ascii="Times New Roman" w:hAnsi="Times New Roman" w:cs="Times New Roman"/>
                <w:color w:val="000000"/>
                <w:sz w:val="20"/>
                <w:szCs w:val="20"/>
              </w:rPr>
            </w:pPr>
            <w:r w:rsidRPr="00B22C33">
              <w:rPr>
                <w:rFonts w:ascii="Times New Roman" w:hAnsi="Times New Roman" w:cs="Times New Roman"/>
                <w:color w:val="000000"/>
                <w:sz w:val="20"/>
                <w:szCs w:val="20"/>
              </w:rPr>
              <w:t>15,79</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22C33" w:rsidRPr="00B22C33" w:rsidRDefault="00B22C33" w:rsidP="00B22C33">
            <w:pPr>
              <w:spacing w:after="0" w:line="240" w:lineRule="auto"/>
              <w:jc w:val="center"/>
              <w:rPr>
                <w:rFonts w:ascii="Times New Roman" w:hAnsi="Times New Roman" w:cs="Times New Roman"/>
                <w:sz w:val="20"/>
                <w:szCs w:val="20"/>
              </w:rPr>
            </w:pPr>
            <w:r w:rsidRPr="00B22C33">
              <w:rPr>
                <w:rFonts w:ascii="Times New Roman" w:hAnsi="Times New Roman" w:cs="Times New Roman"/>
                <w:sz w:val="20"/>
                <w:szCs w:val="20"/>
              </w:rPr>
              <w:t> </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22C33" w:rsidRPr="00B22C33" w:rsidRDefault="00B22C33" w:rsidP="00B22C33">
            <w:pPr>
              <w:spacing w:after="0" w:line="240" w:lineRule="auto"/>
              <w:jc w:val="right"/>
              <w:rPr>
                <w:rFonts w:ascii="Times New Roman" w:hAnsi="Times New Roman" w:cs="Times New Roman"/>
                <w:color w:val="000000"/>
                <w:sz w:val="20"/>
                <w:szCs w:val="20"/>
              </w:rPr>
            </w:pPr>
            <w:r w:rsidRPr="00B22C33">
              <w:rPr>
                <w:rFonts w:ascii="Times New Roman" w:hAnsi="Times New Roman" w:cs="Times New Roman"/>
                <w:color w:val="000000"/>
                <w:sz w:val="20"/>
                <w:szCs w:val="20"/>
              </w:rPr>
              <w:t>10,00</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22C33" w:rsidRPr="00B22C33" w:rsidRDefault="00B22C33" w:rsidP="00B22C33">
            <w:pPr>
              <w:spacing w:after="0" w:line="240" w:lineRule="auto"/>
              <w:jc w:val="center"/>
              <w:rPr>
                <w:rFonts w:ascii="Times New Roman" w:hAnsi="Times New Roman" w:cs="Times New Roman"/>
                <w:sz w:val="20"/>
                <w:szCs w:val="20"/>
              </w:rPr>
            </w:pPr>
            <w:r w:rsidRPr="00B22C33">
              <w:rPr>
                <w:rFonts w:ascii="Times New Roman" w:hAnsi="Times New Roman" w:cs="Times New Roman"/>
                <w:sz w:val="20"/>
                <w:szCs w:val="20"/>
              </w:rPr>
              <w:t> </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22C33" w:rsidRPr="00B22C33" w:rsidRDefault="00B22C33" w:rsidP="00B22C33">
            <w:pPr>
              <w:spacing w:after="0" w:line="240" w:lineRule="auto"/>
              <w:jc w:val="right"/>
              <w:rPr>
                <w:rFonts w:ascii="Times New Roman" w:hAnsi="Times New Roman" w:cs="Times New Roman"/>
                <w:color w:val="000000"/>
                <w:sz w:val="20"/>
                <w:szCs w:val="20"/>
              </w:rPr>
            </w:pPr>
            <w:r w:rsidRPr="00B22C33">
              <w:rPr>
                <w:rFonts w:ascii="Times New Roman" w:hAnsi="Times New Roman" w:cs="Times New Roman"/>
                <w:color w:val="000000"/>
                <w:sz w:val="20"/>
                <w:szCs w:val="20"/>
              </w:rPr>
              <w:t>8,93</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22C33" w:rsidRPr="00B22C33" w:rsidRDefault="00B22C33" w:rsidP="00B22C33">
            <w:pPr>
              <w:spacing w:after="0" w:line="240" w:lineRule="auto"/>
              <w:jc w:val="center"/>
              <w:rPr>
                <w:rFonts w:ascii="Times New Roman" w:hAnsi="Times New Roman" w:cs="Times New Roman"/>
                <w:sz w:val="20"/>
                <w:szCs w:val="20"/>
              </w:rPr>
            </w:pPr>
            <w:r w:rsidRPr="00B22C33">
              <w:rPr>
                <w:rFonts w:ascii="Times New Roman" w:hAnsi="Times New Roman" w:cs="Times New Roman"/>
                <w:sz w:val="20"/>
                <w:szCs w:val="20"/>
              </w:rPr>
              <w:t> </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22C33" w:rsidRPr="00B22C33" w:rsidRDefault="00B22C33" w:rsidP="00B22C33">
            <w:pPr>
              <w:spacing w:after="0" w:line="240" w:lineRule="auto"/>
              <w:jc w:val="right"/>
              <w:rPr>
                <w:rFonts w:ascii="Times New Roman" w:hAnsi="Times New Roman" w:cs="Times New Roman"/>
                <w:color w:val="000000"/>
                <w:sz w:val="20"/>
                <w:szCs w:val="20"/>
              </w:rPr>
            </w:pPr>
            <w:r w:rsidRPr="00B22C33">
              <w:rPr>
                <w:rFonts w:ascii="Times New Roman" w:hAnsi="Times New Roman" w:cs="Times New Roman"/>
                <w:color w:val="000000"/>
                <w:sz w:val="20"/>
                <w:szCs w:val="20"/>
              </w:rPr>
              <w:t>11,33</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22C33" w:rsidRPr="00B22C33" w:rsidRDefault="00B22C33" w:rsidP="00B22C33">
            <w:pPr>
              <w:spacing w:after="0" w:line="240" w:lineRule="auto"/>
              <w:jc w:val="center"/>
              <w:rPr>
                <w:rFonts w:ascii="Times New Roman" w:hAnsi="Times New Roman" w:cs="Times New Roman"/>
                <w:sz w:val="20"/>
                <w:szCs w:val="20"/>
              </w:rPr>
            </w:pPr>
            <w:r w:rsidRPr="00B22C33">
              <w:rPr>
                <w:rFonts w:ascii="Times New Roman" w:hAnsi="Times New Roman" w:cs="Times New Roman"/>
                <w:sz w:val="20"/>
                <w:szCs w:val="20"/>
              </w:rPr>
              <w:t> </w:t>
            </w:r>
          </w:p>
        </w:tc>
      </w:tr>
      <w:tr w:rsidR="00216213" w:rsidRPr="00216213" w:rsidTr="0071312C">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6213" w:rsidRPr="00216213" w:rsidRDefault="00216213" w:rsidP="00216213">
            <w:pPr>
              <w:spacing w:after="0" w:line="240" w:lineRule="auto"/>
              <w:jc w:val="center"/>
              <w:rPr>
                <w:rFonts w:ascii="Times New Roman" w:hAnsi="Times New Roman" w:cs="Times New Roman"/>
                <w:b/>
                <w:color w:val="000000"/>
                <w:sz w:val="20"/>
                <w:szCs w:val="20"/>
              </w:rPr>
            </w:pPr>
            <w:r w:rsidRPr="00216213">
              <w:rPr>
                <w:rFonts w:ascii="Times New Roman" w:hAnsi="Times New Roman" w:cs="Times New Roman"/>
                <w:b/>
                <w:color w:val="000000"/>
                <w:sz w:val="20"/>
                <w:szCs w:val="20"/>
              </w:rPr>
              <w:t>Linear By Linear Assoc.:6,35       P.0,01     H</w:t>
            </w:r>
            <w:r w:rsidRPr="00216213">
              <w:rPr>
                <w:rFonts w:ascii="Times New Roman" w:hAnsi="Times New Roman" w:cs="Times New Roman"/>
                <w:b/>
                <w:color w:val="000000"/>
                <w:sz w:val="20"/>
                <w:szCs w:val="20"/>
                <w:vertAlign w:val="subscript"/>
              </w:rPr>
              <w:t>0</w:t>
            </w:r>
            <w:r w:rsidRPr="00216213">
              <w:rPr>
                <w:rFonts w:ascii="Times New Roman" w:hAnsi="Times New Roman" w:cs="Times New Roman"/>
                <w:b/>
                <w:color w:val="000000"/>
                <w:sz w:val="20"/>
                <w:szCs w:val="20"/>
              </w:rPr>
              <w:t>: Kabul</w:t>
            </w:r>
          </w:p>
        </w:tc>
      </w:tr>
      <w:tr w:rsidR="00B22C33" w:rsidRPr="00B22C33" w:rsidTr="0071312C">
        <w:trPr>
          <w:trHeight w:val="20"/>
        </w:trPr>
        <w:tc>
          <w:tcPr>
            <w:tcW w:w="1769"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22C33" w:rsidRPr="00B22C33" w:rsidRDefault="00B22C33" w:rsidP="00B22C33">
            <w:pPr>
              <w:spacing w:after="0" w:line="240" w:lineRule="auto"/>
              <w:rPr>
                <w:rFonts w:ascii="Times New Roman" w:hAnsi="Times New Roman" w:cs="Times New Roman"/>
                <w:color w:val="000000"/>
                <w:sz w:val="20"/>
                <w:szCs w:val="20"/>
              </w:rPr>
            </w:pPr>
            <w:r w:rsidRPr="00B22C33">
              <w:rPr>
                <w:rFonts w:ascii="Times New Roman" w:hAnsi="Times New Roman" w:cs="Times New Roman"/>
                <w:color w:val="000000"/>
                <w:sz w:val="20"/>
                <w:szCs w:val="20"/>
              </w:rPr>
              <w:t>Başka Bir İl veya Bölgeye Gittiğinizde Oranın Y</w:t>
            </w:r>
            <w:r>
              <w:rPr>
                <w:rFonts w:ascii="Times New Roman" w:hAnsi="Times New Roman" w:cs="Times New Roman"/>
                <w:color w:val="000000"/>
                <w:sz w:val="20"/>
                <w:szCs w:val="20"/>
              </w:rPr>
              <w:t>öresel</w:t>
            </w:r>
            <w:r w:rsidRPr="00B22C33">
              <w:rPr>
                <w:rFonts w:ascii="Times New Roman" w:hAnsi="Times New Roman" w:cs="Times New Roman"/>
                <w:color w:val="000000"/>
                <w:sz w:val="20"/>
                <w:szCs w:val="20"/>
              </w:rPr>
              <w:t xml:space="preserve"> Ürünlerini Satın Alma İstekliliği</w:t>
            </w:r>
            <w:r>
              <w:rPr>
                <w:rFonts w:ascii="Times New Roman" w:hAnsi="Times New Roman" w:cs="Times New Roman"/>
                <w:color w:val="000000"/>
                <w:sz w:val="20"/>
                <w:szCs w:val="20"/>
              </w:rPr>
              <w:t xml:space="preserve"> (5’li Puanlama)</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22C33" w:rsidRPr="00B22C33" w:rsidRDefault="00B22C33" w:rsidP="00B22C33">
            <w:pPr>
              <w:spacing w:after="0" w:line="240" w:lineRule="auto"/>
              <w:jc w:val="center"/>
              <w:rPr>
                <w:rFonts w:ascii="Times New Roman" w:hAnsi="Times New Roman" w:cs="Times New Roman"/>
                <w:sz w:val="20"/>
                <w:szCs w:val="20"/>
              </w:rPr>
            </w:pPr>
            <w:r w:rsidRPr="00B22C33">
              <w:rPr>
                <w:rFonts w:ascii="Times New Roman" w:hAnsi="Times New Roman" w:cs="Times New Roman"/>
                <w:sz w:val="20"/>
                <w:szCs w:val="20"/>
              </w:rPr>
              <w:t> </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22C33" w:rsidRPr="00B22C33" w:rsidRDefault="00B22C33" w:rsidP="00B22C33">
            <w:pPr>
              <w:spacing w:after="0" w:line="240" w:lineRule="auto"/>
              <w:jc w:val="right"/>
              <w:rPr>
                <w:rFonts w:ascii="Times New Roman" w:hAnsi="Times New Roman" w:cs="Times New Roman"/>
                <w:color w:val="000000"/>
                <w:sz w:val="20"/>
                <w:szCs w:val="20"/>
              </w:rPr>
            </w:pPr>
            <w:r w:rsidRPr="00B22C33">
              <w:rPr>
                <w:rFonts w:ascii="Times New Roman" w:hAnsi="Times New Roman" w:cs="Times New Roman"/>
                <w:color w:val="000000"/>
                <w:sz w:val="20"/>
                <w:szCs w:val="20"/>
              </w:rPr>
              <w:t>3,72</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22C33" w:rsidRPr="00B22C33" w:rsidRDefault="00B22C33" w:rsidP="00B22C33">
            <w:pPr>
              <w:spacing w:after="0" w:line="240" w:lineRule="auto"/>
              <w:jc w:val="center"/>
              <w:rPr>
                <w:rFonts w:ascii="Times New Roman" w:hAnsi="Times New Roman" w:cs="Times New Roman"/>
                <w:sz w:val="20"/>
                <w:szCs w:val="20"/>
              </w:rPr>
            </w:pPr>
            <w:r w:rsidRPr="00B22C33">
              <w:rPr>
                <w:rFonts w:ascii="Times New Roman" w:hAnsi="Times New Roman" w:cs="Times New Roman"/>
                <w:sz w:val="20"/>
                <w:szCs w:val="20"/>
              </w:rPr>
              <w:t> </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22C33" w:rsidRPr="00B22C33" w:rsidRDefault="00B22C33" w:rsidP="00B22C33">
            <w:pPr>
              <w:spacing w:after="0" w:line="240" w:lineRule="auto"/>
              <w:jc w:val="right"/>
              <w:rPr>
                <w:rFonts w:ascii="Times New Roman" w:hAnsi="Times New Roman" w:cs="Times New Roman"/>
                <w:color w:val="000000"/>
                <w:sz w:val="20"/>
                <w:szCs w:val="20"/>
              </w:rPr>
            </w:pPr>
            <w:r w:rsidRPr="00B22C33">
              <w:rPr>
                <w:rFonts w:ascii="Times New Roman" w:hAnsi="Times New Roman" w:cs="Times New Roman"/>
                <w:color w:val="000000"/>
                <w:sz w:val="20"/>
                <w:szCs w:val="20"/>
              </w:rPr>
              <w:t>3,90</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22C33" w:rsidRPr="00B22C33" w:rsidRDefault="00B22C33" w:rsidP="00B22C33">
            <w:pPr>
              <w:spacing w:after="0" w:line="240" w:lineRule="auto"/>
              <w:jc w:val="center"/>
              <w:rPr>
                <w:rFonts w:ascii="Times New Roman" w:hAnsi="Times New Roman" w:cs="Times New Roman"/>
                <w:sz w:val="20"/>
                <w:szCs w:val="20"/>
              </w:rPr>
            </w:pPr>
            <w:r w:rsidRPr="00B22C33">
              <w:rPr>
                <w:rFonts w:ascii="Times New Roman" w:hAnsi="Times New Roman" w:cs="Times New Roman"/>
                <w:sz w:val="20"/>
                <w:szCs w:val="20"/>
              </w:rPr>
              <w:t> </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22C33" w:rsidRPr="00B22C33" w:rsidRDefault="00B22C33" w:rsidP="00B22C33">
            <w:pPr>
              <w:spacing w:after="0" w:line="240" w:lineRule="auto"/>
              <w:jc w:val="right"/>
              <w:rPr>
                <w:rFonts w:ascii="Times New Roman" w:hAnsi="Times New Roman" w:cs="Times New Roman"/>
                <w:color w:val="000000"/>
                <w:sz w:val="20"/>
                <w:szCs w:val="20"/>
              </w:rPr>
            </w:pPr>
            <w:r w:rsidRPr="00B22C33">
              <w:rPr>
                <w:rFonts w:ascii="Times New Roman" w:hAnsi="Times New Roman" w:cs="Times New Roman"/>
                <w:color w:val="000000"/>
                <w:sz w:val="20"/>
                <w:szCs w:val="20"/>
              </w:rPr>
              <w:t>4,13</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22C33" w:rsidRPr="00B22C33" w:rsidRDefault="00B22C33" w:rsidP="00B22C33">
            <w:pPr>
              <w:spacing w:after="0" w:line="240" w:lineRule="auto"/>
              <w:jc w:val="center"/>
              <w:rPr>
                <w:rFonts w:ascii="Times New Roman" w:hAnsi="Times New Roman" w:cs="Times New Roman"/>
                <w:sz w:val="20"/>
                <w:szCs w:val="20"/>
              </w:rPr>
            </w:pPr>
            <w:r w:rsidRPr="00B22C33">
              <w:rPr>
                <w:rFonts w:ascii="Times New Roman" w:hAnsi="Times New Roman" w:cs="Times New Roman"/>
                <w:sz w:val="20"/>
                <w:szCs w:val="20"/>
              </w:rPr>
              <w:t> </w:t>
            </w:r>
          </w:p>
        </w:tc>
        <w:tc>
          <w:tcPr>
            <w:tcW w:w="4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22C33" w:rsidRPr="00B22C33" w:rsidRDefault="00B22C33" w:rsidP="00B22C33">
            <w:pPr>
              <w:spacing w:after="0" w:line="240" w:lineRule="auto"/>
              <w:jc w:val="right"/>
              <w:rPr>
                <w:rFonts w:ascii="Times New Roman" w:hAnsi="Times New Roman" w:cs="Times New Roman"/>
                <w:color w:val="000000"/>
                <w:sz w:val="20"/>
                <w:szCs w:val="20"/>
              </w:rPr>
            </w:pPr>
            <w:r w:rsidRPr="00B22C33">
              <w:rPr>
                <w:rFonts w:ascii="Times New Roman" w:hAnsi="Times New Roman" w:cs="Times New Roman"/>
                <w:color w:val="000000"/>
                <w:sz w:val="20"/>
                <w:szCs w:val="20"/>
              </w:rPr>
              <w:t>3,91</w:t>
            </w:r>
          </w:p>
        </w:tc>
      </w:tr>
      <w:tr w:rsidR="00216213" w:rsidRPr="00216213" w:rsidTr="0071312C">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16213" w:rsidRPr="00216213" w:rsidRDefault="00216213" w:rsidP="00216213">
            <w:pPr>
              <w:spacing w:after="0" w:line="240" w:lineRule="auto"/>
              <w:jc w:val="center"/>
              <w:rPr>
                <w:rFonts w:ascii="Times New Roman" w:hAnsi="Times New Roman" w:cs="Times New Roman"/>
                <w:b/>
                <w:color w:val="000000"/>
                <w:sz w:val="20"/>
                <w:szCs w:val="20"/>
              </w:rPr>
            </w:pPr>
            <w:r w:rsidRPr="00216213">
              <w:rPr>
                <w:rFonts w:ascii="Times New Roman" w:hAnsi="Times New Roman" w:cs="Times New Roman"/>
                <w:b/>
                <w:color w:val="000000"/>
                <w:sz w:val="20"/>
                <w:szCs w:val="20"/>
              </w:rPr>
              <w:t>F:3,32     p:0,03</w:t>
            </w:r>
          </w:p>
        </w:tc>
      </w:tr>
    </w:tbl>
    <w:p w:rsidR="000D0769" w:rsidRDefault="000D0769" w:rsidP="00B22C33">
      <w:pPr>
        <w:spacing w:after="0" w:line="240" w:lineRule="auto"/>
        <w:jc w:val="both"/>
        <w:rPr>
          <w:rFonts w:ascii="Times New Roman" w:hAnsi="Times New Roman" w:cs="Times New Roman"/>
          <w:sz w:val="24"/>
          <w:szCs w:val="24"/>
        </w:rPr>
      </w:pPr>
    </w:p>
    <w:p w:rsidR="006C27C4" w:rsidRPr="006C27C4" w:rsidRDefault="006C27C4" w:rsidP="00C83AEB">
      <w:pPr>
        <w:spacing w:after="120" w:line="240" w:lineRule="auto"/>
        <w:ind w:firstLine="709"/>
        <w:jc w:val="both"/>
        <w:rPr>
          <w:rFonts w:ascii="Times New Roman" w:hAnsi="Times New Roman" w:cs="Times New Roman"/>
          <w:sz w:val="24"/>
          <w:szCs w:val="24"/>
        </w:rPr>
        <w:sectPr w:rsidR="006C27C4" w:rsidRPr="006C27C4" w:rsidSect="00EB7A14">
          <w:pgSz w:w="11906" w:h="16838"/>
          <w:pgMar w:top="1418" w:right="1418" w:bottom="1418" w:left="1418" w:header="709" w:footer="709" w:gutter="0"/>
          <w:cols w:space="708"/>
          <w:docGrid w:linePitch="360"/>
        </w:sectPr>
      </w:pPr>
      <w:r w:rsidRPr="006C27C4">
        <w:rPr>
          <w:rFonts w:ascii="Times New Roman" w:hAnsi="Times New Roman" w:cs="Times New Roman"/>
          <w:sz w:val="24"/>
          <w:szCs w:val="24"/>
        </w:rPr>
        <w:t xml:space="preserve">Yerel/Yöresel ürün kavramını tescillendiren </w:t>
      </w:r>
      <w:r>
        <w:rPr>
          <w:rFonts w:ascii="Times New Roman" w:hAnsi="Times New Roman" w:cs="Times New Roman"/>
          <w:sz w:val="24"/>
          <w:szCs w:val="24"/>
        </w:rPr>
        <w:t>bu kavrama daha fazla anlam yükleyen başka bir kavram ise coğrafi işaretlerdir. Türkiye zengin biyoçeşitliliği kadar kültürel çeşitliliğe de sahip olması coğrafi işaretli ürüne sahip olma bakımından avantaj sağlamaktadır. Coğrafya ve insan ile bağ kuran bu sistem aynı zamanda bir kalite göstergesi olarak görülmektedir (Kan ve ark. 2016)</w:t>
      </w:r>
      <w:r w:rsidR="00DB6129">
        <w:rPr>
          <w:rFonts w:ascii="Times New Roman" w:hAnsi="Times New Roman" w:cs="Times New Roman"/>
          <w:sz w:val="24"/>
          <w:szCs w:val="24"/>
        </w:rPr>
        <w:t>. Coğrafi işaretli ürünler giderek Türkiye’de yaygınlaşmakta hatta Avrupa Birliği (AB) nezdinde 7 adet tescilli 1</w:t>
      </w:r>
      <w:r w:rsidR="00813D96">
        <w:rPr>
          <w:rFonts w:ascii="Times New Roman" w:hAnsi="Times New Roman" w:cs="Times New Roman"/>
          <w:sz w:val="24"/>
          <w:szCs w:val="24"/>
        </w:rPr>
        <w:t>8</w:t>
      </w:r>
      <w:r w:rsidR="00DB6129">
        <w:rPr>
          <w:rFonts w:ascii="Times New Roman" w:hAnsi="Times New Roman" w:cs="Times New Roman"/>
          <w:sz w:val="24"/>
          <w:szCs w:val="24"/>
        </w:rPr>
        <w:t xml:space="preserve"> adet başvurusunda olan </w:t>
      </w:r>
      <w:r w:rsidR="00813D96">
        <w:rPr>
          <w:rFonts w:ascii="Times New Roman" w:hAnsi="Times New Roman" w:cs="Times New Roman"/>
          <w:sz w:val="24"/>
          <w:szCs w:val="24"/>
        </w:rPr>
        <w:t>ürün ile uluslararası alanda da faaliyetleri ile ileriye dönük umut vermektedir (eAmbrosia, 2021).</w:t>
      </w:r>
      <w:r w:rsidR="0085729B">
        <w:rPr>
          <w:rFonts w:ascii="Times New Roman" w:hAnsi="Times New Roman" w:cs="Times New Roman"/>
          <w:sz w:val="24"/>
          <w:szCs w:val="24"/>
        </w:rPr>
        <w:t xml:space="preserve"> Çizelge 7.’de tüketicilerin coğrafi işaret algı ve davranışları gösterilmiştir.  Çizelge incelendiğinde tüketicilerin %88,67’si coğrafi işareti duydukları, bu kişilerin de </w:t>
      </w:r>
      <w:r w:rsidR="007C5F7B">
        <w:rPr>
          <w:rFonts w:ascii="Times New Roman" w:hAnsi="Times New Roman" w:cs="Times New Roman"/>
          <w:sz w:val="24"/>
          <w:szCs w:val="24"/>
        </w:rPr>
        <w:t xml:space="preserve"> %34,44’ünün konu ile ilgili yerli bilgisi olduğu belirlenmiştir. </w:t>
      </w:r>
      <w:r w:rsidR="007E7D1B">
        <w:rPr>
          <w:rFonts w:ascii="Times New Roman" w:hAnsi="Times New Roman" w:cs="Times New Roman"/>
          <w:sz w:val="24"/>
          <w:szCs w:val="24"/>
        </w:rPr>
        <w:t xml:space="preserve">Tüketicilerin %71,67’si coğrafi işaretleri bir kalite göstergesi olarak </w:t>
      </w:r>
      <w:r w:rsidR="00137B61">
        <w:rPr>
          <w:rFonts w:ascii="Times New Roman" w:hAnsi="Times New Roman" w:cs="Times New Roman"/>
          <w:sz w:val="24"/>
          <w:szCs w:val="24"/>
        </w:rPr>
        <w:t>görmekte ve</w:t>
      </w:r>
      <w:r w:rsidR="007E7D1B">
        <w:rPr>
          <w:rFonts w:ascii="Times New Roman" w:hAnsi="Times New Roman" w:cs="Times New Roman"/>
          <w:sz w:val="24"/>
          <w:szCs w:val="24"/>
        </w:rPr>
        <w:t xml:space="preserve"> %60,59’u ise bu ürünlere fazla fiyat ödeme konusunda istekli oldukları belirlenmiştir. </w:t>
      </w:r>
      <w:r w:rsidR="00137B61">
        <w:rPr>
          <w:rFonts w:ascii="Times New Roman" w:hAnsi="Times New Roman" w:cs="Times New Roman"/>
          <w:sz w:val="24"/>
          <w:szCs w:val="24"/>
        </w:rPr>
        <w:t xml:space="preserve"> </w:t>
      </w:r>
      <w:r w:rsidR="00FA65D0">
        <w:rPr>
          <w:rFonts w:ascii="Times New Roman" w:hAnsi="Times New Roman" w:cs="Times New Roman"/>
          <w:sz w:val="24"/>
          <w:szCs w:val="24"/>
        </w:rPr>
        <w:t xml:space="preserve">Bu konuda yapılan çalışmalar da tüketicilerin coğrafi işaretli ürünlere daha fazla ödeme konusunda istekli oldukları belirtilmektedir (Juma et al., 2016). Araştırma alanında tüketicilerin ödemeye razı oldukları fazla fiyat </w:t>
      </w:r>
      <w:r w:rsidR="00137B61">
        <w:rPr>
          <w:rFonts w:ascii="Times New Roman" w:hAnsi="Times New Roman" w:cs="Times New Roman"/>
          <w:sz w:val="24"/>
          <w:szCs w:val="24"/>
        </w:rPr>
        <w:t xml:space="preserve">oranı %15 civarında olup gelir durumlarına göre istatistiki olarak anlamlı bir değişim belirlenmemiştir. Bölgede coğrafi işaret sisteminin işleyişi konusunda tüketicilerin kararsız </w:t>
      </w:r>
      <w:r w:rsidR="00CB4F43">
        <w:rPr>
          <w:rFonts w:ascii="Times New Roman" w:hAnsi="Times New Roman" w:cs="Times New Roman"/>
          <w:sz w:val="24"/>
          <w:szCs w:val="24"/>
        </w:rPr>
        <w:t>kaldıkları belirlenmiş</w:t>
      </w:r>
      <w:r w:rsidR="00137B61">
        <w:rPr>
          <w:rFonts w:ascii="Times New Roman" w:hAnsi="Times New Roman" w:cs="Times New Roman"/>
          <w:sz w:val="24"/>
          <w:szCs w:val="24"/>
        </w:rPr>
        <w:t xml:space="preserve"> olup, en önemli katkının ürünün ve  bölgenin tanıtımına olduğu belirtilmiştir. </w:t>
      </w:r>
    </w:p>
    <w:p w:rsidR="000D0769" w:rsidRDefault="00811A6F" w:rsidP="001B4C8F">
      <w:pPr>
        <w:spacing w:after="120" w:line="240" w:lineRule="auto"/>
        <w:jc w:val="both"/>
        <w:rPr>
          <w:rFonts w:ascii="Times New Roman" w:hAnsi="Times New Roman" w:cs="Times New Roman"/>
          <w:sz w:val="24"/>
          <w:szCs w:val="24"/>
        </w:rPr>
      </w:pPr>
      <w:r w:rsidRPr="007E7170">
        <w:rPr>
          <w:rFonts w:ascii="Times New Roman" w:hAnsi="Times New Roman" w:cs="Times New Roman"/>
          <w:b/>
          <w:sz w:val="24"/>
          <w:szCs w:val="24"/>
        </w:rPr>
        <w:lastRenderedPageBreak/>
        <w:t xml:space="preserve">Çizelge </w:t>
      </w:r>
      <w:r>
        <w:rPr>
          <w:rFonts w:ascii="Times New Roman" w:hAnsi="Times New Roman" w:cs="Times New Roman"/>
          <w:b/>
          <w:sz w:val="24"/>
          <w:szCs w:val="24"/>
        </w:rPr>
        <w:t>7</w:t>
      </w:r>
      <w:r w:rsidRPr="007E7170">
        <w:rPr>
          <w:rFonts w:ascii="Times New Roman" w:hAnsi="Times New Roman" w:cs="Times New Roman"/>
          <w:b/>
          <w:sz w:val="24"/>
          <w:szCs w:val="24"/>
        </w:rPr>
        <w:t>.</w:t>
      </w:r>
      <w:r>
        <w:rPr>
          <w:rFonts w:ascii="Times New Roman" w:hAnsi="Times New Roman" w:cs="Times New Roman"/>
          <w:sz w:val="24"/>
          <w:szCs w:val="24"/>
        </w:rPr>
        <w:t xml:space="preserve"> Tüketicilerin Coğrafi İşaret Algı ve Davranışları</w:t>
      </w:r>
    </w:p>
    <w:tbl>
      <w:tblPr>
        <w:tblW w:w="5000" w:type="pct"/>
        <w:tblCellMar>
          <w:left w:w="30" w:type="dxa"/>
          <w:right w:w="30" w:type="dxa"/>
        </w:tblCellMar>
        <w:tblLook w:val="0000" w:firstRow="0" w:lastRow="0" w:firstColumn="0" w:lastColumn="0" w:noHBand="0" w:noVBand="0"/>
      </w:tblPr>
      <w:tblGrid>
        <w:gridCol w:w="1835"/>
        <w:gridCol w:w="2551"/>
        <w:gridCol w:w="1276"/>
        <w:gridCol w:w="1124"/>
        <w:gridCol w:w="1200"/>
        <w:gridCol w:w="1200"/>
        <w:gridCol w:w="1200"/>
        <w:gridCol w:w="1200"/>
        <w:gridCol w:w="1200"/>
        <w:gridCol w:w="1200"/>
      </w:tblGrid>
      <w:tr w:rsidR="00811A6F" w:rsidRPr="00811A6F" w:rsidTr="00811A6F">
        <w:trPr>
          <w:trHeight w:val="20"/>
        </w:trPr>
        <w:tc>
          <w:tcPr>
            <w:tcW w:w="1568" w:type="pct"/>
            <w:gridSpan w:val="2"/>
            <w:vMerge w:val="restart"/>
            <w:tcBorders>
              <w:top w:val="single" w:sz="6" w:space="0" w:color="auto"/>
              <w:left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b/>
                <w:color w:val="000000"/>
                <w:sz w:val="20"/>
                <w:szCs w:val="20"/>
              </w:rPr>
            </w:pPr>
          </w:p>
        </w:tc>
        <w:tc>
          <w:tcPr>
            <w:tcW w:w="3432" w:type="pct"/>
            <w:gridSpan w:val="8"/>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b/>
                <w:color w:val="000000"/>
                <w:sz w:val="20"/>
                <w:szCs w:val="20"/>
              </w:rPr>
            </w:pPr>
            <w:r w:rsidRPr="00811A6F">
              <w:rPr>
                <w:rFonts w:ascii="Times New Roman" w:hAnsi="Times New Roman" w:cs="Times New Roman"/>
                <w:b/>
                <w:color w:val="000000"/>
                <w:sz w:val="20"/>
                <w:szCs w:val="20"/>
              </w:rPr>
              <w:t>Hanenin Gelir Durumu</w:t>
            </w:r>
          </w:p>
        </w:tc>
      </w:tr>
      <w:tr w:rsidR="00811A6F" w:rsidRPr="00811A6F" w:rsidTr="00811A6F">
        <w:trPr>
          <w:trHeight w:val="20"/>
        </w:trPr>
        <w:tc>
          <w:tcPr>
            <w:tcW w:w="1568" w:type="pct"/>
            <w:gridSpan w:val="2"/>
            <w:vMerge/>
            <w:tcBorders>
              <w:left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b/>
                <w:color w:val="000000"/>
                <w:sz w:val="20"/>
                <w:szCs w:val="20"/>
              </w:rPr>
            </w:pPr>
          </w:p>
        </w:tc>
        <w:tc>
          <w:tcPr>
            <w:tcW w:w="858" w:type="pct"/>
            <w:gridSpan w:val="2"/>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b/>
                <w:color w:val="000000"/>
                <w:sz w:val="20"/>
                <w:szCs w:val="20"/>
              </w:rPr>
            </w:pPr>
            <w:r w:rsidRPr="00811A6F">
              <w:rPr>
                <w:rFonts w:ascii="Times New Roman" w:hAnsi="Times New Roman" w:cs="Times New Roman"/>
                <w:b/>
                <w:color w:val="000000"/>
                <w:sz w:val="20"/>
                <w:szCs w:val="20"/>
              </w:rPr>
              <w:t>Düşük Gelir</w:t>
            </w:r>
          </w:p>
        </w:tc>
        <w:tc>
          <w:tcPr>
            <w:tcW w:w="858" w:type="pct"/>
            <w:gridSpan w:val="2"/>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b/>
                <w:color w:val="000000"/>
                <w:sz w:val="20"/>
                <w:szCs w:val="20"/>
              </w:rPr>
            </w:pPr>
            <w:r w:rsidRPr="00811A6F">
              <w:rPr>
                <w:rFonts w:ascii="Times New Roman" w:hAnsi="Times New Roman" w:cs="Times New Roman"/>
                <w:b/>
                <w:color w:val="000000"/>
                <w:sz w:val="20"/>
                <w:szCs w:val="20"/>
              </w:rPr>
              <w:t>Orta Gelir</w:t>
            </w:r>
          </w:p>
        </w:tc>
        <w:tc>
          <w:tcPr>
            <w:tcW w:w="858" w:type="pct"/>
            <w:gridSpan w:val="2"/>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b/>
                <w:color w:val="000000"/>
                <w:sz w:val="20"/>
                <w:szCs w:val="20"/>
              </w:rPr>
            </w:pPr>
            <w:r w:rsidRPr="00811A6F">
              <w:rPr>
                <w:rFonts w:ascii="Times New Roman" w:hAnsi="Times New Roman" w:cs="Times New Roman"/>
                <w:b/>
                <w:color w:val="000000"/>
                <w:sz w:val="20"/>
                <w:szCs w:val="20"/>
              </w:rPr>
              <w:t>İyi Gelir</w:t>
            </w:r>
          </w:p>
        </w:tc>
        <w:tc>
          <w:tcPr>
            <w:tcW w:w="858" w:type="pct"/>
            <w:gridSpan w:val="2"/>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b/>
                <w:color w:val="000000"/>
                <w:sz w:val="20"/>
                <w:szCs w:val="20"/>
              </w:rPr>
            </w:pPr>
            <w:r w:rsidRPr="00811A6F">
              <w:rPr>
                <w:rFonts w:ascii="Times New Roman" w:hAnsi="Times New Roman" w:cs="Times New Roman"/>
                <w:b/>
                <w:color w:val="000000"/>
                <w:sz w:val="20"/>
                <w:szCs w:val="20"/>
              </w:rPr>
              <w:t>Genel</w:t>
            </w:r>
          </w:p>
        </w:tc>
      </w:tr>
      <w:tr w:rsidR="00811A6F" w:rsidRPr="00811A6F" w:rsidTr="00811A6F">
        <w:trPr>
          <w:trHeight w:val="20"/>
        </w:trPr>
        <w:tc>
          <w:tcPr>
            <w:tcW w:w="1568" w:type="pct"/>
            <w:gridSpan w:val="2"/>
            <w:vMerge/>
            <w:tcBorders>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b/>
                <w:color w:val="000000"/>
                <w:sz w:val="20"/>
                <w:szCs w:val="20"/>
              </w:rPr>
            </w:pPr>
          </w:p>
        </w:tc>
        <w:tc>
          <w:tcPr>
            <w:tcW w:w="456"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b/>
                <w:color w:val="000000"/>
                <w:sz w:val="20"/>
                <w:szCs w:val="20"/>
              </w:rPr>
            </w:pPr>
            <w:r w:rsidRPr="00811A6F">
              <w:rPr>
                <w:rFonts w:ascii="Times New Roman" w:hAnsi="Times New Roman" w:cs="Times New Roman"/>
                <w:b/>
                <w:color w:val="000000"/>
                <w:sz w:val="20"/>
                <w:szCs w:val="20"/>
              </w:rPr>
              <w:t>%</w:t>
            </w:r>
          </w:p>
        </w:tc>
        <w:tc>
          <w:tcPr>
            <w:tcW w:w="402"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b/>
                <w:color w:val="000000"/>
                <w:sz w:val="20"/>
                <w:szCs w:val="20"/>
              </w:rPr>
            </w:pPr>
            <w:r w:rsidRPr="00811A6F">
              <w:rPr>
                <w:rFonts w:ascii="Times New Roman" w:hAnsi="Times New Roman" w:cs="Times New Roman"/>
                <w:b/>
                <w:color w:val="000000"/>
                <w:sz w:val="20"/>
                <w:szCs w:val="20"/>
              </w:rPr>
              <w:t>Ortalama</w:t>
            </w: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b/>
                <w:color w:val="000000"/>
                <w:sz w:val="20"/>
                <w:szCs w:val="20"/>
              </w:rPr>
            </w:pPr>
            <w:r w:rsidRPr="00811A6F">
              <w:rPr>
                <w:rFonts w:ascii="Times New Roman" w:hAnsi="Times New Roman" w:cs="Times New Roman"/>
                <w:b/>
                <w:color w:val="000000"/>
                <w:sz w:val="20"/>
                <w:szCs w:val="20"/>
              </w:rPr>
              <w:t>%</w:t>
            </w: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b/>
                <w:color w:val="000000"/>
                <w:sz w:val="20"/>
                <w:szCs w:val="20"/>
              </w:rPr>
            </w:pPr>
            <w:r w:rsidRPr="00811A6F">
              <w:rPr>
                <w:rFonts w:ascii="Times New Roman" w:hAnsi="Times New Roman" w:cs="Times New Roman"/>
                <w:b/>
                <w:color w:val="000000"/>
                <w:sz w:val="20"/>
                <w:szCs w:val="20"/>
              </w:rPr>
              <w:t>Ortalama</w:t>
            </w: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b/>
                <w:color w:val="000000"/>
                <w:sz w:val="20"/>
                <w:szCs w:val="20"/>
              </w:rPr>
            </w:pPr>
            <w:r w:rsidRPr="00811A6F">
              <w:rPr>
                <w:rFonts w:ascii="Times New Roman" w:hAnsi="Times New Roman" w:cs="Times New Roman"/>
                <w:b/>
                <w:color w:val="000000"/>
                <w:sz w:val="20"/>
                <w:szCs w:val="20"/>
              </w:rPr>
              <w:t>%</w:t>
            </w: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b/>
                <w:color w:val="000000"/>
                <w:sz w:val="20"/>
                <w:szCs w:val="20"/>
              </w:rPr>
            </w:pPr>
            <w:r w:rsidRPr="00811A6F">
              <w:rPr>
                <w:rFonts w:ascii="Times New Roman" w:hAnsi="Times New Roman" w:cs="Times New Roman"/>
                <w:b/>
                <w:color w:val="000000"/>
                <w:sz w:val="20"/>
                <w:szCs w:val="20"/>
              </w:rPr>
              <w:t>Ortalama</w:t>
            </w: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b/>
                <w:color w:val="000000"/>
                <w:sz w:val="20"/>
                <w:szCs w:val="20"/>
              </w:rPr>
            </w:pPr>
            <w:r w:rsidRPr="00811A6F">
              <w:rPr>
                <w:rFonts w:ascii="Times New Roman" w:hAnsi="Times New Roman" w:cs="Times New Roman"/>
                <w:b/>
                <w:color w:val="000000"/>
                <w:sz w:val="20"/>
                <w:szCs w:val="20"/>
              </w:rPr>
              <w:t>%</w:t>
            </w: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b/>
                <w:color w:val="000000"/>
                <w:sz w:val="20"/>
                <w:szCs w:val="20"/>
              </w:rPr>
            </w:pPr>
            <w:r w:rsidRPr="00811A6F">
              <w:rPr>
                <w:rFonts w:ascii="Times New Roman" w:hAnsi="Times New Roman" w:cs="Times New Roman"/>
                <w:b/>
                <w:color w:val="000000"/>
                <w:sz w:val="20"/>
                <w:szCs w:val="20"/>
              </w:rPr>
              <w:t>Ortalama</w:t>
            </w:r>
          </w:p>
        </w:tc>
      </w:tr>
      <w:tr w:rsidR="00811A6F" w:rsidRPr="00811A6F" w:rsidTr="00872FEA">
        <w:trPr>
          <w:trHeight w:val="20"/>
        </w:trPr>
        <w:tc>
          <w:tcPr>
            <w:tcW w:w="656" w:type="pct"/>
            <w:vMerge w:val="restart"/>
            <w:tcBorders>
              <w:top w:val="single" w:sz="6" w:space="0" w:color="auto"/>
              <w:left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rPr>
                <w:rFonts w:ascii="Times New Roman" w:hAnsi="Times New Roman" w:cs="Times New Roman"/>
                <w:color w:val="000000"/>
                <w:sz w:val="20"/>
                <w:szCs w:val="20"/>
              </w:rPr>
            </w:pPr>
            <w:r w:rsidRPr="00811A6F">
              <w:rPr>
                <w:rFonts w:ascii="Times New Roman" w:hAnsi="Times New Roman" w:cs="Times New Roman"/>
                <w:color w:val="000000"/>
                <w:sz w:val="20"/>
                <w:szCs w:val="20"/>
              </w:rPr>
              <w:t>Coğrafi İşaret Kavramını Duyma Durumu</w:t>
            </w:r>
          </w:p>
        </w:tc>
        <w:tc>
          <w:tcPr>
            <w:tcW w:w="912"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rPr>
                <w:rFonts w:ascii="Times New Roman" w:hAnsi="Times New Roman" w:cs="Times New Roman"/>
                <w:color w:val="000000"/>
                <w:sz w:val="20"/>
                <w:szCs w:val="20"/>
              </w:rPr>
            </w:pPr>
            <w:r w:rsidRPr="00811A6F">
              <w:rPr>
                <w:rFonts w:ascii="Times New Roman" w:hAnsi="Times New Roman" w:cs="Times New Roman"/>
                <w:color w:val="000000"/>
                <w:sz w:val="20"/>
                <w:szCs w:val="20"/>
              </w:rPr>
              <w:t>Evet</w:t>
            </w:r>
          </w:p>
        </w:tc>
        <w:tc>
          <w:tcPr>
            <w:tcW w:w="456"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right"/>
              <w:rPr>
                <w:rFonts w:ascii="Times New Roman" w:hAnsi="Times New Roman" w:cs="Times New Roman"/>
                <w:color w:val="000000"/>
                <w:sz w:val="20"/>
                <w:szCs w:val="20"/>
              </w:rPr>
            </w:pPr>
            <w:r w:rsidRPr="00811A6F">
              <w:rPr>
                <w:rFonts w:ascii="Times New Roman" w:hAnsi="Times New Roman" w:cs="Times New Roman"/>
                <w:color w:val="000000"/>
                <w:sz w:val="20"/>
                <w:szCs w:val="20"/>
              </w:rPr>
              <w:t>84,21</w:t>
            </w:r>
          </w:p>
        </w:tc>
        <w:tc>
          <w:tcPr>
            <w:tcW w:w="402"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right"/>
              <w:rPr>
                <w:rFonts w:ascii="Times New Roman" w:hAnsi="Times New Roman" w:cs="Times New Roman"/>
                <w:color w:val="000000"/>
                <w:sz w:val="20"/>
                <w:szCs w:val="20"/>
              </w:rPr>
            </w:pPr>
            <w:r w:rsidRPr="00811A6F">
              <w:rPr>
                <w:rFonts w:ascii="Times New Roman" w:hAnsi="Times New Roman" w:cs="Times New Roman"/>
                <w:color w:val="000000"/>
                <w:sz w:val="20"/>
                <w:szCs w:val="20"/>
              </w:rPr>
              <w:t>88,89</w:t>
            </w: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right"/>
              <w:rPr>
                <w:rFonts w:ascii="Times New Roman" w:hAnsi="Times New Roman" w:cs="Times New Roman"/>
                <w:color w:val="000000"/>
                <w:sz w:val="20"/>
                <w:szCs w:val="20"/>
              </w:rPr>
            </w:pPr>
            <w:r w:rsidRPr="00811A6F">
              <w:rPr>
                <w:rFonts w:ascii="Times New Roman" w:hAnsi="Times New Roman" w:cs="Times New Roman"/>
                <w:color w:val="000000"/>
                <w:sz w:val="20"/>
                <w:szCs w:val="20"/>
              </w:rPr>
              <w:t>92,86</w:t>
            </w: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right"/>
              <w:rPr>
                <w:rFonts w:ascii="Times New Roman" w:hAnsi="Times New Roman" w:cs="Times New Roman"/>
                <w:color w:val="000000"/>
                <w:sz w:val="20"/>
                <w:szCs w:val="20"/>
              </w:rPr>
            </w:pPr>
            <w:r w:rsidRPr="00811A6F">
              <w:rPr>
                <w:rFonts w:ascii="Times New Roman" w:hAnsi="Times New Roman" w:cs="Times New Roman"/>
                <w:color w:val="000000"/>
                <w:sz w:val="20"/>
                <w:szCs w:val="20"/>
              </w:rPr>
              <w:t>88,67</w:t>
            </w: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r>
      <w:tr w:rsidR="00811A6F" w:rsidRPr="00811A6F" w:rsidTr="00872FEA">
        <w:trPr>
          <w:trHeight w:val="20"/>
        </w:trPr>
        <w:tc>
          <w:tcPr>
            <w:tcW w:w="656" w:type="pct"/>
            <w:vMerge/>
            <w:tcBorders>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c>
          <w:tcPr>
            <w:tcW w:w="912"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rPr>
                <w:rFonts w:ascii="Times New Roman" w:hAnsi="Times New Roman" w:cs="Times New Roman"/>
                <w:color w:val="000000"/>
                <w:sz w:val="20"/>
                <w:szCs w:val="20"/>
              </w:rPr>
            </w:pPr>
            <w:r w:rsidRPr="00811A6F">
              <w:rPr>
                <w:rFonts w:ascii="Times New Roman" w:hAnsi="Times New Roman" w:cs="Times New Roman"/>
                <w:color w:val="000000"/>
                <w:sz w:val="20"/>
                <w:szCs w:val="20"/>
              </w:rPr>
              <w:t>Hayır</w:t>
            </w:r>
          </w:p>
        </w:tc>
        <w:tc>
          <w:tcPr>
            <w:tcW w:w="456"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right"/>
              <w:rPr>
                <w:rFonts w:ascii="Times New Roman" w:hAnsi="Times New Roman" w:cs="Times New Roman"/>
                <w:color w:val="000000"/>
                <w:sz w:val="20"/>
                <w:szCs w:val="20"/>
              </w:rPr>
            </w:pPr>
            <w:r w:rsidRPr="00811A6F">
              <w:rPr>
                <w:rFonts w:ascii="Times New Roman" w:hAnsi="Times New Roman" w:cs="Times New Roman"/>
                <w:color w:val="000000"/>
                <w:sz w:val="20"/>
                <w:szCs w:val="20"/>
              </w:rPr>
              <w:t>15,79</w:t>
            </w:r>
          </w:p>
        </w:tc>
        <w:tc>
          <w:tcPr>
            <w:tcW w:w="402"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right"/>
              <w:rPr>
                <w:rFonts w:ascii="Times New Roman" w:hAnsi="Times New Roman" w:cs="Times New Roman"/>
                <w:color w:val="000000"/>
                <w:sz w:val="20"/>
                <w:szCs w:val="20"/>
              </w:rPr>
            </w:pPr>
            <w:r w:rsidRPr="00811A6F">
              <w:rPr>
                <w:rFonts w:ascii="Times New Roman" w:hAnsi="Times New Roman" w:cs="Times New Roman"/>
                <w:color w:val="000000"/>
                <w:sz w:val="20"/>
                <w:szCs w:val="20"/>
              </w:rPr>
              <w:t>11,11</w:t>
            </w: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right"/>
              <w:rPr>
                <w:rFonts w:ascii="Times New Roman" w:hAnsi="Times New Roman" w:cs="Times New Roman"/>
                <w:color w:val="000000"/>
                <w:sz w:val="20"/>
                <w:szCs w:val="20"/>
              </w:rPr>
            </w:pPr>
            <w:r w:rsidRPr="00811A6F">
              <w:rPr>
                <w:rFonts w:ascii="Times New Roman" w:hAnsi="Times New Roman" w:cs="Times New Roman"/>
                <w:color w:val="000000"/>
                <w:sz w:val="20"/>
                <w:szCs w:val="20"/>
              </w:rPr>
              <w:t>7,14</w:t>
            </w: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right"/>
              <w:rPr>
                <w:rFonts w:ascii="Times New Roman" w:hAnsi="Times New Roman" w:cs="Times New Roman"/>
                <w:color w:val="000000"/>
                <w:sz w:val="20"/>
                <w:szCs w:val="20"/>
              </w:rPr>
            </w:pPr>
            <w:r w:rsidRPr="00811A6F">
              <w:rPr>
                <w:rFonts w:ascii="Times New Roman" w:hAnsi="Times New Roman" w:cs="Times New Roman"/>
                <w:color w:val="000000"/>
                <w:sz w:val="20"/>
                <w:szCs w:val="20"/>
              </w:rPr>
              <w:t>11,33</w:t>
            </w: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r>
      <w:tr w:rsidR="00811A6F" w:rsidRPr="00811A6F" w:rsidTr="00811A6F">
        <w:trPr>
          <w:trHeight w:val="20"/>
        </w:trPr>
        <w:tc>
          <w:tcPr>
            <w:tcW w:w="5000" w:type="pct"/>
            <w:gridSpan w:val="10"/>
            <w:tcBorders>
              <w:top w:val="single" w:sz="6" w:space="0" w:color="auto"/>
              <w:left w:val="single" w:sz="6" w:space="0" w:color="auto"/>
              <w:right w:val="single" w:sz="6" w:space="0" w:color="auto"/>
            </w:tcBorders>
            <w:vAlign w:val="center"/>
          </w:tcPr>
          <w:p w:rsidR="00811A6F" w:rsidRPr="00811A6F" w:rsidRDefault="00811A6F" w:rsidP="00872FEA">
            <w:pPr>
              <w:autoSpaceDE w:val="0"/>
              <w:autoSpaceDN w:val="0"/>
              <w:adjustRightInd w:val="0"/>
              <w:spacing w:after="0" w:line="240" w:lineRule="auto"/>
              <w:jc w:val="center"/>
              <w:rPr>
                <w:rFonts w:ascii="Times New Roman" w:hAnsi="Times New Roman" w:cs="Times New Roman"/>
                <w:b/>
                <w:color w:val="000000"/>
                <w:sz w:val="20"/>
                <w:szCs w:val="20"/>
              </w:rPr>
            </w:pPr>
            <w:r w:rsidRPr="00811A6F">
              <w:rPr>
                <w:rFonts w:ascii="Times New Roman" w:hAnsi="Times New Roman" w:cs="Times New Roman"/>
                <w:b/>
                <w:color w:val="000000"/>
                <w:sz w:val="20"/>
                <w:szCs w:val="20"/>
              </w:rPr>
              <w:t xml:space="preserve">Ki Kare: </w:t>
            </w:r>
            <w:r>
              <w:rPr>
                <w:rFonts w:ascii="Times New Roman" w:hAnsi="Times New Roman" w:cs="Times New Roman"/>
                <w:b/>
                <w:color w:val="000000"/>
                <w:sz w:val="20"/>
                <w:szCs w:val="20"/>
              </w:rPr>
              <w:t>2,11    P:0,35    H</w:t>
            </w:r>
            <w:r w:rsidRPr="00216213">
              <w:rPr>
                <w:rFonts w:ascii="Times New Roman" w:hAnsi="Times New Roman" w:cs="Times New Roman"/>
                <w:b/>
                <w:color w:val="000000"/>
                <w:sz w:val="20"/>
                <w:szCs w:val="20"/>
                <w:vertAlign w:val="subscript"/>
              </w:rPr>
              <w:t>0</w:t>
            </w:r>
            <w:r>
              <w:rPr>
                <w:rFonts w:ascii="Times New Roman" w:hAnsi="Times New Roman" w:cs="Times New Roman"/>
                <w:b/>
                <w:color w:val="000000"/>
                <w:sz w:val="20"/>
                <w:szCs w:val="20"/>
              </w:rPr>
              <w:t>: Kabul</w:t>
            </w:r>
          </w:p>
        </w:tc>
      </w:tr>
      <w:tr w:rsidR="00811A6F" w:rsidRPr="00811A6F" w:rsidTr="00872FEA">
        <w:trPr>
          <w:trHeight w:val="20"/>
        </w:trPr>
        <w:tc>
          <w:tcPr>
            <w:tcW w:w="656" w:type="pct"/>
            <w:vMerge w:val="restart"/>
            <w:tcBorders>
              <w:top w:val="single" w:sz="6" w:space="0" w:color="auto"/>
              <w:left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rPr>
                <w:rFonts w:ascii="Times New Roman" w:hAnsi="Times New Roman" w:cs="Times New Roman"/>
                <w:color w:val="000000"/>
                <w:sz w:val="20"/>
                <w:szCs w:val="20"/>
              </w:rPr>
            </w:pPr>
            <w:r w:rsidRPr="00811A6F">
              <w:rPr>
                <w:rFonts w:ascii="Times New Roman" w:hAnsi="Times New Roman" w:cs="Times New Roman"/>
                <w:color w:val="000000"/>
                <w:sz w:val="20"/>
                <w:szCs w:val="20"/>
              </w:rPr>
              <w:t>Coğrafi İşaret Kavramını Hakkında Bilgi Düzeyi</w:t>
            </w:r>
          </w:p>
        </w:tc>
        <w:tc>
          <w:tcPr>
            <w:tcW w:w="912"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rPr>
                <w:rFonts w:ascii="Times New Roman" w:hAnsi="Times New Roman" w:cs="Times New Roman"/>
                <w:color w:val="000000"/>
                <w:sz w:val="20"/>
                <w:szCs w:val="20"/>
              </w:rPr>
            </w:pPr>
            <w:r w:rsidRPr="00811A6F">
              <w:rPr>
                <w:rFonts w:ascii="Times New Roman" w:hAnsi="Times New Roman" w:cs="Times New Roman"/>
                <w:color w:val="000000"/>
                <w:sz w:val="20"/>
                <w:szCs w:val="20"/>
              </w:rPr>
              <w:t>Yeterli Bilgisi Var</w:t>
            </w:r>
          </w:p>
        </w:tc>
        <w:tc>
          <w:tcPr>
            <w:tcW w:w="456"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right"/>
              <w:rPr>
                <w:rFonts w:ascii="Times New Roman" w:hAnsi="Times New Roman" w:cs="Times New Roman"/>
                <w:color w:val="000000"/>
                <w:sz w:val="20"/>
                <w:szCs w:val="20"/>
              </w:rPr>
            </w:pPr>
            <w:r w:rsidRPr="00811A6F">
              <w:rPr>
                <w:rFonts w:ascii="Times New Roman" w:hAnsi="Times New Roman" w:cs="Times New Roman"/>
                <w:color w:val="000000"/>
                <w:sz w:val="20"/>
                <w:szCs w:val="20"/>
              </w:rPr>
              <w:t>22,92</w:t>
            </w:r>
          </w:p>
        </w:tc>
        <w:tc>
          <w:tcPr>
            <w:tcW w:w="402"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right"/>
              <w:rPr>
                <w:rFonts w:ascii="Times New Roman" w:hAnsi="Times New Roman" w:cs="Times New Roman"/>
                <w:color w:val="000000"/>
                <w:sz w:val="20"/>
                <w:szCs w:val="20"/>
              </w:rPr>
            </w:pPr>
            <w:r w:rsidRPr="00811A6F">
              <w:rPr>
                <w:rFonts w:ascii="Times New Roman" w:hAnsi="Times New Roman" w:cs="Times New Roman"/>
                <w:color w:val="000000"/>
                <w:sz w:val="20"/>
                <w:szCs w:val="20"/>
              </w:rPr>
              <w:t>33,75</w:t>
            </w: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right"/>
              <w:rPr>
                <w:rFonts w:ascii="Times New Roman" w:hAnsi="Times New Roman" w:cs="Times New Roman"/>
                <w:color w:val="000000"/>
                <w:sz w:val="20"/>
                <w:szCs w:val="20"/>
              </w:rPr>
            </w:pPr>
            <w:r w:rsidRPr="00811A6F">
              <w:rPr>
                <w:rFonts w:ascii="Times New Roman" w:hAnsi="Times New Roman" w:cs="Times New Roman"/>
                <w:color w:val="000000"/>
                <w:sz w:val="20"/>
                <w:szCs w:val="20"/>
              </w:rPr>
              <w:t>46,15</w:t>
            </w: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right"/>
              <w:rPr>
                <w:rFonts w:ascii="Times New Roman" w:hAnsi="Times New Roman" w:cs="Times New Roman"/>
                <w:color w:val="000000"/>
                <w:sz w:val="20"/>
                <w:szCs w:val="20"/>
              </w:rPr>
            </w:pPr>
            <w:r w:rsidRPr="00811A6F">
              <w:rPr>
                <w:rFonts w:ascii="Times New Roman" w:hAnsi="Times New Roman" w:cs="Times New Roman"/>
                <w:color w:val="000000"/>
                <w:sz w:val="20"/>
                <w:szCs w:val="20"/>
              </w:rPr>
              <w:t>34,44</w:t>
            </w: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r>
      <w:tr w:rsidR="00811A6F" w:rsidRPr="00811A6F" w:rsidTr="00872FEA">
        <w:trPr>
          <w:trHeight w:val="20"/>
        </w:trPr>
        <w:tc>
          <w:tcPr>
            <w:tcW w:w="656" w:type="pct"/>
            <w:vMerge/>
            <w:tcBorders>
              <w:left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c>
          <w:tcPr>
            <w:tcW w:w="912"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rPr>
                <w:rFonts w:ascii="Times New Roman" w:hAnsi="Times New Roman" w:cs="Times New Roman"/>
                <w:color w:val="000000"/>
                <w:sz w:val="20"/>
                <w:szCs w:val="20"/>
              </w:rPr>
            </w:pPr>
            <w:r w:rsidRPr="00811A6F">
              <w:rPr>
                <w:rFonts w:ascii="Times New Roman" w:hAnsi="Times New Roman" w:cs="Times New Roman"/>
                <w:color w:val="000000"/>
                <w:sz w:val="20"/>
                <w:szCs w:val="20"/>
              </w:rPr>
              <w:t>Kısmen Bilgisi Var</w:t>
            </w:r>
          </w:p>
        </w:tc>
        <w:tc>
          <w:tcPr>
            <w:tcW w:w="456"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right"/>
              <w:rPr>
                <w:rFonts w:ascii="Times New Roman" w:hAnsi="Times New Roman" w:cs="Times New Roman"/>
                <w:color w:val="000000"/>
                <w:sz w:val="20"/>
                <w:szCs w:val="20"/>
              </w:rPr>
            </w:pPr>
            <w:r w:rsidRPr="00811A6F">
              <w:rPr>
                <w:rFonts w:ascii="Times New Roman" w:hAnsi="Times New Roman" w:cs="Times New Roman"/>
                <w:color w:val="000000"/>
                <w:sz w:val="20"/>
                <w:szCs w:val="20"/>
              </w:rPr>
              <w:t>77,08</w:t>
            </w:r>
          </w:p>
        </w:tc>
        <w:tc>
          <w:tcPr>
            <w:tcW w:w="402"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right"/>
              <w:rPr>
                <w:rFonts w:ascii="Times New Roman" w:hAnsi="Times New Roman" w:cs="Times New Roman"/>
                <w:color w:val="000000"/>
                <w:sz w:val="20"/>
                <w:szCs w:val="20"/>
              </w:rPr>
            </w:pPr>
            <w:r w:rsidRPr="00811A6F">
              <w:rPr>
                <w:rFonts w:ascii="Times New Roman" w:hAnsi="Times New Roman" w:cs="Times New Roman"/>
                <w:color w:val="000000"/>
                <w:sz w:val="20"/>
                <w:szCs w:val="20"/>
              </w:rPr>
              <w:t>66,25</w:t>
            </w: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right"/>
              <w:rPr>
                <w:rFonts w:ascii="Times New Roman" w:hAnsi="Times New Roman" w:cs="Times New Roman"/>
                <w:color w:val="000000"/>
                <w:sz w:val="20"/>
                <w:szCs w:val="20"/>
              </w:rPr>
            </w:pPr>
            <w:r w:rsidRPr="00811A6F">
              <w:rPr>
                <w:rFonts w:ascii="Times New Roman" w:hAnsi="Times New Roman" w:cs="Times New Roman"/>
                <w:color w:val="000000"/>
                <w:sz w:val="20"/>
                <w:szCs w:val="20"/>
              </w:rPr>
              <w:t>51,92</w:t>
            </w: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right"/>
              <w:rPr>
                <w:rFonts w:ascii="Times New Roman" w:hAnsi="Times New Roman" w:cs="Times New Roman"/>
                <w:color w:val="000000"/>
                <w:sz w:val="20"/>
                <w:szCs w:val="20"/>
              </w:rPr>
            </w:pPr>
            <w:r w:rsidRPr="00811A6F">
              <w:rPr>
                <w:rFonts w:ascii="Times New Roman" w:hAnsi="Times New Roman" w:cs="Times New Roman"/>
                <w:color w:val="000000"/>
                <w:sz w:val="20"/>
                <w:szCs w:val="20"/>
              </w:rPr>
              <w:t>65,00</w:t>
            </w: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r>
      <w:tr w:rsidR="00811A6F" w:rsidRPr="00811A6F" w:rsidTr="00872FEA">
        <w:trPr>
          <w:trHeight w:val="20"/>
        </w:trPr>
        <w:tc>
          <w:tcPr>
            <w:tcW w:w="656" w:type="pct"/>
            <w:vMerge/>
            <w:tcBorders>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c>
          <w:tcPr>
            <w:tcW w:w="912"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rPr>
                <w:rFonts w:ascii="Times New Roman" w:hAnsi="Times New Roman" w:cs="Times New Roman"/>
                <w:color w:val="000000"/>
                <w:sz w:val="20"/>
                <w:szCs w:val="20"/>
              </w:rPr>
            </w:pPr>
            <w:r w:rsidRPr="00811A6F">
              <w:rPr>
                <w:rFonts w:ascii="Times New Roman" w:hAnsi="Times New Roman" w:cs="Times New Roman"/>
                <w:color w:val="000000"/>
                <w:sz w:val="20"/>
                <w:szCs w:val="20"/>
              </w:rPr>
              <w:t>Hiç Bilgisi Yok</w:t>
            </w:r>
          </w:p>
        </w:tc>
        <w:tc>
          <w:tcPr>
            <w:tcW w:w="456" w:type="pct"/>
            <w:tcBorders>
              <w:top w:val="single" w:sz="6" w:space="0" w:color="auto"/>
              <w:left w:val="single" w:sz="6" w:space="0" w:color="auto"/>
              <w:bottom w:val="single" w:sz="6" w:space="0" w:color="auto"/>
              <w:right w:val="single" w:sz="6" w:space="0" w:color="auto"/>
            </w:tcBorders>
            <w:vAlign w:val="center"/>
          </w:tcPr>
          <w:p w:rsidR="00811A6F" w:rsidRPr="00811A6F" w:rsidRDefault="00872FEA" w:rsidP="00811A6F">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0</w:t>
            </w:r>
            <w:r w:rsidR="00811A6F" w:rsidRPr="00811A6F">
              <w:rPr>
                <w:rFonts w:ascii="Times New Roman" w:hAnsi="Times New Roman" w:cs="Times New Roman"/>
                <w:color w:val="000000"/>
                <w:sz w:val="20"/>
                <w:szCs w:val="20"/>
              </w:rPr>
              <w:t>,00</w:t>
            </w:r>
          </w:p>
        </w:tc>
        <w:tc>
          <w:tcPr>
            <w:tcW w:w="402"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72FEA" w:rsidP="00811A6F">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0</w:t>
            </w:r>
            <w:r w:rsidR="00811A6F" w:rsidRPr="00811A6F">
              <w:rPr>
                <w:rFonts w:ascii="Times New Roman" w:hAnsi="Times New Roman" w:cs="Times New Roman"/>
                <w:color w:val="000000"/>
                <w:sz w:val="20"/>
                <w:szCs w:val="20"/>
              </w:rPr>
              <w:t>,00</w:t>
            </w: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right"/>
              <w:rPr>
                <w:rFonts w:ascii="Times New Roman" w:hAnsi="Times New Roman" w:cs="Times New Roman"/>
                <w:color w:val="000000"/>
                <w:sz w:val="20"/>
                <w:szCs w:val="20"/>
              </w:rPr>
            </w:pPr>
            <w:r w:rsidRPr="00811A6F">
              <w:rPr>
                <w:rFonts w:ascii="Times New Roman" w:hAnsi="Times New Roman" w:cs="Times New Roman"/>
                <w:color w:val="000000"/>
                <w:sz w:val="20"/>
                <w:szCs w:val="20"/>
              </w:rPr>
              <w:t>1,92</w:t>
            </w: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right"/>
              <w:rPr>
                <w:rFonts w:ascii="Times New Roman" w:hAnsi="Times New Roman" w:cs="Times New Roman"/>
                <w:color w:val="000000"/>
                <w:sz w:val="20"/>
                <w:szCs w:val="20"/>
              </w:rPr>
            </w:pPr>
            <w:r w:rsidRPr="00811A6F">
              <w:rPr>
                <w:rFonts w:ascii="Times New Roman" w:hAnsi="Times New Roman" w:cs="Times New Roman"/>
                <w:color w:val="000000"/>
                <w:sz w:val="20"/>
                <w:szCs w:val="20"/>
              </w:rPr>
              <w:t>,56</w:t>
            </w: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r>
      <w:tr w:rsidR="00811A6F" w:rsidRPr="00811A6F" w:rsidTr="00811A6F">
        <w:trPr>
          <w:trHeight w:val="20"/>
        </w:trPr>
        <w:tc>
          <w:tcPr>
            <w:tcW w:w="5000" w:type="pct"/>
            <w:gridSpan w:val="10"/>
            <w:tcBorders>
              <w:top w:val="single" w:sz="6" w:space="0" w:color="auto"/>
              <w:left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b/>
                <w:color w:val="000000"/>
                <w:sz w:val="20"/>
                <w:szCs w:val="20"/>
              </w:rPr>
            </w:pPr>
            <w:r w:rsidRPr="00811A6F">
              <w:rPr>
                <w:rFonts w:ascii="Times New Roman" w:hAnsi="Times New Roman" w:cs="Times New Roman"/>
                <w:b/>
                <w:color w:val="000000"/>
                <w:sz w:val="20"/>
                <w:szCs w:val="20"/>
              </w:rPr>
              <w:t xml:space="preserve">Ki Kare: </w:t>
            </w:r>
            <w:r>
              <w:rPr>
                <w:rFonts w:ascii="Times New Roman" w:hAnsi="Times New Roman" w:cs="Times New Roman"/>
                <w:b/>
                <w:color w:val="000000"/>
                <w:sz w:val="20"/>
                <w:szCs w:val="20"/>
              </w:rPr>
              <w:t>8,86    P:0,06    H0: Red</w:t>
            </w:r>
          </w:p>
        </w:tc>
      </w:tr>
      <w:tr w:rsidR="00811A6F" w:rsidRPr="00811A6F" w:rsidTr="00872FEA">
        <w:trPr>
          <w:trHeight w:val="20"/>
        </w:trPr>
        <w:tc>
          <w:tcPr>
            <w:tcW w:w="656" w:type="pct"/>
            <w:vMerge w:val="restart"/>
            <w:tcBorders>
              <w:top w:val="single" w:sz="6" w:space="0" w:color="auto"/>
              <w:left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rPr>
                <w:rFonts w:ascii="Times New Roman" w:hAnsi="Times New Roman" w:cs="Times New Roman"/>
                <w:color w:val="000000"/>
                <w:sz w:val="20"/>
                <w:szCs w:val="20"/>
              </w:rPr>
            </w:pPr>
            <w:r w:rsidRPr="00811A6F">
              <w:rPr>
                <w:rFonts w:ascii="Times New Roman" w:hAnsi="Times New Roman" w:cs="Times New Roman"/>
                <w:color w:val="000000"/>
                <w:sz w:val="20"/>
                <w:szCs w:val="20"/>
              </w:rPr>
              <w:t>Coğrafi İşaret Bir Kalite Göstergesi midir?</w:t>
            </w:r>
          </w:p>
        </w:tc>
        <w:tc>
          <w:tcPr>
            <w:tcW w:w="912"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rPr>
                <w:rFonts w:ascii="Times New Roman" w:hAnsi="Times New Roman" w:cs="Times New Roman"/>
                <w:color w:val="000000"/>
                <w:sz w:val="20"/>
                <w:szCs w:val="20"/>
              </w:rPr>
            </w:pPr>
            <w:r w:rsidRPr="00811A6F">
              <w:rPr>
                <w:rFonts w:ascii="Times New Roman" w:hAnsi="Times New Roman" w:cs="Times New Roman"/>
                <w:color w:val="000000"/>
                <w:sz w:val="20"/>
                <w:szCs w:val="20"/>
              </w:rPr>
              <w:t>Evet</w:t>
            </w:r>
          </w:p>
        </w:tc>
        <w:tc>
          <w:tcPr>
            <w:tcW w:w="456"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right"/>
              <w:rPr>
                <w:rFonts w:ascii="Times New Roman" w:hAnsi="Times New Roman" w:cs="Times New Roman"/>
                <w:color w:val="000000"/>
                <w:sz w:val="20"/>
                <w:szCs w:val="20"/>
              </w:rPr>
            </w:pPr>
            <w:r w:rsidRPr="00811A6F">
              <w:rPr>
                <w:rFonts w:ascii="Times New Roman" w:hAnsi="Times New Roman" w:cs="Times New Roman"/>
                <w:color w:val="000000"/>
                <w:sz w:val="20"/>
                <w:szCs w:val="20"/>
              </w:rPr>
              <w:t>72,92</w:t>
            </w:r>
          </w:p>
        </w:tc>
        <w:tc>
          <w:tcPr>
            <w:tcW w:w="402"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right"/>
              <w:rPr>
                <w:rFonts w:ascii="Times New Roman" w:hAnsi="Times New Roman" w:cs="Times New Roman"/>
                <w:color w:val="000000"/>
                <w:sz w:val="20"/>
                <w:szCs w:val="20"/>
              </w:rPr>
            </w:pPr>
            <w:r w:rsidRPr="00811A6F">
              <w:rPr>
                <w:rFonts w:ascii="Times New Roman" w:hAnsi="Times New Roman" w:cs="Times New Roman"/>
                <w:color w:val="000000"/>
                <w:sz w:val="20"/>
                <w:szCs w:val="20"/>
              </w:rPr>
              <w:t>75,00</w:t>
            </w: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right"/>
              <w:rPr>
                <w:rFonts w:ascii="Times New Roman" w:hAnsi="Times New Roman" w:cs="Times New Roman"/>
                <w:color w:val="000000"/>
                <w:sz w:val="20"/>
                <w:szCs w:val="20"/>
              </w:rPr>
            </w:pPr>
            <w:r w:rsidRPr="00811A6F">
              <w:rPr>
                <w:rFonts w:ascii="Times New Roman" w:hAnsi="Times New Roman" w:cs="Times New Roman"/>
                <w:color w:val="000000"/>
                <w:sz w:val="20"/>
                <w:szCs w:val="20"/>
              </w:rPr>
              <w:t>65,38</w:t>
            </w: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right"/>
              <w:rPr>
                <w:rFonts w:ascii="Times New Roman" w:hAnsi="Times New Roman" w:cs="Times New Roman"/>
                <w:color w:val="000000"/>
                <w:sz w:val="20"/>
                <w:szCs w:val="20"/>
              </w:rPr>
            </w:pPr>
            <w:r w:rsidRPr="00811A6F">
              <w:rPr>
                <w:rFonts w:ascii="Times New Roman" w:hAnsi="Times New Roman" w:cs="Times New Roman"/>
                <w:color w:val="000000"/>
                <w:sz w:val="20"/>
                <w:szCs w:val="20"/>
              </w:rPr>
              <w:t>71,67</w:t>
            </w: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r>
      <w:tr w:rsidR="00811A6F" w:rsidRPr="00811A6F" w:rsidTr="00872FEA">
        <w:trPr>
          <w:trHeight w:val="20"/>
        </w:trPr>
        <w:tc>
          <w:tcPr>
            <w:tcW w:w="656" w:type="pct"/>
            <w:vMerge/>
            <w:tcBorders>
              <w:left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c>
          <w:tcPr>
            <w:tcW w:w="912"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rPr>
                <w:rFonts w:ascii="Times New Roman" w:hAnsi="Times New Roman" w:cs="Times New Roman"/>
                <w:color w:val="000000"/>
                <w:sz w:val="20"/>
                <w:szCs w:val="20"/>
              </w:rPr>
            </w:pPr>
            <w:r w:rsidRPr="00811A6F">
              <w:rPr>
                <w:rFonts w:ascii="Times New Roman" w:hAnsi="Times New Roman" w:cs="Times New Roman"/>
                <w:color w:val="000000"/>
                <w:sz w:val="20"/>
                <w:szCs w:val="20"/>
              </w:rPr>
              <w:t>Hayır</w:t>
            </w:r>
          </w:p>
        </w:tc>
        <w:tc>
          <w:tcPr>
            <w:tcW w:w="456"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right"/>
              <w:rPr>
                <w:rFonts w:ascii="Times New Roman" w:hAnsi="Times New Roman" w:cs="Times New Roman"/>
                <w:color w:val="000000"/>
                <w:sz w:val="20"/>
                <w:szCs w:val="20"/>
              </w:rPr>
            </w:pPr>
            <w:r w:rsidRPr="00811A6F">
              <w:rPr>
                <w:rFonts w:ascii="Times New Roman" w:hAnsi="Times New Roman" w:cs="Times New Roman"/>
                <w:color w:val="000000"/>
                <w:sz w:val="20"/>
                <w:szCs w:val="20"/>
              </w:rPr>
              <w:t>14,58</w:t>
            </w:r>
          </w:p>
        </w:tc>
        <w:tc>
          <w:tcPr>
            <w:tcW w:w="402"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right"/>
              <w:rPr>
                <w:rFonts w:ascii="Times New Roman" w:hAnsi="Times New Roman" w:cs="Times New Roman"/>
                <w:color w:val="000000"/>
                <w:sz w:val="20"/>
                <w:szCs w:val="20"/>
              </w:rPr>
            </w:pPr>
            <w:r w:rsidRPr="00811A6F">
              <w:rPr>
                <w:rFonts w:ascii="Times New Roman" w:hAnsi="Times New Roman" w:cs="Times New Roman"/>
                <w:color w:val="000000"/>
                <w:sz w:val="20"/>
                <w:szCs w:val="20"/>
              </w:rPr>
              <w:t>18,75</w:t>
            </w: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right"/>
              <w:rPr>
                <w:rFonts w:ascii="Times New Roman" w:hAnsi="Times New Roman" w:cs="Times New Roman"/>
                <w:color w:val="000000"/>
                <w:sz w:val="20"/>
                <w:szCs w:val="20"/>
              </w:rPr>
            </w:pPr>
            <w:r w:rsidRPr="00811A6F">
              <w:rPr>
                <w:rFonts w:ascii="Times New Roman" w:hAnsi="Times New Roman" w:cs="Times New Roman"/>
                <w:color w:val="000000"/>
                <w:sz w:val="20"/>
                <w:szCs w:val="20"/>
              </w:rPr>
              <w:t>28,85</w:t>
            </w: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right"/>
              <w:rPr>
                <w:rFonts w:ascii="Times New Roman" w:hAnsi="Times New Roman" w:cs="Times New Roman"/>
                <w:color w:val="000000"/>
                <w:sz w:val="20"/>
                <w:szCs w:val="20"/>
              </w:rPr>
            </w:pPr>
            <w:r w:rsidRPr="00811A6F">
              <w:rPr>
                <w:rFonts w:ascii="Times New Roman" w:hAnsi="Times New Roman" w:cs="Times New Roman"/>
                <w:color w:val="000000"/>
                <w:sz w:val="20"/>
                <w:szCs w:val="20"/>
              </w:rPr>
              <w:t>20,56</w:t>
            </w: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r>
      <w:tr w:rsidR="00811A6F" w:rsidRPr="00811A6F" w:rsidTr="00872FEA">
        <w:trPr>
          <w:trHeight w:val="20"/>
        </w:trPr>
        <w:tc>
          <w:tcPr>
            <w:tcW w:w="656" w:type="pct"/>
            <w:vMerge/>
            <w:tcBorders>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c>
          <w:tcPr>
            <w:tcW w:w="912"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rPr>
                <w:rFonts w:ascii="Times New Roman" w:hAnsi="Times New Roman" w:cs="Times New Roman"/>
                <w:color w:val="000000"/>
                <w:sz w:val="20"/>
                <w:szCs w:val="20"/>
              </w:rPr>
            </w:pPr>
            <w:r w:rsidRPr="00811A6F">
              <w:rPr>
                <w:rFonts w:ascii="Times New Roman" w:hAnsi="Times New Roman" w:cs="Times New Roman"/>
                <w:color w:val="000000"/>
                <w:sz w:val="20"/>
                <w:szCs w:val="20"/>
              </w:rPr>
              <w:t>Bilmiyorum</w:t>
            </w:r>
          </w:p>
        </w:tc>
        <w:tc>
          <w:tcPr>
            <w:tcW w:w="456"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right"/>
              <w:rPr>
                <w:rFonts w:ascii="Times New Roman" w:hAnsi="Times New Roman" w:cs="Times New Roman"/>
                <w:color w:val="000000"/>
                <w:sz w:val="20"/>
                <w:szCs w:val="20"/>
              </w:rPr>
            </w:pPr>
            <w:r w:rsidRPr="00811A6F">
              <w:rPr>
                <w:rFonts w:ascii="Times New Roman" w:hAnsi="Times New Roman" w:cs="Times New Roman"/>
                <w:color w:val="000000"/>
                <w:sz w:val="20"/>
                <w:szCs w:val="20"/>
              </w:rPr>
              <w:t>12,50</w:t>
            </w:r>
          </w:p>
        </w:tc>
        <w:tc>
          <w:tcPr>
            <w:tcW w:w="402"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right"/>
              <w:rPr>
                <w:rFonts w:ascii="Times New Roman" w:hAnsi="Times New Roman" w:cs="Times New Roman"/>
                <w:color w:val="000000"/>
                <w:sz w:val="20"/>
                <w:szCs w:val="20"/>
              </w:rPr>
            </w:pPr>
            <w:r w:rsidRPr="00811A6F">
              <w:rPr>
                <w:rFonts w:ascii="Times New Roman" w:hAnsi="Times New Roman" w:cs="Times New Roman"/>
                <w:color w:val="000000"/>
                <w:sz w:val="20"/>
                <w:szCs w:val="20"/>
              </w:rPr>
              <w:t>6,25</w:t>
            </w: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right"/>
              <w:rPr>
                <w:rFonts w:ascii="Times New Roman" w:hAnsi="Times New Roman" w:cs="Times New Roman"/>
                <w:color w:val="000000"/>
                <w:sz w:val="20"/>
                <w:szCs w:val="20"/>
              </w:rPr>
            </w:pPr>
            <w:r w:rsidRPr="00811A6F">
              <w:rPr>
                <w:rFonts w:ascii="Times New Roman" w:hAnsi="Times New Roman" w:cs="Times New Roman"/>
                <w:color w:val="000000"/>
                <w:sz w:val="20"/>
                <w:szCs w:val="20"/>
              </w:rPr>
              <w:t>5,77</w:t>
            </w: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right"/>
              <w:rPr>
                <w:rFonts w:ascii="Times New Roman" w:hAnsi="Times New Roman" w:cs="Times New Roman"/>
                <w:color w:val="000000"/>
                <w:sz w:val="20"/>
                <w:szCs w:val="20"/>
              </w:rPr>
            </w:pPr>
            <w:r w:rsidRPr="00811A6F">
              <w:rPr>
                <w:rFonts w:ascii="Times New Roman" w:hAnsi="Times New Roman" w:cs="Times New Roman"/>
                <w:color w:val="000000"/>
                <w:sz w:val="20"/>
                <w:szCs w:val="20"/>
              </w:rPr>
              <w:t>7,78</w:t>
            </w: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r>
      <w:tr w:rsidR="00811A6F" w:rsidRPr="00811A6F" w:rsidTr="00811A6F">
        <w:trPr>
          <w:trHeight w:val="20"/>
        </w:trPr>
        <w:tc>
          <w:tcPr>
            <w:tcW w:w="5000" w:type="pct"/>
            <w:gridSpan w:val="10"/>
            <w:tcBorders>
              <w:top w:val="single" w:sz="6" w:space="0" w:color="auto"/>
              <w:left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b/>
                <w:color w:val="000000"/>
                <w:sz w:val="20"/>
                <w:szCs w:val="20"/>
              </w:rPr>
            </w:pPr>
            <w:r w:rsidRPr="00811A6F">
              <w:rPr>
                <w:rFonts w:ascii="Times New Roman" w:hAnsi="Times New Roman" w:cs="Times New Roman"/>
                <w:b/>
                <w:color w:val="000000"/>
                <w:sz w:val="20"/>
                <w:szCs w:val="20"/>
              </w:rPr>
              <w:t xml:space="preserve">Ki Kare: </w:t>
            </w:r>
            <w:r>
              <w:rPr>
                <w:rFonts w:ascii="Times New Roman" w:hAnsi="Times New Roman" w:cs="Times New Roman"/>
                <w:b/>
                <w:color w:val="000000"/>
                <w:sz w:val="20"/>
                <w:szCs w:val="20"/>
              </w:rPr>
              <w:t xml:space="preserve">5,01    P:0,29    </w:t>
            </w:r>
            <w:r w:rsidR="00216213">
              <w:rPr>
                <w:rFonts w:ascii="Times New Roman" w:hAnsi="Times New Roman" w:cs="Times New Roman"/>
                <w:b/>
                <w:color w:val="000000"/>
                <w:sz w:val="20"/>
                <w:szCs w:val="20"/>
              </w:rPr>
              <w:t>H</w:t>
            </w:r>
            <w:r w:rsidR="00216213" w:rsidRPr="00216213">
              <w:rPr>
                <w:rFonts w:ascii="Times New Roman" w:hAnsi="Times New Roman" w:cs="Times New Roman"/>
                <w:b/>
                <w:color w:val="000000"/>
                <w:sz w:val="20"/>
                <w:szCs w:val="20"/>
                <w:vertAlign w:val="subscript"/>
              </w:rPr>
              <w:t>0</w:t>
            </w:r>
            <w:r w:rsidR="00216213">
              <w:rPr>
                <w:rFonts w:ascii="Times New Roman" w:hAnsi="Times New Roman" w:cs="Times New Roman"/>
                <w:b/>
                <w:color w:val="000000"/>
                <w:sz w:val="20"/>
                <w:szCs w:val="20"/>
              </w:rPr>
              <w:t>: Kabul</w:t>
            </w:r>
          </w:p>
        </w:tc>
      </w:tr>
      <w:tr w:rsidR="00811A6F" w:rsidRPr="00811A6F" w:rsidTr="00872FEA">
        <w:trPr>
          <w:trHeight w:val="20"/>
        </w:trPr>
        <w:tc>
          <w:tcPr>
            <w:tcW w:w="656" w:type="pct"/>
            <w:vMerge w:val="restart"/>
            <w:tcBorders>
              <w:top w:val="single" w:sz="6" w:space="0" w:color="auto"/>
              <w:left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rPr>
                <w:rFonts w:ascii="Times New Roman" w:hAnsi="Times New Roman" w:cs="Times New Roman"/>
                <w:color w:val="000000"/>
                <w:sz w:val="20"/>
                <w:szCs w:val="20"/>
              </w:rPr>
            </w:pPr>
            <w:r w:rsidRPr="00811A6F">
              <w:rPr>
                <w:rFonts w:ascii="Times New Roman" w:hAnsi="Times New Roman" w:cs="Times New Roman"/>
                <w:color w:val="000000"/>
                <w:sz w:val="20"/>
                <w:szCs w:val="20"/>
              </w:rPr>
              <w:t>Coğrafi İşaretli Ürünlere Fazla Ödeme İstekliliği</w:t>
            </w:r>
          </w:p>
        </w:tc>
        <w:tc>
          <w:tcPr>
            <w:tcW w:w="912"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rPr>
                <w:rFonts w:ascii="Times New Roman" w:hAnsi="Times New Roman" w:cs="Times New Roman"/>
                <w:color w:val="000000"/>
                <w:sz w:val="20"/>
                <w:szCs w:val="20"/>
              </w:rPr>
            </w:pPr>
            <w:r w:rsidRPr="00811A6F">
              <w:rPr>
                <w:rFonts w:ascii="Times New Roman" w:hAnsi="Times New Roman" w:cs="Times New Roman"/>
                <w:color w:val="000000"/>
                <w:sz w:val="20"/>
                <w:szCs w:val="20"/>
              </w:rPr>
              <w:t>Evet</w:t>
            </w:r>
          </w:p>
        </w:tc>
        <w:tc>
          <w:tcPr>
            <w:tcW w:w="456"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right"/>
              <w:rPr>
                <w:rFonts w:ascii="Times New Roman" w:hAnsi="Times New Roman" w:cs="Times New Roman"/>
                <w:color w:val="000000"/>
                <w:sz w:val="20"/>
                <w:szCs w:val="20"/>
              </w:rPr>
            </w:pPr>
            <w:r w:rsidRPr="00811A6F">
              <w:rPr>
                <w:rFonts w:ascii="Times New Roman" w:hAnsi="Times New Roman" w:cs="Times New Roman"/>
                <w:color w:val="000000"/>
                <w:sz w:val="20"/>
                <w:szCs w:val="20"/>
              </w:rPr>
              <w:t>61,40</w:t>
            </w:r>
          </w:p>
        </w:tc>
        <w:tc>
          <w:tcPr>
            <w:tcW w:w="402"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right"/>
              <w:rPr>
                <w:rFonts w:ascii="Times New Roman" w:hAnsi="Times New Roman" w:cs="Times New Roman"/>
                <w:color w:val="000000"/>
                <w:sz w:val="20"/>
                <w:szCs w:val="20"/>
              </w:rPr>
            </w:pPr>
            <w:r w:rsidRPr="00811A6F">
              <w:rPr>
                <w:rFonts w:ascii="Times New Roman" w:hAnsi="Times New Roman" w:cs="Times New Roman"/>
                <w:color w:val="000000"/>
                <w:sz w:val="20"/>
                <w:szCs w:val="20"/>
              </w:rPr>
              <w:t>66,67</w:t>
            </w: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right"/>
              <w:rPr>
                <w:rFonts w:ascii="Times New Roman" w:hAnsi="Times New Roman" w:cs="Times New Roman"/>
                <w:color w:val="000000"/>
                <w:sz w:val="20"/>
                <w:szCs w:val="20"/>
              </w:rPr>
            </w:pPr>
            <w:r w:rsidRPr="00811A6F">
              <w:rPr>
                <w:rFonts w:ascii="Times New Roman" w:hAnsi="Times New Roman" w:cs="Times New Roman"/>
                <w:color w:val="000000"/>
                <w:sz w:val="20"/>
                <w:szCs w:val="20"/>
              </w:rPr>
              <w:t>50,00</w:t>
            </w: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right"/>
              <w:rPr>
                <w:rFonts w:ascii="Times New Roman" w:hAnsi="Times New Roman" w:cs="Times New Roman"/>
                <w:color w:val="000000"/>
                <w:sz w:val="20"/>
                <w:szCs w:val="20"/>
              </w:rPr>
            </w:pPr>
            <w:r w:rsidRPr="00811A6F">
              <w:rPr>
                <w:rFonts w:ascii="Times New Roman" w:hAnsi="Times New Roman" w:cs="Times New Roman"/>
                <w:color w:val="000000"/>
                <w:sz w:val="20"/>
                <w:szCs w:val="20"/>
              </w:rPr>
              <w:t>60,59</w:t>
            </w: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r>
      <w:tr w:rsidR="00811A6F" w:rsidRPr="00811A6F" w:rsidTr="00872FEA">
        <w:trPr>
          <w:trHeight w:val="20"/>
        </w:trPr>
        <w:tc>
          <w:tcPr>
            <w:tcW w:w="656" w:type="pct"/>
            <w:vMerge/>
            <w:tcBorders>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c>
          <w:tcPr>
            <w:tcW w:w="912"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rPr>
                <w:rFonts w:ascii="Times New Roman" w:hAnsi="Times New Roman" w:cs="Times New Roman"/>
                <w:color w:val="000000"/>
                <w:sz w:val="20"/>
                <w:szCs w:val="20"/>
              </w:rPr>
            </w:pPr>
            <w:r w:rsidRPr="00811A6F">
              <w:rPr>
                <w:rFonts w:ascii="Times New Roman" w:hAnsi="Times New Roman" w:cs="Times New Roman"/>
                <w:color w:val="000000"/>
                <w:sz w:val="20"/>
                <w:szCs w:val="20"/>
              </w:rPr>
              <w:t>Hayır</w:t>
            </w:r>
          </w:p>
        </w:tc>
        <w:tc>
          <w:tcPr>
            <w:tcW w:w="456"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right"/>
              <w:rPr>
                <w:rFonts w:ascii="Times New Roman" w:hAnsi="Times New Roman" w:cs="Times New Roman"/>
                <w:color w:val="000000"/>
                <w:sz w:val="20"/>
                <w:szCs w:val="20"/>
              </w:rPr>
            </w:pPr>
            <w:r w:rsidRPr="00811A6F">
              <w:rPr>
                <w:rFonts w:ascii="Times New Roman" w:hAnsi="Times New Roman" w:cs="Times New Roman"/>
                <w:color w:val="000000"/>
                <w:sz w:val="20"/>
                <w:szCs w:val="20"/>
              </w:rPr>
              <w:t>38,60</w:t>
            </w:r>
          </w:p>
        </w:tc>
        <w:tc>
          <w:tcPr>
            <w:tcW w:w="402"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right"/>
              <w:rPr>
                <w:rFonts w:ascii="Times New Roman" w:hAnsi="Times New Roman" w:cs="Times New Roman"/>
                <w:color w:val="000000"/>
                <w:sz w:val="20"/>
                <w:szCs w:val="20"/>
              </w:rPr>
            </w:pPr>
            <w:r w:rsidRPr="00811A6F">
              <w:rPr>
                <w:rFonts w:ascii="Times New Roman" w:hAnsi="Times New Roman" w:cs="Times New Roman"/>
                <w:color w:val="000000"/>
                <w:sz w:val="20"/>
                <w:szCs w:val="20"/>
              </w:rPr>
              <w:t>33,33</w:t>
            </w: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right"/>
              <w:rPr>
                <w:rFonts w:ascii="Times New Roman" w:hAnsi="Times New Roman" w:cs="Times New Roman"/>
                <w:color w:val="000000"/>
                <w:sz w:val="20"/>
                <w:szCs w:val="20"/>
              </w:rPr>
            </w:pPr>
            <w:r w:rsidRPr="00811A6F">
              <w:rPr>
                <w:rFonts w:ascii="Times New Roman" w:hAnsi="Times New Roman" w:cs="Times New Roman"/>
                <w:color w:val="000000"/>
                <w:sz w:val="20"/>
                <w:szCs w:val="20"/>
              </w:rPr>
              <w:t>50,00</w:t>
            </w: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right"/>
              <w:rPr>
                <w:rFonts w:ascii="Times New Roman" w:hAnsi="Times New Roman" w:cs="Times New Roman"/>
                <w:color w:val="000000"/>
                <w:sz w:val="20"/>
                <w:szCs w:val="20"/>
              </w:rPr>
            </w:pPr>
            <w:r w:rsidRPr="00811A6F">
              <w:rPr>
                <w:rFonts w:ascii="Times New Roman" w:hAnsi="Times New Roman" w:cs="Times New Roman"/>
                <w:color w:val="000000"/>
                <w:sz w:val="20"/>
                <w:szCs w:val="20"/>
              </w:rPr>
              <w:t>39,41</w:t>
            </w: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r>
      <w:tr w:rsidR="00811A6F" w:rsidRPr="00811A6F" w:rsidTr="00811A6F">
        <w:trPr>
          <w:trHeight w:val="20"/>
        </w:trPr>
        <w:tc>
          <w:tcPr>
            <w:tcW w:w="5000" w:type="pct"/>
            <w:gridSpan w:val="10"/>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b/>
                <w:color w:val="000000"/>
                <w:sz w:val="20"/>
                <w:szCs w:val="20"/>
              </w:rPr>
            </w:pPr>
            <w:r w:rsidRPr="00811A6F">
              <w:rPr>
                <w:rFonts w:ascii="Times New Roman" w:hAnsi="Times New Roman" w:cs="Times New Roman"/>
                <w:b/>
                <w:color w:val="000000"/>
                <w:sz w:val="20"/>
                <w:szCs w:val="20"/>
              </w:rPr>
              <w:t xml:space="preserve">Ki Kare: </w:t>
            </w:r>
            <w:r>
              <w:rPr>
                <w:rFonts w:ascii="Times New Roman" w:hAnsi="Times New Roman" w:cs="Times New Roman"/>
                <w:b/>
                <w:color w:val="000000"/>
                <w:sz w:val="20"/>
                <w:szCs w:val="20"/>
              </w:rPr>
              <w:t xml:space="preserve">4,04    P:0,13    </w:t>
            </w:r>
            <w:r w:rsidR="00216213">
              <w:rPr>
                <w:rFonts w:ascii="Times New Roman" w:hAnsi="Times New Roman" w:cs="Times New Roman"/>
                <w:b/>
                <w:color w:val="000000"/>
                <w:sz w:val="20"/>
                <w:szCs w:val="20"/>
              </w:rPr>
              <w:t>H</w:t>
            </w:r>
            <w:r w:rsidR="00216213" w:rsidRPr="00216213">
              <w:rPr>
                <w:rFonts w:ascii="Times New Roman" w:hAnsi="Times New Roman" w:cs="Times New Roman"/>
                <w:b/>
                <w:color w:val="000000"/>
                <w:sz w:val="20"/>
                <w:szCs w:val="20"/>
                <w:vertAlign w:val="subscript"/>
              </w:rPr>
              <w:t>0</w:t>
            </w:r>
            <w:r w:rsidR="00216213">
              <w:rPr>
                <w:rFonts w:ascii="Times New Roman" w:hAnsi="Times New Roman" w:cs="Times New Roman"/>
                <w:b/>
                <w:color w:val="000000"/>
                <w:sz w:val="20"/>
                <w:szCs w:val="20"/>
              </w:rPr>
              <w:t>: Kabul</w:t>
            </w:r>
          </w:p>
        </w:tc>
      </w:tr>
      <w:tr w:rsidR="00811A6F" w:rsidRPr="00811A6F" w:rsidTr="00811A6F">
        <w:trPr>
          <w:trHeight w:val="20"/>
        </w:trPr>
        <w:tc>
          <w:tcPr>
            <w:tcW w:w="1568" w:type="pct"/>
            <w:gridSpan w:val="2"/>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rPr>
                <w:rFonts w:ascii="Times New Roman" w:hAnsi="Times New Roman" w:cs="Times New Roman"/>
                <w:color w:val="000000"/>
                <w:sz w:val="20"/>
                <w:szCs w:val="20"/>
              </w:rPr>
            </w:pPr>
            <w:r w:rsidRPr="00811A6F">
              <w:rPr>
                <w:rFonts w:ascii="Times New Roman" w:hAnsi="Times New Roman" w:cs="Times New Roman"/>
                <w:color w:val="000000"/>
                <w:sz w:val="20"/>
                <w:szCs w:val="20"/>
              </w:rPr>
              <w:t>Fazla Ödeme Oranı</w:t>
            </w:r>
          </w:p>
        </w:tc>
        <w:tc>
          <w:tcPr>
            <w:tcW w:w="456"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c>
          <w:tcPr>
            <w:tcW w:w="402"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right"/>
              <w:rPr>
                <w:rFonts w:ascii="Times New Roman" w:hAnsi="Times New Roman" w:cs="Times New Roman"/>
                <w:color w:val="000000"/>
                <w:sz w:val="20"/>
                <w:szCs w:val="20"/>
              </w:rPr>
            </w:pPr>
            <w:r w:rsidRPr="00811A6F">
              <w:rPr>
                <w:rFonts w:ascii="Times New Roman" w:hAnsi="Times New Roman" w:cs="Times New Roman"/>
                <w:color w:val="000000"/>
                <w:sz w:val="20"/>
                <w:szCs w:val="20"/>
              </w:rPr>
              <w:t>16,71</w:t>
            </w: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right"/>
              <w:rPr>
                <w:rFonts w:ascii="Times New Roman" w:hAnsi="Times New Roman" w:cs="Times New Roman"/>
                <w:color w:val="000000"/>
                <w:sz w:val="20"/>
                <w:szCs w:val="20"/>
              </w:rPr>
            </w:pPr>
            <w:r w:rsidRPr="00811A6F">
              <w:rPr>
                <w:rFonts w:ascii="Times New Roman" w:hAnsi="Times New Roman" w:cs="Times New Roman"/>
                <w:color w:val="000000"/>
                <w:sz w:val="20"/>
                <w:szCs w:val="20"/>
              </w:rPr>
              <w:t>14,57</w:t>
            </w: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right"/>
              <w:rPr>
                <w:rFonts w:ascii="Times New Roman" w:hAnsi="Times New Roman" w:cs="Times New Roman"/>
                <w:color w:val="000000"/>
                <w:sz w:val="20"/>
                <w:szCs w:val="20"/>
              </w:rPr>
            </w:pPr>
            <w:r w:rsidRPr="00811A6F">
              <w:rPr>
                <w:rFonts w:ascii="Times New Roman" w:hAnsi="Times New Roman" w:cs="Times New Roman"/>
                <w:color w:val="000000"/>
                <w:sz w:val="20"/>
                <w:szCs w:val="20"/>
              </w:rPr>
              <w:t>15,36</w:t>
            </w: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right"/>
              <w:rPr>
                <w:rFonts w:ascii="Times New Roman" w:hAnsi="Times New Roman" w:cs="Times New Roman"/>
                <w:color w:val="000000"/>
                <w:sz w:val="20"/>
                <w:szCs w:val="20"/>
              </w:rPr>
            </w:pPr>
            <w:r w:rsidRPr="00811A6F">
              <w:rPr>
                <w:rFonts w:ascii="Times New Roman" w:hAnsi="Times New Roman" w:cs="Times New Roman"/>
                <w:color w:val="000000"/>
                <w:sz w:val="20"/>
                <w:szCs w:val="20"/>
              </w:rPr>
              <w:t>15,36</w:t>
            </w:r>
          </w:p>
        </w:tc>
      </w:tr>
      <w:tr w:rsidR="00872FEA" w:rsidRPr="00811A6F" w:rsidTr="00872FEA">
        <w:trPr>
          <w:trHeight w:val="20"/>
        </w:trPr>
        <w:tc>
          <w:tcPr>
            <w:tcW w:w="5000" w:type="pct"/>
            <w:gridSpan w:val="10"/>
            <w:tcBorders>
              <w:top w:val="single" w:sz="6" w:space="0" w:color="auto"/>
              <w:left w:val="single" w:sz="6" w:space="0" w:color="auto"/>
              <w:bottom w:val="single" w:sz="6" w:space="0" w:color="auto"/>
              <w:right w:val="single" w:sz="6" w:space="0" w:color="auto"/>
            </w:tcBorders>
            <w:vAlign w:val="center"/>
          </w:tcPr>
          <w:p w:rsidR="00872FEA" w:rsidRPr="00811A6F" w:rsidRDefault="00872FEA" w:rsidP="00872FEA">
            <w:pPr>
              <w:autoSpaceDE w:val="0"/>
              <w:autoSpaceDN w:val="0"/>
              <w:adjustRightInd w:val="0"/>
              <w:spacing w:after="0" w:line="240" w:lineRule="auto"/>
              <w:jc w:val="center"/>
              <w:rPr>
                <w:rFonts w:ascii="Times New Roman" w:hAnsi="Times New Roman" w:cs="Times New Roman"/>
                <w:color w:val="000000"/>
                <w:sz w:val="20"/>
                <w:szCs w:val="20"/>
              </w:rPr>
            </w:pPr>
            <w:r w:rsidRPr="00216213">
              <w:rPr>
                <w:rFonts w:ascii="Times New Roman" w:hAnsi="Times New Roman" w:cs="Times New Roman"/>
                <w:b/>
                <w:color w:val="000000"/>
                <w:sz w:val="20"/>
                <w:szCs w:val="20"/>
              </w:rPr>
              <w:t>F:</w:t>
            </w:r>
            <w:r>
              <w:rPr>
                <w:rFonts w:ascii="Times New Roman" w:hAnsi="Times New Roman" w:cs="Times New Roman"/>
                <w:b/>
                <w:color w:val="000000"/>
                <w:sz w:val="20"/>
                <w:szCs w:val="20"/>
              </w:rPr>
              <w:t>0,47     p:0,62</w:t>
            </w:r>
          </w:p>
        </w:tc>
      </w:tr>
      <w:tr w:rsidR="00811A6F" w:rsidRPr="00811A6F" w:rsidTr="00811A6F">
        <w:trPr>
          <w:trHeight w:val="20"/>
        </w:trPr>
        <w:tc>
          <w:tcPr>
            <w:tcW w:w="1568" w:type="pct"/>
            <w:gridSpan w:val="2"/>
            <w:tcBorders>
              <w:top w:val="single" w:sz="6" w:space="0" w:color="auto"/>
              <w:left w:val="single" w:sz="6" w:space="0" w:color="auto"/>
              <w:bottom w:val="single" w:sz="6" w:space="0" w:color="auto"/>
              <w:right w:val="single" w:sz="4" w:space="0" w:color="auto"/>
            </w:tcBorders>
            <w:vAlign w:val="center"/>
          </w:tcPr>
          <w:p w:rsidR="00811A6F" w:rsidRPr="00811A6F" w:rsidRDefault="00811A6F" w:rsidP="00811A6F">
            <w:pPr>
              <w:autoSpaceDE w:val="0"/>
              <w:autoSpaceDN w:val="0"/>
              <w:adjustRightInd w:val="0"/>
              <w:spacing w:after="0" w:line="240" w:lineRule="auto"/>
              <w:rPr>
                <w:rFonts w:ascii="Times New Roman" w:hAnsi="Times New Roman" w:cs="Times New Roman"/>
                <w:color w:val="000000"/>
                <w:sz w:val="20"/>
                <w:szCs w:val="20"/>
              </w:rPr>
            </w:pPr>
            <w:r w:rsidRPr="00811A6F">
              <w:rPr>
                <w:rFonts w:ascii="Times New Roman" w:hAnsi="Times New Roman" w:cs="Times New Roman"/>
                <w:color w:val="000000"/>
                <w:sz w:val="20"/>
                <w:szCs w:val="20"/>
              </w:rPr>
              <w:t>Coğrafi İşaret Sisteminin İşleme Durumu</w:t>
            </w:r>
          </w:p>
        </w:tc>
        <w:tc>
          <w:tcPr>
            <w:tcW w:w="456" w:type="pct"/>
            <w:tcBorders>
              <w:top w:val="single" w:sz="6" w:space="0" w:color="auto"/>
              <w:left w:val="single" w:sz="4"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rPr>
                <w:rFonts w:ascii="Times New Roman" w:hAnsi="Times New Roman" w:cs="Times New Roman"/>
                <w:color w:val="000000"/>
                <w:sz w:val="20"/>
                <w:szCs w:val="20"/>
              </w:rPr>
            </w:pPr>
          </w:p>
        </w:tc>
        <w:tc>
          <w:tcPr>
            <w:tcW w:w="402"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right"/>
              <w:rPr>
                <w:rFonts w:ascii="Times New Roman" w:hAnsi="Times New Roman" w:cs="Times New Roman"/>
                <w:color w:val="000000"/>
                <w:sz w:val="20"/>
                <w:szCs w:val="20"/>
              </w:rPr>
            </w:pPr>
            <w:r w:rsidRPr="00811A6F">
              <w:rPr>
                <w:rFonts w:ascii="Times New Roman" w:hAnsi="Times New Roman" w:cs="Times New Roman"/>
                <w:color w:val="000000"/>
                <w:sz w:val="20"/>
                <w:szCs w:val="20"/>
              </w:rPr>
              <w:t>2,61</w:t>
            </w: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right"/>
              <w:rPr>
                <w:rFonts w:ascii="Times New Roman" w:hAnsi="Times New Roman" w:cs="Times New Roman"/>
                <w:color w:val="000000"/>
                <w:sz w:val="20"/>
                <w:szCs w:val="20"/>
              </w:rPr>
            </w:pPr>
            <w:r w:rsidRPr="00811A6F">
              <w:rPr>
                <w:rFonts w:ascii="Times New Roman" w:hAnsi="Times New Roman" w:cs="Times New Roman"/>
                <w:color w:val="000000"/>
                <w:sz w:val="20"/>
                <w:szCs w:val="20"/>
              </w:rPr>
              <w:t>2,80</w:t>
            </w: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right"/>
              <w:rPr>
                <w:rFonts w:ascii="Times New Roman" w:hAnsi="Times New Roman" w:cs="Times New Roman"/>
                <w:color w:val="000000"/>
                <w:sz w:val="20"/>
                <w:szCs w:val="20"/>
              </w:rPr>
            </w:pPr>
            <w:r w:rsidRPr="00811A6F">
              <w:rPr>
                <w:rFonts w:ascii="Times New Roman" w:hAnsi="Times New Roman" w:cs="Times New Roman"/>
                <w:color w:val="000000"/>
                <w:sz w:val="20"/>
                <w:szCs w:val="20"/>
              </w:rPr>
              <w:t>3,00</w:t>
            </w: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right"/>
              <w:rPr>
                <w:rFonts w:ascii="Times New Roman" w:hAnsi="Times New Roman" w:cs="Times New Roman"/>
                <w:color w:val="000000"/>
                <w:sz w:val="20"/>
                <w:szCs w:val="20"/>
              </w:rPr>
            </w:pPr>
            <w:r w:rsidRPr="00811A6F">
              <w:rPr>
                <w:rFonts w:ascii="Times New Roman" w:hAnsi="Times New Roman" w:cs="Times New Roman"/>
                <w:color w:val="000000"/>
                <w:sz w:val="20"/>
                <w:szCs w:val="20"/>
              </w:rPr>
              <w:t>2,80</w:t>
            </w:r>
          </w:p>
        </w:tc>
      </w:tr>
      <w:tr w:rsidR="00872FEA" w:rsidRPr="00811A6F" w:rsidTr="00872FEA">
        <w:trPr>
          <w:trHeight w:val="20"/>
        </w:trPr>
        <w:tc>
          <w:tcPr>
            <w:tcW w:w="5000" w:type="pct"/>
            <w:gridSpan w:val="10"/>
            <w:tcBorders>
              <w:top w:val="single" w:sz="6" w:space="0" w:color="auto"/>
              <w:left w:val="single" w:sz="6" w:space="0" w:color="auto"/>
              <w:bottom w:val="single" w:sz="6" w:space="0" w:color="auto"/>
              <w:right w:val="single" w:sz="6" w:space="0" w:color="auto"/>
            </w:tcBorders>
            <w:vAlign w:val="center"/>
          </w:tcPr>
          <w:p w:rsidR="00872FEA" w:rsidRPr="00811A6F" w:rsidRDefault="00872FEA" w:rsidP="00872FEA">
            <w:pPr>
              <w:autoSpaceDE w:val="0"/>
              <w:autoSpaceDN w:val="0"/>
              <w:adjustRightInd w:val="0"/>
              <w:spacing w:after="0" w:line="240" w:lineRule="auto"/>
              <w:jc w:val="center"/>
              <w:rPr>
                <w:rFonts w:ascii="Times New Roman" w:hAnsi="Times New Roman" w:cs="Times New Roman"/>
                <w:color w:val="000000"/>
                <w:sz w:val="20"/>
                <w:szCs w:val="20"/>
              </w:rPr>
            </w:pPr>
            <w:r w:rsidRPr="00216213">
              <w:rPr>
                <w:rFonts w:ascii="Times New Roman" w:hAnsi="Times New Roman" w:cs="Times New Roman"/>
                <w:b/>
                <w:color w:val="000000"/>
                <w:sz w:val="20"/>
                <w:szCs w:val="20"/>
              </w:rPr>
              <w:t>F:</w:t>
            </w:r>
            <w:r>
              <w:rPr>
                <w:rFonts w:ascii="Times New Roman" w:hAnsi="Times New Roman" w:cs="Times New Roman"/>
                <w:b/>
                <w:color w:val="000000"/>
                <w:sz w:val="20"/>
                <w:szCs w:val="20"/>
              </w:rPr>
              <w:t>1,00     p:0,37</w:t>
            </w:r>
          </w:p>
        </w:tc>
      </w:tr>
      <w:tr w:rsidR="00811A6F" w:rsidRPr="00811A6F" w:rsidTr="00872FEA">
        <w:trPr>
          <w:trHeight w:val="20"/>
        </w:trPr>
        <w:tc>
          <w:tcPr>
            <w:tcW w:w="656" w:type="pct"/>
            <w:vMerge w:val="restart"/>
            <w:tcBorders>
              <w:top w:val="single" w:sz="6" w:space="0" w:color="auto"/>
              <w:left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rPr>
                <w:rFonts w:ascii="Times New Roman" w:hAnsi="Times New Roman" w:cs="Times New Roman"/>
                <w:color w:val="000000"/>
                <w:sz w:val="20"/>
                <w:szCs w:val="20"/>
              </w:rPr>
            </w:pPr>
            <w:r w:rsidRPr="00811A6F">
              <w:rPr>
                <w:rFonts w:ascii="Times New Roman" w:hAnsi="Times New Roman" w:cs="Times New Roman"/>
                <w:color w:val="000000"/>
                <w:sz w:val="20"/>
                <w:szCs w:val="20"/>
              </w:rPr>
              <w:t>Coğrafi İşaretlerin Katkısı</w:t>
            </w:r>
          </w:p>
        </w:tc>
        <w:tc>
          <w:tcPr>
            <w:tcW w:w="912"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rPr>
                <w:rFonts w:ascii="Times New Roman" w:hAnsi="Times New Roman" w:cs="Times New Roman"/>
                <w:color w:val="000000"/>
                <w:sz w:val="20"/>
                <w:szCs w:val="20"/>
              </w:rPr>
            </w:pPr>
            <w:r w:rsidRPr="00811A6F">
              <w:rPr>
                <w:rFonts w:ascii="Times New Roman" w:hAnsi="Times New Roman" w:cs="Times New Roman"/>
                <w:color w:val="000000"/>
                <w:sz w:val="20"/>
                <w:szCs w:val="20"/>
              </w:rPr>
              <w:t>Hiç Katkısı Olmadı</w:t>
            </w:r>
          </w:p>
        </w:tc>
        <w:tc>
          <w:tcPr>
            <w:tcW w:w="456"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right"/>
              <w:rPr>
                <w:rFonts w:ascii="Times New Roman" w:hAnsi="Times New Roman" w:cs="Times New Roman"/>
                <w:color w:val="000000"/>
                <w:sz w:val="20"/>
                <w:szCs w:val="20"/>
              </w:rPr>
            </w:pPr>
            <w:r w:rsidRPr="00811A6F">
              <w:rPr>
                <w:rFonts w:ascii="Times New Roman" w:hAnsi="Times New Roman" w:cs="Times New Roman"/>
                <w:color w:val="000000"/>
                <w:sz w:val="20"/>
                <w:szCs w:val="20"/>
              </w:rPr>
              <w:t>17,54</w:t>
            </w:r>
          </w:p>
        </w:tc>
        <w:tc>
          <w:tcPr>
            <w:tcW w:w="402"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right"/>
              <w:rPr>
                <w:rFonts w:ascii="Times New Roman" w:hAnsi="Times New Roman" w:cs="Times New Roman"/>
                <w:color w:val="000000"/>
                <w:sz w:val="20"/>
                <w:szCs w:val="20"/>
              </w:rPr>
            </w:pPr>
            <w:r w:rsidRPr="00811A6F">
              <w:rPr>
                <w:rFonts w:ascii="Times New Roman" w:hAnsi="Times New Roman" w:cs="Times New Roman"/>
                <w:color w:val="000000"/>
                <w:sz w:val="20"/>
                <w:szCs w:val="20"/>
              </w:rPr>
              <w:t>16,67</w:t>
            </w: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right"/>
              <w:rPr>
                <w:rFonts w:ascii="Times New Roman" w:hAnsi="Times New Roman" w:cs="Times New Roman"/>
                <w:color w:val="000000"/>
                <w:sz w:val="20"/>
                <w:szCs w:val="20"/>
              </w:rPr>
            </w:pPr>
            <w:r w:rsidRPr="00811A6F">
              <w:rPr>
                <w:rFonts w:ascii="Times New Roman" w:hAnsi="Times New Roman" w:cs="Times New Roman"/>
                <w:color w:val="000000"/>
                <w:sz w:val="20"/>
                <w:szCs w:val="20"/>
              </w:rPr>
              <w:t>7,14</w:t>
            </w: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right"/>
              <w:rPr>
                <w:rFonts w:ascii="Times New Roman" w:hAnsi="Times New Roman" w:cs="Times New Roman"/>
                <w:color w:val="000000"/>
                <w:sz w:val="20"/>
                <w:szCs w:val="20"/>
              </w:rPr>
            </w:pPr>
            <w:r w:rsidRPr="00811A6F">
              <w:rPr>
                <w:rFonts w:ascii="Times New Roman" w:hAnsi="Times New Roman" w:cs="Times New Roman"/>
                <w:color w:val="000000"/>
                <w:sz w:val="20"/>
                <w:szCs w:val="20"/>
              </w:rPr>
              <w:t>14,29</w:t>
            </w: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r>
      <w:tr w:rsidR="00811A6F" w:rsidRPr="00811A6F" w:rsidTr="00872FEA">
        <w:trPr>
          <w:trHeight w:val="20"/>
        </w:trPr>
        <w:tc>
          <w:tcPr>
            <w:tcW w:w="656" w:type="pct"/>
            <w:vMerge/>
            <w:tcBorders>
              <w:left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c>
          <w:tcPr>
            <w:tcW w:w="912"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rPr>
                <w:rFonts w:ascii="Times New Roman" w:hAnsi="Times New Roman" w:cs="Times New Roman"/>
                <w:color w:val="000000"/>
                <w:sz w:val="20"/>
                <w:szCs w:val="20"/>
              </w:rPr>
            </w:pPr>
            <w:r w:rsidRPr="00811A6F">
              <w:rPr>
                <w:rFonts w:ascii="Times New Roman" w:hAnsi="Times New Roman" w:cs="Times New Roman"/>
                <w:color w:val="000000"/>
                <w:sz w:val="20"/>
                <w:szCs w:val="20"/>
              </w:rPr>
              <w:t>Ürünün Tanıtımına Katkısı Oldu</w:t>
            </w:r>
          </w:p>
        </w:tc>
        <w:tc>
          <w:tcPr>
            <w:tcW w:w="456"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right"/>
              <w:rPr>
                <w:rFonts w:ascii="Times New Roman" w:hAnsi="Times New Roman" w:cs="Times New Roman"/>
                <w:color w:val="000000"/>
                <w:sz w:val="20"/>
                <w:szCs w:val="20"/>
              </w:rPr>
            </w:pPr>
            <w:r w:rsidRPr="00811A6F">
              <w:rPr>
                <w:rFonts w:ascii="Times New Roman" w:hAnsi="Times New Roman" w:cs="Times New Roman"/>
                <w:color w:val="000000"/>
                <w:sz w:val="20"/>
                <w:szCs w:val="20"/>
              </w:rPr>
              <w:t>38,60</w:t>
            </w:r>
          </w:p>
        </w:tc>
        <w:tc>
          <w:tcPr>
            <w:tcW w:w="402"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right"/>
              <w:rPr>
                <w:rFonts w:ascii="Times New Roman" w:hAnsi="Times New Roman" w:cs="Times New Roman"/>
                <w:color w:val="000000"/>
                <w:sz w:val="20"/>
                <w:szCs w:val="20"/>
              </w:rPr>
            </w:pPr>
            <w:r w:rsidRPr="00811A6F">
              <w:rPr>
                <w:rFonts w:ascii="Times New Roman" w:hAnsi="Times New Roman" w:cs="Times New Roman"/>
                <w:color w:val="000000"/>
                <w:sz w:val="20"/>
                <w:szCs w:val="20"/>
              </w:rPr>
              <w:t>32,22</w:t>
            </w: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right"/>
              <w:rPr>
                <w:rFonts w:ascii="Times New Roman" w:hAnsi="Times New Roman" w:cs="Times New Roman"/>
                <w:color w:val="000000"/>
                <w:sz w:val="20"/>
                <w:szCs w:val="20"/>
              </w:rPr>
            </w:pPr>
            <w:r w:rsidRPr="00811A6F">
              <w:rPr>
                <w:rFonts w:ascii="Times New Roman" w:hAnsi="Times New Roman" w:cs="Times New Roman"/>
                <w:color w:val="000000"/>
                <w:sz w:val="20"/>
                <w:szCs w:val="20"/>
              </w:rPr>
              <w:t>53,57</w:t>
            </w: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right"/>
              <w:rPr>
                <w:rFonts w:ascii="Times New Roman" w:hAnsi="Times New Roman" w:cs="Times New Roman"/>
                <w:color w:val="000000"/>
                <w:sz w:val="20"/>
                <w:szCs w:val="20"/>
              </w:rPr>
            </w:pPr>
            <w:r w:rsidRPr="00811A6F">
              <w:rPr>
                <w:rFonts w:ascii="Times New Roman" w:hAnsi="Times New Roman" w:cs="Times New Roman"/>
                <w:color w:val="000000"/>
                <w:sz w:val="20"/>
                <w:szCs w:val="20"/>
              </w:rPr>
              <w:t>39,90</w:t>
            </w: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r>
      <w:tr w:rsidR="00811A6F" w:rsidRPr="00811A6F" w:rsidTr="00872FEA">
        <w:trPr>
          <w:trHeight w:val="20"/>
        </w:trPr>
        <w:tc>
          <w:tcPr>
            <w:tcW w:w="656" w:type="pct"/>
            <w:vMerge/>
            <w:tcBorders>
              <w:left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c>
          <w:tcPr>
            <w:tcW w:w="912"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rPr>
                <w:rFonts w:ascii="Times New Roman" w:hAnsi="Times New Roman" w:cs="Times New Roman"/>
                <w:color w:val="000000"/>
                <w:sz w:val="20"/>
                <w:szCs w:val="20"/>
              </w:rPr>
            </w:pPr>
            <w:r w:rsidRPr="00811A6F">
              <w:rPr>
                <w:rFonts w:ascii="Times New Roman" w:hAnsi="Times New Roman" w:cs="Times New Roman"/>
                <w:color w:val="000000"/>
                <w:sz w:val="20"/>
                <w:szCs w:val="20"/>
              </w:rPr>
              <w:t>İlin/İlçenin Tanıtımına Katkısı Oldu</w:t>
            </w:r>
          </w:p>
        </w:tc>
        <w:tc>
          <w:tcPr>
            <w:tcW w:w="456"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right"/>
              <w:rPr>
                <w:rFonts w:ascii="Times New Roman" w:hAnsi="Times New Roman" w:cs="Times New Roman"/>
                <w:color w:val="000000"/>
                <w:sz w:val="20"/>
                <w:szCs w:val="20"/>
              </w:rPr>
            </w:pPr>
            <w:r w:rsidRPr="00811A6F">
              <w:rPr>
                <w:rFonts w:ascii="Times New Roman" w:hAnsi="Times New Roman" w:cs="Times New Roman"/>
                <w:color w:val="000000"/>
                <w:sz w:val="20"/>
                <w:szCs w:val="20"/>
              </w:rPr>
              <w:t>38,60</w:t>
            </w:r>
          </w:p>
        </w:tc>
        <w:tc>
          <w:tcPr>
            <w:tcW w:w="402"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right"/>
              <w:rPr>
                <w:rFonts w:ascii="Times New Roman" w:hAnsi="Times New Roman" w:cs="Times New Roman"/>
                <w:color w:val="000000"/>
                <w:sz w:val="20"/>
                <w:szCs w:val="20"/>
              </w:rPr>
            </w:pPr>
            <w:r w:rsidRPr="00811A6F">
              <w:rPr>
                <w:rFonts w:ascii="Times New Roman" w:hAnsi="Times New Roman" w:cs="Times New Roman"/>
                <w:color w:val="000000"/>
                <w:sz w:val="20"/>
                <w:szCs w:val="20"/>
              </w:rPr>
              <w:t>40,00</w:t>
            </w: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right"/>
              <w:rPr>
                <w:rFonts w:ascii="Times New Roman" w:hAnsi="Times New Roman" w:cs="Times New Roman"/>
                <w:color w:val="000000"/>
                <w:sz w:val="20"/>
                <w:szCs w:val="20"/>
              </w:rPr>
            </w:pPr>
            <w:r w:rsidRPr="00811A6F">
              <w:rPr>
                <w:rFonts w:ascii="Times New Roman" w:hAnsi="Times New Roman" w:cs="Times New Roman"/>
                <w:color w:val="000000"/>
                <w:sz w:val="20"/>
                <w:szCs w:val="20"/>
              </w:rPr>
              <w:t>32,14</w:t>
            </w: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right"/>
              <w:rPr>
                <w:rFonts w:ascii="Times New Roman" w:hAnsi="Times New Roman" w:cs="Times New Roman"/>
                <w:color w:val="000000"/>
                <w:sz w:val="20"/>
                <w:szCs w:val="20"/>
              </w:rPr>
            </w:pPr>
            <w:r w:rsidRPr="00811A6F">
              <w:rPr>
                <w:rFonts w:ascii="Times New Roman" w:hAnsi="Times New Roman" w:cs="Times New Roman"/>
                <w:color w:val="000000"/>
                <w:sz w:val="20"/>
                <w:szCs w:val="20"/>
              </w:rPr>
              <w:t>37,44</w:t>
            </w: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r>
      <w:tr w:rsidR="00811A6F" w:rsidRPr="00811A6F" w:rsidTr="00872FEA">
        <w:trPr>
          <w:trHeight w:val="20"/>
        </w:trPr>
        <w:tc>
          <w:tcPr>
            <w:tcW w:w="656" w:type="pct"/>
            <w:vMerge/>
            <w:tcBorders>
              <w:left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c>
          <w:tcPr>
            <w:tcW w:w="912"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rPr>
                <w:rFonts w:ascii="Times New Roman" w:hAnsi="Times New Roman" w:cs="Times New Roman"/>
                <w:color w:val="000000"/>
                <w:sz w:val="20"/>
                <w:szCs w:val="20"/>
              </w:rPr>
            </w:pPr>
            <w:r w:rsidRPr="00811A6F">
              <w:rPr>
                <w:rFonts w:ascii="Times New Roman" w:hAnsi="Times New Roman" w:cs="Times New Roman"/>
                <w:color w:val="000000"/>
                <w:sz w:val="20"/>
                <w:szCs w:val="20"/>
              </w:rPr>
              <w:t>Daha Fazla İstihdam Sağladı</w:t>
            </w:r>
          </w:p>
        </w:tc>
        <w:tc>
          <w:tcPr>
            <w:tcW w:w="456"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right"/>
              <w:rPr>
                <w:rFonts w:ascii="Times New Roman" w:hAnsi="Times New Roman" w:cs="Times New Roman"/>
                <w:color w:val="000000"/>
                <w:sz w:val="20"/>
                <w:szCs w:val="20"/>
              </w:rPr>
            </w:pPr>
            <w:r w:rsidRPr="00811A6F">
              <w:rPr>
                <w:rFonts w:ascii="Times New Roman" w:hAnsi="Times New Roman" w:cs="Times New Roman"/>
                <w:color w:val="000000"/>
                <w:sz w:val="20"/>
                <w:szCs w:val="20"/>
              </w:rPr>
              <w:t>,00</w:t>
            </w:r>
          </w:p>
        </w:tc>
        <w:tc>
          <w:tcPr>
            <w:tcW w:w="402"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right"/>
              <w:rPr>
                <w:rFonts w:ascii="Times New Roman" w:hAnsi="Times New Roman" w:cs="Times New Roman"/>
                <w:color w:val="000000"/>
                <w:sz w:val="20"/>
                <w:szCs w:val="20"/>
              </w:rPr>
            </w:pPr>
            <w:r w:rsidRPr="00811A6F">
              <w:rPr>
                <w:rFonts w:ascii="Times New Roman" w:hAnsi="Times New Roman" w:cs="Times New Roman"/>
                <w:color w:val="000000"/>
                <w:sz w:val="20"/>
                <w:szCs w:val="20"/>
              </w:rPr>
              <w:t>3,33</w:t>
            </w: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right"/>
              <w:rPr>
                <w:rFonts w:ascii="Times New Roman" w:hAnsi="Times New Roman" w:cs="Times New Roman"/>
                <w:color w:val="000000"/>
                <w:sz w:val="20"/>
                <w:szCs w:val="20"/>
              </w:rPr>
            </w:pPr>
            <w:r w:rsidRPr="00811A6F">
              <w:rPr>
                <w:rFonts w:ascii="Times New Roman" w:hAnsi="Times New Roman" w:cs="Times New Roman"/>
                <w:color w:val="000000"/>
                <w:sz w:val="20"/>
                <w:szCs w:val="20"/>
              </w:rPr>
              <w:t>1,79</w:t>
            </w: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right"/>
              <w:rPr>
                <w:rFonts w:ascii="Times New Roman" w:hAnsi="Times New Roman" w:cs="Times New Roman"/>
                <w:color w:val="000000"/>
                <w:sz w:val="20"/>
                <w:szCs w:val="20"/>
              </w:rPr>
            </w:pPr>
            <w:r w:rsidRPr="00811A6F">
              <w:rPr>
                <w:rFonts w:ascii="Times New Roman" w:hAnsi="Times New Roman" w:cs="Times New Roman"/>
                <w:color w:val="000000"/>
                <w:sz w:val="20"/>
                <w:szCs w:val="20"/>
              </w:rPr>
              <w:t>1,97</w:t>
            </w: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r>
      <w:tr w:rsidR="00811A6F" w:rsidRPr="00811A6F" w:rsidTr="00872FEA">
        <w:trPr>
          <w:trHeight w:val="20"/>
        </w:trPr>
        <w:tc>
          <w:tcPr>
            <w:tcW w:w="656" w:type="pct"/>
            <w:vMerge/>
            <w:tcBorders>
              <w:left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c>
          <w:tcPr>
            <w:tcW w:w="912"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rPr>
                <w:rFonts w:ascii="Times New Roman" w:hAnsi="Times New Roman" w:cs="Times New Roman"/>
                <w:color w:val="000000"/>
                <w:sz w:val="20"/>
                <w:szCs w:val="20"/>
              </w:rPr>
            </w:pPr>
            <w:r w:rsidRPr="00811A6F">
              <w:rPr>
                <w:rFonts w:ascii="Times New Roman" w:hAnsi="Times New Roman" w:cs="Times New Roman"/>
                <w:color w:val="000000"/>
                <w:sz w:val="20"/>
                <w:szCs w:val="20"/>
              </w:rPr>
              <w:t>Daha Fazla Gelir İmkanı Sağladı</w:t>
            </w:r>
          </w:p>
        </w:tc>
        <w:tc>
          <w:tcPr>
            <w:tcW w:w="456"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right"/>
              <w:rPr>
                <w:rFonts w:ascii="Times New Roman" w:hAnsi="Times New Roman" w:cs="Times New Roman"/>
                <w:color w:val="000000"/>
                <w:sz w:val="20"/>
                <w:szCs w:val="20"/>
              </w:rPr>
            </w:pPr>
            <w:r w:rsidRPr="00811A6F">
              <w:rPr>
                <w:rFonts w:ascii="Times New Roman" w:hAnsi="Times New Roman" w:cs="Times New Roman"/>
                <w:color w:val="000000"/>
                <w:sz w:val="20"/>
                <w:szCs w:val="20"/>
              </w:rPr>
              <w:t>3,51</w:t>
            </w:r>
          </w:p>
        </w:tc>
        <w:tc>
          <w:tcPr>
            <w:tcW w:w="402"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right"/>
              <w:rPr>
                <w:rFonts w:ascii="Times New Roman" w:hAnsi="Times New Roman" w:cs="Times New Roman"/>
                <w:color w:val="000000"/>
                <w:sz w:val="20"/>
                <w:szCs w:val="20"/>
              </w:rPr>
            </w:pPr>
            <w:r w:rsidRPr="00811A6F">
              <w:rPr>
                <w:rFonts w:ascii="Times New Roman" w:hAnsi="Times New Roman" w:cs="Times New Roman"/>
                <w:color w:val="000000"/>
                <w:sz w:val="20"/>
                <w:szCs w:val="20"/>
              </w:rPr>
              <w:t>3,33</w:t>
            </w: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right"/>
              <w:rPr>
                <w:rFonts w:ascii="Times New Roman" w:hAnsi="Times New Roman" w:cs="Times New Roman"/>
                <w:color w:val="000000"/>
                <w:sz w:val="20"/>
                <w:szCs w:val="20"/>
              </w:rPr>
            </w:pPr>
            <w:r w:rsidRPr="00811A6F">
              <w:rPr>
                <w:rFonts w:ascii="Times New Roman" w:hAnsi="Times New Roman" w:cs="Times New Roman"/>
                <w:color w:val="000000"/>
                <w:sz w:val="20"/>
                <w:szCs w:val="20"/>
              </w:rPr>
              <w:t>1,79</w:t>
            </w: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right"/>
              <w:rPr>
                <w:rFonts w:ascii="Times New Roman" w:hAnsi="Times New Roman" w:cs="Times New Roman"/>
                <w:color w:val="000000"/>
                <w:sz w:val="20"/>
                <w:szCs w:val="20"/>
              </w:rPr>
            </w:pPr>
            <w:r w:rsidRPr="00811A6F">
              <w:rPr>
                <w:rFonts w:ascii="Times New Roman" w:hAnsi="Times New Roman" w:cs="Times New Roman"/>
                <w:color w:val="000000"/>
                <w:sz w:val="20"/>
                <w:szCs w:val="20"/>
              </w:rPr>
              <w:t>2,96</w:t>
            </w: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r>
      <w:tr w:rsidR="00811A6F" w:rsidRPr="00811A6F" w:rsidTr="00872FEA">
        <w:trPr>
          <w:trHeight w:val="20"/>
        </w:trPr>
        <w:tc>
          <w:tcPr>
            <w:tcW w:w="656" w:type="pct"/>
            <w:vMerge/>
            <w:tcBorders>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c>
          <w:tcPr>
            <w:tcW w:w="912"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rPr>
                <w:rFonts w:ascii="Times New Roman" w:hAnsi="Times New Roman" w:cs="Times New Roman"/>
                <w:color w:val="000000"/>
                <w:sz w:val="20"/>
                <w:szCs w:val="20"/>
              </w:rPr>
            </w:pPr>
            <w:r w:rsidRPr="00811A6F">
              <w:rPr>
                <w:rFonts w:ascii="Times New Roman" w:hAnsi="Times New Roman" w:cs="Times New Roman"/>
                <w:color w:val="000000"/>
                <w:sz w:val="20"/>
                <w:szCs w:val="20"/>
              </w:rPr>
              <w:t>Turizm Potansiyelini Arttırdı</w:t>
            </w:r>
          </w:p>
        </w:tc>
        <w:tc>
          <w:tcPr>
            <w:tcW w:w="456"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right"/>
              <w:rPr>
                <w:rFonts w:ascii="Times New Roman" w:hAnsi="Times New Roman" w:cs="Times New Roman"/>
                <w:color w:val="000000"/>
                <w:sz w:val="20"/>
                <w:szCs w:val="20"/>
              </w:rPr>
            </w:pPr>
            <w:r w:rsidRPr="00811A6F">
              <w:rPr>
                <w:rFonts w:ascii="Times New Roman" w:hAnsi="Times New Roman" w:cs="Times New Roman"/>
                <w:color w:val="000000"/>
                <w:sz w:val="20"/>
                <w:szCs w:val="20"/>
              </w:rPr>
              <w:t>1,75</w:t>
            </w:r>
          </w:p>
        </w:tc>
        <w:tc>
          <w:tcPr>
            <w:tcW w:w="402"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right"/>
              <w:rPr>
                <w:rFonts w:ascii="Times New Roman" w:hAnsi="Times New Roman" w:cs="Times New Roman"/>
                <w:color w:val="000000"/>
                <w:sz w:val="20"/>
                <w:szCs w:val="20"/>
              </w:rPr>
            </w:pPr>
            <w:r w:rsidRPr="00811A6F">
              <w:rPr>
                <w:rFonts w:ascii="Times New Roman" w:hAnsi="Times New Roman" w:cs="Times New Roman"/>
                <w:color w:val="000000"/>
                <w:sz w:val="20"/>
                <w:szCs w:val="20"/>
              </w:rPr>
              <w:t>4,44</w:t>
            </w: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right"/>
              <w:rPr>
                <w:rFonts w:ascii="Times New Roman" w:hAnsi="Times New Roman" w:cs="Times New Roman"/>
                <w:color w:val="000000"/>
                <w:sz w:val="20"/>
                <w:szCs w:val="20"/>
              </w:rPr>
            </w:pPr>
            <w:r w:rsidRPr="00811A6F">
              <w:rPr>
                <w:rFonts w:ascii="Times New Roman" w:hAnsi="Times New Roman" w:cs="Times New Roman"/>
                <w:color w:val="000000"/>
                <w:sz w:val="20"/>
                <w:szCs w:val="20"/>
              </w:rPr>
              <w:t>3,57</w:t>
            </w: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right"/>
              <w:rPr>
                <w:rFonts w:ascii="Times New Roman" w:hAnsi="Times New Roman" w:cs="Times New Roman"/>
                <w:color w:val="000000"/>
                <w:sz w:val="20"/>
                <w:szCs w:val="20"/>
              </w:rPr>
            </w:pPr>
            <w:r w:rsidRPr="00811A6F">
              <w:rPr>
                <w:rFonts w:ascii="Times New Roman" w:hAnsi="Times New Roman" w:cs="Times New Roman"/>
                <w:color w:val="000000"/>
                <w:sz w:val="20"/>
                <w:szCs w:val="20"/>
              </w:rPr>
              <w:t>3,45</w:t>
            </w:r>
          </w:p>
        </w:tc>
        <w:tc>
          <w:tcPr>
            <w:tcW w:w="429" w:type="pct"/>
            <w:tcBorders>
              <w:top w:val="single" w:sz="6" w:space="0" w:color="auto"/>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color w:val="000000"/>
                <w:sz w:val="20"/>
                <w:szCs w:val="20"/>
              </w:rPr>
            </w:pPr>
          </w:p>
        </w:tc>
      </w:tr>
      <w:tr w:rsidR="00811A6F" w:rsidRPr="00811A6F" w:rsidTr="00811A6F">
        <w:trPr>
          <w:trHeight w:val="20"/>
        </w:trPr>
        <w:tc>
          <w:tcPr>
            <w:tcW w:w="5000" w:type="pct"/>
            <w:gridSpan w:val="10"/>
            <w:tcBorders>
              <w:left w:val="single" w:sz="6" w:space="0" w:color="auto"/>
              <w:bottom w:val="single" w:sz="6" w:space="0" w:color="auto"/>
              <w:right w:val="single" w:sz="6" w:space="0" w:color="auto"/>
            </w:tcBorders>
            <w:vAlign w:val="center"/>
          </w:tcPr>
          <w:p w:rsidR="00811A6F" w:rsidRPr="00811A6F" w:rsidRDefault="00811A6F" w:rsidP="00811A6F">
            <w:pPr>
              <w:autoSpaceDE w:val="0"/>
              <w:autoSpaceDN w:val="0"/>
              <w:adjustRightInd w:val="0"/>
              <w:spacing w:after="0" w:line="240" w:lineRule="auto"/>
              <w:jc w:val="center"/>
              <w:rPr>
                <w:rFonts w:ascii="Times New Roman" w:hAnsi="Times New Roman" w:cs="Times New Roman"/>
                <w:b/>
                <w:color w:val="000000"/>
                <w:sz w:val="20"/>
                <w:szCs w:val="20"/>
              </w:rPr>
            </w:pPr>
            <w:r w:rsidRPr="00811A6F">
              <w:rPr>
                <w:rFonts w:ascii="Times New Roman" w:hAnsi="Times New Roman" w:cs="Times New Roman"/>
                <w:b/>
                <w:color w:val="000000"/>
                <w:sz w:val="20"/>
                <w:szCs w:val="20"/>
              </w:rPr>
              <w:t xml:space="preserve">Ki Kare: </w:t>
            </w:r>
            <w:r>
              <w:rPr>
                <w:rFonts w:ascii="Times New Roman" w:hAnsi="Times New Roman" w:cs="Times New Roman"/>
                <w:b/>
                <w:color w:val="000000"/>
                <w:sz w:val="20"/>
                <w:szCs w:val="20"/>
              </w:rPr>
              <w:t xml:space="preserve">10,43    P:0,40    </w:t>
            </w:r>
            <w:r w:rsidR="00216213">
              <w:rPr>
                <w:rFonts w:ascii="Times New Roman" w:hAnsi="Times New Roman" w:cs="Times New Roman"/>
                <w:b/>
                <w:color w:val="000000"/>
                <w:sz w:val="20"/>
                <w:szCs w:val="20"/>
              </w:rPr>
              <w:t>H</w:t>
            </w:r>
            <w:r w:rsidR="00216213" w:rsidRPr="00216213">
              <w:rPr>
                <w:rFonts w:ascii="Times New Roman" w:hAnsi="Times New Roman" w:cs="Times New Roman"/>
                <w:b/>
                <w:color w:val="000000"/>
                <w:sz w:val="20"/>
                <w:szCs w:val="20"/>
                <w:vertAlign w:val="subscript"/>
              </w:rPr>
              <w:t>0</w:t>
            </w:r>
            <w:r w:rsidR="00216213">
              <w:rPr>
                <w:rFonts w:ascii="Times New Roman" w:hAnsi="Times New Roman" w:cs="Times New Roman"/>
                <w:b/>
                <w:color w:val="000000"/>
                <w:sz w:val="20"/>
                <w:szCs w:val="20"/>
              </w:rPr>
              <w:t>: Kabul</w:t>
            </w:r>
          </w:p>
        </w:tc>
      </w:tr>
    </w:tbl>
    <w:p w:rsidR="00811A6F" w:rsidRDefault="00811A6F" w:rsidP="00E13330">
      <w:pPr>
        <w:spacing w:after="0" w:line="240" w:lineRule="auto"/>
        <w:jc w:val="both"/>
        <w:rPr>
          <w:rFonts w:ascii="Times New Roman" w:hAnsi="Times New Roman" w:cs="Times New Roman"/>
          <w:sz w:val="24"/>
          <w:szCs w:val="24"/>
        </w:rPr>
        <w:sectPr w:rsidR="00811A6F" w:rsidSect="00811A6F">
          <w:pgSz w:w="16838" w:h="11906" w:orient="landscape"/>
          <w:pgMar w:top="1418" w:right="1418" w:bottom="1418" w:left="1418" w:header="709" w:footer="709" w:gutter="0"/>
          <w:cols w:space="708"/>
          <w:docGrid w:linePitch="360"/>
        </w:sectPr>
      </w:pPr>
    </w:p>
    <w:p w:rsidR="00757947" w:rsidRPr="00757947" w:rsidRDefault="00757947" w:rsidP="00B16DC7">
      <w:pPr>
        <w:spacing w:after="0" w:line="240" w:lineRule="auto"/>
        <w:jc w:val="both"/>
        <w:rPr>
          <w:rFonts w:ascii="Times New Roman" w:hAnsi="Times New Roman" w:cs="Times New Roman"/>
          <w:b/>
          <w:sz w:val="24"/>
          <w:szCs w:val="24"/>
        </w:rPr>
      </w:pPr>
      <w:r w:rsidRPr="00757947">
        <w:rPr>
          <w:rFonts w:ascii="Times New Roman" w:hAnsi="Times New Roman" w:cs="Times New Roman"/>
          <w:b/>
          <w:sz w:val="24"/>
          <w:szCs w:val="24"/>
        </w:rPr>
        <w:lastRenderedPageBreak/>
        <w:t xml:space="preserve">SONUÇ </w:t>
      </w:r>
      <w:r>
        <w:rPr>
          <w:rFonts w:ascii="Times New Roman" w:hAnsi="Times New Roman" w:cs="Times New Roman"/>
          <w:b/>
          <w:sz w:val="24"/>
          <w:szCs w:val="24"/>
        </w:rPr>
        <w:t>ve</w:t>
      </w:r>
      <w:r w:rsidRPr="00757947">
        <w:rPr>
          <w:rFonts w:ascii="Times New Roman" w:hAnsi="Times New Roman" w:cs="Times New Roman"/>
          <w:b/>
          <w:sz w:val="24"/>
          <w:szCs w:val="24"/>
        </w:rPr>
        <w:t xml:space="preserve"> ÖNERİLER</w:t>
      </w:r>
    </w:p>
    <w:p w:rsidR="00757947" w:rsidRDefault="00757947" w:rsidP="00B16DC7">
      <w:pPr>
        <w:spacing w:after="0" w:line="240" w:lineRule="auto"/>
        <w:jc w:val="both"/>
        <w:rPr>
          <w:rFonts w:ascii="Times New Roman" w:hAnsi="Times New Roman" w:cs="Times New Roman"/>
          <w:sz w:val="24"/>
          <w:szCs w:val="24"/>
        </w:rPr>
      </w:pPr>
    </w:p>
    <w:p w:rsidR="007024AF" w:rsidRDefault="00C264A5" w:rsidP="007024AF">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Türkiye coğrafi işaretli ürün sayısı bakımından Dünya’da önemli ülkelerden bir tanesidir. 1995 yılından bu yana giderek sayısı artan 2016 yılı ile </w:t>
      </w:r>
      <w:r w:rsidR="007024AF">
        <w:rPr>
          <w:rFonts w:ascii="Times New Roman" w:hAnsi="Times New Roman" w:cs="Times New Roman"/>
          <w:sz w:val="24"/>
          <w:szCs w:val="24"/>
        </w:rPr>
        <w:t xml:space="preserve">ivmesi hızlanan coğrafi işaretli ürün sayısının artışı Türkiye’nin gerçek gücünün ortaya konulması adına önem taşımaktadır. Tüketicilerin geçen bu süreç içerisinde gerek kamu spotları, gerekse ulusal ve uluslararası medyanın yayınları ile birlikte eğitim ve proje faaliyetleri ile daha fazla bilgilendiği, bilinçlendiği ve sorgulama kabiliyetlerinin arttığı görülmektedir. Kastamonu ili Türkiye’de en fazla coğrafi işaretli ürüne sahip on ilden biridir. Ürün sayısı ve çeşitliliğinin fazla oluşu kentte de buna karşı bir ilginin arttığını göstermektedir. Kalite ve coğrafi işaret arasında bağlantı kuran tüketici daha fazla ödeme istekliliğine sahip olmakta ve bu durum ise bölge ekonomisine önemli katkılar sağlama fırsatları doğurmaktadır. Yapılan bu çalışma ile Kastamonu ili Merkez ilçesindeki tüketicilerin ürün tercihlerinde coğrafi işaretlerin etkisi ortaya konulmaya çalışılmıştır. Çıkan sonuçlar tüketicilerin sertifika, logo ve etiket gibi ayırt edici işaretleri ürün tercihinde kullandıkları görülmekte olup gelir durumuna göre bu durumun değiştiği belirlenmiştir. Bu durumun oluşmasında son yıllarda yaşanan Covid-19 salgının da etki olduğu düşünülmektedir. Tüketiciler daha fazla kalite göstergelerine dikkat etmekte ve bunu kalite ile ilişkilendirmektedir. </w:t>
      </w:r>
    </w:p>
    <w:p w:rsidR="00C83AEB" w:rsidRDefault="007024AF" w:rsidP="007024AF">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Coğrafi işaret tescil sistemi içerisinde ürünün coğrafya ve insan ile kurmuş olduğu bağ tüketicileri bu sistemi sadece kalite olarak değil aynı zamanda aidiyetlik hissi ile yaklaşmalarına sebep olmaktadır. Bu durum hem fazla ödeme istekliliğine hem de bu ürünlere karşı daha fazla ilginin artışını sağlamaktadır.  Sahiplenme ile birlikte gelişen satın alma davranışı co</w:t>
      </w:r>
      <w:r w:rsidR="00282E19">
        <w:rPr>
          <w:rFonts w:ascii="Times New Roman" w:hAnsi="Times New Roman" w:cs="Times New Roman"/>
          <w:sz w:val="24"/>
          <w:szCs w:val="24"/>
        </w:rPr>
        <w:t xml:space="preserve">ğrafi işaretli ürünlere karşı algı, tutum ve davranışları etkilemektedir. Bölgede sayıca fazla olan coğrafi işaretli ürün sayısı ile lider illerden biri olan Kastamonu 16.04.2021 tarihinde AB nezdinde tescillenen Taşköprü sarımsağı ile bu tanınırlığını uluslararası arenaya taşımayı başarmıştır. Bölgede coğrafi işaretli ürünlere karşı tüketici algısının yüksek oluşu bu yapının mevcudiyeti ile de ilişkilidir. </w:t>
      </w:r>
    </w:p>
    <w:p w:rsidR="00282E19" w:rsidRDefault="00282E19" w:rsidP="007024AF">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Coğrafi işaretler doğru kullanıldığında birçok avantajı olan önemli bir sınai mülkiyet hakkıdır. Kastamonu ili Merkez ilçede yüksek tüketici algısı aynı zamanda yüksek beklenti demektir. Sistemi kurmaktan çok sürdürülebilirlik daha önemli olduğundan var olan coğrafi işaret tescilli ürünlerde iyi bir denetleme ile kalite homojenliğinin yakalanması önem arz etmektedir. Olumlu tüketici algısının yakalandığı bu yapıda tüketici güvenini kıran uygulamalar sadece bölge değil ülke açısından da olumsuz imaj oluşturacaktır. Yapılan bu çalışmada tüketicilerin coğrafi işaret sisteminin işleyişini değerlendirdiklerinde karasız kalması bu riskin oluşabileceğini göstermektedir. Bu nedenle tescillenmiş ve tescile aday ürünler için tescil içindeki ilgili kurum ve kuruluşların sistemin sürdürülebilirliği üzerinde defaatçe durmaları önemli </w:t>
      </w:r>
      <w:r w:rsidR="00CB4F43">
        <w:rPr>
          <w:rFonts w:ascii="Times New Roman" w:hAnsi="Times New Roman" w:cs="Times New Roman"/>
          <w:sz w:val="24"/>
          <w:szCs w:val="24"/>
        </w:rPr>
        <w:t>olup sadece</w:t>
      </w:r>
      <w:r>
        <w:rPr>
          <w:rFonts w:ascii="Times New Roman" w:hAnsi="Times New Roman" w:cs="Times New Roman"/>
          <w:sz w:val="24"/>
          <w:szCs w:val="24"/>
        </w:rPr>
        <w:t xml:space="preserve"> üretim boyutuyla değil tüketici boyutu ile sürekli izleme ve değerlendirmenin yapılması gerekmektedir. </w:t>
      </w:r>
    </w:p>
    <w:p w:rsidR="00AC0A4D" w:rsidRDefault="00AC0A4D" w:rsidP="00B16DC7">
      <w:pPr>
        <w:spacing w:after="0" w:line="240" w:lineRule="auto"/>
        <w:jc w:val="both"/>
        <w:rPr>
          <w:rFonts w:ascii="Times New Roman" w:hAnsi="Times New Roman" w:cs="Times New Roman"/>
          <w:sz w:val="24"/>
          <w:szCs w:val="24"/>
        </w:rPr>
      </w:pPr>
    </w:p>
    <w:p w:rsidR="00757947" w:rsidRPr="00757947" w:rsidRDefault="00757947" w:rsidP="00B16DC7">
      <w:pPr>
        <w:spacing w:after="0" w:line="240" w:lineRule="auto"/>
        <w:jc w:val="both"/>
        <w:rPr>
          <w:rFonts w:ascii="Times New Roman" w:hAnsi="Times New Roman" w:cs="Times New Roman"/>
          <w:b/>
          <w:sz w:val="24"/>
          <w:szCs w:val="24"/>
        </w:rPr>
      </w:pPr>
      <w:r w:rsidRPr="00757947">
        <w:rPr>
          <w:rFonts w:ascii="Times New Roman" w:hAnsi="Times New Roman" w:cs="Times New Roman"/>
          <w:b/>
          <w:sz w:val="24"/>
          <w:szCs w:val="24"/>
        </w:rPr>
        <w:t>KAYNAKLAR</w:t>
      </w:r>
    </w:p>
    <w:p w:rsidR="00757947" w:rsidRDefault="00757947" w:rsidP="00B16DC7">
      <w:pPr>
        <w:spacing w:after="0" w:line="240" w:lineRule="auto"/>
        <w:jc w:val="both"/>
        <w:rPr>
          <w:rFonts w:ascii="Times New Roman" w:hAnsi="Times New Roman" w:cs="Times New Roman"/>
          <w:sz w:val="24"/>
          <w:szCs w:val="24"/>
        </w:rPr>
      </w:pPr>
    </w:p>
    <w:p w:rsidR="005A196B" w:rsidRDefault="005A196B" w:rsidP="005A196B">
      <w:pPr>
        <w:spacing w:after="0" w:line="240" w:lineRule="auto"/>
        <w:ind w:left="709" w:hanging="709"/>
        <w:jc w:val="both"/>
        <w:rPr>
          <w:rFonts w:ascii="Times New Roman" w:hAnsi="Times New Roman" w:cs="Times New Roman"/>
          <w:sz w:val="24"/>
          <w:szCs w:val="24"/>
        </w:rPr>
      </w:pPr>
      <w:r w:rsidRPr="005A196B">
        <w:rPr>
          <w:rFonts w:ascii="Times New Roman" w:hAnsi="Times New Roman" w:cs="Times New Roman"/>
          <w:sz w:val="24"/>
          <w:szCs w:val="24"/>
        </w:rPr>
        <w:t>Akbay, C</w:t>
      </w:r>
      <w:r>
        <w:rPr>
          <w:rFonts w:ascii="Times New Roman" w:hAnsi="Times New Roman" w:cs="Times New Roman"/>
          <w:sz w:val="24"/>
          <w:szCs w:val="24"/>
        </w:rPr>
        <w:t>. and</w:t>
      </w:r>
      <w:r w:rsidRPr="005A196B">
        <w:rPr>
          <w:rFonts w:ascii="Times New Roman" w:hAnsi="Times New Roman" w:cs="Times New Roman"/>
          <w:sz w:val="24"/>
          <w:szCs w:val="24"/>
        </w:rPr>
        <w:t xml:space="preserve"> Eugene, J</w:t>
      </w:r>
      <w:r>
        <w:rPr>
          <w:rFonts w:ascii="Times New Roman" w:hAnsi="Times New Roman" w:cs="Times New Roman"/>
          <w:sz w:val="24"/>
          <w:szCs w:val="24"/>
        </w:rPr>
        <w:t xml:space="preserve">. 2005. </w:t>
      </w:r>
      <w:r w:rsidRPr="005A196B">
        <w:rPr>
          <w:rFonts w:ascii="Times New Roman" w:hAnsi="Times New Roman" w:cs="Times New Roman"/>
          <w:sz w:val="24"/>
          <w:szCs w:val="24"/>
        </w:rPr>
        <w:t>Food Consumption Behavior of Socioecenemic</w:t>
      </w:r>
      <w:r>
        <w:rPr>
          <w:rFonts w:ascii="Times New Roman" w:hAnsi="Times New Roman" w:cs="Times New Roman"/>
          <w:sz w:val="24"/>
          <w:szCs w:val="24"/>
        </w:rPr>
        <w:t xml:space="preserve"> </w:t>
      </w:r>
      <w:r w:rsidRPr="005A196B">
        <w:rPr>
          <w:rFonts w:ascii="Times New Roman" w:hAnsi="Times New Roman" w:cs="Times New Roman"/>
          <w:sz w:val="24"/>
          <w:szCs w:val="24"/>
        </w:rPr>
        <w:t>Groups for Private Labels and National Brands</w:t>
      </w:r>
      <w:r>
        <w:rPr>
          <w:rFonts w:ascii="Times New Roman" w:hAnsi="Times New Roman" w:cs="Times New Roman"/>
          <w:sz w:val="24"/>
          <w:szCs w:val="24"/>
        </w:rPr>
        <w:t>.</w:t>
      </w:r>
      <w:r w:rsidRPr="005A196B">
        <w:rPr>
          <w:rFonts w:ascii="Times New Roman" w:hAnsi="Times New Roman" w:cs="Times New Roman"/>
          <w:sz w:val="24"/>
          <w:szCs w:val="24"/>
        </w:rPr>
        <w:t xml:space="preserve"> Food Quality And Preference,</w:t>
      </w:r>
      <w:r>
        <w:rPr>
          <w:rFonts w:ascii="Times New Roman" w:hAnsi="Times New Roman" w:cs="Times New Roman"/>
          <w:sz w:val="24"/>
          <w:szCs w:val="24"/>
        </w:rPr>
        <w:t xml:space="preserve"> 16:</w:t>
      </w:r>
      <w:r w:rsidRPr="005A196B">
        <w:rPr>
          <w:rFonts w:ascii="Times New Roman" w:hAnsi="Times New Roman" w:cs="Times New Roman"/>
          <w:sz w:val="24"/>
          <w:szCs w:val="24"/>
        </w:rPr>
        <w:t xml:space="preserve"> 621–631</w:t>
      </w:r>
      <w:r>
        <w:rPr>
          <w:rFonts w:ascii="Times New Roman" w:hAnsi="Times New Roman" w:cs="Times New Roman"/>
          <w:sz w:val="24"/>
          <w:szCs w:val="24"/>
        </w:rPr>
        <w:t>.</w:t>
      </w:r>
    </w:p>
    <w:p w:rsidR="000B2B9D" w:rsidRPr="000B2B9D" w:rsidRDefault="000B2B9D" w:rsidP="000B2B9D">
      <w:pPr>
        <w:spacing w:after="0" w:line="240" w:lineRule="auto"/>
        <w:ind w:left="709" w:hanging="709"/>
        <w:jc w:val="both"/>
        <w:rPr>
          <w:rFonts w:ascii="Times New Roman" w:hAnsi="Times New Roman" w:cs="Times New Roman"/>
          <w:sz w:val="24"/>
          <w:szCs w:val="24"/>
        </w:rPr>
      </w:pPr>
      <w:r w:rsidRPr="000B2B9D">
        <w:rPr>
          <w:rFonts w:ascii="Times New Roman" w:hAnsi="Times New Roman" w:cs="Times New Roman"/>
          <w:sz w:val="24"/>
          <w:szCs w:val="24"/>
        </w:rPr>
        <w:t>Asif, M., Xuhui, W., Nasiri, A. and Ayyub, S., 2018. Determinant factors influencing organic food purchase intention and the moderating role of awareness: A comparative analysis. Food Quality and Preference, 63, 144-150.</w:t>
      </w:r>
    </w:p>
    <w:p w:rsidR="00780895" w:rsidRDefault="00780895" w:rsidP="00780895">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Aydın Eryılmaz, G., Kılıç, O. ve Başer, U. 2018. </w:t>
      </w:r>
      <w:r w:rsidRPr="00780895">
        <w:rPr>
          <w:rFonts w:ascii="Times New Roman" w:hAnsi="Times New Roman" w:cs="Times New Roman"/>
          <w:sz w:val="24"/>
          <w:szCs w:val="24"/>
        </w:rPr>
        <w:t>Gıda Güvenliği Konusunda Tüketici Davranışlarının Belirlenmesi: Samsun</w:t>
      </w:r>
      <w:r>
        <w:rPr>
          <w:rFonts w:ascii="Times New Roman" w:hAnsi="Times New Roman" w:cs="Times New Roman"/>
          <w:sz w:val="24"/>
          <w:szCs w:val="24"/>
        </w:rPr>
        <w:t xml:space="preserve"> </w:t>
      </w:r>
      <w:r w:rsidRPr="00780895">
        <w:rPr>
          <w:rFonts w:ascii="Times New Roman" w:hAnsi="Times New Roman" w:cs="Times New Roman"/>
          <w:sz w:val="24"/>
          <w:szCs w:val="24"/>
        </w:rPr>
        <w:t>İli Kentsel Alan Örneği</w:t>
      </w:r>
      <w:r>
        <w:rPr>
          <w:rFonts w:ascii="Times New Roman" w:hAnsi="Times New Roman" w:cs="Times New Roman"/>
          <w:sz w:val="24"/>
          <w:szCs w:val="24"/>
        </w:rPr>
        <w:t xml:space="preserve">. </w:t>
      </w:r>
      <w:r w:rsidRPr="00780895">
        <w:rPr>
          <w:rFonts w:ascii="Times New Roman" w:hAnsi="Times New Roman" w:cs="Times New Roman"/>
          <w:sz w:val="24"/>
          <w:szCs w:val="24"/>
        </w:rPr>
        <w:t xml:space="preserve">Çanakkale Onsekiz Mart Üniversitesi Fen Bilimleri Enstitüsü Dergisi, </w:t>
      </w:r>
      <w:r>
        <w:rPr>
          <w:rFonts w:ascii="Times New Roman" w:hAnsi="Times New Roman" w:cs="Times New Roman"/>
          <w:sz w:val="24"/>
          <w:szCs w:val="24"/>
        </w:rPr>
        <w:t>4(2):</w:t>
      </w:r>
      <w:r w:rsidRPr="00780895">
        <w:rPr>
          <w:rFonts w:ascii="Times New Roman" w:hAnsi="Times New Roman" w:cs="Times New Roman"/>
          <w:sz w:val="24"/>
          <w:szCs w:val="24"/>
        </w:rPr>
        <w:t xml:space="preserve"> 237-245</w:t>
      </w:r>
    </w:p>
    <w:p w:rsidR="006D76C1" w:rsidRDefault="006D76C1" w:rsidP="006D76C1">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 xml:space="preserve">Bahşi, N. ve Bostan Budak, D., 2014. </w:t>
      </w:r>
      <w:r w:rsidRPr="006D76C1">
        <w:rPr>
          <w:rFonts w:ascii="Times New Roman" w:hAnsi="Times New Roman" w:cs="Times New Roman"/>
          <w:sz w:val="24"/>
          <w:szCs w:val="24"/>
        </w:rPr>
        <w:t>Tüketicilerin Gıda Ürünlerini Satınalma Davranışı Üzerine Pazarlama İletişimi</w:t>
      </w:r>
      <w:r>
        <w:rPr>
          <w:rFonts w:ascii="Times New Roman" w:hAnsi="Times New Roman" w:cs="Times New Roman"/>
          <w:sz w:val="24"/>
          <w:szCs w:val="24"/>
        </w:rPr>
        <w:t xml:space="preserve"> </w:t>
      </w:r>
      <w:r w:rsidRPr="006D76C1">
        <w:rPr>
          <w:rFonts w:ascii="Times New Roman" w:hAnsi="Times New Roman" w:cs="Times New Roman"/>
          <w:sz w:val="24"/>
          <w:szCs w:val="24"/>
        </w:rPr>
        <w:t>Araçlarının Etkisi</w:t>
      </w:r>
      <w:r>
        <w:rPr>
          <w:rFonts w:ascii="Times New Roman" w:hAnsi="Times New Roman" w:cs="Times New Roman"/>
          <w:sz w:val="24"/>
          <w:szCs w:val="24"/>
        </w:rPr>
        <w:t xml:space="preserve">. </w:t>
      </w:r>
      <w:r w:rsidRPr="006D76C1">
        <w:rPr>
          <w:rFonts w:ascii="Times New Roman" w:hAnsi="Times New Roman" w:cs="Times New Roman"/>
          <w:sz w:val="24"/>
          <w:szCs w:val="24"/>
        </w:rPr>
        <w:t>Turkish Journal of Agricultural and Natural Sciences</w:t>
      </w:r>
      <w:r>
        <w:rPr>
          <w:rFonts w:ascii="Times New Roman" w:hAnsi="Times New Roman" w:cs="Times New Roman"/>
          <w:sz w:val="24"/>
          <w:szCs w:val="24"/>
        </w:rPr>
        <w:t>, Special Issue: 1:1349-1356.</w:t>
      </w:r>
    </w:p>
    <w:p w:rsidR="000B2B9D" w:rsidRPr="000B2B9D" w:rsidRDefault="000B2B9D" w:rsidP="000B2B9D">
      <w:pPr>
        <w:spacing w:after="0" w:line="240" w:lineRule="auto"/>
        <w:ind w:left="709" w:hanging="709"/>
        <w:jc w:val="both"/>
        <w:rPr>
          <w:rFonts w:ascii="Times New Roman" w:hAnsi="Times New Roman" w:cs="Times New Roman"/>
          <w:sz w:val="24"/>
          <w:szCs w:val="24"/>
        </w:rPr>
      </w:pPr>
      <w:r w:rsidRPr="000B2B9D">
        <w:rPr>
          <w:rFonts w:ascii="Times New Roman" w:hAnsi="Times New Roman" w:cs="Times New Roman"/>
          <w:sz w:val="24"/>
          <w:szCs w:val="24"/>
        </w:rPr>
        <w:t>Bessière, J., 1998. Local development and heritage: traditional food and cuisine as tourist attractions in rural areas. Sociologia ruralis, 38(1)</w:t>
      </w:r>
      <w:r w:rsidR="00D90592">
        <w:rPr>
          <w:rFonts w:ascii="Times New Roman" w:hAnsi="Times New Roman" w:cs="Times New Roman"/>
          <w:sz w:val="24"/>
          <w:szCs w:val="24"/>
        </w:rPr>
        <w:t xml:space="preserve">: </w:t>
      </w:r>
      <w:r w:rsidRPr="000B2B9D">
        <w:rPr>
          <w:rFonts w:ascii="Times New Roman" w:hAnsi="Times New Roman" w:cs="Times New Roman"/>
          <w:sz w:val="24"/>
          <w:szCs w:val="24"/>
        </w:rPr>
        <w:t>21-34</w:t>
      </w:r>
    </w:p>
    <w:p w:rsidR="000B2B9D" w:rsidRPr="000B2B9D" w:rsidRDefault="000B2B9D" w:rsidP="000B2B9D">
      <w:pPr>
        <w:spacing w:after="0" w:line="240" w:lineRule="auto"/>
        <w:ind w:left="709" w:hanging="709"/>
        <w:jc w:val="both"/>
        <w:rPr>
          <w:rFonts w:ascii="Times New Roman" w:hAnsi="Times New Roman" w:cs="Times New Roman"/>
          <w:sz w:val="24"/>
          <w:szCs w:val="24"/>
        </w:rPr>
      </w:pPr>
      <w:r w:rsidRPr="000B2B9D">
        <w:rPr>
          <w:rFonts w:ascii="Times New Roman" w:hAnsi="Times New Roman" w:cs="Times New Roman"/>
          <w:sz w:val="24"/>
          <w:szCs w:val="24"/>
        </w:rPr>
        <w:t>Bramley, C., Biénabe, E. and Kirsten, J., 2009. The economics of geographical indications: towards a conceptual framework for geographical indication research in developing countries. The economics of intellectual property, 109.</w:t>
      </w:r>
    </w:p>
    <w:p w:rsidR="000C6A45" w:rsidRDefault="000C6A45" w:rsidP="000C6A45">
      <w:pPr>
        <w:spacing w:after="0" w:line="240" w:lineRule="auto"/>
        <w:ind w:left="709" w:hanging="709"/>
        <w:jc w:val="both"/>
        <w:rPr>
          <w:rFonts w:ascii="Times New Roman" w:hAnsi="Times New Roman" w:cs="Times New Roman"/>
          <w:sz w:val="24"/>
          <w:szCs w:val="24"/>
        </w:rPr>
      </w:pPr>
      <w:r w:rsidRPr="000C6A45">
        <w:rPr>
          <w:rFonts w:ascii="Times New Roman" w:hAnsi="Times New Roman" w:cs="Times New Roman"/>
          <w:sz w:val="24"/>
          <w:szCs w:val="24"/>
        </w:rPr>
        <w:t>Chaudhary, R.; Bisai, S. 2018. Factors influencing green purchase behavior of millennials in India. Manag. Environ. Qual. Int. J., 29, 798–812</w:t>
      </w:r>
    </w:p>
    <w:p w:rsidR="00DA4859" w:rsidRDefault="00DA4859" w:rsidP="00DA4859">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Duru, S. ve Seçer, A. 2019. </w:t>
      </w:r>
      <w:r w:rsidRPr="00DA4859">
        <w:rPr>
          <w:rFonts w:ascii="Times New Roman" w:hAnsi="Times New Roman" w:cs="Times New Roman"/>
          <w:sz w:val="24"/>
          <w:szCs w:val="24"/>
        </w:rPr>
        <w:t>Geleneksel Gıda Ürünlerini Satın Alma Davranışları ve Tutumları:</w:t>
      </w:r>
      <w:r>
        <w:rPr>
          <w:rFonts w:ascii="Times New Roman" w:hAnsi="Times New Roman" w:cs="Times New Roman"/>
          <w:sz w:val="24"/>
          <w:szCs w:val="24"/>
        </w:rPr>
        <w:t xml:space="preserve"> </w:t>
      </w:r>
      <w:r w:rsidRPr="00DA4859">
        <w:rPr>
          <w:rFonts w:ascii="Times New Roman" w:hAnsi="Times New Roman" w:cs="Times New Roman"/>
          <w:sz w:val="24"/>
          <w:szCs w:val="24"/>
        </w:rPr>
        <w:t>Mersin İli Örneği</w:t>
      </w:r>
      <w:r>
        <w:rPr>
          <w:rFonts w:ascii="Times New Roman" w:hAnsi="Times New Roman" w:cs="Times New Roman"/>
          <w:sz w:val="24"/>
          <w:szCs w:val="24"/>
        </w:rPr>
        <w:t xml:space="preserve">. </w:t>
      </w:r>
      <w:r w:rsidRPr="00DA4859">
        <w:rPr>
          <w:rFonts w:ascii="Times New Roman" w:hAnsi="Times New Roman" w:cs="Times New Roman"/>
          <w:sz w:val="24"/>
          <w:szCs w:val="24"/>
        </w:rPr>
        <w:t>Atatürk Üniv. Ziraat Fak. Derg., 50 (1): 1-10</w:t>
      </w:r>
    </w:p>
    <w:p w:rsidR="00813D96" w:rsidRDefault="00813D96" w:rsidP="00426151">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eAmbrosia, 2021. </w:t>
      </w:r>
      <w:r w:rsidRPr="00813D96">
        <w:rPr>
          <w:rFonts w:ascii="Times New Roman" w:hAnsi="Times New Roman" w:cs="Times New Roman"/>
          <w:sz w:val="24"/>
          <w:szCs w:val="24"/>
        </w:rPr>
        <w:t>eAmbrosia – the EU geographical indications register</w:t>
      </w:r>
      <w:r>
        <w:rPr>
          <w:rFonts w:ascii="Times New Roman" w:hAnsi="Times New Roman" w:cs="Times New Roman"/>
          <w:sz w:val="24"/>
          <w:szCs w:val="24"/>
        </w:rPr>
        <w:t xml:space="preserve">. </w:t>
      </w:r>
      <w:r w:rsidRPr="00813D96">
        <w:rPr>
          <w:rFonts w:ascii="Times New Roman" w:hAnsi="Times New Roman" w:cs="Times New Roman"/>
          <w:sz w:val="24"/>
          <w:szCs w:val="24"/>
        </w:rPr>
        <w:t>https://ec.europa.eu/info/food-farming-fisheries/food-safety-and-quality/certification/quality-labels/geographical-indications-register/#</w:t>
      </w:r>
    </w:p>
    <w:p w:rsidR="00426151" w:rsidRDefault="00426151" w:rsidP="00426151">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Eriksen, S.N. </w:t>
      </w:r>
      <w:r w:rsidRPr="00426151">
        <w:rPr>
          <w:rFonts w:ascii="Times New Roman" w:hAnsi="Times New Roman" w:cs="Times New Roman"/>
          <w:sz w:val="24"/>
          <w:szCs w:val="24"/>
        </w:rPr>
        <w:t>2013</w:t>
      </w:r>
      <w:r>
        <w:rPr>
          <w:rFonts w:ascii="Times New Roman" w:hAnsi="Times New Roman" w:cs="Times New Roman"/>
          <w:sz w:val="24"/>
          <w:szCs w:val="24"/>
        </w:rPr>
        <w:t>.</w:t>
      </w:r>
      <w:r w:rsidRPr="00426151">
        <w:rPr>
          <w:rFonts w:ascii="Times New Roman" w:hAnsi="Times New Roman" w:cs="Times New Roman"/>
          <w:sz w:val="24"/>
          <w:szCs w:val="24"/>
        </w:rPr>
        <w:t xml:space="preserve"> Defining local food: constructing a new</w:t>
      </w:r>
      <w:r>
        <w:rPr>
          <w:rFonts w:ascii="Times New Roman" w:hAnsi="Times New Roman" w:cs="Times New Roman"/>
          <w:sz w:val="24"/>
          <w:szCs w:val="24"/>
        </w:rPr>
        <w:t xml:space="preserve"> </w:t>
      </w:r>
      <w:r w:rsidRPr="00426151">
        <w:rPr>
          <w:rFonts w:ascii="Times New Roman" w:hAnsi="Times New Roman" w:cs="Times New Roman"/>
          <w:sz w:val="24"/>
          <w:szCs w:val="24"/>
        </w:rPr>
        <w:t>taxonomy – three domains of proximity, Acta Agriculturae Scandinavica, Section B — Soil &amp;</w:t>
      </w:r>
      <w:r>
        <w:rPr>
          <w:rFonts w:ascii="Times New Roman" w:hAnsi="Times New Roman" w:cs="Times New Roman"/>
          <w:sz w:val="24"/>
          <w:szCs w:val="24"/>
        </w:rPr>
        <w:t xml:space="preserve"> </w:t>
      </w:r>
      <w:r w:rsidRPr="00426151">
        <w:rPr>
          <w:rFonts w:ascii="Times New Roman" w:hAnsi="Times New Roman" w:cs="Times New Roman"/>
          <w:sz w:val="24"/>
          <w:szCs w:val="24"/>
        </w:rPr>
        <w:t>Plant Science, 63:sup1, 47-55,</w:t>
      </w:r>
    </w:p>
    <w:p w:rsidR="007A5632" w:rsidRPr="00D90592" w:rsidRDefault="007A5632" w:rsidP="00554265">
      <w:pPr>
        <w:spacing w:after="0" w:line="240" w:lineRule="auto"/>
        <w:ind w:left="709" w:hanging="709"/>
        <w:jc w:val="both"/>
        <w:rPr>
          <w:rFonts w:ascii="Times New Roman" w:hAnsi="Times New Roman" w:cs="Times New Roman"/>
        </w:rPr>
      </w:pPr>
      <w:r w:rsidRPr="00D90592">
        <w:rPr>
          <w:rFonts w:ascii="Times New Roman" w:hAnsi="Times New Roman" w:cs="Times New Roman"/>
        </w:rPr>
        <w:t>GGD (Güvenilir Gıda Derneği), 2021. Türkiye Gıda Güvenliği Algı Araştırması Özet Rapor_2014. https://www.ggd.org.tr/resim2/turkiye_gida_guvenligi_algi_arastirmasi_ozet_rapor.pdf</w:t>
      </w:r>
    </w:p>
    <w:p w:rsidR="00554265" w:rsidRDefault="00554265" w:rsidP="00554265">
      <w:pPr>
        <w:spacing w:after="0" w:line="240" w:lineRule="auto"/>
        <w:ind w:left="709" w:hanging="709"/>
        <w:jc w:val="both"/>
        <w:rPr>
          <w:rFonts w:ascii="Times New Roman" w:hAnsi="Times New Roman" w:cs="Times New Roman"/>
          <w:sz w:val="24"/>
          <w:szCs w:val="24"/>
        </w:rPr>
      </w:pPr>
      <w:r w:rsidRPr="00554265">
        <w:rPr>
          <w:rFonts w:ascii="Times New Roman" w:hAnsi="Times New Roman" w:cs="Times New Roman"/>
          <w:sz w:val="24"/>
          <w:szCs w:val="24"/>
        </w:rPr>
        <w:t>Goodman, A., Johnson P. and Webb S., 1997, Inequality in the UK,</w:t>
      </w:r>
      <w:r>
        <w:rPr>
          <w:rFonts w:ascii="Times New Roman" w:hAnsi="Times New Roman" w:cs="Times New Roman"/>
          <w:sz w:val="24"/>
          <w:szCs w:val="24"/>
        </w:rPr>
        <w:t xml:space="preserve"> </w:t>
      </w:r>
      <w:r w:rsidRPr="00554265">
        <w:rPr>
          <w:rFonts w:ascii="Times New Roman" w:hAnsi="Times New Roman" w:cs="Times New Roman"/>
          <w:sz w:val="24"/>
          <w:szCs w:val="24"/>
        </w:rPr>
        <w:t>OxfordUniversity Press, Oxford</w:t>
      </w:r>
    </w:p>
    <w:p w:rsidR="000C6A45" w:rsidRPr="000C6A45" w:rsidRDefault="000C6A45" w:rsidP="000C6A45">
      <w:pPr>
        <w:spacing w:after="0" w:line="240" w:lineRule="auto"/>
        <w:ind w:left="709" w:hanging="709"/>
        <w:jc w:val="both"/>
        <w:rPr>
          <w:rFonts w:ascii="Times New Roman" w:hAnsi="Times New Roman" w:cs="Times New Roman"/>
          <w:sz w:val="24"/>
          <w:szCs w:val="24"/>
        </w:rPr>
      </w:pPr>
      <w:r w:rsidRPr="000C6A45">
        <w:rPr>
          <w:rFonts w:ascii="Times New Roman" w:hAnsi="Times New Roman" w:cs="Times New Roman"/>
          <w:sz w:val="24"/>
          <w:szCs w:val="24"/>
        </w:rPr>
        <w:t>Hopkins, M.S.; Roche, C. 2009. What the ‘Green’ consumer wants. MIT Sloan Manag. Rev., 50, 87</w:t>
      </w:r>
    </w:p>
    <w:p w:rsidR="009157FA" w:rsidRPr="009157FA" w:rsidRDefault="009157FA" w:rsidP="009157FA">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Juma, C.N., Otieno, D.J., </w:t>
      </w:r>
      <w:r w:rsidRPr="009157FA">
        <w:rPr>
          <w:rFonts w:ascii="Times New Roman" w:hAnsi="Times New Roman" w:cs="Times New Roman"/>
          <w:sz w:val="24"/>
          <w:szCs w:val="24"/>
        </w:rPr>
        <w:t>Oluoch-Kosura</w:t>
      </w:r>
      <w:r>
        <w:rPr>
          <w:rFonts w:ascii="Times New Roman" w:hAnsi="Times New Roman" w:cs="Times New Roman"/>
          <w:sz w:val="24"/>
          <w:szCs w:val="24"/>
        </w:rPr>
        <w:t xml:space="preserve">, W., Gyau, A. and Oduol, J.A. 2016. </w:t>
      </w:r>
      <w:r w:rsidRPr="009157FA">
        <w:rPr>
          <w:rFonts w:ascii="Times New Roman" w:hAnsi="Times New Roman" w:cs="Times New Roman"/>
          <w:sz w:val="24"/>
          <w:szCs w:val="24"/>
        </w:rPr>
        <w:t>A survey of consumer perceptions and preferences for</w:t>
      </w:r>
      <w:r>
        <w:rPr>
          <w:rFonts w:ascii="Times New Roman" w:hAnsi="Times New Roman" w:cs="Times New Roman"/>
          <w:sz w:val="24"/>
          <w:szCs w:val="24"/>
        </w:rPr>
        <w:t xml:space="preserve"> </w:t>
      </w:r>
      <w:r w:rsidRPr="009157FA">
        <w:rPr>
          <w:rFonts w:ascii="Times New Roman" w:hAnsi="Times New Roman" w:cs="Times New Roman"/>
          <w:sz w:val="24"/>
          <w:szCs w:val="24"/>
        </w:rPr>
        <w:t>geographical indication and quality attributes of honey</w:t>
      </w:r>
      <w:r>
        <w:rPr>
          <w:rFonts w:ascii="Times New Roman" w:hAnsi="Times New Roman" w:cs="Times New Roman"/>
          <w:sz w:val="24"/>
          <w:szCs w:val="24"/>
        </w:rPr>
        <w:t xml:space="preserve"> </w:t>
      </w:r>
      <w:r w:rsidRPr="009157FA">
        <w:rPr>
          <w:rFonts w:ascii="Times New Roman" w:hAnsi="Times New Roman" w:cs="Times New Roman"/>
          <w:sz w:val="24"/>
          <w:szCs w:val="24"/>
        </w:rPr>
        <w:t>in Kenya</w:t>
      </w:r>
      <w:r>
        <w:rPr>
          <w:rFonts w:ascii="Times New Roman" w:hAnsi="Times New Roman" w:cs="Times New Roman"/>
          <w:sz w:val="24"/>
          <w:szCs w:val="24"/>
        </w:rPr>
        <w:t>. 5</w:t>
      </w:r>
      <w:r>
        <w:rPr>
          <w:rFonts w:ascii="Times New Roman" w:hAnsi="Times New Roman" w:cs="Times New Roman"/>
          <w:sz w:val="24"/>
          <w:szCs w:val="24"/>
          <w:vertAlign w:val="superscript"/>
        </w:rPr>
        <w:t>th</w:t>
      </w:r>
      <w:r>
        <w:rPr>
          <w:rFonts w:ascii="Times New Roman" w:hAnsi="Times New Roman" w:cs="Times New Roman"/>
          <w:sz w:val="24"/>
          <w:szCs w:val="24"/>
        </w:rPr>
        <w:t xml:space="preserve"> International Conference of AAAE, 23-26 September 2016, Addis Ababa, Ethiopia.</w:t>
      </w:r>
    </w:p>
    <w:p w:rsidR="001465A5" w:rsidRDefault="001465A5" w:rsidP="00342708">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Kadanalı, E. ve Dağdemir, V. 2016. </w:t>
      </w:r>
      <w:r w:rsidRPr="001465A5">
        <w:rPr>
          <w:rFonts w:ascii="Times New Roman" w:hAnsi="Times New Roman" w:cs="Times New Roman"/>
          <w:sz w:val="24"/>
          <w:szCs w:val="24"/>
        </w:rPr>
        <w:t>Tüketicilerin Yöresel Gıda Ürünleri Satın Alma İstekliliği</w:t>
      </w:r>
      <w:r>
        <w:rPr>
          <w:rFonts w:ascii="Times New Roman" w:hAnsi="Times New Roman" w:cs="Times New Roman"/>
          <w:sz w:val="24"/>
          <w:szCs w:val="24"/>
        </w:rPr>
        <w:t xml:space="preserve">. </w:t>
      </w:r>
      <w:r w:rsidRPr="001465A5">
        <w:rPr>
          <w:rFonts w:ascii="Times New Roman" w:hAnsi="Times New Roman" w:cs="Times New Roman"/>
          <w:sz w:val="24"/>
          <w:szCs w:val="24"/>
        </w:rPr>
        <w:t>Gaziosmanpaşa Üniversitesi Ziraat Fakültesi Dergis</w:t>
      </w:r>
      <w:r>
        <w:rPr>
          <w:rFonts w:ascii="Times New Roman" w:hAnsi="Times New Roman" w:cs="Times New Roman"/>
          <w:sz w:val="24"/>
          <w:szCs w:val="24"/>
        </w:rPr>
        <w:t>i, 33(1):9-16</w:t>
      </w:r>
    </w:p>
    <w:p w:rsidR="00342708" w:rsidRPr="00342708" w:rsidRDefault="00342708" w:rsidP="00342708">
      <w:pPr>
        <w:spacing w:after="0" w:line="240" w:lineRule="auto"/>
        <w:ind w:left="709" w:hanging="709"/>
        <w:jc w:val="both"/>
        <w:rPr>
          <w:rFonts w:ascii="Times New Roman" w:hAnsi="Times New Roman" w:cs="Times New Roman"/>
          <w:sz w:val="24"/>
          <w:szCs w:val="24"/>
        </w:rPr>
      </w:pPr>
      <w:r w:rsidRPr="00342708">
        <w:rPr>
          <w:rFonts w:ascii="Times New Roman" w:hAnsi="Times New Roman" w:cs="Times New Roman"/>
          <w:sz w:val="24"/>
          <w:szCs w:val="24"/>
        </w:rPr>
        <w:t>Kan, M. ve Gülçubuk, B., 2008. Kırsal Ekonominin Canlanmasında ve Yerel Sahiplenmede Coğrafi İşaretler, Uludağ Üniversitesi Ziraat Fakültesi Dergisi (Journal of Agricultural Faculty of Uludag University), 22(2):57-66.</w:t>
      </w:r>
    </w:p>
    <w:p w:rsidR="00342708" w:rsidRPr="00342708" w:rsidRDefault="00342708" w:rsidP="00342708">
      <w:pPr>
        <w:spacing w:after="0" w:line="240" w:lineRule="auto"/>
        <w:ind w:left="709" w:hanging="709"/>
        <w:jc w:val="both"/>
        <w:rPr>
          <w:rFonts w:ascii="Times New Roman" w:hAnsi="Times New Roman" w:cs="Times New Roman"/>
          <w:sz w:val="24"/>
          <w:szCs w:val="24"/>
        </w:rPr>
      </w:pPr>
      <w:r w:rsidRPr="00342708">
        <w:rPr>
          <w:rFonts w:ascii="Times New Roman" w:hAnsi="Times New Roman" w:cs="Times New Roman"/>
          <w:sz w:val="24"/>
          <w:szCs w:val="24"/>
        </w:rPr>
        <w:t>Kan, M</w:t>
      </w:r>
      <w:r>
        <w:rPr>
          <w:rFonts w:ascii="Times New Roman" w:hAnsi="Times New Roman" w:cs="Times New Roman"/>
          <w:sz w:val="24"/>
          <w:szCs w:val="24"/>
        </w:rPr>
        <w:t>.</w:t>
      </w:r>
      <w:r w:rsidRPr="00342708">
        <w:rPr>
          <w:rFonts w:ascii="Times New Roman" w:hAnsi="Times New Roman" w:cs="Times New Roman"/>
          <w:sz w:val="24"/>
          <w:szCs w:val="24"/>
        </w:rPr>
        <w:t>, Gülçubuk, B</w:t>
      </w:r>
      <w:r>
        <w:rPr>
          <w:rFonts w:ascii="Times New Roman" w:hAnsi="Times New Roman" w:cs="Times New Roman"/>
          <w:sz w:val="24"/>
          <w:szCs w:val="24"/>
        </w:rPr>
        <w:t>. ve Küçükçongar, M</w:t>
      </w:r>
      <w:r w:rsidRPr="00342708">
        <w:rPr>
          <w:rFonts w:ascii="Times New Roman" w:hAnsi="Times New Roman" w:cs="Times New Roman"/>
          <w:sz w:val="24"/>
          <w:szCs w:val="24"/>
        </w:rPr>
        <w:t>. 2012. Coğrafi İşaretlerin Kırsal Turizmde Kullanılma Olanakları . Karamanoğlu Mehmetbey Üniversitesi Sosyal Ve Ekonomik Araştırmalar Dergisi, 2012 (1) , 93-101.</w:t>
      </w:r>
    </w:p>
    <w:p w:rsidR="00342708" w:rsidRDefault="00342708" w:rsidP="00342708">
      <w:pPr>
        <w:spacing w:after="0" w:line="240" w:lineRule="auto"/>
        <w:ind w:left="709" w:hanging="709"/>
        <w:jc w:val="both"/>
        <w:rPr>
          <w:rFonts w:ascii="Times New Roman" w:hAnsi="Times New Roman" w:cs="Times New Roman"/>
          <w:sz w:val="24"/>
          <w:szCs w:val="24"/>
        </w:rPr>
      </w:pPr>
      <w:r w:rsidRPr="00342708">
        <w:rPr>
          <w:rFonts w:ascii="Times New Roman" w:hAnsi="Times New Roman" w:cs="Times New Roman"/>
          <w:sz w:val="24"/>
          <w:szCs w:val="24"/>
        </w:rPr>
        <w:t>Kan</w:t>
      </w:r>
      <w:r>
        <w:rPr>
          <w:rFonts w:ascii="Times New Roman" w:hAnsi="Times New Roman" w:cs="Times New Roman"/>
          <w:sz w:val="24"/>
          <w:szCs w:val="24"/>
        </w:rPr>
        <w:t>, M.</w:t>
      </w:r>
      <w:r w:rsidRPr="00342708">
        <w:rPr>
          <w:rFonts w:ascii="Times New Roman" w:hAnsi="Times New Roman" w:cs="Times New Roman"/>
          <w:sz w:val="24"/>
          <w:szCs w:val="24"/>
        </w:rPr>
        <w:t xml:space="preserve"> ve Gülçubuk, B., 2014. "Coğrafi İşaretlerin Ekonomik Sürdürülebilirliğinde Aile Çiftçiliğinin Rolü", </w:t>
      </w:r>
      <w:r>
        <w:rPr>
          <w:rFonts w:ascii="Times New Roman" w:hAnsi="Times New Roman" w:cs="Times New Roman"/>
          <w:sz w:val="24"/>
          <w:szCs w:val="24"/>
        </w:rPr>
        <w:t>Aile Çiftçiliği Sempozyumu</w:t>
      </w:r>
      <w:r w:rsidRPr="00342708">
        <w:rPr>
          <w:rFonts w:ascii="Times New Roman" w:hAnsi="Times New Roman" w:cs="Times New Roman"/>
          <w:sz w:val="24"/>
          <w:szCs w:val="24"/>
        </w:rPr>
        <w:t xml:space="preserve"> 30-31 </w:t>
      </w:r>
      <w:r>
        <w:rPr>
          <w:rFonts w:ascii="Times New Roman" w:hAnsi="Times New Roman" w:cs="Times New Roman"/>
          <w:sz w:val="24"/>
          <w:szCs w:val="24"/>
        </w:rPr>
        <w:t>Eylül 2014, s:463-472, Ankara.</w:t>
      </w:r>
    </w:p>
    <w:p w:rsidR="006C27C4" w:rsidRPr="006C27C4" w:rsidRDefault="006C27C4" w:rsidP="006C27C4">
      <w:pPr>
        <w:spacing w:after="0" w:line="240" w:lineRule="auto"/>
        <w:ind w:left="709" w:hanging="709"/>
        <w:jc w:val="both"/>
        <w:rPr>
          <w:rFonts w:ascii="Times New Roman" w:hAnsi="Times New Roman" w:cs="Times New Roman"/>
          <w:sz w:val="24"/>
          <w:szCs w:val="24"/>
        </w:rPr>
      </w:pPr>
      <w:r w:rsidRPr="006C27C4">
        <w:rPr>
          <w:rFonts w:ascii="Times New Roman" w:hAnsi="Times New Roman" w:cs="Times New Roman"/>
          <w:sz w:val="24"/>
          <w:szCs w:val="24"/>
        </w:rPr>
        <w:t>Kan, M</w:t>
      </w:r>
      <w:r>
        <w:rPr>
          <w:rFonts w:ascii="Times New Roman" w:hAnsi="Times New Roman" w:cs="Times New Roman"/>
          <w:sz w:val="24"/>
          <w:szCs w:val="24"/>
        </w:rPr>
        <w:t>.</w:t>
      </w:r>
      <w:r w:rsidRPr="006C27C4">
        <w:rPr>
          <w:rFonts w:ascii="Times New Roman" w:hAnsi="Times New Roman" w:cs="Times New Roman"/>
          <w:sz w:val="24"/>
          <w:szCs w:val="24"/>
        </w:rPr>
        <w:t>, Kan, A., Gülçubuk, B. ve Peker, K., 2016. Türkiye'de Yerel Ürünlerin Bölgesel Kalkınma Dinamikleri İçindeki Önemi. Ed(s) Ayşe Esra Peker, Bölgesel Kalkınma, s:231-270, Çanakkale, Türkiye.</w:t>
      </w:r>
    </w:p>
    <w:p w:rsidR="0029060D" w:rsidRDefault="0029060D" w:rsidP="005A196B">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Kesici T. v</w:t>
      </w:r>
      <w:r w:rsidRPr="0029060D">
        <w:rPr>
          <w:rFonts w:ascii="Times New Roman" w:hAnsi="Times New Roman" w:cs="Times New Roman"/>
          <w:sz w:val="24"/>
          <w:szCs w:val="24"/>
        </w:rPr>
        <w:t xml:space="preserve">e Kocabaş </w:t>
      </w:r>
      <w:r>
        <w:rPr>
          <w:rFonts w:ascii="Times New Roman" w:hAnsi="Times New Roman" w:cs="Times New Roman"/>
          <w:sz w:val="24"/>
          <w:szCs w:val="24"/>
        </w:rPr>
        <w:t>Z. 1998</w:t>
      </w:r>
      <w:r w:rsidRPr="0029060D">
        <w:rPr>
          <w:rFonts w:ascii="Times New Roman" w:hAnsi="Times New Roman" w:cs="Times New Roman"/>
          <w:sz w:val="24"/>
          <w:szCs w:val="24"/>
        </w:rPr>
        <w:t>. Biyoistatistik. Ankara Üniversitesi Eczacılık Fakültesi, Yayın No: 79, Ankara.</w:t>
      </w:r>
    </w:p>
    <w:p w:rsidR="005A196B" w:rsidRDefault="005A196B" w:rsidP="005A196B">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Kılıç, B. ve Kurnaz, A., 2010. </w:t>
      </w:r>
      <w:r w:rsidRPr="005A196B">
        <w:rPr>
          <w:rFonts w:ascii="Times New Roman" w:hAnsi="Times New Roman" w:cs="Times New Roman"/>
          <w:sz w:val="24"/>
          <w:szCs w:val="24"/>
        </w:rPr>
        <w:t>Alternatif Turizm ve Ürün Çeşitliliği Oluşturmada Ekolojik Çiftlikler:</w:t>
      </w:r>
      <w:r>
        <w:rPr>
          <w:rFonts w:ascii="Times New Roman" w:hAnsi="Times New Roman" w:cs="Times New Roman"/>
          <w:sz w:val="24"/>
          <w:szCs w:val="24"/>
        </w:rPr>
        <w:t xml:space="preserve"> </w:t>
      </w:r>
      <w:r w:rsidRPr="005A196B">
        <w:rPr>
          <w:rFonts w:ascii="Times New Roman" w:hAnsi="Times New Roman" w:cs="Times New Roman"/>
          <w:sz w:val="24"/>
          <w:szCs w:val="24"/>
        </w:rPr>
        <w:t>Pastoral Vadi Örneği</w:t>
      </w:r>
      <w:r>
        <w:rPr>
          <w:rFonts w:ascii="Times New Roman" w:hAnsi="Times New Roman" w:cs="Times New Roman"/>
          <w:sz w:val="24"/>
          <w:szCs w:val="24"/>
        </w:rPr>
        <w:t xml:space="preserve">. </w:t>
      </w:r>
      <w:r w:rsidRPr="005A196B">
        <w:rPr>
          <w:rFonts w:ascii="Times New Roman" w:hAnsi="Times New Roman" w:cs="Times New Roman"/>
          <w:sz w:val="24"/>
          <w:szCs w:val="24"/>
        </w:rPr>
        <w:t>İşletme Araştırmaları Dergisi 2/4 (2010) 39-56</w:t>
      </w:r>
    </w:p>
    <w:p w:rsidR="000B2B9D" w:rsidRPr="000B2B9D" w:rsidRDefault="000B2B9D" w:rsidP="000B2B9D">
      <w:pPr>
        <w:spacing w:after="0" w:line="240" w:lineRule="auto"/>
        <w:ind w:left="709" w:hanging="709"/>
        <w:jc w:val="both"/>
        <w:rPr>
          <w:rFonts w:ascii="Times New Roman" w:hAnsi="Times New Roman" w:cs="Times New Roman"/>
          <w:sz w:val="24"/>
          <w:szCs w:val="24"/>
        </w:rPr>
      </w:pPr>
      <w:r w:rsidRPr="000B2B9D">
        <w:rPr>
          <w:rFonts w:ascii="Times New Roman" w:hAnsi="Times New Roman" w:cs="Times New Roman"/>
          <w:sz w:val="24"/>
          <w:szCs w:val="24"/>
        </w:rPr>
        <w:t>Lee, S., Ko, E., Chae, H. and Minami, C., 2017. A study of the authenticity of traditional cultural products: focus on Korean, Chinese, and Japanese consumers. Journal of Global Scholars of Marketing Science, 27(2), 93-110.</w:t>
      </w:r>
    </w:p>
    <w:p w:rsidR="000B2B9D" w:rsidRPr="000B2B9D" w:rsidRDefault="000B2B9D" w:rsidP="000B2B9D">
      <w:pPr>
        <w:spacing w:after="0" w:line="240" w:lineRule="auto"/>
        <w:ind w:left="709" w:hanging="709"/>
        <w:jc w:val="both"/>
        <w:rPr>
          <w:rFonts w:ascii="Times New Roman" w:hAnsi="Times New Roman" w:cs="Times New Roman"/>
          <w:sz w:val="24"/>
          <w:szCs w:val="24"/>
        </w:rPr>
      </w:pPr>
      <w:r w:rsidRPr="000B2B9D">
        <w:rPr>
          <w:rFonts w:ascii="Times New Roman" w:hAnsi="Times New Roman" w:cs="Times New Roman"/>
          <w:sz w:val="24"/>
          <w:szCs w:val="24"/>
        </w:rPr>
        <w:lastRenderedPageBreak/>
        <w:t>Löker, B. G., Amoutzopoulos, B., Özge Özkoç, S., Özer, H., Şatir, G. and Bakan, A., 2013. A pilot study on food composition of five Turkish traditional foods. British Food Journal, 115(3), 394-408.</w:t>
      </w:r>
    </w:p>
    <w:p w:rsidR="00B532C4" w:rsidRDefault="00B532C4" w:rsidP="00B532C4">
      <w:pPr>
        <w:spacing w:after="0" w:line="240" w:lineRule="auto"/>
        <w:ind w:left="709" w:hanging="709"/>
        <w:jc w:val="both"/>
        <w:rPr>
          <w:rFonts w:ascii="Times New Roman" w:hAnsi="Times New Roman" w:cs="Times New Roman"/>
          <w:sz w:val="24"/>
          <w:szCs w:val="24"/>
        </w:rPr>
      </w:pPr>
      <w:r w:rsidRPr="00B532C4">
        <w:rPr>
          <w:rFonts w:ascii="Times New Roman" w:hAnsi="Times New Roman" w:cs="Times New Roman"/>
          <w:sz w:val="24"/>
          <w:szCs w:val="24"/>
        </w:rPr>
        <w:t>Ostrom M. 2006. Everyday meanings of ‘local food’: views</w:t>
      </w:r>
      <w:r>
        <w:rPr>
          <w:rFonts w:ascii="Times New Roman" w:hAnsi="Times New Roman" w:cs="Times New Roman"/>
          <w:sz w:val="24"/>
          <w:szCs w:val="24"/>
        </w:rPr>
        <w:t xml:space="preserve"> </w:t>
      </w:r>
      <w:r w:rsidRPr="00B532C4">
        <w:rPr>
          <w:rFonts w:ascii="Times New Roman" w:hAnsi="Times New Roman" w:cs="Times New Roman"/>
          <w:sz w:val="24"/>
          <w:szCs w:val="24"/>
        </w:rPr>
        <w:t>from home and field. Community Dev. 37:</w:t>
      </w:r>
      <w:r>
        <w:rPr>
          <w:rFonts w:ascii="Times New Roman" w:hAnsi="Times New Roman" w:cs="Times New Roman"/>
          <w:sz w:val="24"/>
          <w:szCs w:val="24"/>
        </w:rPr>
        <w:t xml:space="preserve"> </w:t>
      </w:r>
      <w:r w:rsidRPr="00B532C4">
        <w:rPr>
          <w:rFonts w:ascii="Times New Roman" w:hAnsi="Times New Roman" w:cs="Times New Roman"/>
          <w:sz w:val="24"/>
          <w:szCs w:val="24"/>
        </w:rPr>
        <w:t>65</w:t>
      </w:r>
      <w:r>
        <w:rPr>
          <w:rFonts w:ascii="Times New Roman" w:hAnsi="Times New Roman" w:cs="Times New Roman"/>
          <w:sz w:val="24"/>
          <w:szCs w:val="24"/>
        </w:rPr>
        <w:t>-</w:t>
      </w:r>
      <w:r w:rsidRPr="00B532C4">
        <w:rPr>
          <w:rFonts w:ascii="Times New Roman" w:hAnsi="Times New Roman" w:cs="Times New Roman"/>
          <w:sz w:val="24"/>
          <w:szCs w:val="24"/>
        </w:rPr>
        <w:t>78.</w:t>
      </w:r>
    </w:p>
    <w:p w:rsidR="001A5D04" w:rsidRDefault="001A5D04" w:rsidP="0032261C">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Öncül, M.</w:t>
      </w:r>
      <w:r w:rsidRPr="001A5D04">
        <w:rPr>
          <w:rFonts w:ascii="Times New Roman" w:hAnsi="Times New Roman" w:cs="Times New Roman"/>
          <w:sz w:val="24"/>
          <w:szCs w:val="24"/>
        </w:rPr>
        <w:t>, Sekman, Y</w:t>
      </w:r>
      <w:r>
        <w:rPr>
          <w:rFonts w:ascii="Times New Roman" w:hAnsi="Times New Roman" w:cs="Times New Roman"/>
          <w:sz w:val="24"/>
          <w:szCs w:val="24"/>
        </w:rPr>
        <w:t>.</w:t>
      </w:r>
      <w:r w:rsidRPr="001A5D04">
        <w:rPr>
          <w:rFonts w:ascii="Times New Roman" w:hAnsi="Times New Roman" w:cs="Times New Roman"/>
          <w:sz w:val="24"/>
          <w:szCs w:val="24"/>
        </w:rPr>
        <w:t xml:space="preserve">, Kınıklı, </w:t>
      </w:r>
      <w:r>
        <w:rPr>
          <w:rFonts w:ascii="Times New Roman" w:hAnsi="Times New Roman" w:cs="Times New Roman"/>
          <w:sz w:val="24"/>
          <w:szCs w:val="24"/>
        </w:rPr>
        <w:t>F., Artukoğlu, M . 2019</w:t>
      </w:r>
      <w:r w:rsidRPr="001A5D04">
        <w:rPr>
          <w:rFonts w:ascii="Times New Roman" w:hAnsi="Times New Roman" w:cs="Times New Roman"/>
          <w:sz w:val="24"/>
          <w:szCs w:val="24"/>
        </w:rPr>
        <w:t>. Tüketicilerin Gıda Ürünleri Satın Alma Davranışın</w:t>
      </w:r>
      <w:r>
        <w:rPr>
          <w:rFonts w:ascii="Times New Roman" w:hAnsi="Times New Roman" w:cs="Times New Roman"/>
          <w:sz w:val="24"/>
          <w:szCs w:val="24"/>
        </w:rPr>
        <w:t>ın İncelenmesi: İzmir İli Örneği. Tarım Ekonomisi Dergisi, 25 (2):</w:t>
      </w:r>
      <w:r w:rsidR="00D90592">
        <w:rPr>
          <w:rFonts w:ascii="Times New Roman" w:hAnsi="Times New Roman" w:cs="Times New Roman"/>
          <w:sz w:val="24"/>
          <w:szCs w:val="24"/>
        </w:rPr>
        <w:t>207-217</w:t>
      </w:r>
    </w:p>
    <w:p w:rsidR="006670DD" w:rsidRDefault="006670DD" w:rsidP="006670DD">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Özdemir, Z. ve Yaşa Özeltürkay, E. 2019. </w:t>
      </w:r>
      <w:r w:rsidRPr="006670DD">
        <w:rPr>
          <w:rFonts w:ascii="Times New Roman" w:hAnsi="Times New Roman" w:cs="Times New Roman"/>
          <w:sz w:val="24"/>
          <w:szCs w:val="24"/>
        </w:rPr>
        <w:t>Tüketicilerin Çevre Konusundaki Bilinçlerinin Eko – Etiketli Gıdalar için Daha</w:t>
      </w:r>
      <w:r>
        <w:rPr>
          <w:rFonts w:ascii="Times New Roman" w:hAnsi="Times New Roman" w:cs="Times New Roman"/>
          <w:sz w:val="24"/>
          <w:szCs w:val="24"/>
        </w:rPr>
        <w:t xml:space="preserve"> </w:t>
      </w:r>
      <w:r w:rsidRPr="006670DD">
        <w:rPr>
          <w:rFonts w:ascii="Times New Roman" w:hAnsi="Times New Roman" w:cs="Times New Roman"/>
          <w:sz w:val="24"/>
          <w:szCs w:val="24"/>
        </w:rPr>
        <w:t>Fazla Ödeme İsteklilikleri Üzerindeki Etkisi: Adana İli Örneklemi</w:t>
      </w:r>
      <w:r w:rsidR="00DF1F7D">
        <w:rPr>
          <w:rFonts w:ascii="Times New Roman" w:hAnsi="Times New Roman" w:cs="Times New Roman"/>
          <w:sz w:val="24"/>
          <w:szCs w:val="24"/>
        </w:rPr>
        <w:t xml:space="preserve">. </w:t>
      </w:r>
      <w:r w:rsidR="00DF1F7D" w:rsidRPr="00DF1F7D">
        <w:rPr>
          <w:rFonts w:ascii="Times New Roman" w:hAnsi="Times New Roman" w:cs="Times New Roman"/>
          <w:sz w:val="24"/>
          <w:szCs w:val="24"/>
        </w:rPr>
        <w:t>Çukurova Üniversitesi İİBF Dergisi</w:t>
      </w:r>
      <w:r w:rsidR="00DF1F7D">
        <w:rPr>
          <w:rFonts w:ascii="Times New Roman" w:hAnsi="Times New Roman" w:cs="Times New Roman"/>
          <w:sz w:val="24"/>
          <w:szCs w:val="24"/>
        </w:rPr>
        <w:t>, 23(1):77-100.</w:t>
      </w:r>
    </w:p>
    <w:p w:rsidR="0032261C" w:rsidRDefault="0032261C" w:rsidP="0032261C">
      <w:pPr>
        <w:spacing w:after="0" w:line="240" w:lineRule="auto"/>
        <w:ind w:left="709" w:hanging="709"/>
        <w:jc w:val="both"/>
        <w:rPr>
          <w:rFonts w:ascii="Times New Roman" w:hAnsi="Times New Roman" w:cs="Times New Roman"/>
          <w:sz w:val="24"/>
          <w:szCs w:val="24"/>
        </w:rPr>
      </w:pPr>
      <w:r w:rsidRPr="0032261C">
        <w:rPr>
          <w:rFonts w:ascii="Times New Roman" w:hAnsi="Times New Roman" w:cs="Times New Roman"/>
          <w:sz w:val="24"/>
          <w:szCs w:val="24"/>
        </w:rPr>
        <w:t>Schneider, G.K. ve Ceritoğlu, A.B., 2010. Yöresel</w:t>
      </w:r>
      <w:r>
        <w:rPr>
          <w:rFonts w:ascii="Times New Roman" w:hAnsi="Times New Roman" w:cs="Times New Roman"/>
          <w:sz w:val="24"/>
          <w:szCs w:val="24"/>
        </w:rPr>
        <w:t xml:space="preserve"> </w:t>
      </w:r>
      <w:r w:rsidRPr="0032261C">
        <w:rPr>
          <w:rFonts w:ascii="Times New Roman" w:hAnsi="Times New Roman" w:cs="Times New Roman"/>
          <w:sz w:val="24"/>
          <w:szCs w:val="24"/>
        </w:rPr>
        <w:t>Ürün İmajının Tüketici Satınalma Davranışı ve</w:t>
      </w:r>
      <w:r>
        <w:rPr>
          <w:rFonts w:ascii="Times New Roman" w:hAnsi="Times New Roman" w:cs="Times New Roman"/>
          <w:sz w:val="24"/>
          <w:szCs w:val="24"/>
        </w:rPr>
        <w:t xml:space="preserve"> </w:t>
      </w:r>
      <w:r w:rsidRPr="0032261C">
        <w:rPr>
          <w:rFonts w:ascii="Times New Roman" w:hAnsi="Times New Roman" w:cs="Times New Roman"/>
          <w:sz w:val="24"/>
          <w:szCs w:val="24"/>
        </w:rPr>
        <w:t>Yüksek Fiyat Ödeme Eğilimi Üzerindeki Etkisi</w:t>
      </w:r>
      <w:r>
        <w:rPr>
          <w:rFonts w:ascii="Times New Roman" w:hAnsi="Times New Roman" w:cs="Times New Roman"/>
          <w:sz w:val="24"/>
          <w:szCs w:val="24"/>
        </w:rPr>
        <w:t xml:space="preserve"> </w:t>
      </w:r>
      <w:r w:rsidRPr="0032261C">
        <w:rPr>
          <w:rFonts w:ascii="Times New Roman" w:hAnsi="Times New Roman" w:cs="Times New Roman"/>
          <w:sz w:val="24"/>
          <w:szCs w:val="24"/>
        </w:rPr>
        <w:t>– İstanbul İlinde Bir Uygulama. Pazarlama ve</w:t>
      </w:r>
      <w:r>
        <w:rPr>
          <w:rFonts w:ascii="Times New Roman" w:hAnsi="Times New Roman" w:cs="Times New Roman"/>
          <w:sz w:val="24"/>
          <w:szCs w:val="24"/>
        </w:rPr>
        <w:t xml:space="preserve"> </w:t>
      </w:r>
      <w:r w:rsidRPr="0032261C">
        <w:rPr>
          <w:rFonts w:ascii="Times New Roman" w:hAnsi="Times New Roman" w:cs="Times New Roman"/>
          <w:sz w:val="24"/>
          <w:szCs w:val="24"/>
        </w:rPr>
        <w:t>Pazarlama Araştırmaları Derg., 3 (6): 29-52</w:t>
      </w:r>
    </w:p>
    <w:p w:rsidR="000C6A45" w:rsidRPr="000C6A45" w:rsidRDefault="000C6A45" w:rsidP="000C6A45">
      <w:pPr>
        <w:spacing w:after="0" w:line="240" w:lineRule="auto"/>
        <w:ind w:left="709" w:hanging="709"/>
        <w:jc w:val="both"/>
        <w:rPr>
          <w:rFonts w:ascii="Times New Roman" w:hAnsi="Times New Roman" w:cs="Times New Roman"/>
          <w:sz w:val="24"/>
          <w:szCs w:val="24"/>
        </w:rPr>
      </w:pPr>
      <w:r w:rsidRPr="000C6A45">
        <w:rPr>
          <w:rFonts w:ascii="Times New Roman" w:hAnsi="Times New Roman" w:cs="Times New Roman"/>
          <w:sz w:val="24"/>
          <w:szCs w:val="24"/>
        </w:rPr>
        <w:t>Schlegelmilch, B.</w:t>
      </w:r>
      <w:r w:rsidR="00D90592">
        <w:rPr>
          <w:rFonts w:ascii="Times New Roman" w:hAnsi="Times New Roman" w:cs="Times New Roman"/>
          <w:sz w:val="24"/>
          <w:szCs w:val="24"/>
        </w:rPr>
        <w:t xml:space="preserve"> </w:t>
      </w:r>
      <w:r w:rsidRPr="000C6A45">
        <w:rPr>
          <w:rFonts w:ascii="Times New Roman" w:hAnsi="Times New Roman" w:cs="Times New Roman"/>
          <w:sz w:val="24"/>
          <w:szCs w:val="24"/>
        </w:rPr>
        <w:t>B.</w:t>
      </w:r>
      <w:r w:rsidR="00D90592">
        <w:rPr>
          <w:rFonts w:ascii="Times New Roman" w:hAnsi="Times New Roman" w:cs="Times New Roman"/>
          <w:sz w:val="24"/>
          <w:szCs w:val="24"/>
        </w:rPr>
        <w:t>,</w:t>
      </w:r>
      <w:r w:rsidRPr="000C6A45">
        <w:rPr>
          <w:rFonts w:ascii="Times New Roman" w:hAnsi="Times New Roman" w:cs="Times New Roman"/>
          <w:sz w:val="24"/>
          <w:szCs w:val="24"/>
        </w:rPr>
        <w:t xml:space="preserve"> Bohlen, G.</w:t>
      </w:r>
      <w:r w:rsidR="00D90592">
        <w:rPr>
          <w:rFonts w:ascii="Times New Roman" w:hAnsi="Times New Roman" w:cs="Times New Roman"/>
          <w:sz w:val="24"/>
          <w:szCs w:val="24"/>
        </w:rPr>
        <w:t xml:space="preserve"> </w:t>
      </w:r>
      <w:r w:rsidRPr="000C6A45">
        <w:rPr>
          <w:rFonts w:ascii="Times New Roman" w:hAnsi="Times New Roman" w:cs="Times New Roman"/>
          <w:sz w:val="24"/>
          <w:szCs w:val="24"/>
        </w:rPr>
        <w:t>M.</w:t>
      </w:r>
      <w:r w:rsidR="00D90592">
        <w:rPr>
          <w:rFonts w:ascii="Times New Roman" w:hAnsi="Times New Roman" w:cs="Times New Roman"/>
          <w:sz w:val="24"/>
          <w:szCs w:val="24"/>
        </w:rPr>
        <w:t>, and</w:t>
      </w:r>
      <w:r w:rsidRPr="000C6A45">
        <w:rPr>
          <w:rFonts w:ascii="Times New Roman" w:hAnsi="Times New Roman" w:cs="Times New Roman"/>
          <w:sz w:val="24"/>
          <w:szCs w:val="24"/>
        </w:rPr>
        <w:t xml:space="preserve"> Diamantopoulos, A. 1996. The link between green purchasing decisions and measures of environmental consciousness. Eur. J. Mark., 30, 35–55.</w:t>
      </w:r>
    </w:p>
    <w:p w:rsidR="000B2B9D" w:rsidRPr="000B2B9D" w:rsidRDefault="000B2B9D" w:rsidP="000B2B9D">
      <w:pPr>
        <w:spacing w:after="0" w:line="240" w:lineRule="auto"/>
        <w:ind w:left="709" w:hanging="709"/>
        <w:jc w:val="both"/>
        <w:rPr>
          <w:rFonts w:ascii="Times New Roman" w:hAnsi="Times New Roman" w:cs="Times New Roman"/>
          <w:sz w:val="24"/>
          <w:szCs w:val="24"/>
        </w:rPr>
      </w:pPr>
      <w:r w:rsidRPr="000B2B9D">
        <w:rPr>
          <w:rFonts w:ascii="Times New Roman" w:hAnsi="Times New Roman" w:cs="Times New Roman"/>
          <w:sz w:val="24"/>
          <w:szCs w:val="24"/>
        </w:rPr>
        <w:t>Stolzenbach, S., Bredie, W.L. and Byrne, D.V., 2013. Consumer concepts in new product development of local foods: Traditional versus novel honeys. Food Research International, 52(1), 144-152.</w:t>
      </w:r>
    </w:p>
    <w:p w:rsidR="00DA4859" w:rsidRPr="00DA4859" w:rsidRDefault="00DA4859" w:rsidP="00DA4859">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Taşdan, K., Albayrak, M., Gürer, B., Özer, O.O., Albayrak, K. ve Güldal, H.T. 2014. </w:t>
      </w:r>
      <w:r w:rsidRPr="00DA4859">
        <w:rPr>
          <w:rFonts w:ascii="Times New Roman" w:hAnsi="Times New Roman" w:cs="Times New Roman"/>
          <w:sz w:val="24"/>
          <w:szCs w:val="24"/>
        </w:rPr>
        <w:t xml:space="preserve">Geleneksel Gıdalarda Tüketici Algı </w:t>
      </w:r>
      <w:r>
        <w:rPr>
          <w:rFonts w:ascii="Times New Roman" w:hAnsi="Times New Roman" w:cs="Times New Roman"/>
          <w:sz w:val="24"/>
          <w:szCs w:val="24"/>
        </w:rPr>
        <w:t>v</w:t>
      </w:r>
      <w:r w:rsidRPr="00DA4859">
        <w:rPr>
          <w:rFonts w:ascii="Times New Roman" w:hAnsi="Times New Roman" w:cs="Times New Roman"/>
          <w:sz w:val="24"/>
          <w:szCs w:val="24"/>
        </w:rPr>
        <w:t>e Tercihleri: Ankara İli</w:t>
      </w:r>
      <w:r>
        <w:rPr>
          <w:rFonts w:ascii="Times New Roman" w:hAnsi="Times New Roman" w:cs="Times New Roman"/>
          <w:sz w:val="24"/>
          <w:szCs w:val="24"/>
        </w:rPr>
        <w:t xml:space="preserve"> </w:t>
      </w:r>
      <w:r w:rsidRPr="00DA4859">
        <w:rPr>
          <w:rFonts w:ascii="Times New Roman" w:hAnsi="Times New Roman" w:cs="Times New Roman"/>
          <w:sz w:val="24"/>
          <w:szCs w:val="24"/>
        </w:rPr>
        <w:t>Örneği</w:t>
      </w:r>
      <w:r>
        <w:rPr>
          <w:rFonts w:ascii="Times New Roman" w:hAnsi="Times New Roman" w:cs="Times New Roman"/>
          <w:sz w:val="24"/>
          <w:szCs w:val="24"/>
        </w:rPr>
        <w:t xml:space="preserve">. </w:t>
      </w:r>
      <w:r w:rsidR="00CE3C18">
        <w:rPr>
          <w:rFonts w:ascii="Times New Roman" w:hAnsi="Times New Roman" w:cs="Times New Roman"/>
          <w:sz w:val="24"/>
          <w:szCs w:val="24"/>
        </w:rPr>
        <w:t xml:space="preserve">2. </w:t>
      </w:r>
      <w:r w:rsidR="00CE3C18" w:rsidRPr="00CE3C18">
        <w:rPr>
          <w:rFonts w:ascii="Times New Roman" w:hAnsi="Times New Roman" w:cs="Times New Roman"/>
          <w:sz w:val="24"/>
          <w:szCs w:val="24"/>
        </w:rPr>
        <w:t xml:space="preserve">Uluslararası Davraz </w:t>
      </w:r>
      <w:r w:rsidR="00CE3C18">
        <w:rPr>
          <w:rFonts w:ascii="Times New Roman" w:hAnsi="Times New Roman" w:cs="Times New Roman"/>
          <w:sz w:val="24"/>
          <w:szCs w:val="24"/>
        </w:rPr>
        <w:t>Kongresi</w:t>
      </w:r>
      <w:r w:rsidR="00CE3C18" w:rsidRPr="00CE3C18">
        <w:rPr>
          <w:rFonts w:ascii="Times New Roman" w:hAnsi="Times New Roman" w:cs="Times New Roman"/>
          <w:sz w:val="24"/>
          <w:szCs w:val="24"/>
        </w:rPr>
        <w:t xml:space="preserve"> Süleyman Demirel Üniversites</w:t>
      </w:r>
      <w:r w:rsidR="00CE3C18">
        <w:rPr>
          <w:rFonts w:ascii="Times New Roman" w:hAnsi="Times New Roman" w:cs="Times New Roman"/>
          <w:sz w:val="24"/>
          <w:szCs w:val="24"/>
        </w:rPr>
        <w:t>i 29-31 Mayıs 2014.</w:t>
      </w:r>
      <w:r w:rsidR="00CE3C18" w:rsidRPr="00CE3C18">
        <w:t xml:space="preserve"> </w:t>
      </w:r>
      <w:r w:rsidR="00CE3C18" w:rsidRPr="00CE3C18">
        <w:rPr>
          <w:rFonts w:ascii="Times New Roman" w:hAnsi="Times New Roman" w:cs="Times New Roman"/>
          <w:sz w:val="24"/>
          <w:szCs w:val="24"/>
        </w:rPr>
        <w:t>http://yucita.org/uploads/yayinlar/diger/makale/Geleneksel_Gdalarda_Tuketicilerin_Gda_Guvenlii_Algs.pdf</w:t>
      </w:r>
    </w:p>
    <w:p w:rsidR="00081161" w:rsidRDefault="00081161" w:rsidP="000B2B9D">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T.C. Ticaret Bakanlığı, 2021. E-ticaret Bilgi Platformu. </w:t>
      </w:r>
      <w:r w:rsidRPr="00081161">
        <w:rPr>
          <w:rFonts w:ascii="Times New Roman" w:hAnsi="Times New Roman" w:cs="Times New Roman"/>
          <w:sz w:val="24"/>
          <w:szCs w:val="24"/>
        </w:rPr>
        <w:t>https://www.eticaret.gov.tr/istatistikler</w:t>
      </w:r>
    </w:p>
    <w:p w:rsidR="000B2B9D" w:rsidRPr="000B2B9D" w:rsidRDefault="000B2B9D" w:rsidP="000B2B9D">
      <w:pPr>
        <w:spacing w:after="0" w:line="240" w:lineRule="auto"/>
        <w:ind w:left="709" w:hanging="709"/>
        <w:jc w:val="both"/>
        <w:rPr>
          <w:rFonts w:ascii="Times New Roman" w:hAnsi="Times New Roman" w:cs="Times New Roman"/>
          <w:sz w:val="24"/>
          <w:szCs w:val="24"/>
        </w:rPr>
      </w:pPr>
      <w:r w:rsidRPr="000B2B9D">
        <w:rPr>
          <w:rFonts w:ascii="Times New Roman" w:hAnsi="Times New Roman" w:cs="Times New Roman"/>
          <w:sz w:val="24"/>
          <w:szCs w:val="24"/>
        </w:rPr>
        <w:t>Tomescu, A.M., 2015. Consumer's Awareness of Traditional Food Labeling-A Local Perspective. Annals of the University of Oradea, Economic Science Serie</w:t>
      </w:r>
      <w:r w:rsidR="00D90592">
        <w:rPr>
          <w:rFonts w:ascii="Times New Roman" w:hAnsi="Times New Roman" w:cs="Times New Roman"/>
          <w:sz w:val="24"/>
          <w:szCs w:val="24"/>
        </w:rPr>
        <w:t>s, 24(2): 562-572.</w:t>
      </w:r>
    </w:p>
    <w:p w:rsidR="00DF1F7D" w:rsidRDefault="00DF1F7D" w:rsidP="00DF1F7D">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Topçu, Y. ve Yalçın, S. 2016.  </w:t>
      </w:r>
      <w:r w:rsidRPr="00DF1F7D">
        <w:rPr>
          <w:rFonts w:ascii="Times New Roman" w:hAnsi="Times New Roman" w:cs="Times New Roman"/>
          <w:sz w:val="24"/>
          <w:szCs w:val="24"/>
        </w:rPr>
        <w:t>Tüketicilerin Bölge Orijinli/Coğrafi İşaretli</w:t>
      </w:r>
      <w:r>
        <w:rPr>
          <w:rFonts w:ascii="Times New Roman" w:hAnsi="Times New Roman" w:cs="Times New Roman"/>
          <w:sz w:val="24"/>
          <w:szCs w:val="24"/>
        </w:rPr>
        <w:t xml:space="preserve"> </w:t>
      </w:r>
      <w:r w:rsidRPr="00DF1F7D">
        <w:rPr>
          <w:rFonts w:ascii="Times New Roman" w:hAnsi="Times New Roman" w:cs="Times New Roman"/>
          <w:sz w:val="24"/>
          <w:szCs w:val="24"/>
        </w:rPr>
        <w:t>Elma Tüketim Tercihleri İçin Ödeme İstekliliği</w:t>
      </w:r>
      <w:r>
        <w:rPr>
          <w:rFonts w:ascii="Times New Roman" w:hAnsi="Times New Roman" w:cs="Times New Roman"/>
          <w:sz w:val="24"/>
          <w:szCs w:val="24"/>
        </w:rPr>
        <w:t>. XII. U</w:t>
      </w:r>
      <w:r w:rsidR="00D90592">
        <w:rPr>
          <w:rFonts w:ascii="Times New Roman" w:hAnsi="Times New Roman" w:cs="Times New Roman"/>
          <w:sz w:val="24"/>
          <w:szCs w:val="24"/>
        </w:rPr>
        <w:t>lusal Tarım Ekonomisi Kongresi</w:t>
      </w:r>
      <w:r>
        <w:rPr>
          <w:rFonts w:ascii="Times New Roman" w:hAnsi="Times New Roman" w:cs="Times New Roman"/>
          <w:sz w:val="24"/>
          <w:szCs w:val="24"/>
        </w:rPr>
        <w:t>, 25-27 Mayı</w:t>
      </w:r>
      <w:r w:rsidR="00D90592">
        <w:rPr>
          <w:rFonts w:ascii="Times New Roman" w:hAnsi="Times New Roman" w:cs="Times New Roman"/>
          <w:sz w:val="24"/>
          <w:szCs w:val="24"/>
        </w:rPr>
        <w:t>s</w:t>
      </w:r>
      <w:r>
        <w:rPr>
          <w:rFonts w:ascii="Times New Roman" w:hAnsi="Times New Roman" w:cs="Times New Roman"/>
          <w:sz w:val="24"/>
          <w:szCs w:val="24"/>
        </w:rPr>
        <w:t xml:space="preserve"> 2016, s:475-484.</w:t>
      </w:r>
    </w:p>
    <w:p w:rsidR="000B2B9D" w:rsidRPr="000B2B9D" w:rsidRDefault="000B2B9D" w:rsidP="000B2B9D">
      <w:pPr>
        <w:spacing w:after="0" w:line="240" w:lineRule="auto"/>
        <w:ind w:left="709" w:hanging="709"/>
        <w:jc w:val="both"/>
        <w:rPr>
          <w:rFonts w:ascii="Times New Roman" w:hAnsi="Times New Roman" w:cs="Times New Roman"/>
          <w:sz w:val="24"/>
          <w:szCs w:val="24"/>
        </w:rPr>
      </w:pPr>
      <w:r w:rsidRPr="000B2B9D">
        <w:rPr>
          <w:rFonts w:ascii="Times New Roman" w:hAnsi="Times New Roman" w:cs="Times New Roman"/>
          <w:sz w:val="24"/>
          <w:szCs w:val="24"/>
        </w:rPr>
        <w:t>Trichopoulou, A., Soukara, S. and Vasilopoulou, E., 2007. Traditional foods: a science and society perspective. Trends in Food Science &amp; Technology, 18(8), 420-427</w:t>
      </w:r>
    </w:p>
    <w:p w:rsidR="004937C6" w:rsidRDefault="004937C6" w:rsidP="004937C6">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TÜİK, 2020a. </w:t>
      </w:r>
      <w:r w:rsidRPr="0010068E">
        <w:rPr>
          <w:rFonts w:ascii="Times New Roman" w:hAnsi="Times New Roman" w:cs="Times New Roman"/>
          <w:sz w:val="24"/>
          <w:szCs w:val="24"/>
        </w:rPr>
        <w:t>Eşdeğer hanehalkı kullanılabilir fert gelirine göre bölgesel yoksul sayıları ve y</w:t>
      </w:r>
      <w:r>
        <w:rPr>
          <w:rFonts w:ascii="Times New Roman" w:hAnsi="Times New Roman" w:cs="Times New Roman"/>
          <w:sz w:val="24"/>
          <w:szCs w:val="24"/>
        </w:rPr>
        <w:t xml:space="preserve">oksulluk oranları, 2006-2019. </w:t>
      </w:r>
      <w:r w:rsidRPr="0010068E">
        <w:rPr>
          <w:rFonts w:ascii="Times New Roman" w:hAnsi="Times New Roman" w:cs="Times New Roman"/>
          <w:sz w:val="24"/>
          <w:szCs w:val="24"/>
        </w:rPr>
        <w:t>https://data.tuik.gov.tr/Kategori/GetKategori?p=gelir-yasam-tuketim-ve-yoksulluk-107&amp;dil=1</w:t>
      </w:r>
    </w:p>
    <w:p w:rsidR="00757947" w:rsidRDefault="001E7B7F" w:rsidP="001E7B7F">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TÜİK, 2020</w:t>
      </w:r>
      <w:r w:rsidR="004937C6">
        <w:rPr>
          <w:rFonts w:ascii="Times New Roman" w:hAnsi="Times New Roman" w:cs="Times New Roman"/>
          <w:sz w:val="24"/>
          <w:szCs w:val="24"/>
        </w:rPr>
        <w:t>b</w:t>
      </w:r>
      <w:r>
        <w:rPr>
          <w:rFonts w:ascii="Times New Roman" w:hAnsi="Times New Roman" w:cs="Times New Roman"/>
          <w:sz w:val="24"/>
          <w:szCs w:val="24"/>
        </w:rPr>
        <w:t xml:space="preserve">. </w:t>
      </w:r>
      <w:r w:rsidRPr="001E7B7F">
        <w:rPr>
          <w:rFonts w:ascii="Times New Roman" w:hAnsi="Times New Roman" w:cs="Times New Roman"/>
          <w:sz w:val="24"/>
          <w:szCs w:val="24"/>
        </w:rPr>
        <w:t>Gelir ve Yaşam Koşulları Araştırması Bölgesel Sonuçları, 2019</w:t>
      </w:r>
      <w:r>
        <w:rPr>
          <w:rFonts w:ascii="Times New Roman" w:hAnsi="Times New Roman" w:cs="Times New Roman"/>
          <w:sz w:val="24"/>
          <w:szCs w:val="24"/>
        </w:rPr>
        <w:t xml:space="preserve">, Yayın Tarihi: 11.09.2020, Sayı:33821. </w:t>
      </w:r>
      <w:hyperlink r:id="rId31" w:history="1">
        <w:r w:rsidR="0010068E" w:rsidRPr="007E4C70">
          <w:rPr>
            <w:rStyle w:val="Kpr"/>
            <w:rFonts w:ascii="Times New Roman" w:hAnsi="Times New Roman" w:cs="Times New Roman"/>
            <w:sz w:val="24"/>
            <w:szCs w:val="24"/>
          </w:rPr>
          <w:t>https://data.tuik.gov.tr/Bulten/Index?p=Gelir-ve-Yasam-Kosullari-Arastirmasi-Bolgesel-Sonuclari-2019-33821</w:t>
        </w:r>
      </w:hyperlink>
      <w:r w:rsidR="0010068E">
        <w:rPr>
          <w:rFonts w:ascii="Times New Roman" w:hAnsi="Times New Roman" w:cs="Times New Roman"/>
          <w:sz w:val="24"/>
          <w:szCs w:val="24"/>
        </w:rPr>
        <w:t>.</w:t>
      </w:r>
    </w:p>
    <w:p w:rsidR="00554265" w:rsidRDefault="00554265" w:rsidP="00554265">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TÜİK, 2021. </w:t>
      </w:r>
      <w:r w:rsidRPr="001E7B7F">
        <w:rPr>
          <w:rFonts w:ascii="Times New Roman" w:hAnsi="Times New Roman" w:cs="Times New Roman"/>
          <w:sz w:val="24"/>
          <w:szCs w:val="24"/>
        </w:rPr>
        <w:t>Gelir ve Yaşam Koşulları Araştırması Metaverisi</w:t>
      </w:r>
      <w:r>
        <w:rPr>
          <w:rFonts w:ascii="Times New Roman" w:hAnsi="Times New Roman" w:cs="Times New Roman"/>
          <w:sz w:val="24"/>
          <w:szCs w:val="24"/>
        </w:rPr>
        <w:t xml:space="preserve">. </w:t>
      </w:r>
      <w:hyperlink r:id="rId32" w:history="1">
        <w:r w:rsidR="003C7A99" w:rsidRPr="00033EA4">
          <w:rPr>
            <w:rStyle w:val="Kpr"/>
            <w:rFonts w:ascii="Times New Roman" w:hAnsi="Times New Roman" w:cs="Times New Roman"/>
            <w:sz w:val="24"/>
            <w:szCs w:val="24"/>
          </w:rPr>
          <w:t>https://data.tuik.gov.tr/Kategori/GetKategori?p=gelir-yasam-tuketim-ve-yoksulluk-107&amp;dil=1</w:t>
        </w:r>
      </w:hyperlink>
    </w:p>
    <w:p w:rsidR="003C7A99" w:rsidRDefault="003C7A99" w:rsidP="00554265">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TURKPATENT, 2021. Coğrafi İşaret İstatistikleri. </w:t>
      </w:r>
      <w:r w:rsidRPr="003C7A99">
        <w:rPr>
          <w:rFonts w:ascii="Times New Roman" w:hAnsi="Times New Roman" w:cs="Times New Roman"/>
          <w:sz w:val="24"/>
          <w:szCs w:val="24"/>
        </w:rPr>
        <w:t>https://www.turkpatent.gov.tr/TURKPATENT/geographicalRegisteredList/</w:t>
      </w:r>
    </w:p>
    <w:p w:rsidR="00EA2401" w:rsidRDefault="00EA2401" w:rsidP="000B2B9D">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USDA, 2021. </w:t>
      </w:r>
      <w:r w:rsidRPr="00EA2401">
        <w:rPr>
          <w:rFonts w:ascii="Times New Roman" w:hAnsi="Times New Roman" w:cs="Times New Roman"/>
          <w:sz w:val="24"/>
          <w:szCs w:val="24"/>
        </w:rPr>
        <w:t>Local Foods</w:t>
      </w:r>
      <w:r>
        <w:rPr>
          <w:rFonts w:ascii="Times New Roman" w:hAnsi="Times New Roman" w:cs="Times New Roman"/>
          <w:sz w:val="24"/>
          <w:szCs w:val="24"/>
        </w:rPr>
        <w:t xml:space="preserve"> Definition. </w:t>
      </w:r>
      <w:r w:rsidRPr="00EA2401">
        <w:rPr>
          <w:rFonts w:ascii="Times New Roman" w:hAnsi="Times New Roman" w:cs="Times New Roman"/>
          <w:sz w:val="24"/>
          <w:szCs w:val="24"/>
        </w:rPr>
        <w:t>https://www.nal.usda.gov/aglaw/local-foods#quicktabs-aglaw_pathfinder=1</w:t>
      </w:r>
    </w:p>
    <w:p w:rsidR="00757947" w:rsidRDefault="000B2B9D" w:rsidP="000B2B9D">
      <w:pPr>
        <w:spacing w:after="0" w:line="240" w:lineRule="auto"/>
        <w:ind w:left="709" w:hanging="709"/>
        <w:jc w:val="both"/>
        <w:rPr>
          <w:rFonts w:ascii="Times New Roman" w:hAnsi="Times New Roman" w:cs="Times New Roman"/>
          <w:sz w:val="24"/>
          <w:szCs w:val="24"/>
        </w:rPr>
      </w:pPr>
      <w:r w:rsidRPr="000B2B9D">
        <w:rPr>
          <w:rFonts w:ascii="Times New Roman" w:hAnsi="Times New Roman" w:cs="Times New Roman"/>
          <w:sz w:val="24"/>
          <w:szCs w:val="24"/>
        </w:rPr>
        <w:t>Verbeke, W., 2013. Food quality policies and consumer interests in the EU. In Consumer attitudes to food quality products (pp. 13-22). Wageningen Academic Publishers, Wageningen.</w:t>
      </w:r>
    </w:p>
    <w:p w:rsidR="00E60B66" w:rsidRDefault="00E60B66" w:rsidP="00E60B66">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 xml:space="preserve">Yamane, T. 2010. </w:t>
      </w:r>
      <w:r w:rsidRPr="00E60B66">
        <w:rPr>
          <w:rFonts w:ascii="Times New Roman" w:hAnsi="Times New Roman" w:cs="Times New Roman"/>
          <w:sz w:val="24"/>
          <w:szCs w:val="24"/>
        </w:rPr>
        <w:t>Temel Örnekleme Yöntemleri</w:t>
      </w:r>
      <w:r>
        <w:rPr>
          <w:rFonts w:ascii="Times New Roman" w:hAnsi="Times New Roman" w:cs="Times New Roman"/>
          <w:sz w:val="24"/>
          <w:szCs w:val="24"/>
        </w:rPr>
        <w:t xml:space="preserve"> (Çev: Esin, A., Bakır, M.A. Aydın, C., Gürbüzsel, E.)</w:t>
      </w:r>
      <w:r w:rsidRPr="00E60B66">
        <w:rPr>
          <w:rFonts w:ascii="Times New Roman" w:hAnsi="Times New Roman" w:cs="Times New Roman"/>
          <w:sz w:val="24"/>
          <w:szCs w:val="24"/>
        </w:rPr>
        <w:t>, 2010 / 3. Baskı /509 Syf</w:t>
      </w:r>
    </w:p>
    <w:p w:rsidR="000C6A45" w:rsidRDefault="000C6A45">
      <w:pPr>
        <w:spacing w:after="0" w:line="240" w:lineRule="auto"/>
        <w:ind w:left="709" w:hanging="709"/>
        <w:jc w:val="both"/>
        <w:rPr>
          <w:rFonts w:ascii="Times New Roman" w:hAnsi="Times New Roman" w:cs="Times New Roman"/>
          <w:sz w:val="24"/>
          <w:szCs w:val="24"/>
        </w:rPr>
      </w:pPr>
    </w:p>
    <w:sectPr w:rsidR="000C6A45" w:rsidSect="00EB7A1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5ADA" w:rsidRDefault="000C5ADA" w:rsidP="004B4E9C">
      <w:pPr>
        <w:spacing w:after="0" w:line="240" w:lineRule="auto"/>
      </w:pPr>
      <w:r>
        <w:separator/>
      </w:r>
    </w:p>
  </w:endnote>
  <w:endnote w:type="continuationSeparator" w:id="0">
    <w:p w:rsidR="000C5ADA" w:rsidRDefault="000C5ADA" w:rsidP="004B4E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5ADA" w:rsidRDefault="000C5ADA" w:rsidP="004B4E9C">
      <w:pPr>
        <w:spacing w:after="0" w:line="240" w:lineRule="auto"/>
      </w:pPr>
      <w:r>
        <w:separator/>
      </w:r>
    </w:p>
  </w:footnote>
  <w:footnote w:type="continuationSeparator" w:id="0">
    <w:p w:rsidR="000C5ADA" w:rsidRDefault="000C5ADA" w:rsidP="004B4E9C">
      <w:pPr>
        <w:spacing w:after="0" w:line="240" w:lineRule="auto"/>
      </w:pPr>
      <w:r>
        <w:continuationSeparator/>
      </w:r>
    </w:p>
  </w:footnote>
  <w:footnote w:id="1">
    <w:p w:rsidR="005F0A28" w:rsidRPr="003A3828" w:rsidRDefault="005F0A28" w:rsidP="009D38F5">
      <w:pPr>
        <w:pStyle w:val="DipnotMetni"/>
        <w:jc w:val="both"/>
        <w:rPr>
          <w:rFonts w:ascii="Times New Roman" w:hAnsi="Times New Roman" w:cs="Times New Roman"/>
        </w:rPr>
      </w:pPr>
      <w:r w:rsidRPr="003A3828">
        <w:rPr>
          <w:rStyle w:val="DipnotBavurusu"/>
          <w:rFonts w:ascii="Times New Roman" w:hAnsi="Times New Roman" w:cs="Times New Roman"/>
        </w:rPr>
        <w:footnoteRef/>
      </w:r>
      <w:r w:rsidRPr="003A3828">
        <w:rPr>
          <w:rFonts w:ascii="Times New Roman" w:hAnsi="Times New Roman" w:cs="Times New Roman"/>
        </w:rPr>
        <w:t xml:space="preserve"> Bu çalışmanın verileri Ahi Evran Üniversitesi, Ziraat Fakültesi Tarım Ekonomisi Bölümü öğrencisi Şevket Kütükoğlu’nun lisans bitirme tezinden derlenmiştir.</w:t>
      </w:r>
    </w:p>
  </w:footnote>
  <w:footnote w:id="2">
    <w:p w:rsidR="005F0A28" w:rsidRDefault="005F0A28">
      <w:pPr>
        <w:pStyle w:val="DipnotMetni"/>
      </w:pPr>
      <w:r w:rsidRPr="003A3828">
        <w:rPr>
          <w:rStyle w:val="DipnotBavurusu"/>
          <w:rFonts w:ascii="Times New Roman" w:hAnsi="Times New Roman" w:cs="Times New Roman"/>
        </w:rPr>
        <w:footnoteRef/>
      </w:r>
      <w:r w:rsidRPr="003A3828">
        <w:rPr>
          <w:rFonts w:ascii="Times New Roman" w:hAnsi="Times New Roman" w:cs="Times New Roman"/>
        </w:rPr>
        <w:t xml:space="preserve"> Sorumlu Yazar</w:t>
      </w:r>
    </w:p>
  </w:footnote>
  <w:footnote w:id="3">
    <w:p w:rsidR="00296AFC" w:rsidRDefault="00296AFC" w:rsidP="00296AFC">
      <w:pPr>
        <w:pStyle w:val="DipnotMetni"/>
        <w:jc w:val="both"/>
      </w:pPr>
      <w:r>
        <w:rPr>
          <w:rStyle w:val="DipnotBavurusu"/>
        </w:rPr>
        <w:footnoteRef/>
      </w:r>
      <w:r>
        <w:t xml:space="preserve"> </w:t>
      </w:r>
      <w:r w:rsidRPr="00296AFC">
        <w:rPr>
          <w:rFonts w:ascii="Times New Roman" w:hAnsi="Times New Roman" w:cs="Times New Roman"/>
        </w:rPr>
        <w:t xml:space="preserve">Coğrafi işaretli ürünlerin resimleri </w:t>
      </w:r>
      <w:r w:rsidRPr="00296AFC">
        <w:rPr>
          <w:rFonts w:ascii="Times New Roman" w:hAnsi="Times New Roman" w:cs="Times New Roman"/>
          <w:b/>
          <w:i/>
        </w:rPr>
        <w:t>“https://www.anadoluyugeziyorum.com/blogdetay/kastamonunun-cografi-isaretli--urunleri”</w:t>
      </w:r>
      <w:r w:rsidRPr="00296AFC">
        <w:rPr>
          <w:rFonts w:ascii="Times New Roman" w:hAnsi="Times New Roman" w:cs="Times New Roman"/>
        </w:rPr>
        <w:t xml:space="preserve"> adresinden alınmıştır.</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3082A"/>
    <w:multiLevelType w:val="hybridMultilevel"/>
    <w:tmpl w:val="01B28A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6DC7"/>
    <w:rsid w:val="00004FA7"/>
    <w:rsid w:val="000705CB"/>
    <w:rsid w:val="00080107"/>
    <w:rsid w:val="00081161"/>
    <w:rsid w:val="00094917"/>
    <w:rsid w:val="000B2B9D"/>
    <w:rsid w:val="000C5ADA"/>
    <w:rsid w:val="000C6A45"/>
    <w:rsid w:val="000D0769"/>
    <w:rsid w:val="000F06DB"/>
    <w:rsid w:val="0010068E"/>
    <w:rsid w:val="0011074D"/>
    <w:rsid w:val="00137B61"/>
    <w:rsid w:val="001465A5"/>
    <w:rsid w:val="00175044"/>
    <w:rsid w:val="001A5D04"/>
    <w:rsid w:val="001B4C8F"/>
    <w:rsid w:val="001B57E5"/>
    <w:rsid w:val="001E7B7F"/>
    <w:rsid w:val="001F7EC3"/>
    <w:rsid w:val="00216213"/>
    <w:rsid w:val="00255E7D"/>
    <w:rsid w:val="002614BE"/>
    <w:rsid w:val="00282E19"/>
    <w:rsid w:val="0029060D"/>
    <w:rsid w:val="00296AFC"/>
    <w:rsid w:val="002D7270"/>
    <w:rsid w:val="0032261C"/>
    <w:rsid w:val="00342708"/>
    <w:rsid w:val="003760FA"/>
    <w:rsid w:val="003A3828"/>
    <w:rsid w:val="003C7A99"/>
    <w:rsid w:val="003D0D72"/>
    <w:rsid w:val="003E3FEF"/>
    <w:rsid w:val="00411807"/>
    <w:rsid w:val="004245F3"/>
    <w:rsid w:val="00426151"/>
    <w:rsid w:val="004263DD"/>
    <w:rsid w:val="0043259A"/>
    <w:rsid w:val="004937C6"/>
    <w:rsid w:val="004B4E9C"/>
    <w:rsid w:val="004D5548"/>
    <w:rsid w:val="00507638"/>
    <w:rsid w:val="00516828"/>
    <w:rsid w:val="00535AA3"/>
    <w:rsid w:val="00554265"/>
    <w:rsid w:val="00557D0F"/>
    <w:rsid w:val="005A196B"/>
    <w:rsid w:val="005B2109"/>
    <w:rsid w:val="005F0A28"/>
    <w:rsid w:val="005F2873"/>
    <w:rsid w:val="006639F9"/>
    <w:rsid w:val="006670DD"/>
    <w:rsid w:val="00680492"/>
    <w:rsid w:val="00691C07"/>
    <w:rsid w:val="00692A9E"/>
    <w:rsid w:val="006A762E"/>
    <w:rsid w:val="006C06CB"/>
    <w:rsid w:val="006C27C4"/>
    <w:rsid w:val="006D76C1"/>
    <w:rsid w:val="007024AF"/>
    <w:rsid w:val="0071312C"/>
    <w:rsid w:val="00717E55"/>
    <w:rsid w:val="0074054A"/>
    <w:rsid w:val="00757947"/>
    <w:rsid w:val="0077772F"/>
    <w:rsid w:val="00777EE5"/>
    <w:rsid w:val="00780895"/>
    <w:rsid w:val="00796F7B"/>
    <w:rsid w:val="007A5632"/>
    <w:rsid w:val="007B7303"/>
    <w:rsid w:val="007C5F7B"/>
    <w:rsid w:val="007E7170"/>
    <w:rsid w:val="007E7D1B"/>
    <w:rsid w:val="00811A6F"/>
    <w:rsid w:val="00813D96"/>
    <w:rsid w:val="0083620F"/>
    <w:rsid w:val="00845CCE"/>
    <w:rsid w:val="0084679B"/>
    <w:rsid w:val="0084735E"/>
    <w:rsid w:val="0085729B"/>
    <w:rsid w:val="00872FEA"/>
    <w:rsid w:val="00891179"/>
    <w:rsid w:val="008A5199"/>
    <w:rsid w:val="008B0840"/>
    <w:rsid w:val="008C1EC7"/>
    <w:rsid w:val="008F19FC"/>
    <w:rsid w:val="00911BBC"/>
    <w:rsid w:val="009157FA"/>
    <w:rsid w:val="00944B49"/>
    <w:rsid w:val="009617A8"/>
    <w:rsid w:val="009663B8"/>
    <w:rsid w:val="00972858"/>
    <w:rsid w:val="009843F7"/>
    <w:rsid w:val="00996406"/>
    <w:rsid w:val="00996E8B"/>
    <w:rsid w:val="009D0BBF"/>
    <w:rsid w:val="009D38F5"/>
    <w:rsid w:val="00A14829"/>
    <w:rsid w:val="00AC0A4D"/>
    <w:rsid w:val="00AE5A9B"/>
    <w:rsid w:val="00B16DC7"/>
    <w:rsid w:val="00B22C33"/>
    <w:rsid w:val="00B34E95"/>
    <w:rsid w:val="00B5269A"/>
    <w:rsid w:val="00B532C4"/>
    <w:rsid w:val="00BB18F8"/>
    <w:rsid w:val="00C264A5"/>
    <w:rsid w:val="00C76810"/>
    <w:rsid w:val="00C83AEB"/>
    <w:rsid w:val="00C84B2C"/>
    <w:rsid w:val="00CB4F43"/>
    <w:rsid w:val="00CD23CC"/>
    <w:rsid w:val="00CE3C18"/>
    <w:rsid w:val="00D34384"/>
    <w:rsid w:val="00D749ED"/>
    <w:rsid w:val="00D90592"/>
    <w:rsid w:val="00DA4859"/>
    <w:rsid w:val="00DA7101"/>
    <w:rsid w:val="00DB0A16"/>
    <w:rsid w:val="00DB6129"/>
    <w:rsid w:val="00DF1F7D"/>
    <w:rsid w:val="00E13330"/>
    <w:rsid w:val="00E14DBD"/>
    <w:rsid w:val="00E2011F"/>
    <w:rsid w:val="00E37FC9"/>
    <w:rsid w:val="00E4466B"/>
    <w:rsid w:val="00E4665B"/>
    <w:rsid w:val="00E60B66"/>
    <w:rsid w:val="00EA2401"/>
    <w:rsid w:val="00EB7A14"/>
    <w:rsid w:val="00F03B79"/>
    <w:rsid w:val="00F20D81"/>
    <w:rsid w:val="00FA65D0"/>
    <w:rsid w:val="00FF6B2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F93A3"/>
  <w15:chartTrackingRefBased/>
  <w15:docId w15:val="{DB7F994D-94C1-4920-81C8-348DFCE66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6DC7"/>
    <w:pPr>
      <w:spacing w:after="200" w:line="27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B16DC7"/>
    <w:rPr>
      <w:color w:val="0563C1" w:themeColor="hyperlink"/>
      <w:u w:val="single"/>
    </w:rPr>
  </w:style>
  <w:style w:type="character" w:styleId="YerTutucuMetni">
    <w:name w:val="Placeholder Text"/>
    <w:basedOn w:val="VarsaylanParagrafYazTipi"/>
    <w:uiPriority w:val="99"/>
    <w:semiHidden/>
    <w:rsid w:val="002D7270"/>
    <w:rPr>
      <w:color w:val="808080"/>
    </w:rPr>
  </w:style>
  <w:style w:type="paragraph" w:styleId="stBilgi">
    <w:name w:val="header"/>
    <w:basedOn w:val="Normal"/>
    <w:link w:val="stBilgiChar"/>
    <w:uiPriority w:val="99"/>
    <w:unhideWhenUsed/>
    <w:rsid w:val="004B4E9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B4E9C"/>
  </w:style>
  <w:style w:type="paragraph" w:styleId="AltBilgi">
    <w:name w:val="footer"/>
    <w:basedOn w:val="Normal"/>
    <w:link w:val="AltBilgiChar"/>
    <w:uiPriority w:val="99"/>
    <w:unhideWhenUsed/>
    <w:rsid w:val="004B4E9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B4E9C"/>
  </w:style>
  <w:style w:type="paragraph" w:styleId="ListeParagraf">
    <w:name w:val="List Paragraph"/>
    <w:basedOn w:val="Normal"/>
    <w:uiPriority w:val="34"/>
    <w:qFormat/>
    <w:rsid w:val="00342708"/>
    <w:pPr>
      <w:ind w:left="720"/>
      <w:contextualSpacing/>
    </w:pPr>
    <w:rPr>
      <w:rFonts w:ascii="Calibri" w:eastAsia="Calibri" w:hAnsi="Calibri" w:cs="Times New Roman"/>
    </w:rPr>
  </w:style>
  <w:style w:type="paragraph" w:styleId="DipnotMetni">
    <w:name w:val="footnote text"/>
    <w:basedOn w:val="Normal"/>
    <w:link w:val="DipnotMetniChar"/>
    <w:uiPriority w:val="99"/>
    <w:semiHidden/>
    <w:unhideWhenUsed/>
    <w:rsid w:val="009D38F5"/>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9D38F5"/>
    <w:rPr>
      <w:sz w:val="20"/>
      <w:szCs w:val="20"/>
    </w:rPr>
  </w:style>
  <w:style w:type="character" w:styleId="DipnotBavurusu">
    <w:name w:val="footnote reference"/>
    <w:basedOn w:val="VarsaylanParagrafYazTipi"/>
    <w:uiPriority w:val="99"/>
    <w:semiHidden/>
    <w:unhideWhenUsed/>
    <w:rsid w:val="009D38F5"/>
    <w:rPr>
      <w:vertAlign w:val="superscript"/>
    </w:rPr>
  </w:style>
  <w:style w:type="table" w:styleId="TabloKlavuzu">
    <w:name w:val="Table Grid"/>
    <w:basedOn w:val="NormalTablo"/>
    <w:uiPriority w:val="39"/>
    <w:rsid w:val="00D343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226231">
      <w:bodyDiv w:val="1"/>
      <w:marLeft w:val="0"/>
      <w:marRight w:val="0"/>
      <w:marTop w:val="0"/>
      <w:marBottom w:val="0"/>
      <w:divBdr>
        <w:top w:val="none" w:sz="0" w:space="0" w:color="auto"/>
        <w:left w:val="none" w:sz="0" w:space="0" w:color="auto"/>
        <w:bottom w:val="none" w:sz="0" w:space="0" w:color="auto"/>
        <w:right w:val="none" w:sz="0" w:space="0" w:color="auto"/>
      </w:divBdr>
      <w:divsChild>
        <w:div w:id="2067221752">
          <w:marLeft w:val="0"/>
          <w:marRight w:val="0"/>
          <w:marTop w:val="100"/>
          <w:marBottom w:val="0"/>
          <w:divBdr>
            <w:top w:val="none" w:sz="0" w:space="0" w:color="auto"/>
            <w:left w:val="none" w:sz="0" w:space="0" w:color="auto"/>
            <w:bottom w:val="none" w:sz="0" w:space="0" w:color="auto"/>
            <w:right w:val="none" w:sz="0" w:space="0" w:color="auto"/>
          </w:divBdr>
          <w:divsChild>
            <w:div w:id="1363362227">
              <w:marLeft w:val="0"/>
              <w:marRight w:val="0"/>
              <w:marTop w:val="60"/>
              <w:marBottom w:val="0"/>
              <w:divBdr>
                <w:top w:val="none" w:sz="0" w:space="0" w:color="auto"/>
                <w:left w:val="none" w:sz="0" w:space="0" w:color="auto"/>
                <w:bottom w:val="none" w:sz="0" w:space="0" w:color="auto"/>
                <w:right w:val="none" w:sz="0" w:space="0" w:color="auto"/>
              </w:divBdr>
            </w:div>
          </w:divsChild>
        </w:div>
        <w:div w:id="1906143851">
          <w:marLeft w:val="0"/>
          <w:marRight w:val="0"/>
          <w:marTop w:val="0"/>
          <w:marBottom w:val="0"/>
          <w:divBdr>
            <w:top w:val="none" w:sz="0" w:space="0" w:color="auto"/>
            <w:left w:val="none" w:sz="0" w:space="0" w:color="auto"/>
            <w:bottom w:val="none" w:sz="0" w:space="0" w:color="auto"/>
            <w:right w:val="none" w:sz="0" w:space="0" w:color="auto"/>
          </w:divBdr>
          <w:divsChild>
            <w:div w:id="1831553532">
              <w:marLeft w:val="0"/>
              <w:marRight w:val="0"/>
              <w:marTop w:val="0"/>
              <w:marBottom w:val="0"/>
              <w:divBdr>
                <w:top w:val="none" w:sz="0" w:space="0" w:color="auto"/>
                <w:left w:val="none" w:sz="0" w:space="0" w:color="auto"/>
                <w:bottom w:val="none" w:sz="0" w:space="0" w:color="auto"/>
                <w:right w:val="none" w:sz="0" w:space="0" w:color="auto"/>
              </w:divBdr>
              <w:divsChild>
                <w:div w:id="188929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040456">
      <w:bodyDiv w:val="1"/>
      <w:marLeft w:val="0"/>
      <w:marRight w:val="0"/>
      <w:marTop w:val="0"/>
      <w:marBottom w:val="0"/>
      <w:divBdr>
        <w:top w:val="none" w:sz="0" w:space="0" w:color="auto"/>
        <w:left w:val="none" w:sz="0" w:space="0" w:color="auto"/>
        <w:bottom w:val="none" w:sz="0" w:space="0" w:color="auto"/>
        <w:right w:val="none" w:sz="0" w:space="0" w:color="auto"/>
      </w:divBdr>
    </w:div>
    <w:div w:id="1357804695">
      <w:bodyDiv w:val="1"/>
      <w:marLeft w:val="0"/>
      <w:marRight w:val="0"/>
      <w:marTop w:val="0"/>
      <w:marBottom w:val="0"/>
      <w:divBdr>
        <w:top w:val="none" w:sz="0" w:space="0" w:color="auto"/>
        <w:left w:val="none" w:sz="0" w:space="0" w:color="auto"/>
        <w:bottom w:val="none" w:sz="0" w:space="0" w:color="auto"/>
        <w:right w:val="none" w:sz="0" w:space="0" w:color="auto"/>
      </w:divBdr>
    </w:div>
    <w:div w:id="1610550032">
      <w:bodyDiv w:val="1"/>
      <w:marLeft w:val="0"/>
      <w:marRight w:val="0"/>
      <w:marTop w:val="0"/>
      <w:marBottom w:val="0"/>
      <w:divBdr>
        <w:top w:val="none" w:sz="0" w:space="0" w:color="auto"/>
        <w:left w:val="none" w:sz="0" w:space="0" w:color="auto"/>
        <w:bottom w:val="none" w:sz="0" w:space="0" w:color="auto"/>
        <w:right w:val="none" w:sz="0" w:space="0" w:color="auto"/>
      </w:divBdr>
    </w:div>
    <w:div w:id="1762098342">
      <w:bodyDiv w:val="1"/>
      <w:marLeft w:val="0"/>
      <w:marRight w:val="0"/>
      <w:marTop w:val="0"/>
      <w:marBottom w:val="0"/>
      <w:divBdr>
        <w:top w:val="none" w:sz="0" w:space="0" w:color="auto"/>
        <w:left w:val="none" w:sz="0" w:space="0" w:color="auto"/>
        <w:bottom w:val="none" w:sz="0" w:space="0" w:color="auto"/>
        <w:right w:val="none" w:sz="0" w:space="0" w:color="auto"/>
      </w:divBdr>
    </w:div>
    <w:div w:id="1770351938">
      <w:bodyDiv w:val="1"/>
      <w:marLeft w:val="0"/>
      <w:marRight w:val="0"/>
      <w:marTop w:val="0"/>
      <w:marBottom w:val="0"/>
      <w:divBdr>
        <w:top w:val="none" w:sz="0" w:space="0" w:color="auto"/>
        <w:left w:val="none" w:sz="0" w:space="0" w:color="auto"/>
        <w:bottom w:val="none" w:sz="0" w:space="0" w:color="auto"/>
        <w:right w:val="none" w:sz="0" w:space="0" w:color="auto"/>
      </w:divBdr>
    </w:div>
    <w:div w:id="2099860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oleObject" Target="embeddings/oleObject2.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hyperlink" Target="https://data.tuik.gov.tr/Kategori/GetKategori?p=gelir-yasam-tuketim-ve-yoksulluk-107&amp;dil=1"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5.pn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hyperlink" Target="https://data.tuik.gov.tr/Bulten/Index?p=Gelir-ve-Yasam-Kosullari-Arastirmasi-Bolgesel-Sonuclari-2019-3382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chart" Target="charts/chart1.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KAN\Documents\Tez%20Anket%20Formlar&#305;\&#350;evket%20K&#252;t&#252;ko&#287;lu\TEZ%20ANKET%20KODLAMA%20(VER&#304;%20G&#304;R&#304;&#350;&#304;)%20(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Sayfa9!$B$2</c:f>
              <c:strCache>
                <c:ptCount val="1"/>
                <c:pt idx="0">
                  <c:v>Kaliteli Ürün Tüketim Alışkanlığı</c:v>
                </c:pt>
              </c:strCache>
            </c:strRef>
          </c:tx>
          <c:spPr>
            <a:solidFill>
              <a:schemeClr val="accent1"/>
            </a:solidFill>
            <a:ln>
              <a:noFill/>
            </a:ln>
            <a:effectLst/>
          </c:spPr>
          <c:invertIfNegative val="0"/>
          <c:dPt>
            <c:idx val="3"/>
            <c:invertIfNegative val="0"/>
            <c:bubble3D val="0"/>
            <c:spPr>
              <a:solidFill>
                <a:srgbClr val="C00000"/>
              </a:solidFill>
              <a:ln>
                <a:noFill/>
              </a:ln>
              <a:effectLst/>
            </c:spPr>
            <c:extLst>
              <c:ext xmlns:c16="http://schemas.microsoft.com/office/drawing/2014/chart" uri="{C3380CC4-5D6E-409C-BE32-E72D297353CC}">
                <c16:uniqueId val="{00000001-0775-4A91-8F18-73430764E95D}"/>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Sayfa9!$A$3:$A$6</c:f>
              <c:strCache>
                <c:ptCount val="4"/>
                <c:pt idx="0">
                  <c:v>Düşük Gelir</c:v>
                </c:pt>
                <c:pt idx="1">
                  <c:v>Orta Gelir</c:v>
                </c:pt>
                <c:pt idx="2">
                  <c:v>İyi Gelir</c:v>
                </c:pt>
                <c:pt idx="3">
                  <c:v>Genel Ort.</c:v>
                </c:pt>
              </c:strCache>
            </c:strRef>
          </c:cat>
          <c:val>
            <c:numRef>
              <c:f>Sayfa9!$B$3:$B$6</c:f>
              <c:numCache>
                <c:formatCode>####.00</c:formatCode>
                <c:ptCount val="4"/>
                <c:pt idx="0">
                  <c:v>4.0175438596491224</c:v>
                </c:pt>
                <c:pt idx="1">
                  <c:v>4.3111111111111109</c:v>
                </c:pt>
                <c:pt idx="2">
                  <c:v>4.3035714285714288</c:v>
                </c:pt>
                <c:pt idx="3">
                  <c:v>4.2266009852216735</c:v>
                </c:pt>
              </c:numCache>
            </c:numRef>
          </c:val>
          <c:extLst>
            <c:ext xmlns:c16="http://schemas.microsoft.com/office/drawing/2014/chart" uri="{C3380CC4-5D6E-409C-BE32-E72D297353CC}">
              <c16:uniqueId val="{00000002-0775-4A91-8F18-73430764E95D}"/>
            </c:ext>
          </c:extLst>
        </c:ser>
        <c:dLbls>
          <c:showLegendKey val="0"/>
          <c:showVal val="0"/>
          <c:showCatName val="0"/>
          <c:showSerName val="0"/>
          <c:showPercent val="0"/>
          <c:showBubbleSize val="0"/>
        </c:dLbls>
        <c:gapWidth val="219"/>
        <c:overlap val="-27"/>
        <c:axId val="713637951"/>
        <c:axId val="713642527"/>
      </c:barChart>
      <c:catAx>
        <c:axId val="7136379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713642527"/>
        <c:crosses val="autoZero"/>
        <c:auto val="1"/>
        <c:lblAlgn val="ctr"/>
        <c:lblOffset val="100"/>
        <c:noMultiLvlLbl val="0"/>
      </c:catAx>
      <c:valAx>
        <c:axId val="713642527"/>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71363795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EEBBA26A-6AFF-415B-B934-06CC4BDEC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1546</TotalTime>
  <Pages>14</Pages>
  <Words>6019</Words>
  <Characters>34310</Characters>
  <Application>Microsoft Office Word</Application>
  <DocSecurity>0</DocSecurity>
  <Lines>285</Lines>
  <Paragraphs>80</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40249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ronaldinho424</dc:creator>
  <cp:keywords/>
  <dc:description/>
  <cp:lastModifiedBy>ronaldinho424</cp:lastModifiedBy>
  <cp:revision>81</cp:revision>
  <dcterms:created xsi:type="dcterms:W3CDTF">2021-04-14T09:16:00Z</dcterms:created>
  <dcterms:modified xsi:type="dcterms:W3CDTF">2021-04-23T22:43:00Z</dcterms:modified>
</cp:coreProperties>
</file>