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0A3C98" w14:textId="77777777" w:rsidR="00F13466" w:rsidRDefault="00CE0714" w:rsidP="002A2080">
      <w:pPr>
        <w:jc w:val="center"/>
        <w:rPr>
          <w:b/>
        </w:rPr>
      </w:pPr>
      <w:r>
        <w:rPr>
          <w:b/>
        </w:rPr>
        <w:t>S</w:t>
      </w:r>
      <w:r w:rsidR="00992F5E">
        <w:rPr>
          <w:b/>
        </w:rPr>
        <w:t>algın Döneminde Bir Sağlık İletişimi Aracı Olarak Sosyal Medyanın Kullanımı</w:t>
      </w:r>
    </w:p>
    <w:p w14:paraId="36C361D2" w14:textId="77777777" w:rsidR="00992F5E" w:rsidRDefault="00992F5E" w:rsidP="002A2080">
      <w:pPr>
        <w:jc w:val="center"/>
        <w:rPr>
          <w:b/>
        </w:rPr>
      </w:pPr>
      <w:r>
        <w:rPr>
          <w:b/>
        </w:rPr>
        <w:t>Engin ÇELEBİ</w:t>
      </w:r>
      <w:r>
        <w:rPr>
          <w:rStyle w:val="EndnoteReference"/>
          <w:b/>
        </w:rPr>
        <w:endnoteReference w:id="1"/>
      </w:r>
    </w:p>
    <w:p w14:paraId="008C7D86" w14:textId="77777777" w:rsidR="00992F5E" w:rsidRPr="0006231E" w:rsidRDefault="00992F5E" w:rsidP="002A2080">
      <w:pPr>
        <w:jc w:val="center"/>
        <w:rPr>
          <w:b/>
        </w:rPr>
      </w:pPr>
    </w:p>
    <w:p w14:paraId="28B8350E" w14:textId="77777777" w:rsidR="00F13466" w:rsidRDefault="005F27B0" w:rsidP="002657FB">
      <w:pPr>
        <w:jc w:val="both"/>
      </w:pPr>
      <w:r w:rsidRPr="005F27B0">
        <w:t xml:space="preserve">Sağlık iletişimi karşılaşılan sağlık risklerinin gerçekçi bir şekilde algılanması, </w:t>
      </w:r>
      <w:r w:rsidR="00BB705E">
        <w:t xml:space="preserve">kaygı ve </w:t>
      </w:r>
      <w:r w:rsidRPr="005F27B0">
        <w:t xml:space="preserve">belirsizliklerin yok </w:t>
      </w:r>
      <w:r w:rsidR="00BB705E" w:rsidRPr="005F27B0">
        <w:t>edilmesi</w:t>
      </w:r>
      <w:r w:rsidRPr="005F27B0">
        <w:t xml:space="preserve"> ve uygun davranışların motive edilmesinde oldukça önemlidir.</w:t>
      </w:r>
      <w:r w:rsidR="000E531E">
        <w:t xml:space="preserve"> Aksi halde, i</w:t>
      </w:r>
      <w:r w:rsidRPr="005F27B0">
        <w:t>letişimsel süreçteki sorunlar olumsuz kamusal tartışmaları arttırabilir. Sosyal medya sağlık iletişimi sürecinde halkın bilgilendirilmesi konusunda ve genel uyarılarda gittikçe daha önemli bir rol oynamaktadır.</w:t>
      </w:r>
      <w:r>
        <w:t xml:space="preserve"> </w:t>
      </w:r>
      <w:r w:rsidR="000E531E">
        <w:t>Bu nedenle s</w:t>
      </w:r>
      <w:r w:rsidR="00F13466">
        <w:t xml:space="preserve">osyal medyanın sağlık iletişiminde güçlü ve önemli bir </w:t>
      </w:r>
      <w:r w:rsidR="0006231E">
        <w:t>etkiye sahip olduğu</w:t>
      </w:r>
      <w:r w:rsidR="00F13466">
        <w:t xml:space="preserve"> </w:t>
      </w:r>
      <w:r w:rsidR="0006231E">
        <w:t>söylenebilir</w:t>
      </w:r>
      <w:r w:rsidR="00F13466">
        <w:t xml:space="preserve">. Diğer yandan, sosyal medya sağlık mesajlarının üretimini, içeriğini ve alımını çeşitli şekillerde değiştirebilmektedir. </w:t>
      </w:r>
      <w:r w:rsidR="0006231E">
        <w:t>Çünkü s</w:t>
      </w:r>
      <w:r w:rsidR="00F13466">
        <w:t>osyal medyada kullanıcılar sağlık bilgilerinin pasif alıcıları değil, daha ziyade bilgiyi üreten ve yayan kullanıcılar</w:t>
      </w:r>
      <w:r w:rsidR="00575AC4">
        <w:t>ı</w:t>
      </w:r>
      <w:r w:rsidR="00F13466">
        <w:t>dır. Bu durum ise</w:t>
      </w:r>
      <w:r w:rsidR="0006231E">
        <w:t xml:space="preserve"> kamusal alanda </w:t>
      </w:r>
      <w:r w:rsidR="00F13466">
        <w:t xml:space="preserve">sağlık iletişimi planlarını zayıflatabilmektedir. Bilgi toplumunda sosyal medya ortamlarının </w:t>
      </w:r>
      <w:r w:rsidR="002F1BC2">
        <w:t>popülaritesi hızla artmaktadır ve sosyal medya</w:t>
      </w:r>
      <w:r w:rsidR="00F13466">
        <w:t xml:space="preserve"> halkın risk konularını algılaması için bilgiye </w:t>
      </w:r>
      <w:r w:rsidR="002F1BC2">
        <w:t>ulaşabileceği</w:t>
      </w:r>
      <w:r w:rsidR="00F13466">
        <w:t xml:space="preserve"> </w:t>
      </w:r>
      <w:r w:rsidR="001B607A">
        <w:t>ilk bilgi kaynaklarından biri</w:t>
      </w:r>
      <w:r w:rsidR="002F1BC2">
        <w:t xml:space="preserve"> olmuştur.</w:t>
      </w:r>
      <w:r w:rsidR="00152723">
        <w:t xml:space="preserve"> </w:t>
      </w:r>
      <w:r w:rsidR="000E531E">
        <w:t>S</w:t>
      </w:r>
      <w:r w:rsidR="0006231E">
        <w:t xml:space="preserve">osyal medyanın kullanımı </w:t>
      </w:r>
      <w:r w:rsidR="000E531E">
        <w:t xml:space="preserve">sağlık iletişimi içinde </w:t>
      </w:r>
      <w:r w:rsidR="0006231E">
        <w:t xml:space="preserve">uyarıları ve bilgileri yaymanın önemli bir aracıdır. </w:t>
      </w:r>
      <w:r w:rsidR="00F13466">
        <w:t xml:space="preserve">Toplumlar bireylerden oluşmaktadır. Bireyler tehdit altındayken faydalı bilgi arama davranışları yoğunlaşmaktadır. Sosyal medya ortamları ise bilgilerin yayılmasının yanı sıra nasıl yorumlandığı konusunda da etkilidir. Bir kriz esnasında risk ve tehditler konusunda etkili bir şekilde iletişim </w:t>
      </w:r>
      <w:r w:rsidR="002F1BC2">
        <w:t>stratejileri hazırlamak oldukça zordur</w:t>
      </w:r>
      <w:r w:rsidR="00F13466">
        <w:t>. Sosyal medya sağlı</w:t>
      </w:r>
      <w:r w:rsidR="002F1BC2">
        <w:t xml:space="preserve">k iletişiminin etkinliğini arttırabilir </w:t>
      </w:r>
      <w:r w:rsidR="00F13466">
        <w:t>veya kötüleştirebilir.</w:t>
      </w:r>
      <w:r w:rsidR="002F1BC2" w:rsidRPr="002F1BC2">
        <w:t xml:space="preserve"> </w:t>
      </w:r>
      <w:r w:rsidR="002F1BC2">
        <w:t>Çünkü risk ve tehdidi herkes kendi koşullarına göre algılayabilmektedir.</w:t>
      </w:r>
    </w:p>
    <w:p w14:paraId="3DD8167B" w14:textId="77777777" w:rsidR="00F13466" w:rsidRDefault="00D1600B" w:rsidP="002657FB">
      <w:pPr>
        <w:jc w:val="both"/>
      </w:pPr>
      <w:r>
        <w:t>Bu çalışmada s</w:t>
      </w:r>
      <w:r w:rsidRPr="003A1F89">
        <w:t xml:space="preserve">ağlık iletişiminde etkili iletişimsel </w:t>
      </w:r>
      <w:r>
        <w:t>tekniklerin</w:t>
      </w:r>
      <w:r w:rsidRPr="003A1F89">
        <w:t xml:space="preserve"> geliştirilmesine yönelik tavsiyelerin oluşturulması için bilgi ihtiyacı ve risk algısı arasındaki </w:t>
      </w:r>
      <w:r>
        <w:t>temel sorunların araştırılması</w:t>
      </w:r>
      <w:r w:rsidRPr="003A1F89">
        <w:t xml:space="preserve"> amaçla</w:t>
      </w:r>
      <w:r>
        <w:t>n</w:t>
      </w:r>
      <w:r w:rsidRPr="003A1F89">
        <w:t xml:space="preserve">maktadır. </w:t>
      </w:r>
      <w:r w:rsidR="00F25E66">
        <w:t>Bu amaca yönelik olarak 6</w:t>
      </w:r>
      <w:r w:rsidR="00307E71">
        <w:t xml:space="preserve">0 kişi üzerinde açık uçlu sorular tekniği ile bir araştırma yapılmıştır. Katılımcılardan </w:t>
      </w:r>
      <w:r w:rsidR="00A506BB">
        <w:t xml:space="preserve">salgın (Covid19) sürecinde </w:t>
      </w:r>
      <w:r w:rsidR="00307E71">
        <w:t>geleneksel</w:t>
      </w:r>
      <w:r w:rsidR="00650F82">
        <w:t xml:space="preserve"> medyaya kıyasla sosyal medyaya özgü etkili </w:t>
      </w:r>
      <w:r w:rsidR="00307E71">
        <w:t xml:space="preserve">iletişimsel </w:t>
      </w:r>
      <w:r w:rsidR="00650F82">
        <w:t>teknikleri</w:t>
      </w:r>
      <w:r w:rsidR="00307E71">
        <w:t xml:space="preserve"> </w:t>
      </w:r>
      <w:r w:rsidR="00650F82">
        <w:t>belirtmeleri</w:t>
      </w:r>
      <w:r w:rsidR="00307E71">
        <w:t xml:space="preserve"> ve detayları boş bir metin kutusuna yazmaları istenilmiştir. Böylece etkili ve etkisiz iletişim </w:t>
      </w:r>
      <w:r w:rsidR="00650F82">
        <w:t>tekniklerini</w:t>
      </w:r>
      <w:r w:rsidR="00307E71">
        <w:t xml:space="preserve"> </w:t>
      </w:r>
      <w:r w:rsidR="00650F82">
        <w:t>belirlenmesi</w:t>
      </w:r>
      <w:r w:rsidR="00307E71">
        <w:t xml:space="preserve"> ve kategorize edilmesi amaçlanmıştı</w:t>
      </w:r>
      <w:r w:rsidR="00F25E66">
        <w:t>r. Araştırmanın örneklemini 18-65</w:t>
      </w:r>
      <w:r w:rsidR="00307E71">
        <w:t xml:space="preserve"> yaş aralığında olan kişiler oluşturmaktadır. Araştırm</w:t>
      </w:r>
      <w:r w:rsidR="00F25E66">
        <w:t>aya katılanların % 40’ını (n =24) kadınlar,  % 60’ını (n =36</w:t>
      </w:r>
      <w:r w:rsidR="00307E71">
        <w:t>) ise erkekler oluşturmuştur.</w:t>
      </w:r>
      <w:r w:rsidR="00275598">
        <w:t xml:space="preserve"> </w:t>
      </w:r>
      <w:r w:rsidR="00E00F17">
        <w:t>Katılımcıların % 70’ini (n =42</w:t>
      </w:r>
      <w:r w:rsidR="00E00F17" w:rsidRPr="00E00F17">
        <w:t xml:space="preserve">) </w:t>
      </w:r>
      <w:r w:rsidR="00E00F17">
        <w:t>Üniversite eğitimi almış kişiler % 30’unu ise (n =18</w:t>
      </w:r>
      <w:r w:rsidR="00E00F17" w:rsidRPr="00E00F17">
        <w:t xml:space="preserve">) ise </w:t>
      </w:r>
      <w:r w:rsidR="00E00F17">
        <w:t>Üniversite eğitimi almamış kişiler oluşturmaktadır.</w:t>
      </w:r>
      <w:r w:rsidR="00E00F17" w:rsidRPr="00E00F17">
        <w:t xml:space="preserve"> </w:t>
      </w:r>
      <w:r w:rsidR="00275598">
        <w:t xml:space="preserve">Araştırma verilerine göre katılımcılar </w:t>
      </w:r>
      <w:r w:rsidR="007B7408">
        <w:t xml:space="preserve">salgın sürecinde </w:t>
      </w:r>
      <w:r w:rsidR="00275598">
        <w:t xml:space="preserve">önemli bilgiler için </w:t>
      </w:r>
      <w:r w:rsidR="007B7408">
        <w:t>medyaya bağımlı hale geldiklerini beyan etmişlerdir</w:t>
      </w:r>
      <w:r w:rsidR="00275598">
        <w:t>. Katılımcıların yaklaşık üçt</w:t>
      </w:r>
      <w:r w:rsidR="00406614">
        <w:t>e ikisi (%65</w:t>
      </w:r>
      <w:r w:rsidR="00275598">
        <w:t xml:space="preserve">) </w:t>
      </w:r>
      <w:r w:rsidR="007B7408">
        <w:t xml:space="preserve">bu dönemde </w:t>
      </w:r>
      <w:r w:rsidR="00275598">
        <w:t>sosyal medya kullanımında bir artış olduğunu belirtmiştir. Araştırma bulgularına göre katılımcılar salgın sürecinde sosyal medyada: bu durum ile nasıl başa çıkılabileceği, ne yapılabileceği, alınacak önlemler hakkındaki tavsiyeler, bireysel deneyimler, yaşam desteği ve sosyal yardımlar</w:t>
      </w:r>
      <w:r w:rsidR="004A7626">
        <w:t xml:space="preserve"> hakkında bilgiler, </w:t>
      </w:r>
      <w:r w:rsidR="00275598">
        <w:t xml:space="preserve">geleceğe yönelik beklentiler vb. hakkında bilgiler aramışlardır. </w:t>
      </w:r>
      <w:r w:rsidR="00BB7433">
        <w:t>Araştırma bulgularına göre sosyal medya ortamlarının kontrol edilememesi, genellikle güvenilirlikten yoksun olması, sosyal medya kullanıcılarının hedeflerinin uyuml</w:t>
      </w:r>
      <w:r w:rsidR="00BB3D9D">
        <w:t xml:space="preserve">u olmaması, bilgi kaynaklarını </w:t>
      </w:r>
      <w:r w:rsidR="00BB7433">
        <w:t>kullanma amaçları</w:t>
      </w:r>
      <w:r w:rsidR="00BB3D9D">
        <w:t>nın farklılık göstermesi</w:t>
      </w:r>
      <w:r w:rsidR="00BB7433">
        <w:t xml:space="preserve">, </w:t>
      </w:r>
      <w:r w:rsidR="00BB3D9D">
        <w:t xml:space="preserve">sosyal medyada </w:t>
      </w:r>
      <w:r w:rsidR="00BB7433">
        <w:t>resmi bilgileri</w:t>
      </w:r>
      <w:r w:rsidR="00BB3D9D">
        <w:t>n</w:t>
      </w:r>
      <w:r w:rsidR="00BB7433">
        <w:t xml:space="preserve"> </w:t>
      </w:r>
      <w:r w:rsidR="00BB3D9D">
        <w:t>çarpıtılabilmesi</w:t>
      </w:r>
      <w:r w:rsidR="00BB7433">
        <w:t xml:space="preserve"> ve yanlış bilgilerin yayılabilme olasılığının yüksek olması</w:t>
      </w:r>
      <w:r w:rsidR="004E58FB">
        <w:t xml:space="preserve">, </w:t>
      </w:r>
      <w:r w:rsidR="00BB7433">
        <w:t xml:space="preserve"> </w:t>
      </w:r>
      <w:r w:rsidR="004E58FB">
        <w:t xml:space="preserve">takipçi sayılarını arttırmak gibi sosyal medya kullanıcılarının farklı ve çelişkili hedeflerinin olabilmesi </w:t>
      </w:r>
      <w:r w:rsidR="007B7408">
        <w:t>önemli sorunlar ve engeller olarak belirlenmiştir</w:t>
      </w:r>
      <w:r w:rsidR="00BB7433">
        <w:t xml:space="preserve">. </w:t>
      </w:r>
      <w:r w:rsidR="000D4048" w:rsidRPr="000D4048">
        <w:t>Araş</w:t>
      </w:r>
      <w:r w:rsidR="00322638">
        <w:t>tırma kapsamında sosyal medyada</w:t>
      </w:r>
      <w:r w:rsidR="000D4048" w:rsidRPr="000D4048">
        <w:t xml:space="preserve"> uyarı ve bilgilendirme sorumluluğunun nasıl yorumlandığı </w:t>
      </w:r>
      <w:r w:rsidR="00322638">
        <w:t xml:space="preserve">da </w:t>
      </w:r>
      <w:r w:rsidR="000D4048" w:rsidRPr="000D4048">
        <w:t>ortaya çıkartılmaya çalışılmıştır.</w:t>
      </w:r>
      <w:r w:rsidR="00322638">
        <w:t xml:space="preserve"> Araştırma bulgularına göre s</w:t>
      </w:r>
      <w:r w:rsidR="00F13466">
        <w:t>osyal</w:t>
      </w:r>
      <w:r w:rsidR="007B7408">
        <w:t xml:space="preserve"> medyada sadece bilgi aktarmak v</w:t>
      </w:r>
      <w:r w:rsidR="00F13466">
        <w:t xml:space="preserve">e neler yapıldığını rapor etmekten ziyade olaylar analiz </w:t>
      </w:r>
      <w:r w:rsidR="007B7408">
        <w:t xml:space="preserve">de </w:t>
      </w:r>
      <w:r w:rsidR="00F13466">
        <w:t>edilebilmektedir.</w:t>
      </w:r>
      <w:r w:rsidR="008676A7" w:rsidRPr="008676A7">
        <w:t xml:space="preserve"> Sosyal medyada meslekten (sağlıkçı) </w:t>
      </w:r>
      <w:r w:rsidR="008676A7" w:rsidRPr="008676A7">
        <w:lastRenderedPageBreak/>
        <w:t xml:space="preserve">olmayan kişilerin risk algısını önemsizleştirebilmeleri, koruyucu hatta tedavi edici davranışlara yönelik önerileri, bireysel çıkarlarda menfaatlerin </w:t>
      </w:r>
      <w:bookmarkStart w:id="0" w:name="_GoBack"/>
      <w:proofErr w:type="spellStart"/>
      <w:r w:rsidR="008676A7" w:rsidRPr="008676A7">
        <w:t>öncelendirilmesi</w:t>
      </w:r>
      <w:proofErr w:type="spellEnd"/>
      <w:r w:rsidR="008676A7" w:rsidRPr="008676A7">
        <w:t xml:space="preserve"> </w:t>
      </w:r>
      <w:bookmarkEnd w:id="0"/>
      <w:r w:rsidR="008676A7" w:rsidRPr="008676A7">
        <w:t>başlıca sorunlardır.</w:t>
      </w:r>
    </w:p>
    <w:p w14:paraId="25E33B19" w14:textId="77777777" w:rsidR="009C276C" w:rsidRDefault="00332F3A" w:rsidP="002657FB">
      <w:pPr>
        <w:jc w:val="both"/>
      </w:pPr>
      <w:r w:rsidRPr="00332F3A">
        <w:t>Sağlık iletişimi dinamik bir süreçtir ve halkın bir risk durumunu nasıl algıladığını etkileyebilmektedir.</w:t>
      </w:r>
      <w:r>
        <w:t xml:space="preserve"> </w:t>
      </w:r>
      <w:r w:rsidR="004E58FB">
        <w:t xml:space="preserve">Kamu yararına ve güvenliğine yönelik olarak algılanan bilgi ve eleştirilerin yayınlanması, demokratik toplumlarda sosyal medya araçlarının temel rollerinden biri olarak </w:t>
      </w:r>
      <w:r w:rsidR="00BE207D">
        <w:t>görül</w:t>
      </w:r>
      <w:r w:rsidR="00427E4C">
        <w:t>mektedir. Sosyal medyada kullanıcılar kamu kurumlarının p</w:t>
      </w:r>
      <w:r w:rsidR="00F13466">
        <w:t>erformansların</w:t>
      </w:r>
      <w:r w:rsidR="00427E4C">
        <w:t>ın</w:t>
      </w:r>
      <w:r w:rsidR="00F13466">
        <w:t xml:space="preserve"> </w:t>
      </w:r>
      <w:r w:rsidR="00427E4C">
        <w:t xml:space="preserve">değerlendirilmesi konusunda bir </w:t>
      </w:r>
      <w:r w:rsidR="00F13466">
        <w:t>eleştirmen olarak faaliyet gösterebilmektedir.</w:t>
      </w:r>
      <w:r w:rsidR="00427E4C" w:rsidRPr="00427E4C">
        <w:t xml:space="preserve"> </w:t>
      </w:r>
      <w:r w:rsidR="00427E4C">
        <w:t>Sosyal medyanın bireyselleştirilmiş ve ticarileştirilmiş yapısı kamusal yararların zayıflamasına neden olabilmektedir.</w:t>
      </w:r>
      <w:r w:rsidR="00863AC9" w:rsidRPr="00863AC9">
        <w:t xml:space="preserve"> </w:t>
      </w:r>
      <w:r w:rsidR="00296A76" w:rsidRPr="00296A76">
        <w:t>Bireyler, aileler ve toplumlar için mevcut durumun ekonomik, psikolojik ve sosyal yönü de dikkate alınmalıdır.</w:t>
      </w:r>
      <w:r w:rsidR="00296A76">
        <w:t xml:space="preserve"> </w:t>
      </w:r>
      <w:r w:rsidR="008B5C46">
        <w:t xml:space="preserve">Sağlık iletişiminde arzulanan sürdürülebilir davranışsal hedeflere </w:t>
      </w:r>
      <w:proofErr w:type="spellStart"/>
      <w:r w:rsidR="008B5C46">
        <w:t>söylemsel</w:t>
      </w:r>
      <w:proofErr w:type="spellEnd"/>
      <w:r w:rsidR="008B5C46">
        <w:t xml:space="preserve"> olarak birbiriyle uyumlu ve planlı bir şekilde tasarlanmış stratejik iletişim ile ulaşılabilir. </w:t>
      </w:r>
      <w:r w:rsidR="00863AC9" w:rsidRPr="00863AC9">
        <w:t xml:space="preserve">Sağlık iletişimi mesajları tasarlanırken </w:t>
      </w:r>
      <w:r w:rsidR="00BE207D">
        <w:t>farklı hedef gruplarına hızlı (</w:t>
      </w:r>
      <w:r w:rsidR="00863AC9" w:rsidRPr="00863AC9">
        <w:t xml:space="preserve">aktif ve erken), anlaşılabilir (kısa, basit ve akılda </w:t>
      </w:r>
      <w:r w:rsidR="00863AC9" w:rsidRPr="00055406">
        <w:t>kalıcı</w:t>
      </w:r>
      <w:r w:rsidR="00863AC9" w:rsidRPr="00863AC9">
        <w:t xml:space="preserve"> mesajlar), tutarlı (doğru, eşgüdümlü ve sürdürülebilir), açıklayıcı (bilgilendirici) şekilde uygun kanallardan aktarılması</w:t>
      </w:r>
      <w:r w:rsidR="00083ED4">
        <w:t xml:space="preserve"> ve kaygılara yönelik empati yapılması</w:t>
      </w:r>
      <w:r w:rsidR="00863AC9" w:rsidRPr="00863AC9">
        <w:t xml:space="preserve"> gerekmektedir. Bu özellikler güvenilir bilgi ihtiyacını karşılayabilir, gerçek durum hakkında daha fazla netlik sağlamaya yardımcı olabilir ve bilgi eksikliğinden kaynaklanan söylentilerin ve komplo teorilerinin yayılmasını önleyebilir.</w:t>
      </w:r>
      <w:r w:rsidR="009C276C" w:rsidRPr="009C276C">
        <w:t xml:space="preserve"> </w:t>
      </w:r>
      <w:r w:rsidR="009C276C">
        <w:t>Sosyal medya iletişimi planlı etkileşimler hakkında stratejik düşünmeyi gerektirmektedir.</w:t>
      </w:r>
    </w:p>
    <w:p w14:paraId="195EF81D" w14:textId="77777777" w:rsidR="00E8439A" w:rsidRDefault="00E85F67" w:rsidP="002657FB">
      <w:pPr>
        <w:jc w:val="both"/>
      </w:pPr>
      <w:r>
        <w:t>Etkili bir sağlık iletişimi bilgiyi yaymaktan çok daha fazlasıdır. Hal</w:t>
      </w:r>
      <w:r w:rsidR="00BE207D">
        <w:t>k</w:t>
      </w:r>
      <w:r>
        <w:t xml:space="preserve">ın neye inandığı, ne anladıkları ve belirli konuları nasıl yorumladıklarını bilmek oldukça önemlidir. Risk algısını arttırmak ve yanlış algılarla başa çıkmak sağlık iletişimi için gerekliliktir. </w:t>
      </w:r>
      <w:r w:rsidR="003635BA" w:rsidRPr="00152723">
        <w:t>Sağlık iletişimi yönetimi alanında işbirliği çabaları gerekmektedir. Çünkü iletişim sağlık yönetiminde temel bir işlevdir.</w:t>
      </w:r>
      <w:r w:rsidR="003635BA">
        <w:t>Covid19’un hızlı ve küresel yayılımında kamusal ala</w:t>
      </w:r>
      <w:r w:rsidR="0014172D">
        <w:t xml:space="preserve">nda stratejik iletişimin önemi </w:t>
      </w:r>
      <w:r w:rsidR="003635BA">
        <w:t>toplumun gerekli olan davranışsal değişikliklere uyum sağlaması konusundaki istekliliğini ve motiv</w:t>
      </w:r>
      <w:r w:rsidR="00E04C3E">
        <w:t>a</w:t>
      </w:r>
      <w:r w:rsidR="003635BA">
        <w:t xml:space="preserve">syonunu arttırmak için ön plana çıkmaktadır. </w:t>
      </w:r>
      <w:r w:rsidR="00F13466">
        <w:t xml:space="preserve">Sosyal medyada kullanıcılar pasif ve homojen değildir. Bu yüzden </w:t>
      </w:r>
      <w:r w:rsidR="00DF3DEF">
        <w:t xml:space="preserve">iletişimsel stratejiler tasarlanırken kullanıcıların </w:t>
      </w:r>
      <w:r w:rsidR="00F13466">
        <w:t>bireysel özellikler</w:t>
      </w:r>
      <w:r w:rsidR="00C347BD">
        <w:t>i</w:t>
      </w:r>
      <w:r w:rsidR="00F13466">
        <w:t xml:space="preserve">, değişen bilgi ihtiyaçları, sosyal medya kulanım amaçları, </w:t>
      </w:r>
      <w:proofErr w:type="spellStart"/>
      <w:r w:rsidR="00F13466">
        <w:t>s</w:t>
      </w:r>
      <w:r w:rsidR="00C347BD">
        <w:t>osyo</w:t>
      </w:r>
      <w:proofErr w:type="spellEnd"/>
      <w:r w:rsidR="00C347BD">
        <w:t xml:space="preserve">-psikolojik ihtiyaçları, </w:t>
      </w:r>
      <w:r w:rsidR="00F13466">
        <w:t>durumlarına özel bilgi arama davranışları göz önünde bulundurulmal</w:t>
      </w:r>
      <w:r w:rsidR="003635BA">
        <w:t>ı</w:t>
      </w:r>
      <w:r w:rsidR="002657FB">
        <w:t>dır.</w:t>
      </w:r>
    </w:p>
    <w:p w14:paraId="6B6135B1" w14:textId="77777777" w:rsidR="003635BA" w:rsidRDefault="00E8439A" w:rsidP="002657FB">
      <w:pPr>
        <w:jc w:val="both"/>
      </w:pPr>
      <w:r w:rsidRPr="00E8439A">
        <w:rPr>
          <w:b/>
        </w:rPr>
        <w:t>Anahtar Kelimler:</w:t>
      </w:r>
      <w:r>
        <w:t xml:space="preserve"> Sağlık İletişimi, Halkla İlişkiler, Salgın, Covid19, Risk İletişimi</w:t>
      </w:r>
      <w:r w:rsidR="0014172D">
        <w:t xml:space="preserve"> </w:t>
      </w:r>
    </w:p>
    <w:p w14:paraId="0B55BA3F" w14:textId="77777777" w:rsidR="00992F5E" w:rsidRDefault="00992F5E" w:rsidP="002657FB">
      <w:pPr>
        <w:jc w:val="both"/>
      </w:pPr>
    </w:p>
    <w:p w14:paraId="72D6A893" w14:textId="77777777" w:rsidR="00992F5E" w:rsidRDefault="00992F5E" w:rsidP="002657FB">
      <w:pPr>
        <w:jc w:val="both"/>
      </w:pPr>
    </w:p>
    <w:p w14:paraId="300DF741" w14:textId="77777777" w:rsidR="00992F5E" w:rsidRDefault="00992F5E" w:rsidP="002657FB">
      <w:pPr>
        <w:jc w:val="both"/>
      </w:pPr>
    </w:p>
    <w:p w14:paraId="22D3492A" w14:textId="77777777" w:rsidR="00992F5E" w:rsidRDefault="00992F5E" w:rsidP="002657FB">
      <w:pPr>
        <w:jc w:val="both"/>
      </w:pPr>
    </w:p>
    <w:p w14:paraId="1EAA8DDA" w14:textId="77777777" w:rsidR="00992F5E" w:rsidRDefault="00992F5E" w:rsidP="002657FB">
      <w:pPr>
        <w:jc w:val="both"/>
      </w:pPr>
    </w:p>
    <w:p w14:paraId="1010A383" w14:textId="77777777" w:rsidR="00992F5E" w:rsidRDefault="00992F5E" w:rsidP="002657FB">
      <w:pPr>
        <w:jc w:val="both"/>
      </w:pPr>
    </w:p>
    <w:p w14:paraId="695D9EB8" w14:textId="77777777" w:rsidR="00992F5E" w:rsidRDefault="00992F5E" w:rsidP="002657FB">
      <w:pPr>
        <w:jc w:val="both"/>
      </w:pPr>
    </w:p>
    <w:sectPr w:rsidR="00992F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BD83073" w14:textId="77777777" w:rsidR="00992F5E" w:rsidRDefault="00992F5E" w:rsidP="00992F5E">
      <w:pPr>
        <w:spacing w:after="0" w:line="240" w:lineRule="auto"/>
      </w:pPr>
      <w:r>
        <w:separator/>
      </w:r>
    </w:p>
  </w:endnote>
  <w:endnote w:type="continuationSeparator" w:id="0">
    <w:p w14:paraId="20951BA8" w14:textId="77777777" w:rsidR="00992F5E" w:rsidRDefault="00992F5E" w:rsidP="00992F5E">
      <w:pPr>
        <w:spacing w:after="0" w:line="240" w:lineRule="auto"/>
      </w:pPr>
      <w:r>
        <w:continuationSeparator/>
      </w:r>
    </w:p>
  </w:endnote>
  <w:endnote w:id="1">
    <w:p w14:paraId="4045DD3B" w14:textId="2CE51417" w:rsidR="00992F5E" w:rsidRPr="00992F5E" w:rsidRDefault="00992F5E" w:rsidP="00992F5E">
      <w:pPr>
        <w:pStyle w:val="FootnoteText"/>
        <w:jc w:val="both"/>
        <w:rPr>
          <w:sz w:val="22"/>
          <w:szCs w:val="22"/>
        </w:rPr>
      </w:pPr>
      <w:r w:rsidRPr="00992F5E">
        <w:rPr>
          <w:rStyle w:val="EndnoteReference"/>
          <w:sz w:val="22"/>
          <w:szCs w:val="22"/>
        </w:rPr>
        <w:endnoteRef/>
      </w:r>
      <w:r w:rsidR="0055429E">
        <w:rPr>
          <w:sz w:val="22"/>
          <w:szCs w:val="22"/>
        </w:rPr>
        <w:t xml:space="preserve"> </w:t>
      </w:r>
      <w:r w:rsidRPr="00992F5E">
        <w:rPr>
          <w:sz w:val="22"/>
          <w:szCs w:val="22"/>
        </w:rPr>
        <w:t xml:space="preserve">Dr., Çukurova Üniversitesi, İletişim Fakültesi, Halkla İlişkiler ve Reklamcılık Bölümü, </w:t>
      </w:r>
      <w:hyperlink r:id="rId1" w:history="1">
        <w:r w:rsidRPr="00992F5E">
          <w:rPr>
            <w:rStyle w:val="Hyperlink"/>
            <w:sz w:val="22"/>
            <w:szCs w:val="22"/>
          </w:rPr>
          <w:t>engincelebi@cu.edu.tr</w:t>
        </w:r>
      </w:hyperlink>
      <w:r w:rsidRPr="00992F5E">
        <w:rPr>
          <w:sz w:val="22"/>
          <w:szCs w:val="22"/>
        </w:rPr>
        <w:t>, ORCID ID: 0000-0001-5791-8080</w:t>
      </w:r>
    </w:p>
    <w:p w14:paraId="5344ED02" w14:textId="77777777" w:rsidR="00992F5E" w:rsidRDefault="00992F5E">
      <w:pPr>
        <w:pStyle w:val="EndnoteTex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79EF9A5" w14:textId="77777777" w:rsidR="00992F5E" w:rsidRDefault="00992F5E" w:rsidP="00992F5E">
      <w:pPr>
        <w:spacing w:after="0" w:line="240" w:lineRule="auto"/>
      </w:pPr>
      <w:r>
        <w:separator/>
      </w:r>
    </w:p>
  </w:footnote>
  <w:footnote w:type="continuationSeparator" w:id="0">
    <w:p w14:paraId="6DAB426B" w14:textId="77777777" w:rsidR="00992F5E" w:rsidRDefault="00992F5E" w:rsidP="00992F5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4EA"/>
    <w:rsid w:val="000107BB"/>
    <w:rsid w:val="00055406"/>
    <w:rsid w:val="0006231E"/>
    <w:rsid w:val="00083ED4"/>
    <w:rsid w:val="000D4048"/>
    <w:rsid w:val="000D41A9"/>
    <w:rsid w:val="000E531E"/>
    <w:rsid w:val="0010331F"/>
    <w:rsid w:val="0014172D"/>
    <w:rsid w:val="00152723"/>
    <w:rsid w:val="001B607A"/>
    <w:rsid w:val="00251207"/>
    <w:rsid w:val="002657FB"/>
    <w:rsid w:val="00275598"/>
    <w:rsid w:val="00296A76"/>
    <w:rsid w:val="002A2080"/>
    <w:rsid w:val="002F1BC2"/>
    <w:rsid w:val="00307E71"/>
    <w:rsid w:val="00322638"/>
    <w:rsid w:val="003268D7"/>
    <w:rsid w:val="0033216B"/>
    <w:rsid w:val="00332F3A"/>
    <w:rsid w:val="003635BA"/>
    <w:rsid w:val="003A1F89"/>
    <w:rsid w:val="00406614"/>
    <w:rsid w:val="00427E4C"/>
    <w:rsid w:val="004A7626"/>
    <w:rsid w:val="004C7251"/>
    <w:rsid w:val="004E58FB"/>
    <w:rsid w:val="0055429E"/>
    <w:rsid w:val="00575AC4"/>
    <w:rsid w:val="005F27B0"/>
    <w:rsid w:val="0065034A"/>
    <w:rsid w:val="00650F82"/>
    <w:rsid w:val="007B7408"/>
    <w:rsid w:val="007D78B4"/>
    <w:rsid w:val="00811980"/>
    <w:rsid w:val="00814526"/>
    <w:rsid w:val="008304EA"/>
    <w:rsid w:val="00863AC9"/>
    <w:rsid w:val="008676A7"/>
    <w:rsid w:val="008B5C46"/>
    <w:rsid w:val="00992F5E"/>
    <w:rsid w:val="009C276C"/>
    <w:rsid w:val="00A35AD0"/>
    <w:rsid w:val="00A461C4"/>
    <w:rsid w:val="00A506BB"/>
    <w:rsid w:val="00B54357"/>
    <w:rsid w:val="00B710AB"/>
    <w:rsid w:val="00BB3D9D"/>
    <w:rsid w:val="00BB705E"/>
    <w:rsid w:val="00BB7433"/>
    <w:rsid w:val="00BE207D"/>
    <w:rsid w:val="00C347BD"/>
    <w:rsid w:val="00CD6474"/>
    <w:rsid w:val="00CE0714"/>
    <w:rsid w:val="00D1600B"/>
    <w:rsid w:val="00D53D50"/>
    <w:rsid w:val="00D578DF"/>
    <w:rsid w:val="00DF3DEF"/>
    <w:rsid w:val="00E00F17"/>
    <w:rsid w:val="00E04C3E"/>
    <w:rsid w:val="00E8439A"/>
    <w:rsid w:val="00E85F67"/>
    <w:rsid w:val="00F13466"/>
    <w:rsid w:val="00F25E66"/>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FB5B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92F5E"/>
    <w:pPr>
      <w:spacing w:after="0" w:line="240" w:lineRule="auto"/>
    </w:pPr>
    <w:rPr>
      <w:sz w:val="24"/>
      <w:szCs w:val="24"/>
    </w:rPr>
  </w:style>
  <w:style w:type="character" w:customStyle="1" w:styleId="EndnoteTextChar">
    <w:name w:val="Endnote Text Char"/>
    <w:basedOn w:val="DefaultParagraphFont"/>
    <w:link w:val="EndnoteText"/>
    <w:uiPriority w:val="99"/>
    <w:rsid w:val="00992F5E"/>
    <w:rPr>
      <w:sz w:val="24"/>
      <w:szCs w:val="24"/>
    </w:rPr>
  </w:style>
  <w:style w:type="character" w:styleId="EndnoteReference">
    <w:name w:val="endnote reference"/>
    <w:basedOn w:val="DefaultParagraphFont"/>
    <w:uiPriority w:val="99"/>
    <w:unhideWhenUsed/>
    <w:rsid w:val="00992F5E"/>
    <w:rPr>
      <w:vertAlign w:val="superscript"/>
    </w:rPr>
  </w:style>
  <w:style w:type="character" w:styleId="Hyperlink">
    <w:name w:val="Hyperlink"/>
    <w:basedOn w:val="DefaultParagraphFont"/>
    <w:uiPriority w:val="99"/>
    <w:unhideWhenUsed/>
    <w:rsid w:val="00992F5E"/>
    <w:rPr>
      <w:color w:val="0000FF" w:themeColor="hyperlink"/>
      <w:u w:val="single"/>
    </w:rPr>
  </w:style>
  <w:style w:type="paragraph" w:styleId="FootnoteText">
    <w:name w:val="footnote text"/>
    <w:basedOn w:val="Normal"/>
    <w:link w:val="FootnoteTextChar"/>
    <w:uiPriority w:val="99"/>
    <w:unhideWhenUsed/>
    <w:rsid w:val="00992F5E"/>
    <w:pPr>
      <w:spacing w:after="0" w:line="240" w:lineRule="auto"/>
    </w:pPr>
    <w:rPr>
      <w:sz w:val="24"/>
      <w:szCs w:val="24"/>
    </w:rPr>
  </w:style>
  <w:style w:type="character" w:customStyle="1" w:styleId="FootnoteTextChar">
    <w:name w:val="Footnote Text Char"/>
    <w:basedOn w:val="DefaultParagraphFont"/>
    <w:link w:val="FootnoteText"/>
    <w:uiPriority w:val="99"/>
    <w:rsid w:val="00992F5E"/>
    <w:rPr>
      <w:sz w:val="24"/>
      <w:szCs w:val="24"/>
    </w:rPr>
  </w:style>
  <w:style w:type="character" w:styleId="FootnoteReference">
    <w:name w:val="footnote reference"/>
    <w:basedOn w:val="DefaultParagraphFont"/>
    <w:uiPriority w:val="99"/>
    <w:unhideWhenUsed/>
    <w:rsid w:val="00992F5E"/>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216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unhideWhenUsed/>
    <w:rsid w:val="00992F5E"/>
    <w:pPr>
      <w:spacing w:after="0" w:line="240" w:lineRule="auto"/>
    </w:pPr>
    <w:rPr>
      <w:sz w:val="24"/>
      <w:szCs w:val="24"/>
    </w:rPr>
  </w:style>
  <w:style w:type="character" w:customStyle="1" w:styleId="EndnoteTextChar">
    <w:name w:val="Endnote Text Char"/>
    <w:basedOn w:val="DefaultParagraphFont"/>
    <w:link w:val="EndnoteText"/>
    <w:uiPriority w:val="99"/>
    <w:rsid w:val="00992F5E"/>
    <w:rPr>
      <w:sz w:val="24"/>
      <w:szCs w:val="24"/>
    </w:rPr>
  </w:style>
  <w:style w:type="character" w:styleId="EndnoteReference">
    <w:name w:val="endnote reference"/>
    <w:basedOn w:val="DefaultParagraphFont"/>
    <w:uiPriority w:val="99"/>
    <w:unhideWhenUsed/>
    <w:rsid w:val="00992F5E"/>
    <w:rPr>
      <w:vertAlign w:val="superscript"/>
    </w:rPr>
  </w:style>
  <w:style w:type="character" w:styleId="Hyperlink">
    <w:name w:val="Hyperlink"/>
    <w:basedOn w:val="DefaultParagraphFont"/>
    <w:uiPriority w:val="99"/>
    <w:unhideWhenUsed/>
    <w:rsid w:val="00992F5E"/>
    <w:rPr>
      <w:color w:val="0000FF" w:themeColor="hyperlink"/>
      <w:u w:val="single"/>
    </w:rPr>
  </w:style>
  <w:style w:type="paragraph" w:styleId="FootnoteText">
    <w:name w:val="footnote text"/>
    <w:basedOn w:val="Normal"/>
    <w:link w:val="FootnoteTextChar"/>
    <w:uiPriority w:val="99"/>
    <w:unhideWhenUsed/>
    <w:rsid w:val="00992F5E"/>
    <w:pPr>
      <w:spacing w:after="0" w:line="240" w:lineRule="auto"/>
    </w:pPr>
    <w:rPr>
      <w:sz w:val="24"/>
      <w:szCs w:val="24"/>
    </w:rPr>
  </w:style>
  <w:style w:type="character" w:customStyle="1" w:styleId="FootnoteTextChar">
    <w:name w:val="Footnote Text Char"/>
    <w:basedOn w:val="DefaultParagraphFont"/>
    <w:link w:val="FootnoteText"/>
    <w:uiPriority w:val="99"/>
    <w:rsid w:val="00992F5E"/>
    <w:rPr>
      <w:sz w:val="24"/>
      <w:szCs w:val="24"/>
    </w:rPr>
  </w:style>
  <w:style w:type="character" w:styleId="FootnoteReference">
    <w:name w:val="footnote reference"/>
    <w:basedOn w:val="DefaultParagraphFont"/>
    <w:uiPriority w:val="99"/>
    <w:unhideWhenUsed/>
    <w:rsid w:val="00992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s>
</file>

<file path=word/_rels/endnotes.xml.rels><?xml version="1.0" encoding="UTF-8" standalone="yes"?>
<Relationships xmlns="http://schemas.openxmlformats.org/package/2006/relationships"><Relationship Id="rId1" Type="http://schemas.openxmlformats.org/officeDocument/2006/relationships/hyperlink" Target="mailto:engincelebi@cu.edu.tr"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B34D3E-24A7-D649-BB7F-5115885DF3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1</Pages>
  <Words>992</Words>
  <Characters>5660</Characters>
  <Application>Microsoft Macintosh Word</Application>
  <DocSecurity>0</DocSecurity>
  <Lines>47</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Engin</dc:creator>
  <cp:keywords/>
  <dc:description/>
  <cp:lastModifiedBy>ENGIN CELEBI</cp:lastModifiedBy>
  <cp:revision>259</cp:revision>
  <dcterms:created xsi:type="dcterms:W3CDTF">2020-06-17T06:46:00Z</dcterms:created>
  <dcterms:modified xsi:type="dcterms:W3CDTF">2020-11-14T17:52:00Z</dcterms:modified>
</cp:coreProperties>
</file>