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771B8CA5" w:rsidR="00890B2E" w:rsidRPr="001A13FF" w:rsidRDefault="00987581" w:rsidP="0059146B">
      <w:pPr>
        <w:jc w:val="center"/>
        <w:rPr>
          <w:rFonts w:ascii="Times New Roman" w:hAnsi="Times New Roman" w:cs="Times New Roman"/>
          <w:b/>
          <w:color w:val="FF0000"/>
          <w:sz w:val="28"/>
          <w:szCs w:val="28"/>
        </w:rPr>
      </w:pPr>
      <w:proofErr w:type="spellStart"/>
      <w:r w:rsidRPr="00987581">
        <w:rPr>
          <w:rFonts w:ascii="Times New Roman" w:hAnsi="Times New Roman" w:cs="Times New Roman"/>
          <w:b/>
          <w:sz w:val="28"/>
          <w:szCs w:val="28"/>
        </w:rPr>
        <w:t>Exam</w:t>
      </w:r>
      <w:r>
        <w:rPr>
          <w:rFonts w:ascii="Times New Roman" w:hAnsi="Times New Roman" w:cs="Times New Roman"/>
          <w:b/>
          <w:sz w:val="28"/>
          <w:szCs w:val="28"/>
        </w:rPr>
        <w:t>i</w:t>
      </w:r>
      <w:r w:rsidRPr="00987581">
        <w:rPr>
          <w:rFonts w:ascii="Times New Roman" w:hAnsi="Times New Roman" w:cs="Times New Roman"/>
          <w:b/>
          <w:sz w:val="28"/>
          <w:szCs w:val="28"/>
        </w:rPr>
        <w:t>n</w:t>
      </w:r>
      <w:r>
        <w:rPr>
          <w:rFonts w:ascii="Times New Roman" w:hAnsi="Times New Roman" w:cs="Times New Roman"/>
          <w:b/>
          <w:sz w:val="28"/>
          <w:szCs w:val="28"/>
        </w:rPr>
        <w:t>i</w:t>
      </w:r>
      <w:r w:rsidRPr="00987581">
        <w:rPr>
          <w:rFonts w:ascii="Times New Roman" w:hAnsi="Times New Roman" w:cs="Times New Roman"/>
          <w:b/>
          <w:sz w:val="28"/>
          <w:szCs w:val="28"/>
        </w:rPr>
        <w:t>ng</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the</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levels</w:t>
      </w:r>
      <w:proofErr w:type="spellEnd"/>
      <w:r w:rsidRPr="00987581">
        <w:rPr>
          <w:rFonts w:ascii="Times New Roman" w:hAnsi="Times New Roman" w:cs="Times New Roman"/>
          <w:b/>
          <w:sz w:val="28"/>
          <w:szCs w:val="28"/>
        </w:rPr>
        <w:t xml:space="preserve"> of </w:t>
      </w:r>
      <w:proofErr w:type="spellStart"/>
      <w:r w:rsidRPr="00987581">
        <w:rPr>
          <w:rFonts w:ascii="Times New Roman" w:hAnsi="Times New Roman" w:cs="Times New Roman"/>
          <w:b/>
          <w:sz w:val="28"/>
          <w:szCs w:val="28"/>
        </w:rPr>
        <w:t>anx</w:t>
      </w:r>
      <w:r>
        <w:rPr>
          <w:rFonts w:ascii="Times New Roman" w:hAnsi="Times New Roman" w:cs="Times New Roman"/>
          <w:b/>
          <w:sz w:val="28"/>
          <w:szCs w:val="28"/>
        </w:rPr>
        <w:t>i</w:t>
      </w:r>
      <w:r w:rsidRPr="00987581">
        <w:rPr>
          <w:rFonts w:ascii="Times New Roman" w:hAnsi="Times New Roman" w:cs="Times New Roman"/>
          <w:b/>
          <w:sz w:val="28"/>
          <w:szCs w:val="28"/>
        </w:rPr>
        <w:t>ety</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and</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depress</w:t>
      </w:r>
      <w:r>
        <w:rPr>
          <w:rFonts w:ascii="Times New Roman" w:hAnsi="Times New Roman" w:cs="Times New Roman"/>
          <w:b/>
          <w:sz w:val="28"/>
          <w:szCs w:val="28"/>
        </w:rPr>
        <w:t>i</w:t>
      </w:r>
      <w:r w:rsidRPr="00987581">
        <w:rPr>
          <w:rFonts w:ascii="Times New Roman" w:hAnsi="Times New Roman" w:cs="Times New Roman"/>
          <w:b/>
          <w:sz w:val="28"/>
          <w:szCs w:val="28"/>
        </w:rPr>
        <w:t>on</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among</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nurses</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work</w:t>
      </w:r>
      <w:r>
        <w:rPr>
          <w:rFonts w:ascii="Times New Roman" w:hAnsi="Times New Roman" w:cs="Times New Roman"/>
          <w:b/>
          <w:sz w:val="28"/>
          <w:szCs w:val="28"/>
        </w:rPr>
        <w:t>i</w:t>
      </w:r>
      <w:r w:rsidRPr="00987581">
        <w:rPr>
          <w:rFonts w:ascii="Times New Roman" w:hAnsi="Times New Roman" w:cs="Times New Roman"/>
          <w:b/>
          <w:sz w:val="28"/>
          <w:szCs w:val="28"/>
        </w:rPr>
        <w:t>ng</w:t>
      </w:r>
      <w:proofErr w:type="spellEnd"/>
      <w:r w:rsidRPr="00987581">
        <w:rPr>
          <w:rFonts w:ascii="Times New Roman" w:hAnsi="Times New Roman" w:cs="Times New Roman"/>
          <w:b/>
          <w:sz w:val="28"/>
          <w:szCs w:val="28"/>
        </w:rPr>
        <w:t xml:space="preserve"> at </w:t>
      </w:r>
      <w:r>
        <w:rPr>
          <w:rFonts w:ascii="Times New Roman" w:hAnsi="Times New Roman" w:cs="Times New Roman"/>
          <w:b/>
          <w:sz w:val="28"/>
          <w:szCs w:val="28"/>
        </w:rPr>
        <w:t>A</w:t>
      </w:r>
      <w:r w:rsidRPr="00987581">
        <w:rPr>
          <w:rFonts w:ascii="Times New Roman" w:hAnsi="Times New Roman" w:cs="Times New Roman"/>
          <w:b/>
          <w:sz w:val="28"/>
          <w:szCs w:val="28"/>
        </w:rPr>
        <w:t xml:space="preserve">l- </w:t>
      </w:r>
      <w:proofErr w:type="spellStart"/>
      <w:r>
        <w:rPr>
          <w:rFonts w:ascii="Times New Roman" w:hAnsi="Times New Roman" w:cs="Times New Roman"/>
          <w:b/>
          <w:sz w:val="28"/>
          <w:szCs w:val="28"/>
        </w:rPr>
        <w:t>Di</w:t>
      </w:r>
      <w:r w:rsidRPr="00987581">
        <w:rPr>
          <w:rFonts w:ascii="Times New Roman" w:hAnsi="Times New Roman" w:cs="Times New Roman"/>
          <w:b/>
          <w:sz w:val="28"/>
          <w:szCs w:val="28"/>
        </w:rPr>
        <w:t>wan</w:t>
      </w:r>
      <w:r>
        <w:rPr>
          <w:rFonts w:ascii="Times New Roman" w:hAnsi="Times New Roman" w:cs="Times New Roman"/>
          <w:b/>
          <w:sz w:val="28"/>
          <w:szCs w:val="28"/>
        </w:rPr>
        <w:t>i</w:t>
      </w:r>
      <w:r w:rsidRPr="00987581">
        <w:rPr>
          <w:rFonts w:ascii="Times New Roman" w:hAnsi="Times New Roman" w:cs="Times New Roman"/>
          <w:b/>
          <w:sz w:val="28"/>
          <w:szCs w:val="28"/>
        </w:rPr>
        <w:t>yah</w:t>
      </w:r>
      <w:proofErr w:type="spellEnd"/>
      <w:r w:rsidRPr="00987581">
        <w:rPr>
          <w:rFonts w:ascii="Times New Roman" w:hAnsi="Times New Roman" w:cs="Times New Roman"/>
          <w:b/>
          <w:sz w:val="28"/>
          <w:szCs w:val="28"/>
        </w:rPr>
        <w:t xml:space="preserve"> </w:t>
      </w:r>
      <w:proofErr w:type="spellStart"/>
      <w:r>
        <w:rPr>
          <w:rFonts w:ascii="Times New Roman" w:hAnsi="Times New Roman" w:cs="Times New Roman"/>
          <w:b/>
          <w:sz w:val="28"/>
          <w:szCs w:val="28"/>
        </w:rPr>
        <w:t>T</w:t>
      </w:r>
      <w:r w:rsidRPr="00987581">
        <w:rPr>
          <w:rFonts w:ascii="Times New Roman" w:hAnsi="Times New Roman" w:cs="Times New Roman"/>
          <w:b/>
          <w:sz w:val="28"/>
          <w:szCs w:val="28"/>
        </w:rPr>
        <w:t>each</w:t>
      </w:r>
      <w:r>
        <w:rPr>
          <w:rFonts w:ascii="Times New Roman" w:hAnsi="Times New Roman" w:cs="Times New Roman"/>
          <w:b/>
          <w:sz w:val="28"/>
          <w:szCs w:val="28"/>
        </w:rPr>
        <w:t>i</w:t>
      </w:r>
      <w:r w:rsidRPr="00987581">
        <w:rPr>
          <w:rFonts w:ascii="Times New Roman" w:hAnsi="Times New Roman" w:cs="Times New Roman"/>
          <w:b/>
          <w:sz w:val="28"/>
          <w:szCs w:val="28"/>
        </w:rPr>
        <w:t>ng</w:t>
      </w:r>
      <w:proofErr w:type="spellEnd"/>
      <w:r w:rsidRPr="00987581">
        <w:rPr>
          <w:rFonts w:ascii="Times New Roman" w:hAnsi="Times New Roman" w:cs="Times New Roman"/>
          <w:b/>
          <w:sz w:val="28"/>
          <w:szCs w:val="28"/>
        </w:rPr>
        <w:t xml:space="preserve"> </w:t>
      </w:r>
      <w:proofErr w:type="spellStart"/>
      <w:r>
        <w:rPr>
          <w:rFonts w:ascii="Times New Roman" w:hAnsi="Times New Roman" w:cs="Times New Roman"/>
          <w:b/>
          <w:sz w:val="28"/>
          <w:szCs w:val="28"/>
        </w:rPr>
        <w:t>H</w:t>
      </w:r>
      <w:r w:rsidRPr="00987581">
        <w:rPr>
          <w:rFonts w:ascii="Times New Roman" w:hAnsi="Times New Roman" w:cs="Times New Roman"/>
          <w:b/>
          <w:sz w:val="28"/>
          <w:szCs w:val="28"/>
        </w:rPr>
        <w:t>osp</w:t>
      </w:r>
      <w:r>
        <w:rPr>
          <w:rFonts w:ascii="Times New Roman" w:hAnsi="Times New Roman" w:cs="Times New Roman"/>
          <w:b/>
          <w:sz w:val="28"/>
          <w:szCs w:val="28"/>
        </w:rPr>
        <w:t>i</w:t>
      </w:r>
      <w:r w:rsidRPr="00987581">
        <w:rPr>
          <w:rFonts w:ascii="Times New Roman" w:hAnsi="Times New Roman" w:cs="Times New Roman"/>
          <w:b/>
          <w:sz w:val="28"/>
          <w:szCs w:val="28"/>
        </w:rPr>
        <w:t>tal</w:t>
      </w:r>
      <w:proofErr w:type="spellEnd"/>
      <w:r w:rsidRPr="00987581">
        <w:rPr>
          <w:rFonts w:ascii="Times New Roman" w:hAnsi="Times New Roman" w:cs="Times New Roman"/>
          <w:b/>
          <w:sz w:val="28"/>
          <w:szCs w:val="28"/>
        </w:rPr>
        <w:t xml:space="preserve"> </w:t>
      </w:r>
      <w:proofErr w:type="spellStart"/>
      <w:r w:rsidRPr="00987581">
        <w:rPr>
          <w:rFonts w:ascii="Times New Roman" w:hAnsi="Times New Roman" w:cs="Times New Roman"/>
          <w:b/>
          <w:sz w:val="28"/>
          <w:szCs w:val="28"/>
        </w:rPr>
        <w:t>dur</w:t>
      </w:r>
      <w:r>
        <w:rPr>
          <w:rFonts w:ascii="Times New Roman" w:hAnsi="Times New Roman" w:cs="Times New Roman"/>
          <w:b/>
          <w:sz w:val="28"/>
          <w:szCs w:val="28"/>
        </w:rPr>
        <w:t>i</w:t>
      </w:r>
      <w:r w:rsidRPr="00987581">
        <w:rPr>
          <w:rFonts w:ascii="Times New Roman" w:hAnsi="Times New Roman" w:cs="Times New Roman"/>
          <w:b/>
          <w:sz w:val="28"/>
          <w:szCs w:val="28"/>
        </w:rPr>
        <w:t>ng</w:t>
      </w:r>
      <w:proofErr w:type="spellEnd"/>
      <w:r w:rsidRPr="00987581">
        <w:rPr>
          <w:rFonts w:ascii="Times New Roman" w:hAnsi="Times New Roman" w:cs="Times New Roman"/>
          <w:b/>
          <w:sz w:val="28"/>
          <w:szCs w:val="28"/>
        </w:rPr>
        <w:t xml:space="preserve"> COVID-19 </w:t>
      </w:r>
      <w:proofErr w:type="spellStart"/>
      <w:r w:rsidRPr="00987581">
        <w:rPr>
          <w:rFonts w:ascii="Times New Roman" w:hAnsi="Times New Roman" w:cs="Times New Roman"/>
          <w:b/>
          <w:sz w:val="28"/>
          <w:szCs w:val="28"/>
        </w:rPr>
        <w:t>pandem</w:t>
      </w:r>
      <w:r>
        <w:rPr>
          <w:rFonts w:ascii="Times New Roman" w:hAnsi="Times New Roman" w:cs="Times New Roman"/>
          <w:b/>
          <w:sz w:val="28"/>
          <w:szCs w:val="28"/>
        </w:rPr>
        <w:t>i</w:t>
      </w:r>
      <w:r w:rsidRPr="00987581">
        <w:rPr>
          <w:rFonts w:ascii="Times New Roman" w:hAnsi="Times New Roman" w:cs="Times New Roman"/>
          <w:b/>
          <w:sz w:val="28"/>
          <w:szCs w:val="28"/>
        </w:rPr>
        <w:t>c</w:t>
      </w:r>
      <w:proofErr w:type="spellEnd"/>
    </w:p>
    <w:p w14:paraId="2556BB2B" w14:textId="35EBBF78" w:rsidR="00890B2E" w:rsidRPr="00B7076A" w:rsidRDefault="00987581" w:rsidP="0059146B">
      <w:pPr>
        <w:spacing w:before="120" w:after="120"/>
        <w:jc w:val="center"/>
        <w:rPr>
          <w:rFonts w:cstheme="minorHAnsi"/>
          <w:b/>
          <w:vertAlign w:val="superscript"/>
        </w:rPr>
      </w:pPr>
      <w:proofErr w:type="spellStart"/>
      <w:r w:rsidRPr="00987581">
        <w:rPr>
          <w:rFonts w:ascii="Times New Roman" w:hAnsi="Times New Roman" w:cs="Times New Roman"/>
          <w:b/>
          <w:i/>
        </w:rPr>
        <w:t>Fatimah</w:t>
      </w:r>
      <w:proofErr w:type="spellEnd"/>
      <w:r w:rsidRPr="00987581">
        <w:rPr>
          <w:rFonts w:ascii="Times New Roman" w:hAnsi="Times New Roman" w:cs="Times New Roman"/>
          <w:b/>
          <w:i/>
        </w:rPr>
        <w:t xml:space="preserve"> Salam QASIM ALHABEEB </w:t>
      </w:r>
      <w:proofErr w:type="gramStart"/>
      <w:r w:rsidR="00890B2E" w:rsidRPr="00987581">
        <w:rPr>
          <w:rFonts w:ascii="Times New Roman" w:hAnsi="Times New Roman" w:cs="Times New Roman"/>
          <w:b/>
          <w:i/>
          <w:vertAlign w:val="superscript"/>
        </w:rPr>
        <w:t>1,*</w:t>
      </w:r>
      <w:proofErr w:type="gramEnd"/>
      <w:r w:rsidR="00890B2E" w:rsidRPr="00987581">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987581">
        <w:rPr>
          <w:rFonts w:ascii="Times New Roman" w:hAnsi="Times New Roman" w:cs="Times New Roman"/>
          <w:b/>
          <w:i/>
          <w:vertAlign w:val="superscript"/>
        </w:rPr>
        <w:t xml:space="preserve"> </w:t>
      </w:r>
      <w:r w:rsidR="00825BB9" w:rsidRPr="00987581">
        <w:rPr>
          <w:rFonts w:ascii="Times New Roman" w:hAnsi="Times New Roman" w:cs="Times New Roman"/>
          <w:b/>
          <w:i/>
        </w:rPr>
        <w:t xml:space="preserve">, </w:t>
      </w:r>
      <w:r w:rsidRPr="00987581">
        <w:rPr>
          <w:rFonts w:ascii="Times New Roman" w:hAnsi="Times New Roman" w:cs="Times New Roman"/>
          <w:b/>
          <w:i/>
        </w:rPr>
        <w:t>Songül KAMIŞLI</w:t>
      </w:r>
      <w:r w:rsidR="00972025" w:rsidRPr="00987581">
        <w:rPr>
          <w:rFonts w:ascii="Times New Roman" w:hAnsi="Times New Roman" w:cs="Times New Roman"/>
          <w:b/>
          <w:i/>
          <w:vertAlign w:val="superscript"/>
        </w:rPr>
        <w:t>2</w:t>
      </w:r>
      <w:r w:rsidR="00825BB9" w:rsidRPr="00987581">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987581">
        <w:rPr>
          <w:rFonts w:ascii="Times New Roman" w:hAnsi="Times New Roman" w:cs="Times New Roman"/>
          <w:b/>
          <w:i/>
          <w:vertAlign w:val="superscript"/>
        </w:rPr>
        <w:t xml:space="preserve"> </w:t>
      </w:r>
      <w:r w:rsidR="00825BB9" w:rsidRPr="00987581">
        <w:rPr>
          <w:rFonts w:ascii="Times New Roman" w:hAnsi="Times New Roman" w:cs="Times New Roman"/>
          <w:b/>
          <w:i/>
        </w:rPr>
        <w:t xml:space="preserve">, </w:t>
      </w:r>
      <w:r w:rsidRPr="00987581">
        <w:rPr>
          <w:rFonts w:ascii="Times New Roman" w:hAnsi="Times New Roman" w:cs="Times New Roman"/>
          <w:b/>
          <w:i/>
        </w:rPr>
        <w:t xml:space="preserve">Ali </w:t>
      </w:r>
      <w:proofErr w:type="spellStart"/>
      <w:r w:rsidRPr="00987581">
        <w:rPr>
          <w:rFonts w:ascii="Times New Roman" w:hAnsi="Times New Roman" w:cs="Times New Roman"/>
          <w:b/>
          <w:i/>
        </w:rPr>
        <w:t>Kareem</w:t>
      </w:r>
      <w:proofErr w:type="spellEnd"/>
      <w:r w:rsidRPr="00987581">
        <w:rPr>
          <w:rFonts w:ascii="Times New Roman" w:hAnsi="Times New Roman" w:cs="Times New Roman"/>
          <w:b/>
          <w:i/>
        </w:rPr>
        <w:t xml:space="preserve"> AL-JUBOORI</w:t>
      </w:r>
      <w:r w:rsidR="00972025" w:rsidRPr="00987581">
        <w:rPr>
          <w:rFonts w:ascii="Times New Roman" w:hAnsi="Times New Roman" w:cs="Times New Roman"/>
          <w:b/>
          <w:i/>
          <w:vertAlign w:val="superscript"/>
        </w:rPr>
        <w:t>3</w:t>
      </w:r>
      <w:r w:rsidR="00825BB9" w:rsidRPr="00987581">
        <w:rPr>
          <w:rFonts w:ascii="Times New Roman" w:hAnsi="Times New Roman" w:cs="Times New Roman"/>
          <w:b/>
          <w:i/>
          <w:noProof/>
          <w:lang w:eastAsia="tr-TR"/>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987581">
        <w:rPr>
          <w:rFonts w:ascii="Times New Roman" w:hAnsi="Times New Roman" w:cs="Times New Roman"/>
          <w:b/>
          <w:i/>
          <w:vertAlign w:val="superscript"/>
        </w:rPr>
        <w:t xml:space="preserve"> </w:t>
      </w:r>
    </w:p>
    <w:p w14:paraId="0B572F60" w14:textId="171C59F8" w:rsidR="00890B2E" w:rsidRDefault="00890B2E" w:rsidP="0059146B">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4A2A9E">
        <w:rPr>
          <w:rFonts w:ascii="Times New Roman" w:eastAsia="MS Mincho" w:hAnsi="Times New Roman" w:cs="Times New Roman"/>
          <w:i/>
          <w:iCs/>
          <w:sz w:val="18"/>
          <w:szCs w:val="18"/>
        </w:rPr>
        <w:t>Al-</w:t>
      </w:r>
      <w:r w:rsidR="004A2A9E" w:rsidRPr="004A2A9E">
        <w:t xml:space="preserve"> </w:t>
      </w:r>
      <w:proofErr w:type="spellStart"/>
      <w:r w:rsidR="004A2A9E" w:rsidRPr="004A2A9E">
        <w:rPr>
          <w:rFonts w:ascii="Times New Roman" w:eastAsia="MS Mincho" w:hAnsi="Times New Roman" w:cs="Times New Roman"/>
          <w:i/>
          <w:iCs/>
          <w:sz w:val="18"/>
          <w:szCs w:val="18"/>
        </w:rPr>
        <w:t>Diwaniyah</w:t>
      </w:r>
      <w:proofErr w:type="spellEnd"/>
      <w:r w:rsidR="004A2A9E" w:rsidRPr="004A2A9E">
        <w:rPr>
          <w:rFonts w:ascii="Times New Roman" w:eastAsia="MS Mincho" w:hAnsi="Times New Roman" w:cs="Times New Roman"/>
          <w:i/>
          <w:iCs/>
          <w:sz w:val="18"/>
          <w:szCs w:val="18"/>
        </w:rPr>
        <w:t xml:space="preserve"> </w:t>
      </w:r>
      <w:proofErr w:type="spellStart"/>
      <w:r w:rsidR="004A2A9E" w:rsidRPr="004A2A9E">
        <w:rPr>
          <w:rFonts w:ascii="Times New Roman" w:eastAsia="MS Mincho" w:hAnsi="Times New Roman" w:cs="Times New Roman"/>
          <w:i/>
          <w:iCs/>
          <w:sz w:val="18"/>
          <w:szCs w:val="18"/>
        </w:rPr>
        <w:t>Teaching</w:t>
      </w:r>
      <w:proofErr w:type="spellEnd"/>
      <w:r w:rsidR="004A2A9E" w:rsidRPr="004A2A9E">
        <w:rPr>
          <w:rFonts w:ascii="Times New Roman" w:eastAsia="MS Mincho" w:hAnsi="Times New Roman" w:cs="Times New Roman"/>
          <w:i/>
          <w:iCs/>
          <w:sz w:val="18"/>
          <w:szCs w:val="18"/>
        </w:rPr>
        <w:t xml:space="preserve"> </w:t>
      </w:r>
      <w:proofErr w:type="spellStart"/>
      <w:r w:rsidR="004A2A9E" w:rsidRPr="004A2A9E">
        <w:rPr>
          <w:rFonts w:ascii="Times New Roman" w:eastAsia="MS Mincho" w:hAnsi="Times New Roman" w:cs="Times New Roman"/>
          <w:i/>
          <w:iCs/>
          <w:sz w:val="18"/>
          <w:szCs w:val="18"/>
        </w:rPr>
        <w:t>Hospital</w:t>
      </w:r>
      <w:proofErr w:type="spellEnd"/>
      <w:r w:rsidR="001558FC" w:rsidRPr="001558FC">
        <w:rPr>
          <w:rFonts w:ascii="Times New Roman" w:eastAsia="MS Mincho" w:hAnsi="Times New Roman" w:cs="Times New Roman"/>
          <w:i/>
          <w:iCs/>
          <w:sz w:val="18"/>
          <w:szCs w:val="18"/>
        </w:rPr>
        <w:t>,</w:t>
      </w:r>
      <w:r w:rsidR="004A2A9E">
        <w:rPr>
          <w:rFonts w:ascii="Times New Roman" w:eastAsia="MS Mincho" w:hAnsi="Times New Roman" w:cs="Times New Roman"/>
          <w:i/>
          <w:iCs/>
          <w:sz w:val="18"/>
          <w:szCs w:val="18"/>
        </w:rPr>
        <w:t xml:space="preserve"> </w:t>
      </w:r>
      <w:proofErr w:type="spellStart"/>
      <w:r w:rsidR="004A2A9E">
        <w:rPr>
          <w:rFonts w:ascii="Times New Roman" w:eastAsia="MS Mincho" w:hAnsi="Times New Roman" w:cs="Times New Roman"/>
          <w:i/>
          <w:iCs/>
          <w:sz w:val="18"/>
          <w:szCs w:val="18"/>
        </w:rPr>
        <w:t>Diwaniya</w:t>
      </w:r>
      <w:proofErr w:type="spellEnd"/>
      <w:r w:rsidR="004A2A9E">
        <w:rPr>
          <w:rFonts w:ascii="Times New Roman" w:eastAsia="MS Mincho" w:hAnsi="Times New Roman" w:cs="Times New Roman"/>
          <w:i/>
          <w:iCs/>
          <w:sz w:val="18"/>
          <w:szCs w:val="18"/>
        </w:rPr>
        <w:t xml:space="preserve">, </w:t>
      </w:r>
      <w:proofErr w:type="spellStart"/>
      <w:r w:rsidR="004A2A9E">
        <w:rPr>
          <w:rFonts w:ascii="Times New Roman" w:eastAsia="MS Mincho" w:hAnsi="Times New Roman" w:cs="Times New Roman"/>
          <w:i/>
          <w:iCs/>
          <w:sz w:val="18"/>
          <w:szCs w:val="18"/>
        </w:rPr>
        <w:t>Iraq</w:t>
      </w:r>
      <w:proofErr w:type="spellEnd"/>
      <w:r w:rsidR="00B7076A" w:rsidRPr="00F94473">
        <w:rPr>
          <w:rFonts w:ascii="Times New Roman" w:hAnsi="Times New Roman" w:cs="Times New Roman"/>
          <w:b/>
          <w:i/>
          <w:color w:val="FF0000"/>
          <w:sz w:val="18"/>
          <w:szCs w:val="18"/>
        </w:rPr>
        <w:t>)</w:t>
      </w:r>
    </w:p>
    <w:p w14:paraId="1841C66D" w14:textId="3FCDD767"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4A2A9E">
        <w:rPr>
          <w:rFonts w:ascii="Times New Roman" w:eastAsia="MS Mincho" w:hAnsi="Times New Roman" w:cs="Times New Roman"/>
          <w:i/>
          <w:iCs/>
          <w:sz w:val="18"/>
          <w:szCs w:val="18"/>
        </w:rPr>
        <w:t xml:space="preserve">Health </w:t>
      </w:r>
      <w:proofErr w:type="spellStart"/>
      <w:r w:rsidR="004A2A9E">
        <w:rPr>
          <w:rFonts w:ascii="Times New Roman" w:eastAsia="MS Mincho" w:hAnsi="Times New Roman" w:cs="Times New Roman"/>
          <w:i/>
          <w:iCs/>
          <w:sz w:val="18"/>
          <w:szCs w:val="18"/>
        </w:rPr>
        <w:t>Science</w:t>
      </w:r>
      <w:proofErr w:type="spellEnd"/>
      <w:r w:rsidR="004A2A9E">
        <w:rPr>
          <w:rFonts w:ascii="Times New Roman" w:eastAsia="MS Mincho" w:hAnsi="Times New Roman" w:cs="Times New Roman"/>
          <w:i/>
          <w:iCs/>
          <w:sz w:val="18"/>
          <w:szCs w:val="18"/>
        </w:rPr>
        <w:t xml:space="preserve"> </w:t>
      </w:r>
      <w:proofErr w:type="spellStart"/>
      <w:r w:rsidR="004A2A9E">
        <w:rPr>
          <w:rFonts w:ascii="Times New Roman" w:eastAsia="MS Mincho" w:hAnsi="Times New Roman" w:cs="Times New Roman"/>
          <w:i/>
          <w:iCs/>
          <w:sz w:val="18"/>
          <w:szCs w:val="18"/>
        </w:rPr>
        <w:t>Institute</w:t>
      </w:r>
      <w:proofErr w:type="spellEnd"/>
      <w:r w:rsidR="004A2A9E">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Health</w:t>
      </w:r>
      <w:proofErr w:type="spellEnd"/>
      <w:r w:rsidR="00C51FFB">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Science</w:t>
      </w:r>
      <w:proofErr w:type="spellEnd"/>
      <w:r w:rsidR="00C51FFB">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Faculty</w:t>
      </w:r>
      <w:proofErr w:type="spellEnd"/>
      <w:r w:rsidR="00C51FFB">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Gerontolgy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sidR="004A2A9E">
        <w:rPr>
          <w:rFonts w:ascii="Times New Roman" w:eastAsia="MS Mincho" w:hAnsi="Times New Roman" w:cs="Times New Roman"/>
          <w:i/>
          <w:iCs/>
          <w:sz w:val="18"/>
          <w:szCs w:val="18"/>
        </w:rPr>
        <w:t xml:space="preserve">Çankırı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sidR="004A2A9E">
        <w:rPr>
          <w:rFonts w:ascii="Times New Roman" w:eastAsia="MS Mincho" w:hAnsi="Times New Roman" w:cs="Times New Roman"/>
          <w:i/>
          <w:iCs/>
          <w:sz w:val="18"/>
          <w:szCs w:val="18"/>
        </w:rPr>
        <w:t xml:space="preserve">Çankırı, </w:t>
      </w:r>
      <w:proofErr w:type="spellStart"/>
      <w:r w:rsidR="004A2A9E">
        <w:rPr>
          <w:rFonts w:ascii="Times New Roman" w:eastAsia="MS Mincho" w:hAnsi="Times New Roman" w:cs="Times New Roman"/>
          <w:i/>
          <w:iCs/>
          <w:sz w:val="18"/>
          <w:szCs w:val="18"/>
        </w:rPr>
        <w:t>Turkey</w:t>
      </w:r>
      <w:proofErr w:type="spellEnd"/>
    </w:p>
    <w:p w14:paraId="2E66071C" w14:textId="56049F47"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sz w:val="18"/>
          <w:szCs w:val="18"/>
          <w:vertAlign w:val="superscript"/>
        </w:rPr>
        <w:t>3</w:t>
      </w:r>
      <w:r w:rsidR="00C51FFB">
        <w:rPr>
          <w:rFonts w:ascii="Times New Roman" w:eastAsia="MS Mincho" w:hAnsi="Times New Roman" w:cs="Times New Roman"/>
          <w:i/>
          <w:iCs/>
          <w:sz w:val="18"/>
          <w:szCs w:val="18"/>
        </w:rPr>
        <w:t xml:space="preserve">Kerbela </w:t>
      </w:r>
      <w:proofErr w:type="spellStart"/>
      <w:r w:rsidR="00C51FFB">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College</w:t>
      </w:r>
      <w:proofErr w:type="spellEnd"/>
      <w:r w:rsidR="00C51FFB">
        <w:rPr>
          <w:rFonts w:ascii="Times New Roman" w:eastAsia="MS Mincho" w:hAnsi="Times New Roman" w:cs="Times New Roman"/>
          <w:i/>
          <w:iCs/>
          <w:sz w:val="18"/>
          <w:szCs w:val="18"/>
        </w:rPr>
        <w:t xml:space="preserve"> of </w:t>
      </w:r>
      <w:proofErr w:type="spellStart"/>
      <w:r w:rsidR="00C51FFB">
        <w:rPr>
          <w:rFonts w:ascii="Times New Roman" w:eastAsia="MS Mincho" w:hAnsi="Times New Roman" w:cs="Times New Roman"/>
          <w:i/>
          <w:iCs/>
          <w:sz w:val="18"/>
          <w:szCs w:val="18"/>
        </w:rPr>
        <w:t>Nursing</w:t>
      </w:r>
      <w:proofErr w:type="spellEnd"/>
      <w:r w:rsidR="00C51FFB">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Karbala</w:t>
      </w:r>
      <w:proofErr w:type="spellEnd"/>
      <w:r w:rsidR="00C51FFB">
        <w:rPr>
          <w:rFonts w:ascii="Times New Roman" w:eastAsia="MS Mincho" w:hAnsi="Times New Roman" w:cs="Times New Roman"/>
          <w:i/>
          <w:iCs/>
          <w:sz w:val="18"/>
          <w:szCs w:val="18"/>
        </w:rPr>
        <w:t xml:space="preserve">, </w:t>
      </w:r>
      <w:proofErr w:type="spellStart"/>
      <w:r w:rsidR="00C51FFB">
        <w:rPr>
          <w:rFonts w:ascii="Times New Roman" w:eastAsia="MS Mincho" w:hAnsi="Times New Roman" w:cs="Times New Roman"/>
          <w:i/>
          <w:iCs/>
          <w:sz w:val="18"/>
          <w:szCs w:val="18"/>
        </w:rPr>
        <w:t>Iraq</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5C08D931" w14:textId="2BE99DBA" w:rsidR="004A2A9E" w:rsidRPr="004A2A9E" w:rsidRDefault="004A2A9E" w:rsidP="004A2A9E">
            <w:pPr>
              <w:shd w:val="clear" w:color="auto" w:fill="D9D9D9" w:themeFill="background1" w:themeFillShade="D9"/>
              <w:jc w:val="both"/>
              <w:rPr>
                <w:rFonts w:ascii="Times New Roman" w:hAnsi="Times New Roman" w:cs="Times New Roman"/>
                <w:sz w:val="20"/>
                <w:szCs w:val="20"/>
              </w:rPr>
            </w:pPr>
            <w:r w:rsidRPr="004A2A9E">
              <w:rPr>
                <w:rFonts w:ascii="Times New Roman" w:hAnsi="Times New Roman" w:cs="Times New Roman"/>
                <w:sz w:val="20"/>
                <w:szCs w:val="20"/>
              </w:rPr>
              <w:t xml:space="preserve">This study investigated the anxiety and depression of nurses working at Al-Diwaniyah Hospital during the COVID-19 pandemic. The study also </w:t>
            </w:r>
            <w:proofErr w:type="gramStart"/>
            <w:r w:rsidRPr="004A2A9E">
              <w:rPr>
                <w:rFonts w:ascii="Times New Roman" w:hAnsi="Times New Roman" w:cs="Times New Roman"/>
                <w:sz w:val="20"/>
                <w:szCs w:val="20"/>
              </w:rPr>
              <w:t>looked into</w:t>
            </w:r>
            <w:proofErr w:type="gramEnd"/>
            <w:r w:rsidRPr="004A2A9E">
              <w:rPr>
                <w:rFonts w:ascii="Times New Roman" w:hAnsi="Times New Roman" w:cs="Times New Roman"/>
                <w:sz w:val="20"/>
                <w:szCs w:val="20"/>
              </w:rPr>
              <w:t xml:space="preserve"> the effect of demographic characteristics (age, gender, and marital status) on their anxiety and depression levels.</w:t>
            </w:r>
            <w:r>
              <w:rPr>
                <w:rFonts w:ascii="Times New Roman" w:hAnsi="Times New Roman" w:cs="Times New Roman"/>
                <w:sz w:val="20"/>
                <w:szCs w:val="20"/>
              </w:rPr>
              <w:t xml:space="preserve"> </w:t>
            </w:r>
            <w:r w:rsidRPr="004A2A9E">
              <w:rPr>
                <w:rFonts w:ascii="Times New Roman" w:hAnsi="Times New Roman" w:cs="Times New Roman"/>
                <w:sz w:val="20"/>
                <w:szCs w:val="20"/>
              </w:rPr>
              <w:t>This descriptive study was conducted at Al-Diwaniyah Teaching Hospital in Iraq during the COVID-19 pandemic between December 27, 2020, and February 26, 2021. The sample consisted of 150 nurses. Participation was voluntary. Data were collected face-to-face using a personal information form and the Hospital Anxiety and Depression Scale (HADS). More than half the participants were women (65.3%). More than a quarter of the participants were younger than 26 (34%). More than half the participants were married (58.7%).</w:t>
            </w:r>
            <w:r w:rsidR="003B3308">
              <w:rPr>
                <w:rFonts w:ascii="Times New Roman" w:hAnsi="Times New Roman" w:cs="Times New Roman"/>
                <w:sz w:val="20"/>
                <w:szCs w:val="20"/>
              </w:rPr>
              <w:t xml:space="preserve"> </w:t>
            </w:r>
            <w:r w:rsidRPr="004A2A9E">
              <w:rPr>
                <w:rFonts w:ascii="Times New Roman" w:hAnsi="Times New Roman" w:cs="Times New Roman"/>
                <w:sz w:val="20"/>
                <w:szCs w:val="20"/>
              </w:rPr>
              <w:t>Less than half the participants had bachelor’s or higher degrees (45.3%). Most participants were non-smokers (71.3%). More than half the participants had been working for less than five years (54.7%) and had no chronic disease (69.3%). One-third of the participants had mild anxiety (33.3%), while one in ten had severe anxiety (10%). Half the participants had normal depression (50%), while ten had severe depression (6.7%). Married participants had a significantly higher mean depression score than single participants. Participants with more than five years of work experience had a significantly higher mean depression score than those with less than five years of work experience. Age, education, income status, gender, place of residence, and smoking habits did not affect participants’ HADS scores. Authorities should provide nurses with psychosocial services to support their mental health in times of crisis, such as pandemics.</w:t>
            </w:r>
          </w:p>
          <w:p w14:paraId="109F1148" w14:textId="57C1A627" w:rsidR="001558FC" w:rsidRPr="001C669B" w:rsidRDefault="001558FC" w:rsidP="00917B18">
            <w:pPr>
              <w:shd w:val="clear" w:color="auto" w:fill="D9D9D9" w:themeFill="background1" w:themeFillShade="D9"/>
              <w:jc w:val="both"/>
              <w:rPr>
                <w:szCs w:val="24"/>
              </w:rPr>
            </w:pPr>
          </w:p>
        </w:tc>
      </w:tr>
      <w:tr w:rsidR="001558FC" w:rsidRPr="00F56331" w14:paraId="6A0FB242" w14:textId="77777777" w:rsidTr="001558FC">
        <w:trPr>
          <w:trHeight w:val="443"/>
        </w:trPr>
        <w:tc>
          <w:tcPr>
            <w:tcW w:w="9802" w:type="dxa"/>
            <w:shd w:val="clear" w:color="auto" w:fill="FFFFFF" w:themeFill="background1"/>
          </w:tcPr>
          <w:p w14:paraId="6824E26F" w14:textId="1BBC6653" w:rsidR="001558FC" w:rsidRPr="007C0293" w:rsidRDefault="001558FC" w:rsidP="00917B18">
            <w:pPr>
              <w:pStyle w:val="keywords"/>
              <w:spacing w:after="0"/>
              <w:ind w:firstLine="0"/>
              <w:rPr>
                <w:i w:val="0"/>
                <w:sz w:val="20"/>
              </w:rPr>
            </w:pPr>
            <w:r w:rsidRPr="00766F99">
              <w:rPr>
                <w:rFonts w:eastAsia="MS Mincho"/>
                <w:sz w:val="20"/>
                <w:szCs w:val="20"/>
                <w:lang w:val="tr-TR"/>
              </w:rPr>
              <w:t xml:space="preserve">Keywords: </w:t>
            </w:r>
            <w:r w:rsidR="00917B18" w:rsidRPr="00917B18">
              <w:rPr>
                <w:rFonts w:eastAsia="MS Mincho"/>
                <w:b w:val="0"/>
                <w:bCs w:val="0"/>
                <w:sz w:val="20"/>
                <w:szCs w:val="20"/>
                <w:lang w:val="tr-TR"/>
              </w:rPr>
              <w:t>COVID-19, Anxiety, Depression, Nursing</w:t>
            </w:r>
          </w:p>
        </w:tc>
      </w:tr>
    </w:tbl>
    <w:p w14:paraId="19F4E2CE" w14:textId="3D76DAF4" w:rsidR="002C018E" w:rsidRDefault="002C018E" w:rsidP="00D63A79">
      <w:pPr>
        <w:spacing w:after="0"/>
        <w:rPr>
          <w:rFonts w:ascii="Times New Roman" w:hAnsi="Times New Roman" w:cs="Times New Roman"/>
        </w:rPr>
      </w:pPr>
    </w:p>
    <w:p w14:paraId="123D57F8" w14:textId="77777777" w:rsidR="0059146B" w:rsidRDefault="0059146B" w:rsidP="00D63A79">
      <w:pPr>
        <w:spacing w:after="0"/>
        <w:rPr>
          <w:rFonts w:ascii="Times New Roman" w:hAnsi="Times New Roman" w:cs="Times New Roman"/>
        </w:rPr>
      </w:pPr>
    </w:p>
    <w:p w14:paraId="62ADA711" w14:textId="13BA8C00"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447BB984" w14:textId="19E6F100" w:rsidR="003D3818" w:rsidRDefault="00917B18" w:rsidP="00C83CE7">
      <w:pPr>
        <w:autoSpaceDE w:val="0"/>
        <w:autoSpaceDN w:val="0"/>
        <w:adjustRightInd w:val="0"/>
        <w:spacing w:before="120" w:after="120"/>
        <w:ind w:left="360"/>
        <w:jc w:val="both"/>
        <w:rPr>
          <w:rFonts w:ascii="Times New Roman" w:eastAsia="Times New Roman" w:hAnsi="Times New Roman" w:cs="Times New Roman"/>
          <w:shd w:val="clear" w:color="auto" w:fill="FFFFFF"/>
          <w:lang w:val="en-US" w:eastAsia="tr-TR"/>
        </w:rPr>
      </w:pPr>
      <w:r w:rsidRPr="00917B18">
        <w:rPr>
          <w:rFonts w:ascii="Times New Roman" w:eastAsia="Times New Roman" w:hAnsi="Times New Roman" w:cs="Times New Roman"/>
          <w:shd w:val="clear" w:color="auto" w:fill="FFFFFF"/>
          <w:lang w:val="en-US" w:eastAsia="tr-TR"/>
        </w:rPr>
        <w:t xml:space="preserve">Healthcare professionals experienced high levels of stress and anxiety during the COVID-19 pandemic because </w:t>
      </w:r>
      <w:r w:rsidRPr="00296B28">
        <w:rPr>
          <w:rFonts w:ascii="Times New Roman" w:eastAsia="Times New Roman" w:hAnsi="Times New Roman" w:cs="Times New Roman"/>
          <w:shd w:val="clear" w:color="auto" w:fill="FFFFFF"/>
          <w:lang w:val="en-US" w:eastAsia="tr-TR"/>
        </w:rPr>
        <w:t>they had no direct medical information and no full training in personal protective equipment and infection control procedu</w:t>
      </w:r>
      <w:r w:rsidRPr="00890F08">
        <w:rPr>
          <w:rFonts w:ascii="Times New Roman" w:eastAsia="Times New Roman" w:hAnsi="Times New Roman" w:cs="Times New Roman"/>
          <w:shd w:val="clear" w:color="auto" w:fill="FFFFFF"/>
          <w:lang w:val="en-US" w:eastAsia="tr-TR"/>
        </w:rPr>
        <w:t>res [</w:t>
      </w:r>
      <w:r w:rsidR="00890F08" w:rsidRPr="00890F08">
        <w:rPr>
          <w:rFonts w:ascii="Times New Roman" w:eastAsia="Times New Roman" w:hAnsi="Times New Roman" w:cs="Times New Roman"/>
          <w:shd w:val="clear" w:color="auto" w:fill="FFFFFF"/>
          <w:lang w:val="en-US" w:eastAsia="tr-TR"/>
        </w:rPr>
        <w:t>1]</w:t>
      </w:r>
      <w:r w:rsidR="00296B28" w:rsidRPr="00890F08">
        <w:rPr>
          <w:rFonts w:ascii="Times New Roman" w:eastAsia="Times New Roman" w:hAnsi="Times New Roman" w:cs="Times New Roman"/>
          <w:shd w:val="clear" w:color="auto" w:fill="FFFFFF"/>
          <w:lang w:val="en-US" w:eastAsia="tr-TR"/>
        </w:rPr>
        <w:t xml:space="preserve">. </w:t>
      </w:r>
      <w:r w:rsidR="00890F08" w:rsidRPr="00890F08">
        <w:rPr>
          <w:rFonts w:ascii="Times New Roman" w:eastAsia="Times New Roman" w:hAnsi="Times New Roman" w:cs="Times New Roman"/>
          <w:shd w:val="clear" w:color="auto" w:fill="FFFFFF"/>
          <w:lang w:val="en-US" w:eastAsia="tr-TR"/>
        </w:rPr>
        <w:t xml:space="preserve">The study was </w:t>
      </w:r>
      <w:proofErr w:type="gramStart"/>
      <w:r w:rsidR="00890F08" w:rsidRPr="00890F08">
        <w:rPr>
          <w:rFonts w:ascii="Times New Roman" w:eastAsia="Times New Roman" w:hAnsi="Times New Roman" w:cs="Times New Roman"/>
          <w:shd w:val="clear" w:color="auto" w:fill="FFFFFF"/>
          <w:lang w:val="en-US" w:eastAsia="tr-TR"/>
        </w:rPr>
        <w:t xml:space="preserve">conducted </w:t>
      </w:r>
      <w:r w:rsidRPr="00296B28">
        <w:rPr>
          <w:rFonts w:ascii="Times New Roman" w:eastAsia="Times New Roman" w:hAnsi="Times New Roman" w:cs="Times New Roman"/>
          <w:shd w:val="clear" w:color="auto" w:fill="FFFFFF"/>
          <w:lang w:val="en-US" w:eastAsia="tr-TR"/>
        </w:rPr>
        <w:t xml:space="preserve"> a</w:t>
      </w:r>
      <w:proofErr w:type="gramEnd"/>
      <w:r w:rsidRPr="00296B28">
        <w:rPr>
          <w:rFonts w:ascii="Times New Roman" w:eastAsia="Times New Roman" w:hAnsi="Times New Roman" w:cs="Times New Roman"/>
          <w:shd w:val="clear" w:color="auto" w:fill="FFFFFF"/>
          <w:lang w:val="en-US" w:eastAsia="tr-TR"/>
        </w:rPr>
        <w:t xml:space="preserve"> global multicenter trial during the COVID-19 pandemic</w:t>
      </w:r>
      <w:r w:rsidR="00890F08">
        <w:rPr>
          <w:rFonts w:ascii="Times New Roman" w:eastAsia="Times New Roman" w:hAnsi="Times New Roman" w:cs="Times New Roman"/>
          <w:shd w:val="clear" w:color="auto" w:fill="FFFFFF"/>
          <w:lang w:val="en-US" w:eastAsia="tr-TR"/>
        </w:rPr>
        <w:t xml:space="preserve"> [2]</w:t>
      </w:r>
      <w:r w:rsidRPr="00296B28">
        <w:rPr>
          <w:rFonts w:ascii="Times New Roman" w:eastAsia="Times New Roman" w:hAnsi="Times New Roman" w:cs="Times New Roman"/>
          <w:shd w:val="clear" w:color="auto" w:fill="FFFFFF"/>
          <w:lang w:val="en-US" w:eastAsia="tr-TR"/>
        </w:rPr>
        <w:t>.</w:t>
      </w:r>
      <w:r w:rsidR="00296B28" w:rsidRPr="00296B28">
        <w:t xml:space="preserve"> </w:t>
      </w:r>
      <w:r w:rsidR="00296B28" w:rsidRPr="00296B28">
        <w:rPr>
          <w:rFonts w:ascii="Times New Roman" w:eastAsia="Times New Roman" w:hAnsi="Times New Roman" w:cs="Times New Roman"/>
          <w:shd w:val="clear" w:color="auto" w:fill="FFFFFF"/>
          <w:lang w:val="en-US" w:eastAsia="tr-TR"/>
        </w:rPr>
        <w:t>They reported that four in five healthcare professionals (n=906) suffered moderate to severe depression. The COVID-19 pandemic significantly impacts the mental health of healthcare professionals. They have worked tirelessly and without pause for months to combat the COVID-19 pandemic.</w:t>
      </w:r>
      <w:r w:rsidR="00296B28">
        <w:rPr>
          <w:rFonts w:ascii="Times New Roman" w:eastAsia="Times New Roman" w:hAnsi="Times New Roman" w:cs="Times New Roman"/>
          <w:shd w:val="clear" w:color="auto" w:fill="FFFFFF"/>
          <w:lang w:val="en-US" w:eastAsia="tr-TR"/>
        </w:rPr>
        <w:t xml:space="preserve"> Healthcare professionals </w:t>
      </w:r>
      <w:r w:rsidR="00296B28" w:rsidRPr="00296B28">
        <w:rPr>
          <w:rFonts w:ascii="Times New Roman" w:eastAsia="Times New Roman" w:hAnsi="Times New Roman" w:cs="Times New Roman"/>
          <w:shd w:val="clear" w:color="auto" w:fill="FFFFFF"/>
          <w:lang w:val="en-US" w:eastAsia="tr-TR"/>
        </w:rPr>
        <w:t xml:space="preserve">were away from their families for months. They lost their colleagues to the pandemic. They worked for months wearing protective equipment </w:t>
      </w:r>
      <w:r w:rsidR="00360417">
        <w:rPr>
          <w:rFonts w:ascii="Times New Roman" w:eastAsia="Times New Roman" w:hAnsi="Times New Roman" w:cs="Times New Roman"/>
          <w:shd w:val="clear" w:color="auto" w:fill="FFFFFF"/>
          <w:lang w:val="en-US" w:eastAsia="tr-TR"/>
        </w:rPr>
        <w:t>[3].</w:t>
      </w:r>
      <w:r w:rsidR="00296B28">
        <w:rPr>
          <w:rFonts w:ascii="Times New Roman" w:eastAsia="Times New Roman" w:hAnsi="Times New Roman" w:cs="Times New Roman"/>
          <w:shd w:val="clear" w:color="auto" w:fill="FFFFFF"/>
          <w:lang w:val="en-US" w:eastAsia="tr-TR"/>
        </w:rPr>
        <w:t xml:space="preserve"> </w:t>
      </w:r>
      <w:r w:rsidR="00E75864" w:rsidRPr="00E75864">
        <w:rPr>
          <w:rFonts w:ascii="Times New Roman" w:eastAsia="Times New Roman" w:hAnsi="Times New Roman" w:cs="Times New Roman"/>
          <w:shd w:val="clear" w:color="auto" w:fill="FFFFFF"/>
          <w:lang w:val="en-US" w:eastAsia="tr-TR"/>
        </w:rPr>
        <w:t>Since the onset of the pandemic, there has been a growing demand for nurses in areas with high COVID-19 hospitalization rates. COVID-19 cases are predicted to exceed hospital capacity, and personal protective equipment may be in short supply. Nurses are more likely to experience PTSD and burnout in high-stress and high-risk working conditions</w:t>
      </w:r>
      <w:r w:rsidR="00807FD3">
        <w:rPr>
          <w:rFonts w:ascii="Times New Roman" w:eastAsia="Times New Roman" w:hAnsi="Times New Roman" w:cs="Times New Roman"/>
          <w:shd w:val="clear" w:color="auto" w:fill="FFFFFF"/>
          <w:lang w:val="en-US" w:eastAsia="tr-TR"/>
        </w:rPr>
        <w:t xml:space="preserve"> [4]. The study was found </w:t>
      </w:r>
      <w:r w:rsidR="00E75864" w:rsidRPr="00E75864">
        <w:rPr>
          <w:rFonts w:ascii="Times New Roman" w:eastAsia="Times New Roman" w:hAnsi="Times New Roman" w:cs="Times New Roman"/>
          <w:shd w:val="clear" w:color="auto" w:fill="FFFFFF"/>
          <w:lang w:val="en-US" w:eastAsia="tr-TR"/>
        </w:rPr>
        <w:t>that COVID-19 patients were more likely to suffer from despair, anxiety, and insomnia when cared for by healthcare staff in China</w:t>
      </w:r>
      <w:r w:rsidR="00477FE1">
        <w:rPr>
          <w:rFonts w:ascii="Times New Roman" w:eastAsia="Times New Roman" w:hAnsi="Times New Roman" w:cs="Times New Roman"/>
          <w:shd w:val="clear" w:color="auto" w:fill="FFFFFF"/>
          <w:lang w:val="en-US" w:eastAsia="tr-TR"/>
        </w:rPr>
        <w:t xml:space="preserve"> [5]</w:t>
      </w:r>
      <w:r w:rsidR="00E75864" w:rsidRPr="00E75864">
        <w:rPr>
          <w:rFonts w:ascii="Times New Roman" w:eastAsia="Times New Roman" w:hAnsi="Times New Roman" w:cs="Times New Roman"/>
          <w:shd w:val="clear" w:color="auto" w:fill="FFFFFF"/>
          <w:lang w:val="en-US" w:eastAsia="tr-TR"/>
        </w:rPr>
        <w:t>. They also determined that nurses had more serious mental health problems than other healthcare professionals</w:t>
      </w:r>
      <w:r w:rsidR="00477FE1">
        <w:rPr>
          <w:rFonts w:ascii="Times New Roman" w:eastAsia="Times New Roman" w:hAnsi="Times New Roman" w:cs="Times New Roman"/>
          <w:shd w:val="clear" w:color="auto" w:fill="FFFFFF"/>
          <w:lang w:val="en-US" w:eastAsia="tr-TR"/>
        </w:rPr>
        <w:t>.</w:t>
      </w:r>
      <w:r w:rsidR="00807FD3">
        <w:rPr>
          <w:rFonts w:ascii="Times New Roman" w:eastAsia="Times New Roman" w:hAnsi="Times New Roman" w:cs="Times New Roman"/>
          <w:shd w:val="clear" w:color="auto" w:fill="FFFFFF"/>
          <w:lang w:val="en-US" w:eastAsia="tr-TR"/>
        </w:rPr>
        <w:t xml:space="preserve"> </w:t>
      </w:r>
      <w:r w:rsidR="00296B28" w:rsidRPr="00296B28">
        <w:rPr>
          <w:rFonts w:ascii="Times New Roman" w:eastAsia="Times New Roman" w:hAnsi="Times New Roman" w:cs="Times New Roman"/>
          <w:shd w:val="clear" w:color="auto" w:fill="FFFFFF"/>
          <w:lang w:val="en-US" w:eastAsia="tr-TR"/>
        </w:rPr>
        <w:t>This study investigated the effect of sociodemographic characteristics on the anxiety and depression of nurses</w:t>
      </w:r>
      <w:r w:rsidR="00296B28">
        <w:rPr>
          <w:rFonts w:ascii="Times New Roman" w:eastAsia="Times New Roman" w:hAnsi="Times New Roman" w:cs="Times New Roman"/>
          <w:shd w:val="clear" w:color="auto" w:fill="FFFFFF"/>
          <w:lang w:val="en-US" w:eastAsia="tr-TR"/>
        </w:rPr>
        <w:t xml:space="preserve"> during the COVID-19</w:t>
      </w:r>
      <w:r w:rsidR="00296B28" w:rsidRPr="00296B28">
        <w:rPr>
          <w:rFonts w:ascii="Times New Roman" w:eastAsia="Times New Roman" w:hAnsi="Times New Roman" w:cs="Times New Roman"/>
          <w:shd w:val="clear" w:color="auto" w:fill="FFFFFF"/>
          <w:lang w:val="en-US" w:eastAsia="tr-TR"/>
        </w:rPr>
        <w:t>.</w:t>
      </w:r>
    </w:p>
    <w:p w14:paraId="07055D73" w14:textId="15FEB5CB" w:rsidR="00296B28" w:rsidRDefault="00296B28" w:rsidP="00296B2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14:paraId="1134254B" w14:textId="77777777" w:rsidR="00600FC7" w:rsidRPr="00296B28" w:rsidRDefault="00600FC7" w:rsidP="00296B2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14:paraId="6518FB14" w14:textId="61E8AA09" w:rsidR="00183830" w:rsidRPr="00E75864"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1A2A8DE7" w14:textId="377BAB40" w:rsidR="00DD4710" w:rsidRPr="00E75864" w:rsidRDefault="00DD4710" w:rsidP="00C83CE7">
      <w:pPr>
        <w:autoSpaceDE w:val="0"/>
        <w:autoSpaceDN w:val="0"/>
        <w:adjustRightInd w:val="0"/>
        <w:spacing w:after="240"/>
        <w:ind w:left="360"/>
        <w:jc w:val="both"/>
        <w:rPr>
          <w:rFonts w:asciiTheme="majorBidi" w:hAnsiTheme="majorBidi" w:cstheme="majorBidi"/>
          <w:szCs w:val="24"/>
        </w:rPr>
      </w:pPr>
      <w:proofErr w:type="spellStart"/>
      <w:r w:rsidRPr="00DD4710">
        <w:rPr>
          <w:rFonts w:asciiTheme="majorBidi" w:hAnsiTheme="majorBidi" w:cstheme="majorBidi"/>
          <w:szCs w:val="24"/>
        </w:rPr>
        <w:t>This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was</w:t>
      </w:r>
      <w:proofErr w:type="spellEnd"/>
      <w:r w:rsidRPr="00DD4710">
        <w:rPr>
          <w:rFonts w:asciiTheme="majorBidi" w:hAnsiTheme="majorBidi" w:cstheme="majorBidi"/>
          <w:szCs w:val="24"/>
        </w:rPr>
        <w:t xml:space="preserve"> a </w:t>
      </w:r>
      <w:proofErr w:type="spellStart"/>
      <w:r w:rsidRPr="00DD4710">
        <w:rPr>
          <w:rFonts w:asciiTheme="majorBidi" w:hAnsiTheme="majorBidi" w:cstheme="majorBidi"/>
          <w:szCs w:val="24"/>
        </w:rPr>
        <w:t>descriptive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cross-sectional</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study</w:t>
      </w:r>
      <w:proofErr w:type="spellEnd"/>
      <w:r w:rsidRPr="00DD4710">
        <w:rPr>
          <w:rFonts w:asciiTheme="majorBidi" w:hAnsiTheme="majorBidi" w:cstheme="majorBidi"/>
          <w:szCs w:val="24"/>
        </w:rPr>
        <w:t>.</w:t>
      </w:r>
      <w:r>
        <w:rPr>
          <w:rFonts w:asciiTheme="majorBidi" w:hAnsiTheme="majorBidi" w:cstheme="majorBidi"/>
          <w:szCs w:val="24"/>
        </w:rPr>
        <w:t xml:space="preserve"> </w:t>
      </w:r>
      <w:proofErr w:type="gramStart"/>
      <w:r w:rsidRPr="00DD4710">
        <w:rPr>
          <w:rFonts w:asciiTheme="majorBidi" w:hAnsiTheme="majorBidi" w:cstheme="majorBidi"/>
          <w:szCs w:val="24"/>
        </w:rPr>
        <w:t>Data</w:t>
      </w:r>
      <w:proofErr w:type="gram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were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collected</w:t>
      </w:r>
      <w:proofErr w:type="spellEnd"/>
      <w:r w:rsidRPr="00DD4710">
        <w:rPr>
          <w:rFonts w:asciiTheme="majorBidi" w:hAnsiTheme="majorBidi" w:cstheme="majorBidi"/>
          <w:szCs w:val="24"/>
        </w:rPr>
        <w:t xml:space="preserve"> in Al-</w:t>
      </w:r>
      <w:proofErr w:type="spellStart"/>
      <w:r w:rsidRPr="00DD4710">
        <w:rPr>
          <w:rFonts w:asciiTheme="majorBidi" w:hAnsiTheme="majorBidi" w:cstheme="majorBidi"/>
          <w:szCs w:val="24"/>
        </w:rPr>
        <w:t>Diwaniya</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teaching</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hospital</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Iraq</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between</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December</w:t>
      </w:r>
      <w:proofErr w:type="spellEnd"/>
      <w:r w:rsidRPr="00DD4710">
        <w:rPr>
          <w:rFonts w:asciiTheme="majorBidi" w:hAnsiTheme="majorBidi" w:cstheme="majorBidi"/>
          <w:szCs w:val="24"/>
        </w:rPr>
        <w:t xml:space="preserve"> 27, 2020, </w:t>
      </w:r>
      <w:proofErr w:type="spellStart"/>
      <w:r w:rsidRPr="00DD4710">
        <w:rPr>
          <w:rFonts w:asciiTheme="majorBidi" w:hAnsiTheme="majorBidi" w:cstheme="majorBidi"/>
          <w:szCs w:val="24"/>
        </w:rPr>
        <w:t>and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February</w:t>
      </w:r>
      <w:proofErr w:type="spellEnd"/>
      <w:r w:rsidRPr="00DD4710">
        <w:rPr>
          <w:rFonts w:asciiTheme="majorBidi" w:hAnsiTheme="majorBidi" w:cstheme="majorBidi"/>
          <w:szCs w:val="24"/>
        </w:rPr>
        <w:t xml:space="preserve"> 26, 2021.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study</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population</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consisted</w:t>
      </w:r>
      <w:proofErr w:type="spellEnd"/>
      <w:r w:rsidRPr="00DD4710">
        <w:rPr>
          <w:rFonts w:asciiTheme="majorBidi" w:hAnsiTheme="majorBidi" w:cstheme="majorBidi"/>
          <w:szCs w:val="24"/>
        </w:rPr>
        <w:t xml:space="preserve"> of 300 </w:t>
      </w:r>
      <w:proofErr w:type="spellStart"/>
      <w:r w:rsidRPr="00DD4710">
        <w:rPr>
          <w:rFonts w:asciiTheme="majorBidi" w:hAnsiTheme="majorBidi" w:cstheme="majorBidi"/>
          <w:szCs w:val="24"/>
        </w:rPr>
        <w:t>nurses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sample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consisted</w:t>
      </w:r>
      <w:proofErr w:type="spellEnd"/>
      <w:r w:rsidRPr="00DD4710">
        <w:rPr>
          <w:rFonts w:asciiTheme="majorBidi" w:hAnsiTheme="majorBidi" w:cstheme="majorBidi"/>
          <w:szCs w:val="24"/>
        </w:rPr>
        <w:t xml:space="preserve"> of 150 </w:t>
      </w:r>
      <w:proofErr w:type="spellStart"/>
      <w:r w:rsidRPr="00DD4710">
        <w:rPr>
          <w:rFonts w:asciiTheme="majorBidi" w:hAnsiTheme="majorBidi" w:cstheme="majorBidi"/>
          <w:szCs w:val="24"/>
        </w:rPr>
        <w:t>nurses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recruited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using</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purposive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sampling</w:t>
      </w:r>
      <w:proofErr w:type="spellEnd"/>
      <w:r w:rsidRPr="00DD4710">
        <w:rPr>
          <w:rFonts w:asciiTheme="majorBidi" w:hAnsiTheme="majorBidi" w:cstheme="majorBidi"/>
          <w:szCs w:val="24"/>
        </w:rPr>
        <w:t xml:space="preserve">. </w:t>
      </w:r>
      <w:proofErr w:type="gramStart"/>
      <w:r w:rsidR="00E75864" w:rsidRPr="00333281">
        <w:rPr>
          <w:rFonts w:asciiTheme="majorBidi" w:hAnsiTheme="majorBidi" w:cstheme="majorBidi"/>
          <w:szCs w:val="24"/>
        </w:rPr>
        <w:t>Data</w:t>
      </w:r>
      <w:proofErr w:type="gram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were</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collected</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using</w:t>
      </w:r>
      <w:proofErr w:type="spellEnd"/>
      <w:r w:rsidR="00E75864" w:rsidRPr="00333281">
        <w:rPr>
          <w:rFonts w:asciiTheme="majorBidi" w:hAnsiTheme="majorBidi" w:cstheme="majorBidi"/>
          <w:szCs w:val="24"/>
        </w:rPr>
        <w:t xml:space="preserve"> a </w:t>
      </w:r>
      <w:proofErr w:type="spellStart"/>
      <w:r w:rsidR="00E75864" w:rsidRPr="00333281">
        <w:rPr>
          <w:rFonts w:asciiTheme="majorBidi" w:hAnsiTheme="majorBidi" w:cstheme="majorBidi"/>
          <w:szCs w:val="24"/>
        </w:rPr>
        <w:t>personal</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lastRenderedPageBreak/>
        <w:t>information</w:t>
      </w:r>
      <w:proofErr w:type="spellEnd"/>
      <w:r w:rsidR="00E75864" w:rsidRPr="00333281">
        <w:rPr>
          <w:rFonts w:asciiTheme="majorBidi" w:hAnsiTheme="majorBidi" w:cstheme="majorBidi"/>
          <w:szCs w:val="24"/>
        </w:rPr>
        <w:t xml:space="preserve"> form </w:t>
      </w:r>
      <w:proofErr w:type="spellStart"/>
      <w:r w:rsidR="00E75864" w:rsidRPr="00333281">
        <w:rPr>
          <w:rFonts w:asciiTheme="majorBidi" w:hAnsiTheme="majorBidi" w:cstheme="majorBidi"/>
          <w:szCs w:val="24"/>
        </w:rPr>
        <w:t>and</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the</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Hospital</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Anxiety</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and</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Depression</w:t>
      </w:r>
      <w:proofErr w:type="spellEnd"/>
      <w:r w:rsidR="00E75864" w:rsidRPr="00333281">
        <w:rPr>
          <w:rFonts w:asciiTheme="majorBidi" w:hAnsiTheme="majorBidi" w:cstheme="majorBidi"/>
          <w:szCs w:val="24"/>
        </w:rPr>
        <w:t xml:space="preserve"> </w:t>
      </w:r>
      <w:proofErr w:type="spellStart"/>
      <w:r w:rsidR="00E75864" w:rsidRPr="00333281">
        <w:rPr>
          <w:rFonts w:asciiTheme="majorBidi" w:hAnsiTheme="majorBidi" w:cstheme="majorBidi"/>
          <w:szCs w:val="24"/>
        </w:rPr>
        <w:t>Scale</w:t>
      </w:r>
      <w:proofErr w:type="spellEnd"/>
      <w:r w:rsidR="00E75864" w:rsidRPr="00333281">
        <w:rPr>
          <w:rFonts w:asciiTheme="majorBidi" w:hAnsiTheme="majorBidi" w:cstheme="majorBidi"/>
          <w:szCs w:val="24"/>
        </w:rPr>
        <w:t xml:space="preserve"> (HADS). </w:t>
      </w:r>
      <w:proofErr w:type="spellStart"/>
      <w:r w:rsidR="00E75864">
        <w:rPr>
          <w:rFonts w:asciiTheme="majorBidi" w:hAnsiTheme="majorBidi" w:cstheme="majorBidi"/>
          <w:szCs w:val="24"/>
        </w:rPr>
        <w:t>There</w:t>
      </w:r>
      <w:proofErr w:type="spellEnd"/>
      <w:r w:rsidR="00E75864">
        <w:rPr>
          <w:rFonts w:asciiTheme="majorBidi" w:hAnsiTheme="majorBidi" w:cstheme="majorBidi"/>
          <w:szCs w:val="24"/>
        </w:rPr>
        <w:t xml:space="preserve"> </w:t>
      </w:r>
      <w:proofErr w:type="spellStart"/>
      <w:r w:rsidR="00E75864">
        <w:rPr>
          <w:rFonts w:asciiTheme="majorBidi" w:hAnsiTheme="majorBidi" w:cstheme="majorBidi"/>
          <w:szCs w:val="24"/>
        </w:rPr>
        <w:t>are</w:t>
      </w:r>
      <w:proofErr w:type="spellEnd"/>
      <w:r w:rsidR="00E75864">
        <w:rPr>
          <w:rFonts w:asciiTheme="majorBidi" w:hAnsiTheme="majorBidi" w:cstheme="majorBidi"/>
          <w:szCs w:val="24"/>
        </w:rPr>
        <w:t xml:space="preserve"> </w:t>
      </w:r>
      <w:proofErr w:type="spellStart"/>
      <w:r w:rsidR="00E75864">
        <w:rPr>
          <w:rFonts w:asciiTheme="majorBidi" w:hAnsiTheme="majorBidi" w:cstheme="majorBidi"/>
          <w:szCs w:val="24"/>
        </w:rPr>
        <w:t>the</w:t>
      </w:r>
      <w:proofErr w:type="spellEnd"/>
      <w:r w:rsidR="00E75864">
        <w:rPr>
          <w:rFonts w:asciiTheme="majorBidi" w:hAnsiTheme="majorBidi" w:cstheme="majorBidi"/>
          <w:szCs w:val="24"/>
        </w:rPr>
        <w:t xml:space="preserve"> </w:t>
      </w:r>
      <w:proofErr w:type="spellStart"/>
      <w:r w:rsidR="00E75864">
        <w:rPr>
          <w:rFonts w:asciiTheme="majorBidi" w:hAnsiTheme="majorBidi" w:cstheme="majorBidi"/>
          <w:szCs w:val="24"/>
        </w:rPr>
        <w:t>researh</w:t>
      </w:r>
      <w:proofErr w:type="spellEnd"/>
      <w:r w:rsidR="00E75864">
        <w:rPr>
          <w:rFonts w:asciiTheme="majorBidi" w:hAnsiTheme="majorBidi" w:cstheme="majorBidi"/>
          <w:szCs w:val="24"/>
        </w:rPr>
        <w:t xml:space="preserve"> </w:t>
      </w:r>
      <w:proofErr w:type="spellStart"/>
      <w:r w:rsidR="00E75864">
        <w:rPr>
          <w:rFonts w:asciiTheme="majorBidi" w:hAnsiTheme="majorBidi" w:cstheme="majorBidi"/>
          <w:szCs w:val="24"/>
        </w:rPr>
        <w:t>questions</w:t>
      </w:r>
      <w:proofErr w:type="spellEnd"/>
      <w:r w:rsidR="00E75864">
        <w:rPr>
          <w:rFonts w:asciiTheme="majorBidi" w:hAnsiTheme="majorBidi" w:cstheme="majorBidi"/>
          <w:szCs w:val="24"/>
        </w:rPr>
        <w:t xml:space="preserve">: </w:t>
      </w:r>
      <w:proofErr w:type="spellStart"/>
      <w:r w:rsidR="00E75864">
        <w:rPr>
          <w:rFonts w:asciiTheme="majorBidi" w:hAnsiTheme="majorBidi" w:cstheme="majorBidi"/>
          <w:szCs w:val="24"/>
        </w:rPr>
        <w:t>What</w:t>
      </w:r>
      <w:proofErr w:type="spellEnd"/>
      <w:r w:rsidR="00E75864" w:rsidRPr="00E75864">
        <w:rPr>
          <w:rFonts w:asciiTheme="majorBidi" w:hAnsiTheme="majorBidi" w:cstheme="majorBidi"/>
          <w:szCs w:val="24"/>
        </w:rPr>
        <w:t xml:space="preserve"> HADS </w:t>
      </w:r>
      <w:proofErr w:type="spellStart"/>
      <w:r w:rsidR="00E75864" w:rsidRPr="00E75864">
        <w:rPr>
          <w:rFonts w:asciiTheme="majorBidi" w:hAnsiTheme="majorBidi" w:cstheme="majorBidi"/>
          <w:szCs w:val="24"/>
        </w:rPr>
        <w:t>scores</w:t>
      </w:r>
      <w:proofErr w:type="spellEnd"/>
      <w:r w:rsidR="00E75864" w:rsidRPr="00E75864">
        <w:rPr>
          <w:rFonts w:asciiTheme="majorBidi" w:hAnsiTheme="majorBidi" w:cstheme="majorBidi"/>
          <w:szCs w:val="24"/>
        </w:rPr>
        <w:t xml:space="preserve"> do </w:t>
      </w:r>
      <w:proofErr w:type="spellStart"/>
      <w:r w:rsidR="00E75864" w:rsidRPr="00E75864">
        <w:rPr>
          <w:rFonts w:asciiTheme="majorBidi" w:hAnsiTheme="majorBidi" w:cstheme="majorBidi"/>
          <w:szCs w:val="24"/>
        </w:rPr>
        <w:t>participants</w:t>
      </w:r>
      <w:proofErr w:type="spellEnd"/>
      <w:r w:rsidR="00E75864" w:rsidRPr="00E75864">
        <w:rPr>
          <w:rFonts w:asciiTheme="majorBidi" w:hAnsiTheme="majorBidi" w:cstheme="majorBidi"/>
          <w:szCs w:val="24"/>
        </w:rPr>
        <w:t xml:space="preserve"> </w:t>
      </w:r>
      <w:proofErr w:type="spellStart"/>
      <w:proofErr w:type="gramStart"/>
      <w:r w:rsidR="00E75864" w:rsidRPr="00E75864">
        <w:rPr>
          <w:rFonts w:asciiTheme="majorBidi" w:hAnsiTheme="majorBidi" w:cstheme="majorBidi"/>
          <w:szCs w:val="24"/>
        </w:rPr>
        <w:t>have</w:t>
      </w:r>
      <w:proofErr w:type="spellEnd"/>
      <w:r w:rsidR="00E75864" w:rsidRPr="00E75864">
        <w:rPr>
          <w:rFonts w:asciiTheme="majorBidi" w:hAnsiTheme="majorBidi" w:cstheme="majorBidi"/>
          <w:szCs w:val="24"/>
        </w:rPr>
        <w:t>?</w:t>
      </w:r>
      <w:r w:rsidR="00E75864">
        <w:rPr>
          <w:rFonts w:asciiTheme="majorBidi" w:hAnsiTheme="majorBidi" w:cstheme="majorBidi"/>
          <w:szCs w:val="24"/>
        </w:rPr>
        <w:t>;</w:t>
      </w:r>
      <w:proofErr w:type="gramEnd"/>
      <w:r w:rsidR="00E75864" w:rsidRPr="00E75864">
        <w:rPr>
          <w:rFonts w:asciiTheme="majorBidi" w:hAnsiTheme="majorBidi" w:cstheme="majorBidi"/>
          <w:szCs w:val="24"/>
        </w:rPr>
        <w:t xml:space="preserve">Is </w:t>
      </w:r>
      <w:proofErr w:type="spellStart"/>
      <w:r w:rsidR="00E75864" w:rsidRPr="00E75864">
        <w:rPr>
          <w:rFonts w:asciiTheme="majorBidi" w:hAnsiTheme="majorBidi" w:cstheme="majorBidi"/>
          <w:szCs w:val="24"/>
        </w:rPr>
        <w:t>there</w:t>
      </w:r>
      <w:proofErr w:type="spellEnd"/>
      <w:r w:rsidR="00E75864" w:rsidRPr="00E75864">
        <w:rPr>
          <w:rFonts w:asciiTheme="majorBidi" w:hAnsiTheme="majorBidi" w:cstheme="majorBidi"/>
          <w:szCs w:val="24"/>
        </w:rPr>
        <w:t xml:space="preserve"> a </w:t>
      </w:r>
      <w:proofErr w:type="spellStart"/>
      <w:r w:rsidR="00E75864" w:rsidRPr="00E75864">
        <w:rPr>
          <w:rFonts w:asciiTheme="majorBidi" w:hAnsiTheme="majorBidi" w:cstheme="majorBidi"/>
          <w:szCs w:val="24"/>
        </w:rPr>
        <w:t>difference</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between</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participants</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anxiety</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and</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depression</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levels</w:t>
      </w:r>
      <w:proofErr w:type="spellEnd"/>
      <w:r w:rsidR="00E75864" w:rsidRPr="00E75864">
        <w:rPr>
          <w:rFonts w:asciiTheme="majorBidi" w:hAnsiTheme="majorBidi" w:cstheme="majorBidi"/>
          <w:szCs w:val="24"/>
        </w:rPr>
        <w:t>?</w:t>
      </w:r>
      <w:r w:rsidR="00E75864">
        <w:rPr>
          <w:rFonts w:asciiTheme="majorBidi" w:hAnsiTheme="majorBidi" w:cstheme="majorBidi"/>
          <w:szCs w:val="24"/>
        </w:rPr>
        <w:t xml:space="preserve"> </w:t>
      </w:r>
      <w:proofErr w:type="spellStart"/>
      <w:r w:rsidR="00E75864">
        <w:rPr>
          <w:rFonts w:asciiTheme="majorBidi" w:hAnsiTheme="majorBidi" w:cstheme="majorBidi"/>
          <w:szCs w:val="24"/>
        </w:rPr>
        <w:t>and</w:t>
      </w:r>
      <w:proofErr w:type="spellEnd"/>
      <w:r w:rsidR="00E75864">
        <w:rPr>
          <w:rFonts w:asciiTheme="majorBidi" w:hAnsiTheme="majorBidi" w:cstheme="majorBidi"/>
          <w:szCs w:val="24"/>
        </w:rPr>
        <w:t xml:space="preserve"> d</w:t>
      </w:r>
      <w:r w:rsidR="00E75864" w:rsidRPr="00E75864">
        <w:rPr>
          <w:rFonts w:asciiTheme="majorBidi" w:hAnsiTheme="majorBidi" w:cstheme="majorBidi"/>
          <w:szCs w:val="24"/>
        </w:rPr>
        <w:t xml:space="preserve">o </w:t>
      </w:r>
      <w:proofErr w:type="spellStart"/>
      <w:r w:rsidR="00E75864" w:rsidRPr="00E75864">
        <w:rPr>
          <w:rFonts w:asciiTheme="majorBidi" w:hAnsiTheme="majorBidi" w:cstheme="majorBidi"/>
          <w:szCs w:val="24"/>
        </w:rPr>
        <w:t>participants</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demographic</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characteristics</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affect</w:t>
      </w:r>
      <w:proofErr w:type="spellEnd"/>
      <w:r w:rsidR="00E75864" w:rsidRPr="00E75864">
        <w:rPr>
          <w:rFonts w:asciiTheme="majorBidi" w:hAnsiTheme="majorBidi" w:cstheme="majorBidi"/>
          <w:szCs w:val="24"/>
        </w:rPr>
        <w:t xml:space="preserve"> </w:t>
      </w:r>
      <w:proofErr w:type="spellStart"/>
      <w:r w:rsidR="00E75864" w:rsidRPr="00E75864">
        <w:rPr>
          <w:rFonts w:asciiTheme="majorBidi" w:hAnsiTheme="majorBidi" w:cstheme="majorBidi"/>
          <w:szCs w:val="24"/>
        </w:rPr>
        <w:t>their</w:t>
      </w:r>
      <w:proofErr w:type="spellEnd"/>
      <w:r w:rsidR="00E75864" w:rsidRPr="00E75864">
        <w:rPr>
          <w:rFonts w:asciiTheme="majorBidi" w:hAnsiTheme="majorBidi" w:cstheme="majorBidi"/>
          <w:szCs w:val="24"/>
        </w:rPr>
        <w:t xml:space="preserve"> HADS </w:t>
      </w:r>
      <w:proofErr w:type="spellStart"/>
      <w:r w:rsidR="00E75864" w:rsidRPr="00E75864">
        <w:rPr>
          <w:rFonts w:asciiTheme="majorBidi" w:hAnsiTheme="majorBidi" w:cstheme="majorBidi"/>
          <w:szCs w:val="24"/>
        </w:rPr>
        <w:t>scores</w:t>
      </w:r>
      <w:proofErr w:type="spellEnd"/>
      <w:r w:rsidR="00E75864" w:rsidRPr="00E75864">
        <w:rPr>
          <w:rFonts w:asciiTheme="majorBidi" w:hAnsiTheme="majorBidi" w:cstheme="majorBidi"/>
          <w:szCs w:val="24"/>
        </w:rPr>
        <w:t>?</w:t>
      </w:r>
      <w:r>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study</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was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approved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by</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ethics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committee</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Ministry</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Higher</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Education</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and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Scientific</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Research</w:t>
      </w:r>
      <w:proofErr w:type="spellEnd"/>
      <w:r w:rsidRPr="00DD4710">
        <w:rPr>
          <w:rFonts w:asciiTheme="majorBidi" w:hAnsiTheme="majorBidi" w:cstheme="majorBidi"/>
          <w:szCs w:val="24"/>
        </w:rPr>
        <w:t xml:space="preserve"> –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University</w:t>
      </w:r>
      <w:proofErr w:type="spellEnd"/>
      <w:r w:rsidRPr="00DD4710">
        <w:rPr>
          <w:rFonts w:asciiTheme="majorBidi" w:hAnsiTheme="majorBidi" w:cstheme="majorBidi"/>
          <w:szCs w:val="24"/>
        </w:rPr>
        <w:t xml:space="preserve"> of </w:t>
      </w:r>
      <w:proofErr w:type="spellStart"/>
      <w:proofErr w:type="gramStart"/>
      <w:r w:rsidRPr="00DD4710">
        <w:rPr>
          <w:rFonts w:asciiTheme="majorBidi" w:hAnsiTheme="majorBidi" w:cstheme="majorBidi"/>
          <w:szCs w:val="24"/>
        </w:rPr>
        <w:t>Karbala</w:t>
      </w:r>
      <w:proofErr w:type="spellEnd"/>
      <w:r w:rsidRPr="00DD4710">
        <w:rPr>
          <w:rFonts w:asciiTheme="majorBidi" w:hAnsiTheme="majorBidi" w:cstheme="majorBidi"/>
          <w:szCs w:val="24"/>
        </w:rPr>
        <w:t xml:space="preserve"> -</w:t>
      </w:r>
      <w:proofErr w:type="gram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College</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Nursing</w:t>
      </w:r>
      <w:proofErr w:type="spellEnd"/>
      <w:r w:rsidRPr="00DD4710">
        <w:rPr>
          <w:rFonts w:asciiTheme="majorBidi" w:hAnsiTheme="majorBidi" w:cstheme="majorBidi"/>
          <w:szCs w:val="24"/>
        </w:rPr>
        <w:t>.</w:t>
      </w:r>
      <w:r>
        <w:rPr>
          <w:rFonts w:asciiTheme="majorBidi" w:hAnsiTheme="majorBidi" w:cstheme="majorBidi"/>
          <w:szCs w:val="24"/>
        </w:rPr>
        <w:t xml:space="preserve"> </w:t>
      </w:r>
      <w:proofErr w:type="spellStart"/>
      <w:r w:rsidRPr="00DD4710">
        <w:rPr>
          <w:rFonts w:asciiTheme="majorBidi" w:hAnsiTheme="majorBidi" w:cstheme="majorBidi"/>
          <w:szCs w:val="24"/>
        </w:rPr>
        <w:t>All</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nurses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were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informed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about</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research</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purpose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and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procedure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Informed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consent</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was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obtained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from</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those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who</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agreed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to</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participate</w:t>
      </w:r>
      <w:proofErr w:type="spellEnd"/>
      <w:r w:rsidRPr="00DD4710">
        <w:rPr>
          <w:rFonts w:asciiTheme="majorBidi" w:hAnsiTheme="majorBidi" w:cstheme="majorBidi"/>
          <w:szCs w:val="24"/>
        </w:rPr>
        <w:t>.</w:t>
      </w:r>
      <w:r>
        <w:rPr>
          <w:rFonts w:asciiTheme="majorBidi" w:hAnsiTheme="majorBidi" w:cstheme="majorBidi"/>
          <w:szCs w:val="24"/>
        </w:rPr>
        <w:t xml:space="preserve"> </w:t>
      </w:r>
      <w:proofErr w:type="gramStart"/>
      <w:r>
        <w:rPr>
          <w:rFonts w:asciiTheme="majorBidi" w:hAnsiTheme="majorBidi" w:cstheme="majorBidi"/>
          <w:szCs w:val="24"/>
        </w:rPr>
        <w:t>D</w:t>
      </w:r>
      <w:r w:rsidRPr="00DD4710">
        <w:rPr>
          <w:rFonts w:asciiTheme="majorBidi" w:hAnsiTheme="majorBidi" w:cstheme="majorBidi"/>
          <w:szCs w:val="24"/>
        </w:rPr>
        <w:t>ata</w:t>
      </w:r>
      <w:proofErr w:type="gram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were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nonnormally</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distributed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Therefore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nonparametric</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tests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were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used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to</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analyze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gramStart"/>
      <w:r w:rsidRPr="00DD4710">
        <w:rPr>
          <w:rFonts w:asciiTheme="majorBidi" w:hAnsiTheme="majorBidi" w:cstheme="majorBidi"/>
          <w:szCs w:val="24"/>
        </w:rPr>
        <w:t>data</w:t>
      </w:r>
      <w:proofErr w:type="gram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Mann-</w:t>
      </w:r>
      <w:proofErr w:type="spellStart"/>
      <w:r w:rsidRPr="00DD4710">
        <w:rPr>
          <w:rFonts w:asciiTheme="majorBidi" w:hAnsiTheme="majorBidi" w:cstheme="majorBidi"/>
          <w:szCs w:val="24"/>
        </w:rPr>
        <w:t>Whitney</w:t>
      </w:r>
      <w:proofErr w:type="spellEnd"/>
      <w:r w:rsidRPr="00DD4710">
        <w:rPr>
          <w:rFonts w:asciiTheme="majorBidi" w:hAnsiTheme="majorBidi" w:cstheme="majorBidi"/>
          <w:szCs w:val="24"/>
        </w:rPr>
        <w:t xml:space="preserve"> U test </w:t>
      </w:r>
      <w:proofErr w:type="spellStart"/>
      <w:r w:rsidRPr="00DD4710">
        <w:rPr>
          <w:rFonts w:asciiTheme="majorBidi" w:hAnsiTheme="majorBidi" w:cstheme="majorBidi"/>
          <w:szCs w:val="24"/>
        </w:rPr>
        <w:t>was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used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to</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determine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effect</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sociodemographic</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characteristics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gender</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marital</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status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monthly</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income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place</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residence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smoking</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status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and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having</w:t>
      </w:r>
      <w:proofErr w:type="spellEnd"/>
      <w:r w:rsidRPr="00DD4710">
        <w:rPr>
          <w:rFonts w:asciiTheme="majorBidi" w:hAnsiTheme="majorBidi" w:cstheme="majorBidi"/>
          <w:szCs w:val="24"/>
        </w:rPr>
        <w:t xml:space="preserve"> a </w:t>
      </w:r>
      <w:proofErr w:type="spellStart"/>
      <w:r w:rsidRPr="00DD4710">
        <w:rPr>
          <w:rFonts w:asciiTheme="majorBidi" w:hAnsiTheme="majorBidi" w:cstheme="majorBidi"/>
          <w:szCs w:val="24"/>
        </w:rPr>
        <w:t>chronic</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disease</w:t>
      </w:r>
      <w:proofErr w:type="spellEnd"/>
      <w:r w:rsidRPr="00DD4710">
        <w:rPr>
          <w:rFonts w:asciiTheme="majorBidi" w:hAnsiTheme="majorBidi" w:cstheme="majorBidi"/>
          <w:szCs w:val="24"/>
        </w:rPr>
        <w:t xml:space="preserve">) on HADS </w:t>
      </w:r>
      <w:proofErr w:type="spellStart"/>
      <w:r w:rsidRPr="00DD4710">
        <w:rPr>
          <w:rFonts w:asciiTheme="majorBidi" w:hAnsiTheme="majorBidi" w:cstheme="majorBidi"/>
          <w:szCs w:val="24"/>
        </w:rPr>
        <w:t>scores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Kruskal</w:t>
      </w:r>
      <w:proofErr w:type="spellEnd"/>
      <w:r w:rsidRPr="00DD4710">
        <w:rPr>
          <w:rFonts w:asciiTheme="majorBidi" w:hAnsiTheme="majorBidi" w:cstheme="majorBidi"/>
          <w:szCs w:val="24"/>
        </w:rPr>
        <w:t xml:space="preserve">-Wallis H test </w:t>
      </w:r>
      <w:proofErr w:type="spellStart"/>
      <w:r w:rsidRPr="00DD4710">
        <w:rPr>
          <w:rFonts w:asciiTheme="majorBidi" w:hAnsiTheme="majorBidi" w:cstheme="majorBidi"/>
          <w:szCs w:val="24"/>
        </w:rPr>
        <w:t>was</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used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to</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determine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the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effect</w:t>
      </w:r>
      <w:proofErr w:type="spellEnd"/>
      <w:r w:rsidRPr="00DD4710">
        <w:rPr>
          <w:rFonts w:asciiTheme="majorBidi" w:hAnsiTheme="majorBidi" w:cstheme="majorBidi"/>
          <w:szCs w:val="24"/>
        </w:rPr>
        <w:t xml:space="preserve"> of </w:t>
      </w:r>
      <w:proofErr w:type="spellStart"/>
      <w:r w:rsidRPr="00DD4710">
        <w:rPr>
          <w:rFonts w:asciiTheme="majorBidi" w:hAnsiTheme="majorBidi" w:cstheme="majorBidi"/>
          <w:szCs w:val="24"/>
        </w:rPr>
        <w:t>age</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education</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and</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work</w:t>
      </w:r>
      <w:proofErr w:type="spellEnd"/>
      <w:r w:rsidRPr="00DD4710">
        <w:rPr>
          <w:rFonts w:asciiTheme="majorBidi" w:hAnsiTheme="majorBidi" w:cstheme="majorBidi"/>
          <w:szCs w:val="24"/>
        </w:rPr>
        <w:t xml:space="preserve"> </w:t>
      </w:r>
      <w:proofErr w:type="spellStart"/>
      <w:r w:rsidRPr="00DD4710">
        <w:rPr>
          <w:rFonts w:asciiTheme="majorBidi" w:hAnsiTheme="majorBidi" w:cstheme="majorBidi"/>
          <w:szCs w:val="24"/>
        </w:rPr>
        <w:t>experience</w:t>
      </w:r>
      <w:proofErr w:type="spellEnd"/>
      <w:r w:rsidRPr="00DD4710">
        <w:rPr>
          <w:rFonts w:asciiTheme="majorBidi" w:hAnsiTheme="majorBidi" w:cstheme="majorBidi"/>
          <w:szCs w:val="24"/>
        </w:rPr>
        <w:t xml:space="preserve"> on HADS </w:t>
      </w:r>
      <w:proofErr w:type="spellStart"/>
      <w:r w:rsidRPr="00DD4710">
        <w:rPr>
          <w:rFonts w:asciiTheme="majorBidi" w:hAnsiTheme="majorBidi" w:cstheme="majorBidi"/>
          <w:szCs w:val="24"/>
        </w:rPr>
        <w:t>scores</w:t>
      </w:r>
      <w:proofErr w:type="spellEnd"/>
      <w:r w:rsidRPr="00DD4710">
        <w:rPr>
          <w:rFonts w:asciiTheme="majorBidi" w:hAnsiTheme="majorBidi" w:cstheme="majorBidi"/>
          <w:szCs w:val="24"/>
        </w:rPr>
        <w:t>.</w:t>
      </w:r>
    </w:p>
    <w:p w14:paraId="5BF325CD" w14:textId="46253FB8" w:rsidR="007B47CE" w:rsidRPr="00DD4710" w:rsidRDefault="007B47CE" w:rsidP="00DD4710">
      <w:pPr>
        <w:pStyle w:val="ListeParagraf"/>
        <w:numPr>
          <w:ilvl w:val="0"/>
          <w:numId w:val="6"/>
        </w:numPr>
        <w:autoSpaceDE w:val="0"/>
        <w:autoSpaceDN w:val="0"/>
        <w:adjustRightInd w:val="0"/>
        <w:spacing w:before="240" w:after="360"/>
        <w:jc w:val="both"/>
        <w:rPr>
          <w:rFonts w:ascii="Times New Roman" w:hAnsi="Times New Roman" w:cs="Times New Roman"/>
          <w:b/>
        </w:rPr>
      </w:pPr>
      <w:proofErr w:type="spellStart"/>
      <w:r w:rsidRPr="00DD4710">
        <w:rPr>
          <w:rFonts w:ascii="Times New Roman" w:hAnsi="Times New Roman" w:cs="Times New Roman"/>
          <w:b/>
        </w:rPr>
        <w:t>Results</w:t>
      </w:r>
      <w:proofErr w:type="spellEnd"/>
      <w:r w:rsidRPr="00DD4710">
        <w:rPr>
          <w:rFonts w:ascii="Times New Roman" w:hAnsi="Times New Roman" w:cs="Times New Roman"/>
          <w:b/>
        </w:rPr>
        <w:t xml:space="preserve"> </w:t>
      </w:r>
      <w:proofErr w:type="spellStart"/>
      <w:r w:rsidRPr="00DD4710">
        <w:rPr>
          <w:rFonts w:ascii="Times New Roman" w:hAnsi="Times New Roman" w:cs="Times New Roman"/>
          <w:b/>
        </w:rPr>
        <w:t>and</w:t>
      </w:r>
      <w:proofErr w:type="spellEnd"/>
      <w:r w:rsidRPr="00DD4710">
        <w:rPr>
          <w:rFonts w:ascii="Times New Roman" w:hAnsi="Times New Roman" w:cs="Times New Roman"/>
          <w:b/>
        </w:rPr>
        <w:t xml:space="preserve"> </w:t>
      </w:r>
      <w:proofErr w:type="spellStart"/>
      <w:r w:rsidR="0010259C" w:rsidRPr="00DD4710">
        <w:rPr>
          <w:rFonts w:ascii="Times New Roman" w:hAnsi="Times New Roman" w:cs="Times New Roman"/>
          <w:b/>
        </w:rPr>
        <w:t>D</w:t>
      </w:r>
      <w:r w:rsidRPr="00DD4710">
        <w:rPr>
          <w:rFonts w:ascii="Times New Roman" w:hAnsi="Times New Roman" w:cs="Times New Roman"/>
          <w:b/>
        </w:rPr>
        <w:t>iscussion</w:t>
      </w:r>
      <w:proofErr w:type="spellEnd"/>
    </w:p>
    <w:p w14:paraId="5A845616" w14:textId="3D015D0F" w:rsidR="001B1186" w:rsidRPr="00C83CE7" w:rsidRDefault="00DD4710" w:rsidP="00C83CE7">
      <w:pPr>
        <w:pStyle w:val="ListeParagraf"/>
        <w:autoSpaceDE w:val="0"/>
        <w:autoSpaceDN w:val="0"/>
        <w:adjustRightInd w:val="0"/>
        <w:spacing w:before="240" w:after="360"/>
        <w:ind w:left="360"/>
        <w:jc w:val="both"/>
        <w:rPr>
          <w:rFonts w:ascii="Times New Roman" w:hAnsi="Times New Roman" w:cs="Times New Roman"/>
          <w:bCs/>
        </w:rPr>
      </w:pPr>
      <w:proofErr w:type="spellStart"/>
      <w:r w:rsidRPr="00DD4710">
        <w:rPr>
          <w:rFonts w:ascii="Times New Roman" w:hAnsi="Times New Roman" w:cs="Times New Roman"/>
          <w:bCs/>
        </w:rPr>
        <w:t>More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half</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were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women</w:t>
      </w:r>
      <w:proofErr w:type="spellEnd"/>
      <w:r w:rsidRPr="00DD4710">
        <w:rPr>
          <w:rFonts w:ascii="Times New Roman" w:hAnsi="Times New Roman" w:cs="Times New Roman"/>
          <w:bCs/>
        </w:rPr>
        <w:t xml:space="preserve"> (65.3%). </w:t>
      </w:r>
      <w:proofErr w:type="spellStart"/>
      <w:r w:rsidRPr="00DD4710">
        <w:rPr>
          <w:rFonts w:ascii="Times New Roman" w:hAnsi="Times New Roman" w:cs="Times New Roman"/>
          <w:bCs/>
        </w:rPr>
        <w:t>More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a </w:t>
      </w:r>
      <w:proofErr w:type="spellStart"/>
      <w:r w:rsidRPr="00DD4710">
        <w:rPr>
          <w:rFonts w:ascii="Times New Roman" w:hAnsi="Times New Roman" w:cs="Times New Roman"/>
          <w:bCs/>
        </w:rPr>
        <w:t>quarter</w:t>
      </w:r>
      <w:proofErr w:type="spellEnd"/>
      <w:r w:rsidRPr="00DD4710">
        <w:rPr>
          <w:rFonts w:ascii="Times New Roman" w:hAnsi="Times New Roman" w:cs="Times New Roman"/>
          <w:bCs/>
        </w:rPr>
        <w:t xml:space="preserve"> of </w:t>
      </w:r>
      <w:proofErr w:type="spellStart"/>
      <w:r w:rsidRPr="00DD4710">
        <w:rPr>
          <w:rFonts w:ascii="Times New Roman" w:hAnsi="Times New Roman" w:cs="Times New Roman"/>
          <w:bCs/>
        </w:rPr>
        <w:t>the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were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younger</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26 (34%). </w:t>
      </w:r>
      <w:proofErr w:type="spellStart"/>
      <w:r w:rsidRPr="00DD4710">
        <w:rPr>
          <w:rFonts w:ascii="Times New Roman" w:hAnsi="Times New Roman" w:cs="Times New Roman"/>
          <w:bCs/>
        </w:rPr>
        <w:t>More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half</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were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married</w:t>
      </w:r>
      <w:proofErr w:type="spellEnd"/>
      <w:r w:rsidRPr="00DD4710">
        <w:rPr>
          <w:rFonts w:ascii="Times New Roman" w:hAnsi="Times New Roman" w:cs="Times New Roman"/>
          <w:bCs/>
        </w:rPr>
        <w:t xml:space="preserve"> (58.7%). </w:t>
      </w:r>
      <w:proofErr w:type="spellStart"/>
      <w:r w:rsidRPr="00DD4710">
        <w:rPr>
          <w:rFonts w:ascii="Times New Roman" w:hAnsi="Times New Roman" w:cs="Times New Roman"/>
          <w:bCs/>
        </w:rPr>
        <w:t>Almost</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half</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had </w:t>
      </w:r>
      <w:proofErr w:type="spellStart"/>
      <w:r w:rsidRPr="00DD4710">
        <w:rPr>
          <w:rFonts w:ascii="Times New Roman" w:hAnsi="Times New Roman" w:cs="Times New Roman"/>
          <w:bCs/>
        </w:rPr>
        <w:t>bachelor’s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or</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higher</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degrees</w:t>
      </w:r>
      <w:proofErr w:type="spellEnd"/>
      <w:r w:rsidRPr="00DD4710">
        <w:rPr>
          <w:rFonts w:ascii="Times New Roman" w:hAnsi="Times New Roman" w:cs="Times New Roman"/>
          <w:bCs/>
        </w:rPr>
        <w:t xml:space="preserve"> (45.3%). </w:t>
      </w:r>
      <w:proofErr w:type="spellStart"/>
      <w:r w:rsidRPr="00DD4710">
        <w:rPr>
          <w:rFonts w:ascii="Times New Roman" w:hAnsi="Times New Roman" w:cs="Times New Roman"/>
          <w:bCs/>
        </w:rPr>
        <w:t>Most</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were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non-smokers</w:t>
      </w:r>
      <w:proofErr w:type="spellEnd"/>
      <w:r w:rsidRPr="00DD4710">
        <w:rPr>
          <w:rFonts w:ascii="Times New Roman" w:hAnsi="Times New Roman" w:cs="Times New Roman"/>
          <w:bCs/>
        </w:rPr>
        <w:t xml:space="preserve"> (71.3%). </w:t>
      </w:r>
      <w:proofErr w:type="spellStart"/>
      <w:r w:rsidRPr="00DD4710">
        <w:rPr>
          <w:rFonts w:ascii="Times New Roman" w:hAnsi="Times New Roman" w:cs="Times New Roman"/>
          <w:bCs/>
        </w:rPr>
        <w:t>More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half</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the</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had </w:t>
      </w:r>
      <w:proofErr w:type="spellStart"/>
      <w:r w:rsidRPr="00DD4710">
        <w:rPr>
          <w:rFonts w:ascii="Times New Roman" w:hAnsi="Times New Roman" w:cs="Times New Roman"/>
          <w:bCs/>
        </w:rPr>
        <w:t>less</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than</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six</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years</w:t>
      </w:r>
      <w:proofErr w:type="spellEnd"/>
      <w:r w:rsidRPr="00DD4710">
        <w:rPr>
          <w:rFonts w:ascii="Times New Roman" w:hAnsi="Times New Roman" w:cs="Times New Roman"/>
          <w:bCs/>
        </w:rPr>
        <w:t xml:space="preserve"> of </w:t>
      </w:r>
      <w:proofErr w:type="spellStart"/>
      <w:r w:rsidRPr="00DD4710">
        <w:rPr>
          <w:rFonts w:ascii="Times New Roman" w:hAnsi="Times New Roman" w:cs="Times New Roman"/>
          <w:bCs/>
        </w:rPr>
        <w:t>work</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experience</w:t>
      </w:r>
      <w:proofErr w:type="spellEnd"/>
      <w:r w:rsidRPr="00DD4710">
        <w:rPr>
          <w:rFonts w:ascii="Times New Roman" w:hAnsi="Times New Roman" w:cs="Times New Roman"/>
          <w:bCs/>
        </w:rPr>
        <w:t xml:space="preserve"> (54.7%). </w:t>
      </w:r>
      <w:proofErr w:type="spellStart"/>
      <w:r w:rsidRPr="00DD4710">
        <w:rPr>
          <w:rFonts w:ascii="Times New Roman" w:hAnsi="Times New Roman" w:cs="Times New Roman"/>
          <w:bCs/>
        </w:rPr>
        <w:t>Most</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participants</w:t>
      </w:r>
      <w:proofErr w:type="spellEnd"/>
      <w:r w:rsidRPr="00DD4710">
        <w:rPr>
          <w:rFonts w:ascii="Times New Roman" w:hAnsi="Times New Roman" w:cs="Times New Roman"/>
          <w:bCs/>
        </w:rPr>
        <w:t xml:space="preserve"> had </w:t>
      </w:r>
      <w:proofErr w:type="spellStart"/>
      <w:r w:rsidRPr="00DD4710">
        <w:rPr>
          <w:rFonts w:ascii="Times New Roman" w:hAnsi="Times New Roman" w:cs="Times New Roman"/>
          <w:bCs/>
        </w:rPr>
        <w:t>no</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chronic</w:t>
      </w:r>
      <w:proofErr w:type="spellEnd"/>
      <w:r w:rsidRPr="00DD4710">
        <w:rPr>
          <w:rFonts w:ascii="Times New Roman" w:hAnsi="Times New Roman" w:cs="Times New Roman"/>
          <w:bCs/>
        </w:rPr>
        <w:t xml:space="preserve"> </w:t>
      </w:r>
      <w:proofErr w:type="spellStart"/>
      <w:r w:rsidRPr="00DD4710">
        <w:rPr>
          <w:rFonts w:ascii="Times New Roman" w:hAnsi="Times New Roman" w:cs="Times New Roman"/>
          <w:bCs/>
        </w:rPr>
        <w:t>disease</w:t>
      </w:r>
      <w:proofErr w:type="spellEnd"/>
      <w:r w:rsidRPr="00DD4710">
        <w:rPr>
          <w:rFonts w:ascii="Times New Roman" w:hAnsi="Times New Roman" w:cs="Times New Roman"/>
          <w:bCs/>
        </w:rPr>
        <w:t xml:space="preserve"> (69.3%)</w:t>
      </w:r>
      <w:r w:rsidR="00600FC7">
        <w:rPr>
          <w:rFonts w:ascii="Times New Roman" w:hAnsi="Times New Roman" w:cs="Times New Roman"/>
          <w:bCs/>
        </w:rPr>
        <w:t xml:space="preserve"> (Table1)</w:t>
      </w:r>
    </w:p>
    <w:p w14:paraId="31C275CF" w14:textId="46926D8B" w:rsidR="00C83CE7" w:rsidRPr="00C83CE7" w:rsidRDefault="00C83CE7" w:rsidP="00C83CE7">
      <w:pPr>
        <w:spacing w:before="100" w:beforeAutospacing="1" w:after="100" w:afterAutospacing="1" w:line="360" w:lineRule="auto"/>
        <w:jc w:val="both"/>
        <w:rPr>
          <w:rFonts w:asciiTheme="majorBidi" w:hAnsiTheme="majorBidi" w:cstheme="majorBidi"/>
          <w:b/>
          <w:bCs/>
          <w:sz w:val="20"/>
          <w:szCs w:val="20"/>
        </w:rPr>
      </w:pPr>
      <w:r w:rsidRPr="00C83CE7">
        <w:rPr>
          <w:rStyle w:val="TABLEChar"/>
          <w:rFonts w:asciiTheme="majorBidi" w:hAnsiTheme="majorBidi" w:cstheme="majorBidi"/>
          <w:sz w:val="20"/>
          <w:szCs w:val="20"/>
        </w:rPr>
        <w:t>Table 1</w:t>
      </w:r>
      <w:r>
        <w:rPr>
          <w:rStyle w:val="TABLEChar"/>
          <w:rFonts w:asciiTheme="majorBidi" w:hAnsiTheme="majorBidi" w:cstheme="majorBidi"/>
          <w:b w:val="0"/>
          <w:bCs w:val="0"/>
          <w:sz w:val="20"/>
          <w:szCs w:val="20"/>
        </w:rPr>
        <w:t>.</w:t>
      </w:r>
      <w:r w:rsidRPr="00C83CE7">
        <w:rPr>
          <w:rStyle w:val="TABLEChar"/>
          <w:rFonts w:asciiTheme="majorBidi" w:hAnsiTheme="majorBidi" w:cstheme="majorBidi"/>
          <w:b w:val="0"/>
          <w:bCs w:val="0"/>
          <w:sz w:val="20"/>
          <w:szCs w:val="20"/>
        </w:rPr>
        <w:t xml:space="preserve"> Demographic Characteristics (n = 150)</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1740"/>
        <w:gridCol w:w="1843"/>
      </w:tblGrid>
      <w:tr w:rsidR="00C83CE7" w:rsidRPr="00EE5B9D" w14:paraId="562F8339" w14:textId="77777777" w:rsidTr="00600FC7">
        <w:trPr>
          <w:trHeight w:val="453"/>
        </w:trPr>
        <w:tc>
          <w:tcPr>
            <w:tcW w:w="4605" w:type="dxa"/>
            <w:tcBorders>
              <w:top w:val="single" w:sz="4" w:space="0" w:color="auto"/>
              <w:bottom w:val="single" w:sz="4" w:space="0" w:color="auto"/>
            </w:tcBorders>
          </w:tcPr>
          <w:p w14:paraId="0C2E4B23"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Style w:val="TABLEChar"/>
                <w:b w:val="0"/>
                <w:bCs w:val="0"/>
                <w:sz w:val="20"/>
                <w:szCs w:val="20"/>
              </w:rPr>
              <w:t xml:space="preserve">Demographic Characteristics </w:t>
            </w:r>
          </w:p>
        </w:tc>
        <w:tc>
          <w:tcPr>
            <w:tcW w:w="1740" w:type="dxa"/>
            <w:tcBorders>
              <w:top w:val="single" w:sz="4" w:space="0" w:color="auto"/>
              <w:bottom w:val="single" w:sz="4" w:space="0" w:color="auto"/>
            </w:tcBorders>
            <w:hideMark/>
          </w:tcPr>
          <w:p w14:paraId="6705356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n</w:t>
            </w:r>
          </w:p>
        </w:tc>
        <w:tc>
          <w:tcPr>
            <w:tcW w:w="1843" w:type="dxa"/>
            <w:tcBorders>
              <w:top w:val="single" w:sz="4" w:space="0" w:color="auto"/>
              <w:bottom w:val="single" w:sz="4" w:space="0" w:color="auto"/>
            </w:tcBorders>
            <w:hideMark/>
          </w:tcPr>
          <w:p w14:paraId="4DDDEF3B"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w:t>
            </w:r>
          </w:p>
        </w:tc>
      </w:tr>
      <w:tr w:rsidR="00C83CE7" w:rsidRPr="00EE5B9D" w14:paraId="7A4E8E8C" w14:textId="77777777" w:rsidTr="00600FC7">
        <w:tc>
          <w:tcPr>
            <w:tcW w:w="4605" w:type="dxa"/>
            <w:tcBorders>
              <w:top w:val="single" w:sz="4" w:space="0" w:color="auto"/>
            </w:tcBorders>
          </w:tcPr>
          <w:p w14:paraId="77CA04E9"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Age (years)</w:t>
            </w:r>
          </w:p>
        </w:tc>
        <w:tc>
          <w:tcPr>
            <w:tcW w:w="1740" w:type="dxa"/>
            <w:tcBorders>
              <w:top w:val="single" w:sz="4" w:space="0" w:color="auto"/>
            </w:tcBorders>
          </w:tcPr>
          <w:p w14:paraId="1C2B4B5E"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Borders>
              <w:top w:val="single" w:sz="4" w:space="0" w:color="auto"/>
            </w:tcBorders>
          </w:tcPr>
          <w:p w14:paraId="43F71E34"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11762014" w14:textId="77777777" w:rsidTr="00C83CE7">
        <w:trPr>
          <w:trHeight w:val="669"/>
        </w:trPr>
        <w:tc>
          <w:tcPr>
            <w:tcW w:w="4605" w:type="dxa"/>
          </w:tcPr>
          <w:p w14:paraId="32BF9303"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≤25</w:t>
            </w:r>
          </w:p>
        </w:tc>
        <w:tc>
          <w:tcPr>
            <w:tcW w:w="1740" w:type="dxa"/>
          </w:tcPr>
          <w:p w14:paraId="7A77A13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51</w:t>
            </w:r>
          </w:p>
        </w:tc>
        <w:tc>
          <w:tcPr>
            <w:tcW w:w="1843" w:type="dxa"/>
          </w:tcPr>
          <w:p w14:paraId="5A6FE37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34</w:t>
            </w:r>
          </w:p>
        </w:tc>
      </w:tr>
      <w:tr w:rsidR="00C83CE7" w:rsidRPr="00EE5B9D" w14:paraId="541A33BE" w14:textId="77777777" w:rsidTr="00C83CE7">
        <w:tc>
          <w:tcPr>
            <w:tcW w:w="4605" w:type="dxa"/>
          </w:tcPr>
          <w:p w14:paraId="7BB95C8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26 – 30</w:t>
            </w:r>
          </w:p>
        </w:tc>
        <w:tc>
          <w:tcPr>
            <w:tcW w:w="1740" w:type="dxa"/>
          </w:tcPr>
          <w:p w14:paraId="1120A3C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40</w:t>
            </w:r>
          </w:p>
        </w:tc>
        <w:tc>
          <w:tcPr>
            <w:tcW w:w="1843" w:type="dxa"/>
          </w:tcPr>
          <w:p w14:paraId="2C36F9CF"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26.7</w:t>
            </w:r>
          </w:p>
        </w:tc>
      </w:tr>
      <w:tr w:rsidR="00C83CE7" w:rsidRPr="00EE5B9D" w14:paraId="2F1858D3" w14:textId="77777777" w:rsidTr="00C83CE7">
        <w:tc>
          <w:tcPr>
            <w:tcW w:w="4605" w:type="dxa"/>
          </w:tcPr>
          <w:p w14:paraId="0C3FED0C"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31 – 35</w:t>
            </w:r>
          </w:p>
        </w:tc>
        <w:tc>
          <w:tcPr>
            <w:tcW w:w="1740" w:type="dxa"/>
          </w:tcPr>
          <w:p w14:paraId="0B75A3D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23</w:t>
            </w:r>
          </w:p>
        </w:tc>
        <w:tc>
          <w:tcPr>
            <w:tcW w:w="1843" w:type="dxa"/>
          </w:tcPr>
          <w:p w14:paraId="3B1BA86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15.3</w:t>
            </w:r>
          </w:p>
        </w:tc>
      </w:tr>
      <w:tr w:rsidR="00C83CE7" w:rsidRPr="00EE5B9D" w14:paraId="72952BD9" w14:textId="77777777" w:rsidTr="00C83CE7">
        <w:tc>
          <w:tcPr>
            <w:tcW w:w="4605" w:type="dxa"/>
          </w:tcPr>
          <w:p w14:paraId="54147596"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36 – 40</w:t>
            </w:r>
          </w:p>
        </w:tc>
        <w:tc>
          <w:tcPr>
            <w:tcW w:w="1740" w:type="dxa"/>
          </w:tcPr>
          <w:p w14:paraId="2FEFDAA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15</w:t>
            </w:r>
          </w:p>
        </w:tc>
        <w:tc>
          <w:tcPr>
            <w:tcW w:w="1843" w:type="dxa"/>
          </w:tcPr>
          <w:p w14:paraId="1FA4065F"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w:t>
            </w:r>
          </w:p>
        </w:tc>
      </w:tr>
      <w:tr w:rsidR="00C83CE7" w:rsidRPr="00EE5B9D" w14:paraId="59C4A267" w14:textId="77777777" w:rsidTr="00C83CE7">
        <w:tc>
          <w:tcPr>
            <w:tcW w:w="4605" w:type="dxa"/>
          </w:tcPr>
          <w:p w14:paraId="5FC00CA8"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41≥</w:t>
            </w:r>
          </w:p>
        </w:tc>
        <w:tc>
          <w:tcPr>
            <w:tcW w:w="1740" w:type="dxa"/>
          </w:tcPr>
          <w:p w14:paraId="65B2675D"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21</w:t>
            </w:r>
          </w:p>
        </w:tc>
        <w:tc>
          <w:tcPr>
            <w:tcW w:w="1843" w:type="dxa"/>
          </w:tcPr>
          <w:p w14:paraId="08344EE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14</w:t>
            </w:r>
          </w:p>
        </w:tc>
      </w:tr>
      <w:tr w:rsidR="00C83CE7" w:rsidRPr="00EE5B9D" w14:paraId="754BE94A" w14:textId="77777777" w:rsidTr="00C83CE7">
        <w:tc>
          <w:tcPr>
            <w:tcW w:w="4605" w:type="dxa"/>
          </w:tcPr>
          <w:p w14:paraId="67972E1F"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Gender</w:t>
            </w:r>
          </w:p>
        </w:tc>
        <w:tc>
          <w:tcPr>
            <w:tcW w:w="1740" w:type="dxa"/>
          </w:tcPr>
          <w:p w14:paraId="2DD139E6"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4EA6EFD7"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341B419E" w14:textId="77777777" w:rsidTr="00C83CE7">
        <w:tc>
          <w:tcPr>
            <w:tcW w:w="4605" w:type="dxa"/>
          </w:tcPr>
          <w:p w14:paraId="7C41A215"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Woman</w:t>
            </w:r>
          </w:p>
        </w:tc>
        <w:tc>
          <w:tcPr>
            <w:tcW w:w="1740" w:type="dxa"/>
          </w:tcPr>
          <w:p w14:paraId="7CF3F689"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98</w:t>
            </w:r>
          </w:p>
        </w:tc>
        <w:tc>
          <w:tcPr>
            <w:tcW w:w="1843" w:type="dxa"/>
          </w:tcPr>
          <w:p w14:paraId="3645F02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65.3</w:t>
            </w:r>
          </w:p>
        </w:tc>
      </w:tr>
      <w:tr w:rsidR="00C83CE7" w:rsidRPr="00EE5B9D" w14:paraId="76271B2B" w14:textId="77777777" w:rsidTr="00C83CE7">
        <w:tc>
          <w:tcPr>
            <w:tcW w:w="4605" w:type="dxa"/>
          </w:tcPr>
          <w:p w14:paraId="14B1136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Man</w:t>
            </w:r>
          </w:p>
        </w:tc>
        <w:tc>
          <w:tcPr>
            <w:tcW w:w="1740" w:type="dxa"/>
          </w:tcPr>
          <w:p w14:paraId="684146E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52</w:t>
            </w:r>
          </w:p>
        </w:tc>
        <w:tc>
          <w:tcPr>
            <w:tcW w:w="1843" w:type="dxa"/>
          </w:tcPr>
          <w:p w14:paraId="2B4AF85F"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34.7</w:t>
            </w:r>
          </w:p>
        </w:tc>
      </w:tr>
      <w:tr w:rsidR="00C83CE7" w:rsidRPr="00EE5B9D" w14:paraId="7DECD17D" w14:textId="77777777" w:rsidTr="00C83CE7">
        <w:trPr>
          <w:trHeight w:val="401"/>
        </w:trPr>
        <w:tc>
          <w:tcPr>
            <w:tcW w:w="4605" w:type="dxa"/>
          </w:tcPr>
          <w:p w14:paraId="554A2579"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Marital status</w:t>
            </w:r>
          </w:p>
        </w:tc>
        <w:tc>
          <w:tcPr>
            <w:tcW w:w="1740" w:type="dxa"/>
          </w:tcPr>
          <w:p w14:paraId="188C7FAE"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610AFF30"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68589A8D" w14:textId="77777777" w:rsidTr="00C83CE7">
        <w:trPr>
          <w:trHeight w:val="247"/>
        </w:trPr>
        <w:tc>
          <w:tcPr>
            <w:tcW w:w="4605" w:type="dxa"/>
            <w:hideMark/>
          </w:tcPr>
          <w:p w14:paraId="012DAEB0"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Single</w:t>
            </w:r>
          </w:p>
        </w:tc>
        <w:tc>
          <w:tcPr>
            <w:tcW w:w="1740" w:type="dxa"/>
            <w:hideMark/>
          </w:tcPr>
          <w:p w14:paraId="5093363B"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62</w:t>
            </w:r>
          </w:p>
        </w:tc>
        <w:tc>
          <w:tcPr>
            <w:tcW w:w="1843" w:type="dxa"/>
            <w:hideMark/>
          </w:tcPr>
          <w:p w14:paraId="3A945A4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41.3</w:t>
            </w:r>
          </w:p>
        </w:tc>
      </w:tr>
      <w:tr w:rsidR="00C83CE7" w:rsidRPr="00EE5B9D" w14:paraId="334DE383" w14:textId="77777777" w:rsidTr="00C83CE7">
        <w:trPr>
          <w:trHeight w:val="537"/>
        </w:trPr>
        <w:tc>
          <w:tcPr>
            <w:tcW w:w="4605" w:type="dxa"/>
          </w:tcPr>
          <w:p w14:paraId="2A2E12F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Married</w:t>
            </w:r>
          </w:p>
        </w:tc>
        <w:tc>
          <w:tcPr>
            <w:tcW w:w="1740" w:type="dxa"/>
            <w:hideMark/>
          </w:tcPr>
          <w:p w14:paraId="449ACF0C"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88</w:t>
            </w:r>
          </w:p>
        </w:tc>
        <w:tc>
          <w:tcPr>
            <w:tcW w:w="1843" w:type="dxa"/>
            <w:hideMark/>
          </w:tcPr>
          <w:p w14:paraId="0205CB1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58.7</w:t>
            </w:r>
          </w:p>
        </w:tc>
      </w:tr>
      <w:tr w:rsidR="00C83CE7" w:rsidRPr="00EE5B9D" w14:paraId="2F495765" w14:textId="77777777" w:rsidTr="00C83CE7">
        <w:trPr>
          <w:trHeight w:val="247"/>
        </w:trPr>
        <w:tc>
          <w:tcPr>
            <w:tcW w:w="4605" w:type="dxa"/>
          </w:tcPr>
          <w:p w14:paraId="4E1DF979"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Education (degree)</w:t>
            </w:r>
          </w:p>
        </w:tc>
        <w:tc>
          <w:tcPr>
            <w:tcW w:w="1740" w:type="dxa"/>
          </w:tcPr>
          <w:p w14:paraId="6EF8827A"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4EB27542"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0C1A9F5C" w14:textId="77777777" w:rsidTr="00C83CE7">
        <w:trPr>
          <w:trHeight w:val="247"/>
        </w:trPr>
        <w:tc>
          <w:tcPr>
            <w:tcW w:w="4605" w:type="dxa"/>
          </w:tcPr>
          <w:p w14:paraId="2BAA7F2E" w14:textId="77777777" w:rsidR="00C83CE7" w:rsidRPr="00C83CE7" w:rsidRDefault="00C83CE7" w:rsidP="00C83CE7">
            <w:pPr>
              <w:spacing w:before="100" w:beforeAutospacing="1" w:after="100" w:afterAutospacing="1"/>
              <w:jc w:val="both"/>
              <w:rPr>
                <w:rFonts w:ascii="Times New Roman" w:hAnsi="Times New Roman" w:cs="Times New Roman"/>
                <w:sz w:val="20"/>
                <w:szCs w:val="20"/>
              </w:rPr>
            </w:pPr>
            <w:r w:rsidRPr="00C83CE7">
              <w:rPr>
                <w:rFonts w:ascii="Times New Roman" w:hAnsi="Times New Roman" w:cs="Times New Roman"/>
                <w:sz w:val="20"/>
                <w:szCs w:val="20"/>
              </w:rPr>
              <w:t>Secondary school of nursing</w:t>
            </w:r>
          </w:p>
        </w:tc>
        <w:tc>
          <w:tcPr>
            <w:tcW w:w="1740" w:type="dxa"/>
          </w:tcPr>
          <w:p w14:paraId="46DDD81C"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36</w:t>
            </w:r>
          </w:p>
        </w:tc>
        <w:tc>
          <w:tcPr>
            <w:tcW w:w="1843" w:type="dxa"/>
          </w:tcPr>
          <w:p w14:paraId="47B88030"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24</w:t>
            </w:r>
          </w:p>
        </w:tc>
      </w:tr>
      <w:tr w:rsidR="00C83CE7" w:rsidRPr="00EE5B9D" w14:paraId="54CDEB6C" w14:textId="77777777" w:rsidTr="00C83CE7">
        <w:trPr>
          <w:trHeight w:val="247"/>
        </w:trPr>
        <w:tc>
          <w:tcPr>
            <w:tcW w:w="4605" w:type="dxa"/>
          </w:tcPr>
          <w:p w14:paraId="746051CD" w14:textId="77777777" w:rsidR="00C83CE7" w:rsidRPr="00C83CE7" w:rsidRDefault="00C83CE7" w:rsidP="00C83CE7">
            <w:pPr>
              <w:spacing w:before="100" w:beforeAutospacing="1" w:after="100" w:afterAutospacing="1"/>
              <w:jc w:val="both"/>
              <w:rPr>
                <w:rFonts w:ascii="Times New Roman" w:hAnsi="Times New Roman" w:cs="Times New Roman"/>
                <w:sz w:val="20"/>
                <w:szCs w:val="20"/>
              </w:rPr>
            </w:pPr>
            <w:r w:rsidRPr="00C83CE7">
              <w:rPr>
                <w:rFonts w:ascii="Times New Roman" w:hAnsi="Times New Roman" w:cs="Times New Roman"/>
                <w:sz w:val="20"/>
                <w:szCs w:val="20"/>
              </w:rPr>
              <w:t>Institute of nursing</w:t>
            </w:r>
          </w:p>
        </w:tc>
        <w:tc>
          <w:tcPr>
            <w:tcW w:w="1740" w:type="dxa"/>
          </w:tcPr>
          <w:p w14:paraId="2E2F2D5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46</w:t>
            </w:r>
          </w:p>
        </w:tc>
        <w:tc>
          <w:tcPr>
            <w:tcW w:w="1843" w:type="dxa"/>
          </w:tcPr>
          <w:p w14:paraId="62EA626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30.7</w:t>
            </w:r>
          </w:p>
        </w:tc>
      </w:tr>
      <w:tr w:rsidR="00C83CE7" w:rsidRPr="00EE5B9D" w14:paraId="3E9BD88B" w14:textId="77777777" w:rsidTr="00C83CE7">
        <w:trPr>
          <w:trHeight w:val="247"/>
        </w:trPr>
        <w:tc>
          <w:tcPr>
            <w:tcW w:w="4605" w:type="dxa"/>
          </w:tcPr>
          <w:p w14:paraId="7ACD7E8C" w14:textId="77777777" w:rsidR="00C83CE7" w:rsidRPr="00C83CE7" w:rsidRDefault="00C83CE7" w:rsidP="00C83CE7">
            <w:pPr>
              <w:spacing w:before="100" w:beforeAutospacing="1" w:after="100" w:afterAutospacing="1"/>
              <w:jc w:val="both"/>
              <w:rPr>
                <w:rFonts w:ascii="Times New Roman" w:hAnsi="Times New Roman" w:cs="Times New Roman"/>
                <w:sz w:val="20"/>
                <w:szCs w:val="20"/>
              </w:rPr>
            </w:pPr>
            <w:r w:rsidRPr="00C83CE7">
              <w:rPr>
                <w:rFonts w:ascii="Times New Roman" w:hAnsi="Times New Roman" w:cs="Times New Roman"/>
                <w:sz w:val="20"/>
                <w:szCs w:val="20"/>
              </w:rPr>
              <w:t>Bachelor’s or higher</w:t>
            </w:r>
          </w:p>
        </w:tc>
        <w:tc>
          <w:tcPr>
            <w:tcW w:w="1740" w:type="dxa"/>
          </w:tcPr>
          <w:p w14:paraId="387CCBC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68</w:t>
            </w:r>
          </w:p>
        </w:tc>
        <w:tc>
          <w:tcPr>
            <w:tcW w:w="1843" w:type="dxa"/>
          </w:tcPr>
          <w:p w14:paraId="26A26224"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45.3</w:t>
            </w:r>
          </w:p>
        </w:tc>
      </w:tr>
      <w:tr w:rsidR="00C83CE7" w:rsidRPr="00EE5B9D" w14:paraId="6B92BEB5" w14:textId="77777777" w:rsidTr="00C83CE7">
        <w:trPr>
          <w:trHeight w:val="247"/>
        </w:trPr>
        <w:tc>
          <w:tcPr>
            <w:tcW w:w="4605" w:type="dxa"/>
          </w:tcPr>
          <w:p w14:paraId="3D5A732B" w14:textId="77777777" w:rsidR="008A5F17" w:rsidRPr="008A5F17" w:rsidRDefault="008A5F17" w:rsidP="00C83CE7">
            <w:pPr>
              <w:spacing w:before="100" w:beforeAutospacing="1" w:after="100" w:afterAutospacing="1"/>
              <w:rPr>
                <w:rFonts w:ascii="Times New Roman" w:hAnsi="Times New Roman" w:cs="Times New Roman"/>
                <w:b/>
                <w:bCs/>
                <w:sz w:val="20"/>
                <w:szCs w:val="20"/>
              </w:rPr>
            </w:pPr>
          </w:p>
          <w:p w14:paraId="7BCF21B0" w14:textId="425B22FF"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Monthly income</w:t>
            </w:r>
          </w:p>
        </w:tc>
        <w:tc>
          <w:tcPr>
            <w:tcW w:w="1740" w:type="dxa"/>
          </w:tcPr>
          <w:p w14:paraId="544C4AEE"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0DE37F2E"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20404511" w14:textId="77777777" w:rsidTr="00C83CE7">
        <w:trPr>
          <w:trHeight w:val="247"/>
        </w:trPr>
        <w:tc>
          <w:tcPr>
            <w:tcW w:w="4605" w:type="dxa"/>
          </w:tcPr>
          <w:p w14:paraId="77AB0C0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Enough</w:t>
            </w:r>
          </w:p>
        </w:tc>
        <w:tc>
          <w:tcPr>
            <w:tcW w:w="1740" w:type="dxa"/>
          </w:tcPr>
          <w:p w14:paraId="77F9667F"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89</w:t>
            </w:r>
          </w:p>
        </w:tc>
        <w:tc>
          <w:tcPr>
            <w:tcW w:w="1843" w:type="dxa"/>
          </w:tcPr>
          <w:p w14:paraId="35DDFD04"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59.3</w:t>
            </w:r>
          </w:p>
        </w:tc>
      </w:tr>
      <w:tr w:rsidR="00C83CE7" w:rsidRPr="00EE5B9D" w14:paraId="0A1D08B1" w14:textId="77777777" w:rsidTr="00C83CE7">
        <w:trPr>
          <w:trHeight w:val="247"/>
        </w:trPr>
        <w:tc>
          <w:tcPr>
            <w:tcW w:w="4605" w:type="dxa"/>
          </w:tcPr>
          <w:p w14:paraId="5CA6630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Not enough</w:t>
            </w:r>
          </w:p>
        </w:tc>
        <w:tc>
          <w:tcPr>
            <w:tcW w:w="1740" w:type="dxa"/>
          </w:tcPr>
          <w:p w14:paraId="763128A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61</w:t>
            </w:r>
          </w:p>
        </w:tc>
        <w:tc>
          <w:tcPr>
            <w:tcW w:w="1843" w:type="dxa"/>
          </w:tcPr>
          <w:p w14:paraId="56F18235"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40.7</w:t>
            </w:r>
          </w:p>
        </w:tc>
      </w:tr>
      <w:tr w:rsidR="00C83CE7" w:rsidRPr="00EE5B9D" w14:paraId="3C3A8101" w14:textId="77777777" w:rsidTr="00C83CE7">
        <w:trPr>
          <w:trHeight w:val="247"/>
        </w:trPr>
        <w:tc>
          <w:tcPr>
            <w:tcW w:w="4605" w:type="dxa"/>
          </w:tcPr>
          <w:p w14:paraId="16E33530"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Residence</w:t>
            </w:r>
          </w:p>
        </w:tc>
        <w:tc>
          <w:tcPr>
            <w:tcW w:w="1740" w:type="dxa"/>
          </w:tcPr>
          <w:p w14:paraId="257C1F79"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25D01ECE"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055A4ED1" w14:textId="77777777" w:rsidTr="00C83CE7">
        <w:trPr>
          <w:trHeight w:val="247"/>
        </w:trPr>
        <w:tc>
          <w:tcPr>
            <w:tcW w:w="4605" w:type="dxa"/>
          </w:tcPr>
          <w:p w14:paraId="2B73D7BC"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Rural</w:t>
            </w:r>
          </w:p>
        </w:tc>
        <w:tc>
          <w:tcPr>
            <w:tcW w:w="1740" w:type="dxa"/>
          </w:tcPr>
          <w:p w14:paraId="16280F0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44</w:t>
            </w:r>
          </w:p>
        </w:tc>
        <w:tc>
          <w:tcPr>
            <w:tcW w:w="1843" w:type="dxa"/>
          </w:tcPr>
          <w:p w14:paraId="19D46CB0"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29.3</w:t>
            </w:r>
          </w:p>
        </w:tc>
      </w:tr>
      <w:tr w:rsidR="00C83CE7" w:rsidRPr="00EE5B9D" w14:paraId="323EEF28" w14:textId="77777777" w:rsidTr="00C83CE7">
        <w:trPr>
          <w:trHeight w:val="247"/>
        </w:trPr>
        <w:tc>
          <w:tcPr>
            <w:tcW w:w="4605" w:type="dxa"/>
          </w:tcPr>
          <w:p w14:paraId="748E6836"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Urban</w:t>
            </w:r>
          </w:p>
        </w:tc>
        <w:tc>
          <w:tcPr>
            <w:tcW w:w="1740" w:type="dxa"/>
          </w:tcPr>
          <w:p w14:paraId="1640D9F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106</w:t>
            </w:r>
          </w:p>
        </w:tc>
        <w:tc>
          <w:tcPr>
            <w:tcW w:w="1843" w:type="dxa"/>
          </w:tcPr>
          <w:p w14:paraId="50F7171F"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70.7</w:t>
            </w:r>
          </w:p>
        </w:tc>
      </w:tr>
      <w:tr w:rsidR="00C83CE7" w:rsidRPr="00EE5B9D" w14:paraId="76313AAF" w14:textId="77777777" w:rsidTr="00C83CE7">
        <w:trPr>
          <w:trHeight w:val="247"/>
        </w:trPr>
        <w:tc>
          <w:tcPr>
            <w:tcW w:w="4605" w:type="dxa"/>
          </w:tcPr>
          <w:p w14:paraId="3369A4C7"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Smoking</w:t>
            </w:r>
          </w:p>
        </w:tc>
        <w:tc>
          <w:tcPr>
            <w:tcW w:w="1740" w:type="dxa"/>
          </w:tcPr>
          <w:p w14:paraId="76E33890"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05FDD717"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4D3AF356" w14:textId="77777777" w:rsidTr="00C83CE7">
        <w:trPr>
          <w:trHeight w:val="247"/>
        </w:trPr>
        <w:tc>
          <w:tcPr>
            <w:tcW w:w="4605" w:type="dxa"/>
          </w:tcPr>
          <w:p w14:paraId="59A547A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Yes</w:t>
            </w:r>
          </w:p>
        </w:tc>
        <w:tc>
          <w:tcPr>
            <w:tcW w:w="1740" w:type="dxa"/>
          </w:tcPr>
          <w:p w14:paraId="34BACA14"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43</w:t>
            </w:r>
          </w:p>
        </w:tc>
        <w:tc>
          <w:tcPr>
            <w:tcW w:w="1843" w:type="dxa"/>
          </w:tcPr>
          <w:p w14:paraId="7CE73721"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28.7</w:t>
            </w:r>
          </w:p>
        </w:tc>
      </w:tr>
      <w:tr w:rsidR="00C83CE7" w:rsidRPr="00EE5B9D" w14:paraId="5C4FF729" w14:textId="77777777" w:rsidTr="00C83CE7">
        <w:trPr>
          <w:trHeight w:val="327"/>
        </w:trPr>
        <w:tc>
          <w:tcPr>
            <w:tcW w:w="4605" w:type="dxa"/>
          </w:tcPr>
          <w:p w14:paraId="6995F7F1"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No</w:t>
            </w:r>
          </w:p>
        </w:tc>
        <w:tc>
          <w:tcPr>
            <w:tcW w:w="1740" w:type="dxa"/>
            <w:hideMark/>
          </w:tcPr>
          <w:p w14:paraId="3955C041"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107</w:t>
            </w:r>
          </w:p>
        </w:tc>
        <w:tc>
          <w:tcPr>
            <w:tcW w:w="1843" w:type="dxa"/>
            <w:hideMark/>
          </w:tcPr>
          <w:p w14:paraId="29BD4014"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71.3</w:t>
            </w:r>
          </w:p>
        </w:tc>
      </w:tr>
      <w:tr w:rsidR="00C83CE7" w:rsidRPr="00EE5B9D" w14:paraId="3615A797" w14:textId="77777777" w:rsidTr="00C83CE7">
        <w:trPr>
          <w:trHeight w:val="157"/>
        </w:trPr>
        <w:tc>
          <w:tcPr>
            <w:tcW w:w="4605" w:type="dxa"/>
          </w:tcPr>
          <w:p w14:paraId="02C9CD12"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Work experience</w:t>
            </w:r>
          </w:p>
        </w:tc>
        <w:tc>
          <w:tcPr>
            <w:tcW w:w="1740" w:type="dxa"/>
          </w:tcPr>
          <w:p w14:paraId="12CCD19B"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tcPr>
          <w:p w14:paraId="5691E547"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677EDA23" w14:textId="77777777" w:rsidTr="00C83CE7">
        <w:trPr>
          <w:trHeight w:val="157"/>
        </w:trPr>
        <w:tc>
          <w:tcPr>
            <w:tcW w:w="4605" w:type="dxa"/>
            <w:vAlign w:val="center"/>
          </w:tcPr>
          <w:p w14:paraId="77CB1AAD"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 5</w:t>
            </w:r>
          </w:p>
        </w:tc>
        <w:tc>
          <w:tcPr>
            <w:tcW w:w="1740" w:type="dxa"/>
            <w:vAlign w:val="center"/>
          </w:tcPr>
          <w:p w14:paraId="45CB6259"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82</w:t>
            </w:r>
          </w:p>
        </w:tc>
        <w:tc>
          <w:tcPr>
            <w:tcW w:w="1843" w:type="dxa"/>
            <w:vAlign w:val="center"/>
          </w:tcPr>
          <w:p w14:paraId="2688C1C8"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54.7</w:t>
            </w:r>
          </w:p>
        </w:tc>
      </w:tr>
      <w:tr w:rsidR="00C83CE7" w:rsidRPr="00EE5B9D" w14:paraId="67A22A37" w14:textId="77777777" w:rsidTr="00C83CE7">
        <w:trPr>
          <w:trHeight w:val="157"/>
        </w:trPr>
        <w:tc>
          <w:tcPr>
            <w:tcW w:w="4605" w:type="dxa"/>
            <w:vAlign w:val="center"/>
          </w:tcPr>
          <w:p w14:paraId="088371AC"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 – 10</w:t>
            </w:r>
          </w:p>
        </w:tc>
        <w:tc>
          <w:tcPr>
            <w:tcW w:w="1740" w:type="dxa"/>
            <w:vAlign w:val="center"/>
          </w:tcPr>
          <w:p w14:paraId="35AC77C0"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29</w:t>
            </w:r>
          </w:p>
        </w:tc>
        <w:tc>
          <w:tcPr>
            <w:tcW w:w="1843" w:type="dxa"/>
            <w:vAlign w:val="center"/>
          </w:tcPr>
          <w:p w14:paraId="347AD74B"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19.3</w:t>
            </w:r>
          </w:p>
        </w:tc>
      </w:tr>
      <w:tr w:rsidR="00C83CE7" w:rsidRPr="00EE5B9D" w14:paraId="23ADB6EB" w14:textId="77777777" w:rsidTr="00C83CE7">
        <w:trPr>
          <w:trHeight w:val="157"/>
        </w:trPr>
        <w:tc>
          <w:tcPr>
            <w:tcW w:w="4605" w:type="dxa"/>
            <w:vAlign w:val="center"/>
          </w:tcPr>
          <w:p w14:paraId="533A753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lastRenderedPageBreak/>
              <w:t>11- 15</w:t>
            </w:r>
          </w:p>
        </w:tc>
        <w:tc>
          <w:tcPr>
            <w:tcW w:w="1740" w:type="dxa"/>
            <w:vAlign w:val="center"/>
          </w:tcPr>
          <w:p w14:paraId="04B0AFA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15</w:t>
            </w:r>
          </w:p>
        </w:tc>
        <w:tc>
          <w:tcPr>
            <w:tcW w:w="1843" w:type="dxa"/>
            <w:vAlign w:val="center"/>
          </w:tcPr>
          <w:p w14:paraId="094E80B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w:t>
            </w:r>
          </w:p>
        </w:tc>
      </w:tr>
      <w:tr w:rsidR="00C83CE7" w:rsidRPr="00EE5B9D" w14:paraId="0ADA937E" w14:textId="77777777" w:rsidTr="00C83CE7">
        <w:trPr>
          <w:trHeight w:val="157"/>
        </w:trPr>
        <w:tc>
          <w:tcPr>
            <w:tcW w:w="4605" w:type="dxa"/>
            <w:vAlign w:val="center"/>
          </w:tcPr>
          <w:p w14:paraId="5A4F0A3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16≥</w:t>
            </w:r>
          </w:p>
        </w:tc>
        <w:tc>
          <w:tcPr>
            <w:tcW w:w="1740" w:type="dxa"/>
            <w:vAlign w:val="center"/>
          </w:tcPr>
          <w:p w14:paraId="2546FC2E"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24</w:t>
            </w:r>
          </w:p>
        </w:tc>
        <w:tc>
          <w:tcPr>
            <w:tcW w:w="1843" w:type="dxa"/>
            <w:vAlign w:val="center"/>
          </w:tcPr>
          <w:p w14:paraId="2F452649"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16</w:t>
            </w:r>
          </w:p>
        </w:tc>
      </w:tr>
      <w:tr w:rsidR="00C83CE7" w:rsidRPr="00EE5B9D" w14:paraId="1AC106D3" w14:textId="77777777" w:rsidTr="00C83CE7">
        <w:trPr>
          <w:trHeight w:val="157"/>
        </w:trPr>
        <w:tc>
          <w:tcPr>
            <w:tcW w:w="4605" w:type="dxa"/>
            <w:vAlign w:val="center"/>
          </w:tcPr>
          <w:p w14:paraId="7E58FB7F" w14:textId="77777777" w:rsidR="00C83CE7" w:rsidRPr="008A5F17" w:rsidRDefault="00C83CE7" w:rsidP="00C83CE7">
            <w:pPr>
              <w:spacing w:before="100" w:beforeAutospacing="1" w:after="100" w:afterAutospacing="1"/>
              <w:rPr>
                <w:rFonts w:ascii="Times New Roman" w:hAnsi="Times New Roman" w:cs="Times New Roman"/>
                <w:b/>
                <w:bCs/>
                <w:sz w:val="20"/>
                <w:szCs w:val="20"/>
              </w:rPr>
            </w:pPr>
            <w:r w:rsidRPr="008A5F17">
              <w:rPr>
                <w:rFonts w:ascii="Times New Roman" w:hAnsi="Times New Roman" w:cs="Times New Roman"/>
                <w:b/>
                <w:bCs/>
                <w:sz w:val="20"/>
                <w:szCs w:val="20"/>
              </w:rPr>
              <w:t>Chronic disease</w:t>
            </w:r>
          </w:p>
        </w:tc>
        <w:tc>
          <w:tcPr>
            <w:tcW w:w="1740" w:type="dxa"/>
            <w:vAlign w:val="center"/>
          </w:tcPr>
          <w:p w14:paraId="36B53637"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c>
          <w:tcPr>
            <w:tcW w:w="1843" w:type="dxa"/>
            <w:vAlign w:val="center"/>
          </w:tcPr>
          <w:p w14:paraId="60EDB837" w14:textId="77777777" w:rsidR="00C83CE7" w:rsidRPr="00C83CE7" w:rsidRDefault="00C83CE7" w:rsidP="00C83CE7">
            <w:pPr>
              <w:spacing w:before="100" w:beforeAutospacing="1" w:after="100" w:afterAutospacing="1"/>
              <w:rPr>
                <w:rFonts w:ascii="Times New Roman" w:hAnsi="Times New Roman" w:cs="Times New Roman"/>
                <w:sz w:val="20"/>
                <w:szCs w:val="20"/>
              </w:rPr>
            </w:pPr>
          </w:p>
        </w:tc>
      </w:tr>
      <w:tr w:rsidR="00C83CE7" w:rsidRPr="00EE5B9D" w14:paraId="1E77DD6D" w14:textId="77777777" w:rsidTr="00C83CE7">
        <w:trPr>
          <w:trHeight w:val="157"/>
        </w:trPr>
        <w:tc>
          <w:tcPr>
            <w:tcW w:w="4605" w:type="dxa"/>
            <w:vAlign w:val="center"/>
          </w:tcPr>
          <w:p w14:paraId="7A2F9541"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Yes</w:t>
            </w:r>
          </w:p>
        </w:tc>
        <w:tc>
          <w:tcPr>
            <w:tcW w:w="1740" w:type="dxa"/>
            <w:vAlign w:val="center"/>
          </w:tcPr>
          <w:p w14:paraId="0E7DDF32"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46</w:t>
            </w:r>
          </w:p>
        </w:tc>
        <w:tc>
          <w:tcPr>
            <w:tcW w:w="1843" w:type="dxa"/>
            <w:vAlign w:val="center"/>
          </w:tcPr>
          <w:p w14:paraId="0DE828F4"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30.7</w:t>
            </w:r>
          </w:p>
        </w:tc>
      </w:tr>
      <w:tr w:rsidR="00C83CE7" w:rsidRPr="00EE5B9D" w14:paraId="11245B6E" w14:textId="77777777" w:rsidTr="00C83CE7">
        <w:trPr>
          <w:trHeight w:val="157"/>
        </w:trPr>
        <w:tc>
          <w:tcPr>
            <w:tcW w:w="4605" w:type="dxa"/>
            <w:vAlign w:val="center"/>
          </w:tcPr>
          <w:p w14:paraId="77766EB1"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No</w:t>
            </w:r>
          </w:p>
        </w:tc>
        <w:tc>
          <w:tcPr>
            <w:tcW w:w="1740" w:type="dxa"/>
            <w:vAlign w:val="center"/>
          </w:tcPr>
          <w:p w14:paraId="1581832D"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104</w:t>
            </w:r>
          </w:p>
        </w:tc>
        <w:tc>
          <w:tcPr>
            <w:tcW w:w="1843" w:type="dxa"/>
            <w:vAlign w:val="center"/>
          </w:tcPr>
          <w:p w14:paraId="24920707"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69.3</w:t>
            </w:r>
          </w:p>
        </w:tc>
      </w:tr>
      <w:tr w:rsidR="00C83CE7" w:rsidRPr="00EE5B9D" w14:paraId="3FDCCEAA" w14:textId="77777777" w:rsidTr="00C83CE7">
        <w:trPr>
          <w:trHeight w:val="157"/>
        </w:trPr>
        <w:tc>
          <w:tcPr>
            <w:tcW w:w="4605" w:type="dxa"/>
            <w:vAlign w:val="center"/>
          </w:tcPr>
          <w:p w14:paraId="3AD4542B"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 xml:space="preserve">Total </w:t>
            </w:r>
          </w:p>
        </w:tc>
        <w:tc>
          <w:tcPr>
            <w:tcW w:w="1740" w:type="dxa"/>
            <w:vAlign w:val="center"/>
          </w:tcPr>
          <w:p w14:paraId="7EADBADA" w14:textId="77777777" w:rsidR="00C83CE7" w:rsidRP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150</w:t>
            </w:r>
          </w:p>
        </w:tc>
        <w:tc>
          <w:tcPr>
            <w:tcW w:w="1843" w:type="dxa"/>
            <w:vAlign w:val="center"/>
          </w:tcPr>
          <w:p w14:paraId="1F0AC02D" w14:textId="77777777" w:rsidR="00C83CE7" w:rsidRDefault="00C83CE7" w:rsidP="00C83CE7">
            <w:pPr>
              <w:spacing w:before="100" w:beforeAutospacing="1" w:after="100" w:afterAutospacing="1"/>
              <w:rPr>
                <w:rFonts w:ascii="Times New Roman" w:hAnsi="Times New Roman" w:cs="Times New Roman"/>
                <w:sz w:val="20"/>
                <w:szCs w:val="20"/>
              </w:rPr>
            </w:pPr>
            <w:r w:rsidRPr="00C83CE7">
              <w:rPr>
                <w:rFonts w:ascii="Times New Roman" w:hAnsi="Times New Roman" w:cs="Times New Roman"/>
                <w:sz w:val="20"/>
                <w:szCs w:val="20"/>
              </w:rPr>
              <w:t>100</w:t>
            </w:r>
          </w:p>
          <w:p w14:paraId="69E6371A" w14:textId="151DE91B" w:rsidR="008A5F17" w:rsidRPr="00C83CE7" w:rsidRDefault="008A5F17" w:rsidP="00C83CE7">
            <w:pPr>
              <w:spacing w:before="100" w:beforeAutospacing="1" w:after="100" w:afterAutospacing="1"/>
              <w:rPr>
                <w:rFonts w:ascii="Times New Roman" w:hAnsi="Times New Roman" w:cs="Times New Roman"/>
                <w:sz w:val="20"/>
                <w:szCs w:val="20"/>
              </w:rPr>
            </w:pPr>
          </w:p>
        </w:tc>
      </w:tr>
    </w:tbl>
    <w:p w14:paraId="106A6EB8" w14:textId="1D972274" w:rsidR="00C83CE7" w:rsidRDefault="008A5F17" w:rsidP="008A5F17">
      <w:pPr>
        <w:shd w:val="clear" w:color="auto" w:fill="FFFFFF"/>
        <w:spacing w:after="0"/>
        <w:jc w:val="both"/>
        <w:rPr>
          <w:rFonts w:ascii="Times New Roman" w:hAnsi="Times New Roman"/>
          <w:lang w:val="en-GB"/>
        </w:rPr>
      </w:pPr>
      <w:r w:rsidRPr="008A5F17">
        <w:rPr>
          <w:rFonts w:ascii="Times New Roman" w:hAnsi="Times New Roman"/>
          <w:lang w:val="en-GB"/>
        </w:rPr>
        <w:t>One-third of the participants experienced mild anxiety (33.3%). Three in ten participants did not experience anxiety (28.7%). Three in ten participants experienced moderate anxiety (28.7%). One in ten participants experienced severe anxiety (10%).</w:t>
      </w:r>
      <w:r>
        <w:rPr>
          <w:rFonts w:ascii="Times New Roman" w:hAnsi="Times New Roman"/>
          <w:lang w:val="en-GB"/>
        </w:rPr>
        <w:t xml:space="preserve"> </w:t>
      </w:r>
      <w:r w:rsidRPr="008A5F17">
        <w:rPr>
          <w:rFonts w:ascii="Times New Roman" w:hAnsi="Times New Roman"/>
          <w:lang w:val="en-GB"/>
        </w:rPr>
        <w:t>Half the participants did not experience depression (50%). A quarter of the participants experienced mild depression (24.7%). One in five participants experienced moderate depression (18.7%). Ten participants experienced severe depression (6.7%).</w:t>
      </w:r>
    </w:p>
    <w:p w14:paraId="4A118DE3" w14:textId="77777777" w:rsidR="002C2B2D" w:rsidRDefault="002C2B2D" w:rsidP="008A5F17">
      <w:pPr>
        <w:shd w:val="clear" w:color="auto" w:fill="FFFFFF"/>
        <w:spacing w:after="0"/>
        <w:jc w:val="both"/>
        <w:rPr>
          <w:rFonts w:ascii="Times New Roman" w:hAnsi="Times New Roman"/>
          <w:lang w:val="en-GB"/>
        </w:rPr>
      </w:pPr>
    </w:p>
    <w:p w14:paraId="1CBE10B2" w14:textId="40A1A1F4" w:rsidR="008A5F17" w:rsidRPr="008A5F17" w:rsidRDefault="002C2B2D" w:rsidP="008A5F17">
      <w:pPr>
        <w:shd w:val="clear" w:color="auto" w:fill="FFFFFF"/>
        <w:spacing w:after="0"/>
        <w:jc w:val="both"/>
        <w:rPr>
          <w:rFonts w:ascii="Times New Roman" w:hAnsi="Times New Roman"/>
          <w:lang w:val="en-GB"/>
        </w:rPr>
      </w:pPr>
      <w:r w:rsidRPr="002C2B2D">
        <w:rPr>
          <w:rFonts w:ascii="Times New Roman" w:hAnsi="Times New Roman"/>
          <w:lang w:val="en-GB"/>
        </w:rPr>
        <w:t>Married participants had a significantly higher mean HADS-D score than single participants (p &lt;0.05).</w:t>
      </w:r>
      <w:r>
        <w:rPr>
          <w:rFonts w:ascii="Times New Roman" w:hAnsi="Times New Roman"/>
          <w:lang w:val="en-GB"/>
        </w:rPr>
        <w:t xml:space="preserve"> </w:t>
      </w:r>
      <w:r w:rsidRPr="002C2B2D">
        <w:rPr>
          <w:rFonts w:ascii="Times New Roman" w:hAnsi="Times New Roman"/>
          <w:lang w:val="en-GB"/>
        </w:rPr>
        <w:t>Participants with more than five years of work experience had a significantly higher mean HADS-D score than those with less than five years of work experience. However, the other variables did not significantly affect participants' HADS scores</w:t>
      </w:r>
      <w:r>
        <w:rPr>
          <w:rFonts w:ascii="Times New Roman" w:hAnsi="Times New Roman"/>
          <w:lang w:val="en-GB"/>
        </w:rPr>
        <w:t xml:space="preserve"> (Table 2)</w:t>
      </w:r>
    </w:p>
    <w:p w14:paraId="4C639434" w14:textId="7D9B3500" w:rsidR="00337C37" w:rsidRPr="00600FC7" w:rsidRDefault="00600FC7" w:rsidP="00F803B1">
      <w:pPr>
        <w:jc w:val="both"/>
        <w:rPr>
          <w:rFonts w:ascii="Times New Roman" w:hAnsi="Times New Roman" w:cs="Times New Roman"/>
          <w:bCs/>
          <w:sz w:val="20"/>
          <w:szCs w:val="20"/>
          <w:highlight w:val="yellow"/>
          <w:lang w:val="en-US" w:eastAsia="tr-TR"/>
        </w:rPr>
      </w:pPr>
      <w:r w:rsidRPr="003F2AEE">
        <w:rPr>
          <w:rFonts w:ascii="Times New Roman" w:hAnsi="Times New Roman" w:cs="Times New Roman"/>
          <w:b/>
          <w:sz w:val="20"/>
          <w:szCs w:val="20"/>
          <w:lang w:val="en-US" w:eastAsia="tr-TR"/>
        </w:rPr>
        <w:t>Table 2:</w:t>
      </w:r>
      <w:r w:rsidRPr="003F2AEE">
        <w:rPr>
          <w:rFonts w:ascii="Times New Roman" w:hAnsi="Times New Roman" w:cs="Times New Roman"/>
          <w:bCs/>
          <w:sz w:val="20"/>
          <w:szCs w:val="20"/>
          <w:lang w:val="en-US" w:eastAsia="tr-TR"/>
        </w:rPr>
        <w:t xml:space="preserve"> </w:t>
      </w:r>
      <w:r w:rsidRPr="00600FC7">
        <w:rPr>
          <w:rFonts w:ascii="Times New Roman" w:hAnsi="Times New Roman" w:cs="Times New Roman"/>
          <w:bCs/>
          <w:sz w:val="20"/>
          <w:szCs w:val="20"/>
          <w:lang w:val="en-US" w:eastAsia="tr-TR"/>
        </w:rPr>
        <w:t>The relationship between HADS scores and age, education, work experience</w:t>
      </w:r>
      <w:r w:rsidR="003F2AEE">
        <w:rPr>
          <w:rFonts w:ascii="Times New Roman" w:hAnsi="Times New Roman" w:cs="Times New Roman"/>
          <w:bCs/>
          <w:sz w:val="20"/>
          <w:szCs w:val="20"/>
          <w:lang w:val="en-US" w:eastAsia="tr-TR"/>
        </w:rPr>
        <w:t xml:space="preserve"> and marital status</w:t>
      </w:r>
      <w:r w:rsidRPr="00600FC7">
        <w:rPr>
          <w:rFonts w:ascii="Times New Roman" w:hAnsi="Times New Roman" w:cs="Times New Roman"/>
          <w:bCs/>
          <w:sz w:val="20"/>
          <w:szCs w:val="20"/>
          <w:lang w:val="en-US" w:eastAsia="tr-TR"/>
        </w:rPr>
        <w:t xml:space="preserve"> (n = 150)  </w:t>
      </w:r>
    </w:p>
    <w:tbl>
      <w:tblPr>
        <w:tblStyle w:val="TabloKlavuzu"/>
        <w:tblW w:w="9039" w:type="dxa"/>
        <w:tblLayout w:type="fixed"/>
        <w:tblLook w:val="04A0" w:firstRow="1" w:lastRow="0" w:firstColumn="1" w:lastColumn="0" w:noHBand="0" w:noVBand="1"/>
      </w:tblPr>
      <w:tblGrid>
        <w:gridCol w:w="1262"/>
        <w:gridCol w:w="583"/>
        <w:gridCol w:w="816"/>
        <w:gridCol w:w="708"/>
        <w:gridCol w:w="992"/>
        <w:gridCol w:w="709"/>
        <w:gridCol w:w="1134"/>
        <w:gridCol w:w="992"/>
        <w:gridCol w:w="992"/>
        <w:gridCol w:w="851"/>
      </w:tblGrid>
      <w:tr w:rsidR="00600FC7" w:rsidRPr="00600FC7" w14:paraId="34924938" w14:textId="77777777" w:rsidTr="00FA0EBB">
        <w:tc>
          <w:tcPr>
            <w:tcW w:w="1262" w:type="dxa"/>
          </w:tcPr>
          <w:p w14:paraId="2F4F3CC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bCs/>
                <w:sz w:val="20"/>
                <w:szCs w:val="20"/>
              </w:rPr>
            </w:pPr>
            <w:r w:rsidRPr="00600FC7">
              <w:rPr>
                <w:rFonts w:ascii="Times New Roman" w:hAnsi="Times New Roman" w:cs="Times New Roman"/>
                <w:bCs/>
                <w:sz w:val="20"/>
                <w:szCs w:val="20"/>
              </w:rPr>
              <w:t>Grouping Variables</w:t>
            </w:r>
          </w:p>
        </w:tc>
        <w:tc>
          <w:tcPr>
            <w:tcW w:w="3808" w:type="dxa"/>
            <w:gridSpan w:val="5"/>
          </w:tcPr>
          <w:p w14:paraId="0DDC3C5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bCs/>
                <w:sz w:val="20"/>
                <w:szCs w:val="20"/>
              </w:rPr>
            </w:pPr>
            <w:r w:rsidRPr="00600FC7">
              <w:rPr>
                <w:rFonts w:ascii="Times New Roman" w:hAnsi="Times New Roman" w:cs="Times New Roman"/>
                <w:bCs/>
                <w:sz w:val="20"/>
                <w:szCs w:val="20"/>
              </w:rPr>
              <w:t>HADS-A</w:t>
            </w:r>
          </w:p>
        </w:tc>
        <w:tc>
          <w:tcPr>
            <w:tcW w:w="3969" w:type="dxa"/>
            <w:gridSpan w:val="4"/>
          </w:tcPr>
          <w:p w14:paraId="5504CF5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bCs/>
                <w:sz w:val="20"/>
                <w:szCs w:val="20"/>
              </w:rPr>
            </w:pPr>
            <w:r w:rsidRPr="00600FC7">
              <w:rPr>
                <w:rFonts w:ascii="Times New Roman" w:hAnsi="Times New Roman" w:cs="Times New Roman"/>
                <w:bCs/>
                <w:sz w:val="20"/>
                <w:szCs w:val="20"/>
              </w:rPr>
              <w:t>HADS-D</w:t>
            </w:r>
          </w:p>
        </w:tc>
      </w:tr>
      <w:tr w:rsidR="00600FC7" w:rsidRPr="00600FC7" w14:paraId="292B5AAC" w14:textId="77777777" w:rsidTr="00FA0EBB">
        <w:tc>
          <w:tcPr>
            <w:tcW w:w="1262" w:type="dxa"/>
          </w:tcPr>
          <w:p w14:paraId="6B0FA74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bookmarkStart w:id="0" w:name="_Hlk106400576"/>
            <w:r w:rsidRPr="00600FC7">
              <w:rPr>
                <w:rFonts w:ascii="Times New Roman" w:hAnsi="Times New Roman" w:cs="Times New Roman"/>
                <w:sz w:val="20"/>
                <w:szCs w:val="20"/>
              </w:rPr>
              <w:t>Age (years)</w:t>
            </w:r>
          </w:p>
        </w:tc>
        <w:tc>
          <w:tcPr>
            <w:tcW w:w="583" w:type="dxa"/>
          </w:tcPr>
          <w:p w14:paraId="529263D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N</w:t>
            </w:r>
          </w:p>
          <w:p w14:paraId="550DA09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16" w:type="dxa"/>
          </w:tcPr>
          <w:p w14:paraId="06D6F7D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Mean Rank</w:t>
            </w:r>
          </w:p>
        </w:tc>
        <w:tc>
          <w:tcPr>
            <w:tcW w:w="708" w:type="dxa"/>
          </w:tcPr>
          <w:p w14:paraId="7FEE6F9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SD</w:t>
            </w:r>
          </w:p>
        </w:tc>
        <w:tc>
          <w:tcPr>
            <w:tcW w:w="992" w:type="dxa"/>
          </w:tcPr>
          <w:p w14:paraId="793B92B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Chi-Square**</w:t>
            </w:r>
          </w:p>
        </w:tc>
        <w:tc>
          <w:tcPr>
            <w:tcW w:w="709" w:type="dxa"/>
          </w:tcPr>
          <w:p w14:paraId="7D78BD1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P**</w:t>
            </w:r>
          </w:p>
        </w:tc>
        <w:tc>
          <w:tcPr>
            <w:tcW w:w="1134" w:type="dxa"/>
          </w:tcPr>
          <w:p w14:paraId="1BFBEFC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 xml:space="preserve">Mean </w:t>
            </w:r>
          </w:p>
          <w:p w14:paraId="2B29A07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Rank</w:t>
            </w:r>
          </w:p>
        </w:tc>
        <w:tc>
          <w:tcPr>
            <w:tcW w:w="992" w:type="dxa"/>
          </w:tcPr>
          <w:p w14:paraId="76FD0D6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SD</w:t>
            </w:r>
          </w:p>
        </w:tc>
        <w:tc>
          <w:tcPr>
            <w:tcW w:w="992" w:type="dxa"/>
          </w:tcPr>
          <w:p w14:paraId="64F7258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Chi-Square**</w:t>
            </w:r>
          </w:p>
        </w:tc>
        <w:tc>
          <w:tcPr>
            <w:tcW w:w="851" w:type="dxa"/>
          </w:tcPr>
          <w:p w14:paraId="78672CB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P**</w:t>
            </w:r>
          </w:p>
        </w:tc>
      </w:tr>
      <w:bookmarkEnd w:id="0"/>
      <w:tr w:rsidR="00600FC7" w:rsidRPr="00600FC7" w14:paraId="6B8AD445" w14:textId="77777777" w:rsidTr="00FA0EBB">
        <w:tc>
          <w:tcPr>
            <w:tcW w:w="1262" w:type="dxa"/>
          </w:tcPr>
          <w:p w14:paraId="7F424B6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≤25</w:t>
            </w:r>
          </w:p>
        </w:tc>
        <w:tc>
          <w:tcPr>
            <w:tcW w:w="583" w:type="dxa"/>
          </w:tcPr>
          <w:p w14:paraId="2D5497B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51</w:t>
            </w:r>
          </w:p>
        </w:tc>
        <w:tc>
          <w:tcPr>
            <w:tcW w:w="816" w:type="dxa"/>
          </w:tcPr>
          <w:p w14:paraId="214D694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80.44</w:t>
            </w:r>
          </w:p>
        </w:tc>
        <w:tc>
          <w:tcPr>
            <w:tcW w:w="708" w:type="dxa"/>
          </w:tcPr>
          <w:p w14:paraId="31CB9C4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16.0</w:t>
            </w:r>
          </w:p>
        </w:tc>
        <w:tc>
          <w:tcPr>
            <w:tcW w:w="992" w:type="dxa"/>
            <w:vMerge w:val="restart"/>
          </w:tcPr>
          <w:p w14:paraId="6B38574A"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4.246</w:t>
            </w:r>
          </w:p>
          <w:p w14:paraId="6B79B4D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=4</w:t>
            </w:r>
          </w:p>
        </w:tc>
        <w:tc>
          <w:tcPr>
            <w:tcW w:w="709" w:type="dxa"/>
            <w:vMerge w:val="restart"/>
          </w:tcPr>
          <w:p w14:paraId="371C22E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0.37</w:t>
            </w:r>
          </w:p>
        </w:tc>
        <w:tc>
          <w:tcPr>
            <w:tcW w:w="1134" w:type="dxa"/>
          </w:tcPr>
          <w:p w14:paraId="4D72EC2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67.53</w:t>
            </w:r>
          </w:p>
        </w:tc>
        <w:tc>
          <w:tcPr>
            <w:tcW w:w="992" w:type="dxa"/>
          </w:tcPr>
          <w:p w14:paraId="4CDB5D6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vMerge w:val="restart"/>
          </w:tcPr>
          <w:p w14:paraId="169B173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5.846</w:t>
            </w:r>
          </w:p>
          <w:p w14:paraId="56D5F71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=4</w:t>
            </w:r>
          </w:p>
        </w:tc>
        <w:tc>
          <w:tcPr>
            <w:tcW w:w="851" w:type="dxa"/>
            <w:vMerge w:val="restart"/>
          </w:tcPr>
          <w:p w14:paraId="6975E97A"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0.21</w:t>
            </w:r>
          </w:p>
        </w:tc>
      </w:tr>
      <w:tr w:rsidR="00600FC7" w:rsidRPr="00600FC7" w14:paraId="25FE49E2" w14:textId="77777777" w:rsidTr="00FA0EBB">
        <w:tc>
          <w:tcPr>
            <w:tcW w:w="1262" w:type="dxa"/>
          </w:tcPr>
          <w:p w14:paraId="47FE4AE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26-30</w:t>
            </w:r>
          </w:p>
        </w:tc>
        <w:tc>
          <w:tcPr>
            <w:tcW w:w="583" w:type="dxa"/>
          </w:tcPr>
          <w:p w14:paraId="018D940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40</w:t>
            </w:r>
          </w:p>
        </w:tc>
        <w:tc>
          <w:tcPr>
            <w:tcW w:w="816" w:type="dxa"/>
          </w:tcPr>
          <w:p w14:paraId="2F73DAC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69.51</w:t>
            </w:r>
          </w:p>
        </w:tc>
        <w:tc>
          <w:tcPr>
            <w:tcW w:w="708" w:type="dxa"/>
          </w:tcPr>
          <w:p w14:paraId="0A9C09A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13.9</w:t>
            </w:r>
          </w:p>
        </w:tc>
        <w:tc>
          <w:tcPr>
            <w:tcW w:w="992" w:type="dxa"/>
            <w:vMerge/>
          </w:tcPr>
          <w:p w14:paraId="1F2A8A4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3E0839C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5C9E216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77.64</w:t>
            </w:r>
          </w:p>
        </w:tc>
        <w:tc>
          <w:tcPr>
            <w:tcW w:w="992" w:type="dxa"/>
          </w:tcPr>
          <w:p w14:paraId="39758B1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vMerge/>
          </w:tcPr>
          <w:p w14:paraId="6D65130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59978CB8"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77E2E09C" w14:textId="77777777" w:rsidTr="00FA0EBB">
        <w:tc>
          <w:tcPr>
            <w:tcW w:w="1262" w:type="dxa"/>
          </w:tcPr>
          <w:p w14:paraId="2765312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31-35</w:t>
            </w:r>
          </w:p>
        </w:tc>
        <w:tc>
          <w:tcPr>
            <w:tcW w:w="583" w:type="dxa"/>
          </w:tcPr>
          <w:p w14:paraId="701C6F8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23</w:t>
            </w:r>
          </w:p>
        </w:tc>
        <w:tc>
          <w:tcPr>
            <w:tcW w:w="816" w:type="dxa"/>
          </w:tcPr>
          <w:p w14:paraId="0DEF624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70.87</w:t>
            </w:r>
          </w:p>
        </w:tc>
        <w:tc>
          <w:tcPr>
            <w:tcW w:w="708" w:type="dxa"/>
          </w:tcPr>
          <w:p w14:paraId="3399847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14.1</w:t>
            </w:r>
          </w:p>
        </w:tc>
        <w:tc>
          <w:tcPr>
            <w:tcW w:w="992" w:type="dxa"/>
            <w:vMerge/>
          </w:tcPr>
          <w:p w14:paraId="237BF18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64ED53C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7FB4F38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71.04</w:t>
            </w:r>
          </w:p>
        </w:tc>
        <w:tc>
          <w:tcPr>
            <w:tcW w:w="992" w:type="dxa"/>
          </w:tcPr>
          <w:p w14:paraId="5BEF7F3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vMerge/>
          </w:tcPr>
          <w:p w14:paraId="0DF181C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050DA79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2886FDA2" w14:textId="77777777" w:rsidTr="00FA0EBB">
        <w:tc>
          <w:tcPr>
            <w:tcW w:w="1262" w:type="dxa"/>
          </w:tcPr>
          <w:p w14:paraId="55CFA69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36-40</w:t>
            </w:r>
          </w:p>
        </w:tc>
        <w:tc>
          <w:tcPr>
            <w:tcW w:w="583" w:type="dxa"/>
          </w:tcPr>
          <w:p w14:paraId="1A36307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15</w:t>
            </w:r>
          </w:p>
        </w:tc>
        <w:tc>
          <w:tcPr>
            <w:tcW w:w="816" w:type="dxa"/>
          </w:tcPr>
          <w:p w14:paraId="2BED2D2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64.83</w:t>
            </w:r>
          </w:p>
        </w:tc>
        <w:tc>
          <w:tcPr>
            <w:tcW w:w="708" w:type="dxa"/>
          </w:tcPr>
          <w:p w14:paraId="44E908C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12.9</w:t>
            </w:r>
          </w:p>
        </w:tc>
        <w:tc>
          <w:tcPr>
            <w:tcW w:w="992" w:type="dxa"/>
            <w:vMerge/>
          </w:tcPr>
          <w:p w14:paraId="3B039B0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1460483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4CBF67E8"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78.27</w:t>
            </w:r>
          </w:p>
        </w:tc>
        <w:tc>
          <w:tcPr>
            <w:tcW w:w="992" w:type="dxa"/>
          </w:tcPr>
          <w:p w14:paraId="660207C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vMerge/>
          </w:tcPr>
          <w:p w14:paraId="76F0FE4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1657272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39B55CC2" w14:textId="77777777" w:rsidTr="00FA0EBB">
        <w:tc>
          <w:tcPr>
            <w:tcW w:w="1262" w:type="dxa"/>
          </w:tcPr>
          <w:p w14:paraId="5DBCF53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41≥</w:t>
            </w:r>
          </w:p>
        </w:tc>
        <w:tc>
          <w:tcPr>
            <w:tcW w:w="583" w:type="dxa"/>
          </w:tcPr>
          <w:p w14:paraId="3518E048"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21</w:t>
            </w:r>
          </w:p>
        </w:tc>
        <w:tc>
          <w:tcPr>
            <w:tcW w:w="816" w:type="dxa"/>
          </w:tcPr>
          <w:p w14:paraId="1660E9B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87.60</w:t>
            </w:r>
          </w:p>
        </w:tc>
        <w:tc>
          <w:tcPr>
            <w:tcW w:w="708" w:type="dxa"/>
          </w:tcPr>
          <w:p w14:paraId="1EF22CB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17.52</w:t>
            </w:r>
          </w:p>
        </w:tc>
        <w:tc>
          <w:tcPr>
            <w:tcW w:w="992" w:type="dxa"/>
            <w:vMerge/>
          </w:tcPr>
          <w:p w14:paraId="4BA9C37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4ABC906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3EFCE05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93.69</w:t>
            </w:r>
          </w:p>
        </w:tc>
        <w:tc>
          <w:tcPr>
            <w:tcW w:w="992" w:type="dxa"/>
          </w:tcPr>
          <w:p w14:paraId="06382FE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vMerge/>
          </w:tcPr>
          <w:p w14:paraId="349325E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0C231A5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09F3C9AA" w14:textId="77777777" w:rsidTr="00FA0EBB">
        <w:tc>
          <w:tcPr>
            <w:tcW w:w="1262" w:type="dxa"/>
          </w:tcPr>
          <w:p w14:paraId="7DB4555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Education (degree)</w:t>
            </w:r>
          </w:p>
        </w:tc>
        <w:tc>
          <w:tcPr>
            <w:tcW w:w="583" w:type="dxa"/>
          </w:tcPr>
          <w:p w14:paraId="0A39F24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16" w:type="dxa"/>
          </w:tcPr>
          <w:p w14:paraId="6C1025F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8" w:type="dxa"/>
          </w:tcPr>
          <w:p w14:paraId="428E74D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6E242CF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tcPr>
          <w:p w14:paraId="7CDF1FE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16D6F4A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4F744C2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3B9AA22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tcPr>
          <w:p w14:paraId="364B832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6E676F86" w14:textId="77777777" w:rsidTr="00FA0EBB">
        <w:tc>
          <w:tcPr>
            <w:tcW w:w="1262" w:type="dxa"/>
          </w:tcPr>
          <w:p w14:paraId="688C2558"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Secondary school of nursing</w:t>
            </w:r>
          </w:p>
        </w:tc>
        <w:tc>
          <w:tcPr>
            <w:tcW w:w="583" w:type="dxa"/>
          </w:tcPr>
          <w:p w14:paraId="63818FB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36</w:t>
            </w:r>
          </w:p>
        </w:tc>
        <w:tc>
          <w:tcPr>
            <w:tcW w:w="816" w:type="dxa"/>
          </w:tcPr>
          <w:p w14:paraId="7C7324C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74.08</w:t>
            </w:r>
          </w:p>
        </w:tc>
        <w:tc>
          <w:tcPr>
            <w:tcW w:w="708" w:type="dxa"/>
          </w:tcPr>
          <w:p w14:paraId="685733E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lang w:bidi="ar-JO"/>
              </w:rPr>
            </w:pPr>
            <w:r w:rsidRPr="00600FC7">
              <w:rPr>
                <w:rFonts w:ascii="Times New Roman" w:hAnsi="Times New Roman" w:cs="Times New Roman"/>
                <w:sz w:val="20"/>
                <w:szCs w:val="20"/>
              </w:rPr>
              <w:t>24</w:t>
            </w:r>
            <w:r w:rsidRPr="00600FC7">
              <w:rPr>
                <w:rFonts w:ascii="Times New Roman" w:hAnsi="Times New Roman" w:cs="Times New Roman"/>
                <w:sz w:val="20"/>
                <w:szCs w:val="20"/>
                <w:rtl/>
                <w:lang w:bidi="ar-JO"/>
              </w:rPr>
              <w:t>.</w:t>
            </w:r>
            <w:r w:rsidRPr="00600FC7">
              <w:rPr>
                <w:rFonts w:ascii="Times New Roman" w:hAnsi="Times New Roman" w:cs="Times New Roman"/>
                <w:sz w:val="20"/>
                <w:szCs w:val="20"/>
                <w:lang w:bidi="ar-JO"/>
              </w:rPr>
              <w:t>6</w:t>
            </w:r>
          </w:p>
        </w:tc>
        <w:tc>
          <w:tcPr>
            <w:tcW w:w="992" w:type="dxa"/>
            <w:vMerge w:val="restart"/>
          </w:tcPr>
          <w:p w14:paraId="746EC23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0.127</w:t>
            </w:r>
          </w:p>
          <w:p w14:paraId="581D92A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=2</w:t>
            </w:r>
          </w:p>
        </w:tc>
        <w:tc>
          <w:tcPr>
            <w:tcW w:w="709" w:type="dxa"/>
            <w:vMerge w:val="restart"/>
          </w:tcPr>
          <w:p w14:paraId="018F95B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0.93</w:t>
            </w:r>
          </w:p>
        </w:tc>
        <w:tc>
          <w:tcPr>
            <w:tcW w:w="1134" w:type="dxa"/>
          </w:tcPr>
          <w:p w14:paraId="7C6E614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64.72</w:t>
            </w:r>
          </w:p>
        </w:tc>
        <w:tc>
          <w:tcPr>
            <w:tcW w:w="992" w:type="dxa"/>
          </w:tcPr>
          <w:p w14:paraId="31976AB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21.5</w:t>
            </w:r>
          </w:p>
        </w:tc>
        <w:tc>
          <w:tcPr>
            <w:tcW w:w="992" w:type="dxa"/>
            <w:vMerge w:val="restart"/>
          </w:tcPr>
          <w:p w14:paraId="18E5C63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4.222</w:t>
            </w:r>
          </w:p>
          <w:p w14:paraId="41F2471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=2</w:t>
            </w:r>
          </w:p>
        </w:tc>
        <w:tc>
          <w:tcPr>
            <w:tcW w:w="851" w:type="dxa"/>
            <w:vMerge w:val="restart"/>
          </w:tcPr>
          <w:p w14:paraId="069DCA5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0.121</w:t>
            </w:r>
          </w:p>
        </w:tc>
      </w:tr>
      <w:tr w:rsidR="00600FC7" w:rsidRPr="00600FC7" w14:paraId="6215FEE8" w14:textId="77777777" w:rsidTr="00FA0EBB">
        <w:tc>
          <w:tcPr>
            <w:tcW w:w="1262" w:type="dxa"/>
          </w:tcPr>
          <w:p w14:paraId="112E495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Institute of nursing</w:t>
            </w:r>
          </w:p>
        </w:tc>
        <w:tc>
          <w:tcPr>
            <w:tcW w:w="583" w:type="dxa"/>
          </w:tcPr>
          <w:p w14:paraId="37BF4F9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46</w:t>
            </w:r>
          </w:p>
        </w:tc>
        <w:tc>
          <w:tcPr>
            <w:tcW w:w="816" w:type="dxa"/>
          </w:tcPr>
          <w:p w14:paraId="415E13C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71.59</w:t>
            </w:r>
          </w:p>
        </w:tc>
        <w:tc>
          <w:tcPr>
            <w:tcW w:w="708" w:type="dxa"/>
          </w:tcPr>
          <w:p w14:paraId="512A6A2D"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23.8</w:t>
            </w:r>
          </w:p>
        </w:tc>
        <w:tc>
          <w:tcPr>
            <w:tcW w:w="992" w:type="dxa"/>
            <w:vMerge/>
          </w:tcPr>
          <w:p w14:paraId="63381DD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7ADE4EC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3D80D13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66.87</w:t>
            </w:r>
          </w:p>
        </w:tc>
        <w:tc>
          <w:tcPr>
            <w:tcW w:w="992" w:type="dxa"/>
          </w:tcPr>
          <w:p w14:paraId="11E698A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22.29</w:t>
            </w:r>
          </w:p>
        </w:tc>
        <w:tc>
          <w:tcPr>
            <w:tcW w:w="992" w:type="dxa"/>
            <w:vMerge/>
          </w:tcPr>
          <w:p w14:paraId="5679F8B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204715A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5C720260" w14:textId="77777777" w:rsidTr="00FA0EBB">
        <w:tc>
          <w:tcPr>
            <w:tcW w:w="1262" w:type="dxa"/>
          </w:tcPr>
          <w:p w14:paraId="00E0EB5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College and post.</w:t>
            </w:r>
          </w:p>
        </w:tc>
        <w:tc>
          <w:tcPr>
            <w:tcW w:w="583" w:type="dxa"/>
          </w:tcPr>
          <w:p w14:paraId="4FB03E8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61</w:t>
            </w:r>
          </w:p>
        </w:tc>
        <w:tc>
          <w:tcPr>
            <w:tcW w:w="816" w:type="dxa"/>
          </w:tcPr>
          <w:p w14:paraId="375B41B8"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71.08</w:t>
            </w:r>
          </w:p>
        </w:tc>
        <w:tc>
          <w:tcPr>
            <w:tcW w:w="708" w:type="dxa"/>
          </w:tcPr>
          <w:p w14:paraId="42F5072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23.6</w:t>
            </w:r>
          </w:p>
        </w:tc>
        <w:tc>
          <w:tcPr>
            <w:tcW w:w="992" w:type="dxa"/>
            <w:vMerge/>
          </w:tcPr>
          <w:p w14:paraId="4D1F94A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4F9649F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53A17D2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80.16</w:t>
            </w:r>
          </w:p>
        </w:tc>
        <w:tc>
          <w:tcPr>
            <w:tcW w:w="992" w:type="dxa"/>
          </w:tcPr>
          <w:p w14:paraId="754A050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26.72</w:t>
            </w:r>
          </w:p>
        </w:tc>
        <w:tc>
          <w:tcPr>
            <w:tcW w:w="992" w:type="dxa"/>
            <w:vMerge/>
          </w:tcPr>
          <w:p w14:paraId="33AF8D3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70C8A51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36755989" w14:textId="77777777" w:rsidTr="00FA0EBB">
        <w:tc>
          <w:tcPr>
            <w:tcW w:w="1262" w:type="dxa"/>
          </w:tcPr>
          <w:p w14:paraId="1CD1FE8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Work experience (year)</w:t>
            </w:r>
          </w:p>
        </w:tc>
        <w:tc>
          <w:tcPr>
            <w:tcW w:w="583" w:type="dxa"/>
          </w:tcPr>
          <w:p w14:paraId="3F1D8EB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16" w:type="dxa"/>
          </w:tcPr>
          <w:p w14:paraId="6BF8622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8" w:type="dxa"/>
          </w:tcPr>
          <w:p w14:paraId="32DB9A4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2DB9D97A"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tcPr>
          <w:p w14:paraId="4DD8EEB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1649E02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2B2A236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0A9DB07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tcPr>
          <w:p w14:paraId="5E88857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08DC136A" w14:textId="77777777" w:rsidTr="00FA0EBB">
        <w:tc>
          <w:tcPr>
            <w:tcW w:w="1262" w:type="dxa"/>
          </w:tcPr>
          <w:p w14:paraId="4EF8A9C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≤5</w:t>
            </w:r>
          </w:p>
        </w:tc>
        <w:tc>
          <w:tcPr>
            <w:tcW w:w="583" w:type="dxa"/>
          </w:tcPr>
          <w:p w14:paraId="3496C67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82</w:t>
            </w:r>
          </w:p>
        </w:tc>
        <w:tc>
          <w:tcPr>
            <w:tcW w:w="816" w:type="dxa"/>
          </w:tcPr>
          <w:p w14:paraId="17485E0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74.12</w:t>
            </w:r>
          </w:p>
        </w:tc>
        <w:tc>
          <w:tcPr>
            <w:tcW w:w="708" w:type="dxa"/>
          </w:tcPr>
          <w:p w14:paraId="4E4D19F9"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14.8</w:t>
            </w:r>
          </w:p>
        </w:tc>
        <w:tc>
          <w:tcPr>
            <w:tcW w:w="992" w:type="dxa"/>
            <w:vMerge w:val="restart"/>
          </w:tcPr>
          <w:p w14:paraId="7EEA4BF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2.608</w:t>
            </w:r>
          </w:p>
          <w:p w14:paraId="7D70E26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=3</w:t>
            </w:r>
          </w:p>
        </w:tc>
        <w:tc>
          <w:tcPr>
            <w:tcW w:w="709" w:type="dxa"/>
            <w:vMerge w:val="restart"/>
          </w:tcPr>
          <w:p w14:paraId="6EAB432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0.45</w:t>
            </w:r>
          </w:p>
        </w:tc>
        <w:tc>
          <w:tcPr>
            <w:tcW w:w="1134" w:type="dxa"/>
          </w:tcPr>
          <w:p w14:paraId="3B3BAA4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67.59</w:t>
            </w:r>
          </w:p>
        </w:tc>
        <w:tc>
          <w:tcPr>
            <w:tcW w:w="992" w:type="dxa"/>
          </w:tcPr>
          <w:p w14:paraId="7B0106F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16.8</w:t>
            </w:r>
          </w:p>
        </w:tc>
        <w:tc>
          <w:tcPr>
            <w:tcW w:w="992" w:type="dxa"/>
            <w:vMerge w:val="restart"/>
          </w:tcPr>
          <w:p w14:paraId="7174238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8.826</w:t>
            </w:r>
          </w:p>
          <w:p w14:paraId="0F83626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roofErr w:type="spellStart"/>
            <w:r w:rsidRPr="00600FC7">
              <w:rPr>
                <w:rFonts w:ascii="Times New Roman" w:hAnsi="Times New Roman" w:cs="Times New Roman"/>
                <w:sz w:val="20"/>
                <w:szCs w:val="20"/>
              </w:rPr>
              <w:t>df</w:t>
            </w:r>
            <w:proofErr w:type="spellEnd"/>
            <w:r w:rsidRPr="00600FC7">
              <w:rPr>
                <w:rFonts w:ascii="Times New Roman" w:hAnsi="Times New Roman" w:cs="Times New Roman"/>
                <w:sz w:val="20"/>
                <w:szCs w:val="20"/>
              </w:rPr>
              <w:t>=3</w:t>
            </w:r>
          </w:p>
          <w:p w14:paraId="3E6224F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val="restart"/>
          </w:tcPr>
          <w:p w14:paraId="562FF52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b/>
                <w:bCs/>
                <w:sz w:val="20"/>
                <w:szCs w:val="20"/>
              </w:rPr>
            </w:pPr>
            <w:r w:rsidRPr="00600FC7">
              <w:rPr>
                <w:rFonts w:ascii="Times New Roman" w:hAnsi="Times New Roman" w:cs="Times New Roman"/>
                <w:b/>
                <w:bCs/>
                <w:sz w:val="20"/>
                <w:szCs w:val="20"/>
              </w:rPr>
              <w:t>0.03</w:t>
            </w:r>
          </w:p>
        </w:tc>
      </w:tr>
      <w:tr w:rsidR="00600FC7" w:rsidRPr="00600FC7" w14:paraId="0F6F54DF" w14:textId="77777777" w:rsidTr="00FA0EBB">
        <w:tc>
          <w:tcPr>
            <w:tcW w:w="1262" w:type="dxa"/>
          </w:tcPr>
          <w:p w14:paraId="7DE178D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6-10</w:t>
            </w:r>
          </w:p>
        </w:tc>
        <w:tc>
          <w:tcPr>
            <w:tcW w:w="583" w:type="dxa"/>
          </w:tcPr>
          <w:p w14:paraId="4DE6885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29</w:t>
            </w:r>
          </w:p>
        </w:tc>
        <w:tc>
          <w:tcPr>
            <w:tcW w:w="816" w:type="dxa"/>
          </w:tcPr>
          <w:p w14:paraId="2008FAD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76.90</w:t>
            </w:r>
          </w:p>
        </w:tc>
        <w:tc>
          <w:tcPr>
            <w:tcW w:w="708" w:type="dxa"/>
          </w:tcPr>
          <w:p w14:paraId="138B313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19.2</w:t>
            </w:r>
          </w:p>
        </w:tc>
        <w:tc>
          <w:tcPr>
            <w:tcW w:w="992" w:type="dxa"/>
            <w:vMerge/>
          </w:tcPr>
          <w:p w14:paraId="5DECE10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6381AAA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007C8BB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86.17</w:t>
            </w:r>
          </w:p>
        </w:tc>
        <w:tc>
          <w:tcPr>
            <w:tcW w:w="992" w:type="dxa"/>
          </w:tcPr>
          <w:p w14:paraId="45094E3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21.5</w:t>
            </w:r>
          </w:p>
        </w:tc>
        <w:tc>
          <w:tcPr>
            <w:tcW w:w="992" w:type="dxa"/>
            <w:vMerge/>
          </w:tcPr>
          <w:p w14:paraId="110A603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5618C5F6"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71EE1388" w14:textId="77777777" w:rsidTr="00FA0EBB">
        <w:tc>
          <w:tcPr>
            <w:tcW w:w="1262" w:type="dxa"/>
          </w:tcPr>
          <w:p w14:paraId="3D17B51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11-15</w:t>
            </w:r>
          </w:p>
        </w:tc>
        <w:tc>
          <w:tcPr>
            <w:tcW w:w="583" w:type="dxa"/>
          </w:tcPr>
          <w:p w14:paraId="518A470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15</w:t>
            </w:r>
          </w:p>
        </w:tc>
        <w:tc>
          <w:tcPr>
            <w:tcW w:w="816" w:type="dxa"/>
          </w:tcPr>
          <w:p w14:paraId="40D2FEE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63.73</w:t>
            </w:r>
          </w:p>
        </w:tc>
        <w:tc>
          <w:tcPr>
            <w:tcW w:w="708" w:type="dxa"/>
          </w:tcPr>
          <w:p w14:paraId="7989C25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15.9</w:t>
            </w:r>
          </w:p>
        </w:tc>
        <w:tc>
          <w:tcPr>
            <w:tcW w:w="992" w:type="dxa"/>
            <w:vMerge/>
          </w:tcPr>
          <w:p w14:paraId="34F0E54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1897FF9A"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1A357CA2"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69.67</w:t>
            </w:r>
          </w:p>
        </w:tc>
        <w:tc>
          <w:tcPr>
            <w:tcW w:w="992" w:type="dxa"/>
          </w:tcPr>
          <w:p w14:paraId="10FB037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17.4</w:t>
            </w:r>
          </w:p>
        </w:tc>
        <w:tc>
          <w:tcPr>
            <w:tcW w:w="992" w:type="dxa"/>
            <w:vMerge/>
          </w:tcPr>
          <w:p w14:paraId="08C15B1B"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7CD0D0FA"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4C603046" w14:textId="77777777" w:rsidTr="00FA0EBB">
        <w:tc>
          <w:tcPr>
            <w:tcW w:w="1262" w:type="dxa"/>
          </w:tcPr>
          <w:p w14:paraId="55704D6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16≥</w:t>
            </w:r>
          </w:p>
        </w:tc>
        <w:tc>
          <w:tcPr>
            <w:tcW w:w="583" w:type="dxa"/>
          </w:tcPr>
          <w:p w14:paraId="5056522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24</w:t>
            </w:r>
          </w:p>
        </w:tc>
        <w:tc>
          <w:tcPr>
            <w:tcW w:w="816" w:type="dxa"/>
          </w:tcPr>
          <w:p w14:paraId="1A9A143C"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85.90</w:t>
            </w:r>
          </w:p>
        </w:tc>
        <w:tc>
          <w:tcPr>
            <w:tcW w:w="708" w:type="dxa"/>
          </w:tcPr>
          <w:p w14:paraId="2406FD8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21.4</w:t>
            </w:r>
          </w:p>
        </w:tc>
        <w:tc>
          <w:tcPr>
            <w:tcW w:w="992" w:type="dxa"/>
            <w:vMerge/>
          </w:tcPr>
          <w:p w14:paraId="3B3881E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vMerge/>
          </w:tcPr>
          <w:p w14:paraId="01DB4ED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556B2C4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93.27</w:t>
            </w:r>
          </w:p>
        </w:tc>
        <w:tc>
          <w:tcPr>
            <w:tcW w:w="992" w:type="dxa"/>
          </w:tcPr>
          <w:p w14:paraId="0B8E417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r w:rsidRPr="00600FC7">
              <w:rPr>
                <w:rFonts w:ascii="Times New Roman" w:hAnsi="Times New Roman" w:cs="Times New Roman"/>
                <w:sz w:val="20"/>
                <w:szCs w:val="20"/>
              </w:rPr>
              <w:t>23.3</w:t>
            </w:r>
          </w:p>
        </w:tc>
        <w:tc>
          <w:tcPr>
            <w:tcW w:w="992" w:type="dxa"/>
            <w:vMerge/>
          </w:tcPr>
          <w:p w14:paraId="6B714585"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vMerge/>
          </w:tcPr>
          <w:p w14:paraId="7384E55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600FC7" w:rsidRPr="00600FC7" w14:paraId="5DF8BFB0" w14:textId="77777777" w:rsidTr="00FA0EBB">
        <w:tc>
          <w:tcPr>
            <w:tcW w:w="1262" w:type="dxa"/>
          </w:tcPr>
          <w:p w14:paraId="4080C35A" w14:textId="3F0E366F" w:rsidR="00600FC7"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Marital Status</w:t>
            </w:r>
          </w:p>
        </w:tc>
        <w:tc>
          <w:tcPr>
            <w:tcW w:w="583" w:type="dxa"/>
          </w:tcPr>
          <w:p w14:paraId="26D32F8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16" w:type="dxa"/>
          </w:tcPr>
          <w:p w14:paraId="0ED44EF4"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8" w:type="dxa"/>
          </w:tcPr>
          <w:p w14:paraId="01E59D7E"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60D79CC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709" w:type="dxa"/>
          </w:tcPr>
          <w:p w14:paraId="4AA55183"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4334DE50"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5E418717"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992" w:type="dxa"/>
          </w:tcPr>
          <w:p w14:paraId="12E86A01"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851" w:type="dxa"/>
          </w:tcPr>
          <w:p w14:paraId="79376A5F" w14:textId="77777777" w:rsidR="00600FC7" w:rsidRPr="00600FC7" w:rsidRDefault="00600FC7" w:rsidP="00600FC7">
            <w:pPr>
              <w:autoSpaceDE w:val="0"/>
              <w:autoSpaceDN w:val="0"/>
              <w:adjustRightInd w:val="0"/>
              <w:spacing w:before="100" w:beforeAutospacing="1" w:after="100" w:afterAutospacing="1"/>
              <w:rPr>
                <w:rFonts w:ascii="Times New Roman" w:hAnsi="Times New Roman" w:cs="Times New Roman"/>
                <w:sz w:val="20"/>
                <w:szCs w:val="20"/>
              </w:rPr>
            </w:pPr>
          </w:p>
        </w:tc>
      </w:tr>
      <w:tr w:rsidR="003F2AEE" w:rsidRPr="00600FC7" w14:paraId="4FEB2FAE" w14:textId="77777777" w:rsidTr="00A51ADF">
        <w:tc>
          <w:tcPr>
            <w:tcW w:w="1262" w:type="dxa"/>
          </w:tcPr>
          <w:p w14:paraId="364788A0" w14:textId="6D25A57B" w:rsidR="003F2AEE"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Single</w:t>
            </w:r>
          </w:p>
        </w:tc>
        <w:tc>
          <w:tcPr>
            <w:tcW w:w="583" w:type="dxa"/>
          </w:tcPr>
          <w:p w14:paraId="7151452D" w14:textId="7E22CDE6"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58</w:t>
            </w:r>
          </w:p>
        </w:tc>
        <w:tc>
          <w:tcPr>
            <w:tcW w:w="816" w:type="dxa"/>
          </w:tcPr>
          <w:p w14:paraId="55D7D47F" w14:textId="39AAD0C0"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78.78</w:t>
            </w:r>
          </w:p>
        </w:tc>
        <w:tc>
          <w:tcPr>
            <w:tcW w:w="708" w:type="dxa"/>
          </w:tcPr>
          <w:p w14:paraId="53FFDD6F" w14:textId="200BF643"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39.3</w:t>
            </w:r>
          </w:p>
        </w:tc>
        <w:tc>
          <w:tcPr>
            <w:tcW w:w="1701" w:type="dxa"/>
            <w:gridSpan w:val="2"/>
            <w:vMerge w:val="restart"/>
          </w:tcPr>
          <w:p w14:paraId="12B488A1" w14:textId="67778CE9"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U=2478; p=0.46</w:t>
            </w:r>
          </w:p>
        </w:tc>
        <w:tc>
          <w:tcPr>
            <w:tcW w:w="1134" w:type="dxa"/>
          </w:tcPr>
          <w:p w14:paraId="32EA525E" w14:textId="0711345C"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64.94</w:t>
            </w:r>
          </w:p>
        </w:tc>
        <w:tc>
          <w:tcPr>
            <w:tcW w:w="992" w:type="dxa"/>
          </w:tcPr>
          <w:p w14:paraId="6266BDBB" w14:textId="12824F85"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32.4</w:t>
            </w:r>
          </w:p>
        </w:tc>
        <w:tc>
          <w:tcPr>
            <w:tcW w:w="1843" w:type="dxa"/>
            <w:gridSpan w:val="2"/>
            <w:vMerge w:val="restart"/>
          </w:tcPr>
          <w:p w14:paraId="2E500C0E" w14:textId="724218DD"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U=2055</w:t>
            </w:r>
            <w:r w:rsidRPr="008A5F17">
              <w:rPr>
                <w:rFonts w:ascii="Times New Roman" w:hAnsi="Times New Roman" w:cs="Times New Roman"/>
                <w:b/>
                <w:bCs/>
                <w:sz w:val="20"/>
                <w:szCs w:val="20"/>
              </w:rPr>
              <w:t>; p=0.01</w:t>
            </w:r>
          </w:p>
        </w:tc>
      </w:tr>
      <w:tr w:rsidR="003F2AEE" w:rsidRPr="00600FC7" w14:paraId="685CD50F" w14:textId="77777777" w:rsidTr="00A51ADF">
        <w:tc>
          <w:tcPr>
            <w:tcW w:w="1262" w:type="dxa"/>
          </w:tcPr>
          <w:p w14:paraId="02423C5C" w14:textId="6708D924" w:rsidR="003F2AEE"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Married</w:t>
            </w:r>
          </w:p>
        </w:tc>
        <w:tc>
          <w:tcPr>
            <w:tcW w:w="583" w:type="dxa"/>
          </w:tcPr>
          <w:p w14:paraId="421254F6" w14:textId="329BECCC"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92</w:t>
            </w:r>
          </w:p>
        </w:tc>
        <w:tc>
          <w:tcPr>
            <w:tcW w:w="816" w:type="dxa"/>
          </w:tcPr>
          <w:p w14:paraId="54523C68" w14:textId="347A641E"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73.43</w:t>
            </w:r>
          </w:p>
        </w:tc>
        <w:tc>
          <w:tcPr>
            <w:tcW w:w="708" w:type="dxa"/>
          </w:tcPr>
          <w:p w14:paraId="71E446DB" w14:textId="5C030123"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46</w:t>
            </w:r>
          </w:p>
        </w:tc>
        <w:tc>
          <w:tcPr>
            <w:tcW w:w="1701" w:type="dxa"/>
            <w:gridSpan w:val="2"/>
            <w:vMerge/>
          </w:tcPr>
          <w:p w14:paraId="75EECB4F" w14:textId="77777777"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p>
        </w:tc>
        <w:tc>
          <w:tcPr>
            <w:tcW w:w="1134" w:type="dxa"/>
          </w:tcPr>
          <w:p w14:paraId="64FA9C1E" w14:textId="5CE42ADB"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82.16</w:t>
            </w:r>
          </w:p>
        </w:tc>
        <w:tc>
          <w:tcPr>
            <w:tcW w:w="992" w:type="dxa"/>
          </w:tcPr>
          <w:p w14:paraId="7D442601" w14:textId="450E65AF"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41.0</w:t>
            </w:r>
          </w:p>
        </w:tc>
        <w:tc>
          <w:tcPr>
            <w:tcW w:w="1843" w:type="dxa"/>
            <w:gridSpan w:val="2"/>
            <w:vMerge/>
          </w:tcPr>
          <w:p w14:paraId="63DE75DF" w14:textId="77777777" w:rsidR="003F2AEE" w:rsidRPr="00600FC7" w:rsidRDefault="003F2AEE" w:rsidP="00600FC7">
            <w:pPr>
              <w:autoSpaceDE w:val="0"/>
              <w:autoSpaceDN w:val="0"/>
              <w:adjustRightInd w:val="0"/>
              <w:spacing w:before="100" w:beforeAutospacing="1" w:after="100" w:afterAutospacing="1"/>
              <w:rPr>
                <w:rFonts w:ascii="Times New Roman" w:hAnsi="Times New Roman" w:cs="Times New Roman"/>
                <w:sz w:val="20"/>
                <w:szCs w:val="20"/>
              </w:rPr>
            </w:pPr>
          </w:p>
        </w:tc>
      </w:tr>
    </w:tbl>
    <w:p w14:paraId="78AFF951" w14:textId="00FE091B" w:rsidR="00F803B1" w:rsidRDefault="00F803B1" w:rsidP="00F803B1">
      <w:pPr>
        <w:jc w:val="both"/>
        <w:rPr>
          <w:rFonts w:ascii="Times New Roman" w:hAnsi="Times New Roman" w:cs="Times New Roman"/>
          <w:b/>
          <w:sz w:val="24"/>
          <w:szCs w:val="24"/>
          <w:highlight w:val="yellow"/>
          <w:lang w:val="en-US" w:eastAsia="tr-TR"/>
        </w:rPr>
      </w:pPr>
    </w:p>
    <w:p w14:paraId="7D9487F1" w14:textId="219D80FC" w:rsidR="002C2B2D" w:rsidRPr="002C2B2D" w:rsidRDefault="002C2B2D" w:rsidP="002C2B2D">
      <w:pPr>
        <w:jc w:val="both"/>
        <w:rPr>
          <w:rFonts w:ascii="Times New Roman" w:hAnsi="Times New Roman" w:cs="Times New Roman"/>
          <w:bCs/>
          <w:lang w:val="en-US" w:eastAsia="tr-TR"/>
        </w:rPr>
      </w:pPr>
      <w:r w:rsidRPr="002C2B2D">
        <w:rPr>
          <w:rFonts w:ascii="Times New Roman" w:hAnsi="Times New Roman" w:cs="Times New Roman"/>
          <w:bCs/>
          <w:lang w:val="en-US" w:eastAsia="tr-TR"/>
        </w:rPr>
        <w:t xml:space="preserve">Half of our participants had no depression (50%), while ten had severe depression (6.7%). These results are consistent with the literature </w:t>
      </w:r>
      <w:r w:rsidR="00042CC2">
        <w:rPr>
          <w:rFonts w:ascii="Times New Roman" w:hAnsi="Times New Roman" w:cs="Times New Roman"/>
          <w:bCs/>
          <w:lang w:val="en-US" w:eastAsia="tr-TR"/>
        </w:rPr>
        <w:t>[5-7]</w:t>
      </w:r>
      <w:r w:rsidRPr="002C2B2D">
        <w:rPr>
          <w:rFonts w:ascii="Times New Roman" w:hAnsi="Times New Roman" w:cs="Times New Roman"/>
          <w:bCs/>
          <w:lang w:val="en-US" w:eastAsia="tr-TR"/>
        </w:rPr>
        <w:t>. Nadeem et al. also found that the prevalence of normal and severe depression among nursing staff in Pakistan was 50% and 7.1%, respectively</w:t>
      </w:r>
      <w:r w:rsidR="00042CC2">
        <w:rPr>
          <w:rFonts w:ascii="Times New Roman" w:hAnsi="Times New Roman" w:cs="Times New Roman"/>
          <w:bCs/>
          <w:lang w:val="en-US" w:eastAsia="tr-TR"/>
        </w:rPr>
        <w:t xml:space="preserve"> [8]</w:t>
      </w:r>
      <w:r w:rsidRPr="002C2B2D">
        <w:rPr>
          <w:rFonts w:ascii="Times New Roman" w:hAnsi="Times New Roman" w:cs="Times New Roman"/>
          <w:bCs/>
          <w:lang w:val="en-US" w:eastAsia="tr-TR"/>
        </w:rPr>
        <w:t>.</w:t>
      </w:r>
      <w:r>
        <w:rPr>
          <w:rFonts w:ascii="Times New Roman" w:hAnsi="Times New Roman" w:cs="Times New Roman"/>
          <w:bCs/>
          <w:lang w:val="en-US" w:eastAsia="tr-TR"/>
        </w:rPr>
        <w:t xml:space="preserve"> </w:t>
      </w:r>
      <w:r w:rsidRPr="002C2B2D">
        <w:rPr>
          <w:rFonts w:ascii="Times New Roman" w:hAnsi="Times New Roman" w:cs="Times New Roman"/>
          <w:bCs/>
          <w:lang w:val="en-US" w:eastAsia="tr-TR"/>
        </w:rPr>
        <w:t>This study was conducted in Iraq during the COVID-19 pandemic. However, due to cultural factors, Iraqi nurses are not significantly affected by anxiety and depression. However, there are individual differences between nurses based on demographic data.</w:t>
      </w:r>
    </w:p>
    <w:p w14:paraId="46301259" w14:textId="10CED1FA" w:rsidR="002C2B2D" w:rsidRPr="002C2B2D" w:rsidRDefault="002C2B2D" w:rsidP="002C2B2D">
      <w:pPr>
        <w:jc w:val="both"/>
        <w:rPr>
          <w:rFonts w:ascii="Times New Roman" w:hAnsi="Times New Roman" w:cs="Times New Roman"/>
          <w:bCs/>
          <w:lang w:val="en-US" w:eastAsia="tr-TR"/>
        </w:rPr>
      </w:pPr>
      <w:r w:rsidRPr="002C2B2D">
        <w:rPr>
          <w:rFonts w:ascii="Times New Roman" w:hAnsi="Times New Roman" w:cs="Times New Roman"/>
          <w:bCs/>
          <w:lang w:val="en-US" w:eastAsia="tr-TR"/>
        </w:rPr>
        <w:lastRenderedPageBreak/>
        <w:t xml:space="preserve">Married participants had a significantly higher mean depression score than single participants. </w:t>
      </w:r>
      <w:proofErr w:type="spellStart"/>
      <w:r w:rsidRPr="002C2B2D">
        <w:rPr>
          <w:rFonts w:ascii="Times New Roman" w:hAnsi="Times New Roman" w:cs="Times New Roman"/>
          <w:bCs/>
          <w:lang w:val="en-US" w:eastAsia="tr-TR"/>
        </w:rPr>
        <w:t>Çelik</w:t>
      </w:r>
      <w:proofErr w:type="spellEnd"/>
      <w:r w:rsidRPr="002C2B2D">
        <w:rPr>
          <w:rFonts w:ascii="Times New Roman" w:hAnsi="Times New Roman" w:cs="Times New Roman"/>
          <w:bCs/>
          <w:lang w:val="en-US" w:eastAsia="tr-TR"/>
        </w:rPr>
        <w:t xml:space="preserve"> and </w:t>
      </w:r>
      <w:proofErr w:type="spellStart"/>
      <w:r w:rsidRPr="002C2B2D">
        <w:rPr>
          <w:rFonts w:ascii="Times New Roman" w:hAnsi="Times New Roman" w:cs="Times New Roman"/>
          <w:bCs/>
          <w:lang w:val="en-US" w:eastAsia="tr-TR"/>
        </w:rPr>
        <w:t>Da</w:t>
      </w:r>
      <w:r w:rsidR="00DD158F">
        <w:rPr>
          <w:rFonts w:ascii="Times New Roman" w:hAnsi="Times New Roman" w:cs="Times New Roman"/>
          <w:bCs/>
          <w:lang w:val="en-US" w:eastAsia="tr-TR"/>
        </w:rPr>
        <w:t>ğ</w:t>
      </w:r>
      <w:r w:rsidRPr="002C2B2D">
        <w:rPr>
          <w:rFonts w:ascii="Times New Roman" w:hAnsi="Times New Roman" w:cs="Times New Roman"/>
          <w:bCs/>
          <w:lang w:val="en-US" w:eastAsia="tr-TR"/>
        </w:rPr>
        <w:t>llı</w:t>
      </w:r>
      <w:proofErr w:type="spellEnd"/>
      <w:r w:rsidRPr="002C2B2D">
        <w:rPr>
          <w:rFonts w:ascii="Times New Roman" w:hAnsi="Times New Roman" w:cs="Times New Roman"/>
          <w:bCs/>
          <w:lang w:val="en-US" w:eastAsia="tr-TR"/>
        </w:rPr>
        <w:t xml:space="preserve"> also found that nurses married with children had higher depression than singles</w:t>
      </w:r>
      <w:r w:rsidR="00DD158F">
        <w:rPr>
          <w:rFonts w:ascii="Times New Roman" w:hAnsi="Times New Roman" w:cs="Times New Roman"/>
          <w:bCs/>
          <w:lang w:val="en-US" w:eastAsia="tr-TR"/>
        </w:rPr>
        <w:t xml:space="preserve"> </w:t>
      </w:r>
      <w:r w:rsidR="00DD158F">
        <w:rPr>
          <w:rFonts w:ascii="Times New Roman" w:hAnsi="Times New Roman" w:cs="Times New Roman"/>
          <w:bCs/>
          <w:lang w:val="en-US" w:eastAsia="tr-TR"/>
        </w:rPr>
        <w:t>[9</w:t>
      </w:r>
      <w:r w:rsidR="00DD158F">
        <w:rPr>
          <w:rFonts w:ascii="Times New Roman" w:hAnsi="Times New Roman" w:cs="Times New Roman"/>
          <w:bCs/>
          <w:lang w:val="en-US" w:eastAsia="tr-TR"/>
        </w:rPr>
        <w:t>]</w:t>
      </w:r>
      <w:r w:rsidRPr="002C2B2D">
        <w:rPr>
          <w:rFonts w:ascii="Times New Roman" w:hAnsi="Times New Roman" w:cs="Times New Roman"/>
          <w:bCs/>
          <w:lang w:val="en-US" w:eastAsia="tr-TR"/>
        </w:rPr>
        <w:t xml:space="preserve">. On the other hand, </w:t>
      </w:r>
      <w:proofErr w:type="spellStart"/>
      <w:r w:rsidRPr="002C2B2D">
        <w:rPr>
          <w:rFonts w:ascii="Times New Roman" w:hAnsi="Times New Roman" w:cs="Times New Roman"/>
          <w:bCs/>
          <w:lang w:val="en-US" w:eastAsia="tr-TR"/>
        </w:rPr>
        <w:t>Sheikhbardsiri</w:t>
      </w:r>
      <w:proofErr w:type="spellEnd"/>
      <w:r w:rsidRPr="002C2B2D">
        <w:rPr>
          <w:rFonts w:ascii="Times New Roman" w:hAnsi="Times New Roman" w:cs="Times New Roman"/>
          <w:bCs/>
          <w:lang w:val="en-US" w:eastAsia="tr-TR"/>
        </w:rPr>
        <w:t xml:space="preserve"> et al. reported that single nurses experienced more anxiety and depression than their married counterparts</w:t>
      </w:r>
      <w:r w:rsidR="00DD158F">
        <w:rPr>
          <w:rFonts w:ascii="Times New Roman" w:hAnsi="Times New Roman" w:cs="Times New Roman"/>
          <w:bCs/>
          <w:lang w:val="en-US" w:eastAsia="tr-TR"/>
        </w:rPr>
        <w:t xml:space="preserve"> [10]</w:t>
      </w:r>
      <w:r w:rsidRPr="002C2B2D">
        <w:rPr>
          <w:rFonts w:ascii="Times New Roman" w:hAnsi="Times New Roman" w:cs="Times New Roman"/>
          <w:bCs/>
          <w:lang w:val="en-US" w:eastAsia="tr-TR"/>
        </w:rPr>
        <w:t>. Married Iraqi people experience more depression probably because they have more burdens than single people.</w:t>
      </w:r>
    </w:p>
    <w:p w14:paraId="2CAFF899" w14:textId="201B54D6" w:rsidR="002C2B2D" w:rsidRPr="002C2B2D" w:rsidRDefault="002C2B2D" w:rsidP="002C2B2D">
      <w:pPr>
        <w:jc w:val="both"/>
        <w:rPr>
          <w:rFonts w:ascii="Times New Roman" w:hAnsi="Times New Roman" w:cs="Times New Roman"/>
          <w:bCs/>
          <w:highlight w:val="yellow"/>
          <w:lang w:val="en-US" w:eastAsia="tr-TR"/>
        </w:rPr>
      </w:pPr>
      <w:r w:rsidRPr="002C2B2D">
        <w:rPr>
          <w:rFonts w:ascii="Times New Roman" w:hAnsi="Times New Roman" w:cs="Times New Roman"/>
          <w:bCs/>
          <w:lang w:val="en-US" w:eastAsia="tr-TR"/>
        </w:rPr>
        <w:t xml:space="preserve">Participants with more than five years of work experience had a significantly higher mean depression score than those with less than five years of work experience. </w:t>
      </w:r>
      <w:r w:rsidR="003B3308">
        <w:rPr>
          <w:rFonts w:ascii="Times New Roman" w:hAnsi="Times New Roman" w:cs="Times New Roman"/>
          <w:bCs/>
          <w:lang w:val="en-US" w:eastAsia="tr-TR"/>
        </w:rPr>
        <w:t xml:space="preserve">Some study was reported that </w:t>
      </w:r>
      <w:proofErr w:type="gramStart"/>
      <w:r w:rsidRPr="002C2B2D">
        <w:rPr>
          <w:rFonts w:ascii="Times New Roman" w:hAnsi="Times New Roman" w:cs="Times New Roman"/>
          <w:bCs/>
          <w:lang w:val="en-US" w:eastAsia="tr-TR"/>
        </w:rPr>
        <w:t>a  significant</w:t>
      </w:r>
      <w:proofErr w:type="gramEnd"/>
      <w:r w:rsidRPr="002C2B2D">
        <w:rPr>
          <w:rFonts w:ascii="Times New Roman" w:hAnsi="Times New Roman" w:cs="Times New Roman"/>
          <w:bCs/>
          <w:lang w:val="en-US" w:eastAsia="tr-TR"/>
        </w:rPr>
        <w:t xml:space="preserve"> association between depression and work experience and monthly working hours among nurses during the pandemic</w:t>
      </w:r>
      <w:r w:rsidR="0060220E">
        <w:rPr>
          <w:rFonts w:ascii="Times New Roman" w:hAnsi="Times New Roman" w:cs="Times New Roman"/>
          <w:bCs/>
          <w:lang w:val="en-US" w:eastAsia="tr-TR"/>
        </w:rPr>
        <w:t xml:space="preserve"> [11</w:t>
      </w:r>
      <w:r w:rsidR="003B3308">
        <w:rPr>
          <w:rFonts w:ascii="Times New Roman" w:hAnsi="Times New Roman" w:cs="Times New Roman"/>
          <w:bCs/>
          <w:lang w:val="en-US" w:eastAsia="tr-TR"/>
        </w:rPr>
        <w:t>, 12</w:t>
      </w:r>
      <w:r w:rsidR="0060220E">
        <w:rPr>
          <w:rFonts w:ascii="Times New Roman" w:hAnsi="Times New Roman" w:cs="Times New Roman"/>
          <w:bCs/>
          <w:lang w:val="en-US" w:eastAsia="tr-TR"/>
        </w:rPr>
        <w:t>]</w:t>
      </w:r>
      <w:r w:rsidRPr="002C2B2D">
        <w:rPr>
          <w:rFonts w:ascii="Times New Roman" w:hAnsi="Times New Roman" w:cs="Times New Roman"/>
          <w:bCs/>
          <w:lang w:val="en-US" w:eastAsia="tr-TR"/>
        </w:rPr>
        <w:t>. Hospitals should provide married nurses with counseling programs to alleviate their depression. Such programs can help married nurses feel better and provide effective patient care. Authorities should develop social bulletins and programs for all healthcare professionals, especially nurses with less than five years of experience, to help reduce their depression levels</w:t>
      </w:r>
      <w:r w:rsidR="003B3308">
        <w:rPr>
          <w:rFonts w:ascii="Times New Roman" w:hAnsi="Times New Roman" w:cs="Times New Roman"/>
          <w:bCs/>
          <w:lang w:val="en-US" w:eastAsia="tr-TR"/>
        </w:rPr>
        <w:t xml:space="preserve">. </w:t>
      </w:r>
      <w:r w:rsidR="003B3308" w:rsidRPr="003B3308">
        <w:rPr>
          <w:rFonts w:ascii="Times New Roman" w:hAnsi="Times New Roman" w:cs="Times New Roman"/>
          <w:bCs/>
          <w:lang w:val="en-US" w:eastAsia="tr-TR"/>
        </w:rPr>
        <w:t xml:space="preserve">Mental health nurses can treat COVID-19-related mental health concerns using cutting-edge technologies, such as telemedicine. Registered community nurses or advanced practice nurses can provide psychotherapy or </w:t>
      </w:r>
      <w:proofErr w:type="spellStart"/>
      <w:r w:rsidR="003B3308">
        <w:rPr>
          <w:rFonts w:ascii="Times New Roman" w:hAnsi="Times New Roman" w:cs="Times New Roman"/>
          <w:bCs/>
          <w:lang w:val="en-US" w:eastAsia="tr-TR"/>
        </w:rPr>
        <w:t>psychososcial</w:t>
      </w:r>
      <w:proofErr w:type="spellEnd"/>
      <w:r w:rsidR="003B3308">
        <w:rPr>
          <w:rFonts w:ascii="Times New Roman" w:hAnsi="Times New Roman" w:cs="Times New Roman"/>
          <w:bCs/>
          <w:lang w:val="en-US" w:eastAsia="tr-TR"/>
        </w:rPr>
        <w:t xml:space="preserve"> support </w:t>
      </w:r>
      <w:r w:rsidR="00F5393A">
        <w:rPr>
          <w:rFonts w:ascii="Times New Roman" w:hAnsi="Times New Roman" w:cs="Times New Roman"/>
          <w:bCs/>
          <w:lang w:val="en-US" w:eastAsia="tr-TR"/>
        </w:rPr>
        <w:t xml:space="preserve">to our colleagues for </w:t>
      </w:r>
      <w:r w:rsidR="003B3308" w:rsidRPr="003B3308">
        <w:rPr>
          <w:rFonts w:ascii="Times New Roman" w:hAnsi="Times New Roman" w:cs="Times New Roman"/>
          <w:bCs/>
          <w:lang w:val="en-US" w:eastAsia="tr-TR"/>
        </w:rPr>
        <w:t xml:space="preserve">mental </w:t>
      </w:r>
      <w:r w:rsidR="00F5393A">
        <w:rPr>
          <w:rFonts w:ascii="Times New Roman" w:hAnsi="Times New Roman" w:cs="Times New Roman"/>
          <w:bCs/>
          <w:lang w:val="en-US" w:eastAsia="tr-TR"/>
        </w:rPr>
        <w:t>health</w:t>
      </w:r>
      <w:r w:rsidR="003B3308" w:rsidRPr="003B3308">
        <w:rPr>
          <w:rFonts w:ascii="Times New Roman" w:hAnsi="Times New Roman" w:cs="Times New Roman"/>
          <w:bCs/>
          <w:lang w:val="en-US" w:eastAsia="tr-TR"/>
        </w:rPr>
        <w:t>.</w:t>
      </w:r>
    </w:p>
    <w:p w14:paraId="6A70E17A" w14:textId="438D06CE"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DD158F">
        <w:rPr>
          <w:rFonts w:ascii="Times New Roman" w:hAnsi="Times New Roman" w:cs="Times New Roman"/>
          <w:b/>
          <w:sz w:val="24"/>
          <w:szCs w:val="24"/>
          <w:lang w:val="en-US" w:eastAsia="tr-TR"/>
        </w:rPr>
        <w:t>References</w:t>
      </w:r>
      <w:r w:rsidR="00B976E8" w:rsidRPr="00DD158F">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65C0F0AB" w14:textId="0A0C2D09" w:rsidR="00890F08" w:rsidRPr="00DD158F" w:rsidRDefault="00890F08"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D158F">
        <w:rPr>
          <w:rFonts w:ascii="Times New Roman" w:eastAsia="Times New Roman" w:hAnsi="Times New Roman" w:cs="Times New Roman"/>
          <w:color w:val="333333"/>
          <w:lang w:eastAsia="tr-TR"/>
        </w:rPr>
        <w:t xml:space="preserve">Tan B.Y.Q., </w:t>
      </w:r>
      <w:proofErr w:type="spellStart"/>
      <w:r w:rsidRPr="00DD158F">
        <w:rPr>
          <w:rFonts w:ascii="Times New Roman" w:eastAsia="Times New Roman" w:hAnsi="Times New Roman" w:cs="Times New Roman"/>
          <w:color w:val="333333"/>
          <w:lang w:eastAsia="tr-TR"/>
        </w:rPr>
        <w:t>Chew</w:t>
      </w:r>
      <w:proofErr w:type="spellEnd"/>
      <w:r w:rsidRPr="00DD158F">
        <w:rPr>
          <w:rFonts w:ascii="Times New Roman" w:eastAsia="Times New Roman" w:hAnsi="Times New Roman" w:cs="Times New Roman"/>
          <w:color w:val="333333"/>
          <w:lang w:eastAsia="tr-TR"/>
        </w:rPr>
        <w:t xml:space="preserve"> N.W.S., Lee G.K.H. et al. 2020. </w:t>
      </w:r>
      <w:proofErr w:type="spellStart"/>
      <w:r w:rsidRPr="00DD158F">
        <w:rPr>
          <w:rFonts w:ascii="Times New Roman" w:eastAsia="Times New Roman" w:hAnsi="Times New Roman" w:cs="Times New Roman"/>
          <w:color w:val="333333"/>
          <w:lang w:eastAsia="tr-TR"/>
        </w:rPr>
        <w:t>Psychological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Impact</w:t>
      </w:r>
      <w:proofErr w:type="spellEnd"/>
      <w:r w:rsidRPr="00DD158F">
        <w:rPr>
          <w:rFonts w:ascii="Times New Roman" w:eastAsia="Times New Roman" w:hAnsi="Times New Roman" w:cs="Times New Roman"/>
          <w:color w:val="333333"/>
          <w:lang w:eastAsia="tr-TR"/>
        </w:rPr>
        <w:t xml:space="preserve"> of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COVID-19 </w:t>
      </w:r>
      <w:proofErr w:type="spellStart"/>
      <w:r w:rsidRPr="00DD158F">
        <w:rPr>
          <w:rFonts w:ascii="Times New Roman" w:eastAsia="Times New Roman" w:hAnsi="Times New Roman" w:cs="Times New Roman"/>
          <w:color w:val="333333"/>
          <w:lang w:eastAsia="tr-TR"/>
        </w:rPr>
        <w:t>Pandemic</w:t>
      </w:r>
      <w:proofErr w:type="spellEnd"/>
      <w:r w:rsidRPr="00DD158F">
        <w:rPr>
          <w:rFonts w:ascii="Times New Roman" w:eastAsia="Times New Roman" w:hAnsi="Times New Roman" w:cs="Times New Roman"/>
          <w:color w:val="333333"/>
          <w:lang w:eastAsia="tr-TR"/>
        </w:rPr>
        <w:t xml:space="preserve"> on </w:t>
      </w:r>
      <w:proofErr w:type="spellStart"/>
      <w:r w:rsidRPr="00DD158F">
        <w:rPr>
          <w:rFonts w:ascii="Times New Roman" w:eastAsia="Times New Roman" w:hAnsi="Times New Roman" w:cs="Times New Roman"/>
          <w:color w:val="333333"/>
          <w:lang w:eastAsia="tr-TR"/>
        </w:rPr>
        <w:t>Health</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Workers</w:t>
      </w:r>
      <w:proofErr w:type="spellEnd"/>
      <w:r w:rsidRPr="00DD158F">
        <w:rPr>
          <w:rFonts w:ascii="Times New Roman" w:eastAsia="Times New Roman" w:hAnsi="Times New Roman" w:cs="Times New Roman"/>
          <w:color w:val="333333"/>
          <w:lang w:eastAsia="tr-TR"/>
        </w:rPr>
        <w:t xml:space="preserve"> in </w:t>
      </w:r>
      <w:proofErr w:type="spellStart"/>
      <w:r w:rsidRPr="00DD158F">
        <w:rPr>
          <w:rFonts w:ascii="Times New Roman" w:eastAsia="Times New Roman" w:hAnsi="Times New Roman" w:cs="Times New Roman"/>
          <w:color w:val="333333"/>
          <w:lang w:eastAsia="tr-TR"/>
        </w:rPr>
        <w:t>Singapore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i/>
          <w:iCs/>
          <w:color w:val="333333"/>
          <w:lang w:eastAsia="tr-TR"/>
        </w:rPr>
        <w:t>Ann</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Intern</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Med</w:t>
      </w:r>
      <w:proofErr w:type="spellEnd"/>
      <w:r w:rsidRPr="00DD158F">
        <w:rPr>
          <w:rFonts w:ascii="Times New Roman" w:eastAsia="Times New Roman" w:hAnsi="Times New Roman" w:cs="Times New Roman"/>
          <w:i/>
          <w:iCs/>
          <w:color w:val="333333"/>
          <w:lang w:eastAsia="tr-TR"/>
        </w:rPr>
        <w:t>.</w:t>
      </w:r>
      <w:r w:rsidRPr="00DD158F">
        <w:rPr>
          <w:rFonts w:ascii="Times New Roman" w:eastAsia="Times New Roman" w:hAnsi="Times New Roman" w:cs="Times New Roman"/>
          <w:color w:val="333333"/>
          <w:lang w:eastAsia="tr-TR"/>
        </w:rPr>
        <w:t xml:space="preserve"> </w:t>
      </w:r>
      <w:r w:rsidRPr="00DD158F">
        <w:rPr>
          <w:rFonts w:ascii="Times New Roman" w:hAnsi="Times New Roman" w:cs="Times New Roman"/>
          <w:color w:val="222222"/>
          <w:shd w:val="clear" w:color="auto" w:fill="FFFFFF"/>
        </w:rPr>
        <w:t xml:space="preserve">173(4), 317–320. </w:t>
      </w:r>
      <w:hyperlink r:id="rId10" w:history="1">
        <w:r w:rsidRPr="00DD158F">
          <w:rPr>
            <w:rStyle w:val="Kpr"/>
            <w:rFonts w:ascii="Times New Roman" w:hAnsi="Times New Roman" w:cs="Times New Roman"/>
            <w:shd w:val="clear" w:color="auto" w:fill="FFFFFF"/>
          </w:rPr>
          <w:t>https://doi.org/10.7326/M20-1083</w:t>
        </w:r>
      </w:hyperlink>
    </w:p>
    <w:p w14:paraId="6602E154" w14:textId="4757CAFB" w:rsidR="00360417" w:rsidRPr="00DD158F" w:rsidRDefault="00536B39" w:rsidP="00A7145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DD158F">
        <w:rPr>
          <w:rFonts w:ascii="Times New Roman" w:eastAsia="Times New Roman" w:hAnsi="Times New Roman" w:cs="Times New Roman"/>
          <w:color w:val="333333"/>
          <w:lang w:eastAsia="tr-TR"/>
        </w:rPr>
        <w:t>Chew</w:t>
      </w:r>
      <w:proofErr w:type="spellEnd"/>
      <w:r w:rsidRPr="00DD158F">
        <w:rPr>
          <w:rFonts w:ascii="Times New Roman" w:eastAsia="Times New Roman" w:hAnsi="Times New Roman" w:cs="Times New Roman"/>
          <w:color w:val="333333"/>
          <w:lang w:eastAsia="tr-TR"/>
        </w:rPr>
        <w:t xml:space="preserve">, N., Lee, G., Tan, B. et al. 2020. A </w:t>
      </w:r>
      <w:proofErr w:type="spellStart"/>
      <w:r w:rsidRPr="00DD158F">
        <w:rPr>
          <w:rFonts w:ascii="Times New Roman" w:eastAsia="Times New Roman" w:hAnsi="Times New Roman" w:cs="Times New Roman"/>
          <w:color w:val="333333"/>
          <w:lang w:eastAsia="tr-TR"/>
        </w:rPr>
        <w:t>multinational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multicentre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study</w:t>
      </w:r>
      <w:proofErr w:type="spellEnd"/>
      <w:r w:rsidRPr="00DD158F">
        <w:rPr>
          <w:rFonts w:ascii="Times New Roman" w:eastAsia="Times New Roman" w:hAnsi="Times New Roman" w:cs="Times New Roman"/>
          <w:color w:val="333333"/>
          <w:lang w:eastAsia="tr-TR"/>
        </w:rPr>
        <w:t xml:space="preserve"> on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psychological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outcomes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associated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physical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symptoms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amongst</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healthcare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workers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during</w:t>
      </w:r>
      <w:proofErr w:type="spellEnd"/>
      <w:r w:rsidRPr="00DD158F">
        <w:rPr>
          <w:rFonts w:ascii="Times New Roman" w:eastAsia="Times New Roman" w:hAnsi="Times New Roman" w:cs="Times New Roman"/>
          <w:color w:val="333333"/>
          <w:lang w:eastAsia="tr-TR"/>
        </w:rPr>
        <w:t xml:space="preserve"> COVID-19 </w:t>
      </w:r>
      <w:proofErr w:type="spellStart"/>
      <w:r w:rsidRPr="00DD158F">
        <w:rPr>
          <w:rFonts w:ascii="Times New Roman" w:eastAsia="Times New Roman" w:hAnsi="Times New Roman" w:cs="Times New Roman"/>
          <w:color w:val="333333"/>
          <w:lang w:eastAsia="tr-TR"/>
        </w:rPr>
        <w:t>outbreak</w:t>
      </w:r>
      <w:proofErr w:type="spellEnd"/>
      <w:r w:rsidRPr="00DD158F">
        <w:rPr>
          <w:rFonts w:ascii="Times New Roman" w:eastAsia="Times New Roman" w:hAnsi="Times New Roman" w:cs="Times New Roman"/>
          <w:color w:val="333333"/>
          <w:lang w:eastAsia="tr-TR"/>
        </w:rPr>
        <w:t xml:space="preserve">. </w:t>
      </w:r>
      <w:r w:rsidRPr="00DD158F">
        <w:rPr>
          <w:rFonts w:ascii="Times New Roman" w:eastAsia="Times New Roman" w:hAnsi="Times New Roman" w:cs="Times New Roman"/>
          <w:i/>
          <w:iCs/>
          <w:color w:val="333333"/>
          <w:lang w:eastAsia="tr-TR"/>
        </w:rPr>
        <w:t xml:space="preserve">Brain, </w:t>
      </w:r>
      <w:proofErr w:type="spellStart"/>
      <w:r w:rsidRPr="00DD158F">
        <w:rPr>
          <w:rFonts w:ascii="Times New Roman" w:eastAsia="Times New Roman" w:hAnsi="Times New Roman" w:cs="Times New Roman"/>
          <w:i/>
          <w:iCs/>
          <w:color w:val="333333"/>
          <w:lang w:eastAsia="tr-TR"/>
        </w:rPr>
        <w:t>behavior</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and</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immunity</w:t>
      </w:r>
      <w:proofErr w:type="spellEnd"/>
      <w:r w:rsidRPr="00DD158F">
        <w:rPr>
          <w:rFonts w:ascii="Times New Roman" w:eastAsia="Times New Roman" w:hAnsi="Times New Roman" w:cs="Times New Roman"/>
          <w:i/>
          <w:iCs/>
          <w:color w:val="333333"/>
          <w:lang w:eastAsia="tr-TR"/>
        </w:rPr>
        <w:t xml:space="preserve">, </w:t>
      </w:r>
      <w:r w:rsidRPr="00DD158F">
        <w:rPr>
          <w:rFonts w:ascii="Times New Roman" w:eastAsia="Times New Roman" w:hAnsi="Times New Roman" w:cs="Times New Roman"/>
          <w:color w:val="333333"/>
          <w:lang w:eastAsia="tr-TR"/>
        </w:rPr>
        <w:t xml:space="preserve">88, 559–565. </w:t>
      </w:r>
      <w:hyperlink r:id="rId11" w:history="1">
        <w:r w:rsidR="00A71450" w:rsidRPr="00DD158F">
          <w:rPr>
            <w:rStyle w:val="Kpr"/>
            <w:rFonts w:ascii="Times New Roman" w:eastAsia="Times New Roman" w:hAnsi="Times New Roman" w:cs="Times New Roman"/>
            <w:lang w:eastAsia="tr-TR"/>
          </w:rPr>
          <w:t>https://doi.org/10.1016/j.bbi.2020.04.049</w:t>
        </w:r>
      </w:hyperlink>
    </w:p>
    <w:p w14:paraId="6E7D1584" w14:textId="4581B8BE" w:rsidR="00A71450" w:rsidRPr="00DD158F" w:rsidRDefault="00A71450" w:rsidP="00A7145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DD158F">
        <w:rPr>
          <w:rFonts w:ascii="Times New Roman" w:hAnsi="Times New Roman" w:cs="Times New Roman"/>
          <w:color w:val="222222"/>
          <w:shd w:val="clear" w:color="auto" w:fill="FFFFFF"/>
        </w:rPr>
        <w:t>Muhhammed</w:t>
      </w:r>
      <w:proofErr w:type="spellEnd"/>
      <w:r w:rsidRPr="00DD158F">
        <w:rPr>
          <w:rFonts w:ascii="Times New Roman" w:hAnsi="Times New Roman" w:cs="Times New Roman"/>
          <w:color w:val="222222"/>
          <w:shd w:val="clear" w:color="auto" w:fill="FFFFFF"/>
        </w:rPr>
        <w:t xml:space="preserve"> A., </w:t>
      </w:r>
      <w:proofErr w:type="spellStart"/>
      <w:r w:rsidRPr="00DD158F">
        <w:rPr>
          <w:rFonts w:ascii="Times New Roman" w:hAnsi="Times New Roman" w:cs="Times New Roman"/>
          <w:color w:val="222222"/>
          <w:shd w:val="clear" w:color="auto" w:fill="FFFFFF"/>
        </w:rPr>
        <w:t>Dias</w:t>
      </w:r>
      <w:proofErr w:type="spellEnd"/>
      <w:r w:rsidRPr="00DD158F">
        <w:rPr>
          <w:rFonts w:ascii="Times New Roman" w:hAnsi="Times New Roman" w:cs="Times New Roman"/>
          <w:color w:val="222222"/>
          <w:shd w:val="clear" w:color="auto" w:fill="FFFFFF"/>
        </w:rPr>
        <w:t xml:space="preserve"> C., </w:t>
      </w:r>
      <w:proofErr w:type="spellStart"/>
      <w:r w:rsidRPr="00DD158F">
        <w:rPr>
          <w:rFonts w:ascii="Times New Roman" w:hAnsi="Times New Roman" w:cs="Times New Roman"/>
          <w:color w:val="222222"/>
          <w:shd w:val="clear" w:color="auto" w:fill="FFFFFF"/>
        </w:rPr>
        <w:t>Muley</w:t>
      </w:r>
      <w:proofErr w:type="spellEnd"/>
      <w:r w:rsidRPr="00DD158F">
        <w:rPr>
          <w:rFonts w:ascii="Times New Roman" w:hAnsi="Times New Roman" w:cs="Times New Roman"/>
          <w:color w:val="222222"/>
          <w:shd w:val="clear" w:color="auto" w:fill="FFFFFF"/>
        </w:rPr>
        <w:t xml:space="preserve"> D., </w:t>
      </w:r>
      <w:proofErr w:type="spellStart"/>
      <w:r w:rsidRPr="00DD158F">
        <w:rPr>
          <w:rFonts w:ascii="Times New Roman" w:hAnsi="Times New Roman" w:cs="Times New Roman"/>
          <w:color w:val="222222"/>
          <w:shd w:val="clear" w:color="auto" w:fill="FFFFFF"/>
        </w:rPr>
        <w:t>Shahin</w:t>
      </w:r>
      <w:proofErr w:type="spellEnd"/>
      <w:r w:rsidRPr="00DD158F">
        <w:rPr>
          <w:rFonts w:ascii="Times New Roman" w:hAnsi="Times New Roman" w:cs="Times New Roman"/>
          <w:color w:val="222222"/>
          <w:shd w:val="clear" w:color="auto" w:fill="FFFFFF"/>
        </w:rPr>
        <w:t xml:space="preserve"> M. 2020. </w:t>
      </w:r>
      <w:proofErr w:type="spellStart"/>
      <w:r w:rsidRPr="00DD158F">
        <w:rPr>
          <w:rFonts w:ascii="Times New Roman" w:eastAsia="Times New Roman" w:hAnsi="Times New Roman" w:cs="Times New Roman"/>
          <w:color w:val="333333"/>
          <w:lang w:eastAsia="tr-TR"/>
        </w:rPr>
        <w:t>Exploring</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impacts</w:t>
      </w:r>
      <w:proofErr w:type="spellEnd"/>
      <w:r w:rsidRPr="00DD158F">
        <w:rPr>
          <w:rFonts w:ascii="Times New Roman" w:eastAsia="Times New Roman" w:hAnsi="Times New Roman" w:cs="Times New Roman"/>
          <w:color w:val="333333"/>
          <w:lang w:eastAsia="tr-TR"/>
        </w:rPr>
        <w:t xml:space="preserve"> of COVID-19 on </w:t>
      </w:r>
      <w:proofErr w:type="spellStart"/>
      <w:r w:rsidRPr="00DD158F">
        <w:rPr>
          <w:rFonts w:ascii="Times New Roman" w:eastAsia="Times New Roman" w:hAnsi="Times New Roman" w:cs="Times New Roman"/>
          <w:color w:val="333333"/>
          <w:lang w:eastAsia="tr-TR"/>
        </w:rPr>
        <w:t>travel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behavior</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mode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preferences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i/>
          <w:iCs/>
          <w:color w:val="333333"/>
          <w:lang w:eastAsia="tr-TR"/>
        </w:rPr>
        <w:t>Transportation</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Research</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Interdisciplinary</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Perspectives</w:t>
      </w:r>
      <w:proofErr w:type="spellEnd"/>
      <w:r w:rsidRPr="00DD158F">
        <w:rPr>
          <w:rFonts w:ascii="Times New Roman" w:eastAsia="Times New Roman" w:hAnsi="Times New Roman" w:cs="Times New Roman"/>
          <w:color w:val="333333"/>
          <w:lang w:eastAsia="tr-TR"/>
        </w:rPr>
        <w:t>, 8, 100255.</w:t>
      </w:r>
    </w:p>
    <w:p w14:paraId="204ED11D" w14:textId="6CAF0CFA" w:rsidR="00807FD3" w:rsidRPr="00DD158F" w:rsidRDefault="00807FD3" w:rsidP="00807FD3">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DD158F">
        <w:rPr>
          <w:rFonts w:ascii="Times New Roman" w:eastAsia="Times New Roman" w:hAnsi="Times New Roman" w:cs="Times New Roman"/>
          <w:color w:val="333333"/>
          <w:lang w:eastAsia="tr-TR"/>
        </w:rPr>
        <w:t>Sood</w:t>
      </w:r>
      <w:proofErr w:type="spellEnd"/>
      <w:r w:rsidRPr="00DD158F">
        <w:rPr>
          <w:rFonts w:ascii="Times New Roman" w:eastAsia="Times New Roman" w:hAnsi="Times New Roman" w:cs="Times New Roman"/>
          <w:color w:val="333333"/>
          <w:lang w:eastAsia="tr-TR"/>
        </w:rPr>
        <w:t xml:space="preserve">, S. 2020. </w:t>
      </w:r>
      <w:proofErr w:type="spellStart"/>
      <w:r w:rsidRPr="00DD158F">
        <w:rPr>
          <w:rFonts w:ascii="Times New Roman" w:eastAsia="Times New Roman" w:hAnsi="Times New Roman" w:cs="Times New Roman"/>
          <w:color w:val="333333"/>
          <w:lang w:eastAsia="tr-TR"/>
        </w:rPr>
        <w:t>Psychological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effects</w:t>
      </w:r>
      <w:proofErr w:type="spellEnd"/>
      <w:r w:rsidRPr="00DD158F">
        <w:rPr>
          <w:rFonts w:ascii="Times New Roman" w:eastAsia="Times New Roman" w:hAnsi="Times New Roman" w:cs="Times New Roman"/>
          <w:color w:val="333333"/>
          <w:lang w:eastAsia="tr-TR"/>
        </w:rPr>
        <w:t xml:space="preserve"> of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Coronavirus</w:t>
      </w:r>
      <w:proofErr w:type="spellEnd"/>
      <w:r w:rsidRPr="00DD158F">
        <w:rPr>
          <w:rFonts w:ascii="Times New Roman" w:eastAsia="Times New Roman" w:hAnsi="Times New Roman" w:cs="Times New Roman"/>
          <w:color w:val="333333"/>
          <w:lang w:eastAsia="tr-TR"/>
        </w:rPr>
        <w:t xml:space="preserve"> disease-2019 </w:t>
      </w:r>
      <w:proofErr w:type="spellStart"/>
      <w:r w:rsidRPr="00DD158F">
        <w:rPr>
          <w:rFonts w:ascii="Times New Roman" w:eastAsia="Times New Roman" w:hAnsi="Times New Roman" w:cs="Times New Roman"/>
          <w:color w:val="333333"/>
          <w:lang w:eastAsia="tr-TR"/>
        </w:rPr>
        <w:t>pandemic</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i/>
          <w:iCs/>
          <w:color w:val="333333"/>
          <w:lang w:eastAsia="tr-TR"/>
        </w:rPr>
        <w:t>Research</w:t>
      </w:r>
      <w:proofErr w:type="spellEnd"/>
      <w:r w:rsidRPr="00DD158F">
        <w:rPr>
          <w:rFonts w:ascii="Times New Roman" w:eastAsia="Times New Roman" w:hAnsi="Times New Roman" w:cs="Times New Roman"/>
          <w:i/>
          <w:iCs/>
          <w:color w:val="333333"/>
          <w:lang w:eastAsia="tr-TR"/>
        </w:rPr>
        <w:t xml:space="preserve"> &amp; </w:t>
      </w:r>
      <w:proofErr w:type="spellStart"/>
      <w:r w:rsidRPr="00DD158F">
        <w:rPr>
          <w:rFonts w:ascii="Times New Roman" w:eastAsia="Times New Roman" w:hAnsi="Times New Roman" w:cs="Times New Roman"/>
          <w:i/>
          <w:iCs/>
          <w:color w:val="333333"/>
          <w:lang w:eastAsia="tr-TR"/>
        </w:rPr>
        <w:t>Humanities</w:t>
      </w:r>
      <w:proofErr w:type="spellEnd"/>
      <w:r w:rsidRPr="00DD158F">
        <w:rPr>
          <w:rFonts w:ascii="Times New Roman" w:eastAsia="Times New Roman" w:hAnsi="Times New Roman" w:cs="Times New Roman"/>
          <w:i/>
          <w:iCs/>
          <w:color w:val="333333"/>
          <w:lang w:eastAsia="tr-TR"/>
        </w:rPr>
        <w:t xml:space="preserve"> in </w:t>
      </w:r>
      <w:proofErr w:type="spellStart"/>
      <w:r w:rsidRPr="00DD158F">
        <w:rPr>
          <w:rFonts w:ascii="Times New Roman" w:eastAsia="Times New Roman" w:hAnsi="Times New Roman" w:cs="Times New Roman"/>
          <w:i/>
          <w:iCs/>
          <w:color w:val="333333"/>
          <w:lang w:eastAsia="tr-TR"/>
        </w:rPr>
        <w:t>Medical</w:t>
      </w:r>
      <w:proofErr w:type="spellEnd"/>
      <w:r w:rsidRPr="00DD158F">
        <w:rPr>
          <w:rFonts w:ascii="Times New Roman" w:eastAsia="Times New Roman" w:hAnsi="Times New Roman" w:cs="Times New Roman"/>
          <w:i/>
          <w:iCs/>
          <w:color w:val="333333"/>
          <w:lang w:eastAsia="tr-TR"/>
        </w:rPr>
        <w:t xml:space="preserve"> </w:t>
      </w:r>
      <w:proofErr w:type="spellStart"/>
      <w:r w:rsidRPr="00DD158F">
        <w:rPr>
          <w:rFonts w:ascii="Times New Roman" w:eastAsia="Times New Roman" w:hAnsi="Times New Roman" w:cs="Times New Roman"/>
          <w:i/>
          <w:iCs/>
          <w:color w:val="333333"/>
          <w:lang w:eastAsia="tr-TR"/>
        </w:rPr>
        <w:t>Education</w:t>
      </w:r>
      <w:proofErr w:type="spellEnd"/>
      <w:r w:rsidRPr="00DD158F">
        <w:rPr>
          <w:rFonts w:ascii="Times New Roman" w:eastAsia="Times New Roman" w:hAnsi="Times New Roman" w:cs="Times New Roman"/>
          <w:color w:val="333333"/>
          <w:lang w:eastAsia="tr-TR"/>
        </w:rPr>
        <w:t>, 7, 23– 26.</w:t>
      </w:r>
    </w:p>
    <w:p w14:paraId="5342E826" w14:textId="76C742CE" w:rsidR="00807FD3" w:rsidRPr="00DD158F" w:rsidRDefault="00807FD3" w:rsidP="00807FD3">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DD158F">
        <w:rPr>
          <w:rFonts w:ascii="Times New Roman" w:eastAsia="Times New Roman" w:hAnsi="Times New Roman" w:cs="Times New Roman"/>
          <w:color w:val="333333"/>
          <w:lang w:eastAsia="tr-TR"/>
        </w:rPr>
        <w:t>Lai</w:t>
      </w:r>
      <w:proofErr w:type="spellEnd"/>
      <w:r w:rsidRPr="00DD158F">
        <w:rPr>
          <w:rFonts w:ascii="Times New Roman" w:eastAsia="Times New Roman" w:hAnsi="Times New Roman" w:cs="Times New Roman"/>
          <w:color w:val="333333"/>
          <w:lang w:eastAsia="tr-TR"/>
        </w:rPr>
        <w:t xml:space="preserve">, J. </w:t>
      </w:r>
      <w:proofErr w:type="spellStart"/>
      <w:r w:rsidRPr="00DD158F">
        <w:rPr>
          <w:rFonts w:ascii="Times New Roman" w:eastAsia="Times New Roman" w:hAnsi="Times New Roman" w:cs="Times New Roman"/>
          <w:color w:val="333333"/>
          <w:lang w:eastAsia="tr-TR"/>
        </w:rPr>
        <w:t>Ma</w:t>
      </w:r>
      <w:proofErr w:type="spellEnd"/>
      <w:r w:rsidRPr="00DD158F">
        <w:rPr>
          <w:rFonts w:ascii="Times New Roman" w:eastAsia="Times New Roman" w:hAnsi="Times New Roman" w:cs="Times New Roman"/>
          <w:color w:val="333333"/>
          <w:lang w:eastAsia="tr-TR"/>
        </w:rPr>
        <w:t xml:space="preserve">, S. </w:t>
      </w:r>
      <w:proofErr w:type="spellStart"/>
      <w:r w:rsidRPr="00DD158F">
        <w:rPr>
          <w:rFonts w:ascii="Times New Roman" w:eastAsia="Times New Roman" w:hAnsi="Times New Roman" w:cs="Times New Roman"/>
          <w:color w:val="333333"/>
          <w:lang w:eastAsia="tr-TR"/>
        </w:rPr>
        <w:t>Wang</w:t>
      </w:r>
      <w:proofErr w:type="spellEnd"/>
      <w:r w:rsidRPr="00DD158F">
        <w:rPr>
          <w:rFonts w:ascii="Times New Roman" w:eastAsia="Times New Roman" w:hAnsi="Times New Roman" w:cs="Times New Roman"/>
          <w:color w:val="333333"/>
          <w:lang w:eastAsia="tr-TR"/>
        </w:rPr>
        <w:t xml:space="preserve">, Y. </w:t>
      </w:r>
      <w:proofErr w:type="spellStart"/>
      <w:r w:rsidRPr="00DD158F">
        <w:rPr>
          <w:rFonts w:ascii="Times New Roman" w:eastAsia="Times New Roman" w:hAnsi="Times New Roman" w:cs="Times New Roman"/>
          <w:color w:val="333333"/>
          <w:lang w:eastAsia="tr-TR"/>
        </w:rPr>
        <w:t>Cai</w:t>
      </w:r>
      <w:proofErr w:type="spellEnd"/>
      <w:r w:rsidRPr="00DD158F">
        <w:rPr>
          <w:rFonts w:ascii="Times New Roman" w:eastAsia="Times New Roman" w:hAnsi="Times New Roman" w:cs="Times New Roman"/>
          <w:color w:val="333333"/>
          <w:lang w:eastAsia="tr-TR"/>
        </w:rPr>
        <w:t xml:space="preserve"> et. </w:t>
      </w:r>
      <w:proofErr w:type="gramStart"/>
      <w:r w:rsidRPr="00DD158F">
        <w:rPr>
          <w:rFonts w:ascii="Times New Roman" w:eastAsia="Times New Roman" w:hAnsi="Times New Roman" w:cs="Times New Roman"/>
          <w:color w:val="333333"/>
          <w:lang w:eastAsia="tr-TR"/>
        </w:rPr>
        <w:t>al</w:t>
      </w:r>
      <w:proofErr w:type="gramEnd"/>
      <w:r w:rsidRPr="00DD158F">
        <w:rPr>
          <w:rFonts w:ascii="Times New Roman" w:eastAsia="Times New Roman" w:hAnsi="Times New Roman" w:cs="Times New Roman"/>
          <w:color w:val="333333"/>
          <w:lang w:eastAsia="tr-TR"/>
        </w:rPr>
        <w:t xml:space="preserve">. 2020. </w:t>
      </w:r>
      <w:proofErr w:type="spellStart"/>
      <w:r w:rsidRPr="00DD158F">
        <w:rPr>
          <w:rFonts w:ascii="Times New Roman" w:eastAsia="Times New Roman" w:hAnsi="Times New Roman" w:cs="Times New Roman"/>
          <w:color w:val="333333"/>
          <w:lang w:eastAsia="tr-TR"/>
        </w:rPr>
        <w:t>Factors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associated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with</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mental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health</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outcomes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among</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health</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workers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exposed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to</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coronavirus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disease</w:t>
      </w:r>
      <w:proofErr w:type="spellEnd"/>
      <w:r w:rsidRPr="00DD158F">
        <w:rPr>
          <w:rFonts w:ascii="Times New Roman" w:eastAsia="Times New Roman" w:hAnsi="Times New Roman" w:cs="Times New Roman"/>
          <w:color w:val="333333"/>
          <w:lang w:eastAsia="tr-TR"/>
        </w:rPr>
        <w:t xml:space="preserve">. </w:t>
      </w:r>
      <w:r w:rsidRPr="00DD158F">
        <w:rPr>
          <w:rFonts w:ascii="Times New Roman" w:eastAsia="Times New Roman" w:hAnsi="Times New Roman" w:cs="Times New Roman"/>
          <w:i/>
          <w:iCs/>
          <w:color w:val="333333"/>
          <w:lang w:eastAsia="tr-TR"/>
        </w:rPr>
        <w:t xml:space="preserve">JAMA network </w:t>
      </w:r>
      <w:proofErr w:type="spellStart"/>
      <w:r w:rsidRPr="00DD158F">
        <w:rPr>
          <w:rFonts w:ascii="Times New Roman" w:eastAsia="Times New Roman" w:hAnsi="Times New Roman" w:cs="Times New Roman"/>
          <w:i/>
          <w:iCs/>
          <w:color w:val="333333"/>
          <w:lang w:eastAsia="tr-TR"/>
        </w:rPr>
        <w:t>open</w:t>
      </w:r>
      <w:proofErr w:type="spellEnd"/>
      <w:r w:rsidRPr="00DD158F">
        <w:rPr>
          <w:rFonts w:ascii="Times New Roman" w:eastAsia="Times New Roman" w:hAnsi="Times New Roman" w:cs="Times New Roman"/>
          <w:i/>
          <w:iCs/>
          <w:color w:val="333333"/>
          <w:lang w:eastAsia="tr-TR"/>
        </w:rPr>
        <w:t>.</w:t>
      </w:r>
      <w:r w:rsidRPr="00DD158F">
        <w:rPr>
          <w:rFonts w:ascii="Times New Roman" w:eastAsia="Times New Roman" w:hAnsi="Times New Roman" w:cs="Times New Roman"/>
          <w:color w:val="333333"/>
          <w:lang w:eastAsia="tr-TR"/>
        </w:rPr>
        <w:t xml:space="preserve"> 3(3</w:t>
      </w:r>
      <w:proofErr w:type="gramStart"/>
      <w:r w:rsidRPr="00DD158F">
        <w:rPr>
          <w:rFonts w:ascii="Times New Roman" w:eastAsia="Times New Roman" w:hAnsi="Times New Roman" w:cs="Times New Roman"/>
          <w:color w:val="333333"/>
          <w:lang w:eastAsia="tr-TR"/>
        </w:rPr>
        <w:t>):e</w:t>
      </w:r>
      <w:proofErr w:type="gramEnd"/>
      <w:r w:rsidRPr="00DD158F">
        <w:rPr>
          <w:rFonts w:ascii="Times New Roman" w:eastAsia="Times New Roman" w:hAnsi="Times New Roman" w:cs="Times New Roman"/>
          <w:color w:val="333333"/>
          <w:lang w:eastAsia="tr-TR"/>
        </w:rPr>
        <w:t xml:space="preserve">203976. </w:t>
      </w:r>
      <w:proofErr w:type="spellStart"/>
      <w:proofErr w:type="gramStart"/>
      <w:r w:rsidRPr="00DD158F">
        <w:rPr>
          <w:rFonts w:ascii="Times New Roman" w:eastAsia="Times New Roman" w:hAnsi="Times New Roman" w:cs="Times New Roman"/>
          <w:color w:val="333333"/>
          <w:lang w:eastAsia="tr-TR"/>
        </w:rPr>
        <w:t>doi</w:t>
      </w:r>
      <w:proofErr w:type="spellEnd"/>
      <w:proofErr w:type="gramEnd"/>
      <w:r w:rsidRPr="00DD158F">
        <w:rPr>
          <w:rFonts w:ascii="Times New Roman" w:eastAsia="Times New Roman" w:hAnsi="Times New Roman" w:cs="Times New Roman"/>
          <w:color w:val="333333"/>
          <w:lang w:eastAsia="tr-TR"/>
        </w:rPr>
        <w:t xml:space="preserve">: 10.1001/jamanetworkopen.2020.3976. </w:t>
      </w:r>
    </w:p>
    <w:p w14:paraId="45B5021E" w14:textId="1BFEA7E7" w:rsidR="002C2B2D" w:rsidRPr="00DD158F" w:rsidRDefault="002C2B2D" w:rsidP="00477FE1">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i/>
          <w:iCs/>
          <w:color w:val="333333"/>
          <w:lang w:eastAsia="tr-TR"/>
        </w:rPr>
      </w:pPr>
      <w:r w:rsidRPr="00DD158F">
        <w:rPr>
          <w:rFonts w:ascii="Times New Roman" w:eastAsia="Times New Roman" w:hAnsi="Times New Roman" w:cs="Times New Roman"/>
          <w:color w:val="333333"/>
          <w:lang w:eastAsia="tr-TR"/>
        </w:rPr>
        <w:t xml:space="preserve">Ali, S. </w:t>
      </w:r>
      <w:proofErr w:type="spellStart"/>
      <w:r w:rsidRPr="00DD158F">
        <w:rPr>
          <w:rFonts w:ascii="Times New Roman" w:eastAsia="Times New Roman" w:hAnsi="Times New Roman" w:cs="Times New Roman"/>
          <w:color w:val="333333"/>
          <w:lang w:eastAsia="tr-TR"/>
        </w:rPr>
        <w:t>Shah</w:t>
      </w:r>
      <w:proofErr w:type="spellEnd"/>
      <w:r w:rsidRPr="00DD158F">
        <w:rPr>
          <w:rFonts w:ascii="Times New Roman" w:eastAsia="Times New Roman" w:hAnsi="Times New Roman" w:cs="Times New Roman"/>
          <w:color w:val="333333"/>
          <w:lang w:eastAsia="tr-TR"/>
        </w:rPr>
        <w:t xml:space="preserve">, J. </w:t>
      </w:r>
      <w:proofErr w:type="spellStart"/>
      <w:r w:rsidRPr="00DD158F">
        <w:rPr>
          <w:rFonts w:ascii="Times New Roman" w:eastAsia="Times New Roman" w:hAnsi="Times New Roman" w:cs="Times New Roman"/>
          <w:color w:val="333333"/>
          <w:lang w:eastAsia="tr-TR"/>
        </w:rPr>
        <w:t>Talib</w:t>
      </w:r>
      <w:proofErr w:type="spellEnd"/>
      <w:r w:rsidRPr="00DD158F">
        <w:rPr>
          <w:rFonts w:ascii="Times New Roman" w:eastAsia="Times New Roman" w:hAnsi="Times New Roman" w:cs="Times New Roman"/>
          <w:color w:val="333333"/>
          <w:lang w:eastAsia="tr-TR"/>
        </w:rPr>
        <w:t xml:space="preserve">, Z. 2021. COVID-19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mental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well-being</w:t>
      </w:r>
      <w:proofErr w:type="spellEnd"/>
      <w:r w:rsidRPr="00DD158F">
        <w:rPr>
          <w:rFonts w:ascii="Times New Roman" w:eastAsia="Times New Roman" w:hAnsi="Times New Roman" w:cs="Times New Roman"/>
          <w:color w:val="333333"/>
          <w:lang w:eastAsia="tr-TR"/>
        </w:rPr>
        <w:t xml:space="preserve"> of </w:t>
      </w:r>
      <w:proofErr w:type="spellStart"/>
      <w:r w:rsidRPr="00DD158F">
        <w:rPr>
          <w:rFonts w:ascii="Times New Roman" w:eastAsia="Times New Roman" w:hAnsi="Times New Roman" w:cs="Times New Roman"/>
          <w:color w:val="333333"/>
          <w:lang w:eastAsia="tr-TR"/>
        </w:rPr>
        <w:t>nurses</w:t>
      </w:r>
      <w:proofErr w:type="spellEnd"/>
      <w:r w:rsidRPr="00DD158F">
        <w:rPr>
          <w:rFonts w:ascii="Times New Roman" w:eastAsia="Times New Roman" w:hAnsi="Times New Roman" w:cs="Times New Roman"/>
          <w:color w:val="333333"/>
          <w:lang w:eastAsia="tr-TR"/>
        </w:rPr>
        <w:t xml:space="preserve"> in a </w:t>
      </w:r>
      <w:proofErr w:type="spellStart"/>
      <w:r w:rsidRPr="00DD158F">
        <w:rPr>
          <w:rFonts w:ascii="Times New Roman" w:eastAsia="Times New Roman" w:hAnsi="Times New Roman" w:cs="Times New Roman"/>
          <w:color w:val="333333"/>
          <w:lang w:eastAsia="tr-TR"/>
        </w:rPr>
        <w:t>tertiary</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facility</w:t>
      </w:r>
      <w:proofErr w:type="spellEnd"/>
      <w:r w:rsidRPr="00DD158F">
        <w:rPr>
          <w:rFonts w:ascii="Times New Roman" w:eastAsia="Times New Roman" w:hAnsi="Times New Roman" w:cs="Times New Roman"/>
          <w:color w:val="333333"/>
          <w:lang w:eastAsia="tr-TR"/>
        </w:rPr>
        <w:t xml:space="preserve"> in Kenya, </w:t>
      </w:r>
      <w:hyperlink r:id="rId12" w:history="1">
        <w:r w:rsidR="00477FE1" w:rsidRPr="00DD158F">
          <w:rPr>
            <w:rStyle w:val="Kpr"/>
            <w:rFonts w:ascii="Times New Roman" w:eastAsia="Times New Roman" w:hAnsi="Times New Roman" w:cs="Times New Roman"/>
            <w:lang w:eastAsia="tr-TR"/>
          </w:rPr>
          <w:t>https://doi.org/10.1371/journal.pone.0254074</w:t>
        </w:r>
      </w:hyperlink>
    </w:p>
    <w:p w14:paraId="4C1F034D" w14:textId="46E4F1C7" w:rsidR="002C2B2D" w:rsidRPr="00DD158F" w:rsidRDefault="002C2B2D" w:rsidP="00477FE1">
      <w:pPr>
        <w:pStyle w:val="ListeParagraf"/>
        <w:widowControl w:val="0"/>
        <w:numPr>
          <w:ilvl w:val="0"/>
          <w:numId w:val="31"/>
        </w:numPr>
        <w:shd w:val="clear" w:color="auto" w:fill="FFFFFF"/>
        <w:suppressAutoHyphens/>
        <w:spacing w:after="0" w:line="23" w:lineRule="atLeast"/>
        <w:ind w:left="283" w:hanging="425"/>
        <w:contextualSpacing w:val="0"/>
        <w:jc w:val="both"/>
        <w:rPr>
          <w:rStyle w:val="Kpr"/>
          <w:rFonts w:ascii="Times New Roman" w:eastAsia="Times New Roman" w:hAnsi="Times New Roman" w:cs="Times New Roman"/>
          <w:i/>
          <w:iCs/>
          <w:color w:val="333333"/>
          <w:u w:val="none"/>
          <w:lang w:eastAsia="tr-TR"/>
        </w:rPr>
      </w:pPr>
      <w:proofErr w:type="spellStart"/>
      <w:r w:rsidRPr="00DD158F">
        <w:rPr>
          <w:rFonts w:ascii="Times New Roman" w:eastAsia="Times New Roman" w:hAnsi="Times New Roman" w:cs="Times New Roman"/>
          <w:color w:val="333333"/>
          <w:lang w:eastAsia="tr-TR"/>
        </w:rPr>
        <w:t>Alnazly</w:t>
      </w:r>
      <w:proofErr w:type="spellEnd"/>
      <w:r w:rsidRPr="00DD158F">
        <w:rPr>
          <w:rFonts w:ascii="Times New Roman" w:eastAsia="Times New Roman" w:hAnsi="Times New Roman" w:cs="Times New Roman"/>
          <w:color w:val="333333"/>
          <w:lang w:eastAsia="tr-TR"/>
        </w:rPr>
        <w:t xml:space="preserve">, E. </w:t>
      </w:r>
      <w:proofErr w:type="spellStart"/>
      <w:r w:rsidRPr="00DD158F">
        <w:rPr>
          <w:rFonts w:ascii="Times New Roman" w:eastAsia="Times New Roman" w:hAnsi="Times New Roman" w:cs="Times New Roman"/>
          <w:color w:val="333333"/>
          <w:lang w:eastAsia="tr-TR"/>
        </w:rPr>
        <w:t>Khraisat</w:t>
      </w:r>
      <w:proofErr w:type="spellEnd"/>
      <w:r w:rsidRPr="00DD158F">
        <w:rPr>
          <w:rFonts w:ascii="Times New Roman" w:eastAsia="Times New Roman" w:hAnsi="Times New Roman" w:cs="Times New Roman"/>
          <w:color w:val="333333"/>
          <w:lang w:eastAsia="tr-TR"/>
        </w:rPr>
        <w:t>, M., Al-</w:t>
      </w:r>
      <w:proofErr w:type="spellStart"/>
      <w:r w:rsidRPr="00DD158F">
        <w:rPr>
          <w:rFonts w:ascii="Times New Roman" w:eastAsia="Times New Roman" w:hAnsi="Times New Roman" w:cs="Times New Roman"/>
          <w:color w:val="333333"/>
          <w:lang w:eastAsia="tr-TR"/>
        </w:rPr>
        <w:t>Bashaireh</w:t>
      </w:r>
      <w:proofErr w:type="spellEnd"/>
      <w:r w:rsidRPr="00DD158F">
        <w:rPr>
          <w:rFonts w:ascii="Times New Roman" w:eastAsia="Times New Roman" w:hAnsi="Times New Roman" w:cs="Times New Roman"/>
          <w:color w:val="333333"/>
          <w:lang w:eastAsia="tr-TR"/>
        </w:rPr>
        <w:t xml:space="preserve">, M., </w:t>
      </w:r>
      <w:proofErr w:type="spellStart"/>
      <w:r w:rsidRPr="00DD158F">
        <w:rPr>
          <w:rFonts w:ascii="Times New Roman" w:eastAsia="Times New Roman" w:hAnsi="Times New Roman" w:cs="Times New Roman"/>
          <w:color w:val="333333"/>
          <w:lang w:eastAsia="tr-TR"/>
        </w:rPr>
        <w:t>Bryant</w:t>
      </w:r>
      <w:proofErr w:type="spellEnd"/>
      <w:r w:rsidRPr="00DD158F">
        <w:rPr>
          <w:rFonts w:ascii="Times New Roman" w:eastAsia="Times New Roman" w:hAnsi="Times New Roman" w:cs="Times New Roman"/>
          <w:color w:val="333333"/>
          <w:lang w:eastAsia="tr-TR"/>
        </w:rPr>
        <w:t xml:space="preserve">, L. 2021. </w:t>
      </w:r>
      <w:proofErr w:type="spellStart"/>
      <w:r w:rsidRPr="00DD158F">
        <w:rPr>
          <w:rFonts w:ascii="Times New Roman" w:eastAsia="Times New Roman" w:hAnsi="Times New Roman" w:cs="Times New Roman"/>
          <w:color w:val="333333"/>
          <w:lang w:eastAsia="tr-TR"/>
        </w:rPr>
        <w:t>Anxiety</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depression</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stress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fear</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social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support</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during</w:t>
      </w:r>
      <w:proofErr w:type="spellEnd"/>
      <w:r w:rsidRPr="00DD158F">
        <w:rPr>
          <w:rFonts w:ascii="Times New Roman" w:eastAsia="Times New Roman" w:hAnsi="Times New Roman" w:cs="Times New Roman"/>
          <w:color w:val="333333"/>
          <w:lang w:eastAsia="tr-TR"/>
        </w:rPr>
        <w:t xml:space="preserve"> COVID-19 </w:t>
      </w:r>
      <w:proofErr w:type="spellStart"/>
      <w:r w:rsidRPr="00DD158F">
        <w:rPr>
          <w:rFonts w:ascii="Times New Roman" w:eastAsia="Times New Roman" w:hAnsi="Times New Roman" w:cs="Times New Roman"/>
          <w:color w:val="333333"/>
          <w:lang w:eastAsia="tr-TR"/>
        </w:rPr>
        <w:t>pandemic</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among</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Jordanian</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healthcare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workers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PLoS</w:t>
      </w:r>
      <w:proofErr w:type="spellEnd"/>
      <w:r w:rsidRPr="00DD158F">
        <w:rPr>
          <w:rFonts w:ascii="Times New Roman" w:eastAsia="Times New Roman" w:hAnsi="Times New Roman" w:cs="Times New Roman"/>
          <w:color w:val="333333"/>
          <w:lang w:eastAsia="tr-TR"/>
        </w:rPr>
        <w:t xml:space="preserve"> ONE 16(3), e0247679. </w:t>
      </w:r>
      <w:hyperlink r:id="rId13" w:history="1">
        <w:r w:rsidR="00477FE1" w:rsidRPr="00DD158F">
          <w:rPr>
            <w:rStyle w:val="Kpr"/>
            <w:rFonts w:ascii="Times New Roman" w:eastAsia="Times New Roman" w:hAnsi="Times New Roman" w:cs="Times New Roman"/>
            <w:lang w:eastAsia="tr-TR"/>
          </w:rPr>
          <w:t>https://doi.org/10.1371/journal.pone.0247679</w:t>
        </w:r>
      </w:hyperlink>
    </w:p>
    <w:p w14:paraId="26A7F756" w14:textId="77777777" w:rsidR="00042CC2" w:rsidRPr="00DD158F" w:rsidRDefault="00042CC2" w:rsidP="00042CC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i/>
          <w:iCs/>
          <w:color w:val="333333"/>
          <w:lang w:eastAsia="tr-TR"/>
        </w:rPr>
      </w:pPr>
      <w:proofErr w:type="spellStart"/>
      <w:r w:rsidRPr="00DD158F">
        <w:rPr>
          <w:rFonts w:ascii="Times New Roman" w:eastAsia="Times New Roman" w:hAnsi="Times New Roman" w:cs="Times New Roman"/>
          <w:color w:val="333333"/>
          <w:lang w:eastAsia="tr-TR"/>
        </w:rPr>
        <w:t>Nadeem</w:t>
      </w:r>
      <w:proofErr w:type="spellEnd"/>
      <w:r w:rsidRPr="00DD158F">
        <w:rPr>
          <w:rFonts w:ascii="Times New Roman" w:eastAsia="Times New Roman" w:hAnsi="Times New Roman" w:cs="Times New Roman"/>
          <w:color w:val="333333"/>
          <w:lang w:eastAsia="tr-TR"/>
        </w:rPr>
        <w:t xml:space="preserve">, F.  </w:t>
      </w:r>
      <w:proofErr w:type="spellStart"/>
      <w:proofErr w:type="gramStart"/>
      <w:r w:rsidRPr="00DD158F">
        <w:rPr>
          <w:rFonts w:ascii="Times New Roman" w:eastAsia="Times New Roman" w:hAnsi="Times New Roman" w:cs="Times New Roman"/>
          <w:color w:val="333333"/>
          <w:lang w:eastAsia="tr-TR"/>
        </w:rPr>
        <w:t>Sadiq,A</w:t>
      </w:r>
      <w:proofErr w:type="spellEnd"/>
      <w:r w:rsidRPr="00DD158F">
        <w:rPr>
          <w:rFonts w:ascii="Times New Roman" w:eastAsia="Times New Roman" w:hAnsi="Times New Roman" w:cs="Times New Roman"/>
          <w:color w:val="333333"/>
          <w:lang w:eastAsia="tr-TR"/>
        </w:rPr>
        <w:t>.</w:t>
      </w:r>
      <w:proofErr w:type="gram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Raziq</w:t>
      </w:r>
      <w:proofErr w:type="spellEnd"/>
      <w:r w:rsidRPr="00DD158F">
        <w:rPr>
          <w:rFonts w:ascii="Times New Roman" w:eastAsia="Times New Roman" w:hAnsi="Times New Roman" w:cs="Times New Roman"/>
          <w:color w:val="333333"/>
          <w:lang w:eastAsia="tr-TR"/>
        </w:rPr>
        <w:t xml:space="preserve">, A. </w:t>
      </w:r>
      <w:proofErr w:type="spellStart"/>
      <w:proofErr w:type="gramStart"/>
      <w:r w:rsidRPr="00DD158F">
        <w:rPr>
          <w:rFonts w:ascii="Times New Roman" w:eastAsia="Times New Roman" w:hAnsi="Times New Roman" w:cs="Times New Roman"/>
          <w:color w:val="333333"/>
          <w:lang w:eastAsia="tr-TR"/>
        </w:rPr>
        <w:t>Iqbal</w:t>
      </w:r>
      <w:proofErr w:type="spellEnd"/>
      <w:r w:rsidRPr="00DD158F">
        <w:rPr>
          <w:rFonts w:ascii="Times New Roman" w:eastAsia="Times New Roman" w:hAnsi="Times New Roman" w:cs="Times New Roman"/>
          <w:color w:val="333333"/>
          <w:lang w:eastAsia="tr-TR"/>
        </w:rPr>
        <w:t xml:space="preserve"> </w:t>
      </w:r>
      <w:r w:rsidRPr="00DD158F">
        <w:rPr>
          <w:rFonts w:ascii="Times New Roman" w:eastAsia="Times New Roman" w:hAnsi="Times New Roman" w:cs="Times New Roman"/>
          <w:color w:val="333333"/>
          <w:lang w:eastAsia="tr-TR"/>
        </w:rPr>
        <w:t xml:space="preserve"> Q.</w:t>
      </w:r>
      <w:proofErr w:type="gramEnd"/>
      <w:r w:rsidRPr="00DD158F">
        <w:rPr>
          <w:rFonts w:ascii="Times New Roman" w:eastAsia="Times New Roman" w:hAnsi="Times New Roman" w:cs="Times New Roman"/>
          <w:color w:val="333333"/>
          <w:lang w:eastAsia="tr-TR"/>
        </w:rPr>
        <w:t xml:space="preserve"> Et al. </w:t>
      </w:r>
      <w:r w:rsidRPr="00DD158F">
        <w:rPr>
          <w:rFonts w:ascii="Times New Roman" w:eastAsia="Times New Roman" w:hAnsi="Times New Roman" w:cs="Times New Roman"/>
          <w:color w:val="333333"/>
          <w:lang w:eastAsia="tr-TR"/>
        </w:rPr>
        <w:t xml:space="preserve">2021. </w:t>
      </w:r>
      <w:proofErr w:type="spellStart"/>
      <w:r w:rsidRPr="00DD158F">
        <w:rPr>
          <w:rFonts w:ascii="Times New Roman" w:eastAsia="Times New Roman" w:hAnsi="Times New Roman" w:cs="Times New Roman"/>
          <w:color w:val="333333"/>
          <w:lang w:eastAsia="tr-TR"/>
        </w:rPr>
        <w:t>Depression</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Anxiety</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Stress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Among</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Nurses</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During</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COVID-19 </w:t>
      </w:r>
      <w:proofErr w:type="spellStart"/>
      <w:r w:rsidRPr="00DD158F">
        <w:rPr>
          <w:rFonts w:ascii="Times New Roman" w:eastAsia="Times New Roman" w:hAnsi="Times New Roman" w:cs="Times New Roman"/>
          <w:color w:val="333333"/>
          <w:lang w:eastAsia="tr-TR"/>
        </w:rPr>
        <w:t>Wave</w:t>
      </w:r>
      <w:proofErr w:type="spellEnd"/>
      <w:r w:rsidRPr="00DD158F">
        <w:rPr>
          <w:rFonts w:ascii="Times New Roman" w:eastAsia="Times New Roman" w:hAnsi="Times New Roman" w:cs="Times New Roman"/>
          <w:color w:val="333333"/>
          <w:lang w:eastAsia="tr-TR"/>
        </w:rPr>
        <w:t xml:space="preserve"> III: </w:t>
      </w:r>
      <w:proofErr w:type="spellStart"/>
      <w:r w:rsidRPr="00DD158F">
        <w:rPr>
          <w:rFonts w:ascii="Times New Roman" w:eastAsia="Times New Roman" w:hAnsi="Times New Roman" w:cs="Times New Roman"/>
          <w:color w:val="333333"/>
          <w:lang w:eastAsia="tr-TR"/>
        </w:rPr>
        <w:t>Results</w:t>
      </w:r>
      <w:proofErr w:type="spellEnd"/>
      <w:r w:rsidRPr="00DD158F">
        <w:rPr>
          <w:rFonts w:ascii="Times New Roman" w:eastAsia="Times New Roman" w:hAnsi="Times New Roman" w:cs="Times New Roman"/>
          <w:color w:val="333333"/>
          <w:lang w:eastAsia="tr-TR"/>
        </w:rPr>
        <w:t xml:space="preserve"> of a Cross-</w:t>
      </w:r>
      <w:proofErr w:type="spellStart"/>
      <w:r w:rsidRPr="00DD158F">
        <w:rPr>
          <w:rFonts w:ascii="Times New Roman" w:eastAsia="Times New Roman" w:hAnsi="Times New Roman" w:cs="Times New Roman"/>
          <w:color w:val="333333"/>
          <w:lang w:eastAsia="tr-TR"/>
        </w:rPr>
        <w:t>Sectional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Assessment</w:t>
      </w:r>
      <w:proofErr w:type="spellEnd"/>
      <w:r w:rsidRPr="00DD158F">
        <w:rPr>
          <w:rFonts w:ascii="Times New Roman" w:eastAsia="Times New Roman" w:hAnsi="Times New Roman" w:cs="Times New Roman"/>
          <w:color w:val="333333"/>
          <w:lang w:eastAsia="tr-TR"/>
        </w:rPr>
        <w:t xml:space="preserve">, J </w:t>
      </w:r>
      <w:proofErr w:type="spellStart"/>
      <w:r w:rsidRPr="00DD158F">
        <w:rPr>
          <w:rFonts w:ascii="Times New Roman" w:eastAsia="Times New Roman" w:hAnsi="Times New Roman" w:cs="Times New Roman"/>
          <w:color w:val="333333"/>
          <w:lang w:eastAsia="tr-TR"/>
        </w:rPr>
        <w:t>Multidiscip</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Healthc</w:t>
      </w:r>
      <w:proofErr w:type="spellEnd"/>
      <w:r w:rsidRPr="00DD158F">
        <w:rPr>
          <w:rFonts w:ascii="Times New Roman" w:eastAsia="Times New Roman" w:hAnsi="Times New Roman" w:cs="Times New Roman"/>
          <w:color w:val="333333"/>
          <w:lang w:eastAsia="tr-TR"/>
        </w:rPr>
        <w:t xml:space="preserve">. 14: 3093–3101.  </w:t>
      </w:r>
    </w:p>
    <w:p w14:paraId="2C178430" w14:textId="24EF0FF8" w:rsidR="00042CC2" w:rsidRPr="0060220E" w:rsidRDefault="00042CC2" w:rsidP="00042CC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i/>
          <w:iCs/>
          <w:color w:val="333333"/>
          <w:lang w:eastAsia="tr-TR"/>
        </w:rPr>
      </w:pPr>
      <w:r w:rsidRPr="00DD158F">
        <w:rPr>
          <w:rFonts w:ascii="Times New Roman" w:eastAsia="Times New Roman" w:hAnsi="Times New Roman" w:cs="Times New Roman"/>
          <w:color w:val="333333"/>
          <w:lang w:eastAsia="tr-TR"/>
        </w:rPr>
        <w:t xml:space="preserve">Çelik, F.  </w:t>
      </w:r>
      <w:proofErr w:type="spellStart"/>
      <w:proofErr w:type="gramStart"/>
      <w:r w:rsidRPr="00DD158F">
        <w:rPr>
          <w:rFonts w:ascii="Times New Roman" w:eastAsia="Times New Roman" w:hAnsi="Times New Roman" w:cs="Times New Roman"/>
          <w:color w:val="333333"/>
          <w:lang w:eastAsia="tr-TR"/>
        </w:rPr>
        <w:t>and</w:t>
      </w:r>
      <w:proofErr w:type="spellEnd"/>
      <w:proofErr w:type="gramEnd"/>
      <w:r w:rsidRPr="00DD158F">
        <w:rPr>
          <w:rFonts w:ascii="Times New Roman" w:eastAsia="Times New Roman" w:hAnsi="Times New Roman" w:cs="Times New Roman"/>
          <w:color w:val="333333"/>
          <w:lang w:eastAsia="tr-TR"/>
        </w:rPr>
        <w:t xml:space="preserve"> Dağlı , R. 2021. </w:t>
      </w:r>
      <w:proofErr w:type="spellStart"/>
      <w:r w:rsidRPr="00DD158F">
        <w:rPr>
          <w:rFonts w:ascii="Times New Roman" w:eastAsia="Times New Roman" w:hAnsi="Times New Roman" w:cs="Times New Roman"/>
          <w:color w:val="333333"/>
          <w:lang w:eastAsia="tr-TR"/>
        </w:rPr>
        <w:t>Comparison</w:t>
      </w:r>
      <w:proofErr w:type="spellEnd"/>
      <w:r w:rsidRPr="00DD158F">
        <w:rPr>
          <w:rFonts w:ascii="Times New Roman" w:eastAsia="Times New Roman" w:hAnsi="Times New Roman" w:cs="Times New Roman"/>
          <w:color w:val="333333"/>
          <w:lang w:eastAsia="tr-TR"/>
        </w:rPr>
        <w:t xml:space="preserve"> of </w:t>
      </w:r>
      <w:proofErr w:type="spellStart"/>
      <w:r w:rsidRPr="00DD158F">
        <w:rPr>
          <w:rFonts w:ascii="Times New Roman" w:eastAsia="Times New Roman" w:hAnsi="Times New Roman" w:cs="Times New Roman"/>
          <w:color w:val="333333"/>
          <w:lang w:eastAsia="tr-TR"/>
        </w:rPr>
        <w:t>the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Mental</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Status</w:t>
      </w:r>
      <w:proofErr w:type="spellEnd"/>
      <w:r w:rsidRPr="00DD158F">
        <w:rPr>
          <w:rFonts w:ascii="Times New Roman" w:eastAsia="Times New Roman" w:hAnsi="Times New Roman" w:cs="Times New Roman"/>
          <w:color w:val="333333"/>
          <w:lang w:eastAsia="tr-TR"/>
        </w:rPr>
        <w:t xml:space="preserve"> of COVID-19 </w:t>
      </w:r>
      <w:proofErr w:type="spellStart"/>
      <w:r w:rsidRPr="00DD158F">
        <w:rPr>
          <w:rFonts w:ascii="Times New Roman" w:eastAsia="Times New Roman" w:hAnsi="Times New Roman" w:cs="Times New Roman"/>
          <w:color w:val="333333"/>
          <w:lang w:eastAsia="tr-TR"/>
        </w:rPr>
        <w:t>Intensive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Unit</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and</w:t>
      </w:r>
      <w:proofErr w:type="spellEnd"/>
      <w:r w:rsidRPr="00DD158F">
        <w:rPr>
          <w:rFonts w:ascii="Times New Roman" w:eastAsia="Times New Roman" w:hAnsi="Times New Roman" w:cs="Times New Roman"/>
          <w:color w:val="333333"/>
          <w:lang w:eastAsia="tr-TR"/>
        </w:rPr>
        <w:t xml:space="preserve"> General </w:t>
      </w:r>
      <w:proofErr w:type="spellStart"/>
      <w:r w:rsidRPr="00DD158F">
        <w:rPr>
          <w:rFonts w:ascii="Times New Roman" w:eastAsia="Times New Roman" w:hAnsi="Times New Roman" w:cs="Times New Roman"/>
          <w:color w:val="333333"/>
          <w:lang w:eastAsia="tr-TR"/>
        </w:rPr>
        <w:t>Intensive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Care</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Unit</w:t>
      </w:r>
      <w:proofErr w:type="spellEnd"/>
      <w:r w:rsidRPr="00DD158F">
        <w:rPr>
          <w:rFonts w:ascii="Times New Roman" w:eastAsia="Times New Roman" w:hAnsi="Times New Roman" w:cs="Times New Roman"/>
          <w:color w:val="333333"/>
          <w:lang w:eastAsia="tr-TR"/>
        </w:rPr>
        <w:t xml:space="preserve"> </w:t>
      </w:r>
      <w:proofErr w:type="spellStart"/>
      <w:r w:rsidRPr="00DD158F">
        <w:rPr>
          <w:rFonts w:ascii="Times New Roman" w:eastAsia="Times New Roman" w:hAnsi="Times New Roman" w:cs="Times New Roman"/>
          <w:color w:val="333333"/>
          <w:lang w:eastAsia="tr-TR"/>
        </w:rPr>
        <w:t>Staff</w:t>
      </w:r>
      <w:proofErr w:type="spellEnd"/>
      <w:r w:rsidRPr="00DD158F">
        <w:rPr>
          <w:rFonts w:ascii="Times New Roman" w:eastAsia="Times New Roman" w:hAnsi="Times New Roman" w:cs="Times New Roman"/>
          <w:color w:val="333333"/>
          <w:lang w:eastAsia="tr-TR"/>
        </w:rPr>
        <w:t xml:space="preserve">, </w:t>
      </w:r>
      <w:proofErr w:type="spellStart"/>
      <w:r w:rsidR="00DD158F" w:rsidRPr="00DD158F">
        <w:rPr>
          <w:rFonts w:ascii="Times New Roman" w:eastAsia="Times New Roman" w:hAnsi="Times New Roman" w:cs="Times New Roman"/>
          <w:i/>
          <w:iCs/>
          <w:color w:val="333333"/>
          <w:lang w:eastAsia="tr-TR"/>
        </w:rPr>
        <w:t>Duzce</w:t>
      </w:r>
      <w:proofErr w:type="spellEnd"/>
      <w:r w:rsidR="00DD158F" w:rsidRPr="00DD158F">
        <w:rPr>
          <w:rFonts w:ascii="Times New Roman" w:eastAsia="Times New Roman" w:hAnsi="Times New Roman" w:cs="Times New Roman"/>
          <w:i/>
          <w:iCs/>
          <w:color w:val="333333"/>
          <w:lang w:eastAsia="tr-TR"/>
        </w:rPr>
        <w:t xml:space="preserve"> </w:t>
      </w:r>
      <w:proofErr w:type="spellStart"/>
      <w:r w:rsidR="00DD158F" w:rsidRPr="00DD158F">
        <w:rPr>
          <w:rFonts w:ascii="Times New Roman" w:eastAsia="Times New Roman" w:hAnsi="Times New Roman" w:cs="Times New Roman"/>
          <w:i/>
          <w:iCs/>
          <w:color w:val="333333"/>
          <w:lang w:eastAsia="tr-TR"/>
        </w:rPr>
        <w:t>Medical</w:t>
      </w:r>
      <w:proofErr w:type="spellEnd"/>
      <w:r w:rsidR="00DD158F" w:rsidRPr="00DD158F">
        <w:rPr>
          <w:rFonts w:ascii="Times New Roman" w:eastAsia="Times New Roman" w:hAnsi="Times New Roman" w:cs="Times New Roman"/>
          <w:i/>
          <w:iCs/>
          <w:color w:val="333333"/>
          <w:lang w:eastAsia="tr-TR"/>
        </w:rPr>
        <w:t xml:space="preserve"> </w:t>
      </w:r>
      <w:proofErr w:type="spellStart"/>
      <w:proofErr w:type="gramStart"/>
      <w:r w:rsidR="00DD158F" w:rsidRPr="00DD158F">
        <w:rPr>
          <w:rFonts w:ascii="Times New Roman" w:eastAsia="Times New Roman" w:hAnsi="Times New Roman" w:cs="Times New Roman"/>
          <w:i/>
          <w:iCs/>
          <w:color w:val="333333"/>
          <w:lang w:eastAsia="tr-TR"/>
        </w:rPr>
        <w:t>Journal</w:t>
      </w:r>
      <w:proofErr w:type="spellEnd"/>
      <w:r w:rsidR="00DD158F" w:rsidRPr="00DD158F">
        <w:rPr>
          <w:rFonts w:ascii="Times New Roman" w:eastAsia="Times New Roman" w:hAnsi="Times New Roman" w:cs="Times New Roman"/>
          <w:i/>
          <w:iCs/>
          <w:color w:val="333333"/>
          <w:lang w:eastAsia="tr-TR"/>
        </w:rPr>
        <w:t xml:space="preserve"> ,</w:t>
      </w:r>
      <w:proofErr w:type="gramEnd"/>
      <w:r w:rsidR="00DD158F" w:rsidRPr="00DD158F">
        <w:rPr>
          <w:rFonts w:ascii="Times New Roman" w:eastAsia="Times New Roman" w:hAnsi="Times New Roman" w:cs="Times New Roman"/>
          <w:color w:val="333333"/>
          <w:lang w:eastAsia="tr-TR"/>
        </w:rPr>
        <w:t xml:space="preserve"> 23 (2) , 197-204 </w:t>
      </w:r>
      <w:proofErr w:type="spellStart"/>
      <w:r w:rsidRPr="00DD158F">
        <w:rPr>
          <w:rFonts w:ascii="Times New Roman" w:eastAsia="Times New Roman" w:hAnsi="Times New Roman" w:cs="Times New Roman"/>
          <w:color w:val="333333"/>
          <w:lang w:eastAsia="tr-TR"/>
        </w:rPr>
        <w:t>doi</w:t>
      </w:r>
      <w:proofErr w:type="spellEnd"/>
      <w:r w:rsidRPr="00DD158F">
        <w:rPr>
          <w:rFonts w:ascii="Times New Roman" w:eastAsia="Times New Roman" w:hAnsi="Times New Roman" w:cs="Times New Roman"/>
          <w:color w:val="333333"/>
          <w:lang w:eastAsia="tr-TR"/>
        </w:rPr>
        <w:t>: 10.18678/dtfd.915010</w:t>
      </w:r>
    </w:p>
    <w:p w14:paraId="23360A1A" w14:textId="77777777" w:rsidR="0060220E" w:rsidRDefault="0060220E" w:rsidP="00042CC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60220E">
        <w:rPr>
          <w:rFonts w:ascii="Times New Roman" w:eastAsia="Times New Roman" w:hAnsi="Times New Roman" w:cs="Times New Roman"/>
          <w:color w:val="333333"/>
          <w:lang w:eastAsia="tr-TR"/>
        </w:rPr>
        <w:t>Sheikhbardsiri</w:t>
      </w:r>
      <w:proofErr w:type="spellEnd"/>
      <w:r w:rsidRPr="0060220E">
        <w:rPr>
          <w:rFonts w:ascii="Times New Roman" w:eastAsia="Times New Roman" w:hAnsi="Times New Roman" w:cs="Times New Roman"/>
          <w:color w:val="333333"/>
          <w:lang w:eastAsia="tr-TR"/>
        </w:rPr>
        <w:t xml:space="preserve"> H, </w:t>
      </w:r>
      <w:proofErr w:type="spellStart"/>
      <w:r w:rsidRPr="0060220E">
        <w:rPr>
          <w:rFonts w:ascii="Times New Roman" w:eastAsia="Times New Roman" w:hAnsi="Times New Roman" w:cs="Times New Roman"/>
          <w:color w:val="333333"/>
          <w:lang w:eastAsia="tr-TR"/>
        </w:rPr>
        <w:t>Doustmohammadi</w:t>
      </w:r>
      <w:proofErr w:type="spellEnd"/>
      <w:r w:rsidRPr="0060220E">
        <w:rPr>
          <w:rFonts w:ascii="Times New Roman" w:eastAsia="Times New Roman" w:hAnsi="Times New Roman" w:cs="Times New Roman"/>
          <w:color w:val="333333"/>
          <w:lang w:eastAsia="tr-TR"/>
        </w:rPr>
        <w:t xml:space="preserve"> MM, </w:t>
      </w:r>
      <w:proofErr w:type="spellStart"/>
      <w:r w:rsidRPr="0060220E">
        <w:rPr>
          <w:rFonts w:ascii="Times New Roman" w:eastAsia="Times New Roman" w:hAnsi="Times New Roman" w:cs="Times New Roman"/>
          <w:color w:val="333333"/>
          <w:lang w:eastAsia="tr-TR"/>
        </w:rPr>
        <w:t>Afshar</w:t>
      </w:r>
      <w:proofErr w:type="spellEnd"/>
      <w:r w:rsidRPr="0060220E">
        <w:rPr>
          <w:rFonts w:ascii="Times New Roman" w:eastAsia="Times New Roman" w:hAnsi="Times New Roman" w:cs="Times New Roman"/>
          <w:color w:val="333333"/>
          <w:lang w:eastAsia="tr-TR"/>
        </w:rPr>
        <w:t xml:space="preserve"> PJ,</w:t>
      </w:r>
      <w:r>
        <w:rPr>
          <w:rFonts w:ascii="Times New Roman" w:eastAsia="Times New Roman" w:hAnsi="Times New Roman" w:cs="Times New Roman"/>
          <w:color w:val="333333"/>
          <w:lang w:eastAsia="tr-TR"/>
        </w:rPr>
        <w:t xml:space="preserve"> et al. 2021.</w:t>
      </w:r>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Anxiety</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stress</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depression</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levels</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among</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nurses</w:t>
      </w:r>
      <w:proofErr w:type="spellEnd"/>
      <w:r w:rsidRPr="0060220E">
        <w:rPr>
          <w:rFonts w:ascii="Times New Roman" w:eastAsia="Times New Roman" w:hAnsi="Times New Roman" w:cs="Times New Roman"/>
          <w:color w:val="333333"/>
          <w:lang w:eastAsia="tr-TR"/>
        </w:rPr>
        <w:t xml:space="preserve"> of </w:t>
      </w:r>
      <w:proofErr w:type="spellStart"/>
      <w:r w:rsidRPr="0060220E">
        <w:rPr>
          <w:rFonts w:ascii="Times New Roman" w:eastAsia="Times New Roman" w:hAnsi="Times New Roman" w:cs="Times New Roman"/>
          <w:color w:val="333333"/>
          <w:lang w:eastAsia="tr-TR"/>
        </w:rPr>
        <w:t>educational</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hospitals</w:t>
      </w:r>
      <w:proofErr w:type="spellEnd"/>
      <w:r w:rsidRPr="0060220E">
        <w:rPr>
          <w:rFonts w:ascii="Times New Roman" w:eastAsia="Times New Roman" w:hAnsi="Times New Roman" w:cs="Times New Roman"/>
          <w:color w:val="333333"/>
          <w:lang w:eastAsia="tr-TR"/>
        </w:rPr>
        <w:t xml:space="preserve"> in Iran: Time of </w:t>
      </w:r>
      <w:proofErr w:type="spellStart"/>
      <w:r w:rsidRPr="0060220E">
        <w:rPr>
          <w:rFonts w:ascii="Times New Roman" w:eastAsia="Times New Roman" w:hAnsi="Times New Roman" w:cs="Times New Roman"/>
          <w:color w:val="333333"/>
          <w:lang w:eastAsia="tr-TR"/>
        </w:rPr>
        <w:t>performing</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nursing</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care</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for</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suspected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confirmed</w:t>
      </w:r>
      <w:proofErr w:type="spellEnd"/>
      <w:r w:rsidRPr="0060220E">
        <w:rPr>
          <w:rFonts w:ascii="Times New Roman" w:eastAsia="Times New Roman" w:hAnsi="Times New Roman" w:cs="Times New Roman"/>
          <w:color w:val="333333"/>
          <w:lang w:eastAsia="tr-TR"/>
        </w:rPr>
        <w:t xml:space="preserve"> COVID-19 </w:t>
      </w:r>
      <w:proofErr w:type="spellStart"/>
      <w:r w:rsidRPr="0060220E">
        <w:rPr>
          <w:rFonts w:ascii="Times New Roman" w:eastAsia="Times New Roman" w:hAnsi="Times New Roman" w:cs="Times New Roman"/>
          <w:color w:val="333333"/>
          <w:lang w:eastAsia="tr-TR"/>
        </w:rPr>
        <w:t>patients</w:t>
      </w:r>
      <w:proofErr w:type="spellEnd"/>
      <w:r w:rsidRPr="0060220E">
        <w:rPr>
          <w:rFonts w:ascii="Times New Roman" w:eastAsia="Times New Roman" w:hAnsi="Times New Roman" w:cs="Times New Roman"/>
          <w:i/>
          <w:iCs/>
          <w:color w:val="333333"/>
          <w:lang w:eastAsia="tr-TR"/>
        </w:rPr>
        <w:t xml:space="preserve">. J Edu </w:t>
      </w:r>
      <w:proofErr w:type="spellStart"/>
      <w:r w:rsidRPr="0060220E">
        <w:rPr>
          <w:rFonts w:ascii="Times New Roman" w:eastAsia="Times New Roman" w:hAnsi="Times New Roman" w:cs="Times New Roman"/>
          <w:i/>
          <w:iCs/>
          <w:color w:val="333333"/>
          <w:lang w:eastAsia="tr-TR"/>
        </w:rPr>
        <w:t>Health</w:t>
      </w:r>
      <w:proofErr w:type="spellEnd"/>
      <w:r w:rsidRPr="0060220E">
        <w:rPr>
          <w:rFonts w:ascii="Times New Roman" w:eastAsia="Times New Roman" w:hAnsi="Times New Roman" w:cs="Times New Roman"/>
          <w:i/>
          <w:iCs/>
          <w:color w:val="333333"/>
          <w:lang w:eastAsia="tr-TR"/>
        </w:rPr>
        <w:t xml:space="preserve"> </w:t>
      </w:r>
      <w:proofErr w:type="spellStart"/>
      <w:r w:rsidRPr="0060220E">
        <w:rPr>
          <w:rFonts w:ascii="Times New Roman" w:eastAsia="Times New Roman" w:hAnsi="Times New Roman" w:cs="Times New Roman"/>
          <w:i/>
          <w:iCs/>
          <w:color w:val="333333"/>
          <w:lang w:eastAsia="tr-TR"/>
        </w:rPr>
        <w:t>Promot</w:t>
      </w:r>
      <w:proofErr w:type="spellEnd"/>
      <w:r w:rsidRPr="0060220E">
        <w:rPr>
          <w:rFonts w:ascii="Times New Roman" w:eastAsia="Times New Roman" w:hAnsi="Times New Roman" w:cs="Times New Roman"/>
          <w:color w:val="333333"/>
          <w:lang w:eastAsia="tr-TR"/>
        </w:rPr>
        <w:t xml:space="preserve"> 10:447 </w:t>
      </w:r>
    </w:p>
    <w:p w14:paraId="1081E563" w14:textId="4FB1F562" w:rsidR="00042CC2" w:rsidRPr="0060220E" w:rsidRDefault="0060220E" w:rsidP="0060220E">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60220E">
        <w:rPr>
          <w:rFonts w:ascii="Times New Roman" w:eastAsia="Times New Roman" w:hAnsi="Times New Roman" w:cs="Times New Roman"/>
          <w:color w:val="333333"/>
          <w:lang w:eastAsia="tr-TR"/>
        </w:rPr>
        <w:t>Zakeri</w:t>
      </w:r>
      <w:proofErr w:type="spellEnd"/>
      <w:r w:rsidRPr="0060220E">
        <w:rPr>
          <w:rFonts w:ascii="Times New Roman" w:eastAsia="Times New Roman" w:hAnsi="Times New Roman" w:cs="Times New Roman"/>
          <w:color w:val="333333"/>
          <w:lang w:eastAsia="tr-TR"/>
        </w:rPr>
        <w:t xml:space="preserve">, M. </w:t>
      </w:r>
      <w:proofErr w:type="spellStart"/>
      <w:r w:rsidRPr="0060220E">
        <w:rPr>
          <w:rFonts w:ascii="Times New Roman" w:eastAsia="Times New Roman" w:hAnsi="Times New Roman" w:cs="Times New Roman"/>
          <w:color w:val="333333"/>
          <w:lang w:eastAsia="tr-TR"/>
        </w:rPr>
        <w:t>Rahiminezhad</w:t>
      </w:r>
      <w:proofErr w:type="spellEnd"/>
      <w:r w:rsidRPr="0060220E">
        <w:rPr>
          <w:rFonts w:ascii="Times New Roman" w:eastAsia="Times New Roman" w:hAnsi="Times New Roman" w:cs="Times New Roman"/>
          <w:color w:val="333333"/>
          <w:lang w:eastAsia="tr-TR"/>
        </w:rPr>
        <w:t xml:space="preserve">, </w:t>
      </w:r>
      <w:proofErr w:type="spellStart"/>
      <w:proofErr w:type="gramStart"/>
      <w:r w:rsidRPr="0060220E">
        <w:rPr>
          <w:rFonts w:ascii="Times New Roman" w:eastAsia="Times New Roman" w:hAnsi="Times New Roman" w:cs="Times New Roman"/>
          <w:color w:val="333333"/>
          <w:lang w:eastAsia="tr-TR"/>
        </w:rPr>
        <w:t>E.Salehi</w:t>
      </w:r>
      <w:proofErr w:type="gramEnd"/>
      <w:r w:rsidRPr="0060220E">
        <w:rPr>
          <w:rFonts w:ascii="Times New Roman" w:eastAsia="Times New Roman" w:hAnsi="Times New Roman" w:cs="Times New Roman"/>
          <w:color w:val="333333"/>
          <w:lang w:eastAsia="tr-TR"/>
        </w:rPr>
        <w:t>,F.Ganjeh</w:t>
      </w:r>
      <w:proofErr w:type="spellEnd"/>
      <w:r w:rsidRPr="0060220E">
        <w:rPr>
          <w:rFonts w:ascii="Times New Roman" w:eastAsia="Times New Roman" w:hAnsi="Times New Roman" w:cs="Times New Roman"/>
          <w:color w:val="333333"/>
          <w:lang w:eastAsia="tr-TR"/>
        </w:rPr>
        <w:t xml:space="preserve">, H. </w:t>
      </w:r>
      <w:proofErr w:type="spellStart"/>
      <w:r w:rsidRPr="0060220E">
        <w:rPr>
          <w:rFonts w:ascii="Times New Roman" w:eastAsia="Times New Roman" w:hAnsi="Times New Roman" w:cs="Times New Roman"/>
          <w:color w:val="333333"/>
          <w:lang w:eastAsia="tr-TR"/>
        </w:rPr>
        <w:t>and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Dehghan</w:t>
      </w:r>
      <w:proofErr w:type="spellEnd"/>
      <w:r w:rsidRPr="0060220E">
        <w:rPr>
          <w:rFonts w:ascii="Times New Roman" w:eastAsia="Times New Roman" w:hAnsi="Times New Roman" w:cs="Times New Roman"/>
          <w:color w:val="333333"/>
          <w:lang w:eastAsia="tr-TR"/>
        </w:rPr>
        <w:t xml:space="preserve">, M.2021. </w:t>
      </w:r>
      <w:proofErr w:type="spellStart"/>
      <w:r w:rsidRPr="0060220E">
        <w:rPr>
          <w:rFonts w:ascii="Times New Roman" w:eastAsia="Times New Roman" w:hAnsi="Times New Roman" w:cs="Times New Roman"/>
          <w:color w:val="333333"/>
          <w:lang w:eastAsia="tr-TR"/>
        </w:rPr>
        <w:t>Burnout</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Anxiety</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Stress</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Depression</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Among</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Iranian</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Nurses</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Before</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and</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During</w:t>
      </w:r>
      <w:proofErr w:type="spellEnd"/>
      <w:r w:rsidRPr="0060220E">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color w:val="333333"/>
          <w:lang w:eastAsia="tr-TR"/>
        </w:rPr>
        <w:t>the</w:t>
      </w:r>
      <w:proofErr w:type="spellEnd"/>
      <w:r w:rsidRPr="0060220E">
        <w:rPr>
          <w:rFonts w:ascii="Times New Roman" w:eastAsia="Times New Roman" w:hAnsi="Times New Roman" w:cs="Times New Roman"/>
          <w:color w:val="333333"/>
          <w:lang w:eastAsia="tr-TR"/>
        </w:rPr>
        <w:t xml:space="preserve"> First </w:t>
      </w:r>
      <w:proofErr w:type="spellStart"/>
      <w:r w:rsidRPr="0060220E">
        <w:rPr>
          <w:rFonts w:ascii="Times New Roman" w:eastAsia="Times New Roman" w:hAnsi="Times New Roman" w:cs="Times New Roman"/>
          <w:color w:val="333333"/>
          <w:lang w:eastAsia="tr-TR"/>
        </w:rPr>
        <w:t>Wave</w:t>
      </w:r>
      <w:proofErr w:type="spellEnd"/>
      <w:r w:rsidRPr="0060220E">
        <w:rPr>
          <w:rFonts w:ascii="Times New Roman" w:eastAsia="Times New Roman" w:hAnsi="Times New Roman" w:cs="Times New Roman"/>
          <w:color w:val="333333"/>
          <w:lang w:eastAsia="tr-TR"/>
        </w:rPr>
        <w:t xml:space="preserve"> of </w:t>
      </w:r>
      <w:proofErr w:type="spellStart"/>
      <w:r w:rsidRPr="0060220E">
        <w:rPr>
          <w:rFonts w:ascii="Times New Roman" w:eastAsia="Times New Roman" w:hAnsi="Times New Roman" w:cs="Times New Roman"/>
          <w:color w:val="333333"/>
          <w:lang w:eastAsia="tr-TR"/>
        </w:rPr>
        <w:t>the</w:t>
      </w:r>
      <w:proofErr w:type="spellEnd"/>
      <w:r w:rsidRPr="0060220E">
        <w:rPr>
          <w:rFonts w:ascii="Times New Roman" w:eastAsia="Times New Roman" w:hAnsi="Times New Roman" w:cs="Times New Roman"/>
          <w:color w:val="333333"/>
          <w:lang w:eastAsia="tr-TR"/>
        </w:rPr>
        <w:t xml:space="preserve"> COVID-19 </w:t>
      </w:r>
      <w:proofErr w:type="spellStart"/>
      <w:r w:rsidRPr="0060220E">
        <w:rPr>
          <w:rFonts w:ascii="Times New Roman" w:eastAsia="Times New Roman" w:hAnsi="Times New Roman" w:cs="Times New Roman"/>
          <w:color w:val="333333"/>
          <w:lang w:eastAsia="tr-TR"/>
        </w:rPr>
        <w:t>Pandemic</w:t>
      </w:r>
      <w:proofErr w:type="spellEnd"/>
      <w:r>
        <w:rPr>
          <w:rFonts w:ascii="Times New Roman" w:eastAsia="Times New Roman" w:hAnsi="Times New Roman" w:cs="Times New Roman"/>
          <w:color w:val="333333"/>
          <w:lang w:eastAsia="tr-TR"/>
        </w:rPr>
        <w:t>.</w:t>
      </w:r>
      <w:r w:rsidRPr="0060220E">
        <w:rPr>
          <w:rFonts w:ascii="Times New Roman" w:eastAsia="Times New Roman" w:hAnsi="Times New Roman" w:cs="Times New Roman"/>
          <w:color w:val="333333"/>
          <w:lang w:eastAsia="tr-TR"/>
        </w:rPr>
        <w:t xml:space="preserve"> </w:t>
      </w:r>
      <w:r w:rsidRPr="0060220E">
        <w:rPr>
          <w:rFonts w:ascii="Times New Roman" w:eastAsia="Times New Roman" w:hAnsi="Times New Roman" w:cs="Times New Roman"/>
          <w:i/>
          <w:iCs/>
          <w:color w:val="333333"/>
          <w:lang w:eastAsia="tr-TR"/>
        </w:rPr>
        <w:t xml:space="preserve">Front. </w:t>
      </w:r>
      <w:proofErr w:type="spellStart"/>
      <w:r w:rsidRPr="0060220E">
        <w:rPr>
          <w:rFonts w:ascii="Times New Roman" w:eastAsia="Times New Roman" w:hAnsi="Times New Roman" w:cs="Times New Roman"/>
          <w:i/>
          <w:iCs/>
          <w:color w:val="333333"/>
          <w:lang w:eastAsia="tr-TR"/>
        </w:rPr>
        <w:t>Psychol</w:t>
      </w:r>
      <w:proofErr w:type="spellEnd"/>
      <w:r w:rsidRPr="0060220E">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60220E">
        <w:rPr>
          <w:rFonts w:ascii="Times New Roman" w:eastAsia="Times New Roman" w:hAnsi="Times New Roman" w:cs="Times New Roman"/>
          <w:color w:val="333333"/>
          <w:lang w:eastAsia="tr-TR"/>
        </w:rPr>
        <w:t>doi.org/10.3389/fpsyg.2021.789737</w:t>
      </w:r>
    </w:p>
    <w:p w14:paraId="5EEF5822" w14:textId="5B3421E7" w:rsidR="002C2B2D" w:rsidRPr="00042CC2" w:rsidRDefault="002C2B2D" w:rsidP="00042CC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i/>
          <w:iCs/>
          <w:color w:val="333333"/>
          <w:lang w:eastAsia="tr-TR"/>
        </w:rPr>
      </w:pPr>
      <w:r w:rsidRPr="00042CC2">
        <w:rPr>
          <w:rFonts w:ascii="Times New Roman" w:eastAsia="Times New Roman" w:hAnsi="Times New Roman" w:cs="Times New Roman"/>
          <w:color w:val="333333"/>
          <w:lang w:eastAsia="tr-TR"/>
        </w:rPr>
        <w:t xml:space="preserve">An, Y., </w:t>
      </w:r>
      <w:proofErr w:type="spellStart"/>
      <w:r w:rsidRPr="00042CC2">
        <w:rPr>
          <w:rFonts w:ascii="Times New Roman" w:eastAsia="Times New Roman" w:hAnsi="Times New Roman" w:cs="Times New Roman"/>
          <w:color w:val="333333"/>
          <w:lang w:eastAsia="tr-TR"/>
        </w:rPr>
        <w:t>Yang</w:t>
      </w:r>
      <w:proofErr w:type="spellEnd"/>
      <w:r w:rsidRPr="00042CC2">
        <w:rPr>
          <w:rFonts w:ascii="Times New Roman" w:eastAsia="Times New Roman" w:hAnsi="Times New Roman" w:cs="Times New Roman"/>
          <w:color w:val="333333"/>
          <w:lang w:eastAsia="tr-TR"/>
        </w:rPr>
        <w:t xml:space="preserve">, Y., </w:t>
      </w:r>
      <w:proofErr w:type="spellStart"/>
      <w:r w:rsidRPr="00042CC2">
        <w:rPr>
          <w:rFonts w:ascii="Times New Roman" w:eastAsia="Times New Roman" w:hAnsi="Times New Roman" w:cs="Times New Roman"/>
          <w:color w:val="333333"/>
          <w:lang w:eastAsia="tr-TR"/>
        </w:rPr>
        <w:t>Wang</w:t>
      </w:r>
      <w:proofErr w:type="spellEnd"/>
      <w:r w:rsidRPr="00042CC2">
        <w:rPr>
          <w:rFonts w:ascii="Times New Roman" w:eastAsia="Times New Roman" w:hAnsi="Times New Roman" w:cs="Times New Roman"/>
          <w:color w:val="333333"/>
          <w:lang w:eastAsia="tr-TR"/>
        </w:rPr>
        <w:t>, A.</w:t>
      </w:r>
      <w:r w:rsidR="0060220E">
        <w:rPr>
          <w:rFonts w:ascii="Times New Roman" w:eastAsia="Times New Roman" w:hAnsi="Times New Roman" w:cs="Times New Roman"/>
          <w:color w:val="333333"/>
          <w:lang w:eastAsia="tr-TR"/>
        </w:rPr>
        <w:t xml:space="preserve"> et al.</w:t>
      </w:r>
      <w:r w:rsidRPr="00042CC2">
        <w:rPr>
          <w:rFonts w:ascii="Times New Roman" w:eastAsia="Times New Roman" w:hAnsi="Times New Roman" w:cs="Times New Roman"/>
          <w:color w:val="333333"/>
          <w:lang w:eastAsia="tr-TR"/>
        </w:rPr>
        <w:t xml:space="preserve"> 2020. </w:t>
      </w:r>
      <w:proofErr w:type="spellStart"/>
      <w:r w:rsidRPr="00042CC2">
        <w:rPr>
          <w:rFonts w:ascii="Times New Roman" w:eastAsia="Times New Roman" w:hAnsi="Times New Roman" w:cs="Times New Roman"/>
          <w:color w:val="333333"/>
          <w:lang w:eastAsia="tr-TR"/>
        </w:rPr>
        <w:t>Prevalence</w:t>
      </w:r>
      <w:proofErr w:type="spellEnd"/>
      <w:r w:rsidRPr="00042CC2">
        <w:rPr>
          <w:rFonts w:ascii="Times New Roman" w:eastAsia="Times New Roman" w:hAnsi="Times New Roman" w:cs="Times New Roman"/>
          <w:color w:val="333333"/>
          <w:lang w:eastAsia="tr-TR"/>
        </w:rPr>
        <w:t xml:space="preserve"> of </w:t>
      </w:r>
      <w:proofErr w:type="spellStart"/>
      <w:r w:rsidRPr="00042CC2">
        <w:rPr>
          <w:rFonts w:ascii="Times New Roman" w:eastAsia="Times New Roman" w:hAnsi="Times New Roman" w:cs="Times New Roman"/>
          <w:color w:val="333333"/>
          <w:lang w:eastAsia="tr-TR"/>
        </w:rPr>
        <w:t>depression</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and</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its</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impact</w:t>
      </w:r>
      <w:proofErr w:type="spellEnd"/>
      <w:r w:rsidRPr="00042CC2">
        <w:rPr>
          <w:rFonts w:ascii="Times New Roman" w:eastAsia="Times New Roman" w:hAnsi="Times New Roman" w:cs="Times New Roman"/>
          <w:color w:val="333333"/>
          <w:lang w:eastAsia="tr-TR"/>
        </w:rPr>
        <w:t xml:space="preserve"> on </w:t>
      </w:r>
      <w:proofErr w:type="spellStart"/>
      <w:r w:rsidRPr="00042CC2">
        <w:rPr>
          <w:rFonts w:ascii="Times New Roman" w:eastAsia="Times New Roman" w:hAnsi="Times New Roman" w:cs="Times New Roman"/>
          <w:color w:val="333333"/>
          <w:lang w:eastAsia="tr-TR"/>
        </w:rPr>
        <w:t>quality</w:t>
      </w:r>
      <w:proofErr w:type="spellEnd"/>
      <w:r w:rsidRPr="00042CC2">
        <w:rPr>
          <w:rFonts w:ascii="Times New Roman" w:eastAsia="Times New Roman" w:hAnsi="Times New Roman" w:cs="Times New Roman"/>
          <w:color w:val="333333"/>
          <w:lang w:eastAsia="tr-TR"/>
        </w:rPr>
        <w:t xml:space="preserve"> of life </w:t>
      </w:r>
      <w:proofErr w:type="spellStart"/>
      <w:r w:rsidRPr="00042CC2">
        <w:rPr>
          <w:rFonts w:ascii="Times New Roman" w:eastAsia="Times New Roman" w:hAnsi="Times New Roman" w:cs="Times New Roman"/>
          <w:color w:val="333333"/>
          <w:lang w:eastAsia="tr-TR"/>
        </w:rPr>
        <w:t>among</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frontline</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nurses</w:t>
      </w:r>
      <w:proofErr w:type="spellEnd"/>
      <w:r w:rsidRPr="00042CC2">
        <w:rPr>
          <w:rFonts w:ascii="Times New Roman" w:eastAsia="Times New Roman" w:hAnsi="Times New Roman" w:cs="Times New Roman"/>
          <w:color w:val="333333"/>
          <w:lang w:eastAsia="tr-TR"/>
        </w:rPr>
        <w:t xml:space="preserve"> in </w:t>
      </w:r>
      <w:proofErr w:type="spellStart"/>
      <w:r w:rsidRPr="00042CC2">
        <w:rPr>
          <w:rFonts w:ascii="Times New Roman" w:eastAsia="Times New Roman" w:hAnsi="Times New Roman" w:cs="Times New Roman"/>
          <w:color w:val="333333"/>
          <w:lang w:eastAsia="tr-TR"/>
        </w:rPr>
        <w:t>emergency</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departments</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during</w:t>
      </w:r>
      <w:proofErr w:type="spellEnd"/>
      <w:r w:rsidRPr="00042CC2">
        <w:rPr>
          <w:rFonts w:ascii="Times New Roman" w:eastAsia="Times New Roman" w:hAnsi="Times New Roman" w:cs="Times New Roman"/>
          <w:color w:val="333333"/>
          <w:lang w:eastAsia="tr-TR"/>
        </w:rPr>
        <w:t xml:space="preserve"> </w:t>
      </w:r>
      <w:proofErr w:type="spellStart"/>
      <w:r w:rsidRPr="00042CC2">
        <w:rPr>
          <w:rFonts w:ascii="Times New Roman" w:eastAsia="Times New Roman" w:hAnsi="Times New Roman" w:cs="Times New Roman"/>
          <w:color w:val="333333"/>
          <w:lang w:eastAsia="tr-TR"/>
        </w:rPr>
        <w:t>the</w:t>
      </w:r>
      <w:proofErr w:type="spellEnd"/>
      <w:r w:rsidRPr="00042CC2">
        <w:rPr>
          <w:rFonts w:ascii="Times New Roman" w:eastAsia="Times New Roman" w:hAnsi="Times New Roman" w:cs="Times New Roman"/>
          <w:color w:val="333333"/>
          <w:lang w:eastAsia="tr-TR"/>
        </w:rPr>
        <w:t xml:space="preserve"> COVID-19 </w:t>
      </w:r>
      <w:proofErr w:type="spellStart"/>
      <w:r w:rsidRPr="00042CC2">
        <w:rPr>
          <w:rFonts w:ascii="Times New Roman" w:eastAsia="Times New Roman" w:hAnsi="Times New Roman" w:cs="Times New Roman"/>
          <w:color w:val="333333"/>
          <w:lang w:eastAsia="tr-TR"/>
        </w:rPr>
        <w:t>outbreak</w:t>
      </w:r>
      <w:proofErr w:type="spellEnd"/>
      <w:r w:rsidRPr="00042CC2">
        <w:rPr>
          <w:rFonts w:ascii="Times New Roman" w:eastAsia="Times New Roman" w:hAnsi="Times New Roman" w:cs="Times New Roman"/>
          <w:color w:val="333333"/>
          <w:lang w:eastAsia="tr-TR"/>
        </w:rPr>
        <w:t xml:space="preserve">. </w:t>
      </w:r>
      <w:proofErr w:type="spellStart"/>
      <w:r w:rsidRPr="0060220E">
        <w:rPr>
          <w:rFonts w:ascii="Times New Roman" w:eastAsia="Times New Roman" w:hAnsi="Times New Roman" w:cs="Times New Roman"/>
          <w:i/>
          <w:iCs/>
          <w:color w:val="333333"/>
          <w:lang w:eastAsia="tr-TR"/>
        </w:rPr>
        <w:t>Journal</w:t>
      </w:r>
      <w:proofErr w:type="spellEnd"/>
      <w:r w:rsidRPr="0060220E">
        <w:rPr>
          <w:rFonts w:ascii="Times New Roman" w:eastAsia="Times New Roman" w:hAnsi="Times New Roman" w:cs="Times New Roman"/>
          <w:i/>
          <w:iCs/>
          <w:color w:val="333333"/>
          <w:lang w:eastAsia="tr-TR"/>
        </w:rPr>
        <w:t xml:space="preserve"> of </w:t>
      </w:r>
      <w:proofErr w:type="spellStart"/>
      <w:r w:rsidRPr="0060220E">
        <w:rPr>
          <w:rFonts w:ascii="Times New Roman" w:eastAsia="Times New Roman" w:hAnsi="Times New Roman" w:cs="Times New Roman"/>
          <w:i/>
          <w:iCs/>
          <w:color w:val="333333"/>
          <w:lang w:eastAsia="tr-TR"/>
        </w:rPr>
        <w:t>Affective</w:t>
      </w:r>
      <w:proofErr w:type="spellEnd"/>
      <w:r w:rsidRPr="0060220E">
        <w:rPr>
          <w:rFonts w:ascii="Times New Roman" w:eastAsia="Times New Roman" w:hAnsi="Times New Roman" w:cs="Times New Roman"/>
          <w:i/>
          <w:iCs/>
          <w:color w:val="333333"/>
          <w:lang w:eastAsia="tr-TR"/>
        </w:rPr>
        <w:t xml:space="preserve"> </w:t>
      </w:r>
      <w:proofErr w:type="spellStart"/>
      <w:r w:rsidRPr="0060220E">
        <w:rPr>
          <w:rFonts w:ascii="Times New Roman" w:eastAsia="Times New Roman" w:hAnsi="Times New Roman" w:cs="Times New Roman"/>
          <w:i/>
          <w:iCs/>
          <w:color w:val="333333"/>
          <w:lang w:eastAsia="tr-TR"/>
        </w:rPr>
        <w:t>Disorders</w:t>
      </w:r>
      <w:proofErr w:type="spellEnd"/>
      <w:r w:rsidRPr="00042CC2">
        <w:rPr>
          <w:rFonts w:ascii="Times New Roman" w:eastAsia="Times New Roman" w:hAnsi="Times New Roman" w:cs="Times New Roman"/>
          <w:color w:val="333333"/>
          <w:lang w:eastAsia="tr-TR"/>
        </w:rPr>
        <w:t xml:space="preserve">. </w:t>
      </w:r>
      <w:proofErr w:type="gramStart"/>
      <w:r w:rsidRPr="00042CC2">
        <w:rPr>
          <w:rFonts w:ascii="Times New Roman" w:eastAsia="Times New Roman" w:hAnsi="Times New Roman" w:cs="Times New Roman"/>
          <w:color w:val="333333"/>
          <w:lang w:eastAsia="tr-TR"/>
        </w:rPr>
        <w:t>doi:10.1016/j.jad</w:t>
      </w:r>
      <w:proofErr w:type="gramEnd"/>
      <w:r w:rsidRPr="00042CC2">
        <w:rPr>
          <w:rFonts w:ascii="Times New Roman" w:eastAsia="Times New Roman" w:hAnsi="Times New Roman" w:cs="Times New Roman"/>
          <w:color w:val="333333"/>
          <w:lang w:eastAsia="tr-TR"/>
        </w:rPr>
        <w:t>.2020.06.047</w:t>
      </w:r>
      <w:r w:rsidR="003B3308">
        <w:rPr>
          <w:rFonts w:ascii="Times New Roman" w:eastAsia="Times New Roman" w:hAnsi="Times New Roman" w:cs="Times New Roman"/>
          <w:color w:val="333333"/>
          <w:lang w:eastAsia="tr-TR"/>
        </w:rPr>
        <w:t>.</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5B31" w14:textId="77777777" w:rsidR="00D461C8" w:rsidRDefault="00D461C8" w:rsidP="00A86FE2">
      <w:pPr>
        <w:spacing w:after="0"/>
      </w:pPr>
      <w:r>
        <w:separator/>
      </w:r>
    </w:p>
  </w:endnote>
  <w:endnote w:type="continuationSeparator" w:id="0">
    <w:p w14:paraId="1BA08F87" w14:textId="77777777" w:rsidR="00D461C8" w:rsidRDefault="00D461C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0848" w14:textId="77777777" w:rsidR="00D461C8" w:rsidRDefault="00D461C8" w:rsidP="00A86FE2">
      <w:pPr>
        <w:spacing w:after="0"/>
      </w:pPr>
      <w:r>
        <w:separator/>
      </w:r>
    </w:p>
  </w:footnote>
  <w:footnote w:type="continuationSeparator" w:id="0">
    <w:p w14:paraId="509B918A" w14:textId="77777777" w:rsidR="00D461C8" w:rsidRDefault="00D461C8"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445776758">
    <w:abstractNumId w:val="17"/>
  </w:num>
  <w:num w:numId="2" w16cid:durableId="1653754914">
    <w:abstractNumId w:val="11"/>
  </w:num>
  <w:num w:numId="3" w16cid:durableId="1095400419">
    <w:abstractNumId w:val="8"/>
  </w:num>
  <w:num w:numId="4" w16cid:durableId="1641687644">
    <w:abstractNumId w:val="0"/>
  </w:num>
  <w:num w:numId="5" w16cid:durableId="788742501">
    <w:abstractNumId w:val="31"/>
  </w:num>
  <w:num w:numId="6" w16cid:durableId="2146849814">
    <w:abstractNumId w:val="10"/>
  </w:num>
  <w:num w:numId="7" w16cid:durableId="1748648642">
    <w:abstractNumId w:val="4"/>
  </w:num>
  <w:num w:numId="8" w16cid:durableId="684021994">
    <w:abstractNumId w:val="18"/>
  </w:num>
  <w:num w:numId="9" w16cid:durableId="1836533528">
    <w:abstractNumId w:val="26"/>
  </w:num>
  <w:num w:numId="10" w16cid:durableId="1234581217">
    <w:abstractNumId w:val="22"/>
  </w:num>
  <w:num w:numId="11" w16cid:durableId="408692777">
    <w:abstractNumId w:val="12"/>
  </w:num>
  <w:num w:numId="12" w16cid:durableId="1675838881">
    <w:abstractNumId w:val="3"/>
  </w:num>
  <w:num w:numId="13" w16cid:durableId="165559420">
    <w:abstractNumId w:val="23"/>
  </w:num>
  <w:num w:numId="14" w16cid:durableId="403529295">
    <w:abstractNumId w:val="32"/>
  </w:num>
  <w:num w:numId="15" w16cid:durableId="170991999">
    <w:abstractNumId w:val="34"/>
  </w:num>
  <w:num w:numId="16" w16cid:durableId="1722250354">
    <w:abstractNumId w:val="35"/>
  </w:num>
  <w:num w:numId="17" w16cid:durableId="198051149">
    <w:abstractNumId w:val="13"/>
  </w:num>
  <w:num w:numId="18" w16cid:durableId="601032110">
    <w:abstractNumId w:val="28"/>
  </w:num>
  <w:num w:numId="19" w16cid:durableId="2132704859">
    <w:abstractNumId w:val="30"/>
  </w:num>
  <w:num w:numId="20" w16cid:durableId="904415619">
    <w:abstractNumId w:val="9"/>
  </w:num>
  <w:num w:numId="21" w16cid:durableId="1465660941">
    <w:abstractNumId w:val="19"/>
  </w:num>
  <w:num w:numId="22" w16cid:durableId="1144422384">
    <w:abstractNumId w:val="6"/>
  </w:num>
  <w:num w:numId="23" w16cid:durableId="618730628">
    <w:abstractNumId w:val="25"/>
  </w:num>
  <w:num w:numId="24" w16cid:durableId="270013597">
    <w:abstractNumId w:val="2"/>
  </w:num>
  <w:num w:numId="25" w16cid:durableId="1371495323">
    <w:abstractNumId w:val="7"/>
  </w:num>
  <w:num w:numId="26" w16cid:durableId="1085111876">
    <w:abstractNumId w:val="16"/>
  </w:num>
  <w:num w:numId="27" w16cid:durableId="944002430">
    <w:abstractNumId w:val="15"/>
  </w:num>
  <w:num w:numId="28" w16cid:durableId="1457601118">
    <w:abstractNumId w:val="29"/>
  </w:num>
  <w:num w:numId="29" w16cid:durableId="2091846328">
    <w:abstractNumId w:val="33"/>
  </w:num>
  <w:num w:numId="30" w16cid:durableId="1151101109">
    <w:abstractNumId w:val="20"/>
  </w:num>
  <w:num w:numId="31" w16cid:durableId="1356150152">
    <w:abstractNumId w:val="21"/>
  </w:num>
  <w:num w:numId="32" w16cid:durableId="2048288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3047433">
    <w:abstractNumId w:val="27"/>
  </w:num>
  <w:num w:numId="34" w16cid:durableId="1719938342">
    <w:abstractNumId w:val="5"/>
  </w:num>
  <w:num w:numId="35" w16cid:durableId="199120964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2CC2"/>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B28"/>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2B2D"/>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0417"/>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3308"/>
    <w:rsid w:val="003B41DF"/>
    <w:rsid w:val="003C0FF5"/>
    <w:rsid w:val="003C3FDC"/>
    <w:rsid w:val="003C74B9"/>
    <w:rsid w:val="003C7CC2"/>
    <w:rsid w:val="003D304F"/>
    <w:rsid w:val="003D3818"/>
    <w:rsid w:val="003E3010"/>
    <w:rsid w:val="003E5758"/>
    <w:rsid w:val="003E70C9"/>
    <w:rsid w:val="003F1FCB"/>
    <w:rsid w:val="003F2AEE"/>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7FE1"/>
    <w:rsid w:val="00480284"/>
    <w:rsid w:val="00480593"/>
    <w:rsid w:val="00482EB4"/>
    <w:rsid w:val="0048670B"/>
    <w:rsid w:val="004868B8"/>
    <w:rsid w:val="004907F1"/>
    <w:rsid w:val="004920FD"/>
    <w:rsid w:val="00495871"/>
    <w:rsid w:val="004A0AAF"/>
    <w:rsid w:val="004A2A9E"/>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6B39"/>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0FC7"/>
    <w:rsid w:val="006011E1"/>
    <w:rsid w:val="006021BE"/>
    <w:rsid w:val="0060220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07FD3"/>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0F08"/>
    <w:rsid w:val="00896140"/>
    <w:rsid w:val="008A185F"/>
    <w:rsid w:val="008A2DB4"/>
    <w:rsid w:val="008A5F17"/>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17B18"/>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87581"/>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450"/>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5429"/>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1FFB"/>
    <w:rsid w:val="00C53D14"/>
    <w:rsid w:val="00C63986"/>
    <w:rsid w:val="00C64DA3"/>
    <w:rsid w:val="00C7136C"/>
    <w:rsid w:val="00C733B1"/>
    <w:rsid w:val="00C73E23"/>
    <w:rsid w:val="00C7752B"/>
    <w:rsid w:val="00C80005"/>
    <w:rsid w:val="00C82905"/>
    <w:rsid w:val="00C83CE7"/>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1C8"/>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158F"/>
    <w:rsid w:val="00DD278A"/>
    <w:rsid w:val="00DD4710"/>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75864"/>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93A"/>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TABLE">
    <w:name w:val="TABLE"/>
    <w:basedOn w:val="Normal"/>
    <w:link w:val="TABLEChar"/>
    <w:qFormat/>
    <w:rsid w:val="00C83CE7"/>
    <w:pPr>
      <w:spacing w:after="200" w:line="360" w:lineRule="auto"/>
      <w:jc w:val="both"/>
    </w:pPr>
    <w:rPr>
      <w:rFonts w:ascii="Times New Roman" w:hAnsi="Times New Roman" w:cs="Times New Roman"/>
      <w:b/>
      <w:bCs/>
      <w:sz w:val="24"/>
      <w:szCs w:val="24"/>
      <w:lang w:val="en-US"/>
    </w:rPr>
  </w:style>
  <w:style w:type="character" w:customStyle="1" w:styleId="TABLEChar">
    <w:name w:val="TABLE Char"/>
    <w:basedOn w:val="VarsaylanParagrafYazTipi"/>
    <w:link w:val="TABLE"/>
    <w:rsid w:val="00C83CE7"/>
    <w:rPr>
      <w:rFonts w:ascii="Times New Roman" w:hAnsi="Times New Roman" w:cs="Times New Roman"/>
      <w:b/>
      <w:bCs/>
      <w:sz w:val="24"/>
      <w:szCs w:val="24"/>
      <w:lang w:val="en-US"/>
    </w:rPr>
  </w:style>
  <w:style w:type="character" w:styleId="zmlenmeyenBahsetme">
    <w:name w:val="Unresolved Mention"/>
    <w:basedOn w:val="VarsaylanParagrafYazTipi"/>
    <w:uiPriority w:val="99"/>
    <w:semiHidden/>
    <w:unhideWhenUsed/>
    <w:rsid w:val="0089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hyperlink" Target="https://doi.org/10.1371/journal.pone.024767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371/journal.pone.025407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bi.2020.04.0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326/M20-108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1906</Words>
  <Characters>10870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Songül KAMIŞLI</cp:lastModifiedBy>
  <cp:revision>19</cp:revision>
  <cp:lastPrinted>2020-01-30T11:06:00Z</cp:lastPrinted>
  <dcterms:created xsi:type="dcterms:W3CDTF">2021-04-02T09:32:00Z</dcterms:created>
  <dcterms:modified xsi:type="dcterms:W3CDTF">2022-07-08T06:52:00Z</dcterms:modified>
</cp:coreProperties>
</file>