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0A25A" w14:textId="77777777" w:rsidR="00177C72" w:rsidRPr="00426D9F" w:rsidRDefault="00177C72" w:rsidP="00177C72">
      <w:pPr>
        <w:jc w:val="center"/>
        <w:rPr>
          <w:rFonts w:ascii="Times New Roman" w:hAnsi="Times New Roman" w:cs="Times New Roman"/>
          <w:b/>
          <w:sz w:val="32"/>
          <w:szCs w:val="32"/>
          <w:lang w:val="en"/>
        </w:rPr>
      </w:pPr>
      <w:r w:rsidRPr="00426D9F">
        <w:rPr>
          <w:rFonts w:ascii="Times New Roman" w:hAnsi="Times New Roman" w:cs="Times New Roman"/>
          <w:b/>
          <w:sz w:val="32"/>
          <w:szCs w:val="32"/>
          <w:lang w:val="en"/>
        </w:rPr>
        <w:t xml:space="preserve">INVESTIGATION OF THE CHANGE IN THE FIELD OF INSURANCE LED BY TECHNOLOGICAL DEVELOPMENTS IN THE HEALTH SECTOR </w:t>
      </w:r>
    </w:p>
    <w:p w14:paraId="17B10587" w14:textId="77777777" w:rsidR="00177C72" w:rsidRPr="00426D9F" w:rsidRDefault="00177C72" w:rsidP="00177C72">
      <w:pPr>
        <w:spacing w:after="0"/>
        <w:jc w:val="center"/>
        <w:rPr>
          <w:rFonts w:ascii="Times New Roman" w:eastAsia="Calibri" w:hAnsi="Times New Roman" w:cs="Times New Roman"/>
          <w:b/>
          <w:sz w:val="24"/>
          <w:szCs w:val="24"/>
        </w:rPr>
      </w:pPr>
      <w:r w:rsidRPr="00426D9F">
        <w:rPr>
          <w:rFonts w:ascii="Times New Roman" w:eastAsia="Calibri" w:hAnsi="Times New Roman" w:cs="Times New Roman"/>
          <w:b/>
          <w:sz w:val="24"/>
          <w:szCs w:val="24"/>
        </w:rPr>
        <w:t>Prof. Dr. Ali AKDEMİR</w:t>
      </w:r>
    </w:p>
    <w:p w14:paraId="7D2DD3AC" w14:textId="77777777" w:rsidR="00177C72" w:rsidRPr="00426D9F" w:rsidRDefault="00177C72" w:rsidP="00177C72">
      <w:pPr>
        <w:spacing w:after="0"/>
        <w:jc w:val="center"/>
        <w:rPr>
          <w:rFonts w:ascii="Times New Roman" w:eastAsia="Calibri" w:hAnsi="Times New Roman" w:cs="Times New Roman"/>
          <w:b/>
          <w:sz w:val="24"/>
          <w:szCs w:val="24"/>
        </w:rPr>
      </w:pPr>
      <w:r w:rsidRPr="00426D9F">
        <w:rPr>
          <w:rFonts w:ascii="Times New Roman" w:eastAsia="Calibri" w:hAnsi="Times New Roman" w:cs="Times New Roman"/>
          <w:b/>
          <w:sz w:val="24"/>
          <w:szCs w:val="24"/>
        </w:rPr>
        <w:t>Istanbul Arel University, Postgraduate Education Institute Manager,</w:t>
      </w:r>
    </w:p>
    <w:p w14:paraId="621E6033" w14:textId="77777777" w:rsidR="00177C72" w:rsidRPr="00426D9F" w:rsidRDefault="00AC724D" w:rsidP="00177C72">
      <w:pPr>
        <w:spacing w:after="0"/>
        <w:jc w:val="center"/>
        <w:rPr>
          <w:rFonts w:ascii="Times New Roman" w:eastAsia="Calibri" w:hAnsi="Times New Roman" w:cs="Times New Roman"/>
          <w:b/>
          <w:sz w:val="24"/>
          <w:szCs w:val="24"/>
        </w:rPr>
      </w:pPr>
      <w:hyperlink r:id="rId8" w:history="1">
        <w:r w:rsidR="00177C72" w:rsidRPr="00426D9F">
          <w:rPr>
            <w:rStyle w:val="Kpr"/>
            <w:rFonts w:ascii="Times New Roman" w:eastAsia="Calibri" w:hAnsi="Times New Roman" w:cs="Times New Roman"/>
            <w:b/>
            <w:sz w:val="24"/>
            <w:szCs w:val="24"/>
          </w:rPr>
          <w:t>aliakdemir@arel.edu.tr</w:t>
        </w:r>
      </w:hyperlink>
      <w:r w:rsidR="00177C72" w:rsidRPr="00426D9F">
        <w:rPr>
          <w:rFonts w:ascii="Times New Roman" w:eastAsia="Calibri" w:hAnsi="Times New Roman" w:cs="Times New Roman"/>
          <w:b/>
          <w:sz w:val="24"/>
          <w:szCs w:val="24"/>
        </w:rPr>
        <w:t>, ORCID No: 0000-0002-5188-3304</w:t>
      </w:r>
    </w:p>
    <w:p w14:paraId="425D61F7" w14:textId="77777777" w:rsidR="00177C72" w:rsidRPr="00426D9F" w:rsidRDefault="00177C72" w:rsidP="00177C72">
      <w:pPr>
        <w:spacing w:after="0"/>
        <w:jc w:val="center"/>
        <w:rPr>
          <w:rFonts w:ascii="Times New Roman" w:eastAsia="Calibri" w:hAnsi="Times New Roman" w:cs="Times New Roman"/>
          <w:b/>
          <w:sz w:val="24"/>
          <w:szCs w:val="24"/>
          <w:lang w:val="en-US"/>
        </w:rPr>
      </w:pPr>
    </w:p>
    <w:p w14:paraId="1384079E" w14:textId="77777777" w:rsidR="00177C72" w:rsidRPr="00426D9F" w:rsidRDefault="00177C72" w:rsidP="00177C72">
      <w:pPr>
        <w:spacing w:after="0"/>
        <w:jc w:val="center"/>
        <w:rPr>
          <w:rFonts w:ascii="Times New Roman" w:eastAsia="Calibri" w:hAnsi="Times New Roman" w:cs="Times New Roman"/>
          <w:b/>
          <w:sz w:val="24"/>
          <w:szCs w:val="24"/>
          <w:lang w:val="en-US"/>
        </w:rPr>
      </w:pPr>
      <w:r w:rsidRPr="00426D9F">
        <w:rPr>
          <w:rFonts w:ascii="Times New Roman" w:eastAsia="Calibri" w:hAnsi="Times New Roman" w:cs="Times New Roman"/>
          <w:b/>
          <w:sz w:val="24"/>
          <w:szCs w:val="24"/>
          <w:lang w:val="en-US"/>
        </w:rPr>
        <w:t>Assoc. Prof. Dr. Ebru GÖZÜKARA</w:t>
      </w:r>
    </w:p>
    <w:p w14:paraId="4B24E56E" w14:textId="77777777" w:rsidR="00177C72" w:rsidRPr="00426D9F" w:rsidRDefault="00177C72" w:rsidP="00177C72">
      <w:pPr>
        <w:spacing w:after="0"/>
        <w:jc w:val="center"/>
        <w:rPr>
          <w:rFonts w:ascii="Times New Roman" w:eastAsia="Calibri" w:hAnsi="Times New Roman" w:cs="Times New Roman"/>
          <w:b/>
          <w:sz w:val="24"/>
          <w:szCs w:val="24"/>
          <w:lang w:val="en-US"/>
        </w:rPr>
      </w:pPr>
      <w:r w:rsidRPr="00426D9F">
        <w:rPr>
          <w:rFonts w:ascii="Times New Roman" w:eastAsia="Calibri" w:hAnsi="Times New Roman" w:cs="Times New Roman"/>
          <w:b/>
          <w:sz w:val="24"/>
          <w:szCs w:val="24"/>
          <w:lang w:val="en-US"/>
        </w:rPr>
        <w:t>Istanbul Arel University,</w:t>
      </w:r>
      <w:r w:rsidRPr="00426D9F">
        <w:rPr>
          <w:rFonts w:ascii="Times New Roman" w:eastAsia="Calibri" w:hAnsi="Times New Roman" w:cs="Times New Roman"/>
          <w:b/>
          <w:sz w:val="24"/>
          <w:szCs w:val="24"/>
        </w:rPr>
        <w:t xml:space="preserve"> </w:t>
      </w:r>
      <w:r w:rsidRPr="00426D9F">
        <w:rPr>
          <w:rFonts w:ascii="Times New Roman" w:eastAsia="Calibri" w:hAnsi="Times New Roman" w:cs="Times New Roman"/>
          <w:b/>
          <w:sz w:val="24"/>
          <w:szCs w:val="24"/>
          <w:lang w:val="en-US"/>
        </w:rPr>
        <w:t>Business Administration Department</w:t>
      </w:r>
    </w:p>
    <w:p w14:paraId="61828D2B" w14:textId="77777777" w:rsidR="00177C72" w:rsidRPr="00426D9F" w:rsidRDefault="00AC724D" w:rsidP="00177C72">
      <w:pPr>
        <w:spacing w:after="0"/>
        <w:jc w:val="center"/>
        <w:rPr>
          <w:rFonts w:ascii="Times New Roman" w:eastAsia="Calibri" w:hAnsi="Times New Roman" w:cs="Times New Roman"/>
          <w:b/>
          <w:sz w:val="24"/>
          <w:szCs w:val="24"/>
          <w:lang w:val="en-US"/>
        </w:rPr>
      </w:pPr>
      <w:hyperlink r:id="rId9" w:history="1">
        <w:r w:rsidR="00177C72" w:rsidRPr="00426D9F">
          <w:rPr>
            <w:rFonts w:ascii="Times New Roman" w:eastAsia="Calibri" w:hAnsi="Times New Roman" w:cs="Times New Roman"/>
            <w:b/>
            <w:color w:val="0563C1"/>
            <w:sz w:val="24"/>
            <w:szCs w:val="24"/>
            <w:u w:val="single"/>
            <w:lang w:val="en-US"/>
          </w:rPr>
          <w:t>ebrugozukara@arel.edu.tr</w:t>
        </w:r>
      </w:hyperlink>
      <w:r w:rsidR="00177C72" w:rsidRPr="00426D9F">
        <w:rPr>
          <w:rFonts w:ascii="Times New Roman" w:eastAsia="Calibri" w:hAnsi="Times New Roman" w:cs="Times New Roman"/>
          <w:b/>
          <w:sz w:val="24"/>
          <w:szCs w:val="24"/>
          <w:lang w:val="en-US"/>
        </w:rPr>
        <w:t>, ORCID ID: 0000-0003-0337-5337</w:t>
      </w:r>
    </w:p>
    <w:p w14:paraId="686E8D26" w14:textId="77777777" w:rsidR="00177C72" w:rsidRPr="00426D9F" w:rsidRDefault="00177C72" w:rsidP="00177C72">
      <w:pPr>
        <w:spacing w:after="0"/>
        <w:jc w:val="center"/>
        <w:rPr>
          <w:rFonts w:ascii="Times New Roman" w:eastAsia="Calibri" w:hAnsi="Times New Roman" w:cs="Times New Roman"/>
          <w:b/>
          <w:sz w:val="24"/>
          <w:szCs w:val="24"/>
          <w:lang w:val="en-US"/>
        </w:rPr>
      </w:pPr>
    </w:p>
    <w:p w14:paraId="7429E589" w14:textId="77777777" w:rsidR="00177C72" w:rsidRPr="00426D9F" w:rsidRDefault="00177C72" w:rsidP="00177C72">
      <w:pPr>
        <w:spacing w:after="0"/>
        <w:jc w:val="center"/>
        <w:rPr>
          <w:rFonts w:ascii="Times New Roman" w:eastAsia="Calibri" w:hAnsi="Times New Roman" w:cs="Times New Roman"/>
          <w:b/>
          <w:sz w:val="24"/>
          <w:szCs w:val="24"/>
          <w:lang w:val="en-US"/>
        </w:rPr>
      </w:pPr>
      <w:r w:rsidRPr="00426D9F">
        <w:rPr>
          <w:rFonts w:ascii="Times New Roman" w:eastAsia="Calibri" w:hAnsi="Times New Roman" w:cs="Times New Roman"/>
          <w:b/>
          <w:sz w:val="24"/>
          <w:szCs w:val="24"/>
          <w:lang w:val="en-US"/>
        </w:rPr>
        <w:t>Assoc. Prof. Dr. F. Oben ÜRÜ</w:t>
      </w:r>
    </w:p>
    <w:p w14:paraId="0657A6D8" w14:textId="77777777" w:rsidR="00177C72" w:rsidRPr="00426D9F" w:rsidRDefault="00177C72" w:rsidP="00177C72">
      <w:pPr>
        <w:spacing w:after="0"/>
        <w:jc w:val="center"/>
        <w:rPr>
          <w:rFonts w:ascii="Times New Roman" w:eastAsia="Calibri" w:hAnsi="Times New Roman" w:cs="Times New Roman"/>
          <w:b/>
          <w:sz w:val="24"/>
          <w:szCs w:val="24"/>
          <w:lang w:val="en-US"/>
        </w:rPr>
      </w:pPr>
      <w:r w:rsidRPr="00426D9F">
        <w:rPr>
          <w:rFonts w:ascii="Times New Roman" w:eastAsia="Calibri" w:hAnsi="Times New Roman" w:cs="Times New Roman"/>
          <w:b/>
          <w:sz w:val="24"/>
          <w:szCs w:val="24"/>
          <w:lang w:val="en-US"/>
        </w:rPr>
        <w:t>Istanbul Arel University, Business Administration (English) Department</w:t>
      </w:r>
    </w:p>
    <w:p w14:paraId="6BA85980" w14:textId="77777777" w:rsidR="00177C72" w:rsidRPr="00426D9F" w:rsidRDefault="00177C72" w:rsidP="00177C72">
      <w:pPr>
        <w:spacing w:after="0"/>
        <w:jc w:val="center"/>
        <w:rPr>
          <w:rFonts w:ascii="Times New Roman" w:eastAsia="Calibri" w:hAnsi="Times New Roman" w:cs="Times New Roman"/>
          <w:b/>
          <w:sz w:val="24"/>
          <w:szCs w:val="24"/>
          <w:lang w:val="en-US"/>
        </w:rPr>
      </w:pPr>
      <w:r w:rsidRPr="00426D9F">
        <w:rPr>
          <w:rFonts w:ascii="Times New Roman" w:eastAsia="Calibri" w:hAnsi="Times New Roman" w:cs="Times New Roman"/>
          <w:b/>
          <w:sz w:val="24"/>
          <w:szCs w:val="24"/>
          <w:lang w:val="en-US"/>
        </w:rPr>
        <w:t>obenuru@arel.edu.tr, ORCID ID: 0000-0002-1960-5857</w:t>
      </w:r>
    </w:p>
    <w:p w14:paraId="347E63B5" w14:textId="77777777" w:rsidR="00177C72" w:rsidRPr="00426D9F" w:rsidRDefault="00177C72" w:rsidP="00177C72">
      <w:pPr>
        <w:spacing w:after="0"/>
        <w:jc w:val="center"/>
        <w:rPr>
          <w:rFonts w:ascii="Times New Roman" w:eastAsia="Calibri" w:hAnsi="Times New Roman" w:cs="Times New Roman"/>
          <w:b/>
          <w:sz w:val="24"/>
          <w:szCs w:val="24"/>
        </w:rPr>
      </w:pPr>
    </w:p>
    <w:p w14:paraId="6FC3F948" w14:textId="77777777" w:rsidR="00177C72" w:rsidRPr="00426D9F" w:rsidRDefault="00177C72" w:rsidP="00177C72">
      <w:pPr>
        <w:spacing w:after="0"/>
        <w:jc w:val="center"/>
        <w:rPr>
          <w:rFonts w:ascii="Times New Roman" w:eastAsia="Calibri" w:hAnsi="Times New Roman" w:cs="Times New Roman"/>
          <w:b/>
          <w:sz w:val="24"/>
          <w:szCs w:val="24"/>
        </w:rPr>
      </w:pPr>
      <w:r w:rsidRPr="00426D9F">
        <w:rPr>
          <w:rFonts w:ascii="Times New Roman" w:eastAsia="Calibri" w:hAnsi="Times New Roman" w:cs="Times New Roman"/>
          <w:b/>
          <w:sz w:val="24"/>
          <w:szCs w:val="24"/>
        </w:rPr>
        <w:t>Dr. Lale TEZCAN</w:t>
      </w:r>
    </w:p>
    <w:p w14:paraId="4C3F39E3" w14:textId="77777777" w:rsidR="00177C72" w:rsidRPr="00426D9F" w:rsidRDefault="00177C72" w:rsidP="00177C72">
      <w:pPr>
        <w:spacing w:after="0"/>
        <w:jc w:val="center"/>
        <w:rPr>
          <w:rFonts w:ascii="Times New Roman" w:eastAsia="Calibri" w:hAnsi="Times New Roman" w:cs="Times New Roman"/>
          <w:b/>
          <w:bCs/>
          <w:sz w:val="24"/>
          <w:szCs w:val="24"/>
        </w:rPr>
      </w:pPr>
      <w:r w:rsidRPr="00426D9F">
        <w:rPr>
          <w:rFonts w:ascii="Times New Roman" w:eastAsia="Calibri" w:hAnsi="Times New Roman" w:cs="Times New Roman"/>
          <w:b/>
          <w:sz w:val="24"/>
          <w:szCs w:val="24"/>
          <w:lang w:val="en-US"/>
        </w:rPr>
        <w:t>Istanbul Arel University,</w:t>
      </w:r>
    </w:p>
    <w:p w14:paraId="309CA7B0" w14:textId="77777777" w:rsidR="00177C72" w:rsidRPr="00426D9F" w:rsidRDefault="00AC724D" w:rsidP="00177C72">
      <w:pPr>
        <w:spacing w:after="0"/>
        <w:jc w:val="center"/>
        <w:rPr>
          <w:rFonts w:ascii="Times New Roman" w:eastAsia="Calibri" w:hAnsi="Times New Roman" w:cs="Times New Roman"/>
          <w:b/>
          <w:sz w:val="24"/>
          <w:szCs w:val="24"/>
        </w:rPr>
      </w:pPr>
      <w:hyperlink r:id="rId10" w:history="1">
        <w:r w:rsidR="00177C72" w:rsidRPr="00426D9F">
          <w:rPr>
            <w:rFonts w:ascii="Times New Roman" w:eastAsia="Calibri" w:hAnsi="Times New Roman" w:cs="Times New Roman"/>
            <w:b/>
            <w:color w:val="0563C1"/>
            <w:sz w:val="24"/>
            <w:szCs w:val="24"/>
            <w:u w:val="single"/>
          </w:rPr>
          <w:t>lale.tezcan@icloud.com</w:t>
        </w:r>
      </w:hyperlink>
      <w:r w:rsidR="00177C72" w:rsidRPr="00426D9F">
        <w:rPr>
          <w:rFonts w:ascii="Times New Roman" w:eastAsia="Calibri" w:hAnsi="Times New Roman" w:cs="Times New Roman"/>
          <w:b/>
          <w:sz w:val="24"/>
          <w:szCs w:val="24"/>
        </w:rPr>
        <w:t xml:space="preserve">, </w:t>
      </w:r>
      <w:r w:rsidR="00177C72" w:rsidRPr="00426D9F">
        <w:rPr>
          <w:rFonts w:ascii="Times New Roman" w:eastAsia="Calibri" w:hAnsi="Times New Roman" w:cs="Times New Roman"/>
          <w:b/>
          <w:sz w:val="24"/>
          <w:szCs w:val="24"/>
          <w:lang w:val="en-US"/>
        </w:rPr>
        <w:t xml:space="preserve">ORCID ID: </w:t>
      </w:r>
      <w:r w:rsidR="00177C72" w:rsidRPr="00426D9F">
        <w:rPr>
          <w:rFonts w:ascii="Times New Roman" w:eastAsia="Calibri" w:hAnsi="Times New Roman" w:cs="Times New Roman"/>
          <w:b/>
          <w:sz w:val="24"/>
          <w:szCs w:val="24"/>
        </w:rPr>
        <w:t>0000-0002-9280-8618</w:t>
      </w:r>
    </w:p>
    <w:p w14:paraId="04D9C5D6" w14:textId="77777777" w:rsidR="00177C72" w:rsidRPr="00426D9F" w:rsidRDefault="00177C72" w:rsidP="00177C72">
      <w:pPr>
        <w:jc w:val="center"/>
        <w:rPr>
          <w:rFonts w:ascii="Times New Roman" w:hAnsi="Times New Roman" w:cs="Times New Roman"/>
          <w:b/>
          <w:sz w:val="24"/>
          <w:szCs w:val="24"/>
        </w:rPr>
      </w:pPr>
    </w:p>
    <w:p w14:paraId="31874D61" w14:textId="77777777" w:rsidR="00177C72" w:rsidRPr="00426D9F" w:rsidRDefault="00177C72" w:rsidP="00177C72">
      <w:pPr>
        <w:rPr>
          <w:rFonts w:ascii="Times New Roman" w:hAnsi="Times New Roman" w:cs="Times New Roman"/>
          <w:b/>
          <w:sz w:val="24"/>
          <w:szCs w:val="24"/>
        </w:rPr>
      </w:pPr>
      <w:r w:rsidRPr="00426D9F">
        <w:rPr>
          <w:rFonts w:ascii="Times New Roman" w:hAnsi="Times New Roman" w:cs="Times New Roman"/>
          <w:b/>
          <w:sz w:val="24"/>
          <w:szCs w:val="24"/>
        </w:rPr>
        <w:t>ABSTRACT</w:t>
      </w:r>
    </w:p>
    <w:p w14:paraId="2EB04347" w14:textId="77777777" w:rsidR="00177C72" w:rsidRPr="00426D9F" w:rsidRDefault="00177C72" w:rsidP="00177C72">
      <w:pPr>
        <w:jc w:val="both"/>
        <w:rPr>
          <w:rFonts w:ascii="Times New Roman" w:hAnsi="Times New Roman" w:cs="Times New Roman"/>
          <w:sz w:val="20"/>
          <w:szCs w:val="20"/>
          <w:lang w:val="en-US"/>
        </w:rPr>
      </w:pPr>
      <w:r w:rsidRPr="00426D9F">
        <w:rPr>
          <w:rFonts w:ascii="Times New Roman" w:hAnsi="Times New Roman" w:cs="Times New Roman"/>
          <w:sz w:val="20"/>
          <w:szCs w:val="20"/>
          <w:lang w:val="en-US"/>
        </w:rPr>
        <w:t>In recent years, technological developments have led to radical changes, especially in the health industry, as expected.</w:t>
      </w:r>
      <w:r w:rsidRPr="00426D9F">
        <w:t xml:space="preserve"> </w:t>
      </w:r>
      <w:r w:rsidRPr="00426D9F">
        <w:rPr>
          <w:rFonts w:ascii="Times New Roman" w:hAnsi="Times New Roman" w:cs="Times New Roman"/>
          <w:sz w:val="20"/>
          <w:szCs w:val="20"/>
          <w:lang w:val="en-US"/>
        </w:rPr>
        <w:t>As a result of the innovation implemented in the field, increasing social awareness, public regulations, facilitating access to health services, and increasing preventive health services, human life span is getting longer day by day. Accordingly, the demand for health insurances is increasing and the policy holding period is getting longer. The awareness created by the Covid-19 pandemic, which has deeply affected all humanity in many areas in recent years, has had an important role in the increase in insurance awareness, which depends on factors such as the increase in the urban population, social changes, differentiating lifestyles and trends, education and welfare level. This study aims to reveal the change that the innovation put into practice in the light of current technological developments in the health sector, in a way that creates value for the customers, in health insurance. In addition, the study sheds light on the sector by examining the changing insurance business with new business models and applications developed accordingly. In this study, the impacts of insurance companies’ technology-supported new applications, websites, periodicals about the sector, sector bulletins, articles and similar resources on the sector are examined. As a result of this study, many individual and social benefits of innovative technological applications, which have an intense use in all sectors, are revealed in the field of health. However, it is observed that the comparison between the two sectors, especially its contribution to competitive advantage, profitability and efficiency, has led to significant changes in the practice and business manners of the insurance sector.</w:t>
      </w:r>
      <w:r w:rsidRPr="00426D9F">
        <w:rPr>
          <w:lang w:val="en-US"/>
        </w:rPr>
        <w:t xml:space="preserve"> </w:t>
      </w:r>
    </w:p>
    <w:p w14:paraId="3B11C7BF" w14:textId="77777777" w:rsidR="00177C72" w:rsidRPr="00426D9F" w:rsidRDefault="00177C72" w:rsidP="00177C72">
      <w:pPr>
        <w:jc w:val="both"/>
        <w:rPr>
          <w:rFonts w:ascii="Times New Roman" w:hAnsi="Times New Roman" w:cs="Times New Roman"/>
          <w:i/>
          <w:sz w:val="20"/>
          <w:szCs w:val="20"/>
          <w:lang w:val="en-US"/>
        </w:rPr>
      </w:pPr>
      <w:r w:rsidRPr="00426D9F">
        <w:rPr>
          <w:rFonts w:ascii="Times New Roman" w:hAnsi="Times New Roman" w:cs="Times New Roman"/>
          <w:b/>
          <w:sz w:val="20"/>
          <w:szCs w:val="20"/>
          <w:lang w:val="en-US"/>
        </w:rPr>
        <w:t xml:space="preserve">Keywords: </w:t>
      </w:r>
      <w:r w:rsidRPr="00426D9F">
        <w:rPr>
          <w:rFonts w:ascii="Times New Roman" w:hAnsi="Times New Roman" w:cs="Times New Roman"/>
          <w:i/>
          <w:sz w:val="20"/>
          <w:szCs w:val="20"/>
          <w:lang w:val="en-US"/>
        </w:rPr>
        <w:t>Health Sector, Technological Developments, Field of Insurance, Change, Innovation</w:t>
      </w:r>
    </w:p>
    <w:p w14:paraId="3428B2C5" w14:textId="77777777" w:rsidR="00177C72" w:rsidRPr="00426D9F" w:rsidRDefault="00177C72" w:rsidP="00177C72">
      <w:pPr>
        <w:rPr>
          <w:rFonts w:ascii="Times New Roman" w:hAnsi="Times New Roman" w:cs="Times New Roman"/>
          <w:b/>
          <w:sz w:val="32"/>
          <w:szCs w:val="32"/>
        </w:rPr>
      </w:pPr>
      <w:r w:rsidRPr="00426D9F">
        <w:rPr>
          <w:rFonts w:ascii="Times New Roman" w:hAnsi="Times New Roman" w:cs="Times New Roman"/>
          <w:b/>
          <w:sz w:val="32"/>
          <w:szCs w:val="32"/>
        </w:rPr>
        <w:br w:type="page"/>
      </w:r>
    </w:p>
    <w:p w14:paraId="185EF4E1" w14:textId="77777777" w:rsidR="00177C72" w:rsidRPr="00426D9F" w:rsidRDefault="00177C72" w:rsidP="00177C72">
      <w:pPr>
        <w:jc w:val="center"/>
        <w:rPr>
          <w:rFonts w:ascii="Times New Roman" w:hAnsi="Times New Roman" w:cs="Times New Roman"/>
          <w:b/>
          <w:sz w:val="32"/>
          <w:szCs w:val="32"/>
          <w:lang w:val="en"/>
        </w:rPr>
      </w:pPr>
      <w:r w:rsidRPr="00426D9F">
        <w:rPr>
          <w:rFonts w:ascii="Times New Roman" w:hAnsi="Times New Roman" w:cs="Times New Roman"/>
          <w:b/>
          <w:sz w:val="32"/>
          <w:szCs w:val="32"/>
          <w:lang w:val="en"/>
        </w:rPr>
        <w:lastRenderedPageBreak/>
        <w:t>SAĞLIK SEKTÖRÜNDE YAŞANAN TEKNOLOJİK GELİŞMELERİN, SİGORTACILIK ALANINDA YARATTIĞI DEĞİŞİMİN İNCELENMESİ</w:t>
      </w:r>
    </w:p>
    <w:p w14:paraId="0DE50FE4" w14:textId="77777777" w:rsidR="00177C72" w:rsidRPr="00426D9F" w:rsidRDefault="00177C72" w:rsidP="00177C72">
      <w:pPr>
        <w:jc w:val="center"/>
        <w:rPr>
          <w:rFonts w:ascii="Times New Roman" w:hAnsi="Times New Roman" w:cs="Times New Roman"/>
          <w:b/>
          <w:sz w:val="32"/>
          <w:szCs w:val="32"/>
        </w:rPr>
      </w:pPr>
    </w:p>
    <w:p w14:paraId="279F617D" w14:textId="77777777" w:rsidR="00177C72" w:rsidRPr="00426D9F" w:rsidRDefault="00177C72" w:rsidP="00177C72">
      <w:pPr>
        <w:jc w:val="both"/>
        <w:rPr>
          <w:rFonts w:ascii="Times New Roman" w:hAnsi="Times New Roman" w:cs="Times New Roman"/>
          <w:b/>
          <w:sz w:val="24"/>
          <w:szCs w:val="24"/>
        </w:rPr>
      </w:pPr>
      <w:r w:rsidRPr="00426D9F">
        <w:rPr>
          <w:rFonts w:ascii="Times New Roman" w:hAnsi="Times New Roman" w:cs="Times New Roman"/>
          <w:b/>
          <w:sz w:val="24"/>
          <w:szCs w:val="24"/>
        </w:rPr>
        <w:t>ÖZET</w:t>
      </w:r>
    </w:p>
    <w:p w14:paraId="286BD313" w14:textId="77777777" w:rsidR="00177C72" w:rsidRPr="00426D9F" w:rsidRDefault="00177C72" w:rsidP="00177C72">
      <w:pPr>
        <w:jc w:val="both"/>
        <w:rPr>
          <w:rFonts w:ascii="Times New Roman" w:hAnsi="Times New Roman" w:cs="Times New Roman"/>
          <w:sz w:val="20"/>
          <w:szCs w:val="20"/>
        </w:rPr>
      </w:pPr>
      <w:bookmarkStart w:id="0" w:name="_Hlk106777684"/>
      <w:r w:rsidRPr="00426D9F">
        <w:rPr>
          <w:rFonts w:ascii="Times New Roman" w:hAnsi="Times New Roman" w:cs="Times New Roman"/>
          <w:sz w:val="20"/>
          <w:szCs w:val="20"/>
        </w:rPr>
        <w:t>Son yıllarda, yaşanan teknolojik gelişmeler, özellikle sağlık sektöründe de beklendiği gibi köklü değişikliklere yol açmaktadır. Alanda uygulamaya konan yenilikler, artan toplumsal bilinç, kamusal düzenlemeler, sağlık hizmetlerine ulaşımın kolaylaşması, önleyici sağlık hizmetlerinin artması gibi unsurlar neticesinde, insan ömrü günden güne uzamaktadır.</w:t>
      </w:r>
      <w:bookmarkEnd w:id="0"/>
      <w:r w:rsidRPr="00426D9F">
        <w:rPr>
          <w:rFonts w:ascii="Times New Roman" w:hAnsi="Times New Roman" w:cs="Times New Roman"/>
          <w:sz w:val="20"/>
          <w:szCs w:val="20"/>
        </w:rPr>
        <w:t xml:space="preserve"> Buna bağlı olarak sağlık sigortalarına olan talep artmakta ve poliçe sahipliği süresi uzamaktadır. Kent nüfusunun artması, toplumsal değişimler, farklılaşan yaşam tarzları ve eğilimler, eğitim ve refah seviyesi gibi unsurlara bağlı olan sigorta bilincinin artmasında, son yıllarda yoğun bir şekilde tüm insanlığı birçok alanda derinden etkileyen Covid-19 pandemisinin yarattığı farkındalık önemli bir paya sahip olmuştur. Bu çalışma, sağlık alanındaki güncel teknolojik gelişmeler ışığında uygulamaya konan yeniliklerin, müşteriye değer yaratacak şekilde sağlık sigortalarında yarattığı değişimi ortaya koymayı amaçlamaktadır. Ayrıca çalışma, buna bağlı olarak geliştirilen yeni iş modelleri ve uygulamalar ile değişen sigortacılığı inceleyerek sektöre ışık tutmaktadır. Çalışmada sigorta şirketlerinin; teknoloji destekli yeni uygulamaları, web siteleri, sektörle ilgili süreli süresiz yayınlar, sektör bültenleri, makaleler ve benzeri kaynakların sektöre etkileri irdelenmektedir. Çalışma sonucunda tüm sektörlerde yoğun bir kullanım imkânı bulan yenilikçi teknolojik uygulamaların, sağlık alanında sağladığı birçok bireysel ve toplumsal fayda ortaya konmaktadır. Bununla birlikte, başta rekabet avantajı, karlılık ve verimliliğe sağladığı katkı olmak üzere iki sektör arasındaki kıyaslamanın sigorta sektörünün uygulama ve iş yapış şekillerinde önemli değişikliklere yol açtığı görülmektedir. </w:t>
      </w:r>
    </w:p>
    <w:p w14:paraId="4B8D5180" w14:textId="77777777" w:rsidR="00177C72" w:rsidRPr="00426D9F" w:rsidRDefault="00177C72" w:rsidP="00177C72">
      <w:pPr>
        <w:jc w:val="both"/>
        <w:rPr>
          <w:sz w:val="20"/>
          <w:szCs w:val="20"/>
        </w:rPr>
      </w:pPr>
      <w:r w:rsidRPr="00426D9F">
        <w:rPr>
          <w:rFonts w:ascii="Times New Roman" w:hAnsi="Times New Roman" w:cs="Times New Roman"/>
          <w:b/>
          <w:sz w:val="20"/>
          <w:szCs w:val="20"/>
        </w:rPr>
        <w:t>Anahtar Kelimeler:</w:t>
      </w:r>
      <w:r w:rsidRPr="00426D9F">
        <w:rPr>
          <w:b/>
          <w:sz w:val="20"/>
          <w:szCs w:val="20"/>
        </w:rPr>
        <w:t xml:space="preserve"> </w:t>
      </w:r>
      <w:r w:rsidRPr="00426D9F">
        <w:rPr>
          <w:rFonts w:ascii="Times New Roman" w:hAnsi="Times New Roman" w:cs="Times New Roman"/>
          <w:i/>
          <w:sz w:val="20"/>
          <w:szCs w:val="20"/>
        </w:rPr>
        <w:t>Sağlık Sektörü, Teknolojik Gelişmeler, Sigortacılık, Değişim, İnovasyon</w:t>
      </w:r>
    </w:p>
    <w:p w14:paraId="077C6DED" w14:textId="58C8F17E" w:rsidR="00177C72" w:rsidRPr="00426D9F" w:rsidRDefault="006D467E" w:rsidP="006D467E">
      <w:pPr>
        <w:jc w:val="both"/>
        <w:rPr>
          <w:rFonts w:ascii="Times New Roman" w:hAnsi="Times New Roman" w:cs="Times New Roman"/>
          <w:b/>
          <w:sz w:val="20"/>
          <w:szCs w:val="20"/>
        </w:rPr>
      </w:pPr>
      <w:r w:rsidRPr="00426D9F">
        <w:rPr>
          <w:rFonts w:ascii="Times New Roman" w:hAnsi="Times New Roman" w:cs="Times New Roman"/>
          <w:b/>
          <w:sz w:val="20"/>
          <w:szCs w:val="20"/>
        </w:rPr>
        <w:t xml:space="preserve"> 1. </w:t>
      </w:r>
      <w:r w:rsidR="00177C72" w:rsidRPr="00426D9F">
        <w:rPr>
          <w:rFonts w:ascii="Times New Roman" w:hAnsi="Times New Roman" w:cs="Times New Roman"/>
          <w:b/>
          <w:sz w:val="20"/>
          <w:szCs w:val="20"/>
        </w:rPr>
        <w:t>GİRİŞ</w:t>
      </w:r>
    </w:p>
    <w:p w14:paraId="4B91C915" w14:textId="1D01661F" w:rsidR="00177C72" w:rsidRPr="00426D9F" w:rsidRDefault="0047029C" w:rsidP="00177C72">
      <w:pPr>
        <w:tabs>
          <w:tab w:val="left" w:pos="142"/>
        </w:tabs>
        <w:ind w:left="76"/>
        <w:contextualSpacing/>
        <w:jc w:val="both"/>
        <w:rPr>
          <w:rFonts w:ascii="Times New Roman" w:hAnsi="Times New Roman" w:cs="Times New Roman"/>
          <w:sz w:val="20"/>
          <w:szCs w:val="20"/>
        </w:rPr>
      </w:pPr>
      <w:r>
        <w:rPr>
          <w:rFonts w:ascii="Times New Roman" w:hAnsi="Times New Roman" w:cs="Times New Roman"/>
          <w:sz w:val="20"/>
          <w:szCs w:val="20"/>
        </w:rPr>
        <w:t>T</w:t>
      </w:r>
      <w:r w:rsidR="00177C72" w:rsidRPr="00426D9F">
        <w:rPr>
          <w:rFonts w:ascii="Times New Roman" w:hAnsi="Times New Roman" w:cs="Times New Roman"/>
          <w:sz w:val="20"/>
          <w:szCs w:val="20"/>
        </w:rPr>
        <w:t>eknolojik gelişmeler</w:t>
      </w:r>
      <w:r>
        <w:rPr>
          <w:rFonts w:ascii="Times New Roman" w:hAnsi="Times New Roman" w:cs="Times New Roman"/>
          <w:sz w:val="20"/>
          <w:szCs w:val="20"/>
        </w:rPr>
        <w:t>in artmasıyla birlikte</w:t>
      </w:r>
      <w:r w:rsidR="00177C72" w:rsidRPr="00426D9F">
        <w:rPr>
          <w:rFonts w:ascii="Times New Roman" w:hAnsi="Times New Roman" w:cs="Times New Roman"/>
          <w:sz w:val="20"/>
          <w:szCs w:val="20"/>
        </w:rPr>
        <w:t>, tüm sektörler</w:t>
      </w:r>
      <w:r>
        <w:rPr>
          <w:rFonts w:ascii="Times New Roman" w:hAnsi="Times New Roman" w:cs="Times New Roman"/>
          <w:sz w:val="20"/>
          <w:szCs w:val="20"/>
        </w:rPr>
        <w:t xml:space="preserve"> için farklı fırsatlar ortaya çık</w:t>
      </w:r>
      <w:r w:rsidR="00177C72" w:rsidRPr="00426D9F">
        <w:rPr>
          <w:rFonts w:ascii="Times New Roman" w:hAnsi="Times New Roman" w:cs="Times New Roman"/>
          <w:sz w:val="20"/>
          <w:szCs w:val="20"/>
        </w:rPr>
        <w:t xml:space="preserve">maktadır. </w:t>
      </w:r>
      <w:r>
        <w:rPr>
          <w:rFonts w:ascii="Times New Roman" w:hAnsi="Times New Roman" w:cs="Times New Roman"/>
          <w:sz w:val="20"/>
          <w:szCs w:val="20"/>
        </w:rPr>
        <w:t>Dijitalleşme, rekabetin y</w:t>
      </w:r>
      <w:r w:rsidR="00177C72" w:rsidRPr="00426D9F">
        <w:rPr>
          <w:rFonts w:ascii="Times New Roman" w:hAnsi="Times New Roman" w:cs="Times New Roman"/>
          <w:sz w:val="20"/>
          <w:szCs w:val="20"/>
        </w:rPr>
        <w:t>oğ</w:t>
      </w:r>
      <w:r w:rsidR="00432899">
        <w:rPr>
          <w:rFonts w:ascii="Times New Roman" w:hAnsi="Times New Roman" w:cs="Times New Roman"/>
          <w:sz w:val="20"/>
          <w:szCs w:val="20"/>
        </w:rPr>
        <w:t>unlaştığı günümüzde, rekabet avantajı</w:t>
      </w:r>
      <w:r w:rsidR="00177C72" w:rsidRPr="00426D9F">
        <w:rPr>
          <w:rFonts w:ascii="Times New Roman" w:hAnsi="Times New Roman" w:cs="Times New Roman"/>
          <w:sz w:val="20"/>
          <w:szCs w:val="20"/>
        </w:rPr>
        <w:t xml:space="preserve"> elde etmenin</w:t>
      </w:r>
      <w:r w:rsidR="00432899">
        <w:rPr>
          <w:rFonts w:ascii="Times New Roman" w:hAnsi="Times New Roman" w:cs="Times New Roman"/>
          <w:sz w:val="20"/>
          <w:szCs w:val="20"/>
        </w:rPr>
        <w:t xml:space="preserve"> temel unsuru konumuna gelmektedir. Gelişen ve değişen teknolojiler, yeni mal</w:t>
      </w:r>
      <w:r w:rsidR="00177C72" w:rsidRPr="00426D9F">
        <w:rPr>
          <w:rFonts w:ascii="Times New Roman" w:hAnsi="Times New Roman" w:cs="Times New Roman"/>
          <w:sz w:val="20"/>
          <w:szCs w:val="20"/>
        </w:rPr>
        <w:t xml:space="preserve"> v</w:t>
      </w:r>
      <w:r w:rsidR="00495F4C">
        <w:rPr>
          <w:rFonts w:ascii="Times New Roman" w:hAnsi="Times New Roman" w:cs="Times New Roman"/>
          <w:sz w:val="20"/>
          <w:szCs w:val="20"/>
        </w:rPr>
        <w:t>e hizmet</w:t>
      </w:r>
      <w:r w:rsidR="00432899">
        <w:rPr>
          <w:rFonts w:ascii="Times New Roman" w:hAnsi="Times New Roman" w:cs="Times New Roman"/>
          <w:sz w:val="20"/>
          <w:szCs w:val="20"/>
        </w:rPr>
        <w:t xml:space="preserve">in pazara sunulmasını sağlayarak tüm sektörler için fırsatlar </w:t>
      </w:r>
      <w:r w:rsidR="00177C72" w:rsidRPr="00426D9F">
        <w:rPr>
          <w:rFonts w:ascii="Times New Roman" w:hAnsi="Times New Roman" w:cs="Times New Roman"/>
          <w:sz w:val="20"/>
          <w:szCs w:val="20"/>
        </w:rPr>
        <w:t xml:space="preserve">yaratmaktadır. </w:t>
      </w:r>
      <w:r w:rsidR="00432899">
        <w:rPr>
          <w:rFonts w:ascii="Times New Roman" w:hAnsi="Times New Roman" w:cs="Times New Roman"/>
          <w:sz w:val="20"/>
          <w:szCs w:val="20"/>
        </w:rPr>
        <w:t>Dolayısıyla hem yeni t</w:t>
      </w:r>
      <w:r w:rsidR="00177C72" w:rsidRPr="00426D9F">
        <w:rPr>
          <w:rFonts w:ascii="Times New Roman" w:hAnsi="Times New Roman" w:cs="Times New Roman"/>
          <w:sz w:val="20"/>
          <w:szCs w:val="20"/>
        </w:rPr>
        <w:t>eknoloji</w:t>
      </w:r>
      <w:r w:rsidR="00432899">
        <w:rPr>
          <w:rFonts w:ascii="Times New Roman" w:hAnsi="Times New Roman" w:cs="Times New Roman"/>
          <w:sz w:val="20"/>
          <w:szCs w:val="20"/>
        </w:rPr>
        <w:t>ler</w:t>
      </w:r>
      <w:r w:rsidR="00495F4C">
        <w:rPr>
          <w:rFonts w:ascii="Times New Roman" w:hAnsi="Times New Roman" w:cs="Times New Roman"/>
          <w:sz w:val="20"/>
          <w:szCs w:val="20"/>
        </w:rPr>
        <w:t>,</w:t>
      </w:r>
      <w:r w:rsidR="00177C72" w:rsidRPr="00426D9F">
        <w:rPr>
          <w:rFonts w:ascii="Times New Roman" w:hAnsi="Times New Roman" w:cs="Times New Roman"/>
          <w:sz w:val="20"/>
          <w:szCs w:val="20"/>
        </w:rPr>
        <w:t xml:space="preserve"> </w:t>
      </w:r>
      <w:r w:rsidR="00432899">
        <w:rPr>
          <w:rFonts w:ascii="Times New Roman" w:hAnsi="Times New Roman" w:cs="Times New Roman"/>
          <w:sz w:val="20"/>
          <w:szCs w:val="20"/>
        </w:rPr>
        <w:t xml:space="preserve">hem de </w:t>
      </w:r>
      <w:r w:rsidR="00177C72" w:rsidRPr="00426D9F">
        <w:rPr>
          <w:rFonts w:ascii="Times New Roman" w:hAnsi="Times New Roman" w:cs="Times New Roman"/>
          <w:sz w:val="20"/>
          <w:szCs w:val="20"/>
        </w:rPr>
        <w:t>dijitalleşme, Co</w:t>
      </w:r>
      <w:r w:rsidR="00495F4C">
        <w:rPr>
          <w:rFonts w:ascii="Times New Roman" w:hAnsi="Times New Roman" w:cs="Times New Roman"/>
          <w:sz w:val="20"/>
          <w:szCs w:val="20"/>
        </w:rPr>
        <w:t xml:space="preserve">vid-19 </w:t>
      </w:r>
      <w:proofErr w:type="spellStart"/>
      <w:r w:rsidR="00495F4C">
        <w:rPr>
          <w:rFonts w:ascii="Times New Roman" w:hAnsi="Times New Roman" w:cs="Times New Roman"/>
          <w:sz w:val="20"/>
          <w:szCs w:val="20"/>
        </w:rPr>
        <w:t>pandemisiyle</w:t>
      </w:r>
      <w:proofErr w:type="spellEnd"/>
      <w:r w:rsidR="00495F4C">
        <w:rPr>
          <w:rFonts w:ascii="Times New Roman" w:hAnsi="Times New Roman" w:cs="Times New Roman"/>
          <w:sz w:val="20"/>
          <w:szCs w:val="20"/>
        </w:rPr>
        <w:t xml:space="preserve"> birlikte </w:t>
      </w:r>
      <w:r w:rsidR="00177C72" w:rsidRPr="00426D9F">
        <w:rPr>
          <w:rFonts w:ascii="Times New Roman" w:hAnsi="Times New Roman" w:cs="Times New Roman"/>
          <w:sz w:val="20"/>
          <w:szCs w:val="20"/>
        </w:rPr>
        <w:t>insanların ve şirketlerin g</w:t>
      </w:r>
      <w:r w:rsidR="00495F4C">
        <w:rPr>
          <w:rFonts w:ascii="Times New Roman" w:hAnsi="Times New Roman" w:cs="Times New Roman"/>
          <w:sz w:val="20"/>
          <w:szCs w:val="20"/>
        </w:rPr>
        <w:t>ünlük yaşamlarına girmekte</w:t>
      </w:r>
      <w:r w:rsidR="00177C72" w:rsidRPr="00426D9F">
        <w:rPr>
          <w:rFonts w:ascii="Times New Roman" w:hAnsi="Times New Roman" w:cs="Times New Roman"/>
          <w:sz w:val="20"/>
          <w:szCs w:val="20"/>
        </w:rPr>
        <w:t xml:space="preserve">, böylece birçok alanda yaşanan dijital dönüşüm, </w:t>
      </w:r>
      <w:r w:rsidR="00495F4C">
        <w:rPr>
          <w:rFonts w:ascii="Times New Roman" w:hAnsi="Times New Roman" w:cs="Times New Roman"/>
          <w:sz w:val="20"/>
          <w:szCs w:val="20"/>
        </w:rPr>
        <w:t xml:space="preserve">mal ve hizmette olduğu gibi </w:t>
      </w:r>
      <w:r w:rsidR="00177C72" w:rsidRPr="00426D9F">
        <w:rPr>
          <w:rFonts w:ascii="Times New Roman" w:hAnsi="Times New Roman" w:cs="Times New Roman"/>
          <w:sz w:val="20"/>
          <w:szCs w:val="20"/>
        </w:rPr>
        <w:t xml:space="preserve">şirketlerin iş yapış biçimlerinde </w:t>
      </w:r>
      <w:r w:rsidR="00495F4C">
        <w:rPr>
          <w:rFonts w:ascii="Times New Roman" w:hAnsi="Times New Roman" w:cs="Times New Roman"/>
          <w:sz w:val="20"/>
          <w:szCs w:val="20"/>
        </w:rPr>
        <w:t>de kısa sürede değişim yapmalarını gerektirmektedir</w:t>
      </w:r>
      <w:r w:rsidR="00177C72" w:rsidRPr="00426D9F">
        <w:rPr>
          <w:rFonts w:ascii="Times New Roman" w:hAnsi="Times New Roman" w:cs="Times New Roman"/>
          <w:sz w:val="20"/>
          <w:szCs w:val="20"/>
        </w:rPr>
        <w:t>.</w:t>
      </w:r>
    </w:p>
    <w:p w14:paraId="32DBF602" w14:textId="77777777" w:rsidR="00177C72" w:rsidRPr="00426D9F" w:rsidRDefault="00177C72" w:rsidP="00177C72">
      <w:pPr>
        <w:tabs>
          <w:tab w:val="left" w:pos="142"/>
        </w:tabs>
        <w:ind w:left="76"/>
        <w:contextualSpacing/>
        <w:jc w:val="both"/>
        <w:rPr>
          <w:rFonts w:ascii="Times New Roman" w:hAnsi="Times New Roman" w:cs="Times New Roman"/>
          <w:sz w:val="20"/>
          <w:szCs w:val="20"/>
        </w:rPr>
      </w:pPr>
    </w:p>
    <w:p w14:paraId="3B797A3A" w14:textId="7C9B60E6" w:rsidR="00177C72" w:rsidRPr="00426D9F" w:rsidRDefault="00177C72" w:rsidP="00177C72">
      <w:pPr>
        <w:tabs>
          <w:tab w:val="left" w:pos="142"/>
        </w:tabs>
        <w:ind w:left="76"/>
        <w:contextualSpacing/>
        <w:jc w:val="both"/>
        <w:rPr>
          <w:rFonts w:ascii="Times New Roman" w:hAnsi="Times New Roman" w:cs="Times New Roman"/>
          <w:sz w:val="20"/>
          <w:szCs w:val="20"/>
        </w:rPr>
      </w:pPr>
      <w:r w:rsidRPr="00426D9F">
        <w:rPr>
          <w:rFonts w:ascii="Times New Roman" w:hAnsi="Times New Roman" w:cs="Times New Roman"/>
          <w:sz w:val="20"/>
          <w:szCs w:val="20"/>
        </w:rPr>
        <w:t xml:space="preserve">Covid-19 </w:t>
      </w:r>
      <w:proofErr w:type="spellStart"/>
      <w:r w:rsidRPr="00426D9F">
        <w:rPr>
          <w:rFonts w:ascii="Times New Roman" w:hAnsi="Times New Roman" w:cs="Times New Roman"/>
          <w:sz w:val="20"/>
          <w:szCs w:val="20"/>
        </w:rPr>
        <w:t>pandemisi</w:t>
      </w:r>
      <w:proofErr w:type="spellEnd"/>
      <w:r w:rsidRPr="00426D9F">
        <w:rPr>
          <w:rFonts w:ascii="Times New Roman" w:hAnsi="Times New Roman" w:cs="Times New Roman"/>
          <w:sz w:val="20"/>
          <w:szCs w:val="20"/>
        </w:rPr>
        <w:t xml:space="preserve">, </w:t>
      </w:r>
      <w:r w:rsidR="00495F4C">
        <w:rPr>
          <w:rFonts w:ascii="Times New Roman" w:hAnsi="Times New Roman" w:cs="Times New Roman"/>
          <w:sz w:val="20"/>
          <w:szCs w:val="20"/>
        </w:rPr>
        <w:t>doğası gereği neredeyse</w:t>
      </w:r>
      <w:r w:rsidRPr="00426D9F">
        <w:rPr>
          <w:rFonts w:ascii="Times New Roman" w:hAnsi="Times New Roman" w:cs="Times New Roman"/>
          <w:sz w:val="20"/>
          <w:szCs w:val="20"/>
        </w:rPr>
        <w:t xml:space="preserve"> her alanda teknolojinin yoğun bir biçimde kullanılmasını zorunlu hale getirm</w:t>
      </w:r>
      <w:r w:rsidR="00495F4C">
        <w:rPr>
          <w:rFonts w:ascii="Times New Roman" w:hAnsi="Times New Roman" w:cs="Times New Roman"/>
          <w:sz w:val="20"/>
          <w:szCs w:val="20"/>
        </w:rPr>
        <w:t>ektedi</w:t>
      </w:r>
      <w:r w:rsidRPr="00426D9F">
        <w:rPr>
          <w:rFonts w:ascii="Times New Roman" w:hAnsi="Times New Roman" w:cs="Times New Roman"/>
          <w:sz w:val="20"/>
          <w:szCs w:val="20"/>
        </w:rPr>
        <w:t>r. Pandeminin</w:t>
      </w:r>
      <w:r w:rsidR="00495F4C">
        <w:rPr>
          <w:rFonts w:ascii="Times New Roman" w:hAnsi="Times New Roman" w:cs="Times New Roman"/>
          <w:sz w:val="20"/>
          <w:szCs w:val="20"/>
        </w:rPr>
        <w:t xml:space="preserve"> getirdiği sosyal kısıtlamalar </w:t>
      </w:r>
      <w:r w:rsidRPr="00426D9F">
        <w:rPr>
          <w:rFonts w:ascii="Times New Roman" w:hAnsi="Times New Roman" w:cs="Times New Roman"/>
          <w:sz w:val="20"/>
          <w:szCs w:val="20"/>
        </w:rPr>
        <w:t>ani ve beklenmeyen zorunluluklar</w:t>
      </w:r>
      <w:r w:rsidR="00495F4C">
        <w:rPr>
          <w:rFonts w:ascii="Times New Roman" w:hAnsi="Times New Roman" w:cs="Times New Roman"/>
          <w:sz w:val="20"/>
          <w:szCs w:val="20"/>
        </w:rPr>
        <w:t xml:space="preserve"> ortaya çıkarm</w:t>
      </w:r>
      <w:r w:rsidR="006C5947">
        <w:rPr>
          <w:rFonts w:ascii="Times New Roman" w:hAnsi="Times New Roman" w:cs="Times New Roman"/>
          <w:sz w:val="20"/>
          <w:szCs w:val="20"/>
        </w:rPr>
        <w:t>ış</w:t>
      </w:r>
      <w:r w:rsidRPr="00426D9F">
        <w:rPr>
          <w:rFonts w:ascii="Times New Roman" w:hAnsi="Times New Roman" w:cs="Times New Roman"/>
          <w:sz w:val="20"/>
          <w:szCs w:val="20"/>
        </w:rPr>
        <w:t xml:space="preserve">, </w:t>
      </w:r>
      <w:r w:rsidR="00495F4C">
        <w:rPr>
          <w:rFonts w:ascii="Times New Roman" w:hAnsi="Times New Roman" w:cs="Times New Roman"/>
          <w:sz w:val="20"/>
          <w:szCs w:val="20"/>
        </w:rPr>
        <w:t xml:space="preserve">hayatın devam edebilmesi için </w:t>
      </w:r>
      <w:r w:rsidR="006C5947" w:rsidRPr="00426D9F">
        <w:rPr>
          <w:rFonts w:ascii="Times New Roman" w:hAnsi="Times New Roman" w:cs="Times New Roman"/>
          <w:sz w:val="20"/>
          <w:szCs w:val="20"/>
        </w:rPr>
        <w:t>öngör</w:t>
      </w:r>
      <w:r w:rsidR="006C5947">
        <w:rPr>
          <w:rFonts w:ascii="Times New Roman" w:hAnsi="Times New Roman" w:cs="Times New Roman"/>
          <w:sz w:val="20"/>
          <w:szCs w:val="20"/>
        </w:rPr>
        <w:t xml:space="preserve">ülmeyen bir biçimde </w:t>
      </w:r>
      <w:r w:rsidRPr="00426D9F">
        <w:rPr>
          <w:rFonts w:ascii="Times New Roman" w:hAnsi="Times New Roman" w:cs="Times New Roman"/>
          <w:sz w:val="20"/>
          <w:szCs w:val="20"/>
        </w:rPr>
        <w:t>teknoloji</w:t>
      </w:r>
      <w:r w:rsidR="006C5947">
        <w:rPr>
          <w:rFonts w:ascii="Times New Roman" w:hAnsi="Times New Roman" w:cs="Times New Roman"/>
          <w:sz w:val="20"/>
          <w:szCs w:val="20"/>
        </w:rPr>
        <w:t>yi</w:t>
      </w:r>
      <w:r w:rsidRPr="00426D9F">
        <w:rPr>
          <w:rFonts w:ascii="Times New Roman" w:hAnsi="Times New Roman" w:cs="Times New Roman"/>
          <w:sz w:val="20"/>
          <w:szCs w:val="20"/>
        </w:rPr>
        <w:t xml:space="preserve"> </w:t>
      </w:r>
      <w:r w:rsidR="00495F4C">
        <w:rPr>
          <w:rFonts w:ascii="Times New Roman" w:hAnsi="Times New Roman" w:cs="Times New Roman"/>
          <w:sz w:val="20"/>
          <w:szCs w:val="20"/>
        </w:rPr>
        <w:t>kullanma ihtiyacı doğ</w:t>
      </w:r>
      <w:r w:rsidR="006C5947">
        <w:rPr>
          <w:rFonts w:ascii="Times New Roman" w:hAnsi="Times New Roman" w:cs="Times New Roman"/>
          <w:sz w:val="20"/>
          <w:szCs w:val="20"/>
        </w:rPr>
        <w:t>ur</w:t>
      </w:r>
      <w:r w:rsidR="00495F4C">
        <w:rPr>
          <w:rFonts w:ascii="Times New Roman" w:hAnsi="Times New Roman" w:cs="Times New Roman"/>
          <w:sz w:val="20"/>
          <w:szCs w:val="20"/>
        </w:rPr>
        <w:t xml:space="preserve">muş, bilişim teknolojilerinin </w:t>
      </w:r>
      <w:r w:rsidR="006C5947">
        <w:rPr>
          <w:rFonts w:ascii="Times New Roman" w:hAnsi="Times New Roman" w:cs="Times New Roman"/>
          <w:sz w:val="20"/>
          <w:szCs w:val="20"/>
        </w:rPr>
        <w:t xml:space="preserve">sağlık sektörü de dahil olmak üzere </w:t>
      </w:r>
      <w:r w:rsidR="00495F4C">
        <w:rPr>
          <w:rFonts w:ascii="Times New Roman" w:hAnsi="Times New Roman" w:cs="Times New Roman"/>
          <w:sz w:val="20"/>
          <w:szCs w:val="20"/>
        </w:rPr>
        <w:t>pek çok</w:t>
      </w:r>
      <w:r w:rsidRPr="00426D9F">
        <w:rPr>
          <w:rFonts w:ascii="Times New Roman" w:hAnsi="Times New Roman" w:cs="Times New Roman"/>
          <w:sz w:val="20"/>
          <w:szCs w:val="20"/>
        </w:rPr>
        <w:t xml:space="preserve"> alana yay</w:t>
      </w:r>
      <w:r w:rsidR="00495F4C">
        <w:rPr>
          <w:rFonts w:ascii="Times New Roman" w:hAnsi="Times New Roman" w:cs="Times New Roman"/>
          <w:sz w:val="20"/>
          <w:szCs w:val="20"/>
        </w:rPr>
        <w:t>ılmasını sağlayarak</w:t>
      </w:r>
      <w:r w:rsidR="006C5947">
        <w:rPr>
          <w:rFonts w:ascii="Times New Roman" w:hAnsi="Times New Roman" w:cs="Times New Roman"/>
          <w:sz w:val="20"/>
          <w:szCs w:val="20"/>
        </w:rPr>
        <w:t>,</w:t>
      </w:r>
      <w:r w:rsidR="00495F4C">
        <w:rPr>
          <w:rFonts w:ascii="Times New Roman" w:hAnsi="Times New Roman" w:cs="Times New Roman"/>
          <w:sz w:val="20"/>
          <w:szCs w:val="20"/>
        </w:rPr>
        <w:t xml:space="preserve"> dijital dönüşümün</w:t>
      </w:r>
      <w:r w:rsidR="006C5947">
        <w:rPr>
          <w:rFonts w:ascii="Times New Roman" w:hAnsi="Times New Roman" w:cs="Times New Roman"/>
          <w:sz w:val="20"/>
          <w:szCs w:val="20"/>
        </w:rPr>
        <w:t xml:space="preserve"> kendini gerçekleştirmesine yol açmışt</w:t>
      </w:r>
      <w:r w:rsidRPr="00426D9F">
        <w:rPr>
          <w:rFonts w:ascii="Times New Roman" w:hAnsi="Times New Roman" w:cs="Times New Roman"/>
          <w:sz w:val="20"/>
          <w:szCs w:val="20"/>
        </w:rPr>
        <w:t>ır (</w:t>
      </w:r>
      <w:proofErr w:type="spellStart"/>
      <w:r w:rsidRPr="00426D9F">
        <w:rPr>
          <w:rFonts w:ascii="Times New Roman" w:hAnsi="Times New Roman" w:cs="Times New Roman"/>
          <w:sz w:val="20"/>
          <w:szCs w:val="20"/>
        </w:rPr>
        <w:t>Ting</w:t>
      </w:r>
      <w:proofErr w:type="spellEnd"/>
      <w:r w:rsidR="006C5947">
        <w:rPr>
          <w:rFonts w:ascii="Times New Roman" w:hAnsi="Times New Roman" w:cs="Times New Roman"/>
          <w:sz w:val="20"/>
          <w:szCs w:val="20"/>
        </w:rPr>
        <w:t xml:space="preserve"> vd</w:t>
      </w:r>
      <w:proofErr w:type="gramStart"/>
      <w:r w:rsidR="006C5947">
        <w:rPr>
          <w:rFonts w:ascii="Times New Roman" w:hAnsi="Times New Roman" w:cs="Times New Roman"/>
          <w:sz w:val="20"/>
          <w:szCs w:val="20"/>
        </w:rPr>
        <w:t>.,</w:t>
      </w:r>
      <w:proofErr w:type="gramEnd"/>
      <w:r w:rsidR="006C5947">
        <w:rPr>
          <w:rFonts w:ascii="Times New Roman" w:hAnsi="Times New Roman" w:cs="Times New Roman"/>
          <w:sz w:val="20"/>
          <w:szCs w:val="20"/>
        </w:rPr>
        <w:t xml:space="preserve"> 2020: 459-460). </w:t>
      </w:r>
      <w:proofErr w:type="spellStart"/>
      <w:r w:rsidR="006C5947">
        <w:rPr>
          <w:rFonts w:ascii="Times New Roman" w:hAnsi="Times New Roman" w:cs="Times New Roman"/>
          <w:sz w:val="20"/>
          <w:szCs w:val="20"/>
        </w:rPr>
        <w:t>Pandemi</w:t>
      </w:r>
      <w:proofErr w:type="spellEnd"/>
      <w:r w:rsidR="006C5947">
        <w:rPr>
          <w:rFonts w:ascii="Times New Roman" w:hAnsi="Times New Roman" w:cs="Times New Roman"/>
          <w:sz w:val="20"/>
          <w:szCs w:val="20"/>
        </w:rPr>
        <w:t xml:space="preserve">, başlangıcından itibaren </w:t>
      </w:r>
      <w:r w:rsidRPr="00426D9F">
        <w:rPr>
          <w:rFonts w:ascii="Times New Roman" w:hAnsi="Times New Roman" w:cs="Times New Roman"/>
          <w:sz w:val="20"/>
          <w:szCs w:val="20"/>
        </w:rPr>
        <w:t>ülk</w:t>
      </w:r>
      <w:r w:rsidR="006C5947">
        <w:rPr>
          <w:rFonts w:ascii="Times New Roman" w:hAnsi="Times New Roman" w:cs="Times New Roman"/>
          <w:sz w:val="20"/>
          <w:szCs w:val="20"/>
        </w:rPr>
        <w:t xml:space="preserve">elerin </w:t>
      </w:r>
      <w:r w:rsidR="006C5947">
        <w:rPr>
          <w:rFonts w:ascii="Times New Roman" w:hAnsi="Times New Roman" w:cs="Times New Roman"/>
          <w:sz w:val="20"/>
          <w:szCs w:val="20"/>
        </w:rPr>
        <w:t xml:space="preserve">özellikle </w:t>
      </w:r>
      <w:r w:rsidR="006C5947">
        <w:rPr>
          <w:rFonts w:ascii="Times New Roman" w:hAnsi="Times New Roman" w:cs="Times New Roman"/>
          <w:sz w:val="20"/>
          <w:szCs w:val="20"/>
        </w:rPr>
        <w:t xml:space="preserve">sağlık sistemlerinde </w:t>
      </w:r>
      <w:r w:rsidRPr="00426D9F">
        <w:rPr>
          <w:rFonts w:ascii="Times New Roman" w:hAnsi="Times New Roman" w:cs="Times New Roman"/>
          <w:sz w:val="20"/>
          <w:szCs w:val="20"/>
        </w:rPr>
        <w:t xml:space="preserve">sorunlar yaşanmasına yol açmış ve </w:t>
      </w:r>
      <w:r w:rsidR="006C5947">
        <w:rPr>
          <w:rFonts w:ascii="Times New Roman" w:hAnsi="Times New Roman" w:cs="Times New Roman"/>
          <w:sz w:val="20"/>
          <w:szCs w:val="20"/>
        </w:rPr>
        <w:t xml:space="preserve">dolayısıyla </w:t>
      </w:r>
      <w:r w:rsidRPr="00426D9F">
        <w:rPr>
          <w:rFonts w:ascii="Times New Roman" w:hAnsi="Times New Roman" w:cs="Times New Roman"/>
          <w:sz w:val="20"/>
          <w:szCs w:val="20"/>
        </w:rPr>
        <w:t>küresel çapta yarattığı en büyük etki sağlık alanında gerçekleşmiştir (Liu, Shi ve Yang, 2022: 1). Çok sayıda ülkede demografik</w:t>
      </w:r>
      <w:r w:rsidR="006C5947">
        <w:rPr>
          <w:rFonts w:ascii="Times New Roman" w:hAnsi="Times New Roman" w:cs="Times New Roman"/>
          <w:sz w:val="20"/>
          <w:szCs w:val="20"/>
        </w:rPr>
        <w:t xml:space="preserve"> ve ekonomik nedenlerle hastalığa yakalanma</w:t>
      </w:r>
      <w:r w:rsidRPr="00426D9F">
        <w:rPr>
          <w:rFonts w:ascii="Times New Roman" w:hAnsi="Times New Roman" w:cs="Times New Roman"/>
          <w:sz w:val="20"/>
          <w:szCs w:val="20"/>
        </w:rPr>
        <w:t xml:space="preserve"> ve</w:t>
      </w:r>
      <w:r w:rsidR="006C5947">
        <w:rPr>
          <w:rFonts w:ascii="Times New Roman" w:hAnsi="Times New Roman" w:cs="Times New Roman"/>
          <w:sz w:val="20"/>
          <w:szCs w:val="20"/>
        </w:rPr>
        <w:t xml:space="preserve">ya ölüm vakaları </w:t>
      </w:r>
      <w:r w:rsidRPr="00426D9F">
        <w:rPr>
          <w:rFonts w:ascii="Times New Roman" w:hAnsi="Times New Roman" w:cs="Times New Roman"/>
          <w:sz w:val="20"/>
          <w:szCs w:val="20"/>
        </w:rPr>
        <w:t>hızla artmış</w:t>
      </w:r>
      <w:r w:rsidR="006C5947">
        <w:rPr>
          <w:rFonts w:ascii="Times New Roman" w:hAnsi="Times New Roman" w:cs="Times New Roman"/>
          <w:sz w:val="20"/>
          <w:szCs w:val="20"/>
        </w:rPr>
        <w:t>tır. Neticesinde hastane</w:t>
      </w:r>
      <w:r w:rsidRPr="00426D9F">
        <w:rPr>
          <w:rFonts w:ascii="Times New Roman" w:hAnsi="Times New Roman" w:cs="Times New Roman"/>
          <w:sz w:val="20"/>
          <w:szCs w:val="20"/>
        </w:rPr>
        <w:t xml:space="preserve">, </w:t>
      </w:r>
      <w:r w:rsidR="006C5947">
        <w:rPr>
          <w:rFonts w:ascii="Times New Roman" w:hAnsi="Times New Roman" w:cs="Times New Roman"/>
          <w:sz w:val="20"/>
          <w:szCs w:val="20"/>
        </w:rPr>
        <w:t xml:space="preserve">sağlık </w:t>
      </w:r>
      <w:r w:rsidRPr="00426D9F">
        <w:rPr>
          <w:rFonts w:ascii="Times New Roman" w:hAnsi="Times New Roman" w:cs="Times New Roman"/>
          <w:sz w:val="20"/>
          <w:szCs w:val="20"/>
        </w:rPr>
        <w:t>personel</w:t>
      </w:r>
      <w:r w:rsidR="006C5947">
        <w:rPr>
          <w:rFonts w:ascii="Times New Roman" w:hAnsi="Times New Roman" w:cs="Times New Roman"/>
          <w:sz w:val="20"/>
          <w:szCs w:val="20"/>
        </w:rPr>
        <w:t xml:space="preserve">i, </w:t>
      </w:r>
      <w:proofErr w:type="gramStart"/>
      <w:r w:rsidRPr="00426D9F">
        <w:rPr>
          <w:rFonts w:ascii="Times New Roman" w:hAnsi="Times New Roman" w:cs="Times New Roman"/>
          <w:sz w:val="20"/>
          <w:szCs w:val="20"/>
        </w:rPr>
        <w:t>eki</w:t>
      </w:r>
      <w:r w:rsidR="006C5947">
        <w:rPr>
          <w:rFonts w:ascii="Times New Roman" w:hAnsi="Times New Roman" w:cs="Times New Roman"/>
          <w:sz w:val="20"/>
          <w:szCs w:val="20"/>
        </w:rPr>
        <w:t>pman</w:t>
      </w:r>
      <w:proofErr w:type="gramEnd"/>
      <w:r w:rsidR="006C5947">
        <w:rPr>
          <w:rFonts w:ascii="Times New Roman" w:hAnsi="Times New Roman" w:cs="Times New Roman"/>
          <w:sz w:val="20"/>
          <w:szCs w:val="20"/>
        </w:rPr>
        <w:t xml:space="preserve">, tıbbi teçhizat ve tedavi yöntemlerinde ortaya çıkan </w:t>
      </w:r>
      <w:r w:rsidRPr="00426D9F">
        <w:rPr>
          <w:rFonts w:ascii="Times New Roman" w:hAnsi="Times New Roman" w:cs="Times New Roman"/>
          <w:sz w:val="20"/>
          <w:szCs w:val="20"/>
        </w:rPr>
        <w:t xml:space="preserve">eksiklikler sebebiyle </w:t>
      </w:r>
      <w:r w:rsidR="006C5947">
        <w:rPr>
          <w:rFonts w:ascii="Times New Roman" w:hAnsi="Times New Roman" w:cs="Times New Roman"/>
          <w:sz w:val="20"/>
          <w:szCs w:val="20"/>
        </w:rPr>
        <w:t>can kayıpları önlenememiştir. Böylece Covid-19; b</w:t>
      </w:r>
      <w:r w:rsidRPr="00426D9F">
        <w:rPr>
          <w:rFonts w:ascii="Times New Roman" w:hAnsi="Times New Roman" w:cs="Times New Roman"/>
          <w:sz w:val="20"/>
          <w:szCs w:val="20"/>
        </w:rPr>
        <w:t xml:space="preserve">irçok ülkenin sağlık sisteminde derin yaralar açmış ve bazı ülkelerin sağlık sisteminin tamamen çökmesine neden olmuş, çok sayıda modern sağlık merkezinin beklenmedik hasta artışlarına uyum sağlama esnekliğinden yoksun olduğunu ortaya koymuştur. </w:t>
      </w:r>
      <w:proofErr w:type="spellStart"/>
      <w:r w:rsidRPr="00426D9F">
        <w:rPr>
          <w:rFonts w:ascii="Times New Roman" w:hAnsi="Times New Roman" w:cs="Times New Roman"/>
          <w:sz w:val="20"/>
          <w:szCs w:val="20"/>
        </w:rPr>
        <w:t>Pandeminin</w:t>
      </w:r>
      <w:proofErr w:type="spellEnd"/>
      <w:r w:rsidRPr="00426D9F">
        <w:rPr>
          <w:rFonts w:ascii="Times New Roman" w:hAnsi="Times New Roman" w:cs="Times New Roman"/>
          <w:sz w:val="20"/>
          <w:szCs w:val="20"/>
        </w:rPr>
        <w:t xml:space="preserve"> neden olduğu hız</w:t>
      </w:r>
      <w:r w:rsidR="006264F3">
        <w:rPr>
          <w:rFonts w:ascii="Times New Roman" w:hAnsi="Times New Roman" w:cs="Times New Roman"/>
          <w:sz w:val="20"/>
          <w:szCs w:val="20"/>
        </w:rPr>
        <w:t xml:space="preserve">lı çözüm üretme gereksinimi ve </w:t>
      </w:r>
      <w:r w:rsidRPr="00426D9F">
        <w:rPr>
          <w:rFonts w:ascii="Times New Roman" w:hAnsi="Times New Roman" w:cs="Times New Roman"/>
          <w:sz w:val="20"/>
          <w:szCs w:val="20"/>
        </w:rPr>
        <w:t xml:space="preserve">stres, sağlık </w:t>
      </w:r>
      <w:r w:rsidR="006264F3">
        <w:rPr>
          <w:rFonts w:ascii="Times New Roman" w:hAnsi="Times New Roman" w:cs="Times New Roman"/>
          <w:sz w:val="20"/>
          <w:szCs w:val="20"/>
        </w:rPr>
        <w:t>kuruluşlarının</w:t>
      </w:r>
      <w:r w:rsidRPr="00426D9F">
        <w:rPr>
          <w:rFonts w:ascii="Times New Roman" w:hAnsi="Times New Roman" w:cs="Times New Roman"/>
          <w:sz w:val="20"/>
          <w:szCs w:val="20"/>
        </w:rPr>
        <w:t xml:space="preserve"> yapısal, </w:t>
      </w:r>
      <w:proofErr w:type="spellStart"/>
      <w:r w:rsidRPr="00426D9F">
        <w:rPr>
          <w:rFonts w:ascii="Times New Roman" w:hAnsi="Times New Roman" w:cs="Times New Roman"/>
          <w:sz w:val="20"/>
          <w:szCs w:val="20"/>
        </w:rPr>
        <w:t>organizasyonel</w:t>
      </w:r>
      <w:proofErr w:type="spellEnd"/>
      <w:r w:rsidRPr="00426D9F">
        <w:rPr>
          <w:rFonts w:ascii="Times New Roman" w:hAnsi="Times New Roman" w:cs="Times New Roman"/>
          <w:sz w:val="20"/>
          <w:szCs w:val="20"/>
        </w:rPr>
        <w:t xml:space="preserve"> ve teknolojik eksikliklerini zorlayıcı hale getirmiş ve bu unsurların yeniden tasarlanması için </w:t>
      </w:r>
      <w:r w:rsidR="002D2DB5" w:rsidRPr="00426D9F">
        <w:rPr>
          <w:rFonts w:ascii="Times New Roman" w:hAnsi="Times New Roman" w:cs="Times New Roman"/>
          <w:sz w:val="20"/>
          <w:szCs w:val="20"/>
        </w:rPr>
        <w:t xml:space="preserve">gereken aciliyeti </w:t>
      </w:r>
      <w:r w:rsidRPr="00426D9F">
        <w:rPr>
          <w:rFonts w:ascii="Times New Roman" w:hAnsi="Times New Roman" w:cs="Times New Roman"/>
          <w:sz w:val="20"/>
          <w:szCs w:val="20"/>
        </w:rPr>
        <w:t>artırmıştır (Brambilla vd</w:t>
      </w:r>
      <w:proofErr w:type="gramStart"/>
      <w:r w:rsidRPr="00426D9F">
        <w:rPr>
          <w:rFonts w:ascii="Times New Roman" w:hAnsi="Times New Roman" w:cs="Times New Roman"/>
          <w:sz w:val="20"/>
          <w:szCs w:val="20"/>
        </w:rPr>
        <w:t>.,</w:t>
      </w:r>
      <w:proofErr w:type="gramEnd"/>
      <w:r w:rsidRPr="00426D9F">
        <w:rPr>
          <w:rFonts w:ascii="Times New Roman" w:hAnsi="Times New Roman" w:cs="Times New Roman"/>
          <w:sz w:val="20"/>
          <w:szCs w:val="20"/>
        </w:rPr>
        <w:t xml:space="preserve"> 2021: 1). </w:t>
      </w:r>
    </w:p>
    <w:p w14:paraId="3E52D232" w14:textId="77777777" w:rsidR="00177C72" w:rsidRPr="00426D9F" w:rsidRDefault="00177C72" w:rsidP="00177C72">
      <w:pPr>
        <w:tabs>
          <w:tab w:val="left" w:pos="142"/>
        </w:tabs>
        <w:ind w:left="76"/>
        <w:contextualSpacing/>
        <w:jc w:val="both"/>
        <w:rPr>
          <w:rFonts w:ascii="Times New Roman" w:hAnsi="Times New Roman" w:cs="Times New Roman"/>
          <w:sz w:val="20"/>
          <w:szCs w:val="20"/>
        </w:rPr>
      </w:pPr>
    </w:p>
    <w:p w14:paraId="377DDE74" w14:textId="5F6B3CA3" w:rsidR="00177C72" w:rsidRPr="00426D9F" w:rsidRDefault="00177C72" w:rsidP="002D2DB5">
      <w:pPr>
        <w:tabs>
          <w:tab w:val="left" w:pos="142"/>
        </w:tabs>
        <w:contextualSpacing/>
        <w:jc w:val="both"/>
        <w:rPr>
          <w:rFonts w:ascii="Times New Roman" w:hAnsi="Times New Roman" w:cs="Times New Roman"/>
          <w:sz w:val="20"/>
          <w:szCs w:val="20"/>
        </w:rPr>
      </w:pPr>
      <w:r w:rsidRPr="00426D9F">
        <w:rPr>
          <w:rFonts w:ascii="Times New Roman" w:hAnsi="Times New Roman" w:cs="Times New Roman"/>
          <w:sz w:val="20"/>
          <w:szCs w:val="20"/>
        </w:rPr>
        <w:t>Covid-19 pandemisinin itici gücü, sağlık sektöründe büyük ve yıkıcı tekno</w:t>
      </w:r>
      <w:r w:rsidR="006264F3">
        <w:rPr>
          <w:rFonts w:ascii="Times New Roman" w:hAnsi="Times New Roman" w:cs="Times New Roman"/>
          <w:sz w:val="20"/>
          <w:szCs w:val="20"/>
        </w:rPr>
        <w:t>lojik değişikliklere neden olmuştur. Bu ise</w:t>
      </w:r>
      <w:r w:rsidRPr="00426D9F">
        <w:rPr>
          <w:rFonts w:ascii="Times New Roman" w:hAnsi="Times New Roman" w:cs="Times New Roman"/>
          <w:sz w:val="20"/>
          <w:szCs w:val="20"/>
        </w:rPr>
        <w:t xml:space="preserve"> şirke</w:t>
      </w:r>
      <w:r w:rsidR="006264F3">
        <w:rPr>
          <w:rFonts w:ascii="Times New Roman" w:hAnsi="Times New Roman" w:cs="Times New Roman"/>
          <w:sz w:val="20"/>
          <w:szCs w:val="20"/>
        </w:rPr>
        <w:t xml:space="preserve">tlerin teknolojiye uyum sağlayacak şekilde </w:t>
      </w:r>
      <w:proofErr w:type="gramStart"/>
      <w:r w:rsidR="006264F3">
        <w:rPr>
          <w:rFonts w:ascii="Times New Roman" w:hAnsi="Times New Roman" w:cs="Times New Roman"/>
          <w:sz w:val="20"/>
          <w:szCs w:val="20"/>
        </w:rPr>
        <w:t>dizayn ettikleri</w:t>
      </w:r>
      <w:proofErr w:type="gramEnd"/>
      <w:r w:rsidR="006264F3">
        <w:rPr>
          <w:rFonts w:ascii="Times New Roman" w:hAnsi="Times New Roman" w:cs="Times New Roman"/>
          <w:sz w:val="20"/>
          <w:szCs w:val="20"/>
        </w:rPr>
        <w:t xml:space="preserve"> çalışma şekillerini</w:t>
      </w:r>
      <w:r w:rsidRPr="00426D9F">
        <w:rPr>
          <w:rFonts w:ascii="Times New Roman" w:hAnsi="Times New Roman" w:cs="Times New Roman"/>
          <w:sz w:val="20"/>
          <w:szCs w:val="20"/>
        </w:rPr>
        <w:t xml:space="preserve"> değiştirm</w:t>
      </w:r>
      <w:r w:rsidR="006264F3">
        <w:rPr>
          <w:rFonts w:ascii="Times New Roman" w:hAnsi="Times New Roman" w:cs="Times New Roman"/>
          <w:sz w:val="20"/>
          <w:szCs w:val="20"/>
        </w:rPr>
        <w:t>ektedir. Böylece y</w:t>
      </w:r>
      <w:r w:rsidRPr="00426D9F">
        <w:rPr>
          <w:rFonts w:ascii="Times New Roman" w:hAnsi="Times New Roman" w:cs="Times New Roman"/>
          <w:sz w:val="20"/>
          <w:szCs w:val="20"/>
        </w:rPr>
        <w:t>eni</w:t>
      </w:r>
      <w:r w:rsidR="006264F3">
        <w:rPr>
          <w:rFonts w:ascii="Times New Roman" w:hAnsi="Times New Roman" w:cs="Times New Roman"/>
          <w:sz w:val="20"/>
          <w:szCs w:val="20"/>
        </w:rPr>
        <w:t xml:space="preserve"> teknolojiler, sağlık sektöründe </w:t>
      </w:r>
      <w:r w:rsidRPr="00426D9F">
        <w:rPr>
          <w:rFonts w:ascii="Times New Roman" w:hAnsi="Times New Roman" w:cs="Times New Roman"/>
          <w:sz w:val="20"/>
          <w:szCs w:val="20"/>
        </w:rPr>
        <w:t>farklı</w:t>
      </w:r>
      <w:r w:rsidR="006264F3">
        <w:rPr>
          <w:rFonts w:ascii="Times New Roman" w:hAnsi="Times New Roman" w:cs="Times New Roman"/>
          <w:sz w:val="20"/>
          <w:szCs w:val="20"/>
        </w:rPr>
        <w:t xml:space="preserve"> uygulama alanları bulmaktadır</w:t>
      </w:r>
      <w:r w:rsidRPr="00426D9F">
        <w:rPr>
          <w:rFonts w:ascii="Times New Roman" w:hAnsi="Times New Roman" w:cs="Times New Roman"/>
          <w:sz w:val="20"/>
          <w:szCs w:val="20"/>
        </w:rPr>
        <w:t xml:space="preserve">. </w:t>
      </w:r>
      <w:r w:rsidR="006264F3">
        <w:rPr>
          <w:rFonts w:ascii="Times New Roman" w:hAnsi="Times New Roman" w:cs="Times New Roman"/>
          <w:sz w:val="20"/>
          <w:szCs w:val="20"/>
        </w:rPr>
        <w:t>Y</w:t>
      </w:r>
      <w:r w:rsidR="005B7C53" w:rsidRPr="00426D9F">
        <w:rPr>
          <w:rFonts w:ascii="Times New Roman" w:hAnsi="Times New Roman" w:cs="Times New Roman"/>
          <w:sz w:val="20"/>
          <w:szCs w:val="20"/>
        </w:rPr>
        <w:t xml:space="preserve">apay zekâ (AI, </w:t>
      </w:r>
      <w:proofErr w:type="spellStart"/>
      <w:r w:rsidR="005B7C53" w:rsidRPr="00426D9F">
        <w:rPr>
          <w:rFonts w:ascii="Times New Roman" w:hAnsi="Times New Roman" w:cs="Times New Roman"/>
          <w:sz w:val="20"/>
          <w:szCs w:val="20"/>
        </w:rPr>
        <w:t>artificial</w:t>
      </w:r>
      <w:proofErr w:type="spellEnd"/>
      <w:r w:rsidR="005B7C53" w:rsidRPr="00426D9F">
        <w:rPr>
          <w:rFonts w:ascii="Times New Roman" w:hAnsi="Times New Roman" w:cs="Times New Roman"/>
          <w:sz w:val="20"/>
          <w:szCs w:val="20"/>
        </w:rPr>
        <w:t xml:space="preserve"> intelligence), nesnelerin interneti (IoT), blok zinciri (blockchain), büyük veri (big </w:t>
      </w:r>
      <w:proofErr w:type="gramStart"/>
      <w:r w:rsidR="005B7C53" w:rsidRPr="00426D9F">
        <w:rPr>
          <w:rFonts w:ascii="Times New Roman" w:hAnsi="Times New Roman" w:cs="Times New Roman"/>
          <w:sz w:val="20"/>
          <w:szCs w:val="20"/>
        </w:rPr>
        <w:t>data</w:t>
      </w:r>
      <w:proofErr w:type="gramEnd"/>
      <w:r w:rsidR="005B7C53" w:rsidRPr="00426D9F">
        <w:rPr>
          <w:rFonts w:ascii="Times New Roman" w:hAnsi="Times New Roman" w:cs="Times New Roman"/>
          <w:sz w:val="20"/>
          <w:szCs w:val="20"/>
        </w:rPr>
        <w:t>), makine öğrenmesi (ML, machine learning)</w:t>
      </w:r>
      <w:r w:rsidR="002D2DB5" w:rsidRPr="00426D9F">
        <w:rPr>
          <w:rFonts w:ascii="Times New Roman" w:hAnsi="Times New Roman" w:cs="Times New Roman"/>
          <w:sz w:val="20"/>
          <w:szCs w:val="20"/>
        </w:rPr>
        <w:t xml:space="preserve"> ve</w:t>
      </w:r>
      <w:r w:rsidR="005B7C53" w:rsidRPr="00426D9F">
        <w:rPr>
          <w:rFonts w:ascii="Times New Roman" w:hAnsi="Times New Roman" w:cs="Times New Roman"/>
          <w:sz w:val="20"/>
          <w:szCs w:val="20"/>
        </w:rPr>
        <w:t xml:space="preserve"> bulut bilişim (cloud computing) gibi teknolojiler sağlık </w:t>
      </w:r>
      <w:r w:rsidR="006264F3">
        <w:rPr>
          <w:rFonts w:ascii="Times New Roman" w:hAnsi="Times New Roman" w:cs="Times New Roman"/>
          <w:sz w:val="20"/>
          <w:szCs w:val="20"/>
        </w:rPr>
        <w:t>sektöründe yaygın olarak</w:t>
      </w:r>
      <w:r w:rsidR="005B7C53" w:rsidRPr="00426D9F">
        <w:rPr>
          <w:rFonts w:ascii="Times New Roman" w:hAnsi="Times New Roman" w:cs="Times New Roman"/>
          <w:sz w:val="20"/>
          <w:szCs w:val="20"/>
        </w:rPr>
        <w:t xml:space="preserve"> kullanılmaya </w:t>
      </w:r>
      <w:r w:rsidR="005B7C53" w:rsidRPr="00426D9F">
        <w:rPr>
          <w:rFonts w:ascii="Times New Roman" w:hAnsi="Times New Roman" w:cs="Times New Roman"/>
          <w:sz w:val="20"/>
          <w:szCs w:val="20"/>
        </w:rPr>
        <w:lastRenderedPageBreak/>
        <w:t>başlanmıştır. Bu dönemde sağlık sektöründe teknolojik yeniliklerden çok far</w:t>
      </w:r>
      <w:r w:rsidR="006264F3">
        <w:rPr>
          <w:rFonts w:ascii="Times New Roman" w:hAnsi="Times New Roman" w:cs="Times New Roman"/>
          <w:sz w:val="20"/>
          <w:szCs w:val="20"/>
        </w:rPr>
        <w:t xml:space="preserve">klı alanlarda faydalanılmıştır. Örneğin dijital teknolojiler, </w:t>
      </w:r>
      <w:r w:rsidRPr="00426D9F">
        <w:rPr>
          <w:rFonts w:ascii="Times New Roman" w:hAnsi="Times New Roman" w:cs="Times New Roman"/>
          <w:sz w:val="20"/>
          <w:szCs w:val="20"/>
        </w:rPr>
        <w:t>hastane</w:t>
      </w:r>
      <w:r w:rsidR="002D2DB5" w:rsidRPr="00426D9F">
        <w:rPr>
          <w:rFonts w:ascii="Times New Roman" w:hAnsi="Times New Roman" w:cs="Times New Roman"/>
          <w:sz w:val="20"/>
          <w:szCs w:val="20"/>
        </w:rPr>
        <w:t xml:space="preserve"> binaları inşa etmek </w:t>
      </w:r>
      <w:r w:rsidR="006264F3">
        <w:rPr>
          <w:rFonts w:ascii="Times New Roman" w:hAnsi="Times New Roman" w:cs="Times New Roman"/>
          <w:sz w:val="20"/>
          <w:szCs w:val="20"/>
        </w:rPr>
        <w:t>amacıyla kullanılmakta</w:t>
      </w:r>
      <w:r w:rsidRPr="00426D9F">
        <w:rPr>
          <w:rFonts w:ascii="Times New Roman" w:hAnsi="Times New Roman" w:cs="Times New Roman"/>
          <w:sz w:val="20"/>
          <w:szCs w:val="20"/>
        </w:rPr>
        <w:t xml:space="preserve">, modüler yapılar tasarlamada, süreçleri görselleştirmede ve sağlık verilerinin gerçek zamanlı olarak iletilmesinde </w:t>
      </w:r>
      <w:r w:rsidR="002D2DB5" w:rsidRPr="00426D9F">
        <w:rPr>
          <w:rFonts w:ascii="Times New Roman" w:hAnsi="Times New Roman" w:cs="Times New Roman"/>
          <w:sz w:val="20"/>
          <w:szCs w:val="20"/>
        </w:rPr>
        <w:t xml:space="preserve">oldukça büyük </w:t>
      </w:r>
      <w:r w:rsidRPr="00426D9F">
        <w:rPr>
          <w:rFonts w:ascii="Times New Roman" w:hAnsi="Times New Roman" w:cs="Times New Roman"/>
          <w:sz w:val="20"/>
          <w:szCs w:val="20"/>
        </w:rPr>
        <w:t>fayda</w:t>
      </w:r>
      <w:r w:rsidR="002D2DB5" w:rsidRPr="00426D9F">
        <w:rPr>
          <w:rFonts w:ascii="Times New Roman" w:hAnsi="Times New Roman" w:cs="Times New Roman"/>
          <w:sz w:val="20"/>
          <w:szCs w:val="20"/>
        </w:rPr>
        <w:t>lar</w:t>
      </w:r>
      <w:r w:rsidR="006264F3">
        <w:rPr>
          <w:rFonts w:ascii="Times New Roman" w:hAnsi="Times New Roman" w:cs="Times New Roman"/>
          <w:sz w:val="20"/>
          <w:szCs w:val="20"/>
        </w:rPr>
        <w:t xml:space="preserve"> sağlamaktad</w:t>
      </w:r>
      <w:r w:rsidRPr="00426D9F">
        <w:rPr>
          <w:rFonts w:ascii="Times New Roman" w:hAnsi="Times New Roman" w:cs="Times New Roman"/>
          <w:sz w:val="20"/>
          <w:szCs w:val="20"/>
        </w:rPr>
        <w:t xml:space="preserve">ır. 3D baskı teknolojileri ve çevrimiçi platformlara dayalı kişisel koruyucu </w:t>
      </w:r>
      <w:proofErr w:type="gramStart"/>
      <w:r w:rsidRPr="00426D9F">
        <w:rPr>
          <w:rFonts w:ascii="Times New Roman" w:hAnsi="Times New Roman" w:cs="Times New Roman"/>
          <w:sz w:val="20"/>
          <w:szCs w:val="20"/>
        </w:rPr>
        <w:t>ekipmanların</w:t>
      </w:r>
      <w:proofErr w:type="gramEnd"/>
      <w:r w:rsidRPr="00426D9F">
        <w:rPr>
          <w:rFonts w:ascii="Times New Roman" w:hAnsi="Times New Roman" w:cs="Times New Roman"/>
          <w:sz w:val="20"/>
          <w:szCs w:val="20"/>
        </w:rPr>
        <w:t xml:space="preserve"> tasarımı ve üretimi</w:t>
      </w:r>
      <w:r w:rsidR="002D2DB5" w:rsidRPr="00426D9F">
        <w:rPr>
          <w:rFonts w:ascii="Times New Roman" w:hAnsi="Times New Roman" w:cs="Times New Roman"/>
          <w:sz w:val="20"/>
          <w:szCs w:val="20"/>
        </w:rPr>
        <w:t xml:space="preserve"> bu dönemde oldukça</w:t>
      </w:r>
      <w:r w:rsidRPr="00426D9F">
        <w:rPr>
          <w:rFonts w:ascii="Times New Roman" w:hAnsi="Times New Roman" w:cs="Times New Roman"/>
          <w:sz w:val="20"/>
          <w:szCs w:val="20"/>
        </w:rPr>
        <w:t xml:space="preserve"> hızlanmıştır. Sektörde takip sistemleri, teknoloji tabanlı sosyal mesafe, mobil uygulamalardan beslenen temaslı takip sistemleri, tele tıp, robot tabanlı sağlık yönetim sistemleri, videolu </w:t>
      </w:r>
      <w:proofErr w:type="gramStart"/>
      <w:r w:rsidRPr="00426D9F">
        <w:rPr>
          <w:rFonts w:ascii="Times New Roman" w:hAnsi="Times New Roman" w:cs="Times New Roman"/>
          <w:sz w:val="20"/>
          <w:szCs w:val="20"/>
        </w:rPr>
        <w:t>konsültasyonlar</w:t>
      </w:r>
      <w:proofErr w:type="gramEnd"/>
      <w:r w:rsidR="00756E6E">
        <w:rPr>
          <w:rFonts w:ascii="Times New Roman" w:hAnsi="Times New Roman" w:cs="Times New Roman"/>
          <w:sz w:val="20"/>
          <w:szCs w:val="20"/>
        </w:rPr>
        <w:t>, e-karantina teknolojisi gibi birçok</w:t>
      </w:r>
      <w:r w:rsidRPr="00426D9F">
        <w:rPr>
          <w:rFonts w:ascii="Times New Roman" w:hAnsi="Times New Roman" w:cs="Times New Roman"/>
          <w:sz w:val="20"/>
          <w:szCs w:val="20"/>
        </w:rPr>
        <w:t xml:space="preserve"> teknolojik değişiklik gerçekleşmiştir. Aynı zamanda süreç yeniliği de dijitalleşerek tele</w:t>
      </w:r>
      <w:r w:rsidR="002D2DB5" w:rsidRPr="00426D9F">
        <w:rPr>
          <w:rFonts w:ascii="Times New Roman" w:hAnsi="Times New Roman" w:cs="Times New Roman"/>
          <w:sz w:val="20"/>
          <w:szCs w:val="20"/>
        </w:rPr>
        <w:t xml:space="preserve">-sağlık, </w:t>
      </w:r>
      <w:r w:rsidRPr="00426D9F">
        <w:rPr>
          <w:rFonts w:ascii="Times New Roman" w:hAnsi="Times New Roman" w:cs="Times New Roman"/>
          <w:sz w:val="20"/>
          <w:szCs w:val="20"/>
        </w:rPr>
        <w:t xml:space="preserve">dijital </w:t>
      </w:r>
      <w:proofErr w:type="spellStart"/>
      <w:r w:rsidRPr="00426D9F">
        <w:rPr>
          <w:rFonts w:ascii="Times New Roman" w:hAnsi="Times New Roman" w:cs="Times New Roman"/>
          <w:sz w:val="20"/>
          <w:szCs w:val="20"/>
        </w:rPr>
        <w:t>check</w:t>
      </w:r>
      <w:r w:rsidR="00756E6E">
        <w:rPr>
          <w:rFonts w:ascii="Times New Roman" w:hAnsi="Times New Roman" w:cs="Times New Roman"/>
          <w:sz w:val="20"/>
          <w:szCs w:val="20"/>
        </w:rPr>
        <w:t>-</w:t>
      </w:r>
      <w:r w:rsidRPr="00426D9F">
        <w:rPr>
          <w:rFonts w:ascii="Times New Roman" w:hAnsi="Times New Roman" w:cs="Times New Roman"/>
          <w:sz w:val="20"/>
          <w:szCs w:val="20"/>
        </w:rPr>
        <w:t>up</w:t>
      </w:r>
      <w:proofErr w:type="spellEnd"/>
      <w:r w:rsidRPr="00426D9F">
        <w:rPr>
          <w:rFonts w:ascii="Times New Roman" w:hAnsi="Times New Roman" w:cs="Times New Roman"/>
          <w:sz w:val="20"/>
          <w:szCs w:val="20"/>
        </w:rPr>
        <w:t xml:space="preserve"> ve yapay </w:t>
      </w:r>
      <w:r w:rsidR="00872163" w:rsidRPr="00426D9F">
        <w:rPr>
          <w:rFonts w:ascii="Times New Roman" w:hAnsi="Times New Roman" w:cs="Times New Roman"/>
          <w:sz w:val="20"/>
          <w:szCs w:val="20"/>
        </w:rPr>
        <w:t>zekâ</w:t>
      </w:r>
      <w:r w:rsidRPr="00426D9F">
        <w:rPr>
          <w:rFonts w:ascii="Times New Roman" w:hAnsi="Times New Roman" w:cs="Times New Roman"/>
          <w:sz w:val="20"/>
          <w:szCs w:val="20"/>
        </w:rPr>
        <w:t>yı kullanan hizmetler devreye alınmıştır (Liu, Shi ve Yang, 2022: 9). Örneğin Çin’de hizmet otomasyonuna yönelik olarak sağlık çalışanlarının hastalarla iletişim kurmasını, izlemesini ve tıbbi malzeme sunmasını sağlayan beşinci nesil kablosuz ağlardan beslenen tele yanıt botları kullanılmaya başlanmıştır (Nicola vd</w:t>
      </w:r>
      <w:proofErr w:type="gramStart"/>
      <w:r w:rsidRPr="00426D9F">
        <w:rPr>
          <w:rFonts w:ascii="Times New Roman" w:hAnsi="Times New Roman" w:cs="Times New Roman"/>
          <w:sz w:val="20"/>
          <w:szCs w:val="20"/>
        </w:rPr>
        <w:t>.,</w:t>
      </w:r>
      <w:proofErr w:type="gramEnd"/>
      <w:r w:rsidRPr="00426D9F">
        <w:rPr>
          <w:rFonts w:ascii="Times New Roman" w:hAnsi="Times New Roman" w:cs="Times New Roman"/>
          <w:sz w:val="20"/>
          <w:szCs w:val="20"/>
        </w:rPr>
        <w:t xml:space="preserve"> 2020:</w:t>
      </w:r>
      <w:r w:rsidR="002D2DB5" w:rsidRPr="00426D9F">
        <w:rPr>
          <w:rFonts w:ascii="Times New Roman" w:hAnsi="Times New Roman" w:cs="Times New Roman"/>
          <w:sz w:val="20"/>
          <w:szCs w:val="20"/>
        </w:rPr>
        <w:t xml:space="preserve"> </w:t>
      </w:r>
      <w:r w:rsidRPr="00426D9F">
        <w:rPr>
          <w:rFonts w:ascii="Times New Roman" w:hAnsi="Times New Roman" w:cs="Times New Roman"/>
          <w:sz w:val="20"/>
          <w:szCs w:val="20"/>
        </w:rPr>
        <w:t>188). Teknolojide yaşanan gelişmelerle</w:t>
      </w:r>
      <w:r w:rsidR="00756E6E">
        <w:rPr>
          <w:rFonts w:ascii="Times New Roman" w:hAnsi="Times New Roman" w:cs="Times New Roman"/>
          <w:sz w:val="20"/>
          <w:szCs w:val="20"/>
        </w:rPr>
        <w:t>,</w:t>
      </w:r>
      <w:r w:rsidRPr="00426D9F">
        <w:rPr>
          <w:rFonts w:ascii="Times New Roman" w:hAnsi="Times New Roman" w:cs="Times New Roman"/>
          <w:sz w:val="20"/>
          <w:szCs w:val="20"/>
        </w:rPr>
        <w:t xml:space="preserve"> günlük hayatta bilekte taşınan ürünlere, günlük giyim ürünlerine, ayakkabılara ve takılara kişisel sağlığı takip etmeye, ölçmeye ve iletmeye imk</w:t>
      </w:r>
      <w:r w:rsidR="002D2DB5" w:rsidRPr="00426D9F">
        <w:rPr>
          <w:rFonts w:ascii="Times New Roman" w:hAnsi="Times New Roman" w:cs="Times New Roman"/>
          <w:sz w:val="20"/>
          <w:szCs w:val="20"/>
        </w:rPr>
        <w:t>â</w:t>
      </w:r>
      <w:r w:rsidRPr="00426D9F">
        <w:rPr>
          <w:rFonts w:ascii="Times New Roman" w:hAnsi="Times New Roman" w:cs="Times New Roman"/>
          <w:sz w:val="20"/>
          <w:szCs w:val="20"/>
        </w:rPr>
        <w:t xml:space="preserve">n sağlayan teknolojilerin </w:t>
      </w:r>
      <w:proofErr w:type="gramStart"/>
      <w:r w:rsidRPr="00426D9F">
        <w:rPr>
          <w:rFonts w:ascii="Times New Roman" w:hAnsi="Times New Roman" w:cs="Times New Roman"/>
          <w:sz w:val="20"/>
          <w:szCs w:val="20"/>
        </w:rPr>
        <w:t>entegrasyonu</w:t>
      </w:r>
      <w:proofErr w:type="gramEnd"/>
      <w:r w:rsidRPr="00426D9F">
        <w:rPr>
          <w:rFonts w:ascii="Times New Roman" w:hAnsi="Times New Roman" w:cs="Times New Roman"/>
          <w:sz w:val="20"/>
          <w:szCs w:val="20"/>
        </w:rPr>
        <w:t xml:space="preserve"> gerçekleşm</w:t>
      </w:r>
      <w:r w:rsidR="00756E6E">
        <w:rPr>
          <w:rFonts w:ascii="Times New Roman" w:hAnsi="Times New Roman" w:cs="Times New Roman"/>
          <w:sz w:val="20"/>
          <w:szCs w:val="20"/>
        </w:rPr>
        <w:t>ekted</w:t>
      </w:r>
      <w:r w:rsidRPr="00426D9F">
        <w:rPr>
          <w:rFonts w:ascii="Times New Roman" w:hAnsi="Times New Roman" w:cs="Times New Roman"/>
          <w:sz w:val="20"/>
          <w:szCs w:val="20"/>
        </w:rPr>
        <w:t xml:space="preserve">ir. Bu teknolojiler, stres yönetimi, uyku takibi, </w:t>
      </w:r>
      <w:proofErr w:type="gramStart"/>
      <w:r w:rsidRPr="00426D9F">
        <w:rPr>
          <w:rFonts w:ascii="Times New Roman" w:hAnsi="Times New Roman" w:cs="Times New Roman"/>
          <w:sz w:val="20"/>
          <w:szCs w:val="20"/>
        </w:rPr>
        <w:t>meditasyon</w:t>
      </w:r>
      <w:proofErr w:type="gramEnd"/>
      <w:r w:rsidRPr="00426D9F">
        <w:rPr>
          <w:rFonts w:ascii="Times New Roman" w:hAnsi="Times New Roman" w:cs="Times New Roman"/>
          <w:sz w:val="20"/>
          <w:szCs w:val="20"/>
        </w:rPr>
        <w:t>, kilo takibi, kan şekeri</w:t>
      </w:r>
      <w:r w:rsidR="00756E6E">
        <w:rPr>
          <w:rFonts w:ascii="Times New Roman" w:hAnsi="Times New Roman" w:cs="Times New Roman"/>
          <w:sz w:val="20"/>
          <w:szCs w:val="20"/>
        </w:rPr>
        <w:t xml:space="preserve"> takibi</w:t>
      </w:r>
      <w:r w:rsidRPr="00426D9F">
        <w:rPr>
          <w:rFonts w:ascii="Times New Roman" w:hAnsi="Times New Roman" w:cs="Times New Roman"/>
          <w:sz w:val="20"/>
          <w:szCs w:val="20"/>
        </w:rPr>
        <w:t>, gebelik, tansiyon ve kalp sağlığı gibi kullanım alanları olan verileri</w:t>
      </w:r>
      <w:r w:rsidR="002D2DB5" w:rsidRPr="00426D9F">
        <w:rPr>
          <w:rFonts w:ascii="Times New Roman" w:hAnsi="Times New Roman" w:cs="Times New Roman"/>
          <w:sz w:val="20"/>
          <w:szCs w:val="20"/>
        </w:rPr>
        <w:t>n</w:t>
      </w:r>
      <w:r w:rsidRPr="00426D9F">
        <w:rPr>
          <w:rFonts w:ascii="Times New Roman" w:hAnsi="Times New Roman" w:cs="Times New Roman"/>
          <w:sz w:val="20"/>
          <w:szCs w:val="20"/>
        </w:rPr>
        <w:t xml:space="preserve"> kullanıcıyla beraber yetkilendirdiği kişi ve kurumlara iletilmesine olanak sağlamaktadır.</w:t>
      </w:r>
      <w:r w:rsidR="002D2DB5" w:rsidRPr="00426D9F">
        <w:rPr>
          <w:rFonts w:ascii="Times New Roman" w:hAnsi="Times New Roman" w:cs="Times New Roman"/>
          <w:sz w:val="20"/>
          <w:szCs w:val="20"/>
        </w:rPr>
        <w:t xml:space="preserve"> Sağlık teknolojilerinde yaşanan tüm bu gelişmeler, kişisel ve toplumsal sağlığı takip etme ve koruma imkânı verdiği gibi, sigorta şirketlerine de sigorta müşterilerinden geleneksel olmayan yollarla ve geleneksel olmayan verileri toplama, müşterilerle etkileşime girme, ileride gelebilecek hasarları önleyici yönde müşterileri sağlıklı bir yaşam tarzına yönlendirme ve sigorta primlerinde indirim yapma gibi birçok avantaj sağlamaktadır (Spender vd</w:t>
      </w:r>
      <w:proofErr w:type="gramStart"/>
      <w:r w:rsidR="002D2DB5" w:rsidRPr="00426D9F">
        <w:rPr>
          <w:rFonts w:ascii="Times New Roman" w:hAnsi="Times New Roman" w:cs="Times New Roman"/>
          <w:sz w:val="20"/>
          <w:szCs w:val="20"/>
        </w:rPr>
        <w:t>.,</w:t>
      </w:r>
      <w:proofErr w:type="gramEnd"/>
      <w:r w:rsidR="002D2DB5" w:rsidRPr="00426D9F">
        <w:rPr>
          <w:rFonts w:ascii="Times New Roman" w:hAnsi="Times New Roman" w:cs="Times New Roman"/>
          <w:sz w:val="20"/>
          <w:szCs w:val="20"/>
        </w:rPr>
        <w:t xml:space="preserve"> 2019: 3-9). </w:t>
      </w:r>
    </w:p>
    <w:p w14:paraId="397F8158" w14:textId="77777777" w:rsidR="002D2DB5" w:rsidRPr="00426D9F" w:rsidRDefault="002D2DB5" w:rsidP="00177C72">
      <w:pPr>
        <w:tabs>
          <w:tab w:val="left" w:pos="142"/>
        </w:tabs>
        <w:contextualSpacing/>
        <w:jc w:val="both"/>
        <w:rPr>
          <w:rFonts w:ascii="Times New Roman" w:hAnsi="Times New Roman" w:cs="Times New Roman"/>
          <w:sz w:val="20"/>
          <w:szCs w:val="20"/>
        </w:rPr>
      </w:pPr>
    </w:p>
    <w:p w14:paraId="72CBC727" w14:textId="397DBB45" w:rsidR="00177C72" w:rsidRPr="00426D9F" w:rsidRDefault="00177C72" w:rsidP="00177C72">
      <w:pPr>
        <w:tabs>
          <w:tab w:val="left" w:pos="142"/>
        </w:tabs>
        <w:contextualSpacing/>
        <w:jc w:val="both"/>
        <w:rPr>
          <w:rFonts w:ascii="Times New Roman" w:hAnsi="Times New Roman" w:cs="Times New Roman"/>
          <w:sz w:val="20"/>
          <w:szCs w:val="20"/>
        </w:rPr>
      </w:pPr>
      <w:r w:rsidRPr="00426D9F">
        <w:rPr>
          <w:rFonts w:ascii="Times New Roman" w:hAnsi="Times New Roman" w:cs="Times New Roman"/>
          <w:sz w:val="20"/>
          <w:szCs w:val="20"/>
        </w:rPr>
        <w:t>Veriye dayalı bir alan olan sigortacılık</w:t>
      </w:r>
      <w:r w:rsidR="00756E6E">
        <w:rPr>
          <w:rFonts w:ascii="Times New Roman" w:hAnsi="Times New Roman" w:cs="Times New Roman"/>
          <w:sz w:val="20"/>
          <w:szCs w:val="20"/>
        </w:rPr>
        <w:t>, teknolojik gelişmeler sayesinde</w:t>
      </w:r>
      <w:r w:rsidRPr="00426D9F">
        <w:rPr>
          <w:rFonts w:ascii="Times New Roman" w:hAnsi="Times New Roman" w:cs="Times New Roman"/>
          <w:sz w:val="20"/>
          <w:szCs w:val="20"/>
        </w:rPr>
        <w:t xml:space="preserve"> müşterilerine yönelik büyük miktarlarda veriyi toplama, işleme</w:t>
      </w:r>
      <w:r w:rsidR="00756E6E">
        <w:rPr>
          <w:rFonts w:ascii="Times New Roman" w:hAnsi="Times New Roman" w:cs="Times New Roman"/>
          <w:sz w:val="20"/>
          <w:szCs w:val="20"/>
        </w:rPr>
        <w:t xml:space="preserve"> ve analiz etme </w:t>
      </w:r>
      <w:proofErr w:type="gramStart"/>
      <w:r w:rsidR="00756E6E">
        <w:rPr>
          <w:rFonts w:ascii="Times New Roman" w:hAnsi="Times New Roman" w:cs="Times New Roman"/>
          <w:sz w:val="20"/>
          <w:szCs w:val="20"/>
        </w:rPr>
        <w:t>imkanına</w:t>
      </w:r>
      <w:proofErr w:type="gramEnd"/>
      <w:r w:rsidR="00756E6E">
        <w:rPr>
          <w:rFonts w:ascii="Times New Roman" w:hAnsi="Times New Roman" w:cs="Times New Roman"/>
          <w:sz w:val="20"/>
          <w:szCs w:val="20"/>
        </w:rPr>
        <w:t xml:space="preserve"> kavuşmaktadır</w:t>
      </w:r>
      <w:r w:rsidRPr="00426D9F">
        <w:rPr>
          <w:rFonts w:ascii="Times New Roman" w:hAnsi="Times New Roman" w:cs="Times New Roman"/>
          <w:sz w:val="20"/>
          <w:szCs w:val="20"/>
        </w:rPr>
        <w:t>. Bu verilerin çeşitli dijital teknolojiler aracılığıyla analiz edilmesi, sigorta şirketlerinin k</w:t>
      </w:r>
      <w:r w:rsidR="002D2DB5" w:rsidRPr="00426D9F">
        <w:rPr>
          <w:rFonts w:ascii="Times New Roman" w:hAnsi="Times New Roman" w:cs="Times New Roman"/>
          <w:sz w:val="20"/>
          <w:szCs w:val="20"/>
        </w:rPr>
        <w:t>â</w:t>
      </w:r>
      <w:r w:rsidRPr="00426D9F">
        <w:rPr>
          <w:rFonts w:ascii="Times New Roman" w:hAnsi="Times New Roman" w:cs="Times New Roman"/>
          <w:sz w:val="20"/>
          <w:szCs w:val="20"/>
        </w:rPr>
        <w:t>rlılığını etkileyen en önemli unsur olan riskleri minimize ederek hasar oranları</w:t>
      </w:r>
      <w:r w:rsidR="00756E6E">
        <w:rPr>
          <w:rFonts w:ascii="Times New Roman" w:hAnsi="Times New Roman" w:cs="Times New Roman"/>
          <w:sz w:val="20"/>
          <w:szCs w:val="20"/>
        </w:rPr>
        <w:t>nda iyileşme, daha kaliteli mal</w:t>
      </w:r>
      <w:r w:rsidRPr="00426D9F">
        <w:rPr>
          <w:rFonts w:ascii="Times New Roman" w:hAnsi="Times New Roman" w:cs="Times New Roman"/>
          <w:sz w:val="20"/>
          <w:szCs w:val="20"/>
        </w:rPr>
        <w:t xml:space="preserve"> ve hizmet sunma, dolandırıcılık girişimlerini tespit etme g</w:t>
      </w:r>
      <w:r w:rsidR="00756E6E">
        <w:rPr>
          <w:rFonts w:ascii="Times New Roman" w:hAnsi="Times New Roman" w:cs="Times New Roman"/>
          <w:sz w:val="20"/>
          <w:szCs w:val="20"/>
        </w:rPr>
        <w:t>ibi çok sayıda alanda iyileşmey</w:t>
      </w:r>
      <w:r w:rsidRPr="00426D9F">
        <w:rPr>
          <w:rFonts w:ascii="Times New Roman" w:hAnsi="Times New Roman" w:cs="Times New Roman"/>
          <w:sz w:val="20"/>
          <w:szCs w:val="20"/>
        </w:rPr>
        <w:t>e olanak sağlamakta</w:t>
      </w:r>
      <w:r w:rsidR="00756E6E">
        <w:rPr>
          <w:rFonts w:ascii="Times New Roman" w:hAnsi="Times New Roman" w:cs="Times New Roman"/>
          <w:sz w:val="20"/>
          <w:szCs w:val="20"/>
        </w:rPr>
        <w:t>dır</w:t>
      </w:r>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Dhieb</w:t>
      </w:r>
      <w:proofErr w:type="spellEnd"/>
      <w:r w:rsidRPr="00426D9F">
        <w:rPr>
          <w:rFonts w:ascii="Times New Roman" w:hAnsi="Times New Roman" w:cs="Times New Roman"/>
          <w:sz w:val="20"/>
          <w:szCs w:val="20"/>
        </w:rPr>
        <w:t xml:space="preserve"> vd</w:t>
      </w:r>
      <w:proofErr w:type="gramStart"/>
      <w:r w:rsidRPr="00426D9F">
        <w:rPr>
          <w:rFonts w:ascii="Times New Roman" w:hAnsi="Times New Roman" w:cs="Times New Roman"/>
          <w:sz w:val="20"/>
          <w:szCs w:val="20"/>
        </w:rPr>
        <w:t>.,</w:t>
      </w:r>
      <w:proofErr w:type="gramEnd"/>
      <w:r w:rsidRPr="00426D9F">
        <w:rPr>
          <w:rFonts w:ascii="Times New Roman" w:hAnsi="Times New Roman" w:cs="Times New Roman"/>
          <w:sz w:val="20"/>
          <w:szCs w:val="20"/>
        </w:rPr>
        <w:t xml:space="preserve"> 2020: </w:t>
      </w:r>
      <w:r w:rsidR="00756E6E">
        <w:rPr>
          <w:rFonts w:ascii="Times New Roman" w:hAnsi="Times New Roman" w:cs="Times New Roman"/>
          <w:sz w:val="20"/>
          <w:szCs w:val="20"/>
        </w:rPr>
        <w:t>58548). Ayrıca mal ve hizmet</w:t>
      </w:r>
      <w:r w:rsidRPr="00426D9F">
        <w:rPr>
          <w:rFonts w:ascii="Times New Roman" w:hAnsi="Times New Roman" w:cs="Times New Roman"/>
          <w:sz w:val="20"/>
          <w:szCs w:val="20"/>
        </w:rPr>
        <w:t xml:space="preserve">i daha düşük fiyatla sunmaya </w:t>
      </w:r>
      <w:proofErr w:type="gramStart"/>
      <w:r w:rsidRPr="00426D9F">
        <w:rPr>
          <w:rFonts w:ascii="Times New Roman" w:hAnsi="Times New Roman" w:cs="Times New Roman"/>
          <w:sz w:val="20"/>
          <w:szCs w:val="20"/>
        </w:rPr>
        <w:t>imkan</w:t>
      </w:r>
      <w:proofErr w:type="gramEnd"/>
      <w:r w:rsidRPr="00426D9F">
        <w:rPr>
          <w:rFonts w:ascii="Times New Roman" w:hAnsi="Times New Roman" w:cs="Times New Roman"/>
          <w:sz w:val="20"/>
          <w:szCs w:val="20"/>
        </w:rPr>
        <w:t xml:space="preserve"> vermekte ve böylece toplumsal koru</w:t>
      </w:r>
      <w:r w:rsidR="00756E6E">
        <w:rPr>
          <w:rFonts w:ascii="Times New Roman" w:hAnsi="Times New Roman" w:cs="Times New Roman"/>
          <w:sz w:val="20"/>
          <w:szCs w:val="20"/>
        </w:rPr>
        <w:t>n</w:t>
      </w:r>
      <w:r w:rsidRPr="00426D9F">
        <w:rPr>
          <w:rFonts w:ascii="Times New Roman" w:hAnsi="Times New Roman" w:cs="Times New Roman"/>
          <w:sz w:val="20"/>
          <w:szCs w:val="20"/>
        </w:rPr>
        <w:t>maya katkı sağlamaktadır (</w:t>
      </w:r>
      <w:proofErr w:type="spellStart"/>
      <w:r w:rsidRPr="00426D9F">
        <w:rPr>
          <w:rFonts w:ascii="Times New Roman" w:hAnsi="Times New Roman" w:cs="Times New Roman"/>
          <w:sz w:val="20"/>
          <w:szCs w:val="20"/>
        </w:rPr>
        <w:t>Gramegna</w:t>
      </w:r>
      <w:proofErr w:type="spellEnd"/>
      <w:r w:rsidRPr="00426D9F">
        <w:rPr>
          <w:rFonts w:ascii="Times New Roman" w:hAnsi="Times New Roman" w:cs="Times New Roman"/>
          <w:sz w:val="20"/>
          <w:szCs w:val="20"/>
        </w:rPr>
        <w:t xml:space="preserve"> ve Giudici, 2020: 1).</w:t>
      </w:r>
    </w:p>
    <w:p w14:paraId="0EA41A28" w14:textId="77777777" w:rsidR="00177C72" w:rsidRPr="00426D9F" w:rsidRDefault="00177C72" w:rsidP="00177C72">
      <w:pPr>
        <w:tabs>
          <w:tab w:val="left" w:pos="142"/>
        </w:tabs>
        <w:ind w:left="76"/>
        <w:contextualSpacing/>
        <w:jc w:val="both"/>
        <w:rPr>
          <w:rFonts w:ascii="Times New Roman" w:hAnsi="Times New Roman" w:cs="Times New Roman"/>
          <w:sz w:val="20"/>
          <w:szCs w:val="20"/>
        </w:rPr>
      </w:pPr>
    </w:p>
    <w:p w14:paraId="488C3517" w14:textId="2FE549E3" w:rsidR="00177C72" w:rsidRPr="00426D9F" w:rsidRDefault="00177C72" w:rsidP="00177C72">
      <w:pPr>
        <w:jc w:val="both"/>
        <w:rPr>
          <w:rFonts w:ascii="Times New Roman" w:hAnsi="Times New Roman" w:cs="Times New Roman"/>
          <w:b/>
          <w:sz w:val="20"/>
          <w:szCs w:val="20"/>
        </w:rPr>
      </w:pPr>
      <w:r w:rsidRPr="00426D9F">
        <w:rPr>
          <w:rFonts w:ascii="Times New Roman" w:hAnsi="Times New Roman" w:cs="Times New Roman"/>
          <w:b/>
          <w:sz w:val="20"/>
          <w:szCs w:val="20"/>
        </w:rPr>
        <w:t>2.</w:t>
      </w:r>
      <w:r w:rsidR="006D467E" w:rsidRPr="00426D9F">
        <w:rPr>
          <w:rFonts w:ascii="Times New Roman" w:hAnsi="Times New Roman" w:cs="Times New Roman"/>
          <w:b/>
          <w:sz w:val="20"/>
          <w:szCs w:val="20"/>
        </w:rPr>
        <w:t xml:space="preserve"> </w:t>
      </w:r>
      <w:r w:rsidRPr="00426D9F">
        <w:rPr>
          <w:rFonts w:ascii="Times New Roman" w:hAnsi="Times New Roman" w:cs="Times New Roman"/>
          <w:b/>
          <w:sz w:val="20"/>
          <w:szCs w:val="20"/>
        </w:rPr>
        <w:t xml:space="preserve">KAVRAMSAL ÇERÇEVE </w:t>
      </w:r>
    </w:p>
    <w:p w14:paraId="45DD94E9" w14:textId="0A505E83" w:rsidR="00177C72" w:rsidRPr="00426D9F" w:rsidRDefault="00177C72" w:rsidP="00177C72">
      <w:pPr>
        <w:jc w:val="both"/>
        <w:rPr>
          <w:rFonts w:ascii="Times New Roman" w:hAnsi="Times New Roman" w:cs="Times New Roman"/>
          <w:b/>
          <w:sz w:val="20"/>
          <w:szCs w:val="20"/>
        </w:rPr>
      </w:pPr>
      <w:r w:rsidRPr="00426D9F">
        <w:rPr>
          <w:rFonts w:ascii="Times New Roman" w:hAnsi="Times New Roman" w:cs="Times New Roman"/>
          <w:b/>
          <w:sz w:val="20"/>
          <w:szCs w:val="20"/>
        </w:rPr>
        <w:t>2.1.</w:t>
      </w:r>
      <w:r w:rsidR="006D467E" w:rsidRPr="00426D9F">
        <w:rPr>
          <w:rFonts w:ascii="Times New Roman" w:hAnsi="Times New Roman" w:cs="Times New Roman"/>
          <w:b/>
          <w:sz w:val="20"/>
          <w:szCs w:val="20"/>
        </w:rPr>
        <w:t xml:space="preserve"> </w:t>
      </w:r>
      <w:r w:rsidRPr="00426D9F">
        <w:rPr>
          <w:rFonts w:ascii="Times New Roman" w:hAnsi="Times New Roman" w:cs="Times New Roman"/>
          <w:b/>
          <w:sz w:val="20"/>
          <w:szCs w:val="20"/>
        </w:rPr>
        <w:t xml:space="preserve">Sağlık Sektöründe Yaşanan Teknolojik Gelişmeler </w:t>
      </w:r>
    </w:p>
    <w:p w14:paraId="60A69B83" w14:textId="05399491" w:rsidR="00177C72" w:rsidRPr="00426D9F" w:rsidRDefault="00B55421" w:rsidP="00177C72">
      <w:pPr>
        <w:jc w:val="both"/>
        <w:rPr>
          <w:rFonts w:ascii="Times New Roman" w:hAnsi="Times New Roman" w:cs="Times New Roman"/>
          <w:sz w:val="20"/>
          <w:szCs w:val="20"/>
        </w:rPr>
      </w:pPr>
      <w:r>
        <w:rPr>
          <w:rFonts w:ascii="Times New Roman" w:hAnsi="Times New Roman" w:cs="Times New Roman"/>
          <w:sz w:val="20"/>
          <w:szCs w:val="20"/>
        </w:rPr>
        <w:t>G</w:t>
      </w:r>
      <w:r w:rsidR="00177C72" w:rsidRPr="00426D9F">
        <w:rPr>
          <w:rFonts w:ascii="Times New Roman" w:hAnsi="Times New Roman" w:cs="Times New Roman"/>
          <w:sz w:val="20"/>
          <w:szCs w:val="20"/>
        </w:rPr>
        <w:t xml:space="preserve">özlenen teknolojik gelişmeler, </w:t>
      </w:r>
      <w:r>
        <w:rPr>
          <w:rFonts w:ascii="Times New Roman" w:hAnsi="Times New Roman" w:cs="Times New Roman"/>
          <w:sz w:val="20"/>
          <w:szCs w:val="20"/>
        </w:rPr>
        <w:t>toplum</w:t>
      </w:r>
      <w:r w:rsidR="007067A6" w:rsidRPr="00426D9F">
        <w:rPr>
          <w:rFonts w:ascii="Times New Roman" w:hAnsi="Times New Roman" w:cs="Times New Roman"/>
          <w:sz w:val="20"/>
          <w:szCs w:val="20"/>
        </w:rPr>
        <w:t xml:space="preserve"> sağlığı</w:t>
      </w:r>
      <w:r>
        <w:rPr>
          <w:rFonts w:ascii="Times New Roman" w:hAnsi="Times New Roman" w:cs="Times New Roman"/>
          <w:sz w:val="20"/>
          <w:szCs w:val="20"/>
        </w:rPr>
        <w:t>nı</w:t>
      </w:r>
      <w:r w:rsidR="007067A6" w:rsidRPr="00426D9F">
        <w:rPr>
          <w:rFonts w:ascii="Times New Roman" w:hAnsi="Times New Roman" w:cs="Times New Roman"/>
          <w:sz w:val="20"/>
          <w:szCs w:val="20"/>
        </w:rPr>
        <w:t xml:space="preserve"> ve refahı</w:t>
      </w:r>
      <w:r>
        <w:rPr>
          <w:rFonts w:ascii="Times New Roman" w:hAnsi="Times New Roman" w:cs="Times New Roman"/>
          <w:sz w:val="20"/>
          <w:szCs w:val="20"/>
        </w:rPr>
        <w:t>nı</w:t>
      </w:r>
      <w:r w:rsidR="00177C72" w:rsidRPr="00426D9F">
        <w:rPr>
          <w:rFonts w:ascii="Times New Roman" w:hAnsi="Times New Roman" w:cs="Times New Roman"/>
          <w:sz w:val="20"/>
          <w:szCs w:val="20"/>
        </w:rPr>
        <w:t xml:space="preserve"> iyileştirme yönünde faydalar sağlamaktadır. Bireyler ve toplumlar için insan sağlığını, sağlık hizmetlerini ve sağlıklı yaşamı iyileştirmek için bilgi ve iletişim teknolojilerinin kullanılmasını ifade ed</w:t>
      </w:r>
      <w:r>
        <w:rPr>
          <w:rFonts w:ascii="Times New Roman" w:hAnsi="Times New Roman" w:cs="Times New Roman"/>
          <w:sz w:val="20"/>
          <w:szCs w:val="20"/>
        </w:rPr>
        <w:t xml:space="preserve">en sağlıkta dijitalleşme, </w:t>
      </w:r>
      <w:r w:rsidR="00177C72" w:rsidRPr="00426D9F">
        <w:rPr>
          <w:rFonts w:ascii="Times New Roman" w:hAnsi="Times New Roman" w:cs="Times New Roman"/>
          <w:sz w:val="20"/>
          <w:szCs w:val="20"/>
        </w:rPr>
        <w:t>hastalık önleme, teşhis ve hastalı</w:t>
      </w:r>
      <w:r>
        <w:rPr>
          <w:rFonts w:ascii="Times New Roman" w:hAnsi="Times New Roman" w:cs="Times New Roman"/>
          <w:sz w:val="20"/>
          <w:szCs w:val="20"/>
        </w:rPr>
        <w:t xml:space="preserve">k yönetiminde </w:t>
      </w:r>
      <w:r w:rsidR="00177C72" w:rsidRPr="00426D9F">
        <w:rPr>
          <w:rFonts w:ascii="Times New Roman" w:hAnsi="Times New Roman" w:cs="Times New Roman"/>
          <w:sz w:val="20"/>
          <w:szCs w:val="20"/>
        </w:rPr>
        <w:t>kullanılmakta ve hem bireysel hem d</w:t>
      </w:r>
      <w:r>
        <w:rPr>
          <w:rFonts w:ascii="Times New Roman" w:hAnsi="Times New Roman" w:cs="Times New Roman"/>
          <w:sz w:val="20"/>
          <w:szCs w:val="20"/>
        </w:rPr>
        <w:t xml:space="preserve">e toplumsal yararı </w:t>
      </w:r>
      <w:r w:rsidR="00177C72" w:rsidRPr="00426D9F">
        <w:rPr>
          <w:rFonts w:ascii="Times New Roman" w:hAnsi="Times New Roman" w:cs="Times New Roman"/>
          <w:sz w:val="20"/>
          <w:szCs w:val="20"/>
        </w:rPr>
        <w:t>artırmak</w:t>
      </w:r>
      <w:r>
        <w:rPr>
          <w:rFonts w:ascii="Times New Roman" w:hAnsi="Times New Roman" w:cs="Times New Roman"/>
          <w:sz w:val="20"/>
          <w:szCs w:val="20"/>
        </w:rPr>
        <w:t xml:space="preserve"> amaçlanmakta</w:t>
      </w:r>
      <w:r w:rsidR="00177C72" w:rsidRPr="00426D9F">
        <w:rPr>
          <w:rFonts w:ascii="Times New Roman" w:hAnsi="Times New Roman" w:cs="Times New Roman"/>
          <w:sz w:val="20"/>
          <w:szCs w:val="20"/>
        </w:rPr>
        <w:t>dır (</w:t>
      </w:r>
      <w:proofErr w:type="spellStart"/>
      <w:r w:rsidR="00177C72" w:rsidRPr="00426D9F">
        <w:rPr>
          <w:rFonts w:ascii="Times New Roman" w:hAnsi="Times New Roman" w:cs="Times New Roman"/>
          <w:sz w:val="20"/>
          <w:szCs w:val="20"/>
        </w:rPr>
        <w:t>Kostkova</w:t>
      </w:r>
      <w:proofErr w:type="spellEnd"/>
      <w:r w:rsidR="00177C72" w:rsidRPr="00426D9F">
        <w:rPr>
          <w:rFonts w:ascii="Times New Roman" w:hAnsi="Times New Roman" w:cs="Times New Roman"/>
          <w:sz w:val="20"/>
          <w:szCs w:val="20"/>
        </w:rPr>
        <w:t>, 2015: 2015). Covi</w:t>
      </w:r>
      <w:r>
        <w:rPr>
          <w:rFonts w:ascii="Times New Roman" w:hAnsi="Times New Roman" w:cs="Times New Roman"/>
          <w:sz w:val="20"/>
          <w:szCs w:val="20"/>
        </w:rPr>
        <w:t xml:space="preserve">d-19 </w:t>
      </w:r>
      <w:proofErr w:type="spellStart"/>
      <w:r>
        <w:rPr>
          <w:rFonts w:ascii="Times New Roman" w:hAnsi="Times New Roman" w:cs="Times New Roman"/>
          <w:sz w:val="20"/>
          <w:szCs w:val="20"/>
        </w:rPr>
        <w:t>pandemisi</w:t>
      </w:r>
      <w:proofErr w:type="spellEnd"/>
      <w:r>
        <w:rPr>
          <w:rFonts w:ascii="Times New Roman" w:hAnsi="Times New Roman" w:cs="Times New Roman"/>
          <w:sz w:val="20"/>
          <w:szCs w:val="20"/>
        </w:rPr>
        <w:t xml:space="preserve">, sağlık alanında </w:t>
      </w:r>
      <w:r w:rsidR="00177C72" w:rsidRPr="00426D9F">
        <w:rPr>
          <w:rFonts w:ascii="Times New Roman" w:hAnsi="Times New Roman" w:cs="Times New Roman"/>
          <w:sz w:val="20"/>
          <w:szCs w:val="20"/>
        </w:rPr>
        <w:t>yaşanan teknolojik gelişmelerin yaygın bir şekilde kullanılmasını sağlamış, aynı zamanda ülkelerin sağlık sektörünün zayıf yönlerin</w:t>
      </w:r>
      <w:r>
        <w:rPr>
          <w:rFonts w:ascii="Times New Roman" w:hAnsi="Times New Roman" w:cs="Times New Roman"/>
          <w:sz w:val="20"/>
          <w:szCs w:val="20"/>
        </w:rPr>
        <w:t>in de ortaya çıkmasına yol açmaktad</w:t>
      </w:r>
      <w:r w:rsidR="00177C72" w:rsidRPr="00426D9F">
        <w:rPr>
          <w:rFonts w:ascii="Times New Roman" w:hAnsi="Times New Roman" w:cs="Times New Roman"/>
          <w:sz w:val="20"/>
          <w:szCs w:val="20"/>
        </w:rPr>
        <w:t>ır. Bu dönemde sosyal mesafe, ateş ölçme, tarama, toplu test, temas takibi, toplumu bilgilendirme gibi konularda dijital teknoloji</w:t>
      </w:r>
      <w:r w:rsidR="00350A1D">
        <w:rPr>
          <w:rFonts w:ascii="Times New Roman" w:hAnsi="Times New Roman" w:cs="Times New Roman"/>
          <w:sz w:val="20"/>
          <w:szCs w:val="20"/>
        </w:rPr>
        <w:t xml:space="preserve">leri kullanan ülkelerin süreci daha </w:t>
      </w:r>
      <w:r w:rsidR="00177C72" w:rsidRPr="00426D9F">
        <w:rPr>
          <w:rFonts w:ascii="Times New Roman" w:hAnsi="Times New Roman" w:cs="Times New Roman"/>
          <w:sz w:val="20"/>
          <w:szCs w:val="20"/>
        </w:rPr>
        <w:t>başarılı şekilde yönettikleri, ileri teknol</w:t>
      </w:r>
      <w:r w:rsidR="00350A1D">
        <w:rPr>
          <w:rFonts w:ascii="Times New Roman" w:hAnsi="Times New Roman" w:cs="Times New Roman"/>
          <w:sz w:val="20"/>
          <w:szCs w:val="20"/>
        </w:rPr>
        <w:t xml:space="preserve">oji kullanmayan ülkelerin ise </w:t>
      </w:r>
      <w:r w:rsidR="00177C72" w:rsidRPr="00426D9F">
        <w:rPr>
          <w:rFonts w:ascii="Times New Roman" w:hAnsi="Times New Roman" w:cs="Times New Roman"/>
          <w:sz w:val="20"/>
          <w:szCs w:val="20"/>
        </w:rPr>
        <w:t>sağlık sistemleri</w:t>
      </w:r>
      <w:r w:rsidR="00350A1D">
        <w:rPr>
          <w:rFonts w:ascii="Times New Roman" w:hAnsi="Times New Roman" w:cs="Times New Roman"/>
          <w:sz w:val="20"/>
          <w:szCs w:val="20"/>
        </w:rPr>
        <w:t>nde</w:t>
      </w:r>
      <w:r w:rsidR="00177C72" w:rsidRPr="00426D9F">
        <w:rPr>
          <w:rFonts w:ascii="Times New Roman" w:hAnsi="Times New Roman" w:cs="Times New Roman"/>
          <w:sz w:val="20"/>
          <w:szCs w:val="20"/>
        </w:rPr>
        <w:t xml:space="preserve"> yaralar aldıkları görülmüştür. </w:t>
      </w:r>
    </w:p>
    <w:p w14:paraId="2EAD83FB" w14:textId="5C8903E5" w:rsidR="00F37630" w:rsidRPr="00426D9F" w:rsidRDefault="00177C72" w:rsidP="00177C72">
      <w:pPr>
        <w:jc w:val="both"/>
        <w:rPr>
          <w:rFonts w:ascii="Times New Roman" w:hAnsi="Times New Roman" w:cs="Times New Roman"/>
          <w:sz w:val="20"/>
          <w:szCs w:val="20"/>
        </w:rPr>
      </w:pPr>
      <w:r w:rsidRPr="00426D9F">
        <w:rPr>
          <w:rFonts w:ascii="Times New Roman" w:hAnsi="Times New Roman" w:cs="Times New Roman"/>
          <w:sz w:val="20"/>
          <w:szCs w:val="20"/>
        </w:rPr>
        <w:t xml:space="preserve">Sağlık alanında kullanılan güncel teknolojilerin başında </w:t>
      </w:r>
      <w:r w:rsidR="007067A6" w:rsidRPr="00426D9F">
        <w:rPr>
          <w:rFonts w:ascii="Times New Roman" w:hAnsi="Times New Roman" w:cs="Times New Roman"/>
          <w:sz w:val="20"/>
          <w:szCs w:val="20"/>
        </w:rPr>
        <w:t xml:space="preserve">büyük veri kümelerindeki örüntüleri tanıma yeteneğine sahip </w:t>
      </w:r>
      <w:r w:rsidRPr="00426D9F">
        <w:rPr>
          <w:rFonts w:ascii="Times New Roman" w:hAnsi="Times New Roman" w:cs="Times New Roman"/>
          <w:sz w:val="20"/>
          <w:szCs w:val="20"/>
        </w:rPr>
        <w:t xml:space="preserve">yapay </w:t>
      </w:r>
      <w:r w:rsidR="00872163" w:rsidRPr="00426D9F">
        <w:rPr>
          <w:rFonts w:ascii="Times New Roman" w:hAnsi="Times New Roman" w:cs="Times New Roman"/>
          <w:sz w:val="20"/>
          <w:szCs w:val="20"/>
        </w:rPr>
        <w:t>zekâ</w:t>
      </w:r>
      <w:r w:rsidRPr="00426D9F">
        <w:rPr>
          <w:rFonts w:ascii="Times New Roman" w:hAnsi="Times New Roman" w:cs="Times New Roman"/>
          <w:sz w:val="20"/>
          <w:szCs w:val="20"/>
        </w:rPr>
        <w:t xml:space="preserve"> ve alt kümeleri gelmektedir. </w:t>
      </w:r>
      <w:r w:rsidR="009225F4" w:rsidRPr="00426D9F">
        <w:rPr>
          <w:rFonts w:ascii="Times New Roman" w:hAnsi="Times New Roman" w:cs="Times New Roman"/>
          <w:sz w:val="20"/>
          <w:szCs w:val="20"/>
        </w:rPr>
        <w:t xml:space="preserve">Yapay </w:t>
      </w:r>
      <w:r w:rsidR="00872163" w:rsidRPr="00426D9F">
        <w:rPr>
          <w:rFonts w:ascii="Times New Roman" w:hAnsi="Times New Roman" w:cs="Times New Roman"/>
          <w:sz w:val="20"/>
          <w:szCs w:val="20"/>
        </w:rPr>
        <w:t>zekâ</w:t>
      </w:r>
      <w:r w:rsidR="009225F4" w:rsidRPr="00426D9F">
        <w:rPr>
          <w:rFonts w:ascii="Times New Roman" w:hAnsi="Times New Roman" w:cs="Times New Roman"/>
          <w:sz w:val="20"/>
          <w:szCs w:val="20"/>
        </w:rPr>
        <w:t xml:space="preserve"> uygulamaları, sağlık hizmet operasyonlarını, hasta bakım kalitesini ve hasta memnuniy</w:t>
      </w:r>
      <w:r w:rsidR="00B55421">
        <w:rPr>
          <w:rFonts w:ascii="Times New Roman" w:hAnsi="Times New Roman" w:cs="Times New Roman"/>
          <w:sz w:val="20"/>
          <w:szCs w:val="20"/>
        </w:rPr>
        <w:t xml:space="preserve">etini artırma yönünde </w:t>
      </w:r>
      <w:r w:rsidR="009225F4" w:rsidRPr="00426D9F">
        <w:rPr>
          <w:rFonts w:ascii="Times New Roman" w:hAnsi="Times New Roman" w:cs="Times New Roman"/>
          <w:sz w:val="20"/>
          <w:szCs w:val="20"/>
        </w:rPr>
        <w:t xml:space="preserve">avantaja sahip olduğundan sağlık sektöründe dönüşüm gerçekleştiren bir unsur konumundadır (Johnson, Albizri ve Harfouche, 2021: 2). </w:t>
      </w:r>
      <w:r w:rsidR="00B55421">
        <w:rPr>
          <w:rFonts w:ascii="Times New Roman" w:hAnsi="Times New Roman" w:cs="Times New Roman"/>
          <w:sz w:val="20"/>
          <w:szCs w:val="20"/>
        </w:rPr>
        <w:t xml:space="preserve">Yapay </w:t>
      </w:r>
      <w:proofErr w:type="gramStart"/>
      <w:r w:rsidR="00B55421">
        <w:rPr>
          <w:rFonts w:ascii="Times New Roman" w:hAnsi="Times New Roman" w:cs="Times New Roman"/>
          <w:sz w:val="20"/>
          <w:szCs w:val="20"/>
        </w:rPr>
        <w:t>zeka</w:t>
      </w:r>
      <w:proofErr w:type="gramEnd"/>
      <w:r w:rsidR="00B55421">
        <w:rPr>
          <w:rFonts w:ascii="Times New Roman" w:hAnsi="Times New Roman" w:cs="Times New Roman"/>
          <w:sz w:val="20"/>
          <w:szCs w:val="20"/>
        </w:rPr>
        <w:t xml:space="preserve"> çevreyi analiz ederek hedefler</w:t>
      </w:r>
      <w:r w:rsidRPr="00426D9F">
        <w:rPr>
          <w:rFonts w:ascii="Times New Roman" w:hAnsi="Times New Roman" w:cs="Times New Roman"/>
          <w:sz w:val="20"/>
          <w:szCs w:val="20"/>
        </w:rPr>
        <w:t xml:space="preserve">e ulaşmak için kısıtlı özerklikte eylemlerde bulunan ve akıllı davranışlar sergileyen sistemler </w:t>
      </w:r>
      <w:r w:rsidR="00B55421">
        <w:rPr>
          <w:rFonts w:ascii="Times New Roman" w:hAnsi="Times New Roman" w:cs="Times New Roman"/>
          <w:sz w:val="20"/>
          <w:szCs w:val="20"/>
        </w:rPr>
        <w:t>şeklinde tanımlanmaktadır (</w:t>
      </w:r>
      <w:proofErr w:type="spellStart"/>
      <w:r w:rsidR="00B55421">
        <w:rPr>
          <w:rFonts w:ascii="Times New Roman" w:hAnsi="Times New Roman" w:cs="Times New Roman"/>
          <w:sz w:val="20"/>
          <w:szCs w:val="20"/>
        </w:rPr>
        <w:t>Holland</w:t>
      </w:r>
      <w:proofErr w:type="spellEnd"/>
      <w:r w:rsidR="00B55421">
        <w:rPr>
          <w:rFonts w:ascii="Times New Roman" w:hAnsi="Times New Roman" w:cs="Times New Roman"/>
          <w:sz w:val="20"/>
          <w:szCs w:val="20"/>
        </w:rPr>
        <w:t xml:space="preserve"> ve </w:t>
      </w:r>
      <w:proofErr w:type="spellStart"/>
      <w:r w:rsidR="00B55421">
        <w:rPr>
          <w:rFonts w:ascii="Times New Roman" w:hAnsi="Times New Roman" w:cs="Times New Roman"/>
          <w:sz w:val="20"/>
          <w:szCs w:val="20"/>
        </w:rPr>
        <w:t>Kavuri</w:t>
      </w:r>
      <w:proofErr w:type="spellEnd"/>
      <w:r w:rsidR="00B55421">
        <w:rPr>
          <w:rFonts w:ascii="Times New Roman" w:hAnsi="Times New Roman" w:cs="Times New Roman"/>
          <w:sz w:val="20"/>
          <w:szCs w:val="20"/>
        </w:rPr>
        <w:t>, 2021: 104). S</w:t>
      </w:r>
      <w:r w:rsidRPr="00426D9F">
        <w:rPr>
          <w:rFonts w:ascii="Times New Roman" w:hAnsi="Times New Roman" w:cs="Times New Roman"/>
          <w:sz w:val="20"/>
          <w:szCs w:val="20"/>
        </w:rPr>
        <w:t>ağlık hizmetlerinde birçok uygulama alanı bul</w:t>
      </w:r>
      <w:r w:rsidR="00B55421">
        <w:rPr>
          <w:rFonts w:ascii="Times New Roman" w:hAnsi="Times New Roman" w:cs="Times New Roman"/>
          <w:sz w:val="20"/>
          <w:szCs w:val="20"/>
        </w:rPr>
        <w:t>un</w:t>
      </w:r>
      <w:r w:rsidRPr="00426D9F">
        <w:rPr>
          <w:rFonts w:ascii="Times New Roman" w:hAnsi="Times New Roman" w:cs="Times New Roman"/>
          <w:sz w:val="20"/>
          <w:szCs w:val="20"/>
        </w:rPr>
        <w:t>maktadır.</w:t>
      </w:r>
      <w:r w:rsidR="00B4197F" w:rsidRPr="00426D9F">
        <w:rPr>
          <w:rFonts w:ascii="Times New Roman" w:hAnsi="Times New Roman" w:cs="Times New Roman"/>
          <w:sz w:val="20"/>
          <w:szCs w:val="20"/>
        </w:rPr>
        <w:t xml:space="preserve"> Verileri akıllı kararlara dönüştüren yapay </w:t>
      </w:r>
      <w:r w:rsidR="00872163" w:rsidRPr="00426D9F">
        <w:rPr>
          <w:rFonts w:ascii="Times New Roman" w:hAnsi="Times New Roman" w:cs="Times New Roman"/>
          <w:sz w:val="20"/>
          <w:szCs w:val="20"/>
        </w:rPr>
        <w:t>zekâ</w:t>
      </w:r>
      <w:r w:rsidR="00B4197F" w:rsidRPr="00426D9F">
        <w:rPr>
          <w:rFonts w:ascii="Times New Roman" w:hAnsi="Times New Roman" w:cs="Times New Roman"/>
          <w:sz w:val="20"/>
          <w:szCs w:val="20"/>
        </w:rPr>
        <w:t xml:space="preserve"> uygulamaları</w:t>
      </w:r>
      <w:r w:rsidR="00B55421">
        <w:rPr>
          <w:rFonts w:ascii="Times New Roman" w:hAnsi="Times New Roman" w:cs="Times New Roman"/>
          <w:sz w:val="20"/>
          <w:szCs w:val="20"/>
        </w:rPr>
        <w:t>,</w:t>
      </w:r>
      <w:r w:rsidR="00B4197F" w:rsidRPr="00426D9F">
        <w:rPr>
          <w:rFonts w:ascii="Times New Roman" w:hAnsi="Times New Roman" w:cs="Times New Roman"/>
          <w:sz w:val="20"/>
          <w:szCs w:val="20"/>
        </w:rPr>
        <w:t xml:space="preserve"> genellikle modelin </w:t>
      </w:r>
      <w:proofErr w:type="spellStart"/>
      <w:r w:rsidR="00B4197F" w:rsidRPr="00426D9F">
        <w:rPr>
          <w:rFonts w:ascii="Times New Roman" w:hAnsi="Times New Roman" w:cs="Times New Roman"/>
          <w:sz w:val="20"/>
          <w:szCs w:val="20"/>
        </w:rPr>
        <w:t>yorumlanabilirlik</w:t>
      </w:r>
      <w:proofErr w:type="spellEnd"/>
      <w:r w:rsidR="00B4197F" w:rsidRPr="00426D9F">
        <w:rPr>
          <w:rFonts w:ascii="Times New Roman" w:hAnsi="Times New Roman" w:cs="Times New Roman"/>
          <w:sz w:val="20"/>
          <w:szCs w:val="20"/>
        </w:rPr>
        <w:t xml:space="preserve"> düzeyi ve</w:t>
      </w:r>
      <w:r w:rsidR="00F37630" w:rsidRPr="00426D9F">
        <w:rPr>
          <w:rFonts w:ascii="Times New Roman" w:hAnsi="Times New Roman" w:cs="Times New Roman"/>
          <w:sz w:val="20"/>
          <w:szCs w:val="20"/>
        </w:rPr>
        <w:t xml:space="preserve"> karmaşıklığını kapsayacak biçimde kategorize edilmektedir. Yorumlanabilir yapay </w:t>
      </w:r>
      <w:r w:rsidR="00872163" w:rsidRPr="00426D9F">
        <w:rPr>
          <w:rFonts w:ascii="Times New Roman" w:hAnsi="Times New Roman" w:cs="Times New Roman"/>
          <w:sz w:val="20"/>
          <w:szCs w:val="20"/>
        </w:rPr>
        <w:t>zekâ</w:t>
      </w:r>
      <w:r w:rsidR="00F37630" w:rsidRPr="00426D9F">
        <w:rPr>
          <w:rFonts w:ascii="Times New Roman" w:hAnsi="Times New Roman" w:cs="Times New Roman"/>
          <w:sz w:val="20"/>
          <w:szCs w:val="20"/>
        </w:rPr>
        <w:t xml:space="preserve"> algoritmaları, hastaya yönelik sonuçları bir insana anlaşılır terimlerle açıklama ve sunma yeteneğine sahiptir. Bu algor</w:t>
      </w:r>
      <w:r w:rsidR="00A91E7F" w:rsidRPr="00426D9F">
        <w:rPr>
          <w:rFonts w:ascii="Times New Roman" w:hAnsi="Times New Roman" w:cs="Times New Roman"/>
          <w:sz w:val="20"/>
          <w:szCs w:val="20"/>
        </w:rPr>
        <w:t>i</w:t>
      </w:r>
      <w:r w:rsidR="00F37630" w:rsidRPr="00426D9F">
        <w:rPr>
          <w:rFonts w:ascii="Times New Roman" w:hAnsi="Times New Roman" w:cs="Times New Roman"/>
          <w:sz w:val="20"/>
          <w:szCs w:val="20"/>
        </w:rPr>
        <w:t>tmalar, doğrusal bir regresyon modelindeki katsayılar ve karar ağacı modelindeki yol ve özel kural</w:t>
      </w:r>
      <w:r w:rsidR="002D2DB5" w:rsidRPr="00426D9F">
        <w:rPr>
          <w:rFonts w:ascii="Times New Roman" w:hAnsi="Times New Roman" w:cs="Times New Roman"/>
          <w:sz w:val="20"/>
          <w:szCs w:val="20"/>
        </w:rPr>
        <w:t>lar</w:t>
      </w:r>
      <w:r w:rsidR="00F37630" w:rsidRPr="00426D9F">
        <w:rPr>
          <w:rFonts w:ascii="Times New Roman" w:hAnsi="Times New Roman" w:cs="Times New Roman"/>
          <w:sz w:val="20"/>
          <w:szCs w:val="20"/>
        </w:rPr>
        <w:t xml:space="preserve"> gibi şeffaf model bileşenlerine sahip olduklarından yorumlanabilir çözümler üretmektedir. Karmaşık modeller, doğrusal olmayan şekilde ayrılabilen veri kümelerini doğru şeklide modelleyebilmektedir. Bu modellerin bir kısmı karmaşıklıklarına rağmen bir dereceye kadar yorumlanabilirlik ve şeffaflık sağlarken, bir kısmı ise çalışma süreçleriyle ilgili hiçbir bilgi ve öngörü sağlamamaktadır. Bu modeller şeffaflıktan ve anlaşılır olmaktan uzaktır </w:t>
      </w:r>
      <w:r w:rsidR="006D467E" w:rsidRPr="00426D9F">
        <w:rPr>
          <w:rFonts w:ascii="Times New Roman" w:hAnsi="Times New Roman" w:cs="Times New Roman"/>
          <w:sz w:val="20"/>
          <w:szCs w:val="20"/>
        </w:rPr>
        <w:t>(</w:t>
      </w:r>
      <w:r w:rsidR="00F37630" w:rsidRPr="00426D9F">
        <w:rPr>
          <w:rFonts w:ascii="Times New Roman" w:hAnsi="Times New Roman" w:cs="Times New Roman"/>
          <w:sz w:val="20"/>
          <w:szCs w:val="20"/>
        </w:rPr>
        <w:t xml:space="preserve">Johnson, Albizri ve Harfouche, 2021: 3). </w:t>
      </w:r>
    </w:p>
    <w:p w14:paraId="72A8EDDE" w14:textId="27A9F0AC" w:rsidR="00177C72" w:rsidRPr="00426D9F" w:rsidRDefault="00177C72" w:rsidP="00177C72">
      <w:pPr>
        <w:jc w:val="both"/>
        <w:rPr>
          <w:rFonts w:ascii="Times New Roman" w:hAnsi="Times New Roman" w:cs="Times New Roman"/>
          <w:sz w:val="20"/>
          <w:szCs w:val="20"/>
        </w:rPr>
      </w:pPr>
      <w:r w:rsidRPr="00426D9F">
        <w:rPr>
          <w:rFonts w:ascii="Times New Roman" w:hAnsi="Times New Roman" w:cs="Times New Roman"/>
          <w:sz w:val="20"/>
          <w:szCs w:val="20"/>
        </w:rPr>
        <w:lastRenderedPageBreak/>
        <w:t xml:space="preserve">Yapay </w:t>
      </w:r>
      <w:r w:rsidR="00872163" w:rsidRPr="00426D9F">
        <w:rPr>
          <w:rFonts w:ascii="Times New Roman" w:hAnsi="Times New Roman" w:cs="Times New Roman"/>
          <w:sz w:val="20"/>
          <w:szCs w:val="20"/>
        </w:rPr>
        <w:t>zekâ</w:t>
      </w:r>
      <w:r w:rsidRPr="00426D9F">
        <w:rPr>
          <w:rFonts w:ascii="Times New Roman" w:hAnsi="Times New Roman" w:cs="Times New Roman"/>
          <w:sz w:val="20"/>
          <w:szCs w:val="20"/>
        </w:rPr>
        <w:t>nın bir alt alanı olan makine öğrenmesi, geçmiş deneyimler yoluyla bağımsız bir şekilde öğrenen ve kendini geliştiren bilgisayar algoritma</w:t>
      </w:r>
      <w:r w:rsidR="00061A9F" w:rsidRPr="00426D9F">
        <w:rPr>
          <w:rFonts w:ascii="Times New Roman" w:hAnsi="Times New Roman" w:cs="Times New Roman"/>
          <w:sz w:val="20"/>
          <w:szCs w:val="20"/>
        </w:rPr>
        <w:t>larını</w:t>
      </w:r>
      <w:r w:rsidRPr="00426D9F">
        <w:rPr>
          <w:rFonts w:ascii="Times New Roman" w:hAnsi="Times New Roman" w:cs="Times New Roman"/>
          <w:sz w:val="20"/>
          <w:szCs w:val="20"/>
        </w:rPr>
        <w:t xml:space="preserve"> ifade etmektedir (Eling, Nuessle ve Staubli, 2022: 213). Makine öğrenimini</w:t>
      </w:r>
      <w:r w:rsidR="00061A9F" w:rsidRPr="00426D9F">
        <w:rPr>
          <w:rFonts w:ascii="Times New Roman" w:hAnsi="Times New Roman" w:cs="Times New Roman"/>
          <w:sz w:val="20"/>
          <w:szCs w:val="20"/>
        </w:rPr>
        <w:t xml:space="preserve">n </w:t>
      </w:r>
      <w:r w:rsidRPr="00426D9F">
        <w:rPr>
          <w:rFonts w:ascii="Times New Roman" w:hAnsi="Times New Roman" w:cs="Times New Roman"/>
          <w:sz w:val="20"/>
          <w:szCs w:val="20"/>
        </w:rPr>
        <w:t xml:space="preserve">dört alt kümesini denetimli, yarı denetimli, kendi kendini denetleyen ve takviyeli öğrenme oluşturmaktadır. Denetimli öğrenmede algoritma, tanımlamakla görevlendirildiği </w:t>
      </w:r>
      <w:r w:rsidR="00061A9F" w:rsidRPr="00426D9F">
        <w:rPr>
          <w:rFonts w:ascii="Times New Roman" w:hAnsi="Times New Roman" w:cs="Times New Roman"/>
          <w:sz w:val="20"/>
          <w:szCs w:val="20"/>
        </w:rPr>
        <w:t>unsura</w:t>
      </w:r>
      <w:r w:rsidRPr="00426D9F">
        <w:rPr>
          <w:rFonts w:ascii="Times New Roman" w:hAnsi="Times New Roman" w:cs="Times New Roman"/>
          <w:sz w:val="20"/>
          <w:szCs w:val="20"/>
        </w:rPr>
        <w:t xml:space="preserve"> dair yüzlerce etiketli örneğin sunulmasıyla öğrenmekte, yarı denetimli öğrenmede ise etiketleri örneklemekte ve etiketlenmemiş örneklerin </w:t>
      </w:r>
      <w:proofErr w:type="gramStart"/>
      <w:r w:rsidRPr="00426D9F">
        <w:rPr>
          <w:rFonts w:ascii="Times New Roman" w:hAnsi="Times New Roman" w:cs="Times New Roman"/>
          <w:sz w:val="20"/>
          <w:szCs w:val="20"/>
        </w:rPr>
        <w:t>kombinasyonuyla</w:t>
      </w:r>
      <w:proofErr w:type="gramEnd"/>
      <w:r w:rsidRPr="00426D9F">
        <w:rPr>
          <w:rFonts w:ascii="Times New Roman" w:hAnsi="Times New Roman" w:cs="Times New Roman"/>
          <w:sz w:val="20"/>
          <w:szCs w:val="20"/>
        </w:rPr>
        <w:t xml:space="preserve"> kendini eğitmektedir. Kendi kendini denetleyen öğrenmede algoritma, bir model oluşturmak için giriş verilerinde zaten var olan ses veya renk benzeri etiketleri kullanmaktadır. Takviyeli öğrenmede ise algoritmaya bir hedef verilmekte ve bu hedefe yönelik doğru adımlar için bir ödül belirlenmekte, böylece</w:t>
      </w:r>
      <w:r w:rsidR="00061A9F" w:rsidRPr="00426D9F">
        <w:rPr>
          <w:rFonts w:ascii="Times New Roman" w:hAnsi="Times New Roman" w:cs="Times New Roman"/>
          <w:sz w:val="20"/>
          <w:szCs w:val="20"/>
        </w:rPr>
        <w:t xml:space="preserve"> algor</w:t>
      </w:r>
      <w:r w:rsidR="00384DDA">
        <w:rPr>
          <w:rFonts w:ascii="Times New Roman" w:hAnsi="Times New Roman" w:cs="Times New Roman"/>
          <w:sz w:val="20"/>
          <w:szCs w:val="20"/>
        </w:rPr>
        <w:t>i</w:t>
      </w:r>
      <w:r w:rsidR="00061A9F" w:rsidRPr="00426D9F">
        <w:rPr>
          <w:rFonts w:ascii="Times New Roman" w:hAnsi="Times New Roman" w:cs="Times New Roman"/>
          <w:sz w:val="20"/>
          <w:szCs w:val="20"/>
        </w:rPr>
        <w:t>tma kendi kendine</w:t>
      </w:r>
      <w:r w:rsidRPr="00426D9F">
        <w:rPr>
          <w:rFonts w:ascii="Times New Roman" w:hAnsi="Times New Roman" w:cs="Times New Roman"/>
          <w:sz w:val="20"/>
          <w:szCs w:val="20"/>
        </w:rPr>
        <w:t xml:space="preserve"> doğru sonuca ulaşma yolunu öğrenmektedir (IFR, 2022: 5</w:t>
      </w:r>
      <w:r w:rsidR="00D15982" w:rsidRPr="00426D9F">
        <w:rPr>
          <w:rFonts w:ascii="Times New Roman" w:hAnsi="Times New Roman" w:cs="Times New Roman"/>
          <w:sz w:val="20"/>
          <w:szCs w:val="20"/>
        </w:rPr>
        <w:t>; Mahesh, 2020: 381-384</w:t>
      </w:r>
      <w:r w:rsidRPr="00426D9F">
        <w:rPr>
          <w:rFonts w:ascii="Times New Roman" w:hAnsi="Times New Roman" w:cs="Times New Roman"/>
          <w:sz w:val="20"/>
          <w:szCs w:val="20"/>
        </w:rPr>
        <w:t>). Makine öğrenmesinin bir alt alanı olan derin öğrenme</w:t>
      </w:r>
      <w:r w:rsidR="00061A9F" w:rsidRPr="00426D9F">
        <w:rPr>
          <w:rFonts w:ascii="Times New Roman" w:hAnsi="Times New Roman" w:cs="Times New Roman"/>
          <w:sz w:val="20"/>
          <w:szCs w:val="20"/>
        </w:rPr>
        <w:t xml:space="preserve">, </w:t>
      </w:r>
      <w:r w:rsidRPr="00426D9F">
        <w:rPr>
          <w:rFonts w:ascii="Times New Roman" w:hAnsi="Times New Roman" w:cs="Times New Roman"/>
          <w:sz w:val="20"/>
          <w:szCs w:val="20"/>
        </w:rPr>
        <w:t>beyindeki nöronları taklit eden yapay sinir ağları aracılığıyla giriş verilerini işleme yoluyla öğrenen algoritmalar olarak tanımlanmaktadır.</w:t>
      </w:r>
      <w:r w:rsidR="00061A9F" w:rsidRPr="00426D9F">
        <w:rPr>
          <w:rFonts w:ascii="Times New Roman" w:hAnsi="Times New Roman" w:cs="Times New Roman"/>
          <w:sz w:val="20"/>
          <w:szCs w:val="20"/>
        </w:rPr>
        <w:t xml:space="preserve"> </w:t>
      </w:r>
      <w:r w:rsidR="007067A6" w:rsidRPr="00426D9F">
        <w:rPr>
          <w:rFonts w:ascii="Times New Roman" w:hAnsi="Times New Roman" w:cs="Times New Roman"/>
          <w:sz w:val="20"/>
          <w:szCs w:val="20"/>
        </w:rPr>
        <w:t>Derin öğrenme algoritmaları çok fazla sayıda veriyi kolayca işleyebildiğinden ve bunlar arasındaki etkileşimi tespit edip kullanabildiğinden</w:t>
      </w:r>
      <w:r w:rsidR="008B0857" w:rsidRPr="00426D9F">
        <w:rPr>
          <w:rFonts w:ascii="Times New Roman" w:hAnsi="Times New Roman" w:cs="Times New Roman"/>
          <w:sz w:val="20"/>
          <w:szCs w:val="20"/>
        </w:rPr>
        <w:t>, sağlık alanında</w:t>
      </w:r>
      <w:r w:rsidR="007067A6" w:rsidRPr="00426D9F">
        <w:rPr>
          <w:rFonts w:ascii="Times New Roman" w:hAnsi="Times New Roman" w:cs="Times New Roman"/>
          <w:sz w:val="20"/>
          <w:szCs w:val="20"/>
        </w:rPr>
        <w:t xml:space="preserve"> </w:t>
      </w:r>
      <w:r w:rsidR="008B0857" w:rsidRPr="00426D9F">
        <w:rPr>
          <w:rFonts w:ascii="Times New Roman" w:hAnsi="Times New Roman" w:cs="Times New Roman"/>
          <w:sz w:val="20"/>
          <w:szCs w:val="20"/>
        </w:rPr>
        <w:t xml:space="preserve">tıbbi kararları iyileştirmeye yönelik otomatik öneri aracı geliştirmede başarıyla kullanılmaktadır. </w:t>
      </w:r>
    </w:p>
    <w:p w14:paraId="55BA5276" w14:textId="209E417E" w:rsidR="00177C72" w:rsidRPr="00426D9F" w:rsidRDefault="00177C72" w:rsidP="00177C72">
      <w:pPr>
        <w:jc w:val="both"/>
        <w:rPr>
          <w:rFonts w:ascii="Times New Roman" w:hAnsi="Times New Roman" w:cs="Times New Roman"/>
          <w:sz w:val="20"/>
          <w:szCs w:val="20"/>
        </w:rPr>
      </w:pPr>
      <w:r w:rsidRPr="00426D9F">
        <w:rPr>
          <w:rFonts w:ascii="Times New Roman" w:hAnsi="Times New Roman" w:cs="Times New Roman"/>
          <w:sz w:val="20"/>
          <w:szCs w:val="20"/>
        </w:rPr>
        <w:t xml:space="preserve">Yapay </w:t>
      </w:r>
      <w:r w:rsidR="00872163" w:rsidRPr="00426D9F">
        <w:rPr>
          <w:rFonts w:ascii="Times New Roman" w:hAnsi="Times New Roman" w:cs="Times New Roman"/>
          <w:sz w:val="20"/>
          <w:szCs w:val="20"/>
        </w:rPr>
        <w:t>zekâ</w:t>
      </w:r>
      <w:r w:rsidRPr="00426D9F">
        <w:rPr>
          <w:rFonts w:ascii="Times New Roman" w:hAnsi="Times New Roman" w:cs="Times New Roman"/>
          <w:sz w:val="20"/>
          <w:szCs w:val="20"/>
        </w:rPr>
        <w:t xml:space="preserve"> ve makine öğrenmesi gibi güncel teknolojiler, büyük veri olarak ifade edilen, birçok farklı kaynaktan elde edilen büyük miktarlı veriyi analiz etmektedir. Büyük veri, yönetsel karar verme kalitesini iyileştirmek, rekabet gücünü artırmak ve yeni ürünler yaratmak için çeşitli kaynaklardan gelen, yapılandırılmış veya yapılandırılmamış çok büyük hacimli bilgiyi ve bu bilgileri analiz etmek için kullanılan bir dizi yöntem ve aracı tanımlamaktadır. Büyük veri, hacim, hız ve çeşitlilik</w:t>
      </w:r>
      <w:r w:rsidR="00CC71C5" w:rsidRPr="00426D9F">
        <w:rPr>
          <w:rFonts w:ascii="Times New Roman" w:hAnsi="Times New Roman" w:cs="Times New Roman"/>
          <w:sz w:val="20"/>
          <w:szCs w:val="20"/>
        </w:rPr>
        <w:t xml:space="preserve"> ile</w:t>
      </w:r>
      <w:r w:rsidRPr="00426D9F">
        <w:rPr>
          <w:rFonts w:ascii="Times New Roman" w:hAnsi="Times New Roman" w:cs="Times New Roman"/>
          <w:sz w:val="20"/>
          <w:szCs w:val="20"/>
        </w:rPr>
        <w:t xml:space="preserve"> karakterize edilmektedir. Hacim; verilerin boyutunun büyüklüğünü, hız; verilerin değişme hızını veya ne sıklıkla oluşturulduğunu, çeşitlilik ise birden çok veri biçimini ve farklı kullanımlarla verileri analiz etme yöntemlerini ifade etmektedir. Büyük verinin analiz edilmesi için teknolojinin kullanımı, sağlık sistemindeki birçok sorunun çözülmesi için büyük potansiyel taşımaktadır. Büyük veri</w:t>
      </w:r>
      <w:r w:rsidR="00CC71C5" w:rsidRPr="00426D9F">
        <w:rPr>
          <w:rFonts w:ascii="Times New Roman" w:hAnsi="Times New Roman" w:cs="Times New Roman"/>
          <w:sz w:val="20"/>
          <w:szCs w:val="20"/>
        </w:rPr>
        <w:t>;</w:t>
      </w:r>
      <w:r w:rsidRPr="00426D9F">
        <w:rPr>
          <w:rFonts w:ascii="Times New Roman" w:hAnsi="Times New Roman" w:cs="Times New Roman"/>
          <w:sz w:val="20"/>
          <w:szCs w:val="20"/>
        </w:rPr>
        <w:t xml:space="preserve"> tedavi sürecini izlemek, etkili tedavi yöntemlerinin neler olduğunu belirlemek ve salgınları önlemek gibi alanlarda başarıyla kullanılmaktadır. Hastalık önleme ve tedavinin kişi</w:t>
      </w:r>
      <w:r w:rsidR="00CC71C5" w:rsidRPr="00426D9F">
        <w:rPr>
          <w:rFonts w:ascii="Times New Roman" w:hAnsi="Times New Roman" w:cs="Times New Roman"/>
          <w:sz w:val="20"/>
          <w:szCs w:val="20"/>
        </w:rPr>
        <w:t>sel</w:t>
      </w:r>
      <w:r w:rsidRPr="00426D9F">
        <w:rPr>
          <w:rFonts w:ascii="Times New Roman" w:hAnsi="Times New Roman" w:cs="Times New Roman"/>
          <w:sz w:val="20"/>
          <w:szCs w:val="20"/>
        </w:rPr>
        <w:t xml:space="preserve">leştirilmesine ve hasta odaklı bir bakış açısına olanak veren büyük veri, yapay </w:t>
      </w:r>
      <w:r w:rsidR="00872163" w:rsidRPr="00426D9F">
        <w:rPr>
          <w:rFonts w:ascii="Times New Roman" w:hAnsi="Times New Roman" w:cs="Times New Roman"/>
          <w:sz w:val="20"/>
          <w:szCs w:val="20"/>
        </w:rPr>
        <w:t>zekâ</w:t>
      </w:r>
      <w:r w:rsidRPr="00426D9F">
        <w:rPr>
          <w:rFonts w:ascii="Times New Roman" w:hAnsi="Times New Roman" w:cs="Times New Roman"/>
          <w:sz w:val="20"/>
          <w:szCs w:val="20"/>
        </w:rPr>
        <w:t xml:space="preserve"> yöntemleriyle birleştirildiğinde ilerde genetik yatkınlık, yaşam tarzı, kişinin sağlık geçmişini etkileyen faktörler nedeniyle karşılaşabileceği hastalıkların erken teşhisine olanak sağlayabil</w:t>
      </w:r>
      <w:r w:rsidR="00CC71C5" w:rsidRPr="00426D9F">
        <w:rPr>
          <w:rFonts w:ascii="Times New Roman" w:hAnsi="Times New Roman" w:cs="Times New Roman"/>
          <w:sz w:val="20"/>
          <w:szCs w:val="20"/>
        </w:rPr>
        <w:t>ecek</w:t>
      </w:r>
      <w:r w:rsidRPr="00426D9F">
        <w:rPr>
          <w:rFonts w:ascii="Times New Roman" w:hAnsi="Times New Roman" w:cs="Times New Roman"/>
          <w:sz w:val="20"/>
          <w:szCs w:val="20"/>
        </w:rPr>
        <w:t xml:space="preserve"> ve kişiyi olumsuz sonuçlara yönelik uyarabil</w:t>
      </w:r>
      <w:r w:rsidR="00CC71C5" w:rsidRPr="00426D9F">
        <w:rPr>
          <w:rFonts w:ascii="Times New Roman" w:hAnsi="Times New Roman" w:cs="Times New Roman"/>
          <w:sz w:val="20"/>
          <w:szCs w:val="20"/>
        </w:rPr>
        <w:t>ecektir</w:t>
      </w:r>
      <w:r w:rsidRPr="00426D9F">
        <w:rPr>
          <w:rFonts w:ascii="Times New Roman" w:hAnsi="Times New Roman" w:cs="Times New Roman"/>
          <w:sz w:val="20"/>
          <w:szCs w:val="20"/>
        </w:rPr>
        <w:t xml:space="preserve"> (Imamalieva, 2022: 121-122).</w:t>
      </w:r>
    </w:p>
    <w:p w14:paraId="67FA5999" w14:textId="02CE00AF" w:rsidR="00177C72" w:rsidRPr="00426D9F" w:rsidRDefault="00177C72" w:rsidP="00177C72">
      <w:pPr>
        <w:jc w:val="both"/>
        <w:rPr>
          <w:rFonts w:ascii="Times New Roman" w:hAnsi="Times New Roman" w:cs="Times New Roman"/>
          <w:sz w:val="20"/>
          <w:szCs w:val="20"/>
        </w:rPr>
      </w:pPr>
      <w:r w:rsidRPr="00426D9F">
        <w:rPr>
          <w:rFonts w:ascii="Times New Roman" w:hAnsi="Times New Roman" w:cs="Times New Roman"/>
          <w:sz w:val="20"/>
          <w:szCs w:val="20"/>
        </w:rPr>
        <w:t xml:space="preserve">Yapay </w:t>
      </w:r>
      <w:r w:rsidR="00872163" w:rsidRPr="00426D9F">
        <w:rPr>
          <w:rFonts w:ascii="Times New Roman" w:hAnsi="Times New Roman" w:cs="Times New Roman"/>
          <w:sz w:val="20"/>
          <w:szCs w:val="20"/>
        </w:rPr>
        <w:t>zekâ</w:t>
      </w:r>
      <w:r w:rsidRPr="00426D9F">
        <w:rPr>
          <w:rFonts w:ascii="Times New Roman" w:hAnsi="Times New Roman" w:cs="Times New Roman"/>
          <w:sz w:val="20"/>
          <w:szCs w:val="20"/>
        </w:rPr>
        <w:t xml:space="preserve"> ve alt katmanları,</w:t>
      </w:r>
      <w:r w:rsidR="00CC71C5" w:rsidRPr="00426D9F">
        <w:rPr>
          <w:rFonts w:ascii="Times New Roman" w:hAnsi="Times New Roman" w:cs="Times New Roman"/>
          <w:sz w:val="20"/>
          <w:szCs w:val="20"/>
        </w:rPr>
        <w:t xml:space="preserve"> günümüzde</w:t>
      </w:r>
      <w:r w:rsidRPr="00426D9F">
        <w:rPr>
          <w:rFonts w:ascii="Times New Roman" w:hAnsi="Times New Roman" w:cs="Times New Roman"/>
          <w:sz w:val="20"/>
          <w:szCs w:val="20"/>
        </w:rPr>
        <w:t xml:space="preserve"> tıbbi veriler aracılığıyla hastalıkların seyrini tahmin etmek, teşhis ve tedavi</w:t>
      </w:r>
      <w:r w:rsidR="00CC71C5" w:rsidRPr="00426D9F">
        <w:rPr>
          <w:rFonts w:ascii="Times New Roman" w:hAnsi="Times New Roman" w:cs="Times New Roman"/>
          <w:sz w:val="20"/>
          <w:szCs w:val="20"/>
        </w:rPr>
        <w:t xml:space="preserve"> süreçlerinde </w:t>
      </w:r>
      <w:r w:rsidRPr="00426D9F">
        <w:rPr>
          <w:rFonts w:ascii="Times New Roman" w:hAnsi="Times New Roman" w:cs="Times New Roman"/>
          <w:sz w:val="20"/>
          <w:szCs w:val="20"/>
        </w:rPr>
        <w:t xml:space="preserve">karar vermeyi destekleyecek tıbbi cihazlar geliştirmek ve tıbbi verileri şifrelemek gibi alanlarda yoğun bir şekilde kullanılmaktadır. Yapay </w:t>
      </w:r>
      <w:r w:rsidR="00872163" w:rsidRPr="00426D9F">
        <w:rPr>
          <w:rFonts w:ascii="Times New Roman" w:hAnsi="Times New Roman" w:cs="Times New Roman"/>
          <w:sz w:val="20"/>
          <w:szCs w:val="20"/>
        </w:rPr>
        <w:t>zekâ</w:t>
      </w:r>
      <w:r w:rsidRPr="00426D9F">
        <w:rPr>
          <w:rFonts w:ascii="Times New Roman" w:hAnsi="Times New Roman" w:cs="Times New Roman"/>
          <w:sz w:val="20"/>
          <w:szCs w:val="20"/>
        </w:rPr>
        <w:t xml:space="preserve"> tabanlı uygulamaların kullanıldığı sağlık alanlarından bazılarına Tablo-1’de yer verilmektedir: </w:t>
      </w:r>
    </w:p>
    <w:p w14:paraId="0A4C2F88" w14:textId="178E9E63" w:rsidR="00177C72" w:rsidRPr="00426D9F" w:rsidRDefault="00177C72" w:rsidP="00177C72">
      <w:pPr>
        <w:jc w:val="both"/>
        <w:rPr>
          <w:rFonts w:ascii="Times New Roman" w:hAnsi="Times New Roman" w:cs="Times New Roman"/>
          <w:sz w:val="20"/>
          <w:szCs w:val="20"/>
        </w:rPr>
      </w:pPr>
      <w:r w:rsidRPr="00426D9F">
        <w:rPr>
          <w:rFonts w:ascii="Times New Roman" w:hAnsi="Times New Roman" w:cs="Times New Roman"/>
          <w:b/>
          <w:bCs/>
          <w:sz w:val="20"/>
          <w:szCs w:val="20"/>
        </w:rPr>
        <w:t>Tablo</w:t>
      </w:r>
      <w:r w:rsidR="00CC71C5" w:rsidRPr="00426D9F">
        <w:rPr>
          <w:rFonts w:ascii="Times New Roman" w:hAnsi="Times New Roman" w:cs="Times New Roman"/>
          <w:b/>
          <w:bCs/>
          <w:sz w:val="20"/>
          <w:szCs w:val="20"/>
        </w:rPr>
        <w:t>-</w:t>
      </w:r>
      <w:r w:rsidRPr="00426D9F">
        <w:rPr>
          <w:rFonts w:ascii="Times New Roman" w:hAnsi="Times New Roman" w:cs="Times New Roman"/>
          <w:b/>
          <w:bCs/>
          <w:sz w:val="20"/>
          <w:szCs w:val="20"/>
        </w:rPr>
        <w:t>1</w:t>
      </w:r>
      <w:r w:rsidRPr="00426D9F">
        <w:rPr>
          <w:rFonts w:ascii="Times New Roman" w:hAnsi="Times New Roman" w:cs="Times New Roman"/>
          <w:sz w:val="20"/>
          <w:szCs w:val="20"/>
        </w:rPr>
        <w:t xml:space="preserve"> Yapay </w:t>
      </w:r>
      <w:r w:rsidR="00872163" w:rsidRPr="00426D9F">
        <w:rPr>
          <w:rFonts w:ascii="Times New Roman" w:hAnsi="Times New Roman" w:cs="Times New Roman"/>
          <w:sz w:val="20"/>
          <w:szCs w:val="20"/>
        </w:rPr>
        <w:t>Zekâ</w:t>
      </w:r>
      <w:r w:rsidRPr="00426D9F">
        <w:rPr>
          <w:rFonts w:ascii="Times New Roman" w:hAnsi="Times New Roman" w:cs="Times New Roman"/>
          <w:sz w:val="20"/>
          <w:szCs w:val="20"/>
        </w:rPr>
        <w:t>nın Sağlık Hizmetlerinde Uygulama Alanları</w:t>
      </w:r>
    </w:p>
    <w:tbl>
      <w:tblPr>
        <w:tblStyle w:val="TabloKlavuzu"/>
        <w:tblW w:w="0" w:type="auto"/>
        <w:tblLook w:val="04A0" w:firstRow="1" w:lastRow="0" w:firstColumn="1" w:lastColumn="0" w:noHBand="0" w:noVBand="1"/>
      </w:tblPr>
      <w:tblGrid>
        <w:gridCol w:w="1838"/>
        <w:gridCol w:w="4536"/>
        <w:gridCol w:w="2688"/>
      </w:tblGrid>
      <w:tr w:rsidR="00177C72" w:rsidRPr="00426D9F" w14:paraId="259D7DF7" w14:textId="77777777" w:rsidTr="00EC450E">
        <w:tc>
          <w:tcPr>
            <w:tcW w:w="1838" w:type="dxa"/>
          </w:tcPr>
          <w:p w14:paraId="27C82BEE" w14:textId="77777777" w:rsidR="00177C72" w:rsidRPr="00426D9F" w:rsidRDefault="00177C72" w:rsidP="00EC450E">
            <w:pPr>
              <w:jc w:val="center"/>
              <w:rPr>
                <w:rFonts w:ascii="Times New Roman" w:hAnsi="Times New Roman" w:cs="Times New Roman"/>
                <w:b/>
                <w:bCs/>
                <w:sz w:val="20"/>
                <w:szCs w:val="20"/>
              </w:rPr>
            </w:pPr>
            <w:r w:rsidRPr="00426D9F">
              <w:rPr>
                <w:rFonts w:ascii="Times New Roman" w:hAnsi="Times New Roman" w:cs="Times New Roman"/>
                <w:b/>
                <w:bCs/>
                <w:sz w:val="20"/>
                <w:szCs w:val="20"/>
              </w:rPr>
              <w:t>Teknoloji</w:t>
            </w:r>
          </w:p>
        </w:tc>
        <w:tc>
          <w:tcPr>
            <w:tcW w:w="4536" w:type="dxa"/>
          </w:tcPr>
          <w:p w14:paraId="454A13CA" w14:textId="77777777" w:rsidR="00177C72" w:rsidRPr="00426D9F" w:rsidRDefault="00177C72" w:rsidP="00EC450E">
            <w:pPr>
              <w:jc w:val="center"/>
              <w:rPr>
                <w:rFonts w:ascii="Times New Roman" w:hAnsi="Times New Roman" w:cs="Times New Roman"/>
                <w:b/>
                <w:bCs/>
                <w:sz w:val="20"/>
                <w:szCs w:val="20"/>
              </w:rPr>
            </w:pPr>
            <w:r w:rsidRPr="00426D9F">
              <w:rPr>
                <w:rFonts w:ascii="Times New Roman" w:hAnsi="Times New Roman" w:cs="Times New Roman"/>
                <w:b/>
                <w:bCs/>
                <w:sz w:val="20"/>
                <w:szCs w:val="20"/>
              </w:rPr>
              <w:t>Uygulama</w:t>
            </w:r>
          </w:p>
        </w:tc>
        <w:tc>
          <w:tcPr>
            <w:tcW w:w="2688" w:type="dxa"/>
          </w:tcPr>
          <w:p w14:paraId="45E60D6A" w14:textId="77777777" w:rsidR="00177C72" w:rsidRPr="00426D9F" w:rsidRDefault="00177C72" w:rsidP="00EC450E">
            <w:pPr>
              <w:jc w:val="center"/>
              <w:rPr>
                <w:rFonts w:ascii="Times New Roman" w:hAnsi="Times New Roman" w:cs="Times New Roman"/>
                <w:b/>
                <w:bCs/>
                <w:sz w:val="20"/>
                <w:szCs w:val="20"/>
              </w:rPr>
            </w:pPr>
            <w:r w:rsidRPr="00426D9F">
              <w:rPr>
                <w:rFonts w:ascii="Times New Roman" w:hAnsi="Times New Roman" w:cs="Times New Roman"/>
                <w:b/>
                <w:bCs/>
                <w:sz w:val="20"/>
                <w:szCs w:val="20"/>
              </w:rPr>
              <w:t>Uygulama Alanı</w:t>
            </w:r>
          </w:p>
        </w:tc>
      </w:tr>
      <w:tr w:rsidR="00177C72" w:rsidRPr="00426D9F" w14:paraId="59F8AADE" w14:textId="77777777" w:rsidTr="00EC450E">
        <w:tc>
          <w:tcPr>
            <w:tcW w:w="1838" w:type="dxa"/>
          </w:tcPr>
          <w:p w14:paraId="25F63A22" w14:textId="77777777" w:rsidR="00177C72" w:rsidRPr="00426D9F" w:rsidRDefault="00177C72" w:rsidP="00EC450E">
            <w:pPr>
              <w:jc w:val="both"/>
              <w:rPr>
                <w:rFonts w:ascii="Times New Roman" w:hAnsi="Times New Roman" w:cs="Times New Roman"/>
                <w:sz w:val="20"/>
                <w:szCs w:val="20"/>
              </w:rPr>
            </w:pPr>
            <w:r w:rsidRPr="00426D9F">
              <w:rPr>
                <w:rFonts w:ascii="Times New Roman" w:hAnsi="Times New Roman" w:cs="Times New Roman"/>
                <w:sz w:val="20"/>
                <w:szCs w:val="20"/>
              </w:rPr>
              <w:t>Robotik</w:t>
            </w:r>
          </w:p>
        </w:tc>
        <w:tc>
          <w:tcPr>
            <w:tcW w:w="4536" w:type="dxa"/>
          </w:tcPr>
          <w:p w14:paraId="7220F62D" w14:textId="0F675058" w:rsidR="00177C72" w:rsidRPr="00426D9F" w:rsidRDefault="00177C72" w:rsidP="00EC450E">
            <w:pPr>
              <w:jc w:val="both"/>
              <w:rPr>
                <w:rFonts w:ascii="Times New Roman" w:hAnsi="Times New Roman" w:cs="Times New Roman"/>
                <w:sz w:val="20"/>
                <w:szCs w:val="20"/>
              </w:rPr>
            </w:pPr>
            <w:r w:rsidRPr="00426D9F">
              <w:rPr>
                <w:rFonts w:ascii="Times New Roman" w:hAnsi="Times New Roman" w:cs="Times New Roman"/>
                <w:sz w:val="20"/>
                <w:szCs w:val="20"/>
              </w:rPr>
              <w:t xml:space="preserve">Cerrahi </w:t>
            </w:r>
            <w:proofErr w:type="gramStart"/>
            <w:r w:rsidRPr="00426D9F">
              <w:rPr>
                <w:rFonts w:ascii="Times New Roman" w:hAnsi="Times New Roman" w:cs="Times New Roman"/>
                <w:sz w:val="20"/>
                <w:szCs w:val="20"/>
              </w:rPr>
              <w:t>prosedürlerin</w:t>
            </w:r>
            <w:proofErr w:type="gramEnd"/>
            <w:r w:rsidRPr="00426D9F">
              <w:rPr>
                <w:rFonts w:ascii="Times New Roman" w:hAnsi="Times New Roman" w:cs="Times New Roman"/>
                <w:sz w:val="20"/>
                <w:szCs w:val="20"/>
              </w:rPr>
              <w:t xml:space="preserve"> hassasiyetini ve doğruluğunu artırma, yüksek kalitede tedavi sunma</w:t>
            </w:r>
            <w:r w:rsidR="00B55421">
              <w:rPr>
                <w:rFonts w:ascii="Times New Roman" w:hAnsi="Times New Roman" w:cs="Times New Roman"/>
                <w:sz w:val="20"/>
                <w:szCs w:val="20"/>
              </w:rPr>
              <w:t>.</w:t>
            </w:r>
          </w:p>
        </w:tc>
        <w:tc>
          <w:tcPr>
            <w:tcW w:w="2688" w:type="dxa"/>
          </w:tcPr>
          <w:p w14:paraId="759115A7" w14:textId="5C284E45" w:rsidR="00177C72" w:rsidRPr="00426D9F" w:rsidRDefault="00177C72" w:rsidP="00EC450E">
            <w:pPr>
              <w:jc w:val="both"/>
              <w:rPr>
                <w:rFonts w:ascii="Times New Roman" w:hAnsi="Times New Roman" w:cs="Times New Roman"/>
                <w:sz w:val="20"/>
                <w:szCs w:val="20"/>
              </w:rPr>
            </w:pPr>
            <w:r w:rsidRPr="00426D9F">
              <w:rPr>
                <w:rFonts w:ascii="Times New Roman" w:hAnsi="Times New Roman" w:cs="Times New Roman"/>
                <w:sz w:val="20"/>
                <w:szCs w:val="20"/>
              </w:rPr>
              <w:t>Medikal cihazlar, sağlık bilişim teknolojileri</w:t>
            </w:r>
            <w:r w:rsidR="00B55421">
              <w:rPr>
                <w:rFonts w:ascii="Times New Roman" w:hAnsi="Times New Roman" w:cs="Times New Roman"/>
                <w:sz w:val="20"/>
                <w:szCs w:val="20"/>
              </w:rPr>
              <w:t>.</w:t>
            </w:r>
          </w:p>
        </w:tc>
      </w:tr>
      <w:tr w:rsidR="00177C72" w:rsidRPr="00426D9F" w14:paraId="7FAE0BB7" w14:textId="77777777" w:rsidTr="00EC450E">
        <w:tc>
          <w:tcPr>
            <w:tcW w:w="1838" w:type="dxa"/>
          </w:tcPr>
          <w:p w14:paraId="33BFE296" w14:textId="77777777" w:rsidR="00177C72" w:rsidRPr="00426D9F" w:rsidRDefault="00177C72" w:rsidP="00EC450E">
            <w:pPr>
              <w:jc w:val="both"/>
              <w:rPr>
                <w:rFonts w:ascii="Times New Roman" w:hAnsi="Times New Roman" w:cs="Times New Roman"/>
                <w:sz w:val="20"/>
                <w:szCs w:val="20"/>
              </w:rPr>
            </w:pPr>
            <w:r w:rsidRPr="00426D9F">
              <w:rPr>
                <w:rFonts w:ascii="Times New Roman" w:hAnsi="Times New Roman" w:cs="Times New Roman"/>
                <w:sz w:val="20"/>
                <w:szCs w:val="20"/>
              </w:rPr>
              <w:t>Dijital asistan</w:t>
            </w:r>
          </w:p>
        </w:tc>
        <w:tc>
          <w:tcPr>
            <w:tcW w:w="4536" w:type="dxa"/>
          </w:tcPr>
          <w:p w14:paraId="63646976" w14:textId="098205E1" w:rsidR="00177C72" w:rsidRPr="00426D9F" w:rsidRDefault="00177C72" w:rsidP="00EC450E">
            <w:pPr>
              <w:jc w:val="both"/>
              <w:rPr>
                <w:rFonts w:ascii="Times New Roman" w:hAnsi="Times New Roman" w:cs="Times New Roman"/>
                <w:sz w:val="20"/>
                <w:szCs w:val="20"/>
              </w:rPr>
            </w:pPr>
            <w:r w:rsidRPr="00426D9F">
              <w:rPr>
                <w:rFonts w:ascii="Times New Roman" w:hAnsi="Times New Roman" w:cs="Times New Roman"/>
                <w:sz w:val="20"/>
                <w:szCs w:val="20"/>
              </w:rPr>
              <w:t>Hasta durumunu sürekli takip etme, uygun müdahalenin saatini belirleme, gerektiğinde sağlık görevlilerini uyarma</w:t>
            </w:r>
            <w:r w:rsidR="00B55421">
              <w:rPr>
                <w:rFonts w:ascii="Times New Roman" w:hAnsi="Times New Roman" w:cs="Times New Roman"/>
                <w:sz w:val="20"/>
                <w:szCs w:val="20"/>
              </w:rPr>
              <w:t>.</w:t>
            </w:r>
          </w:p>
        </w:tc>
        <w:tc>
          <w:tcPr>
            <w:tcW w:w="2688" w:type="dxa"/>
          </w:tcPr>
          <w:p w14:paraId="1E2EACF6" w14:textId="114F9C7D" w:rsidR="00177C72" w:rsidRPr="00426D9F" w:rsidRDefault="00177C72" w:rsidP="00EC450E">
            <w:pPr>
              <w:jc w:val="both"/>
              <w:rPr>
                <w:rFonts w:ascii="Times New Roman" w:hAnsi="Times New Roman" w:cs="Times New Roman"/>
                <w:sz w:val="20"/>
                <w:szCs w:val="20"/>
              </w:rPr>
            </w:pPr>
            <w:r w:rsidRPr="00426D9F">
              <w:rPr>
                <w:rFonts w:ascii="Times New Roman" w:hAnsi="Times New Roman" w:cs="Times New Roman"/>
                <w:sz w:val="20"/>
                <w:szCs w:val="20"/>
              </w:rPr>
              <w:t>Medikal cihazlar, sağlık bilişim teknolojileri</w:t>
            </w:r>
            <w:r w:rsidR="00B55421">
              <w:rPr>
                <w:rFonts w:ascii="Times New Roman" w:hAnsi="Times New Roman" w:cs="Times New Roman"/>
                <w:sz w:val="20"/>
                <w:szCs w:val="20"/>
              </w:rPr>
              <w:t>.</w:t>
            </w:r>
          </w:p>
        </w:tc>
      </w:tr>
      <w:tr w:rsidR="00177C72" w:rsidRPr="00426D9F" w14:paraId="36717E8C" w14:textId="77777777" w:rsidTr="00EC450E">
        <w:tc>
          <w:tcPr>
            <w:tcW w:w="1838" w:type="dxa"/>
          </w:tcPr>
          <w:p w14:paraId="53046E14" w14:textId="77777777" w:rsidR="00177C72" w:rsidRPr="00426D9F" w:rsidRDefault="00177C72" w:rsidP="00EC450E">
            <w:pPr>
              <w:jc w:val="both"/>
              <w:rPr>
                <w:rFonts w:ascii="Times New Roman" w:hAnsi="Times New Roman" w:cs="Times New Roman"/>
                <w:sz w:val="20"/>
                <w:szCs w:val="20"/>
              </w:rPr>
            </w:pPr>
            <w:r w:rsidRPr="00426D9F">
              <w:rPr>
                <w:rFonts w:ascii="Times New Roman" w:hAnsi="Times New Roman" w:cs="Times New Roman"/>
                <w:sz w:val="20"/>
                <w:szCs w:val="20"/>
              </w:rPr>
              <w:t>Makine öğrenmesi</w:t>
            </w:r>
          </w:p>
        </w:tc>
        <w:tc>
          <w:tcPr>
            <w:tcW w:w="4536" w:type="dxa"/>
          </w:tcPr>
          <w:p w14:paraId="6BFFE62E" w14:textId="622DE18A" w:rsidR="00177C72" w:rsidRPr="00426D9F" w:rsidRDefault="00177C72" w:rsidP="00EC450E">
            <w:pPr>
              <w:jc w:val="both"/>
              <w:rPr>
                <w:rFonts w:ascii="Times New Roman" w:hAnsi="Times New Roman" w:cs="Times New Roman"/>
                <w:sz w:val="20"/>
                <w:szCs w:val="20"/>
              </w:rPr>
            </w:pPr>
            <w:r w:rsidRPr="00426D9F">
              <w:rPr>
                <w:rFonts w:ascii="Times New Roman" w:hAnsi="Times New Roman" w:cs="Times New Roman"/>
                <w:sz w:val="20"/>
                <w:szCs w:val="20"/>
              </w:rPr>
              <w:t>Tedavi sonuçlarını etkileyen verilere dayalı kalıpları tahmin ve analiz etme, kendi kendine öğrenme yoluyla büyük hacimli tıbbi teşhis görüntülerini izleme, tıbbi tedavi karar süre</w:t>
            </w:r>
            <w:r w:rsidR="00CC71C5" w:rsidRPr="00426D9F">
              <w:rPr>
                <w:rFonts w:ascii="Times New Roman" w:hAnsi="Times New Roman" w:cs="Times New Roman"/>
                <w:sz w:val="20"/>
                <w:szCs w:val="20"/>
              </w:rPr>
              <w:t>çlerindeki</w:t>
            </w:r>
            <w:r w:rsidRPr="00426D9F">
              <w:rPr>
                <w:rFonts w:ascii="Times New Roman" w:hAnsi="Times New Roman" w:cs="Times New Roman"/>
                <w:sz w:val="20"/>
                <w:szCs w:val="20"/>
              </w:rPr>
              <w:t xml:space="preserve"> belirsizlikleri azaltma</w:t>
            </w:r>
            <w:r w:rsidR="00B55421">
              <w:rPr>
                <w:rFonts w:ascii="Times New Roman" w:hAnsi="Times New Roman" w:cs="Times New Roman"/>
                <w:sz w:val="20"/>
                <w:szCs w:val="20"/>
              </w:rPr>
              <w:t>.</w:t>
            </w:r>
          </w:p>
        </w:tc>
        <w:tc>
          <w:tcPr>
            <w:tcW w:w="2688" w:type="dxa"/>
          </w:tcPr>
          <w:p w14:paraId="532E68A6" w14:textId="36331EB5" w:rsidR="00177C72" w:rsidRPr="00426D9F" w:rsidRDefault="00177C72" w:rsidP="00EC450E">
            <w:pPr>
              <w:jc w:val="both"/>
              <w:rPr>
                <w:rFonts w:ascii="Times New Roman" w:hAnsi="Times New Roman" w:cs="Times New Roman"/>
                <w:sz w:val="20"/>
                <w:szCs w:val="20"/>
              </w:rPr>
            </w:pPr>
            <w:r w:rsidRPr="00426D9F">
              <w:rPr>
                <w:rFonts w:ascii="Times New Roman" w:hAnsi="Times New Roman" w:cs="Times New Roman"/>
                <w:sz w:val="20"/>
                <w:szCs w:val="20"/>
              </w:rPr>
              <w:t>Teşhis, tıbbi görüntü, sağlık bilişim teknolojileri</w:t>
            </w:r>
            <w:r w:rsidR="00B55421">
              <w:rPr>
                <w:rFonts w:ascii="Times New Roman" w:hAnsi="Times New Roman" w:cs="Times New Roman"/>
                <w:sz w:val="20"/>
                <w:szCs w:val="20"/>
              </w:rPr>
              <w:t>.</w:t>
            </w:r>
          </w:p>
        </w:tc>
      </w:tr>
      <w:tr w:rsidR="00177C72" w:rsidRPr="00426D9F" w14:paraId="4F541031" w14:textId="77777777" w:rsidTr="00EC450E">
        <w:tc>
          <w:tcPr>
            <w:tcW w:w="1838" w:type="dxa"/>
          </w:tcPr>
          <w:p w14:paraId="3B109D52" w14:textId="77777777" w:rsidR="00177C72" w:rsidRPr="00426D9F" w:rsidRDefault="00177C72" w:rsidP="00EC450E">
            <w:pPr>
              <w:jc w:val="both"/>
              <w:rPr>
                <w:rFonts w:ascii="Times New Roman" w:hAnsi="Times New Roman" w:cs="Times New Roman"/>
                <w:sz w:val="20"/>
                <w:szCs w:val="20"/>
              </w:rPr>
            </w:pPr>
            <w:r w:rsidRPr="00426D9F">
              <w:rPr>
                <w:rFonts w:ascii="Times New Roman" w:hAnsi="Times New Roman" w:cs="Times New Roman"/>
                <w:sz w:val="20"/>
                <w:szCs w:val="20"/>
              </w:rPr>
              <w:t>Görüntü işleme</w:t>
            </w:r>
          </w:p>
        </w:tc>
        <w:tc>
          <w:tcPr>
            <w:tcW w:w="4536" w:type="dxa"/>
          </w:tcPr>
          <w:p w14:paraId="0770322D" w14:textId="0134DAB3" w:rsidR="00177C72" w:rsidRPr="00426D9F" w:rsidRDefault="00177C72" w:rsidP="00EC450E">
            <w:pPr>
              <w:jc w:val="both"/>
              <w:rPr>
                <w:rFonts w:ascii="Times New Roman" w:hAnsi="Times New Roman" w:cs="Times New Roman"/>
                <w:sz w:val="20"/>
                <w:szCs w:val="20"/>
              </w:rPr>
            </w:pPr>
            <w:r w:rsidRPr="00426D9F">
              <w:rPr>
                <w:rFonts w:ascii="Times New Roman" w:hAnsi="Times New Roman" w:cs="Times New Roman"/>
                <w:sz w:val="20"/>
                <w:szCs w:val="20"/>
              </w:rPr>
              <w:t>Büyük miktarda tıbbi görüntüyü hızla işleme, bulguları, hastalık türünü ve negatif-pozitif test sonuçlarını değerlendirirken bu bilgileri uygulama</w:t>
            </w:r>
            <w:r w:rsidR="00326164">
              <w:rPr>
                <w:rFonts w:ascii="Times New Roman" w:hAnsi="Times New Roman" w:cs="Times New Roman"/>
                <w:sz w:val="20"/>
                <w:szCs w:val="20"/>
              </w:rPr>
              <w:t>.</w:t>
            </w:r>
          </w:p>
        </w:tc>
        <w:tc>
          <w:tcPr>
            <w:tcW w:w="2688" w:type="dxa"/>
          </w:tcPr>
          <w:p w14:paraId="7641A496" w14:textId="15325888" w:rsidR="00177C72" w:rsidRPr="00426D9F" w:rsidRDefault="00177C72" w:rsidP="00EC450E">
            <w:pPr>
              <w:jc w:val="both"/>
              <w:rPr>
                <w:rFonts w:ascii="Times New Roman" w:hAnsi="Times New Roman" w:cs="Times New Roman"/>
                <w:sz w:val="20"/>
                <w:szCs w:val="20"/>
              </w:rPr>
            </w:pPr>
            <w:r w:rsidRPr="00426D9F">
              <w:rPr>
                <w:rFonts w:ascii="Times New Roman" w:hAnsi="Times New Roman" w:cs="Times New Roman"/>
                <w:sz w:val="20"/>
                <w:szCs w:val="20"/>
              </w:rPr>
              <w:t>Teşhis, tıbbi görüntü</w:t>
            </w:r>
            <w:r w:rsidR="00CC71C5" w:rsidRPr="00426D9F">
              <w:rPr>
                <w:rFonts w:ascii="Times New Roman" w:hAnsi="Times New Roman" w:cs="Times New Roman"/>
                <w:sz w:val="20"/>
                <w:szCs w:val="20"/>
              </w:rPr>
              <w:t xml:space="preserve">, </w:t>
            </w:r>
            <w:r w:rsidRPr="00426D9F">
              <w:rPr>
                <w:rFonts w:ascii="Times New Roman" w:hAnsi="Times New Roman" w:cs="Times New Roman"/>
                <w:sz w:val="20"/>
                <w:szCs w:val="20"/>
              </w:rPr>
              <w:t>sağlık bilişim teknolojileri</w:t>
            </w:r>
            <w:r w:rsidR="00B55421">
              <w:rPr>
                <w:rFonts w:ascii="Times New Roman" w:hAnsi="Times New Roman" w:cs="Times New Roman"/>
                <w:sz w:val="20"/>
                <w:szCs w:val="20"/>
              </w:rPr>
              <w:t>.</w:t>
            </w:r>
          </w:p>
        </w:tc>
      </w:tr>
      <w:tr w:rsidR="00177C72" w:rsidRPr="00426D9F" w14:paraId="1CFB0F9A" w14:textId="77777777" w:rsidTr="00EC450E">
        <w:tc>
          <w:tcPr>
            <w:tcW w:w="1838" w:type="dxa"/>
          </w:tcPr>
          <w:p w14:paraId="66FE11D2" w14:textId="77777777" w:rsidR="00177C72" w:rsidRPr="00426D9F" w:rsidRDefault="00177C72" w:rsidP="00EC450E">
            <w:pPr>
              <w:jc w:val="both"/>
              <w:rPr>
                <w:rFonts w:ascii="Times New Roman" w:hAnsi="Times New Roman" w:cs="Times New Roman"/>
                <w:sz w:val="20"/>
                <w:szCs w:val="20"/>
              </w:rPr>
            </w:pPr>
            <w:r w:rsidRPr="00426D9F">
              <w:rPr>
                <w:rFonts w:ascii="Times New Roman" w:hAnsi="Times New Roman" w:cs="Times New Roman"/>
                <w:sz w:val="20"/>
                <w:szCs w:val="20"/>
              </w:rPr>
              <w:t>Doğal dil işleme</w:t>
            </w:r>
          </w:p>
        </w:tc>
        <w:tc>
          <w:tcPr>
            <w:tcW w:w="4536" w:type="dxa"/>
          </w:tcPr>
          <w:p w14:paraId="3BFEA651" w14:textId="63B6B79A" w:rsidR="00177C72" w:rsidRPr="00426D9F" w:rsidRDefault="00177C72" w:rsidP="00EC450E">
            <w:pPr>
              <w:jc w:val="both"/>
              <w:rPr>
                <w:rFonts w:ascii="Times New Roman" w:hAnsi="Times New Roman" w:cs="Times New Roman"/>
                <w:sz w:val="20"/>
                <w:szCs w:val="20"/>
              </w:rPr>
            </w:pPr>
            <w:r w:rsidRPr="00426D9F">
              <w:rPr>
                <w:rFonts w:ascii="Times New Roman" w:hAnsi="Times New Roman" w:cs="Times New Roman"/>
                <w:sz w:val="20"/>
                <w:szCs w:val="20"/>
              </w:rPr>
              <w:t>Tıbbi çizelgeler gibi yapılandırılmamış metin verilerini basitçe okunup yorumlanabilecek hale getirme</w:t>
            </w:r>
            <w:r w:rsidR="00326164">
              <w:rPr>
                <w:rFonts w:ascii="Times New Roman" w:hAnsi="Times New Roman" w:cs="Times New Roman"/>
                <w:sz w:val="20"/>
                <w:szCs w:val="20"/>
              </w:rPr>
              <w:t>.</w:t>
            </w:r>
            <w:r w:rsidRPr="00426D9F">
              <w:rPr>
                <w:rFonts w:ascii="Times New Roman" w:hAnsi="Times New Roman" w:cs="Times New Roman"/>
                <w:sz w:val="20"/>
                <w:szCs w:val="20"/>
              </w:rPr>
              <w:t xml:space="preserve"> </w:t>
            </w:r>
          </w:p>
        </w:tc>
        <w:tc>
          <w:tcPr>
            <w:tcW w:w="2688" w:type="dxa"/>
          </w:tcPr>
          <w:p w14:paraId="333F4306" w14:textId="73AE8016" w:rsidR="00177C72" w:rsidRPr="00426D9F" w:rsidRDefault="00177C72" w:rsidP="00EC450E">
            <w:pPr>
              <w:jc w:val="both"/>
              <w:rPr>
                <w:rFonts w:ascii="Times New Roman" w:hAnsi="Times New Roman" w:cs="Times New Roman"/>
                <w:sz w:val="20"/>
                <w:szCs w:val="20"/>
              </w:rPr>
            </w:pPr>
            <w:r w:rsidRPr="00426D9F">
              <w:rPr>
                <w:rFonts w:ascii="Times New Roman" w:hAnsi="Times New Roman" w:cs="Times New Roman"/>
                <w:sz w:val="20"/>
                <w:szCs w:val="20"/>
              </w:rPr>
              <w:t>Medikal cihazlar, sağlık bilişim teknolojileri</w:t>
            </w:r>
            <w:r w:rsidR="00326164">
              <w:rPr>
                <w:rFonts w:ascii="Times New Roman" w:hAnsi="Times New Roman" w:cs="Times New Roman"/>
                <w:sz w:val="20"/>
                <w:szCs w:val="20"/>
              </w:rPr>
              <w:t>.</w:t>
            </w:r>
          </w:p>
        </w:tc>
      </w:tr>
      <w:tr w:rsidR="00177C72" w:rsidRPr="00426D9F" w14:paraId="1A81D340" w14:textId="77777777" w:rsidTr="00EC450E">
        <w:tc>
          <w:tcPr>
            <w:tcW w:w="1838" w:type="dxa"/>
          </w:tcPr>
          <w:p w14:paraId="6692594A" w14:textId="77777777" w:rsidR="00177C72" w:rsidRPr="00426D9F" w:rsidRDefault="00177C72" w:rsidP="00EC450E">
            <w:pPr>
              <w:jc w:val="both"/>
              <w:rPr>
                <w:rFonts w:ascii="Times New Roman" w:hAnsi="Times New Roman" w:cs="Times New Roman"/>
                <w:sz w:val="20"/>
                <w:szCs w:val="20"/>
              </w:rPr>
            </w:pPr>
            <w:r w:rsidRPr="00426D9F">
              <w:rPr>
                <w:rFonts w:ascii="Times New Roman" w:hAnsi="Times New Roman" w:cs="Times New Roman"/>
                <w:sz w:val="20"/>
                <w:szCs w:val="20"/>
              </w:rPr>
              <w:t>Ses tanıma</w:t>
            </w:r>
          </w:p>
        </w:tc>
        <w:tc>
          <w:tcPr>
            <w:tcW w:w="4536" w:type="dxa"/>
          </w:tcPr>
          <w:p w14:paraId="17785DA0" w14:textId="0DEDC79A" w:rsidR="00177C72" w:rsidRPr="00426D9F" w:rsidRDefault="00177C72" w:rsidP="00EC450E">
            <w:pPr>
              <w:jc w:val="both"/>
              <w:rPr>
                <w:rFonts w:ascii="Times New Roman" w:hAnsi="Times New Roman" w:cs="Times New Roman"/>
                <w:sz w:val="20"/>
                <w:szCs w:val="20"/>
              </w:rPr>
            </w:pPr>
            <w:r w:rsidRPr="00426D9F">
              <w:rPr>
                <w:rFonts w:ascii="Times New Roman" w:hAnsi="Times New Roman" w:cs="Times New Roman"/>
                <w:sz w:val="20"/>
                <w:szCs w:val="20"/>
              </w:rPr>
              <w:t>Hastanın sesini ve konuştuğu dili kaydetme, önemli bilgileri tıbbi kayıtlarda saklama</w:t>
            </w:r>
            <w:r w:rsidR="00326164">
              <w:rPr>
                <w:rFonts w:ascii="Times New Roman" w:hAnsi="Times New Roman" w:cs="Times New Roman"/>
                <w:sz w:val="20"/>
                <w:szCs w:val="20"/>
              </w:rPr>
              <w:t>.</w:t>
            </w:r>
          </w:p>
        </w:tc>
        <w:tc>
          <w:tcPr>
            <w:tcW w:w="2688" w:type="dxa"/>
          </w:tcPr>
          <w:p w14:paraId="7FAC929F" w14:textId="0874BBF0" w:rsidR="00177C72" w:rsidRPr="00426D9F" w:rsidRDefault="00177C72" w:rsidP="00EC450E">
            <w:pPr>
              <w:jc w:val="both"/>
              <w:rPr>
                <w:rFonts w:ascii="Times New Roman" w:hAnsi="Times New Roman" w:cs="Times New Roman"/>
                <w:sz w:val="20"/>
                <w:szCs w:val="20"/>
              </w:rPr>
            </w:pPr>
            <w:r w:rsidRPr="00426D9F">
              <w:rPr>
                <w:rFonts w:ascii="Times New Roman" w:hAnsi="Times New Roman" w:cs="Times New Roman"/>
                <w:sz w:val="20"/>
                <w:szCs w:val="20"/>
              </w:rPr>
              <w:t>Tıp, sağlık bilişim teknolojileri</w:t>
            </w:r>
            <w:r w:rsidR="00326164">
              <w:rPr>
                <w:rFonts w:ascii="Times New Roman" w:hAnsi="Times New Roman" w:cs="Times New Roman"/>
                <w:sz w:val="20"/>
                <w:szCs w:val="20"/>
              </w:rPr>
              <w:t>.</w:t>
            </w:r>
          </w:p>
        </w:tc>
      </w:tr>
      <w:tr w:rsidR="00177C72" w:rsidRPr="00426D9F" w14:paraId="3330A40D" w14:textId="77777777" w:rsidTr="00EC450E">
        <w:tc>
          <w:tcPr>
            <w:tcW w:w="1838" w:type="dxa"/>
          </w:tcPr>
          <w:p w14:paraId="019210E6" w14:textId="77777777" w:rsidR="00177C72" w:rsidRPr="00426D9F" w:rsidRDefault="00177C72" w:rsidP="00EC450E">
            <w:pPr>
              <w:jc w:val="both"/>
              <w:rPr>
                <w:rFonts w:ascii="Times New Roman" w:hAnsi="Times New Roman" w:cs="Times New Roman"/>
                <w:sz w:val="20"/>
                <w:szCs w:val="20"/>
              </w:rPr>
            </w:pPr>
            <w:r w:rsidRPr="00426D9F">
              <w:rPr>
                <w:rFonts w:ascii="Times New Roman" w:hAnsi="Times New Roman" w:cs="Times New Roman"/>
                <w:sz w:val="20"/>
                <w:szCs w:val="20"/>
              </w:rPr>
              <w:t>İstatistiksel analiz</w:t>
            </w:r>
          </w:p>
        </w:tc>
        <w:tc>
          <w:tcPr>
            <w:tcW w:w="4536" w:type="dxa"/>
          </w:tcPr>
          <w:p w14:paraId="5B9F0871" w14:textId="760F205B" w:rsidR="00177C72" w:rsidRPr="00426D9F" w:rsidRDefault="00177C72" w:rsidP="00EC450E">
            <w:pPr>
              <w:jc w:val="both"/>
              <w:rPr>
                <w:rFonts w:ascii="Times New Roman" w:hAnsi="Times New Roman" w:cs="Times New Roman"/>
                <w:sz w:val="20"/>
                <w:szCs w:val="20"/>
              </w:rPr>
            </w:pPr>
            <w:r w:rsidRPr="00426D9F">
              <w:rPr>
                <w:rFonts w:ascii="Times New Roman" w:hAnsi="Times New Roman" w:cs="Times New Roman"/>
                <w:sz w:val="20"/>
                <w:szCs w:val="20"/>
              </w:rPr>
              <w:t>Büyük miktarda hasta sağlık kaydı verisini hızla analiz ederek tedavi sonuçlarını tahmin etme</w:t>
            </w:r>
            <w:r w:rsidR="00326164">
              <w:rPr>
                <w:rFonts w:ascii="Times New Roman" w:hAnsi="Times New Roman" w:cs="Times New Roman"/>
                <w:sz w:val="20"/>
                <w:szCs w:val="20"/>
              </w:rPr>
              <w:t>.</w:t>
            </w:r>
          </w:p>
        </w:tc>
        <w:tc>
          <w:tcPr>
            <w:tcW w:w="2688" w:type="dxa"/>
          </w:tcPr>
          <w:p w14:paraId="7F13BC6D" w14:textId="015AA80E" w:rsidR="00177C72" w:rsidRPr="00426D9F" w:rsidRDefault="00177C72" w:rsidP="00EC450E">
            <w:pPr>
              <w:jc w:val="both"/>
              <w:rPr>
                <w:rFonts w:ascii="Times New Roman" w:hAnsi="Times New Roman" w:cs="Times New Roman"/>
                <w:sz w:val="20"/>
                <w:szCs w:val="20"/>
              </w:rPr>
            </w:pPr>
            <w:r w:rsidRPr="00426D9F">
              <w:rPr>
                <w:rFonts w:ascii="Times New Roman" w:hAnsi="Times New Roman" w:cs="Times New Roman"/>
                <w:sz w:val="20"/>
                <w:szCs w:val="20"/>
              </w:rPr>
              <w:t>Tıp, sağlık bilişim teknolojileri</w:t>
            </w:r>
            <w:r w:rsidR="00326164">
              <w:rPr>
                <w:rFonts w:ascii="Times New Roman" w:hAnsi="Times New Roman" w:cs="Times New Roman"/>
                <w:sz w:val="20"/>
                <w:szCs w:val="20"/>
              </w:rPr>
              <w:t>.</w:t>
            </w:r>
          </w:p>
        </w:tc>
      </w:tr>
      <w:tr w:rsidR="00177C72" w:rsidRPr="00426D9F" w14:paraId="1E676F56" w14:textId="77777777" w:rsidTr="00EC450E">
        <w:tc>
          <w:tcPr>
            <w:tcW w:w="1838" w:type="dxa"/>
          </w:tcPr>
          <w:p w14:paraId="6C124356" w14:textId="77777777" w:rsidR="00177C72" w:rsidRPr="00426D9F" w:rsidRDefault="00177C72" w:rsidP="00EC450E">
            <w:pPr>
              <w:jc w:val="both"/>
              <w:rPr>
                <w:rFonts w:ascii="Times New Roman" w:hAnsi="Times New Roman" w:cs="Times New Roman"/>
                <w:sz w:val="20"/>
                <w:szCs w:val="20"/>
              </w:rPr>
            </w:pPr>
            <w:r w:rsidRPr="00426D9F">
              <w:rPr>
                <w:rFonts w:ascii="Times New Roman" w:hAnsi="Times New Roman" w:cs="Times New Roman"/>
                <w:sz w:val="20"/>
                <w:szCs w:val="20"/>
              </w:rPr>
              <w:t>Büyük veri analizi</w:t>
            </w:r>
          </w:p>
        </w:tc>
        <w:tc>
          <w:tcPr>
            <w:tcW w:w="4536" w:type="dxa"/>
          </w:tcPr>
          <w:p w14:paraId="13AE386D" w14:textId="3D593E5B" w:rsidR="00177C72" w:rsidRPr="00426D9F" w:rsidRDefault="00177C72" w:rsidP="00EC450E">
            <w:pPr>
              <w:jc w:val="both"/>
              <w:rPr>
                <w:rFonts w:ascii="Times New Roman" w:hAnsi="Times New Roman" w:cs="Times New Roman"/>
                <w:sz w:val="20"/>
                <w:szCs w:val="20"/>
              </w:rPr>
            </w:pPr>
            <w:r w:rsidRPr="00426D9F">
              <w:rPr>
                <w:rFonts w:ascii="Times New Roman" w:hAnsi="Times New Roman" w:cs="Times New Roman"/>
                <w:sz w:val="20"/>
                <w:szCs w:val="20"/>
              </w:rPr>
              <w:t>Sağlık kuruluşları tarafından tutulan büyük miktarda veriyi işleyerek hastalara kişiselleştirilmiş öneriler sunma</w:t>
            </w:r>
            <w:r w:rsidR="00326164">
              <w:rPr>
                <w:rFonts w:ascii="Times New Roman" w:hAnsi="Times New Roman" w:cs="Times New Roman"/>
                <w:sz w:val="20"/>
                <w:szCs w:val="20"/>
              </w:rPr>
              <w:t>.</w:t>
            </w:r>
          </w:p>
        </w:tc>
        <w:tc>
          <w:tcPr>
            <w:tcW w:w="2688" w:type="dxa"/>
          </w:tcPr>
          <w:p w14:paraId="1DB75C95" w14:textId="23B9EB86" w:rsidR="00177C72" w:rsidRPr="00426D9F" w:rsidRDefault="00177C72" w:rsidP="00EC450E">
            <w:pPr>
              <w:jc w:val="both"/>
              <w:rPr>
                <w:rFonts w:ascii="Times New Roman" w:hAnsi="Times New Roman" w:cs="Times New Roman"/>
                <w:sz w:val="20"/>
                <w:szCs w:val="20"/>
              </w:rPr>
            </w:pPr>
            <w:r w:rsidRPr="00426D9F">
              <w:rPr>
                <w:rFonts w:ascii="Times New Roman" w:hAnsi="Times New Roman" w:cs="Times New Roman"/>
                <w:sz w:val="20"/>
                <w:szCs w:val="20"/>
              </w:rPr>
              <w:t>Tıp, sağlık bilişim teknolojileri</w:t>
            </w:r>
            <w:r w:rsidR="00326164">
              <w:rPr>
                <w:rFonts w:ascii="Times New Roman" w:hAnsi="Times New Roman" w:cs="Times New Roman"/>
                <w:sz w:val="20"/>
                <w:szCs w:val="20"/>
              </w:rPr>
              <w:t>.</w:t>
            </w:r>
          </w:p>
        </w:tc>
      </w:tr>
      <w:tr w:rsidR="00177C72" w:rsidRPr="00426D9F" w14:paraId="615D24AC" w14:textId="77777777" w:rsidTr="00EC450E">
        <w:tc>
          <w:tcPr>
            <w:tcW w:w="1838" w:type="dxa"/>
          </w:tcPr>
          <w:p w14:paraId="0126FA5B" w14:textId="77777777" w:rsidR="00177C72" w:rsidRPr="00426D9F" w:rsidRDefault="00177C72" w:rsidP="00EC450E">
            <w:pPr>
              <w:jc w:val="both"/>
              <w:rPr>
                <w:rFonts w:ascii="Times New Roman" w:hAnsi="Times New Roman" w:cs="Times New Roman"/>
                <w:sz w:val="20"/>
                <w:szCs w:val="20"/>
              </w:rPr>
            </w:pPr>
            <w:r w:rsidRPr="00426D9F">
              <w:rPr>
                <w:rFonts w:ascii="Times New Roman" w:hAnsi="Times New Roman" w:cs="Times New Roman"/>
                <w:sz w:val="20"/>
                <w:szCs w:val="20"/>
              </w:rPr>
              <w:lastRenderedPageBreak/>
              <w:t>Tahmine dayalı modelleme</w:t>
            </w:r>
          </w:p>
        </w:tc>
        <w:tc>
          <w:tcPr>
            <w:tcW w:w="4536" w:type="dxa"/>
          </w:tcPr>
          <w:p w14:paraId="4F5F2CCE" w14:textId="2E8D2B94" w:rsidR="00177C72" w:rsidRPr="00426D9F" w:rsidRDefault="00177C72" w:rsidP="00EC450E">
            <w:pPr>
              <w:jc w:val="both"/>
              <w:rPr>
                <w:rFonts w:ascii="Times New Roman" w:hAnsi="Times New Roman" w:cs="Times New Roman"/>
                <w:sz w:val="20"/>
                <w:szCs w:val="20"/>
              </w:rPr>
            </w:pPr>
            <w:r w:rsidRPr="00426D9F">
              <w:rPr>
                <w:rFonts w:ascii="Times New Roman" w:hAnsi="Times New Roman" w:cs="Times New Roman"/>
                <w:sz w:val="20"/>
                <w:szCs w:val="20"/>
              </w:rPr>
              <w:t>Matematiksel modeller uygulayarak riskli hastalıkları ve tedavi sonuçlarını tahmin etme</w:t>
            </w:r>
            <w:r w:rsidR="00326164">
              <w:rPr>
                <w:rFonts w:ascii="Times New Roman" w:hAnsi="Times New Roman" w:cs="Times New Roman"/>
                <w:sz w:val="20"/>
                <w:szCs w:val="20"/>
              </w:rPr>
              <w:t>.</w:t>
            </w:r>
            <w:r w:rsidRPr="00426D9F">
              <w:rPr>
                <w:rFonts w:ascii="Times New Roman" w:hAnsi="Times New Roman" w:cs="Times New Roman"/>
                <w:sz w:val="20"/>
                <w:szCs w:val="20"/>
              </w:rPr>
              <w:t xml:space="preserve"> </w:t>
            </w:r>
          </w:p>
        </w:tc>
        <w:tc>
          <w:tcPr>
            <w:tcW w:w="2688" w:type="dxa"/>
          </w:tcPr>
          <w:p w14:paraId="1146BA13" w14:textId="78CD9392" w:rsidR="00177C72" w:rsidRPr="00426D9F" w:rsidRDefault="00177C72" w:rsidP="00EC450E">
            <w:pPr>
              <w:jc w:val="both"/>
              <w:rPr>
                <w:rFonts w:ascii="Times New Roman" w:hAnsi="Times New Roman" w:cs="Times New Roman"/>
                <w:sz w:val="20"/>
                <w:szCs w:val="20"/>
              </w:rPr>
            </w:pPr>
            <w:r w:rsidRPr="00426D9F">
              <w:rPr>
                <w:rFonts w:ascii="Times New Roman" w:hAnsi="Times New Roman" w:cs="Times New Roman"/>
                <w:sz w:val="20"/>
                <w:szCs w:val="20"/>
              </w:rPr>
              <w:t>Tıp, sağlık bilişim teknolojileri</w:t>
            </w:r>
            <w:r w:rsidR="00326164">
              <w:rPr>
                <w:rFonts w:ascii="Times New Roman" w:hAnsi="Times New Roman" w:cs="Times New Roman"/>
                <w:sz w:val="20"/>
                <w:szCs w:val="20"/>
              </w:rPr>
              <w:t>.</w:t>
            </w:r>
          </w:p>
        </w:tc>
      </w:tr>
    </w:tbl>
    <w:p w14:paraId="4D54B60C" w14:textId="77777777" w:rsidR="00177C72" w:rsidRPr="00426D9F" w:rsidRDefault="00177C72" w:rsidP="00177C72">
      <w:pPr>
        <w:spacing w:before="240" w:line="360" w:lineRule="auto"/>
        <w:jc w:val="both"/>
        <w:rPr>
          <w:rFonts w:ascii="Times New Roman" w:hAnsi="Times New Roman" w:cs="Times New Roman"/>
          <w:sz w:val="20"/>
          <w:szCs w:val="20"/>
        </w:rPr>
      </w:pPr>
      <w:r w:rsidRPr="00426D9F">
        <w:rPr>
          <w:rFonts w:ascii="Times New Roman" w:hAnsi="Times New Roman" w:cs="Times New Roman"/>
          <w:sz w:val="20"/>
          <w:szCs w:val="20"/>
        </w:rPr>
        <w:t>Kaynak:</w:t>
      </w:r>
      <w:r w:rsidRPr="00426D9F">
        <w:rPr>
          <w:rFonts w:ascii="Times New Roman" w:hAnsi="Times New Roman" w:cs="Times New Roman"/>
          <w:b/>
          <w:bCs/>
          <w:sz w:val="20"/>
          <w:szCs w:val="20"/>
        </w:rPr>
        <w:t xml:space="preserve"> </w:t>
      </w:r>
      <w:bookmarkStart w:id="1" w:name="_Hlk113621084"/>
      <w:r w:rsidRPr="00426D9F">
        <w:rPr>
          <w:rFonts w:ascii="Times New Roman" w:hAnsi="Times New Roman" w:cs="Times New Roman"/>
          <w:sz w:val="20"/>
          <w:szCs w:val="20"/>
        </w:rPr>
        <w:t>Park vd</w:t>
      </w:r>
      <w:proofErr w:type="gramStart"/>
      <w:r w:rsidRPr="00426D9F">
        <w:rPr>
          <w:rFonts w:ascii="Times New Roman" w:hAnsi="Times New Roman" w:cs="Times New Roman"/>
          <w:sz w:val="20"/>
          <w:szCs w:val="20"/>
        </w:rPr>
        <w:t>.,</w:t>
      </w:r>
      <w:proofErr w:type="gramEnd"/>
      <w:r w:rsidRPr="00426D9F">
        <w:rPr>
          <w:rFonts w:ascii="Times New Roman" w:hAnsi="Times New Roman" w:cs="Times New Roman"/>
          <w:sz w:val="20"/>
          <w:szCs w:val="20"/>
        </w:rPr>
        <w:t xml:space="preserve"> 2020: 3</w:t>
      </w:r>
    </w:p>
    <w:p w14:paraId="47DBED3B" w14:textId="3D82C9BB" w:rsidR="00CC71C5" w:rsidRPr="00426D9F" w:rsidRDefault="00177C72" w:rsidP="00177C72">
      <w:pPr>
        <w:jc w:val="both"/>
        <w:rPr>
          <w:rFonts w:ascii="Times New Roman" w:hAnsi="Times New Roman" w:cs="Times New Roman"/>
          <w:sz w:val="20"/>
          <w:szCs w:val="20"/>
        </w:rPr>
      </w:pPr>
      <w:r w:rsidRPr="00426D9F">
        <w:rPr>
          <w:rFonts w:ascii="Times New Roman" w:hAnsi="Times New Roman" w:cs="Times New Roman"/>
          <w:sz w:val="20"/>
          <w:szCs w:val="20"/>
        </w:rPr>
        <w:t xml:space="preserve">Kullanılan nesnelerin internet aracılığıyla diğer nesneler ile veri alışverişi yapabilmesini sağlayan nesnelerin interneti (IoT- Internet of things), sağlık alanında cihazlar üzerinden gelen gerçek zamanlı ve sürekli veri akışı ile hastaların izlenmesinde büyük fayda sağladığından uzaktan sağlık hizmetlerine katkı sağlamaktadır (Chowdhury, </w:t>
      </w:r>
      <w:r w:rsidR="000A24AA" w:rsidRPr="00426D9F">
        <w:rPr>
          <w:rFonts w:ascii="Times New Roman" w:hAnsi="Times New Roman" w:cs="Times New Roman"/>
          <w:sz w:val="20"/>
          <w:szCs w:val="20"/>
        </w:rPr>
        <w:t>Mayilvahanan ve</w:t>
      </w:r>
      <w:r w:rsidRPr="00426D9F">
        <w:rPr>
          <w:rFonts w:ascii="Times New Roman" w:hAnsi="Times New Roman" w:cs="Times New Roman"/>
          <w:sz w:val="20"/>
          <w:szCs w:val="20"/>
        </w:rPr>
        <w:t xml:space="preserve"> Govindaraj, 2020: 1-2).</w:t>
      </w:r>
      <w:r w:rsidR="00CC71C5" w:rsidRPr="00426D9F">
        <w:rPr>
          <w:rFonts w:ascii="Times New Roman" w:hAnsi="Times New Roman" w:cs="Times New Roman"/>
          <w:sz w:val="20"/>
          <w:szCs w:val="20"/>
        </w:rPr>
        <w:t xml:space="preserve"> </w:t>
      </w:r>
      <w:bookmarkEnd w:id="1"/>
      <w:r w:rsidRPr="00426D9F">
        <w:rPr>
          <w:rFonts w:ascii="Times New Roman" w:hAnsi="Times New Roman" w:cs="Times New Roman"/>
          <w:sz w:val="20"/>
          <w:szCs w:val="20"/>
        </w:rPr>
        <w:t xml:space="preserve">Teknoloji şirketleri, </w:t>
      </w:r>
      <w:r w:rsidR="00CC71C5" w:rsidRPr="00426D9F">
        <w:rPr>
          <w:rFonts w:ascii="Times New Roman" w:hAnsi="Times New Roman" w:cs="Times New Roman"/>
          <w:sz w:val="20"/>
          <w:szCs w:val="20"/>
        </w:rPr>
        <w:t>n</w:t>
      </w:r>
      <w:r w:rsidRPr="00426D9F">
        <w:rPr>
          <w:rFonts w:ascii="Times New Roman" w:hAnsi="Times New Roman" w:cs="Times New Roman"/>
          <w:sz w:val="20"/>
          <w:szCs w:val="20"/>
        </w:rPr>
        <w:t>esnelerin interneti teknolojileri ile giyilebilir teknolojilerin kombinasyonunu kullanarak günlük yaşamda sağlık bilgilerinin ilgililere aktarılmasıyla sağlıkta iyileşme sağlayacak cihaz ve hizmetleri geliştirmek ve ticarileştirmek için büyük çaba sarf etmektedir (Park vd</w:t>
      </w:r>
      <w:proofErr w:type="gramStart"/>
      <w:r w:rsidRPr="00426D9F">
        <w:rPr>
          <w:rFonts w:ascii="Times New Roman" w:hAnsi="Times New Roman" w:cs="Times New Roman"/>
          <w:sz w:val="20"/>
          <w:szCs w:val="20"/>
        </w:rPr>
        <w:t>.,</w:t>
      </w:r>
      <w:proofErr w:type="gramEnd"/>
      <w:r w:rsidRPr="00426D9F">
        <w:rPr>
          <w:rFonts w:ascii="Times New Roman" w:hAnsi="Times New Roman" w:cs="Times New Roman"/>
          <w:sz w:val="20"/>
          <w:szCs w:val="20"/>
        </w:rPr>
        <w:t xml:space="preserve"> 2020: 4). Günümüzde akıllı telefonların, giyilebilir cihazların, akıllı ev ve şehirlerin kullanımının yaygınlaşması ve cihazlarla internet </w:t>
      </w:r>
      <w:proofErr w:type="gramStart"/>
      <w:r w:rsidRPr="00426D9F">
        <w:rPr>
          <w:rFonts w:ascii="Times New Roman" w:hAnsi="Times New Roman" w:cs="Times New Roman"/>
          <w:sz w:val="20"/>
          <w:szCs w:val="20"/>
        </w:rPr>
        <w:t>entegrasyonunun</w:t>
      </w:r>
      <w:proofErr w:type="gramEnd"/>
      <w:r w:rsidRPr="00426D9F">
        <w:rPr>
          <w:rFonts w:ascii="Times New Roman" w:hAnsi="Times New Roman" w:cs="Times New Roman"/>
          <w:sz w:val="20"/>
          <w:szCs w:val="20"/>
        </w:rPr>
        <w:t xml:space="preserve"> günden güne artması, bu etkileşimden elde edilen bilgilerin insan müdahalesi olmadan kullanılmasına olanak sağlamaktadır (</w:t>
      </w:r>
      <w:bookmarkStart w:id="2" w:name="OLE_LINK3"/>
      <w:bookmarkStart w:id="3" w:name="OLE_LINK4"/>
      <w:r w:rsidRPr="00426D9F">
        <w:rPr>
          <w:rFonts w:ascii="Times New Roman" w:hAnsi="Times New Roman" w:cs="Times New Roman"/>
          <w:sz w:val="20"/>
          <w:szCs w:val="20"/>
        </w:rPr>
        <w:t xml:space="preserve">Eckert ve Osterrieder, 2020: 346). </w:t>
      </w:r>
      <w:bookmarkEnd w:id="2"/>
      <w:bookmarkEnd w:id="3"/>
    </w:p>
    <w:p w14:paraId="27B7EC87" w14:textId="5B28C028" w:rsidR="00177C72" w:rsidRPr="00426D9F" w:rsidRDefault="00177C72" w:rsidP="00177C72">
      <w:pPr>
        <w:jc w:val="both"/>
        <w:rPr>
          <w:rFonts w:ascii="Times New Roman" w:hAnsi="Times New Roman" w:cs="Times New Roman"/>
          <w:sz w:val="20"/>
          <w:szCs w:val="20"/>
        </w:rPr>
      </w:pPr>
      <w:r w:rsidRPr="00426D9F">
        <w:rPr>
          <w:rFonts w:ascii="Times New Roman" w:hAnsi="Times New Roman" w:cs="Times New Roman"/>
          <w:sz w:val="20"/>
          <w:szCs w:val="20"/>
        </w:rPr>
        <w:t xml:space="preserve">Bu teknolojiler, sağlık görevlilerine hastalara yönelik tüm tıbbi geçmişleri, önceki muayene sonuçlarına dair bilgiler, tıbbi görüntüler ve yaş, genetik yapı ve önceden gelen sorunlar gibi risk unsurları da </w:t>
      </w:r>
      <w:proofErr w:type="gramStart"/>
      <w:r w:rsidRPr="00426D9F">
        <w:rPr>
          <w:rFonts w:ascii="Times New Roman" w:hAnsi="Times New Roman" w:cs="Times New Roman"/>
          <w:sz w:val="20"/>
          <w:szCs w:val="20"/>
        </w:rPr>
        <w:t>dahil</w:t>
      </w:r>
      <w:proofErr w:type="gramEnd"/>
      <w:r w:rsidRPr="00426D9F">
        <w:rPr>
          <w:rFonts w:ascii="Times New Roman" w:hAnsi="Times New Roman" w:cs="Times New Roman"/>
          <w:sz w:val="20"/>
          <w:szCs w:val="20"/>
        </w:rPr>
        <w:t xml:space="preserve"> olmak üzere hasta verilerine erişim imkanı vermektedir. Sağlık merkezleri, algoritmalar tarafından desteklenen erken tespit sistemlerini ve hasta verilerindeki kalıpların otomatik olarak tanınması özelliğini giderek daha fazla kullandıklarından, yapay </w:t>
      </w:r>
      <w:r w:rsidR="00872163" w:rsidRPr="00426D9F">
        <w:rPr>
          <w:rFonts w:ascii="Times New Roman" w:hAnsi="Times New Roman" w:cs="Times New Roman"/>
          <w:sz w:val="20"/>
          <w:szCs w:val="20"/>
        </w:rPr>
        <w:t>zekâ</w:t>
      </w:r>
      <w:r w:rsidRPr="00426D9F">
        <w:rPr>
          <w:rFonts w:ascii="Times New Roman" w:hAnsi="Times New Roman" w:cs="Times New Roman"/>
          <w:sz w:val="20"/>
          <w:szCs w:val="20"/>
        </w:rPr>
        <w:t>nın sağlık alanında kullanımı günden güne artmaktadır (Kelley vd</w:t>
      </w:r>
      <w:proofErr w:type="gramStart"/>
      <w:r w:rsidRPr="00426D9F">
        <w:rPr>
          <w:rFonts w:ascii="Times New Roman" w:hAnsi="Times New Roman" w:cs="Times New Roman"/>
          <w:sz w:val="20"/>
          <w:szCs w:val="20"/>
        </w:rPr>
        <w:t>.,</w:t>
      </w:r>
      <w:proofErr w:type="gramEnd"/>
      <w:r w:rsidRPr="00426D9F">
        <w:rPr>
          <w:rFonts w:ascii="Times New Roman" w:hAnsi="Times New Roman" w:cs="Times New Roman"/>
          <w:sz w:val="20"/>
          <w:szCs w:val="20"/>
        </w:rPr>
        <w:t xml:space="preserve"> 2018: 375). Bununla birlikte halen sağlık alanında yapay </w:t>
      </w:r>
      <w:r w:rsidR="00872163" w:rsidRPr="00426D9F">
        <w:rPr>
          <w:rFonts w:ascii="Times New Roman" w:hAnsi="Times New Roman" w:cs="Times New Roman"/>
          <w:sz w:val="20"/>
          <w:szCs w:val="20"/>
        </w:rPr>
        <w:t>zekâ</w:t>
      </w:r>
      <w:r w:rsidRPr="00426D9F">
        <w:rPr>
          <w:rFonts w:ascii="Times New Roman" w:hAnsi="Times New Roman" w:cs="Times New Roman"/>
          <w:sz w:val="20"/>
          <w:szCs w:val="20"/>
        </w:rPr>
        <w:t xml:space="preserve"> kullanımının bir takım sınırlılıkları bulunmaktadır. Bu sınırlılıklar arasında sağlık verilerinin kişisel gizliliğe konu olan bilgileri içermesi, geleneksel tıbbi cihazlardan farklı olarak yazılım içeren yapay </w:t>
      </w:r>
      <w:r w:rsidR="00872163" w:rsidRPr="00426D9F">
        <w:rPr>
          <w:rFonts w:ascii="Times New Roman" w:hAnsi="Times New Roman" w:cs="Times New Roman"/>
          <w:sz w:val="20"/>
          <w:szCs w:val="20"/>
        </w:rPr>
        <w:t>zekâ</w:t>
      </w:r>
      <w:r w:rsidRPr="00426D9F">
        <w:rPr>
          <w:rFonts w:ascii="Times New Roman" w:hAnsi="Times New Roman" w:cs="Times New Roman"/>
          <w:sz w:val="20"/>
          <w:szCs w:val="20"/>
        </w:rPr>
        <w:t xml:space="preserve"> tabanlı cihazların belli kurallar, onaylayıcı ve düzenleyici politikalarla sertifikalar gerektirmesi, herhangi bir adaletsizliğe veya ayrımcılığa karşı güvenlik açıkları ve sorumluluklar içermesi, mevcut sağlık sistemleri ile dengeli bir uygulama gerektirmesi sayılabilir (Park vd</w:t>
      </w:r>
      <w:proofErr w:type="gramStart"/>
      <w:r w:rsidRPr="00426D9F">
        <w:rPr>
          <w:rFonts w:ascii="Times New Roman" w:hAnsi="Times New Roman" w:cs="Times New Roman"/>
          <w:sz w:val="20"/>
          <w:szCs w:val="20"/>
        </w:rPr>
        <w:t>.,</w:t>
      </w:r>
      <w:proofErr w:type="gramEnd"/>
      <w:r w:rsidRPr="00426D9F">
        <w:rPr>
          <w:rFonts w:ascii="Times New Roman" w:hAnsi="Times New Roman" w:cs="Times New Roman"/>
          <w:sz w:val="20"/>
          <w:szCs w:val="20"/>
        </w:rPr>
        <w:t xml:space="preserve"> 2020: 5-7).  </w:t>
      </w:r>
    </w:p>
    <w:p w14:paraId="55F9CDE2" w14:textId="37ADAAA0" w:rsidR="00177C72" w:rsidRPr="00426D9F" w:rsidRDefault="00177C72" w:rsidP="00177C72">
      <w:pPr>
        <w:jc w:val="both"/>
        <w:rPr>
          <w:rFonts w:ascii="Times New Roman" w:hAnsi="Times New Roman" w:cs="Times New Roman"/>
          <w:sz w:val="20"/>
          <w:szCs w:val="20"/>
        </w:rPr>
      </w:pPr>
      <w:r w:rsidRPr="00426D9F">
        <w:rPr>
          <w:rFonts w:ascii="Times New Roman" w:hAnsi="Times New Roman" w:cs="Times New Roman"/>
          <w:sz w:val="20"/>
          <w:szCs w:val="20"/>
        </w:rPr>
        <w:t xml:space="preserve">Sağlık alanında kullanılan bir diğer güncel teknoloji, blok zinciri (Blockchain) teknolojisidir. </w:t>
      </w:r>
      <w:r w:rsidR="00991E31" w:rsidRPr="00426D9F">
        <w:rPr>
          <w:rFonts w:ascii="Times New Roman" w:hAnsi="Times New Roman" w:cs="Times New Roman"/>
          <w:sz w:val="20"/>
          <w:szCs w:val="20"/>
        </w:rPr>
        <w:t>Herhangi bir varlığa ait olmayan bir bilgisayar kümesi tarafından yönetilen, zaman damgalı bir dizi kalıcı veri kaydı olarak tanımlanan b</w:t>
      </w:r>
      <w:r w:rsidRPr="00426D9F">
        <w:rPr>
          <w:rFonts w:ascii="Times New Roman" w:hAnsi="Times New Roman" w:cs="Times New Roman"/>
          <w:sz w:val="20"/>
          <w:szCs w:val="20"/>
        </w:rPr>
        <w:t>lok zinciri teknolojisi, tamamlanmış ve doğrulanmış tüm işlemleri kaydeden gelişmiş bir veri tabanını ifade etmektedir. Müşterinin yaşam döngüsü boyunca yapılan laboratuvar tetkikleri, reçete edilmiş ilaçlar, konulan teşhisler gibi tüm hasta verilerinin toplanması ve analiz edilmesi, hastalara daha iyi sağlık hizmetinin sunulmasının yanı sıra, hastalığı etkileyen faktörlerin derinlemesine incelenmesini ve dolayısıyla sağlık sorunuyla ilgili mevcut bilgilerin derinleştirilerek sağlığın iyileştirilmesi için fayda sağlamaktadır (Chondrogiannis vd</w:t>
      </w:r>
      <w:proofErr w:type="gramStart"/>
      <w:r w:rsidRPr="00426D9F">
        <w:rPr>
          <w:rFonts w:ascii="Times New Roman" w:hAnsi="Times New Roman" w:cs="Times New Roman"/>
          <w:sz w:val="20"/>
          <w:szCs w:val="20"/>
        </w:rPr>
        <w:t>.,</w:t>
      </w:r>
      <w:proofErr w:type="gramEnd"/>
      <w:r w:rsidRPr="00426D9F">
        <w:rPr>
          <w:rFonts w:ascii="Times New Roman" w:hAnsi="Times New Roman" w:cs="Times New Roman"/>
          <w:sz w:val="20"/>
          <w:szCs w:val="20"/>
        </w:rPr>
        <w:t xml:space="preserve"> 2022: 10). Blok zincir</w:t>
      </w:r>
      <w:r w:rsidR="00F05B35" w:rsidRPr="00426D9F">
        <w:rPr>
          <w:rFonts w:ascii="Times New Roman" w:hAnsi="Times New Roman" w:cs="Times New Roman"/>
          <w:sz w:val="20"/>
          <w:szCs w:val="20"/>
        </w:rPr>
        <w:t xml:space="preserve">i </w:t>
      </w:r>
      <w:r w:rsidRPr="00426D9F">
        <w:rPr>
          <w:rFonts w:ascii="Times New Roman" w:hAnsi="Times New Roman" w:cs="Times New Roman"/>
          <w:sz w:val="20"/>
          <w:szCs w:val="20"/>
        </w:rPr>
        <w:t>teknolojisi, hastalara bağlı nesnelerin interneti</w:t>
      </w:r>
      <w:r w:rsidR="00045A4B" w:rsidRPr="00426D9F">
        <w:rPr>
          <w:rFonts w:ascii="Times New Roman" w:hAnsi="Times New Roman" w:cs="Times New Roman"/>
          <w:sz w:val="20"/>
          <w:szCs w:val="20"/>
        </w:rPr>
        <w:t xml:space="preserve"> teknolojisi</w:t>
      </w:r>
      <w:r w:rsidRPr="00426D9F">
        <w:rPr>
          <w:rFonts w:ascii="Times New Roman" w:hAnsi="Times New Roman" w:cs="Times New Roman"/>
          <w:sz w:val="20"/>
          <w:szCs w:val="20"/>
        </w:rPr>
        <w:t xml:space="preserve"> aracılığı ile toplanan verileri blok zinciri ağına sokmak, </w:t>
      </w:r>
      <w:r w:rsidR="00045A4B" w:rsidRPr="00426D9F">
        <w:rPr>
          <w:rFonts w:ascii="Times New Roman" w:hAnsi="Times New Roman" w:cs="Times New Roman"/>
          <w:sz w:val="20"/>
          <w:szCs w:val="20"/>
        </w:rPr>
        <w:t>iletmek</w:t>
      </w:r>
      <w:r w:rsidRPr="00426D9F">
        <w:rPr>
          <w:rFonts w:ascii="Times New Roman" w:hAnsi="Times New Roman" w:cs="Times New Roman"/>
          <w:sz w:val="20"/>
          <w:szCs w:val="20"/>
        </w:rPr>
        <w:t>, analiz etmek ve depolamak için kullanılmaktadır. Bu teknoloji sadece hasta verilerini depolamak için değil, aynı zamanda sisteme kayıtlı ve ağa katılma iznine sahip tüm farklı paydaşların erişimini de desteklemektedir (Dhieb vd</w:t>
      </w:r>
      <w:proofErr w:type="gramStart"/>
      <w:r w:rsidRPr="00426D9F">
        <w:rPr>
          <w:rFonts w:ascii="Times New Roman" w:hAnsi="Times New Roman" w:cs="Times New Roman"/>
          <w:sz w:val="20"/>
          <w:szCs w:val="20"/>
        </w:rPr>
        <w:t>.,</w:t>
      </w:r>
      <w:proofErr w:type="gramEnd"/>
      <w:r w:rsidRPr="00426D9F">
        <w:rPr>
          <w:rFonts w:ascii="Times New Roman" w:hAnsi="Times New Roman" w:cs="Times New Roman"/>
          <w:sz w:val="20"/>
          <w:szCs w:val="20"/>
        </w:rPr>
        <w:t xml:space="preserve"> 2020: 58548-58550). </w:t>
      </w:r>
    </w:p>
    <w:p w14:paraId="6B5C44F2" w14:textId="4BF3E540" w:rsidR="00177C72" w:rsidRPr="00426D9F" w:rsidRDefault="00177C72" w:rsidP="00177C72">
      <w:pPr>
        <w:jc w:val="both"/>
        <w:rPr>
          <w:rFonts w:ascii="Times New Roman" w:hAnsi="Times New Roman" w:cs="Times New Roman"/>
          <w:sz w:val="20"/>
          <w:szCs w:val="20"/>
        </w:rPr>
      </w:pPr>
      <w:r w:rsidRPr="00426D9F">
        <w:rPr>
          <w:rFonts w:ascii="Times New Roman" w:hAnsi="Times New Roman" w:cs="Times New Roman"/>
          <w:sz w:val="20"/>
          <w:szCs w:val="20"/>
        </w:rPr>
        <w:t>Covid-19 pandemisi, dahili, pediatri, genel muayene ve aile hekimliği gibi birinci basamak sağlık hizmetleri</w:t>
      </w:r>
      <w:r w:rsidR="00045A4B" w:rsidRPr="00426D9F">
        <w:rPr>
          <w:rFonts w:ascii="Times New Roman" w:hAnsi="Times New Roman" w:cs="Times New Roman"/>
          <w:sz w:val="20"/>
          <w:szCs w:val="20"/>
        </w:rPr>
        <w:t xml:space="preserve"> ile </w:t>
      </w:r>
      <w:r w:rsidRPr="00426D9F">
        <w:rPr>
          <w:rFonts w:ascii="Times New Roman" w:hAnsi="Times New Roman" w:cs="Times New Roman"/>
          <w:sz w:val="20"/>
          <w:szCs w:val="20"/>
        </w:rPr>
        <w:t>özel sağlık hizmetlerinde hızlı tele</w:t>
      </w:r>
      <w:r w:rsidR="00B87ED2" w:rsidRPr="00426D9F">
        <w:rPr>
          <w:rFonts w:ascii="Times New Roman" w:hAnsi="Times New Roman" w:cs="Times New Roman"/>
          <w:sz w:val="20"/>
          <w:szCs w:val="20"/>
        </w:rPr>
        <w:t xml:space="preserve"> </w:t>
      </w:r>
      <w:r w:rsidRPr="00426D9F">
        <w:rPr>
          <w:rFonts w:ascii="Times New Roman" w:hAnsi="Times New Roman" w:cs="Times New Roman"/>
          <w:sz w:val="20"/>
          <w:szCs w:val="20"/>
        </w:rPr>
        <w:t>sağlık hizmetlerinin benimsenme sürecini hızlandırmıştır (Choi vd</w:t>
      </w:r>
      <w:proofErr w:type="gramStart"/>
      <w:r w:rsidRPr="00426D9F">
        <w:rPr>
          <w:rFonts w:ascii="Times New Roman" w:hAnsi="Times New Roman" w:cs="Times New Roman"/>
          <w:sz w:val="20"/>
          <w:szCs w:val="20"/>
        </w:rPr>
        <w:t>.,</w:t>
      </w:r>
      <w:proofErr w:type="gramEnd"/>
      <w:r w:rsidRPr="00426D9F">
        <w:rPr>
          <w:rFonts w:ascii="Times New Roman" w:hAnsi="Times New Roman" w:cs="Times New Roman"/>
          <w:sz w:val="20"/>
          <w:szCs w:val="20"/>
        </w:rPr>
        <w:t xml:space="preserve"> 2022: 600). </w:t>
      </w:r>
      <w:r w:rsidR="0006375A" w:rsidRPr="00426D9F">
        <w:rPr>
          <w:rFonts w:ascii="Times New Roman" w:hAnsi="Times New Roman" w:cs="Times New Roman"/>
          <w:sz w:val="20"/>
          <w:szCs w:val="20"/>
        </w:rPr>
        <w:t>Tele</w:t>
      </w:r>
      <w:r w:rsidR="00B87ED2" w:rsidRPr="00426D9F">
        <w:rPr>
          <w:rFonts w:ascii="Times New Roman" w:hAnsi="Times New Roman" w:cs="Times New Roman"/>
          <w:sz w:val="20"/>
          <w:szCs w:val="20"/>
        </w:rPr>
        <w:t xml:space="preserve"> </w:t>
      </w:r>
      <w:r w:rsidR="0006375A" w:rsidRPr="00426D9F">
        <w:rPr>
          <w:rFonts w:ascii="Times New Roman" w:hAnsi="Times New Roman" w:cs="Times New Roman"/>
          <w:sz w:val="20"/>
          <w:szCs w:val="20"/>
        </w:rPr>
        <w:t>sağlık hizmetleri, m</w:t>
      </w:r>
      <w:r w:rsidR="00E82267" w:rsidRPr="00426D9F">
        <w:rPr>
          <w:rFonts w:ascii="Times New Roman" w:hAnsi="Times New Roman" w:cs="Times New Roman"/>
          <w:sz w:val="20"/>
          <w:szCs w:val="20"/>
        </w:rPr>
        <w:t xml:space="preserve">obil </w:t>
      </w:r>
      <w:r w:rsidR="00AD0B1D" w:rsidRPr="00426D9F">
        <w:rPr>
          <w:rFonts w:ascii="Times New Roman" w:hAnsi="Times New Roman" w:cs="Times New Roman"/>
          <w:sz w:val="20"/>
          <w:szCs w:val="20"/>
        </w:rPr>
        <w:t xml:space="preserve">telefonlar, </w:t>
      </w:r>
      <w:r w:rsidR="00B87ED2" w:rsidRPr="00426D9F">
        <w:rPr>
          <w:rFonts w:ascii="Times New Roman" w:hAnsi="Times New Roman" w:cs="Times New Roman"/>
          <w:sz w:val="20"/>
          <w:szCs w:val="20"/>
        </w:rPr>
        <w:t xml:space="preserve">akıllı saatler gibi mobil izleme cihazları ve benzer </w:t>
      </w:r>
      <w:r w:rsidR="00AD0B1D" w:rsidRPr="00426D9F">
        <w:rPr>
          <w:rFonts w:ascii="Times New Roman" w:hAnsi="Times New Roman" w:cs="Times New Roman"/>
          <w:sz w:val="20"/>
          <w:szCs w:val="20"/>
        </w:rPr>
        <w:t xml:space="preserve">kablosuz cihazlar, </w:t>
      </w:r>
      <w:r w:rsidR="00E82267" w:rsidRPr="00426D9F">
        <w:rPr>
          <w:rFonts w:ascii="Times New Roman" w:hAnsi="Times New Roman" w:cs="Times New Roman"/>
          <w:sz w:val="20"/>
          <w:szCs w:val="20"/>
        </w:rPr>
        <w:t>hasta izleme cihazları</w:t>
      </w:r>
      <w:r w:rsidR="00AD0B1D" w:rsidRPr="00426D9F">
        <w:rPr>
          <w:rFonts w:ascii="Times New Roman" w:hAnsi="Times New Roman" w:cs="Times New Roman"/>
          <w:sz w:val="20"/>
          <w:szCs w:val="20"/>
        </w:rPr>
        <w:t>, kişisel dijital yardımcılar ve</w:t>
      </w:r>
      <w:r w:rsidR="00E82267" w:rsidRPr="00426D9F">
        <w:rPr>
          <w:rFonts w:ascii="Times New Roman" w:hAnsi="Times New Roman" w:cs="Times New Roman"/>
          <w:sz w:val="20"/>
          <w:szCs w:val="20"/>
        </w:rPr>
        <w:t xml:space="preserve"> u</w:t>
      </w:r>
      <w:r w:rsidRPr="00426D9F">
        <w:rPr>
          <w:rFonts w:ascii="Times New Roman" w:hAnsi="Times New Roman" w:cs="Times New Roman"/>
          <w:sz w:val="20"/>
          <w:szCs w:val="20"/>
        </w:rPr>
        <w:t>zaktan görüntülü arama</w:t>
      </w:r>
      <w:r w:rsidR="00E82267" w:rsidRPr="00426D9F">
        <w:rPr>
          <w:rFonts w:ascii="Times New Roman" w:hAnsi="Times New Roman" w:cs="Times New Roman"/>
          <w:sz w:val="20"/>
          <w:szCs w:val="20"/>
        </w:rPr>
        <w:t xml:space="preserve"> gibi yöntemlere</w:t>
      </w:r>
      <w:r w:rsidRPr="00426D9F">
        <w:rPr>
          <w:rFonts w:ascii="Times New Roman" w:hAnsi="Times New Roman" w:cs="Times New Roman"/>
          <w:sz w:val="20"/>
          <w:szCs w:val="20"/>
        </w:rPr>
        <w:t xml:space="preserve"> dayan</w:t>
      </w:r>
      <w:r w:rsidR="0006375A" w:rsidRPr="00426D9F">
        <w:rPr>
          <w:rFonts w:ascii="Times New Roman" w:hAnsi="Times New Roman" w:cs="Times New Roman"/>
          <w:sz w:val="20"/>
          <w:szCs w:val="20"/>
        </w:rPr>
        <w:t>maktadır. Bu</w:t>
      </w:r>
      <w:r w:rsidRPr="00426D9F">
        <w:rPr>
          <w:rFonts w:ascii="Times New Roman" w:hAnsi="Times New Roman" w:cs="Times New Roman"/>
          <w:sz w:val="20"/>
          <w:szCs w:val="20"/>
        </w:rPr>
        <w:t xml:space="preserve"> uygulama</w:t>
      </w:r>
      <w:r w:rsidR="0006375A" w:rsidRPr="00426D9F">
        <w:rPr>
          <w:rFonts w:ascii="Times New Roman" w:hAnsi="Times New Roman" w:cs="Times New Roman"/>
          <w:sz w:val="20"/>
          <w:szCs w:val="20"/>
        </w:rPr>
        <w:t>da hastalardan sağlığa yönelik veriler mobil telefon ve tele izleme cihazları gibi kaynaklar aracılığıyla alınarak çevrimiçi-kablosuz veri taşıma platformları</w:t>
      </w:r>
      <w:r w:rsidR="00B87ED2" w:rsidRPr="00426D9F">
        <w:rPr>
          <w:rFonts w:ascii="Times New Roman" w:hAnsi="Times New Roman" w:cs="Times New Roman"/>
          <w:sz w:val="20"/>
          <w:szCs w:val="20"/>
        </w:rPr>
        <w:t xml:space="preserve"> ile </w:t>
      </w:r>
      <w:r w:rsidR="0006375A" w:rsidRPr="00426D9F">
        <w:rPr>
          <w:rFonts w:ascii="Times New Roman" w:hAnsi="Times New Roman" w:cs="Times New Roman"/>
          <w:sz w:val="20"/>
          <w:szCs w:val="20"/>
        </w:rPr>
        <w:t>web sunucuları</w:t>
      </w:r>
      <w:r w:rsidR="00B87ED2" w:rsidRPr="00426D9F">
        <w:rPr>
          <w:rFonts w:ascii="Times New Roman" w:hAnsi="Times New Roman" w:cs="Times New Roman"/>
          <w:sz w:val="20"/>
          <w:szCs w:val="20"/>
        </w:rPr>
        <w:t xml:space="preserve">na iletilmekte, analiz edilmekte </w:t>
      </w:r>
      <w:r w:rsidR="0006375A" w:rsidRPr="00426D9F">
        <w:rPr>
          <w:rFonts w:ascii="Times New Roman" w:hAnsi="Times New Roman" w:cs="Times New Roman"/>
          <w:sz w:val="20"/>
          <w:szCs w:val="20"/>
        </w:rPr>
        <w:t xml:space="preserve">ve depolanmakta, analiz edilen veriler sağlık hizmeti sunan kişilere anlaşılır ve yorumlanabilir bir şekilde iletilmekte ve sağlık hizmet sunucusu tarafından yorumlanarak </w:t>
      </w:r>
      <w:r w:rsidR="00B87ED2" w:rsidRPr="00426D9F">
        <w:rPr>
          <w:rFonts w:ascii="Times New Roman" w:hAnsi="Times New Roman" w:cs="Times New Roman"/>
          <w:sz w:val="20"/>
          <w:szCs w:val="20"/>
        </w:rPr>
        <w:t>sonuçlar paylaşılmakta</w:t>
      </w:r>
      <w:r w:rsidR="00045A4B" w:rsidRPr="00426D9F">
        <w:rPr>
          <w:rFonts w:ascii="Times New Roman" w:hAnsi="Times New Roman" w:cs="Times New Roman"/>
          <w:sz w:val="20"/>
          <w:szCs w:val="20"/>
        </w:rPr>
        <w:t xml:space="preserve">, böylelikle hasta için </w:t>
      </w:r>
      <w:r w:rsidR="00B87ED2" w:rsidRPr="00426D9F">
        <w:rPr>
          <w:rFonts w:ascii="Times New Roman" w:hAnsi="Times New Roman" w:cs="Times New Roman"/>
          <w:sz w:val="20"/>
          <w:szCs w:val="20"/>
        </w:rPr>
        <w:t>gereken sağlık</w:t>
      </w:r>
      <w:r w:rsidR="0006375A" w:rsidRPr="00426D9F">
        <w:rPr>
          <w:rFonts w:ascii="Times New Roman" w:hAnsi="Times New Roman" w:cs="Times New Roman"/>
          <w:sz w:val="20"/>
          <w:szCs w:val="20"/>
        </w:rPr>
        <w:t xml:space="preserve"> hizmet</w:t>
      </w:r>
      <w:r w:rsidR="00B87ED2" w:rsidRPr="00426D9F">
        <w:rPr>
          <w:rFonts w:ascii="Times New Roman" w:hAnsi="Times New Roman" w:cs="Times New Roman"/>
          <w:sz w:val="20"/>
          <w:szCs w:val="20"/>
        </w:rPr>
        <w:t>i</w:t>
      </w:r>
      <w:r w:rsidR="0006375A" w:rsidRPr="00426D9F">
        <w:rPr>
          <w:rFonts w:ascii="Times New Roman" w:hAnsi="Times New Roman" w:cs="Times New Roman"/>
          <w:sz w:val="20"/>
          <w:szCs w:val="20"/>
        </w:rPr>
        <w:t xml:space="preserve"> verilmekte</w:t>
      </w:r>
      <w:r w:rsidR="00B87ED2" w:rsidRPr="00426D9F">
        <w:rPr>
          <w:rFonts w:ascii="Times New Roman" w:hAnsi="Times New Roman" w:cs="Times New Roman"/>
          <w:sz w:val="20"/>
          <w:szCs w:val="20"/>
        </w:rPr>
        <w:t xml:space="preserve">dir. </w:t>
      </w:r>
      <w:r w:rsidR="0006375A" w:rsidRPr="00426D9F">
        <w:rPr>
          <w:rFonts w:ascii="Times New Roman" w:hAnsi="Times New Roman" w:cs="Times New Roman"/>
          <w:sz w:val="20"/>
          <w:szCs w:val="20"/>
        </w:rPr>
        <w:t>Tele</w:t>
      </w:r>
      <w:r w:rsidR="00B87ED2" w:rsidRPr="00426D9F">
        <w:rPr>
          <w:rFonts w:ascii="Times New Roman" w:hAnsi="Times New Roman" w:cs="Times New Roman"/>
          <w:sz w:val="20"/>
          <w:szCs w:val="20"/>
        </w:rPr>
        <w:t xml:space="preserve"> </w:t>
      </w:r>
      <w:r w:rsidR="0006375A" w:rsidRPr="00426D9F">
        <w:rPr>
          <w:rFonts w:ascii="Times New Roman" w:hAnsi="Times New Roman" w:cs="Times New Roman"/>
          <w:sz w:val="20"/>
          <w:szCs w:val="20"/>
        </w:rPr>
        <w:t xml:space="preserve">sağlık hizmetleri </w:t>
      </w:r>
      <w:r w:rsidRPr="00426D9F">
        <w:rPr>
          <w:rFonts w:ascii="Times New Roman" w:hAnsi="Times New Roman" w:cs="Times New Roman"/>
          <w:sz w:val="20"/>
          <w:szCs w:val="20"/>
        </w:rPr>
        <w:t>her ne kadar temasa dayalı sağlık hizmetleri kadar etkili olmasa da özellikle yaşlı yetişkinler, hareket engeli bulunanlar, düşük gelirliler</w:t>
      </w:r>
      <w:r w:rsidR="00045A4B" w:rsidRPr="00426D9F">
        <w:rPr>
          <w:rFonts w:ascii="Times New Roman" w:hAnsi="Times New Roman" w:cs="Times New Roman"/>
          <w:sz w:val="20"/>
          <w:szCs w:val="20"/>
        </w:rPr>
        <w:t xml:space="preserve">, </w:t>
      </w:r>
      <w:r w:rsidRPr="00426D9F">
        <w:rPr>
          <w:rFonts w:ascii="Times New Roman" w:hAnsi="Times New Roman" w:cs="Times New Roman"/>
          <w:sz w:val="20"/>
          <w:szCs w:val="20"/>
        </w:rPr>
        <w:t>kırsal kesimde yaşayanlar</w:t>
      </w:r>
      <w:r w:rsidR="00045A4B" w:rsidRPr="00426D9F">
        <w:rPr>
          <w:rFonts w:ascii="Times New Roman" w:hAnsi="Times New Roman" w:cs="Times New Roman"/>
          <w:sz w:val="20"/>
          <w:szCs w:val="20"/>
        </w:rPr>
        <w:t xml:space="preserve"> ve özellikle sosyal mesafe kuralları gerektiren salgın ve benzeri kısıtlamalar </w:t>
      </w:r>
      <w:r w:rsidRPr="00426D9F">
        <w:rPr>
          <w:rFonts w:ascii="Times New Roman" w:hAnsi="Times New Roman" w:cs="Times New Roman"/>
          <w:sz w:val="20"/>
          <w:szCs w:val="20"/>
        </w:rPr>
        <w:t xml:space="preserve">için tercih edilebilir bir seçenek durumundadır. </w:t>
      </w:r>
    </w:p>
    <w:p w14:paraId="7BEE4A15" w14:textId="1B9B7187" w:rsidR="00AA51BC" w:rsidRPr="00426D9F" w:rsidRDefault="00AA51BC" w:rsidP="00177C72">
      <w:pPr>
        <w:jc w:val="both"/>
        <w:rPr>
          <w:rFonts w:ascii="Times New Roman" w:hAnsi="Times New Roman" w:cs="Times New Roman"/>
          <w:sz w:val="20"/>
          <w:szCs w:val="20"/>
        </w:rPr>
      </w:pPr>
      <w:r w:rsidRPr="00426D9F">
        <w:rPr>
          <w:rFonts w:ascii="Times New Roman" w:hAnsi="Times New Roman" w:cs="Times New Roman"/>
          <w:sz w:val="20"/>
          <w:szCs w:val="20"/>
        </w:rPr>
        <w:t xml:space="preserve">Günümüzde sağlık alanında yapay </w:t>
      </w:r>
      <w:r w:rsidR="00872163" w:rsidRPr="00426D9F">
        <w:rPr>
          <w:rFonts w:ascii="Times New Roman" w:hAnsi="Times New Roman" w:cs="Times New Roman"/>
          <w:sz w:val="20"/>
          <w:szCs w:val="20"/>
        </w:rPr>
        <w:t>zekâ</w:t>
      </w:r>
      <w:r w:rsidRPr="00426D9F">
        <w:rPr>
          <w:rFonts w:ascii="Times New Roman" w:hAnsi="Times New Roman" w:cs="Times New Roman"/>
          <w:sz w:val="20"/>
          <w:szCs w:val="20"/>
        </w:rPr>
        <w:t xml:space="preserve"> tabanlı sistemler birçok süreç ve uygulamada yer alıyor ve çok sayıda fayda sağlıyor olsa da yarattığı sonuçlara yönelik halen soru işaretleri ve çekinceler mevcuttur. Bazı makine öğrenme ve derin öğrenme algoritmalarının bilinmeyen ve yorumlanamayan yapısı, anlamlı insan kontrolünü bertaraf eden iş düzenlemelerinde istenmeyen ve etik olmayan sonuçlar üretilmesi </w:t>
      </w:r>
      <w:r w:rsidR="00045A4B" w:rsidRPr="00426D9F">
        <w:rPr>
          <w:rFonts w:ascii="Times New Roman" w:hAnsi="Times New Roman" w:cs="Times New Roman"/>
          <w:sz w:val="20"/>
          <w:szCs w:val="20"/>
        </w:rPr>
        <w:t xml:space="preserve">ihtimaline yönelik </w:t>
      </w:r>
      <w:r w:rsidRPr="00426D9F">
        <w:rPr>
          <w:rFonts w:ascii="Times New Roman" w:hAnsi="Times New Roman" w:cs="Times New Roman"/>
          <w:sz w:val="20"/>
          <w:szCs w:val="20"/>
        </w:rPr>
        <w:t>endişelere yol açmaktadır. Bu endişelerin giderilmesi</w:t>
      </w:r>
      <w:r w:rsidR="002A2CEF" w:rsidRPr="00426D9F">
        <w:rPr>
          <w:rFonts w:ascii="Times New Roman" w:hAnsi="Times New Roman" w:cs="Times New Roman"/>
          <w:sz w:val="20"/>
          <w:szCs w:val="20"/>
        </w:rPr>
        <w:t>nde</w:t>
      </w:r>
      <w:r w:rsidRPr="00426D9F">
        <w:rPr>
          <w:rFonts w:ascii="Times New Roman" w:hAnsi="Times New Roman" w:cs="Times New Roman"/>
          <w:sz w:val="20"/>
          <w:szCs w:val="20"/>
        </w:rPr>
        <w:t xml:space="preserve">, </w:t>
      </w:r>
      <w:r w:rsidR="002A2CEF" w:rsidRPr="00426D9F">
        <w:rPr>
          <w:rFonts w:ascii="Times New Roman" w:hAnsi="Times New Roman" w:cs="Times New Roman"/>
          <w:sz w:val="20"/>
          <w:szCs w:val="20"/>
        </w:rPr>
        <w:t xml:space="preserve">daha iyi bir etik gözetimle </w:t>
      </w:r>
      <w:r w:rsidRPr="00426D9F">
        <w:rPr>
          <w:rFonts w:ascii="Times New Roman" w:hAnsi="Times New Roman" w:cs="Times New Roman"/>
          <w:sz w:val="20"/>
          <w:szCs w:val="20"/>
        </w:rPr>
        <w:t>paydaşların ilgili algor</w:t>
      </w:r>
      <w:r w:rsidR="002A2CEF" w:rsidRPr="00426D9F">
        <w:rPr>
          <w:rFonts w:ascii="Times New Roman" w:hAnsi="Times New Roman" w:cs="Times New Roman"/>
          <w:sz w:val="20"/>
          <w:szCs w:val="20"/>
        </w:rPr>
        <w:t>i</w:t>
      </w:r>
      <w:r w:rsidRPr="00426D9F">
        <w:rPr>
          <w:rFonts w:ascii="Times New Roman" w:hAnsi="Times New Roman" w:cs="Times New Roman"/>
          <w:sz w:val="20"/>
          <w:szCs w:val="20"/>
        </w:rPr>
        <w:t>tmaların elverişli</w:t>
      </w:r>
      <w:r w:rsidR="00A91E7F" w:rsidRPr="00426D9F">
        <w:rPr>
          <w:rFonts w:ascii="Times New Roman" w:hAnsi="Times New Roman" w:cs="Times New Roman"/>
          <w:sz w:val="20"/>
          <w:szCs w:val="20"/>
        </w:rPr>
        <w:t>li</w:t>
      </w:r>
      <w:r w:rsidRPr="00426D9F">
        <w:rPr>
          <w:rFonts w:ascii="Times New Roman" w:hAnsi="Times New Roman" w:cs="Times New Roman"/>
          <w:sz w:val="20"/>
          <w:szCs w:val="20"/>
        </w:rPr>
        <w:t>ğin</w:t>
      </w:r>
      <w:r w:rsidR="002A2CEF" w:rsidRPr="00426D9F">
        <w:rPr>
          <w:rFonts w:ascii="Times New Roman" w:hAnsi="Times New Roman" w:cs="Times New Roman"/>
          <w:sz w:val="20"/>
          <w:szCs w:val="20"/>
        </w:rPr>
        <w:t xml:space="preserve">i değerlendirmelerine yönelik olarak gizliliğe dayalı, zarar vermeyen, etik, şeffaf, adil, açıklanabilir ve hesap verilebilir politikalarla desteklenmesi fayda sağlayacaktır (Johnson, Albizri ve Harfouche, 2021: 2). </w:t>
      </w:r>
    </w:p>
    <w:p w14:paraId="4DCDDCB1" w14:textId="058A0F27" w:rsidR="00177C72" w:rsidRPr="00426D9F" w:rsidRDefault="00177C72" w:rsidP="00177C72">
      <w:pPr>
        <w:jc w:val="both"/>
        <w:rPr>
          <w:rFonts w:ascii="Times New Roman" w:hAnsi="Times New Roman" w:cs="Times New Roman"/>
          <w:b/>
          <w:sz w:val="20"/>
          <w:szCs w:val="20"/>
        </w:rPr>
      </w:pPr>
      <w:r w:rsidRPr="00426D9F">
        <w:rPr>
          <w:rFonts w:ascii="Times New Roman" w:hAnsi="Times New Roman" w:cs="Times New Roman"/>
          <w:b/>
          <w:sz w:val="20"/>
          <w:szCs w:val="20"/>
        </w:rPr>
        <w:lastRenderedPageBreak/>
        <w:t>2.2.</w:t>
      </w:r>
      <w:r w:rsidR="006D467E" w:rsidRPr="00426D9F">
        <w:rPr>
          <w:rFonts w:ascii="Times New Roman" w:hAnsi="Times New Roman" w:cs="Times New Roman"/>
          <w:b/>
          <w:sz w:val="20"/>
          <w:szCs w:val="20"/>
        </w:rPr>
        <w:t xml:space="preserve"> </w:t>
      </w:r>
      <w:r w:rsidRPr="00426D9F">
        <w:rPr>
          <w:rFonts w:ascii="Times New Roman" w:hAnsi="Times New Roman" w:cs="Times New Roman"/>
          <w:b/>
          <w:sz w:val="20"/>
          <w:szCs w:val="20"/>
        </w:rPr>
        <w:t xml:space="preserve">Teknolojik Gelişmelerin Sigortacılık Alanındaki Yansımaları </w:t>
      </w:r>
    </w:p>
    <w:p w14:paraId="1E360618" w14:textId="18499100" w:rsidR="00DF4D79" w:rsidRPr="00426D9F" w:rsidRDefault="00177C72" w:rsidP="00DF4D79">
      <w:pPr>
        <w:jc w:val="both"/>
        <w:rPr>
          <w:rFonts w:ascii="Times New Roman" w:hAnsi="Times New Roman" w:cs="Times New Roman"/>
          <w:sz w:val="20"/>
          <w:szCs w:val="20"/>
        </w:rPr>
      </w:pPr>
      <w:r w:rsidRPr="00426D9F">
        <w:rPr>
          <w:rFonts w:ascii="Times New Roman" w:hAnsi="Times New Roman" w:cs="Times New Roman"/>
          <w:sz w:val="20"/>
          <w:szCs w:val="20"/>
        </w:rPr>
        <w:t xml:space="preserve">Sigortacılık sektörü, günümüzde teknolojinin hızla gelişmesi, rekabetin ve beraberinde risklerin artması, ekonomik krizler, kuşaklardaki değişiklikler, sosyal normlardaki değişimler gibi çok fazla faktörün </w:t>
      </w:r>
      <w:r w:rsidR="00045A4B" w:rsidRPr="00426D9F">
        <w:rPr>
          <w:rFonts w:ascii="Times New Roman" w:hAnsi="Times New Roman" w:cs="Times New Roman"/>
          <w:sz w:val="20"/>
          <w:szCs w:val="20"/>
        </w:rPr>
        <w:t xml:space="preserve">etkisi </w:t>
      </w:r>
      <w:r w:rsidRPr="00426D9F">
        <w:rPr>
          <w:rFonts w:ascii="Times New Roman" w:hAnsi="Times New Roman" w:cs="Times New Roman"/>
          <w:sz w:val="20"/>
          <w:szCs w:val="20"/>
        </w:rPr>
        <w:t>altında olduğundan esnek ve yenilikçi bir yapıya sahip olmak zorundadır. Sigorta sektöründeki yeniliklerin itici gü</w:t>
      </w:r>
      <w:r w:rsidR="00045A4B" w:rsidRPr="00426D9F">
        <w:rPr>
          <w:rFonts w:ascii="Times New Roman" w:hAnsi="Times New Roman" w:cs="Times New Roman"/>
          <w:sz w:val="20"/>
          <w:szCs w:val="20"/>
        </w:rPr>
        <w:t>çlerinden biri</w:t>
      </w:r>
      <w:r w:rsidRPr="00426D9F">
        <w:rPr>
          <w:rFonts w:ascii="Times New Roman" w:hAnsi="Times New Roman" w:cs="Times New Roman"/>
          <w:sz w:val="20"/>
          <w:szCs w:val="20"/>
        </w:rPr>
        <w:t xml:space="preserve"> müşteri ile şirketler arasındaki bilgi asimetrisi</w:t>
      </w:r>
      <w:r w:rsidR="00045A4B" w:rsidRPr="00426D9F">
        <w:rPr>
          <w:rFonts w:ascii="Times New Roman" w:hAnsi="Times New Roman" w:cs="Times New Roman"/>
          <w:sz w:val="20"/>
          <w:szCs w:val="20"/>
        </w:rPr>
        <w:t xml:space="preserve"> </w:t>
      </w:r>
      <w:r w:rsidRPr="00426D9F">
        <w:rPr>
          <w:rFonts w:ascii="Times New Roman" w:hAnsi="Times New Roman" w:cs="Times New Roman"/>
          <w:sz w:val="20"/>
          <w:szCs w:val="20"/>
        </w:rPr>
        <w:t>olup, yenilikler</w:t>
      </w:r>
      <w:r w:rsidR="00045A4B" w:rsidRPr="00426D9F">
        <w:rPr>
          <w:rFonts w:ascii="Times New Roman" w:hAnsi="Times New Roman" w:cs="Times New Roman"/>
          <w:sz w:val="20"/>
          <w:szCs w:val="20"/>
        </w:rPr>
        <w:t>in uygulamaya konulmasıyla</w:t>
      </w:r>
      <w:r w:rsidRPr="00426D9F">
        <w:rPr>
          <w:rFonts w:ascii="Times New Roman" w:hAnsi="Times New Roman" w:cs="Times New Roman"/>
          <w:sz w:val="20"/>
          <w:szCs w:val="20"/>
        </w:rPr>
        <w:t xml:space="preserve"> bilgi eksikliğinin giderilmesi, böylece risklerin azaltılması ve verimliliğin maksimize edilmesi amaçlanmaktadır.</w:t>
      </w:r>
      <w:r w:rsidR="00045A4B" w:rsidRPr="00426D9F">
        <w:rPr>
          <w:rFonts w:ascii="Times New Roman" w:hAnsi="Times New Roman" w:cs="Times New Roman"/>
          <w:sz w:val="20"/>
          <w:szCs w:val="20"/>
        </w:rPr>
        <w:t xml:space="preserve"> </w:t>
      </w:r>
      <w:r w:rsidR="00DF4D79" w:rsidRPr="00426D9F">
        <w:rPr>
          <w:rFonts w:ascii="Times New Roman" w:hAnsi="Times New Roman" w:cs="Times New Roman"/>
          <w:sz w:val="20"/>
          <w:szCs w:val="20"/>
        </w:rPr>
        <w:t>Son yıllarda gözlenen teknolojik gelişmeler, beraberinde getirdiği verimlilik artışı ile sigortacılık sektörü için</w:t>
      </w:r>
      <w:r w:rsidR="00326164">
        <w:rPr>
          <w:rFonts w:ascii="Times New Roman" w:hAnsi="Times New Roman" w:cs="Times New Roman"/>
          <w:sz w:val="20"/>
          <w:szCs w:val="20"/>
        </w:rPr>
        <w:t xml:space="preserve"> bir fırsat ortamı</w:t>
      </w:r>
      <w:r w:rsidR="00DF4D79" w:rsidRPr="00426D9F">
        <w:rPr>
          <w:rFonts w:ascii="Times New Roman" w:hAnsi="Times New Roman" w:cs="Times New Roman"/>
          <w:sz w:val="20"/>
          <w:szCs w:val="20"/>
        </w:rPr>
        <w:t xml:space="preserve"> yaratm</w:t>
      </w:r>
      <w:r w:rsidR="00326164">
        <w:rPr>
          <w:rFonts w:ascii="Times New Roman" w:hAnsi="Times New Roman" w:cs="Times New Roman"/>
          <w:sz w:val="20"/>
          <w:szCs w:val="20"/>
        </w:rPr>
        <w:t>aktadır. Ç</w:t>
      </w:r>
      <w:r w:rsidR="00DF4D79" w:rsidRPr="00426D9F">
        <w:rPr>
          <w:rFonts w:ascii="Times New Roman" w:hAnsi="Times New Roman" w:cs="Times New Roman"/>
          <w:sz w:val="20"/>
          <w:szCs w:val="20"/>
        </w:rPr>
        <w:t xml:space="preserve">evrimiçi </w:t>
      </w:r>
      <w:r w:rsidR="00326164">
        <w:rPr>
          <w:rFonts w:ascii="Times New Roman" w:hAnsi="Times New Roman" w:cs="Times New Roman"/>
          <w:sz w:val="20"/>
          <w:szCs w:val="20"/>
        </w:rPr>
        <w:t xml:space="preserve">uygulamalar </w:t>
      </w:r>
      <w:r w:rsidR="00045A4B" w:rsidRPr="00426D9F">
        <w:rPr>
          <w:rFonts w:ascii="Times New Roman" w:hAnsi="Times New Roman" w:cs="Times New Roman"/>
          <w:sz w:val="20"/>
          <w:szCs w:val="20"/>
        </w:rPr>
        <w:t xml:space="preserve">sigorta ürünlerine </w:t>
      </w:r>
      <w:r w:rsidR="00326164">
        <w:rPr>
          <w:rFonts w:ascii="Times New Roman" w:hAnsi="Times New Roman" w:cs="Times New Roman"/>
          <w:sz w:val="20"/>
          <w:szCs w:val="20"/>
        </w:rPr>
        <w:t xml:space="preserve">kolay </w:t>
      </w:r>
      <w:r w:rsidR="00045A4B" w:rsidRPr="00426D9F">
        <w:rPr>
          <w:rFonts w:ascii="Times New Roman" w:hAnsi="Times New Roman" w:cs="Times New Roman"/>
          <w:sz w:val="20"/>
          <w:szCs w:val="20"/>
        </w:rPr>
        <w:t>ulaşm</w:t>
      </w:r>
      <w:r w:rsidR="00326164">
        <w:rPr>
          <w:rFonts w:ascii="Times New Roman" w:hAnsi="Times New Roman" w:cs="Times New Roman"/>
          <w:sz w:val="20"/>
          <w:szCs w:val="20"/>
        </w:rPr>
        <w:t>ayı sağlamakta böylece</w:t>
      </w:r>
      <w:r w:rsidR="00045A4B" w:rsidRPr="00426D9F">
        <w:rPr>
          <w:rFonts w:ascii="Times New Roman" w:hAnsi="Times New Roman" w:cs="Times New Roman"/>
          <w:sz w:val="20"/>
          <w:szCs w:val="20"/>
        </w:rPr>
        <w:t xml:space="preserve"> poliçe </w:t>
      </w:r>
      <w:r w:rsidR="00326164">
        <w:rPr>
          <w:rFonts w:ascii="Times New Roman" w:hAnsi="Times New Roman" w:cs="Times New Roman"/>
          <w:sz w:val="20"/>
          <w:szCs w:val="20"/>
        </w:rPr>
        <w:t xml:space="preserve">satın alma oranları artmaktadır. Ayrıca dijitalleşme; </w:t>
      </w:r>
      <w:r w:rsidR="00DF4D79" w:rsidRPr="00426D9F">
        <w:rPr>
          <w:rFonts w:ascii="Times New Roman" w:hAnsi="Times New Roman" w:cs="Times New Roman"/>
          <w:sz w:val="20"/>
          <w:szCs w:val="20"/>
        </w:rPr>
        <w:t>se</w:t>
      </w:r>
      <w:r w:rsidR="00326164">
        <w:rPr>
          <w:rFonts w:ascii="Times New Roman" w:hAnsi="Times New Roman" w:cs="Times New Roman"/>
          <w:sz w:val="20"/>
          <w:szCs w:val="20"/>
        </w:rPr>
        <w:t xml:space="preserve">ktörün iş süreçlerine </w:t>
      </w:r>
      <w:r w:rsidR="00DF4D79" w:rsidRPr="00426D9F">
        <w:rPr>
          <w:rFonts w:ascii="Times New Roman" w:hAnsi="Times New Roman" w:cs="Times New Roman"/>
          <w:sz w:val="20"/>
          <w:szCs w:val="20"/>
        </w:rPr>
        <w:t>yenilikler</w:t>
      </w:r>
      <w:r w:rsidR="00326164">
        <w:rPr>
          <w:rFonts w:ascii="Times New Roman" w:hAnsi="Times New Roman" w:cs="Times New Roman"/>
          <w:sz w:val="20"/>
          <w:szCs w:val="20"/>
        </w:rPr>
        <w:t xml:space="preserve"> getirerek,</w:t>
      </w:r>
      <w:r w:rsidR="00DF4D79" w:rsidRPr="00426D9F">
        <w:rPr>
          <w:rFonts w:ascii="Times New Roman" w:hAnsi="Times New Roman" w:cs="Times New Roman"/>
          <w:sz w:val="20"/>
          <w:szCs w:val="20"/>
        </w:rPr>
        <w:t xml:space="preserve"> birleşerek sigortacılık sektörüne </w:t>
      </w:r>
      <w:r w:rsidR="00326164">
        <w:rPr>
          <w:rFonts w:ascii="Times New Roman" w:hAnsi="Times New Roman" w:cs="Times New Roman"/>
          <w:sz w:val="20"/>
          <w:szCs w:val="20"/>
        </w:rPr>
        <w:t>büyüme yönünde ivme kazandırmaktad</w:t>
      </w:r>
      <w:r w:rsidR="00DF4D79" w:rsidRPr="00426D9F">
        <w:rPr>
          <w:rFonts w:ascii="Times New Roman" w:hAnsi="Times New Roman" w:cs="Times New Roman"/>
          <w:sz w:val="20"/>
          <w:szCs w:val="20"/>
        </w:rPr>
        <w:t>ır. Sağlık sigortaları tarafında ise son yıllarda Covid-19 pandemisinin getirdiği farkındalık sektör için itici güç olm</w:t>
      </w:r>
      <w:r w:rsidR="004A5FB1">
        <w:rPr>
          <w:rFonts w:ascii="Times New Roman" w:hAnsi="Times New Roman" w:cs="Times New Roman"/>
          <w:sz w:val="20"/>
          <w:szCs w:val="20"/>
        </w:rPr>
        <w:t>akta</w:t>
      </w:r>
      <w:r w:rsidR="00DF4D79" w:rsidRPr="00426D9F">
        <w:rPr>
          <w:rFonts w:ascii="Times New Roman" w:hAnsi="Times New Roman" w:cs="Times New Roman"/>
          <w:sz w:val="20"/>
          <w:szCs w:val="20"/>
        </w:rPr>
        <w:t>, özellikle önleyici sağlıkla ilgili teknolojik gelişmeler sektörün karar mekanizmalarında önemli bir yer edinm</w:t>
      </w:r>
      <w:r w:rsidR="004A5FB1">
        <w:rPr>
          <w:rFonts w:ascii="Times New Roman" w:hAnsi="Times New Roman" w:cs="Times New Roman"/>
          <w:sz w:val="20"/>
          <w:szCs w:val="20"/>
        </w:rPr>
        <w:t>ekted</w:t>
      </w:r>
      <w:r w:rsidR="00DF4D79" w:rsidRPr="00426D9F">
        <w:rPr>
          <w:rFonts w:ascii="Times New Roman" w:hAnsi="Times New Roman" w:cs="Times New Roman"/>
          <w:sz w:val="20"/>
          <w:szCs w:val="20"/>
        </w:rPr>
        <w:t xml:space="preserve">ir. </w:t>
      </w:r>
    </w:p>
    <w:p w14:paraId="6D9857FA" w14:textId="169E783B" w:rsidR="00177C72" w:rsidRPr="00426D9F" w:rsidRDefault="00177C72" w:rsidP="00DF4D79">
      <w:pPr>
        <w:jc w:val="both"/>
        <w:rPr>
          <w:rFonts w:ascii="Times New Roman" w:hAnsi="Times New Roman" w:cs="Times New Roman"/>
          <w:sz w:val="20"/>
          <w:szCs w:val="20"/>
        </w:rPr>
      </w:pPr>
      <w:r w:rsidRPr="00426D9F">
        <w:rPr>
          <w:rFonts w:ascii="Times New Roman" w:hAnsi="Times New Roman" w:cs="Times New Roman"/>
          <w:sz w:val="20"/>
          <w:szCs w:val="20"/>
        </w:rPr>
        <w:t>Sigortacılığın temeli, olasılık teorisine göre modeller oluşturmak amacıyla çok sayıda istatistiki göstergenin yani verinin toplanmasına ve işlenmesine dayalıdır (Klapkiv ve Klapkiv, 2017: 67).</w:t>
      </w:r>
      <w:r w:rsidR="00B452FC" w:rsidRPr="00426D9F">
        <w:rPr>
          <w:rFonts w:ascii="Times New Roman" w:hAnsi="Times New Roman" w:cs="Times New Roman"/>
          <w:sz w:val="20"/>
          <w:szCs w:val="20"/>
        </w:rPr>
        <w:t xml:space="preserve"> </w:t>
      </w:r>
      <w:r w:rsidR="007960B2" w:rsidRPr="00426D9F">
        <w:rPr>
          <w:rFonts w:ascii="Times New Roman" w:hAnsi="Times New Roman" w:cs="Times New Roman"/>
          <w:sz w:val="20"/>
          <w:szCs w:val="20"/>
        </w:rPr>
        <w:t>Bu sebeple son yıllarda sağlık yönetimi, sağlık hizmetleri</w:t>
      </w:r>
      <w:r w:rsidR="00F05B35" w:rsidRPr="00426D9F">
        <w:rPr>
          <w:rFonts w:ascii="Times New Roman" w:hAnsi="Times New Roman" w:cs="Times New Roman"/>
          <w:sz w:val="20"/>
          <w:szCs w:val="20"/>
        </w:rPr>
        <w:t>ni</w:t>
      </w:r>
      <w:r w:rsidR="007960B2" w:rsidRPr="00426D9F">
        <w:rPr>
          <w:rFonts w:ascii="Times New Roman" w:hAnsi="Times New Roman" w:cs="Times New Roman"/>
          <w:sz w:val="20"/>
          <w:szCs w:val="20"/>
        </w:rPr>
        <w:t xml:space="preserve"> iyileştirme, ilaç geliştirme, hasta bakımı, teşhis ve tedavide güvenilirliği sağlama gibi birçok alanda kullanılan büyük veri, sigorta şirketleri tarafından </w:t>
      </w:r>
      <w:r w:rsidR="00F05B35" w:rsidRPr="00426D9F">
        <w:rPr>
          <w:rFonts w:ascii="Times New Roman" w:hAnsi="Times New Roman" w:cs="Times New Roman"/>
          <w:sz w:val="20"/>
          <w:szCs w:val="20"/>
        </w:rPr>
        <w:t>sağlık sigortalarına yönelik süreçlerde</w:t>
      </w:r>
      <w:r w:rsidR="007960B2" w:rsidRPr="00426D9F">
        <w:rPr>
          <w:rFonts w:ascii="Times New Roman" w:hAnsi="Times New Roman" w:cs="Times New Roman"/>
          <w:sz w:val="20"/>
          <w:szCs w:val="20"/>
        </w:rPr>
        <w:t xml:space="preserve"> yoğun bir şekilde kullanılmaya başlanmıştır. </w:t>
      </w:r>
      <w:r w:rsidR="00B452FC" w:rsidRPr="00426D9F">
        <w:rPr>
          <w:rFonts w:ascii="Times New Roman" w:hAnsi="Times New Roman" w:cs="Times New Roman"/>
          <w:sz w:val="20"/>
          <w:szCs w:val="20"/>
        </w:rPr>
        <w:t>Sağlık alanında kullanılan teknolojiler, s</w:t>
      </w:r>
      <w:r w:rsidR="00220741" w:rsidRPr="00426D9F">
        <w:rPr>
          <w:rFonts w:ascii="Times New Roman" w:hAnsi="Times New Roman" w:cs="Times New Roman"/>
          <w:sz w:val="20"/>
          <w:szCs w:val="20"/>
        </w:rPr>
        <w:t>ağlık hizmetlerine yönelik olarak müşterilere ait çok miktarda verinin hızla işlenmesini ve sağlıklı sonuçlara ulaşılmasını sağlaya</w:t>
      </w:r>
      <w:r w:rsidR="00B452FC" w:rsidRPr="00426D9F">
        <w:rPr>
          <w:rFonts w:ascii="Times New Roman" w:hAnsi="Times New Roman" w:cs="Times New Roman"/>
          <w:sz w:val="20"/>
          <w:szCs w:val="20"/>
        </w:rPr>
        <w:t xml:space="preserve">rak </w:t>
      </w:r>
      <w:r w:rsidR="00220741" w:rsidRPr="00426D9F">
        <w:rPr>
          <w:rFonts w:ascii="Times New Roman" w:hAnsi="Times New Roman" w:cs="Times New Roman"/>
          <w:sz w:val="20"/>
          <w:szCs w:val="20"/>
        </w:rPr>
        <w:t>sigorta şirketlerine müşteri memnuniyetinde ve gelirlerde artış</w:t>
      </w:r>
      <w:r w:rsidR="00F05B35" w:rsidRPr="00426D9F">
        <w:rPr>
          <w:rFonts w:ascii="Times New Roman" w:hAnsi="Times New Roman" w:cs="Times New Roman"/>
          <w:sz w:val="20"/>
          <w:szCs w:val="20"/>
        </w:rPr>
        <w:t xml:space="preserve">, </w:t>
      </w:r>
      <w:r w:rsidR="00220741" w:rsidRPr="00426D9F">
        <w:rPr>
          <w:rFonts w:ascii="Times New Roman" w:hAnsi="Times New Roman" w:cs="Times New Roman"/>
          <w:sz w:val="20"/>
          <w:szCs w:val="20"/>
        </w:rPr>
        <w:t>maliyetler</w:t>
      </w:r>
      <w:r w:rsidR="00F05B35" w:rsidRPr="00426D9F">
        <w:rPr>
          <w:rFonts w:ascii="Times New Roman" w:hAnsi="Times New Roman" w:cs="Times New Roman"/>
          <w:sz w:val="20"/>
          <w:szCs w:val="20"/>
        </w:rPr>
        <w:t>in</w:t>
      </w:r>
      <w:r w:rsidR="00220741" w:rsidRPr="00426D9F">
        <w:rPr>
          <w:rFonts w:ascii="Times New Roman" w:hAnsi="Times New Roman" w:cs="Times New Roman"/>
          <w:sz w:val="20"/>
          <w:szCs w:val="20"/>
        </w:rPr>
        <w:t>de</w:t>
      </w:r>
      <w:r w:rsidR="00F05B35" w:rsidRPr="00426D9F">
        <w:rPr>
          <w:rFonts w:ascii="Times New Roman" w:hAnsi="Times New Roman" w:cs="Times New Roman"/>
          <w:sz w:val="20"/>
          <w:szCs w:val="20"/>
        </w:rPr>
        <w:t xml:space="preserve"> ise azalma </w:t>
      </w:r>
      <w:r w:rsidR="00220741" w:rsidRPr="00426D9F">
        <w:rPr>
          <w:rFonts w:ascii="Times New Roman" w:hAnsi="Times New Roman" w:cs="Times New Roman"/>
          <w:sz w:val="20"/>
          <w:szCs w:val="20"/>
        </w:rPr>
        <w:t>sağlamaktadır</w:t>
      </w:r>
      <w:r w:rsidR="002C39D7" w:rsidRPr="00426D9F">
        <w:rPr>
          <w:rFonts w:ascii="Times New Roman" w:hAnsi="Times New Roman" w:cs="Times New Roman"/>
          <w:sz w:val="20"/>
          <w:szCs w:val="20"/>
        </w:rPr>
        <w:t xml:space="preserve"> (Johnson, Albizri ve Harfouche, 2021: 1).</w:t>
      </w:r>
      <w:r w:rsidR="00B452FC" w:rsidRPr="00426D9F">
        <w:rPr>
          <w:rFonts w:ascii="Times New Roman" w:hAnsi="Times New Roman" w:cs="Times New Roman"/>
          <w:sz w:val="20"/>
          <w:szCs w:val="20"/>
        </w:rPr>
        <w:t xml:space="preserve"> Bu teknolojiler aynı zamanda hiç </w:t>
      </w:r>
      <w:r w:rsidR="00F05B35" w:rsidRPr="00426D9F">
        <w:rPr>
          <w:rFonts w:ascii="Times New Roman" w:hAnsi="Times New Roman" w:cs="Times New Roman"/>
          <w:sz w:val="20"/>
          <w:szCs w:val="20"/>
        </w:rPr>
        <w:t xml:space="preserve">insan katılımı olmamasından </w:t>
      </w:r>
      <w:r w:rsidR="00B452FC" w:rsidRPr="00426D9F">
        <w:rPr>
          <w:rFonts w:ascii="Times New Roman" w:hAnsi="Times New Roman" w:cs="Times New Roman"/>
          <w:sz w:val="20"/>
          <w:szCs w:val="20"/>
        </w:rPr>
        <w:t>geniş katıl</w:t>
      </w:r>
      <w:r w:rsidR="00F05B35" w:rsidRPr="00426D9F">
        <w:rPr>
          <w:rFonts w:ascii="Times New Roman" w:hAnsi="Times New Roman" w:cs="Times New Roman"/>
          <w:sz w:val="20"/>
          <w:szCs w:val="20"/>
        </w:rPr>
        <w:t xml:space="preserve">ıma </w:t>
      </w:r>
      <w:r w:rsidR="00B452FC" w:rsidRPr="00426D9F">
        <w:rPr>
          <w:rFonts w:ascii="Times New Roman" w:hAnsi="Times New Roman" w:cs="Times New Roman"/>
          <w:sz w:val="20"/>
          <w:szCs w:val="20"/>
        </w:rPr>
        <w:t>uzanan geniş bir spektrumda sağladıkları otomasyonla faaliyetlerin etkin ve verimli bir şekilde gerçekleşmesine büyük katkı sağlamaktadır (Kelley vd</w:t>
      </w:r>
      <w:proofErr w:type="gramStart"/>
      <w:r w:rsidR="00B452FC" w:rsidRPr="00426D9F">
        <w:rPr>
          <w:rFonts w:ascii="Times New Roman" w:hAnsi="Times New Roman" w:cs="Times New Roman"/>
          <w:sz w:val="20"/>
          <w:szCs w:val="20"/>
        </w:rPr>
        <w:t>.,</w:t>
      </w:r>
      <w:proofErr w:type="gramEnd"/>
      <w:r w:rsidR="00B452FC" w:rsidRPr="00426D9F">
        <w:rPr>
          <w:rFonts w:ascii="Times New Roman" w:hAnsi="Times New Roman" w:cs="Times New Roman"/>
          <w:sz w:val="20"/>
          <w:szCs w:val="20"/>
        </w:rPr>
        <w:t xml:space="preserve"> 2018: 373). </w:t>
      </w:r>
      <w:r w:rsidR="00220741" w:rsidRPr="00426D9F">
        <w:rPr>
          <w:rFonts w:ascii="Times New Roman" w:hAnsi="Times New Roman" w:cs="Times New Roman"/>
          <w:sz w:val="20"/>
          <w:szCs w:val="20"/>
        </w:rPr>
        <w:t>Bu nedenle t</w:t>
      </w:r>
      <w:r w:rsidRPr="00426D9F">
        <w:rPr>
          <w:rFonts w:ascii="Times New Roman" w:hAnsi="Times New Roman" w:cs="Times New Roman"/>
          <w:sz w:val="20"/>
          <w:szCs w:val="20"/>
        </w:rPr>
        <w:t>eknoloji</w:t>
      </w:r>
      <w:r w:rsidR="004A5FB1">
        <w:rPr>
          <w:rFonts w:ascii="Times New Roman" w:hAnsi="Times New Roman" w:cs="Times New Roman"/>
          <w:sz w:val="20"/>
          <w:szCs w:val="20"/>
        </w:rPr>
        <w:t>k yenilikler, veriye dayalı mal ve hizmet</w:t>
      </w:r>
      <w:r w:rsidRPr="00426D9F">
        <w:rPr>
          <w:rFonts w:ascii="Times New Roman" w:hAnsi="Times New Roman" w:cs="Times New Roman"/>
          <w:sz w:val="20"/>
          <w:szCs w:val="20"/>
        </w:rPr>
        <w:t xml:space="preserve"> sunan sigortacılık sektöründe</w:t>
      </w:r>
      <w:r w:rsidR="00EE259A" w:rsidRPr="00426D9F">
        <w:rPr>
          <w:rFonts w:ascii="Times New Roman" w:hAnsi="Times New Roman" w:cs="Times New Roman"/>
          <w:sz w:val="20"/>
          <w:szCs w:val="20"/>
        </w:rPr>
        <w:t xml:space="preserve"> </w:t>
      </w:r>
      <w:r w:rsidR="008C75A6" w:rsidRPr="00426D9F">
        <w:rPr>
          <w:rFonts w:ascii="Times New Roman" w:hAnsi="Times New Roman" w:cs="Times New Roman"/>
          <w:sz w:val="20"/>
          <w:szCs w:val="20"/>
        </w:rPr>
        <w:t>yoğun bir şekilde kullanılmakta ve bu sektörde</w:t>
      </w:r>
      <w:r w:rsidRPr="00426D9F">
        <w:rPr>
          <w:rFonts w:ascii="Times New Roman" w:hAnsi="Times New Roman" w:cs="Times New Roman"/>
          <w:sz w:val="20"/>
          <w:szCs w:val="20"/>
        </w:rPr>
        <w:t xml:space="preserve"> yer alan şirketlerinin geleneksel iş yapış şekillerini günden güne değiştirmelerine yol açmaktadır. Dijital teknolojiler, oldukça güçlü bir bireysel risk tahminlemesiyle birlikte riskin önlenmesi yönünde de sigorta şirketlerine büyük imk</w:t>
      </w:r>
      <w:r w:rsidR="00F05B35" w:rsidRPr="00426D9F">
        <w:rPr>
          <w:rFonts w:ascii="Times New Roman" w:hAnsi="Times New Roman" w:cs="Times New Roman"/>
          <w:sz w:val="20"/>
          <w:szCs w:val="20"/>
        </w:rPr>
        <w:t>â</w:t>
      </w:r>
      <w:r w:rsidRPr="00426D9F">
        <w:rPr>
          <w:rFonts w:ascii="Times New Roman" w:hAnsi="Times New Roman" w:cs="Times New Roman"/>
          <w:sz w:val="20"/>
          <w:szCs w:val="20"/>
        </w:rPr>
        <w:t xml:space="preserve">nlar sağlamaktadır (Eckert ve Osterrieder, 2020: 352). Veri aktarımına olanak sağlayan bu cihazların günlük hayatta </w:t>
      </w:r>
      <w:r w:rsidR="004A5FB1">
        <w:rPr>
          <w:rFonts w:ascii="Times New Roman" w:hAnsi="Times New Roman" w:cs="Times New Roman"/>
          <w:sz w:val="20"/>
          <w:szCs w:val="20"/>
        </w:rPr>
        <w:t>birçok</w:t>
      </w:r>
      <w:r w:rsidRPr="00426D9F">
        <w:rPr>
          <w:rFonts w:ascii="Times New Roman" w:hAnsi="Times New Roman" w:cs="Times New Roman"/>
          <w:sz w:val="20"/>
          <w:szCs w:val="20"/>
        </w:rPr>
        <w:t xml:space="preserve"> alanda kullanılması, gerçek zamanlı verilerin yetkili tüm taraflara sürekl</w:t>
      </w:r>
      <w:r w:rsidR="004A5FB1">
        <w:rPr>
          <w:rFonts w:ascii="Times New Roman" w:hAnsi="Times New Roman" w:cs="Times New Roman"/>
          <w:sz w:val="20"/>
          <w:szCs w:val="20"/>
        </w:rPr>
        <w:t>i iletimini mümkün hale getirmekted</w:t>
      </w:r>
      <w:r w:rsidRPr="00426D9F">
        <w:rPr>
          <w:rFonts w:ascii="Times New Roman" w:hAnsi="Times New Roman" w:cs="Times New Roman"/>
          <w:sz w:val="20"/>
          <w:szCs w:val="20"/>
        </w:rPr>
        <w:t xml:space="preserve">ir. Sigorta şirketleri, bu sayede müşterilerine ait talep ve riskleri çok daha </w:t>
      </w:r>
      <w:r w:rsidR="004A5FB1">
        <w:rPr>
          <w:rFonts w:ascii="Times New Roman" w:hAnsi="Times New Roman" w:cs="Times New Roman"/>
          <w:sz w:val="20"/>
          <w:szCs w:val="20"/>
        </w:rPr>
        <w:t xml:space="preserve">iyi analiz etme </w:t>
      </w:r>
      <w:proofErr w:type="gramStart"/>
      <w:r w:rsidR="004A5FB1">
        <w:rPr>
          <w:rFonts w:ascii="Times New Roman" w:hAnsi="Times New Roman" w:cs="Times New Roman"/>
          <w:sz w:val="20"/>
          <w:szCs w:val="20"/>
        </w:rPr>
        <w:t>imkanına</w:t>
      </w:r>
      <w:proofErr w:type="gramEnd"/>
      <w:r w:rsidR="004A5FB1">
        <w:rPr>
          <w:rFonts w:ascii="Times New Roman" w:hAnsi="Times New Roman" w:cs="Times New Roman"/>
          <w:sz w:val="20"/>
          <w:szCs w:val="20"/>
        </w:rPr>
        <w:t xml:space="preserve"> kavuşmaktadır</w:t>
      </w:r>
      <w:r w:rsidRPr="00426D9F">
        <w:rPr>
          <w:rFonts w:ascii="Times New Roman" w:hAnsi="Times New Roman" w:cs="Times New Roman"/>
          <w:sz w:val="20"/>
          <w:szCs w:val="20"/>
        </w:rPr>
        <w:t>.</w:t>
      </w:r>
    </w:p>
    <w:p w14:paraId="0873FE52" w14:textId="2677DE0D" w:rsidR="00177C72" w:rsidRPr="00426D9F" w:rsidRDefault="00F95015" w:rsidP="00177C72">
      <w:pPr>
        <w:jc w:val="both"/>
        <w:rPr>
          <w:rFonts w:ascii="Times New Roman" w:hAnsi="Times New Roman" w:cs="Times New Roman"/>
          <w:sz w:val="20"/>
          <w:szCs w:val="20"/>
        </w:rPr>
      </w:pPr>
      <w:r w:rsidRPr="00426D9F">
        <w:rPr>
          <w:rFonts w:ascii="Times New Roman" w:hAnsi="Times New Roman" w:cs="Times New Roman"/>
          <w:sz w:val="20"/>
          <w:szCs w:val="20"/>
        </w:rPr>
        <w:t xml:space="preserve">Yapay </w:t>
      </w:r>
      <w:r w:rsidR="00872163" w:rsidRPr="00426D9F">
        <w:rPr>
          <w:rFonts w:ascii="Times New Roman" w:hAnsi="Times New Roman" w:cs="Times New Roman"/>
          <w:sz w:val="20"/>
          <w:szCs w:val="20"/>
        </w:rPr>
        <w:t>zekâ</w:t>
      </w:r>
      <w:r w:rsidRPr="00426D9F">
        <w:rPr>
          <w:rFonts w:ascii="Times New Roman" w:hAnsi="Times New Roman" w:cs="Times New Roman"/>
          <w:sz w:val="20"/>
          <w:szCs w:val="20"/>
        </w:rPr>
        <w:t>, ilişkileri değiştirerek, iş platformlarını yeniden oluşturarak ve sigortacılığın temeli olan verileri odağa taşıyarak sigortacılık sektörünün değer zincirini geliştirme yeteneğine sahiptir. Sigorta şirketleri, büyük veri analitiğini ve işlem verileriyle algor</w:t>
      </w:r>
      <w:r w:rsidR="00C0065D" w:rsidRPr="00426D9F">
        <w:rPr>
          <w:rFonts w:ascii="Times New Roman" w:hAnsi="Times New Roman" w:cs="Times New Roman"/>
          <w:sz w:val="20"/>
          <w:szCs w:val="20"/>
        </w:rPr>
        <w:t>i</w:t>
      </w:r>
      <w:r w:rsidRPr="00426D9F">
        <w:rPr>
          <w:rFonts w:ascii="Times New Roman" w:hAnsi="Times New Roman" w:cs="Times New Roman"/>
          <w:sz w:val="20"/>
          <w:szCs w:val="20"/>
        </w:rPr>
        <w:t xml:space="preserve">tmaları daha hızlı geliştirmek, iş risklerini daha doğru tespit etmek ve fiyatlandırma ile bu </w:t>
      </w:r>
      <w:r w:rsidR="002C731B" w:rsidRPr="00426D9F">
        <w:rPr>
          <w:rFonts w:ascii="Times New Roman" w:hAnsi="Times New Roman" w:cs="Times New Roman"/>
          <w:sz w:val="20"/>
          <w:szCs w:val="20"/>
        </w:rPr>
        <w:t xml:space="preserve">iş </w:t>
      </w:r>
      <w:r w:rsidRPr="00426D9F">
        <w:rPr>
          <w:rFonts w:ascii="Times New Roman" w:hAnsi="Times New Roman" w:cs="Times New Roman"/>
          <w:sz w:val="20"/>
          <w:szCs w:val="20"/>
        </w:rPr>
        <w:t>riskleri</w:t>
      </w:r>
      <w:r w:rsidR="002C731B" w:rsidRPr="00426D9F">
        <w:rPr>
          <w:rFonts w:ascii="Times New Roman" w:hAnsi="Times New Roman" w:cs="Times New Roman"/>
          <w:sz w:val="20"/>
          <w:szCs w:val="20"/>
        </w:rPr>
        <w:t>ni</w:t>
      </w:r>
      <w:r w:rsidRPr="00426D9F">
        <w:rPr>
          <w:rFonts w:ascii="Times New Roman" w:hAnsi="Times New Roman" w:cs="Times New Roman"/>
          <w:sz w:val="20"/>
          <w:szCs w:val="20"/>
        </w:rPr>
        <w:t xml:space="preserve"> birleştirerek daha uygun fiyatlama yapmak için  yapay </w:t>
      </w:r>
      <w:r w:rsidR="00872163" w:rsidRPr="00426D9F">
        <w:rPr>
          <w:rFonts w:ascii="Times New Roman" w:hAnsi="Times New Roman" w:cs="Times New Roman"/>
          <w:sz w:val="20"/>
          <w:szCs w:val="20"/>
        </w:rPr>
        <w:t>zekâ</w:t>
      </w:r>
      <w:r w:rsidRPr="00426D9F">
        <w:rPr>
          <w:rFonts w:ascii="Times New Roman" w:hAnsi="Times New Roman" w:cs="Times New Roman"/>
          <w:sz w:val="20"/>
          <w:szCs w:val="20"/>
        </w:rPr>
        <w:t>dan faydalanmaktadır (Kelley vd</w:t>
      </w:r>
      <w:proofErr w:type="gramStart"/>
      <w:r w:rsidRPr="00426D9F">
        <w:rPr>
          <w:rFonts w:ascii="Times New Roman" w:hAnsi="Times New Roman" w:cs="Times New Roman"/>
          <w:sz w:val="20"/>
          <w:szCs w:val="20"/>
        </w:rPr>
        <w:t>.,</w:t>
      </w:r>
      <w:proofErr w:type="gramEnd"/>
      <w:r w:rsidRPr="00426D9F">
        <w:rPr>
          <w:rFonts w:ascii="Times New Roman" w:hAnsi="Times New Roman" w:cs="Times New Roman"/>
          <w:sz w:val="20"/>
          <w:szCs w:val="20"/>
        </w:rPr>
        <w:t xml:space="preserve"> 2018: 374). </w:t>
      </w:r>
      <w:r w:rsidR="00177C72" w:rsidRPr="00426D9F">
        <w:rPr>
          <w:rFonts w:ascii="Times New Roman" w:hAnsi="Times New Roman" w:cs="Times New Roman"/>
          <w:sz w:val="20"/>
          <w:szCs w:val="20"/>
        </w:rPr>
        <w:t xml:space="preserve">Yapay </w:t>
      </w:r>
      <w:r w:rsidR="00872163" w:rsidRPr="00426D9F">
        <w:rPr>
          <w:rFonts w:ascii="Times New Roman" w:hAnsi="Times New Roman" w:cs="Times New Roman"/>
          <w:sz w:val="20"/>
          <w:szCs w:val="20"/>
        </w:rPr>
        <w:t>zekâ</w:t>
      </w:r>
      <w:r w:rsidR="00177C72" w:rsidRPr="00426D9F">
        <w:rPr>
          <w:rFonts w:ascii="Times New Roman" w:hAnsi="Times New Roman" w:cs="Times New Roman"/>
          <w:sz w:val="20"/>
          <w:szCs w:val="20"/>
        </w:rPr>
        <w:t xml:space="preserve"> ve makine öğrenmesi sistemleri, sigortacılık sektörünün hasar, müşteri hizmetleri ve dolandırıcılık tespit süreçlerine entegre olma özelliğine sahiptir (Dhieb vd</w:t>
      </w:r>
      <w:proofErr w:type="gramStart"/>
      <w:r w:rsidR="00177C72" w:rsidRPr="00426D9F">
        <w:rPr>
          <w:rFonts w:ascii="Times New Roman" w:hAnsi="Times New Roman" w:cs="Times New Roman"/>
          <w:sz w:val="20"/>
          <w:szCs w:val="20"/>
        </w:rPr>
        <w:t>.,</w:t>
      </w:r>
      <w:proofErr w:type="gramEnd"/>
      <w:r w:rsidR="00177C72" w:rsidRPr="00426D9F">
        <w:rPr>
          <w:rFonts w:ascii="Times New Roman" w:hAnsi="Times New Roman" w:cs="Times New Roman"/>
          <w:sz w:val="20"/>
          <w:szCs w:val="20"/>
        </w:rPr>
        <w:t xml:space="preserve"> 2020: 58548). Bu teknolojiler sağlık sigortaları</w:t>
      </w:r>
      <w:r w:rsidR="00F05B35" w:rsidRPr="00426D9F">
        <w:rPr>
          <w:rFonts w:ascii="Times New Roman" w:hAnsi="Times New Roman" w:cs="Times New Roman"/>
          <w:sz w:val="20"/>
          <w:szCs w:val="20"/>
        </w:rPr>
        <w:t xml:space="preserve"> süreçlerinde kullanılmak üzere </w:t>
      </w:r>
      <w:r w:rsidR="00177C72" w:rsidRPr="00426D9F">
        <w:rPr>
          <w:rFonts w:ascii="Times New Roman" w:hAnsi="Times New Roman" w:cs="Times New Roman"/>
          <w:sz w:val="20"/>
          <w:szCs w:val="20"/>
        </w:rPr>
        <w:t xml:space="preserve">müşterilerin sağlık durumlarındaki önemli değişikliklerin tahmin edilmesinde büyük önem taşımaktadır (Klapkiv ve Klapkiv, 2017: 74). Sağlık sigortaları sürecinin otomatikleştirilmesinde, özellikle poliçe kurallarını kodlamaya yönelik yapay </w:t>
      </w:r>
      <w:r w:rsidR="00872163" w:rsidRPr="00426D9F">
        <w:rPr>
          <w:rFonts w:ascii="Times New Roman" w:hAnsi="Times New Roman" w:cs="Times New Roman"/>
          <w:sz w:val="20"/>
          <w:szCs w:val="20"/>
        </w:rPr>
        <w:t>zekâ</w:t>
      </w:r>
      <w:r w:rsidR="00177C72" w:rsidRPr="00426D9F">
        <w:rPr>
          <w:rFonts w:ascii="Times New Roman" w:hAnsi="Times New Roman" w:cs="Times New Roman"/>
          <w:sz w:val="20"/>
          <w:szCs w:val="20"/>
        </w:rPr>
        <w:t xml:space="preserve"> sistemlerinden faydalanılmaktadır. Bu sistemler başvurunun otomatikleştirilmiş süreçle gönderime uygun olup olmadığını tespit etmekte ve uygun değilse sigortacıya kontrol ve değerlendirilme için gönderilmesine yönelik bilgi verdiği gibi, ilave olarak gerekli sürecin kısaltılması ile zaman avantajı sağlamaktadır (Aggour vd</w:t>
      </w:r>
      <w:proofErr w:type="gramStart"/>
      <w:r w:rsidR="00177C72" w:rsidRPr="00426D9F">
        <w:rPr>
          <w:rFonts w:ascii="Times New Roman" w:hAnsi="Times New Roman" w:cs="Times New Roman"/>
          <w:sz w:val="20"/>
          <w:szCs w:val="20"/>
        </w:rPr>
        <w:t>.,</w:t>
      </w:r>
      <w:proofErr w:type="gramEnd"/>
      <w:r w:rsidR="00177C72" w:rsidRPr="00426D9F">
        <w:rPr>
          <w:rFonts w:ascii="Times New Roman" w:hAnsi="Times New Roman" w:cs="Times New Roman"/>
          <w:sz w:val="20"/>
          <w:szCs w:val="20"/>
        </w:rPr>
        <w:t xml:space="preserve"> 2006: 36). </w:t>
      </w:r>
    </w:p>
    <w:p w14:paraId="64F043DD" w14:textId="6DEE79B9" w:rsidR="00177C72" w:rsidRPr="00426D9F" w:rsidRDefault="00177C72" w:rsidP="00177C72">
      <w:pPr>
        <w:jc w:val="both"/>
        <w:rPr>
          <w:rFonts w:ascii="Times New Roman" w:hAnsi="Times New Roman" w:cs="Times New Roman"/>
          <w:sz w:val="20"/>
          <w:szCs w:val="20"/>
        </w:rPr>
      </w:pPr>
      <w:r w:rsidRPr="00426D9F">
        <w:rPr>
          <w:rFonts w:ascii="Times New Roman" w:hAnsi="Times New Roman" w:cs="Times New Roman"/>
          <w:sz w:val="20"/>
          <w:szCs w:val="20"/>
        </w:rPr>
        <w:t>Blok zincir</w:t>
      </w:r>
      <w:r w:rsidR="00F05B35" w:rsidRPr="00426D9F">
        <w:rPr>
          <w:rFonts w:ascii="Times New Roman" w:hAnsi="Times New Roman" w:cs="Times New Roman"/>
          <w:sz w:val="20"/>
          <w:szCs w:val="20"/>
        </w:rPr>
        <w:t>i</w:t>
      </w:r>
      <w:r w:rsidRPr="00426D9F">
        <w:rPr>
          <w:rFonts w:ascii="Times New Roman" w:hAnsi="Times New Roman" w:cs="Times New Roman"/>
          <w:sz w:val="20"/>
          <w:szCs w:val="20"/>
        </w:rPr>
        <w:t xml:space="preserve"> teknolojisi, ağa katılan taraflara verileri paylaşma, doğrulama ve güvenilir bir şekilde depolama gibi yenilikçi unsurlarla sigortacılık sektöründe değer yaratan iyileştirmelere olanak sağlamaktadır. Sağlık sigortası hizmeti sunan sigorta şirketleri için blok zincir</w:t>
      </w:r>
      <w:r w:rsidR="00F05B35" w:rsidRPr="00426D9F">
        <w:rPr>
          <w:rFonts w:ascii="Times New Roman" w:hAnsi="Times New Roman" w:cs="Times New Roman"/>
          <w:sz w:val="20"/>
          <w:szCs w:val="20"/>
        </w:rPr>
        <w:t>i</w:t>
      </w:r>
      <w:r w:rsidRPr="00426D9F">
        <w:rPr>
          <w:rFonts w:ascii="Times New Roman" w:hAnsi="Times New Roman" w:cs="Times New Roman"/>
          <w:sz w:val="20"/>
          <w:szCs w:val="20"/>
        </w:rPr>
        <w:t xml:space="preserve"> ağları, sağlık veri kaydının bütünlüğünü ve doğrulanmasını sağlamaktadır. Bu noktada mobil sağlık sistemleri, bireyler, sağlık hizmeti sağlayıcıları ve sağlık sigortası şirketleri arasındaki iş birliğin</w:t>
      </w:r>
      <w:r w:rsidR="00F05B35" w:rsidRPr="00426D9F">
        <w:rPr>
          <w:rFonts w:ascii="Times New Roman" w:hAnsi="Times New Roman" w:cs="Times New Roman"/>
          <w:sz w:val="20"/>
          <w:szCs w:val="20"/>
        </w:rPr>
        <w:t>i</w:t>
      </w:r>
      <w:r w:rsidRPr="00426D9F">
        <w:rPr>
          <w:rFonts w:ascii="Times New Roman" w:hAnsi="Times New Roman" w:cs="Times New Roman"/>
          <w:sz w:val="20"/>
          <w:szCs w:val="20"/>
        </w:rPr>
        <w:t xml:space="preserve"> desteklemek üzere bireysel sağlık verilerinin toplanması, bu sağlık verilerine ve politikalara erişim kontrolü için kullanılmaktadır</w:t>
      </w:r>
      <w:r w:rsidR="006D467E" w:rsidRPr="00426D9F">
        <w:rPr>
          <w:rFonts w:ascii="Times New Roman" w:hAnsi="Times New Roman" w:cs="Times New Roman"/>
          <w:sz w:val="20"/>
          <w:szCs w:val="20"/>
        </w:rPr>
        <w:t>.</w:t>
      </w:r>
      <w:r w:rsidRPr="00426D9F">
        <w:rPr>
          <w:rFonts w:ascii="Times New Roman" w:hAnsi="Times New Roman" w:cs="Times New Roman"/>
          <w:sz w:val="20"/>
          <w:szCs w:val="20"/>
        </w:rPr>
        <w:t xml:space="preserve"> Sigorta şirketlerinin birçok sebepten dolayı serbest bir </w:t>
      </w:r>
      <w:r w:rsidR="00F05B35" w:rsidRPr="00426D9F">
        <w:rPr>
          <w:rFonts w:ascii="Times New Roman" w:hAnsi="Times New Roman" w:cs="Times New Roman"/>
          <w:sz w:val="20"/>
          <w:szCs w:val="20"/>
        </w:rPr>
        <w:t>blok zinciri</w:t>
      </w:r>
      <w:r w:rsidRPr="00426D9F">
        <w:rPr>
          <w:rFonts w:ascii="Times New Roman" w:hAnsi="Times New Roman" w:cs="Times New Roman"/>
          <w:sz w:val="20"/>
          <w:szCs w:val="20"/>
        </w:rPr>
        <w:t xml:space="preserve"> yerine özel </w:t>
      </w:r>
      <w:r w:rsidR="00F05B35" w:rsidRPr="00426D9F">
        <w:rPr>
          <w:rFonts w:ascii="Times New Roman" w:hAnsi="Times New Roman" w:cs="Times New Roman"/>
          <w:sz w:val="20"/>
          <w:szCs w:val="20"/>
        </w:rPr>
        <w:t>blok zinciri</w:t>
      </w:r>
      <w:r w:rsidRPr="00426D9F">
        <w:rPr>
          <w:rFonts w:ascii="Times New Roman" w:hAnsi="Times New Roman" w:cs="Times New Roman"/>
          <w:sz w:val="20"/>
          <w:szCs w:val="20"/>
        </w:rPr>
        <w:t xml:space="preserve"> barındırması daha avantajlıdır. Özel </w:t>
      </w:r>
      <w:r w:rsidR="00F05B35" w:rsidRPr="00426D9F">
        <w:rPr>
          <w:rFonts w:ascii="Times New Roman" w:hAnsi="Times New Roman" w:cs="Times New Roman"/>
          <w:sz w:val="20"/>
          <w:szCs w:val="20"/>
        </w:rPr>
        <w:t>blok zincirin</w:t>
      </w:r>
      <w:r w:rsidRPr="00426D9F">
        <w:rPr>
          <w:rFonts w:ascii="Times New Roman" w:hAnsi="Times New Roman" w:cs="Times New Roman"/>
          <w:sz w:val="20"/>
          <w:szCs w:val="20"/>
        </w:rPr>
        <w:t xml:space="preserve">de sigorta şirketleri </w:t>
      </w:r>
      <w:r w:rsidR="00F05B35" w:rsidRPr="00426D9F">
        <w:rPr>
          <w:rFonts w:ascii="Times New Roman" w:hAnsi="Times New Roman" w:cs="Times New Roman"/>
          <w:sz w:val="20"/>
          <w:szCs w:val="20"/>
        </w:rPr>
        <w:t>blok zinciri</w:t>
      </w:r>
      <w:r w:rsidRPr="00426D9F">
        <w:rPr>
          <w:rFonts w:ascii="Times New Roman" w:hAnsi="Times New Roman" w:cs="Times New Roman"/>
          <w:sz w:val="20"/>
          <w:szCs w:val="20"/>
        </w:rPr>
        <w:t xml:space="preserve"> kurallarını </w:t>
      </w:r>
      <w:r w:rsidR="00F05B35" w:rsidRPr="00426D9F">
        <w:rPr>
          <w:rFonts w:ascii="Times New Roman" w:hAnsi="Times New Roman" w:cs="Times New Roman"/>
          <w:sz w:val="20"/>
          <w:szCs w:val="20"/>
        </w:rPr>
        <w:t xml:space="preserve">ve bilgileri </w:t>
      </w:r>
      <w:r w:rsidRPr="00426D9F">
        <w:rPr>
          <w:rFonts w:ascii="Times New Roman" w:hAnsi="Times New Roman" w:cs="Times New Roman"/>
          <w:sz w:val="20"/>
          <w:szCs w:val="20"/>
        </w:rPr>
        <w:t>serbestçe değiştirebilmekte</w:t>
      </w:r>
      <w:r w:rsidR="00F05B35" w:rsidRPr="00426D9F">
        <w:rPr>
          <w:rFonts w:ascii="Times New Roman" w:hAnsi="Times New Roman" w:cs="Times New Roman"/>
          <w:sz w:val="20"/>
          <w:szCs w:val="20"/>
        </w:rPr>
        <w:t xml:space="preserve"> ve</w:t>
      </w:r>
      <w:r w:rsidRPr="00426D9F">
        <w:rPr>
          <w:rFonts w:ascii="Times New Roman" w:hAnsi="Times New Roman" w:cs="Times New Roman"/>
          <w:sz w:val="20"/>
          <w:szCs w:val="20"/>
        </w:rPr>
        <w:t xml:space="preserve"> işlemleri geri alabilmektedir. İlave olarak özel </w:t>
      </w:r>
      <w:r w:rsidR="00F05B35" w:rsidRPr="00426D9F">
        <w:rPr>
          <w:rFonts w:ascii="Times New Roman" w:hAnsi="Times New Roman" w:cs="Times New Roman"/>
          <w:sz w:val="20"/>
          <w:szCs w:val="20"/>
        </w:rPr>
        <w:t>blok zinciri</w:t>
      </w:r>
      <w:r w:rsidRPr="00426D9F">
        <w:rPr>
          <w:rFonts w:ascii="Times New Roman" w:hAnsi="Times New Roman" w:cs="Times New Roman"/>
          <w:sz w:val="20"/>
          <w:szCs w:val="20"/>
        </w:rPr>
        <w:t xml:space="preserve">, herkesin ağa katılabileceği genel </w:t>
      </w:r>
      <w:r w:rsidR="00F05B35" w:rsidRPr="00426D9F">
        <w:rPr>
          <w:rFonts w:ascii="Times New Roman" w:hAnsi="Times New Roman" w:cs="Times New Roman"/>
          <w:sz w:val="20"/>
          <w:szCs w:val="20"/>
        </w:rPr>
        <w:t>blok zincir</w:t>
      </w:r>
      <w:r w:rsidRPr="00426D9F">
        <w:rPr>
          <w:rFonts w:ascii="Times New Roman" w:hAnsi="Times New Roman" w:cs="Times New Roman"/>
          <w:sz w:val="20"/>
          <w:szCs w:val="20"/>
        </w:rPr>
        <w:t xml:space="preserve">lerinin aksine, </w:t>
      </w:r>
      <w:r w:rsidR="00F05B35" w:rsidRPr="00426D9F">
        <w:rPr>
          <w:rFonts w:ascii="Times New Roman" w:hAnsi="Times New Roman" w:cs="Times New Roman"/>
          <w:sz w:val="20"/>
          <w:szCs w:val="20"/>
        </w:rPr>
        <w:t xml:space="preserve">sigorta </w:t>
      </w:r>
      <w:r w:rsidRPr="00426D9F">
        <w:rPr>
          <w:rFonts w:ascii="Times New Roman" w:hAnsi="Times New Roman" w:cs="Times New Roman"/>
          <w:sz w:val="20"/>
          <w:szCs w:val="20"/>
        </w:rPr>
        <w:t>şirketler</w:t>
      </w:r>
      <w:r w:rsidR="00F05B35" w:rsidRPr="00426D9F">
        <w:rPr>
          <w:rFonts w:ascii="Times New Roman" w:hAnsi="Times New Roman" w:cs="Times New Roman"/>
          <w:sz w:val="20"/>
          <w:szCs w:val="20"/>
        </w:rPr>
        <w:t>in</w:t>
      </w:r>
      <w:r w:rsidRPr="00426D9F">
        <w:rPr>
          <w:rFonts w:ascii="Times New Roman" w:hAnsi="Times New Roman" w:cs="Times New Roman"/>
          <w:sz w:val="20"/>
          <w:szCs w:val="20"/>
        </w:rPr>
        <w:t>e ağda tanımlanan kurallar aracılığıyla ağa katılan farklı taraflar arasında paylaşılan verilere yönelik izinleri ve erişim yetkilerini sınırlayarak daha yüksek düzeyde gizlilik ve güvenlik sağlama</w:t>
      </w:r>
      <w:r w:rsidR="0017777C" w:rsidRPr="00426D9F">
        <w:rPr>
          <w:rFonts w:ascii="Times New Roman" w:hAnsi="Times New Roman" w:cs="Times New Roman"/>
          <w:sz w:val="20"/>
          <w:szCs w:val="20"/>
        </w:rPr>
        <w:t>ktadır</w:t>
      </w:r>
      <w:r w:rsidRPr="00426D9F">
        <w:rPr>
          <w:rFonts w:ascii="Times New Roman" w:hAnsi="Times New Roman" w:cs="Times New Roman"/>
          <w:sz w:val="20"/>
          <w:szCs w:val="20"/>
        </w:rPr>
        <w:t xml:space="preserve"> (Dhieb vd</w:t>
      </w:r>
      <w:proofErr w:type="gramStart"/>
      <w:r w:rsidRPr="00426D9F">
        <w:rPr>
          <w:rFonts w:ascii="Times New Roman" w:hAnsi="Times New Roman" w:cs="Times New Roman"/>
          <w:sz w:val="20"/>
          <w:szCs w:val="20"/>
        </w:rPr>
        <w:t>.,</w:t>
      </w:r>
      <w:proofErr w:type="gramEnd"/>
      <w:r w:rsidRPr="00426D9F">
        <w:rPr>
          <w:rFonts w:ascii="Times New Roman" w:hAnsi="Times New Roman" w:cs="Times New Roman"/>
          <w:sz w:val="20"/>
          <w:szCs w:val="20"/>
        </w:rPr>
        <w:t xml:space="preserve"> 2020: 58549-58550).  </w:t>
      </w:r>
    </w:p>
    <w:p w14:paraId="70685856" w14:textId="3C6887AB" w:rsidR="00177C72" w:rsidRPr="00426D9F" w:rsidRDefault="00177C72" w:rsidP="00177C72">
      <w:pPr>
        <w:jc w:val="both"/>
        <w:rPr>
          <w:rFonts w:ascii="Times New Roman" w:hAnsi="Times New Roman" w:cs="Times New Roman"/>
          <w:sz w:val="20"/>
          <w:szCs w:val="20"/>
        </w:rPr>
      </w:pPr>
      <w:r w:rsidRPr="00426D9F">
        <w:rPr>
          <w:rFonts w:ascii="Times New Roman" w:hAnsi="Times New Roman" w:cs="Times New Roman"/>
          <w:sz w:val="20"/>
          <w:szCs w:val="20"/>
        </w:rPr>
        <w:t>Sigorta şirketlerinin riski tahmin etmesini ve fiyat/k</w:t>
      </w:r>
      <w:r w:rsidR="00F15519" w:rsidRPr="00426D9F">
        <w:rPr>
          <w:rFonts w:ascii="Times New Roman" w:hAnsi="Times New Roman" w:cs="Times New Roman"/>
          <w:sz w:val="20"/>
          <w:szCs w:val="20"/>
        </w:rPr>
        <w:t>â</w:t>
      </w:r>
      <w:r w:rsidRPr="00426D9F">
        <w:rPr>
          <w:rFonts w:ascii="Times New Roman" w:hAnsi="Times New Roman" w:cs="Times New Roman"/>
          <w:sz w:val="20"/>
          <w:szCs w:val="20"/>
        </w:rPr>
        <w:t>rlılık analiz</w:t>
      </w:r>
      <w:r w:rsidR="00F15519" w:rsidRPr="00426D9F">
        <w:rPr>
          <w:rFonts w:ascii="Times New Roman" w:hAnsi="Times New Roman" w:cs="Times New Roman"/>
          <w:sz w:val="20"/>
          <w:szCs w:val="20"/>
        </w:rPr>
        <w:t>leri</w:t>
      </w:r>
      <w:r w:rsidRPr="00426D9F">
        <w:rPr>
          <w:rFonts w:ascii="Times New Roman" w:hAnsi="Times New Roman" w:cs="Times New Roman"/>
          <w:sz w:val="20"/>
          <w:szCs w:val="20"/>
        </w:rPr>
        <w:t xml:space="preserve"> yapmasını sağlayan geleneksel aktüerya bakış açısı, giyilebilir teknolojiler sayesinde doğru risk seçimini ve fiyatlandırmasını iyileştirecek </w:t>
      </w:r>
      <w:r w:rsidR="00F15519" w:rsidRPr="00426D9F">
        <w:rPr>
          <w:rFonts w:ascii="Times New Roman" w:hAnsi="Times New Roman" w:cs="Times New Roman"/>
          <w:sz w:val="20"/>
          <w:szCs w:val="20"/>
        </w:rPr>
        <w:t xml:space="preserve">yönde </w:t>
      </w:r>
      <w:r w:rsidRPr="00426D9F">
        <w:rPr>
          <w:rFonts w:ascii="Times New Roman" w:hAnsi="Times New Roman" w:cs="Times New Roman"/>
          <w:sz w:val="20"/>
          <w:szCs w:val="20"/>
        </w:rPr>
        <w:t xml:space="preserve">çok fazla </w:t>
      </w:r>
      <w:r w:rsidR="00F15519" w:rsidRPr="00426D9F">
        <w:rPr>
          <w:rFonts w:ascii="Times New Roman" w:hAnsi="Times New Roman" w:cs="Times New Roman"/>
          <w:sz w:val="20"/>
          <w:szCs w:val="20"/>
        </w:rPr>
        <w:t xml:space="preserve">olanak </w:t>
      </w:r>
      <w:r w:rsidRPr="00426D9F">
        <w:rPr>
          <w:rFonts w:ascii="Times New Roman" w:hAnsi="Times New Roman" w:cs="Times New Roman"/>
          <w:sz w:val="20"/>
          <w:szCs w:val="20"/>
        </w:rPr>
        <w:lastRenderedPageBreak/>
        <w:t>sağlamakta</w:t>
      </w:r>
      <w:r w:rsidR="00F15519" w:rsidRPr="00426D9F">
        <w:rPr>
          <w:rFonts w:ascii="Times New Roman" w:hAnsi="Times New Roman" w:cs="Times New Roman"/>
          <w:sz w:val="20"/>
          <w:szCs w:val="20"/>
        </w:rPr>
        <w:t>, bu sayede p</w:t>
      </w:r>
      <w:r w:rsidRPr="00426D9F">
        <w:rPr>
          <w:rFonts w:ascii="Times New Roman" w:hAnsi="Times New Roman" w:cs="Times New Roman"/>
          <w:sz w:val="20"/>
          <w:szCs w:val="20"/>
        </w:rPr>
        <w:t>oliçesi devam eden müşterilerin ödedikleri primlerin, müşterilerin tıbbi olarak ölçülebilir sağlık durumlarına bağlı olduğu ürünler kullanılmaktadır (Spender</w:t>
      </w:r>
      <w:r w:rsidR="000A24AA" w:rsidRPr="00426D9F">
        <w:rPr>
          <w:rFonts w:ascii="Times New Roman" w:hAnsi="Times New Roman" w:cs="Times New Roman"/>
          <w:sz w:val="20"/>
          <w:szCs w:val="20"/>
        </w:rPr>
        <w:t xml:space="preserve"> vd</w:t>
      </w:r>
      <w:proofErr w:type="gramStart"/>
      <w:r w:rsidR="000A24AA" w:rsidRPr="00426D9F">
        <w:rPr>
          <w:rFonts w:ascii="Times New Roman" w:hAnsi="Times New Roman" w:cs="Times New Roman"/>
          <w:sz w:val="20"/>
          <w:szCs w:val="20"/>
        </w:rPr>
        <w:t>.</w:t>
      </w:r>
      <w:r w:rsidRPr="00426D9F">
        <w:rPr>
          <w:rFonts w:ascii="Times New Roman" w:hAnsi="Times New Roman" w:cs="Times New Roman"/>
          <w:sz w:val="20"/>
          <w:szCs w:val="20"/>
        </w:rPr>
        <w:t>,</w:t>
      </w:r>
      <w:proofErr w:type="gramEnd"/>
      <w:r w:rsidRPr="00426D9F">
        <w:rPr>
          <w:rFonts w:ascii="Times New Roman" w:hAnsi="Times New Roman" w:cs="Times New Roman"/>
          <w:sz w:val="20"/>
          <w:szCs w:val="20"/>
        </w:rPr>
        <w:t xml:space="preserve"> 2019: 10). Sağlık sigortalarında </w:t>
      </w:r>
      <w:r w:rsidR="00F15519" w:rsidRPr="00426D9F">
        <w:rPr>
          <w:rFonts w:ascii="Times New Roman" w:hAnsi="Times New Roman" w:cs="Times New Roman"/>
          <w:sz w:val="20"/>
          <w:szCs w:val="20"/>
        </w:rPr>
        <w:t xml:space="preserve">sigorta </w:t>
      </w:r>
      <w:r w:rsidRPr="00426D9F">
        <w:rPr>
          <w:rFonts w:ascii="Times New Roman" w:hAnsi="Times New Roman" w:cs="Times New Roman"/>
          <w:sz w:val="20"/>
          <w:szCs w:val="20"/>
        </w:rPr>
        <w:t>şirket</w:t>
      </w:r>
      <w:r w:rsidR="00F15519" w:rsidRPr="00426D9F">
        <w:rPr>
          <w:rFonts w:ascii="Times New Roman" w:hAnsi="Times New Roman" w:cs="Times New Roman"/>
          <w:sz w:val="20"/>
          <w:szCs w:val="20"/>
        </w:rPr>
        <w:t>leri</w:t>
      </w:r>
      <w:r w:rsidRPr="00426D9F">
        <w:rPr>
          <w:rFonts w:ascii="Times New Roman" w:hAnsi="Times New Roman" w:cs="Times New Roman"/>
          <w:sz w:val="20"/>
          <w:szCs w:val="20"/>
        </w:rPr>
        <w:t>, sağlık verilerine göre prim setini belirleyebilmekte ve değiştirebilmektedir (Klapkiv ve Klapkiv, 2017: 74).</w:t>
      </w:r>
      <w:r w:rsidR="00F15519" w:rsidRPr="00426D9F">
        <w:rPr>
          <w:rFonts w:ascii="Times New Roman" w:hAnsi="Times New Roman" w:cs="Times New Roman"/>
          <w:sz w:val="20"/>
          <w:szCs w:val="20"/>
        </w:rPr>
        <w:t xml:space="preserve"> </w:t>
      </w:r>
      <w:r w:rsidRPr="00426D9F">
        <w:rPr>
          <w:rFonts w:ascii="Times New Roman" w:hAnsi="Times New Roman" w:cs="Times New Roman"/>
          <w:sz w:val="20"/>
          <w:szCs w:val="20"/>
        </w:rPr>
        <w:t xml:space="preserve">Özellikle giyilebilir teknolojiler, müşterilere yönelik </w:t>
      </w:r>
      <w:r w:rsidR="00F15519" w:rsidRPr="00426D9F">
        <w:rPr>
          <w:rFonts w:ascii="Times New Roman" w:hAnsi="Times New Roman" w:cs="Times New Roman"/>
          <w:sz w:val="20"/>
          <w:szCs w:val="20"/>
        </w:rPr>
        <w:t xml:space="preserve">sağladıkları </w:t>
      </w:r>
      <w:r w:rsidRPr="00426D9F">
        <w:rPr>
          <w:rFonts w:ascii="Times New Roman" w:hAnsi="Times New Roman" w:cs="Times New Roman"/>
          <w:sz w:val="20"/>
          <w:szCs w:val="20"/>
        </w:rPr>
        <w:t xml:space="preserve">tıbbi bilgilerle sağlık sigortaları için büyük önem taşımaktadır. Bu cihazların </w:t>
      </w:r>
      <w:r w:rsidR="00F15519" w:rsidRPr="00426D9F">
        <w:rPr>
          <w:rFonts w:ascii="Times New Roman" w:hAnsi="Times New Roman" w:cs="Times New Roman"/>
          <w:sz w:val="20"/>
          <w:szCs w:val="20"/>
        </w:rPr>
        <w:t xml:space="preserve">imkân verdiği </w:t>
      </w:r>
      <w:r w:rsidRPr="00426D9F">
        <w:rPr>
          <w:rFonts w:ascii="Times New Roman" w:hAnsi="Times New Roman" w:cs="Times New Roman"/>
          <w:sz w:val="20"/>
          <w:szCs w:val="20"/>
        </w:rPr>
        <w:t>veri akışı, sigortacılar</w:t>
      </w:r>
      <w:r w:rsidR="00F15519" w:rsidRPr="00426D9F">
        <w:rPr>
          <w:rFonts w:ascii="Times New Roman" w:hAnsi="Times New Roman" w:cs="Times New Roman"/>
          <w:sz w:val="20"/>
          <w:szCs w:val="20"/>
        </w:rPr>
        <w:t>a</w:t>
      </w:r>
      <w:r w:rsidRPr="00426D9F">
        <w:rPr>
          <w:rFonts w:ascii="Times New Roman" w:hAnsi="Times New Roman" w:cs="Times New Roman"/>
          <w:sz w:val="20"/>
          <w:szCs w:val="20"/>
        </w:rPr>
        <w:t xml:space="preserve"> bireysel müşterilerinin davranışların</w:t>
      </w:r>
      <w:r w:rsidR="00E77B96">
        <w:rPr>
          <w:rFonts w:ascii="Times New Roman" w:hAnsi="Times New Roman" w:cs="Times New Roman"/>
          <w:sz w:val="20"/>
          <w:szCs w:val="20"/>
        </w:rPr>
        <w:t xml:space="preserve">ı izleme yönünde bir dizi </w:t>
      </w:r>
      <w:proofErr w:type="gramStart"/>
      <w:r w:rsidR="00E77B96">
        <w:rPr>
          <w:rFonts w:ascii="Times New Roman" w:hAnsi="Times New Roman" w:cs="Times New Roman"/>
          <w:sz w:val="20"/>
          <w:szCs w:val="20"/>
        </w:rPr>
        <w:t>imkan</w:t>
      </w:r>
      <w:proofErr w:type="gramEnd"/>
      <w:r w:rsidR="00E77B96">
        <w:rPr>
          <w:rFonts w:ascii="Times New Roman" w:hAnsi="Times New Roman" w:cs="Times New Roman"/>
          <w:sz w:val="20"/>
          <w:szCs w:val="20"/>
        </w:rPr>
        <w:t xml:space="preserve"> </w:t>
      </w:r>
      <w:r w:rsidRPr="00426D9F">
        <w:rPr>
          <w:rFonts w:ascii="Times New Roman" w:hAnsi="Times New Roman" w:cs="Times New Roman"/>
          <w:sz w:val="20"/>
          <w:szCs w:val="20"/>
        </w:rPr>
        <w:t>sağlamaktadır. Elde edilen bilgiler sayesinde sigortacılar müşterilerin alışkanlıkları</w:t>
      </w:r>
      <w:r w:rsidR="00F15519" w:rsidRPr="00426D9F">
        <w:rPr>
          <w:rFonts w:ascii="Times New Roman" w:hAnsi="Times New Roman" w:cs="Times New Roman"/>
          <w:sz w:val="20"/>
          <w:szCs w:val="20"/>
        </w:rPr>
        <w:t>nı</w:t>
      </w:r>
      <w:r w:rsidRPr="00426D9F">
        <w:rPr>
          <w:rFonts w:ascii="Times New Roman" w:hAnsi="Times New Roman" w:cs="Times New Roman"/>
          <w:sz w:val="20"/>
          <w:szCs w:val="20"/>
        </w:rPr>
        <w:t xml:space="preserve"> değiştirmek için itici güç sağlayarak bireysel davranışları yönlendirebilmekte,</w:t>
      </w:r>
      <w:r w:rsidR="007F1860" w:rsidRPr="00426D9F">
        <w:rPr>
          <w:rFonts w:ascii="Times New Roman" w:hAnsi="Times New Roman" w:cs="Times New Roman"/>
          <w:sz w:val="20"/>
          <w:szCs w:val="20"/>
        </w:rPr>
        <w:t xml:space="preserve"> böylece</w:t>
      </w:r>
      <w:r w:rsidRPr="00426D9F">
        <w:rPr>
          <w:rFonts w:ascii="Times New Roman" w:hAnsi="Times New Roman" w:cs="Times New Roman"/>
          <w:sz w:val="20"/>
          <w:szCs w:val="20"/>
        </w:rPr>
        <w:t xml:space="preserve"> çeşitli mekanizmalar aracılığıyla arzu edilen davranış kalıplarını teşvik ederek sağlık bilincini artırmak mümkün hale gelmektedir  (Eckert ve Osterrieder, 2020: 347).   </w:t>
      </w:r>
    </w:p>
    <w:p w14:paraId="6606B473" w14:textId="704803FD" w:rsidR="00C0065D" w:rsidRPr="00426D9F" w:rsidRDefault="00177C72" w:rsidP="00177C72">
      <w:pPr>
        <w:jc w:val="both"/>
        <w:rPr>
          <w:rFonts w:ascii="Times New Roman" w:hAnsi="Times New Roman" w:cs="Times New Roman"/>
          <w:sz w:val="20"/>
          <w:szCs w:val="20"/>
        </w:rPr>
      </w:pPr>
      <w:r w:rsidRPr="00426D9F">
        <w:rPr>
          <w:rFonts w:ascii="Times New Roman" w:hAnsi="Times New Roman" w:cs="Times New Roman"/>
          <w:sz w:val="20"/>
          <w:szCs w:val="20"/>
        </w:rPr>
        <w:t xml:space="preserve">Tüm bu olumlu </w:t>
      </w:r>
      <w:r w:rsidR="005638D8" w:rsidRPr="00426D9F">
        <w:rPr>
          <w:rFonts w:ascii="Times New Roman" w:hAnsi="Times New Roman" w:cs="Times New Roman"/>
          <w:sz w:val="20"/>
          <w:szCs w:val="20"/>
        </w:rPr>
        <w:t>unsurlarla</w:t>
      </w:r>
      <w:r w:rsidRPr="00426D9F">
        <w:rPr>
          <w:rFonts w:ascii="Times New Roman" w:hAnsi="Times New Roman" w:cs="Times New Roman"/>
          <w:sz w:val="20"/>
          <w:szCs w:val="20"/>
        </w:rPr>
        <w:t xml:space="preserve"> birlikte, </w:t>
      </w:r>
      <w:r w:rsidR="00906770" w:rsidRPr="00426D9F">
        <w:rPr>
          <w:rFonts w:ascii="Times New Roman" w:hAnsi="Times New Roman" w:cs="Times New Roman"/>
          <w:sz w:val="20"/>
          <w:szCs w:val="20"/>
        </w:rPr>
        <w:t xml:space="preserve">teknolojik </w:t>
      </w:r>
      <w:r w:rsidR="00F35BB6" w:rsidRPr="00426D9F">
        <w:rPr>
          <w:rFonts w:ascii="Times New Roman" w:hAnsi="Times New Roman" w:cs="Times New Roman"/>
          <w:sz w:val="20"/>
          <w:szCs w:val="20"/>
        </w:rPr>
        <w:t>ilerleme</w:t>
      </w:r>
      <w:r w:rsidR="00906770" w:rsidRPr="00426D9F">
        <w:rPr>
          <w:rFonts w:ascii="Times New Roman" w:hAnsi="Times New Roman" w:cs="Times New Roman"/>
          <w:sz w:val="20"/>
          <w:szCs w:val="20"/>
        </w:rPr>
        <w:t xml:space="preserve">, sigortacılık sektörü için bir dizi yeni ve bilinmeyen riskin doğması olasılığını da gündeme getirmektedir. </w:t>
      </w:r>
      <w:r w:rsidR="00F35BB6" w:rsidRPr="00426D9F">
        <w:rPr>
          <w:rFonts w:ascii="Times New Roman" w:hAnsi="Times New Roman" w:cs="Times New Roman"/>
          <w:sz w:val="20"/>
          <w:szCs w:val="20"/>
        </w:rPr>
        <w:t>Teknoloji</w:t>
      </w:r>
      <w:r w:rsidR="005638D8" w:rsidRPr="00426D9F">
        <w:rPr>
          <w:rFonts w:ascii="Times New Roman" w:hAnsi="Times New Roman" w:cs="Times New Roman"/>
          <w:sz w:val="20"/>
          <w:szCs w:val="20"/>
        </w:rPr>
        <w:t>de</w:t>
      </w:r>
      <w:r w:rsidR="00F35BB6" w:rsidRPr="00426D9F">
        <w:rPr>
          <w:rFonts w:ascii="Times New Roman" w:hAnsi="Times New Roman" w:cs="Times New Roman"/>
          <w:sz w:val="20"/>
          <w:szCs w:val="20"/>
        </w:rPr>
        <w:t xml:space="preserve"> yaşanan hızlı inovasyon, sigortacılık </w:t>
      </w:r>
      <w:r w:rsidR="005638D8" w:rsidRPr="00426D9F">
        <w:rPr>
          <w:rFonts w:ascii="Times New Roman" w:hAnsi="Times New Roman" w:cs="Times New Roman"/>
          <w:sz w:val="20"/>
          <w:szCs w:val="20"/>
        </w:rPr>
        <w:t xml:space="preserve">sektörünün </w:t>
      </w:r>
      <w:r w:rsidR="00F35BB6" w:rsidRPr="00426D9F">
        <w:rPr>
          <w:rFonts w:ascii="Times New Roman" w:hAnsi="Times New Roman" w:cs="Times New Roman"/>
          <w:sz w:val="20"/>
          <w:szCs w:val="20"/>
        </w:rPr>
        <w:t xml:space="preserve">işgücünün müşterilerin sürekli değişen risk ve davranışlarına uyum sağlamasını gerektirmektedir. </w:t>
      </w:r>
      <w:r w:rsidR="004A471A" w:rsidRPr="00426D9F">
        <w:rPr>
          <w:rFonts w:ascii="Times New Roman" w:hAnsi="Times New Roman" w:cs="Times New Roman"/>
          <w:sz w:val="20"/>
          <w:szCs w:val="20"/>
        </w:rPr>
        <w:t>Bu durum, yeni ve bilinmez risklerin geleneksel yöntemlerle çözülmesini güçleştirmekte,</w:t>
      </w:r>
      <w:r w:rsidR="005638D8" w:rsidRPr="00426D9F">
        <w:rPr>
          <w:rFonts w:ascii="Times New Roman" w:hAnsi="Times New Roman" w:cs="Times New Roman"/>
          <w:sz w:val="20"/>
          <w:szCs w:val="20"/>
        </w:rPr>
        <w:t xml:space="preserve"> farklı</w:t>
      </w:r>
      <w:r w:rsidR="004A471A" w:rsidRPr="00426D9F">
        <w:rPr>
          <w:rFonts w:ascii="Times New Roman" w:hAnsi="Times New Roman" w:cs="Times New Roman"/>
          <w:sz w:val="20"/>
          <w:szCs w:val="20"/>
        </w:rPr>
        <w:t xml:space="preserve"> paradigmalarla yeni yaklaşım ve çözümler geliştirilmesini zorunlu kılmaktadır </w:t>
      </w:r>
      <w:r w:rsidR="00AC2068" w:rsidRPr="00426D9F">
        <w:rPr>
          <w:rFonts w:ascii="Times New Roman" w:hAnsi="Times New Roman" w:cs="Times New Roman"/>
          <w:sz w:val="20"/>
          <w:szCs w:val="20"/>
        </w:rPr>
        <w:t>(Kelley vd</w:t>
      </w:r>
      <w:proofErr w:type="gramStart"/>
      <w:r w:rsidR="00AC2068" w:rsidRPr="00426D9F">
        <w:rPr>
          <w:rFonts w:ascii="Times New Roman" w:hAnsi="Times New Roman" w:cs="Times New Roman"/>
          <w:sz w:val="20"/>
          <w:szCs w:val="20"/>
        </w:rPr>
        <w:t>.,</w:t>
      </w:r>
      <w:proofErr w:type="gramEnd"/>
      <w:r w:rsidR="00AC2068" w:rsidRPr="00426D9F">
        <w:rPr>
          <w:rFonts w:ascii="Times New Roman" w:hAnsi="Times New Roman" w:cs="Times New Roman"/>
          <w:sz w:val="20"/>
          <w:szCs w:val="20"/>
        </w:rPr>
        <w:t xml:space="preserve"> 2018: 383). </w:t>
      </w:r>
      <w:r w:rsidR="004A471A" w:rsidRPr="00426D9F">
        <w:rPr>
          <w:rFonts w:ascii="Times New Roman" w:hAnsi="Times New Roman" w:cs="Times New Roman"/>
          <w:sz w:val="20"/>
          <w:szCs w:val="20"/>
        </w:rPr>
        <w:t xml:space="preserve">Yaşanan bir diğer zorluk, özellikle sağlık sigortalarında kullanılan verilerin gizliliğine yöneliktir. </w:t>
      </w:r>
      <w:r w:rsidR="00906770" w:rsidRPr="00426D9F">
        <w:rPr>
          <w:rFonts w:ascii="Times New Roman" w:hAnsi="Times New Roman" w:cs="Times New Roman"/>
          <w:sz w:val="20"/>
          <w:szCs w:val="20"/>
        </w:rPr>
        <w:t>Sigortacılıkta ço</w:t>
      </w:r>
      <w:r w:rsidRPr="00426D9F">
        <w:rPr>
          <w:rFonts w:ascii="Times New Roman" w:hAnsi="Times New Roman" w:cs="Times New Roman"/>
          <w:sz w:val="20"/>
          <w:szCs w:val="20"/>
        </w:rPr>
        <w:t>ğu durumda, müşterilerden elde edilen veriler</w:t>
      </w:r>
      <w:r w:rsidR="005638D8" w:rsidRPr="00426D9F">
        <w:rPr>
          <w:rFonts w:ascii="Times New Roman" w:hAnsi="Times New Roman" w:cs="Times New Roman"/>
          <w:sz w:val="20"/>
          <w:szCs w:val="20"/>
        </w:rPr>
        <w:t>;</w:t>
      </w:r>
      <w:r w:rsidRPr="00426D9F">
        <w:rPr>
          <w:rFonts w:ascii="Times New Roman" w:hAnsi="Times New Roman" w:cs="Times New Roman"/>
          <w:sz w:val="20"/>
          <w:szCs w:val="20"/>
        </w:rPr>
        <w:t xml:space="preserve"> metin, ses ve görüntü gibi kişiye özel </w:t>
      </w:r>
      <w:r w:rsidR="005638D8" w:rsidRPr="00426D9F">
        <w:rPr>
          <w:rFonts w:ascii="Times New Roman" w:hAnsi="Times New Roman" w:cs="Times New Roman"/>
          <w:sz w:val="20"/>
          <w:szCs w:val="20"/>
        </w:rPr>
        <w:t xml:space="preserve">birtakım </w:t>
      </w:r>
      <w:r w:rsidRPr="00426D9F">
        <w:rPr>
          <w:rFonts w:ascii="Times New Roman" w:hAnsi="Times New Roman" w:cs="Times New Roman"/>
          <w:sz w:val="20"/>
          <w:szCs w:val="20"/>
        </w:rPr>
        <w:t>bilgileri içermektedir.</w:t>
      </w:r>
      <w:r w:rsidR="004A471A" w:rsidRPr="00426D9F">
        <w:rPr>
          <w:rFonts w:ascii="Times New Roman" w:hAnsi="Times New Roman" w:cs="Times New Roman"/>
          <w:sz w:val="20"/>
          <w:szCs w:val="20"/>
        </w:rPr>
        <w:t xml:space="preserve"> </w:t>
      </w:r>
      <w:r w:rsidRPr="00426D9F">
        <w:rPr>
          <w:rFonts w:ascii="Times New Roman" w:hAnsi="Times New Roman" w:cs="Times New Roman"/>
          <w:sz w:val="20"/>
          <w:szCs w:val="20"/>
        </w:rPr>
        <w:t>Veriye dayalı bir hizmetin sunumu, hassas kişisel bilgilerin teminini gerektirdiğinden, kişisel bilgilerin ihl</w:t>
      </w:r>
      <w:r w:rsidR="005638D8" w:rsidRPr="00426D9F">
        <w:rPr>
          <w:rFonts w:ascii="Times New Roman" w:hAnsi="Times New Roman" w:cs="Times New Roman"/>
          <w:sz w:val="20"/>
          <w:szCs w:val="20"/>
        </w:rPr>
        <w:t>â</w:t>
      </w:r>
      <w:r w:rsidRPr="00426D9F">
        <w:rPr>
          <w:rFonts w:ascii="Times New Roman" w:hAnsi="Times New Roman" w:cs="Times New Roman"/>
          <w:sz w:val="20"/>
          <w:szCs w:val="20"/>
        </w:rPr>
        <w:t xml:space="preserve">li gibi yasal sorunlara yol açabilir. Özellikle </w:t>
      </w:r>
      <w:r w:rsidR="005638D8" w:rsidRPr="00426D9F">
        <w:rPr>
          <w:rFonts w:ascii="Times New Roman" w:hAnsi="Times New Roman" w:cs="Times New Roman"/>
          <w:sz w:val="20"/>
          <w:szCs w:val="20"/>
        </w:rPr>
        <w:t>nesnelerin interneti,</w:t>
      </w:r>
      <w:r w:rsidRPr="00426D9F">
        <w:rPr>
          <w:rFonts w:ascii="Times New Roman" w:hAnsi="Times New Roman" w:cs="Times New Roman"/>
          <w:sz w:val="20"/>
          <w:szCs w:val="20"/>
        </w:rPr>
        <w:t xml:space="preserve"> bulut bilişim gibi teknolojiler aracılığıyla işlenen ve depolanan bu verilerin yüksek ve en güncel teknolojiyi gerektirmesi, çeşitli güvenlik endişelerine sebep olmaktadır. </w:t>
      </w:r>
      <w:r w:rsidR="005638D8" w:rsidRPr="00426D9F">
        <w:rPr>
          <w:rFonts w:ascii="Times New Roman" w:hAnsi="Times New Roman" w:cs="Times New Roman"/>
          <w:sz w:val="20"/>
          <w:szCs w:val="20"/>
        </w:rPr>
        <w:t>Bu noktada g</w:t>
      </w:r>
      <w:r w:rsidRPr="00426D9F">
        <w:rPr>
          <w:rFonts w:ascii="Times New Roman" w:hAnsi="Times New Roman" w:cs="Times New Roman"/>
          <w:sz w:val="20"/>
          <w:szCs w:val="20"/>
        </w:rPr>
        <w:t>izlilik ihl</w:t>
      </w:r>
      <w:r w:rsidR="005638D8" w:rsidRPr="00426D9F">
        <w:rPr>
          <w:rFonts w:ascii="Times New Roman" w:hAnsi="Times New Roman" w:cs="Times New Roman"/>
          <w:sz w:val="20"/>
          <w:szCs w:val="20"/>
        </w:rPr>
        <w:t>â</w:t>
      </w:r>
      <w:r w:rsidRPr="00426D9F">
        <w:rPr>
          <w:rFonts w:ascii="Times New Roman" w:hAnsi="Times New Roman" w:cs="Times New Roman"/>
          <w:sz w:val="20"/>
          <w:szCs w:val="20"/>
        </w:rPr>
        <w:t>llerine yönelik bu sorunları çözmek için gerekli teknik araştırmaların yapılması, yasa ve yönetmelik düzenlemelerinin sağlanması ve bunlara uyulması büyük önem taşımaktadır (Park vd</w:t>
      </w:r>
      <w:proofErr w:type="gramStart"/>
      <w:r w:rsidRPr="00426D9F">
        <w:rPr>
          <w:rFonts w:ascii="Times New Roman" w:hAnsi="Times New Roman" w:cs="Times New Roman"/>
          <w:sz w:val="20"/>
          <w:szCs w:val="20"/>
        </w:rPr>
        <w:t>.,</w:t>
      </w:r>
      <w:proofErr w:type="gramEnd"/>
      <w:r w:rsidRPr="00426D9F">
        <w:rPr>
          <w:rFonts w:ascii="Times New Roman" w:hAnsi="Times New Roman" w:cs="Times New Roman"/>
          <w:sz w:val="20"/>
          <w:szCs w:val="20"/>
        </w:rPr>
        <w:t xml:space="preserve"> 2020: 5).</w:t>
      </w:r>
      <w:r w:rsidR="00C0065D" w:rsidRPr="00426D9F">
        <w:rPr>
          <w:rFonts w:ascii="Times New Roman" w:hAnsi="Times New Roman" w:cs="Times New Roman"/>
          <w:sz w:val="20"/>
          <w:szCs w:val="20"/>
        </w:rPr>
        <w:t xml:space="preserve"> </w:t>
      </w:r>
    </w:p>
    <w:p w14:paraId="6E11E063" w14:textId="5C2341C6" w:rsidR="00177C72" w:rsidRPr="00426D9F" w:rsidRDefault="00C0065D" w:rsidP="00177C72">
      <w:pPr>
        <w:jc w:val="both"/>
        <w:rPr>
          <w:rFonts w:ascii="Times New Roman" w:hAnsi="Times New Roman" w:cs="Times New Roman"/>
          <w:sz w:val="20"/>
          <w:szCs w:val="20"/>
        </w:rPr>
      </w:pPr>
      <w:r w:rsidRPr="00426D9F">
        <w:rPr>
          <w:rFonts w:ascii="Times New Roman" w:hAnsi="Times New Roman" w:cs="Times New Roman"/>
          <w:sz w:val="20"/>
          <w:szCs w:val="20"/>
        </w:rPr>
        <w:t>Sonuç olarak, teknolojik gelişmelerin günümüzde olduğu gibi, ilerleyen dönemlerde de tüm sektörler</w:t>
      </w:r>
      <w:r w:rsidR="00F35BB6" w:rsidRPr="00426D9F">
        <w:rPr>
          <w:rFonts w:ascii="Times New Roman" w:hAnsi="Times New Roman" w:cs="Times New Roman"/>
          <w:sz w:val="20"/>
          <w:szCs w:val="20"/>
        </w:rPr>
        <w:t>le birlikte</w:t>
      </w:r>
      <w:r w:rsidRPr="00426D9F">
        <w:rPr>
          <w:rFonts w:ascii="Times New Roman" w:hAnsi="Times New Roman" w:cs="Times New Roman"/>
          <w:sz w:val="20"/>
          <w:szCs w:val="20"/>
        </w:rPr>
        <w:t xml:space="preserve"> sigortacılık sektörünü de her alanda etkilemeye devam edeceği ve dönüştüreceği görülmektedir.</w:t>
      </w:r>
      <w:r w:rsidR="005638D8" w:rsidRPr="00426D9F">
        <w:rPr>
          <w:rFonts w:ascii="Times New Roman" w:hAnsi="Times New Roman" w:cs="Times New Roman"/>
          <w:sz w:val="20"/>
          <w:szCs w:val="20"/>
        </w:rPr>
        <w:t xml:space="preserve"> </w:t>
      </w:r>
      <w:r w:rsidR="00F35BB6" w:rsidRPr="00426D9F">
        <w:rPr>
          <w:rFonts w:ascii="Times New Roman" w:hAnsi="Times New Roman" w:cs="Times New Roman"/>
          <w:sz w:val="20"/>
          <w:szCs w:val="20"/>
        </w:rPr>
        <w:t xml:space="preserve">Yeni teknolojilerin hızı dikkate alındığında, tüm şirketlerin bu gelişmeleri en kısa sürede </w:t>
      </w:r>
      <w:r w:rsidR="005638D8" w:rsidRPr="00426D9F">
        <w:rPr>
          <w:rFonts w:ascii="Times New Roman" w:hAnsi="Times New Roman" w:cs="Times New Roman"/>
          <w:sz w:val="20"/>
          <w:szCs w:val="20"/>
        </w:rPr>
        <w:t>uygulamaya almaları ve benimsemeleri,</w:t>
      </w:r>
      <w:r w:rsidR="00F35BB6" w:rsidRPr="00426D9F">
        <w:rPr>
          <w:rFonts w:ascii="Times New Roman" w:hAnsi="Times New Roman" w:cs="Times New Roman"/>
          <w:sz w:val="20"/>
          <w:szCs w:val="20"/>
        </w:rPr>
        <w:t xml:space="preserve"> büyük yeniliklerin yıkıcı gücünden kaçınmaları ve rekabette farklılık yaratmalarını sağlayacaktır. Bu sebeple </w:t>
      </w:r>
      <w:r w:rsidR="00C81296" w:rsidRPr="00426D9F">
        <w:rPr>
          <w:rFonts w:ascii="Times New Roman" w:hAnsi="Times New Roman" w:cs="Times New Roman"/>
          <w:sz w:val="20"/>
          <w:szCs w:val="20"/>
        </w:rPr>
        <w:t xml:space="preserve">sigortacılık sektörü </w:t>
      </w:r>
      <w:r w:rsidRPr="00426D9F">
        <w:rPr>
          <w:rFonts w:ascii="Times New Roman" w:hAnsi="Times New Roman" w:cs="Times New Roman"/>
          <w:sz w:val="20"/>
          <w:szCs w:val="20"/>
        </w:rPr>
        <w:t>şirketlerin</w:t>
      </w:r>
      <w:r w:rsidR="00C81296" w:rsidRPr="00426D9F">
        <w:rPr>
          <w:rFonts w:ascii="Times New Roman" w:hAnsi="Times New Roman" w:cs="Times New Roman"/>
          <w:sz w:val="20"/>
          <w:szCs w:val="20"/>
        </w:rPr>
        <w:t>in</w:t>
      </w:r>
      <w:r w:rsidRPr="00426D9F">
        <w:rPr>
          <w:rFonts w:ascii="Times New Roman" w:hAnsi="Times New Roman" w:cs="Times New Roman"/>
          <w:sz w:val="20"/>
          <w:szCs w:val="20"/>
        </w:rPr>
        <w:t xml:space="preserve"> </w:t>
      </w:r>
      <w:r w:rsidR="00C81296" w:rsidRPr="00426D9F">
        <w:rPr>
          <w:rFonts w:ascii="Times New Roman" w:hAnsi="Times New Roman" w:cs="Times New Roman"/>
          <w:sz w:val="20"/>
          <w:szCs w:val="20"/>
        </w:rPr>
        <w:t xml:space="preserve">rekabetçi güçlerini korumak ve sürdürmek amacıyla teknolojik gelişmelerin </w:t>
      </w:r>
      <w:r w:rsidRPr="00426D9F">
        <w:rPr>
          <w:rFonts w:ascii="Times New Roman" w:hAnsi="Times New Roman" w:cs="Times New Roman"/>
          <w:sz w:val="20"/>
          <w:szCs w:val="20"/>
        </w:rPr>
        <w:t xml:space="preserve">getireceği değişikliklere stratejik olarak hazır olmaları, </w:t>
      </w:r>
      <w:r w:rsidR="00C81296" w:rsidRPr="00426D9F">
        <w:rPr>
          <w:rFonts w:ascii="Times New Roman" w:hAnsi="Times New Roman" w:cs="Times New Roman"/>
          <w:sz w:val="20"/>
          <w:szCs w:val="20"/>
        </w:rPr>
        <w:t xml:space="preserve">bu değişimlerin şirket </w:t>
      </w:r>
      <w:r w:rsidRPr="00426D9F">
        <w:rPr>
          <w:rFonts w:ascii="Times New Roman" w:hAnsi="Times New Roman" w:cs="Times New Roman"/>
          <w:sz w:val="20"/>
          <w:szCs w:val="20"/>
        </w:rPr>
        <w:t xml:space="preserve">yapıları, yönetim şekilleri, iş yapış şekilleri ve istihdam yapıları üzerindeki olası etkilerini öngörmeleri ve </w:t>
      </w:r>
      <w:r w:rsidR="00C81296" w:rsidRPr="00426D9F">
        <w:rPr>
          <w:rFonts w:ascii="Times New Roman" w:hAnsi="Times New Roman" w:cs="Times New Roman"/>
          <w:sz w:val="20"/>
          <w:szCs w:val="20"/>
        </w:rPr>
        <w:t>esnek bir yapıyla yönetim sistemleri</w:t>
      </w:r>
      <w:r w:rsidR="005638D8" w:rsidRPr="00426D9F">
        <w:rPr>
          <w:rFonts w:ascii="Times New Roman" w:hAnsi="Times New Roman" w:cs="Times New Roman"/>
          <w:sz w:val="20"/>
          <w:szCs w:val="20"/>
        </w:rPr>
        <w:t>ni</w:t>
      </w:r>
      <w:r w:rsidR="00C81296" w:rsidRPr="00426D9F">
        <w:rPr>
          <w:rFonts w:ascii="Times New Roman" w:hAnsi="Times New Roman" w:cs="Times New Roman"/>
          <w:sz w:val="20"/>
          <w:szCs w:val="20"/>
        </w:rPr>
        <w:t xml:space="preserve">, iş süreçlerini ve işgücü yapılarını bu değişikliklere zamanında </w:t>
      </w:r>
      <w:r w:rsidR="00A91E7F" w:rsidRPr="00426D9F">
        <w:rPr>
          <w:rFonts w:ascii="Times New Roman" w:hAnsi="Times New Roman" w:cs="Times New Roman"/>
          <w:sz w:val="20"/>
          <w:szCs w:val="20"/>
        </w:rPr>
        <w:t>uyarlamayı</w:t>
      </w:r>
      <w:r w:rsidR="00C81296" w:rsidRPr="00426D9F">
        <w:rPr>
          <w:rFonts w:ascii="Times New Roman" w:hAnsi="Times New Roman" w:cs="Times New Roman"/>
          <w:sz w:val="20"/>
          <w:szCs w:val="20"/>
        </w:rPr>
        <w:t xml:space="preserve"> başarmaları büyük önem taşımaktadır. </w:t>
      </w:r>
      <w:r w:rsidRPr="00426D9F">
        <w:rPr>
          <w:rFonts w:ascii="Times New Roman" w:hAnsi="Times New Roman" w:cs="Times New Roman"/>
          <w:sz w:val="20"/>
          <w:szCs w:val="20"/>
        </w:rPr>
        <w:t xml:space="preserve"> </w:t>
      </w:r>
    </w:p>
    <w:p w14:paraId="3EDA2DA0" w14:textId="183C0357" w:rsidR="00177C72" w:rsidRPr="00426D9F" w:rsidRDefault="006D467E" w:rsidP="00177C72">
      <w:pPr>
        <w:jc w:val="both"/>
        <w:rPr>
          <w:rFonts w:ascii="Times New Roman" w:hAnsi="Times New Roman" w:cs="Times New Roman"/>
          <w:b/>
          <w:sz w:val="20"/>
          <w:szCs w:val="20"/>
        </w:rPr>
      </w:pPr>
      <w:r w:rsidRPr="00426D9F">
        <w:rPr>
          <w:rFonts w:ascii="Times New Roman" w:hAnsi="Times New Roman" w:cs="Times New Roman"/>
          <w:b/>
          <w:sz w:val="20"/>
          <w:szCs w:val="20"/>
        </w:rPr>
        <w:t xml:space="preserve">3. </w:t>
      </w:r>
      <w:r w:rsidR="00177C72" w:rsidRPr="00426D9F">
        <w:rPr>
          <w:rFonts w:ascii="Times New Roman" w:hAnsi="Times New Roman" w:cs="Times New Roman"/>
          <w:b/>
          <w:sz w:val="20"/>
          <w:szCs w:val="20"/>
        </w:rPr>
        <w:t>SONUÇ ve ÖNERİLER</w:t>
      </w:r>
    </w:p>
    <w:p w14:paraId="4B672E88" w14:textId="45FC2C9E" w:rsidR="00AB7800" w:rsidRPr="00426D9F" w:rsidRDefault="005638D8" w:rsidP="00AA51BC">
      <w:pPr>
        <w:jc w:val="both"/>
        <w:rPr>
          <w:rFonts w:ascii="Times New Roman" w:hAnsi="Times New Roman" w:cs="Times New Roman"/>
          <w:sz w:val="20"/>
          <w:szCs w:val="20"/>
        </w:rPr>
      </w:pPr>
      <w:r w:rsidRPr="00426D9F">
        <w:rPr>
          <w:rFonts w:ascii="Times New Roman" w:hAnsi="Times New Roman" w:cs="Times New Roman"/>
          <w:sz w:val="20"/>
          <w:szCs w:val="20"/>
        </w:rPr>
        <w:t xml:space="preserve">Teknolojik yeniliklerin </w:t>
      </w:r>
      <w:r w:rsidR="00177C72" w:rsidRPr="00426D9F">
        <w:rPr>
          <w:rFonts w:ascii="Times New Roman" w:hAnsi="Times New Roman" w:cs="Times New Roman"/>
          <w:sz w:val="20"/>
          <w:szCs w:val="20"/>
        </w:rPr>
        <w:t xml:space="preserve">sigorta şirketlerinin tüm süreçlerine </w:t>
      </w:r>
      <w:proofErr w:type="gramStart"/>
      <w:r w:rsidR="00177C72" w:rsidRPr="00426D9F">
        <w:rPr>
          <w:rFonts w:ascii="Times New Roman" w:hAnsi="Times New Roman" w:cs="Times New Roman"/>
          <w:sz w:val="20"/>
          <w:szCs w:val="20"/>
        </w:rPr>
        <w:t>entegrasyonu</w:t>
      </w:r>
      <w:proofErr w:type="gramEnd"/>
      <w:r w:rsidR="00177C72" w:rsidRPr="00426D9F">
        <w:rPr>
          <w:rFonts w:ascii="Times New Roman" w:hAnsi="Times New Roman" w:cs="Times New Roman"/>
          <w:sz w:val="20"/>
          <w:szCs w:val="20"/>
        </w:rPr>
        <w:t xml:space="preserve"> stratejik öneme sahiptir. Dijital teknolojilerin sigortacılık sektöründe uygulanması; büyük veri, yapay </w:t>
      </w:r>
      <w:r w:rsidR="00872163" w:rsidRPr="00426D9F">
        <w:rPr>
          <w:rFonts w:ascii="Times New Roman" w:hAnsi="Times New Roman" w:cs="Times New Roman"/>
          <w:sz w:val="20"/>
          <w:szCs w:val="20"/>
        </w:rPr>
        <w:t>zekâ</w:t>
      </w:r>
      <w:r w:rsidR="00177C72" w:rsidRPr="00426D9F">
        <w:rPr>
          <w:rFonts w:ascii="Times New Roman" w:hAnsi="Times New Roman" w:cs="Times New Roman"/>
          <w:sz w:val="20"/>
          <w:szCs w:val="20"/>
        </w:rPr>
        <w:t xml:space="preserve">, makine öğrenmesi, bulut bilişim, nesnelerin interneti gibi birçok dijital teknolojinin güçlü karşılıklı bağımlılıkları sebebiyle </w:t>
      </w:r>
      <w:r w:rsidR="00A91E7F" w:rsidRPr="00426D9F">
        <w:rPr>
          <w:rFonts w:ascii="Times New Roman" w:hAnsi="Times New Roman" w:cs="Times New Roman"/>
          <w:sz w:val="20"/>
          <w:szCs w:val="20"/>
        </w:rPr>
        <w:t>bütünleşmiş</w:t>
      </w:r>
      <w:r w:rsidR="00177C72" w:rsidRPr="00426D9F">
        <w:rPr>
          <w:rFonts w:ascii="Times New Roman" w:hAnsi="Times New Roman" w:cs="Times New Roman"/>
          <w:sz w:val="20"/>
          <w:szCs w:val="20"/>
        </w:rPr>
        <w:t xml:space="preserve"> bir stratejik bakış açısı gerektirmektedir. Teknolojik gelişmeler ışığında her ne kadar sigorta şirketlerinin kısa vadede yüksek tutarlı yatırımlar yapmaları gerekse de dijital teknolojilerin iş modelleri üzerinde yarattığı değişim, uzun vadede maliyet tasarrufu, etkinlik ve verimlilik artışı gibi stratejik öneme sahip faydalar sağlamaktadır (Eckert ve Osterrieder, 2020: 356).</w:t>
      </w:r>
      <w:r w:rsidR="00AA51BC" w:rsidRPr="00426D9F">
        <w:rPr>
          <w:rFonts w:ascii="Times New Roman" w:hAnsi="Times New Roman" w:cs="Times New Roman"/>
          <w:sz w:val="20"/>
          <w:szCs w:val="20"/>
        </w:rPr>
        <w:t xml:space="preserve"> </w:t>
      </w:r>
    </w:p>
    <w:p w14:paraId="3FE1C5B8" w14:textId="5DE2FFE0" w:rsidR="00AA51BC" w:rsidRPr="00426D9F" w:rsidRDefault="00AA51BC" w:rsidP="00AA51BC">
      <w:pPr>
        <w:jc w:val="both"/>
        <w:rPr>
          <w:rFonts w:ascii="Times New Roman" w:hAnsi="Times New Roman" w:cs="Times New Roman"/>
          <w:sz w:val="20"/>
          <w:szCs w:val="20"/>
        </w:rPr>
      </w:pPr>
      <w:r w:rsidRPr="00426D9F">
        <w:rPr>
          <w:rFonts w:ascii="Times New Roman" w:hAnsi="Times New Roman" w:cs="Times New Roman"/>
          <w:sz w:val="20"/>
          <w:szCs w:val="20"/>
        </w:rPr>
        <w:t>Geleceğin sigortacılığında çok sayıda teknolojik gelişme sayesinde proaktif, gerçek zamanlı ve veriye dayalı sağlık durumu analizine sahip sağlık hizmetlerinin devreye girmesi öngörülmektedir. Bununla birlikte bu gelişmelerin otonom sürüş örneğinde</w:t>
      </w:r>
      <w:r w:rsidR="00363C13">
        <w:rPr>
          <w:rFonts w:ascii="Times New Roman" w:hAnsi="Times New Roman" w:cs="Times New Roman"/>
          <w:sz w:val="20"/>
          <w:szCs w:val="20"/>
        </w:rPr>
        <w:t>n de anlaşılacağı gibi</w:t>
      </w:r>
      <w:r w:rsidRPr="00426D9F">
        <w:rPr>
          <w:rFonts w:ascii="Times New Roman" w:hAnsi="Times New Roman" w:cs="Times New Roman"/>
          <w:sz w:val="20"/>
          <w:szCs w:val="20"/>
        </w:rPr>
        <w:t>, gelecekte yaşanacak kazaların azalması</w:t>
      </w:r>
      <w:r w:rsidR="00363C13">
        <w:rPr>
          <w:rFonts w:ascii="Times New Roman" w:hAnsi="Times New Roman" w:cs="Times New Roman"/>
          <w:sz w:val="20"/>
          <w:szCs w:val="20"/>
        </w:rPr>
        <w:t xml:space="preserve"> beklenmekte</w:t>
      </w:r>
      <w:r w:rsidRPr="00426D9F">
        <w:rPr>
          <w:rFonts w:ascii="Times New Roman" w:hAnsi="Times New Roman" w:cs="Times New Roman"/>
          <w:sz w:val="20"/>
          <w:szCs w:val="20"/>
        </w:rPr>
        <w:t>, siber saldırı veya olası bir teknolojik arızada ardışık bir dizi kaza</w:t>
      </w:r>
      <w:r w:rsidR="00363C13">
        <w:rPr>
          <w:rFonts w:ascii="Times New Roman" w:hAnsi="Times New Roman" w:cs="Times New Roman"/>
          <w:sz w:val="20"/>
          <w:szCs w:val="20"/>
        </w:rPr>
        <w:t xml:space="preserve">ya da sebep olabileceği düşünülmektedir </w:t>
      </w:r>
      <w:r w:rsidRPr="00426D9F">
        <w:rPr>
          <w:rFonts w:ascii="Times New Roman" w:hAnsi="Times New Roman" w:cs="Times New Roman"/>
          <w:sz w:val="20"/>
          <w:szCs w:val="20"/>
        </w:rPr>
        <w:t>(</w:t>
      </w:r>
      <w:proofErr w:type="spellStart"/>
      <w:r w:rsidRPr="00426D9F">
        <w:rPr>
          <w:rFonts w:ascii="Times New Roman" w:hAnsi="Times New Roman" w:cs="Times New Roman"/>
          <w:sz w:val="20"/>
          <w:szCs w:val="20"/>
        </w:rPr>
        <w:t>Eling</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Nuessle</w:t>
      </w:r>
      <w:proofErr w:type="spellEnd"/>
      <w:r w:rsidRPr="00426D9F">
        <w:rPr>
          <w:rFonts w:ascii="Times New Roman" w:hAnsi="Times New Roman" w:cs="Times New Roman"/>
          <w:sz w:val="20"/>
          <w:szCs w:val="20"/>
        </w:rPr>
        <w:t xml:space="preserve"> ve </w:t>
      </w:r>
      <w:proofErr w:type="spellStart"/>
      <w:r w:rsidRPr="00426D9F">
        <w:rPr>
          <w:rFonts w:ascii="Times New Roman" w:hAnsi="Times New Roman" w:cs="Times New Roman"/>
          <w:sz w:val="20"/>
          <w:szCs w:val="20"/>
        </w:rPr>
        <w:t>Staubli</w:t>
      </w:r>
      <w:proofErr w:type="spellEnd"/>
      <w:r w:rsidRPr="00426D9F">
        <w:rPr>
          <w:rFonts w:ascii="Times New Roman" w:hAnsi="Times New Roman" w:cs="Times New Roman"/>
          <w:sz w:val="20"/>
          <w:szCs w:val="20"/>
        </w:rPr>
        <w:t xml:space="preserve">, 2022: 231). </w:t>
      </w:r>
    </w:p>
    <w:p w14:paraId="446A2DC9" w14:textId="4BBD0F0F" w:rsidR="00D9007D" w:rsidRPr="00426D9F" w:rsidRDefault="00480CEB" w:rsidP="00177C72">
      <w:pPr>
        <w:jc w:val="both"/>
        <w:rPr>
          <w:rFonts w:ascii="Times New Roman" w:hAnsi="Times New Roman" w:cs="Times New Roman"/>
          <w:sz w:val="20"/>
          <w:szCs w:val="20"/>
        </w:rPr>
      </w:pPr>
      <w:r w:rsidRPr="00426D9F">
        <w:rPr>
          <w:rFonts w:ascii="Times New Roman" w:hAnsi="Times New Roman" w:cs="Times New Roman"/>
          <w:sz w:val="20"/>
          <w:szCs w:val="20"/>
        </w:rPr>
        <w:t xml:space="preserve">Başta yapay </w:t>
      </w:r>
      <w:r w:rsidR="00872163" w:rsidRPr="00426D9F">
        <w:rPr>
          <w:rFonts w:ascii="Times New Roman" w:hAnsi="Times New Roman" w:cs="Times New Roman"/>
          <w:sz w:val="20"/>
          <w:szCs w:val="20"/>
        </w:rPr>
        <w:t>zekâ</w:t>
      </w:r>
      <w:r w:rsidRPr="00426D9F">
        <w:rPr>
          <w:rFonts w:ascii="Times New Roman" w:hAnsi="Times New Roman" w:cs="Times New Roman"/>
          <w:sz w:val="20"/>
          <w:szCs w:val="20"/>
        </w:rPr>
        <w:t xml:space="preserve"> olmak üzere sağlık alanındaki teknolojik gelişmelerin uygulanmasının önünde birtakım sınırlılıklar bulunmaktadır. Bu</w:t>
      </w:r>
      <w:r w:rsidR="00AB7800" w:rsidRPr="00426D9F">
        <w:rPr>
          <w:rFonts w:ascii="Times New Roman" w:hAnsi="Times New Roman" w:cs="Times New Roman"/>
          <w:sz w:val="20"/>
          <w:szCs w:val="20"/>
        </w:rPr>
        <w:t xml:space="preserve"> sınırlılıklar arasında </w:t>
      </w:r>
      <w:r w:rsidRPr="00426D9F">
        <w:rPr>
          <w:rFonts w:ascii="Times New Roman" w:hAnsi="Times New Roman" w:cs="Times New Roman"/>
          <w:sz w:val="20"/>
          <w:szCs w:val="20"/>
        </w:rPr>
        <w:t xml:space="preserve">teknolojik yeniliklerin bilinmezliği sebebiyle anlaşılması konusunda eksiklikler ve benimsenmesi konusundaki isteksizlikler, değişime karşı olma, </w:t>
      </w:r>
      <w:r w:rsidR="00B60A4D" w:rsidRPr="00426D9F">
        <w:rPr>
          <w:rFonts w:ascii="Times New Roman" w:hAnsi="Times New Roman" w:cs="Times New Roman"/>
          <w:sz w:val="20"/>
          <w:szCs w:val="20"/>
        </w:rPr>
        <w:t xml:space="preserve">sağlık sistemlerinde oluşan daha karmaşık veri kümelerinin analizine yönelik </w:t>
      </w:r>
      <w:r w:rsidRPr="00426D9F">
        <w:rPr>
          <w:rFonts w:ascii="Times New Roman" w:hAnsi="Times New Roman" w:cs="Times New Roman"/>
          <w:sz w:val="20"/>
          <w:szCs w:val="20"/>
        </w:rPr>
        <w:t>yeni yazılımların ve uygulamaların getireceği finansal maliyetler, bu teknolojilerin kullanılmasına yönelik uzman eksikliği, yasa ve düzenlemedeki eksiklikler</w:t>
      </w:r>
      <w:r w:rsidR="00AB7800" w:rsidRPr="00426D9F">
        <w:rPr>
          <w:rFonts w:ascii="Times New Roman" w:hAnsi="Times New Roman" w:cs="Times New Roman"/>
          <w:sz w:val="20"/>
          <w:szCs w:val="20"/>
        </w:rPr>
        <w:t xml:space="preserve"> gibi unsurlar bulunmaktadır </w:t>
      </w:r>
      <w:r w:rsidRPr="00426D9F">
        <w:rPr>
          <w:rFonts w:ascii="Times New Roman" w:hAnsi="Times New Roman" w:cs="Times New Roman"/>
          <w:sz w:val="20"/>
          <w:szCs w:val="20"/>
        </w:rPr>
        <w:t xml:space="preserve">(Mamun, 2022: </w:t>
      </w:r>
      <w:r w:rsidR="00983A30" w:rsidRPr="00426D9F">
        <w:rPr>
          <w:rFonts w:ascii="Times New Roman" w:hAnsi="Times New Roman" w:cs="Times New Roman"/>
          <w:sz w:val="20"/>
          <w:szCs w:val="20"/>
        </w:rPr>
        <w:t xml:space="preserve">7). </w:t>
      </w:r>
      <w:r w:rsidR="00AE3EF0" w:rsidRPr="00426D9F">
        <w:rPr>
          <w:rFonts w:ascii="Times New Roman" w:hAnsi="Times New Roman" w:cs="Times New Roman"/>
          <w:sz w:val="20"/>
          <w:szCs w:val="20"/>
        </w:rPr>
        <w:t>Teknoloji kullanıcı dostu olmaya devam ettikçe, teknolojinin uygulama maliyeti azaldıkça, yöneticiler teknolojik değişiklikleri uygulama fırsatlarını belirledikçe ve bu ihtiyaçlara uyan teknolojiler geliştikçe</w:t>
      </w:r>
      <w:r w:rsidR="00AB7800" w:rsidRPr="00426D9F">
        <w:rPr>
          <w:rFonts w:ascii="Times New Roman" w:hAnsi="Times New Roman" w:cs="Times New Roman"/>
          <w:sz w:val="20"/>
          <w:szCs w:val="20"/>
        </w:rPr>
        <w:t xml:space="preserve">, sigortacılık </w:t>
      </w:r>
      <w:r w:rsidR="00AE3EF0" w:rsidRPr="00426D9F">
        <w:rPr>
          <w:rFonts w:ascii="Times New Roman" w:hAnsi="Times New Roman" w:cs="Times New Roman"/>
          <w:sz w:val="20"/>
          <w:szCs w:val="20"/>
        </w:rPr>
        <w:t>sektör</w:t>
      </w:r>
      <w:r w:rsidR="00AB7800" w:rsidRPr="00426D9F">
        <w:rPr>
          <w:rFonts w:ascii="Times New Roman" w:hAnsi="Times New Roman" w:cs="Times New Roman"/>
          <w:sz w:val="20"/>
          <w:szCs w:val="20"/>
        </w:rPr>
        <w:t>ün</w:t>
      </w:r>
      <w:r w:rsidR="00AE3EF0" w:rsidRPr="00426D9F">
        <w:rPr>
          <w:rFonts w:ascii="Times New Roman" w:hAnsi="Times New Roman" w:cs="Times New Roman"/>
          <w:sz w:val="20"/>
          <w:szCs w:val="20"/>
        </w:rPr>
        <w:t>de değişim ve teknoloji</w:t>
      </w:r>
      <w:r w:rsidR="00AB7800" w:rsidRPr="00426D9F">
        <w:rPr>
          <w:rFonts w:ascii="Times New Roman" w:hAnsi="Times New Roman" w:cs="Times New Roman"/>
          <w:sz w:val="20"/>
          <w:szCs w:val="20"/>
        </w:rPr>
        <w:t>yi</w:t>
      </w:r>
      <w:r w:rsidR="00AE3EF0" w:rsidRPr="00426D9F">
        <w:rPr>
          <w:rFonts w:ascii="Times New Roman" w:hAnsi="Times New Roman" w:cs="Times New Roman"/>
          <w:sz w:val="20"/>
          <w:szCs w:val="20"/>
        </w:rPr>
        <w:t xml:space="preserve"> benimseme hızı artacaktır. </w:t>
      </w:r>
      <w:r w:rsidR="00AB7800" w:rsidRPr="00426D9F">
        <w:rPr>
          <w:rFonts w:ascii="Times New Roman" w:hAnsi="Times New Roman" w:cs="Times New Roman"/>
          <w:sz w:val="20"/>
          <w:szCs w:val="20"/>
        </w:rPr>
        <w:t>Böylece s</w:t>
      </w:r>
      <w:r w:rsidR="00432AAD" w:rsidRPr="00426D9F">
        <w:rPr>
          <w:rFonts w:ascii="Times New Roman" w:hAnsi="Times New Roman" w:cs="Times New Roman"/>
          <w:sz w:val="20"/>
          <w:szCs w:val="20"/>
        </w:rPr>
        <w:t xml:space="preserve">igorta şirketleri, </w:t>
      </w:r>
      <w:r w:rsidR="00E156AD">
        <w:rPr>
          <w:rFonts w:ascii="Times New Roman" w:hAnsi="Times New Roman" w:cs="Times New Roman"/>
          <w:sz w:val="20"/>
          <w:szCs w:val="20"/>
        </w:rPr>
        <w:t>sundukları tüm sigortacılık mal</w:t>
      </w:r>
      <w:r w:rsidR="00432AAD" w:rsidRPr="00426D9F">
        <w:rPr>
          <w:rFonts w:ascii="Times New Roman" w:hAnsi="Times New Roman" w:cs="Times New Roman"/>
          <w:sz w:val="20"/>
          <w:szCs w:val="20"/>
        </w:rPr>
        <w:t xml:space="preserve"> ve hizmetlerinde yapay </w:t>
      </w:r>
      <w:r w:rsidR="00872163" w:rsidRPr="00426D9F">
        <w:rPr>
          <w:rFonts w:ascii="Times New Roman" w:hAnsi="Times New Roman" w:cs="Times New Roman"/>
          <w:sz w:val="20"/>
          <w:szCs w:val="20"/>
        </w:rPr>
        <w:t>zekâ</w:t>
      </w:r>
      <w:r w:rsidR="00432AAD" w:rsidRPr="00426D9F">
        <w:rPr>
          <w:rFonts w:ascii="Times New Roman" w:hAnsi="Times New Roman" w:cs="Times New Roman"/>
          <w:sz w:val="20"/>
          <w:szCs w:val="20"/>
        </w:rPr>
        <w:t xml:space="preserve"> teknolojilerini iş modellerine dahil ederek </w:t>
      </w:r>
      <w:r w:rsidR="00432AAD" w:rsidRPr="00426D9F">
        <w:rPr>
          <w:rFonts w:ascii="Times New Roman" w:hAnsi="Times New Roman" w:cs="Times New Roman"/>
          <w:sz w:val="20"/>
          <w:szCs w:val="20"/>
        </w:rPr>
        <w:lastRenderedPageBreak/>
        <w:t>müşteri deneyimini ve pazar tabanını geliştir</w:t>
      </w:r>
      <w:r w:rsidR="00AB7800" w:rsidRPr="00426D9F">
        <w:rPr>
          <w:rFonts w:ascii="Times New Roman" w:hAnsi="Times New Roman" w:cs="Times New Roman"/>
          <w:sz w:val="20"/>
          <w:szCs w:val="20"/>
        </w:rPr>
        <w:t>ecek</w:t>
      </w:r>
      <w:r w:rsidR="00432AAD" w:rsidRPr="00426D9F">
        <w:rPr>
          <w:rFonts w:ascii="Times New Roman" w:hAnsi="Times New Roman" w:cs="Times New Roman"/>
          <w:sz w:val="20"/>
          <w:szCs w:val="20"/>
        </w:rPr>
        <w:t xml:space="preserve">, </w:t>
      </w:r>
      <w:r w:rsidR="00AB7800" w:rsidRPr="00426D9F">
        <w:rPr>
          <w:rFonts w:ascii="Times New Roman" w:hAnsi="Times New Roman" w:cs="Times New Roman"/>
          <w:sz w:val="20"/>
          <w:szCs w:val="20"/>
        </w:rPr>
        <w:t>bunun sonucunda da g</w:t>
      </w:r>
      <w:r w:rsidR="00432AAD" w:rsidRPr="00426D9F">
        <w:rPr>
          <w:rFonts w:ascii="Times New Roman" w:hAnsi="Times New Roman" w:cs="Times New Roman"/>
          <w:sz w:val="20"/>
          <w:szCs w:val="20"/>
        </w:rPr>
        <w:t>enel performanslarını artırma olanağına kavuş</w:t>
      </w:r>
      <w:r w:rsidR="00AB7800" w:rsidRPr="00426D9F">
        <w:rPr>
          <w:rFonts w:ascii="Times New Roman" w:hAnsi="Times New Roman" w:cs="Times New Roman"/>
          <w:sz w:val="20"/>
          <w:szCs w:val="20"/>
        </w:rPr>
        <w:t>acaklardır</w:t>
      </w:r>
      <w:r w:rsidR="00AE3EF0" w:rsidRPr="00426D9F">
        <w:rPr>
          <w:rFonts w:ascii="Times New Roman" w:hAnsi="Times New Roman" w:cs="Times New Roman"/>
          <w:sz w:val="20"/>
          <w:szCs w:val="20"/>
        </w:rPr>
        <w:t xml:space="preserve"> </w:t>
      </w:r>
      <w:r w:rsidR="00432AAD" w:rsidRPr="00426D9F">
        <w:rPr>
          <w:rFonts w:ascii="Times New Roman" w:hAnsi="Times New Roman" w:cs="Times New Roman"/>
          <w:sz w:val="20"/>
          <w:szCs w:val="20"/>
        </w:rPr>
        <w:t>(Kelley vd</w:t>
      </w:r>
      <w:proofErr w:type="gramStart"/>
      <w:r w:rsidR="00432AAD" w:rsidRPr="00426D9F">
        <w:rPr>
          <w:rFonts w:ascii="Times New Roman" w:hAnsi="Times New Roman" w:cs="Times New Roman"/>
          <w:sz w:val="20"/>
          <w:szCs w:val="20"/>
        </w:rPr>
        <w:t>.,</w:t>
      </w:r>
      <w:proofErr w:type="gramEnd"/>
      <w:r w:rsidR="00432AAD" w:rsidRPr="00426D9F">
        <w:rPr>
          <w:rFonts w:ascii="Times New Roman" w:hAnsi="Times New Roman" w:cs="Times New Roman"/>
          <w:sz w:val="20"/>
          <w:szCs w:val="20"/>
        </w:rPr>
        <w:t xml:space="preserve"> 2018: 374</w:t>
      </w:r>
      <w:r w:rsidR="00AE3EF0" w:rsidRPr="00426D9F">
        <w:rPr>
          <w:rFonts w:ascii="Times New Roman" w:hAnsi="Times New Roman" w:cs="Times New Roman"/>
          <w:sz w:val="20"/>
          <w:szCs w:val="20"/>
        </w:rPr>
        <w:t>-375</w:t>
      </w:r>
      <w:r w:rsidR="00432AAD" w:rsidRPr="00426D9F">
        <w:rPr>
          <w:rFonts w:ascii="Times New Roman" w:hAnsi="Times New Roman" w:cs="Times New Roman"/>
          <w:sz w:val="20"/>
          <w:szCs w:val="20"/>
        </w:rPr>
        <w:t xml:space="preserve">). </w:t>
      </w:r>
    </w:p>
    <w:p w14:paraId="25595DE0" w14:textId="7990ED01" w:rsidR="00D9007D" w:rsidRPr="00426D9F" w:rsidRDefault="00D9007D" w:rsidP="00177C72">
      <w:pPr>
        <w:jc w:val="both"/>
        <w:rPr>
          <w:rFonts w:ascii="Times New Roman" w:hAnsi="Times New Roman" w:cs="Times New Roman"/>
          <w:sz w:val="20"/>
          <w:szCs w:val="20"/>
        </w:rPr>
      </w:pPr>
      <w:r w:rsidRPr="00426D9F">
        <w:rPr>
          <w:rFonts w:ascii="Times New Roman" w:hAnsi="Times New Roman" w:cs="Times New Roman"/>
          <w:sz w:val="20"/>
          <w:szCs w:val="20"/>
        </w:rPr>
        <w:t xml:space="preserve">Sigortacılık sektörünün stratejik ürünlerinin başında </w:t>
      </w:r>
      <w:r w:rsidR="00432AAD" w:rsidRPr="00426D9F">
        <w:rPr>
          <w:rFonts w:ascii="Times New Roman" w:hAnsi="Times New Roman" w:cs="Times New Roman"/>
          <w:sz w:val="20"/>
          <w:szCs w:val="20"/>
        </w:rPr>
        <w:t>kişisel ve toplumsal sağlı</w:t>
      </w:r>
      <w:r w:rsidRPr="00426D9F">
        <w:rPr>
          <w:rFonts w:ascii="Times New Roman" w:hAnsi="Times New Roman" w:cs="Times New Roman"/>
          <w:sz w:val="20"/>
          <w:szCs w:val="20"/>
        </w:rPr>
        <w:t xml:space="preserve">kla </w:t>
      </w:r>
      <w:r w:rsidR="00432AAD" w:rsidRPr="00426D9F">
        <w:rPr>
          <w:rFonts w:ascii="Times New Roman" w:hAnsi="Times New Roman" w:cs="Times New Roman"/>
          <w:sz w:val="20"/>
          <w:szCs w:val="20"/>
        </w:rPr>
        <w:t xml:space="preserve">refahı koruma temeline dayanması sebebiyle sağlık </w:t>
      </w:r>
      <w:r w:rsidR="00177C72" w:rsidRPr="00426D9F">
        <w:rPr>
          <w:rFonts w:ascii="Times New Roman" w:hAnsi="Times New Roman" w:cs="Times New Roman"/>
          <w:sz w:val="20"/>
          <w:szCs w:val="20"/>
        </w:rPr>
        <w:t>sigortaları</w:t>
      </w:r>
      <w:r w:rsidR="00432AAD" w:rsidRPr="00426D9F">
        <w:rPr>
          <w:rFonts w:ascii="Times New Roman" w:hAnsi="Times New Roman" w:cs="Times New Roman"/>
          <w:sz w:val="20"/>
          <w:szCs w:val="20"/>
        </w:rPr>
        <w:t xml:space="preserve"> gelmektedir. Sağlık sigortaları</w:t>
      </w:r>
      <w:r w:rsidR="00177C72" w:rsidRPr="00426D9F">
        <w:rPr>
          <w:rFonts w:ascii="Times New Roman" w:hAnsi="Times New Roman" w:cs="Times New Roman"/>
          <w:sz w:val="20"/>
          <w:szCs w:val="20"/>
        </w:rPr>
        <w:t>, her ülkede stratejik öneme sahip</w:t>
      </w:r>
      <w:r w:rsidR="00BB0903" w:rsidRPr="00426D9F">
        <w:rPr>
          <w:rFonts w:ascii="Times New Roman" w:hAnsi="Times New Roman" w:cs="Times New Roman"/>
          <w:sz w:val="20"/>
          <w:szCs w:val="20"/>
        </w:rPr>
        <w:t xml:space="preserve"> olup, yapay </w:t>
      </w:r>
      <w:r w:rsidR="00872163" w:rsidRPr="00426D9F">
        <w:rPr>
          <w:rFonts w:ascii="Times New Roman" w:hAnsi="Times New Roman" w:cs="Times New Roman"/>
          <w:sz w:val="20"/>
          <w:szCs w:val="20"/>
        </w:rPr>
        <w:t>zekâ</w:t>
      </w:r>
      <w:r w:rsidR="00BB0903" w:rsidRPr="00426D9F">
        <w:rPr>
          <w:rFonts w:ascii="Times New Roman" w:hAnsi="Times New Roman" w:cs="Times New Roman"/>
          <w:sz w:val="20"/>
          <w:szCs w:val="20"/>
        </w:rPr>
        <w:t xml:space="preserve"> tabanlı teknolojilerin kullanımı, hastaların sağlık kayıtlarına yönelik gizlilik eksikliği, karar verme mekanizmalarında insan gözetiminin azalması ve sağlık uygulamalarında artan ayrımcılık gibi birtakım endişeleri</w:t>
      </w:r>
      <w:r w:rsidR="00AA51BC" w:rsidRPr="00426D9F">
        <w:rPr>
          <w:rFonts w:ascii="Times New Roman" w:hAnsi="Times New Roman" w:cs="Times New Roman"/>
          <w:sz w:val="20"/>
          <w:szCs w:val="20"/>
        </w:rPr>
        <w:t xml:space="preserve">n doğmasına sebep olmaktadır </w:t>
      </w:r>
      <w:r w:rsidR="00BB0903" w:rsidRPr="00426D9F">
        <w:rPr>
          <w:rFonts w:ascii="Times New Roman" w:hAnsi="Times New Roman" w:cs="Times New Roman"/>
          <w:sz w:val="20"/>
          <w:szCs w:val="20"/>
        </w:rPr>
        <w:t>(Johnson, Albizri ve Harfouche, 2021: 2).</w:t>
      </w:r>
      <w:r w:rsidRPr="00426D9F">
        <w:rPr>
          <w:rFonts w:ascii="Times New Roman" w:hAnsi="Times New Roman" w:cs="Times New Roman"/>
          <w:sz w:val="20"/>
          <w:szCs w:val="20"/>
        </w:rPr>
        <w:t xml:space="preserve"> </w:t>
      </w:r>
      <w:r w:rsidR="00177C72" w:rsidRPr="00426D9F">
        <w:rPr>
          <w:rFonts w:ascii="Times New Roman" w:hAnsi="Times New Roman" w:cs="Times New Roman"/>
          <w:sz w:val="20"/>
          <w:szCs w:val="20"/>
        </w:rPr>
        <w:t xml:space="preserve">Özellikle büyük veri aracılığıyla müşterilerden kişisel verilerin toplanması, etik, yasal ve sosyal birtakım kaygıları da beraberinde getirmektedir. </w:t>
      </w:r>
      <w:r w:rsidRPr="00426D9F">
        <w:rPr>
          <w:rFonts w:ascii="Times New Roman" w:hAnsi="Times New Roman" w:cs="Times New Roman"/>
          <w:sz w:val="20"/>
          <w:szCs w:val="20"/>
        </w:rPr>
        <w:t>Buna ek olarak s</w:t>
      </w:r>
      <w:r w:rsidR="00177C72" w:rsidRPr="00426D9F">
        <w:rPr>
          <w:rFonts w:ascii="Times New Roman" w:hAnsi="Times New Roman" w:cs="Times New Roman"/>
          <w:sz w:val="20"/>
          <w:szCs w:val="20"/>
        </w:rPr>
        <w:t>igortalıların sağlık ihtiyaçlarını karşılamak için hangi hizmetlerin kapsama alınmasına ve bunların nasıl sürdürüleceğine dair de endişeler mevcuttur. Müşteri ve sigorta şirketleri arasında çatışan çıkarlar ve bilgi asimetrisi</w:t>
      </w:r>
      <w:r w:rsidRPr="00426D9F">
        <w:rPr>
          <w:rFonts w:ascii="Times New Roman" w:hAnsi="Times New Roman" w:cs="Times New Roman"/>
          <w:sz w:val="20"/>
          <w:szCs w:val="20"/>
        </w:rPr>
        <w:t>,</w:t>
      </w:r>
      <w:r w:rsidR="00177C72" w:rsidRPr="00426D9F">
        <w:rPr>
          <w:rFonts w:ascii="Times New Roman" w:hAnsi="Times New Roman" w:cs="Times New Roman"/>
          <w:sz w:val="20"/>
          <w:szCs w:val="20"/>
        </w:rPr>
        <w:t xml:space="preserve"> alınan sigortacılık kararlarında uzlaşmada zorluklar yaşanmasına neden olmaktadır.</w:t>
      </w:r>
      <w:r w:rsidRPr="00426D9F">
        <w:rPr>
          <w:rFonts w:ascii="Times New Roman" w:hAnsi="Times New Roman" w:cs="Times New Roman"/>
          <w:sz w:val="20"/>
          <w:szCs w:val="20"/>
        </w:rPr>
        <w:t xml:space="preserve"> </w:t>
      </w:r>
      <w:r w:rsidR="00F53F27" w:rsidRPr="00426D9F">
        <w:rPr>
          <w:rFonts w:ascii="Times New Roman" w:hAnsi="Times New Roman" w:cs="Times New Roman"/>
          <w:sz w:val="20"/>
          <w:szCs w:val="20"/>
        </w:rPr>
        <w:t xml:space="preserve">Tüm bu olumsuzluklarla birlikte, teknoloji gelişmeye devam ettikçe, bu gelişmelerin kullanımı </w:t>
      </w:r>
      <w:r w:rsidR="00363C13">
        <w:rPr>
          <w:rFonts w:ascii="Times New Roman" w:hAnsi="Times New Roman" w:cs="Times New Roman"/>
          <w:sz w:val="20"/>
          <w:szCs w:val="20"/>
        </w:rPr>
        <w:t xml:space="preserve">ve getireceği risklere ilişkin </w:t>
      </w:r>
      <w:r w:rsidR="00F53F27" w:rsidRPr="00426D9F">
        <w:rPr>
          <w:rFonts w:ascii="Times New Roman" w:hAnsi="Times New Roman" w:cs="Times New Roman"/>
          <w:sz w:val="20"/>
          <w:szCs w:val="20"/>
        </w:rPr>
        <w:t>yeni sorun</w:t>
      </w:r>
      <w:r w:rsidR="00737FBA">
        <w:rPr>
          <w:rFonts w:ascii="Times New Roman" w:hAnsi="Times New Roman" w:cs="Times New Roman"/>
          <w:sz w:val="20"/>
          <w:szCs w:val="20"/>
        </w:rPr>
        <w:t>lar da gündeme gelebilecektir. Y</w:t>
      </w:r>
      <w:r w:rsidR="00F53F27" w:rsidRPr="00426D9F">
        <w:rPr>
          <w:rFonts w:ascii="Times New Roman" w:hAnsi="Times New Roman" w:cs="Times New Roman"/>
          <w:sz w:val="20"/>
          <w:szCs w:val="20"/>
        </w:rPr>
        <w:t xml:space="preserve">apay </w:t>
      </w:r>
      <w:r w:rsidR="00872163" w:rsidRPr="00426D9F">
        <w:rPr>
          <w:rFonts w:ascii="Times New Roman" w:hAnsi="Times New Roman" w:cs="Times New Roman"/>
          <w:sz w:val="20"/>
          <w:szCs w:val="20"/>
        </w:rPr>
        <w:t>zekâ</w:t>
      </w:r>
      <w:r w:rsidR="00F53F27" w:rsidRPr="00426D9F">
        <w:rPr>
          <w:rFonts w:ascii="Times New Roman" w:hAnsi="Times New Roman" w:cs="Times New Roman"/>
          <w:sz w:val="20"/>
          <w:szCs w:val="20"/>
        </w:rPr>
        <w:t>n</w:t>
      </w:r>
      <w:r w:rsidR="00737FBA">
        <w:rPr>
          <w:rFonts w:ascii="Times New Roman" w:hAnsi="Times New Roman" w:cs="Times New Roman"/>
          <w:sz w:val="20"/>
          <w:szCs w:val="20"/>
        </w:rPr>
        <w:t xml:space="preserve">ın; teknik arızalar sonucu ilişkileri insanlıktan uzaklaştırıp uzaklaştırmayacağı, ilerlemeye sebep olup olmayacağı ya da yeni riskler doğurup doğurmayacağı konusunda birçok </w:t>
      </w:r>
      <w:r w:rsidR="00F53F27" w:rsidRPr="00426D9F">
        <w:rPr>
          <w:rFonts w:ascii="Times New Roman" w:hAnsi="Times New Roman" w:cs="Times New Roman"/>
          <w:sz w:val="20"/>
          <w:szCs w:val="20"/>
        </w:rPr>
        <w:t>bilinmeyen mevcuttur.</w:t>
      </w:r>
      <w:r w:rsidR="006D467E" w:rsidRPr="00426D9F">
        <w:rPr>
          <w:rFonts w:ascii="Times New Roman" w:hAnsi="Times New Roman" w:cs="Times New Roman"/>
          <w:sz w:val="20"/>
          <w:szCs w:val="20"/>
        </w:rPr>
        <w:t xml:space="preserve"> </w:t>
      </w:r>
    </w:p>
    <w:p w14:paraId="2A7D9538" w14:textId="55D22E26" w:rsidR="00177C72" w:rsidRPr="00426D9F" w:rsidRDefault="00F53F27" w:rsidP="00177C72">
      <w:pPr>
        <w:jc w:val="both"/>
        <w:rPr>
          <w:rFonts w:ascii="Times New Roman" w:hAnsi="Times New Roman" w:cs="Times New Roman"/>
          <w:sz w:val="20"/>
          <w:szCs w:val="20"/>
        </w:rPr>
      </w:pPr>
      <w:r w:rsidRPr="00426D9F">
        <w:rPr>
          <w:rFonts w:ascii="Times New Roman" w:hAnsi="Times New Roman" w:cs="Times New Roman"/>
          <w:sz w:val="20"/>
          <w:szCs w:val="20"/>
        </w:rPr>
        <w:t xml:space="preserve">Teknolojik gelişmelerin artmasının bir diğer boyutu da ekonomik açıdan değerlendirilmekte olup, yapay </w:t>
      </w:r>
      <w:r w:rsidR="00872163" w:rsidRPr="00426D9F">
        <w:rPr>
          <w:rFonts w:ascii="Times New Roman" w:hAnsi="Times New Roman" w:cs="Times New Roman"/>
          <w:sz w:val="20"/>
          <w:szCs w:val="20"/>
        </w:rPr>
        <w:t>zekâ</w:t>
      </w:r>
      <w:r w:rsidRPr="00426D9F">
        <w:rPr>
          <w:rFonts w:ascii="Times New Roman" w:hAnsi="Times New Roman" w:cs="Times New Roman"/>
          <w:sz w:val="20"/>
          <w:szCs w:val="20"/>
        </w:rPr>
        <w:t>yı yoğun bir şek</w:t>
      </w:r>
      <w:r w:rsidR="00D9007D" w:rsidRPr="00426D9F">
        <w:rPr>
          <w:rFonts w:ascii="Times New Roman" w:hAnsi="Times New Roman" w:cs="Times New Roman"/>
          <w:sz w:val="20"/>
          <w:szCs w:val="20"/>
        </w:rPr>
        <w:t>il</w:t>
      </w:r>
      <w:r w:rsidRPr="00426D9F">
        <w:rPr>
          <w:rFonts w:ascii="Times New Roman" w:hAnsi="Times New Roman" w:cs="Times New Roman"/>
          <w:sz w:val="20"/>
          <w:szCs w:val="20"/>
        </w:rPr>
        <w:t>de kullanan sigortacılıkta olduğu gibi pek çok sektörde yaratacağı işsizlikle sosyal sınıflar arasındaki gelir eşitsizliğinde artışa yol açması da muhtemel görünmektedir (Kelley vd</w:t>
      </w:r>
      <w:proofErr w:type="gramStart"/>
      <w:r w:rsidRPr="00426D9F">
        <w:rPr>
          <w:rFonts w:ascii="Times New Roman" w:hAnsi="Times New Roman" w:cs="Times New Roman"/>
          <w:sz w:val="20"/>
          <w:szCs w:val="20"/>
        </w:rPr>
        <w:t>.,</w:t>
      </w:r>
      <w:proofErr w:type="gramEnd"/>
      <w:r w:rsidRPr="00426D9F">
        <w:rPr>
          <w:rFonts w:ascii="Times New Roman" w:hAnsi="Times New Roman" w:cs="Times New Roman"/>
          <w:sz w:val="20"/>
          <w:szCs w:val="20"/>
        </w:rPr>
        <w:t xml:space="preserve"> 2018: 374).</w:t>
      </w:r>
      <w:r w:rsidR="00480CEB" w:rsidRPr="00426D9F">
        <w:rPr>
          <w:rFonts w:ascii="Times New Roman" w:hAnsi="Times New Roman" w:cs="Times New Roman"/>
          <w:sz w:val="20"/>
          <w:szCs w:val="20"/>
        </w:rPr>
        <w:t xml:space="preserve"> </w:t>
      </w:r>
      <w:r w:rsidR="00177C72" w:rsidRPr="00426D9F">
        <w:rPr>
          <w:rFonts w:ascii="Times New Roman" w:hAnsi="Times New Roman" w:cs="Times New Roman"/>
          <w:sz w:val="20"/>
          <w:szCs w:val="20"/>
        </w:rPr>
        <w:t>Teknolojik gelişmelerin uygun şekilde kullanılması, sağlık sistemlerindeki bu endişelerin giderilmesinde ve sağlık sigortası poliçelerinin tasarımında iyileşmeler sağlamaktadır. Bu sebeple sağlık sigortalarında kullanılan teknolojik gelişme ve uygulamaları desteklemek ve yönlendirmek için etik ve güvenilir bir ortamın sağlanması büyük önem taşımaktadır (Ho, Ali ve Caals, 2020: 263).</w:t>
      </w:r>
      <w:r w:rsidR="00480CEB" w:rsidRPr="00426D9F">
        <w:rPr>
          <w:rFonts w:ascii="Times New Roman" w:hAnsi="Times New Roman" w:cs="Times New Roman"/>
          <w:sz w:val="20"/>
          <w:szCs w:val="20"/>
        </w:rPr>
        <w:t xml:space="preserve"> </w:t>
      </w:r>
      <w:r w:rsidR="00177C72" w:rsidRPr="00426D9F">
        <w:rPr>
          <w:rFonts w:ascii="Times New Roman" w:hAnsi="Times New Roman" w:cs="Times New Roman"/>
          <w:sz w:val="20"/>
          <w:szCs w:val="20"/>
        </w:rPr>
        <w:t>Özellikle bu teknolojiler</w:t>
      </w:r>
      <w:r w:rsidR="00D9007D" w:rsidRPr="00426D9F">
        <w:rPr>
          <w:rFonts w:ascii="Times New Roman" w:hAnsi="Times New Roman" w:cs="Times New Roman"/>
          <w:sz w:val="20"/>
          <w:szCs w:val="20"/>
        </w:rPr>
        <w:t>in</w:t>
      </w:r>
      <w:r w:rsidR="00177C72" w:rsidRPr="00426D9F">
        <w:rPr>
          <w:rFonts w:ascii="Times New Roman" w:hAnsi="Times New Roman" w:cs="Times New Roman"/>
          <w:sz w:val="20"/>
          <w:szCs w:val="20"/>
        </w:rPr>
        <w:t xml:space="preserve"> kullanımında müşteriler</w:t>
      </w:r>
      <w:r w:rsidR="00D9007D" w:rsidRPr="00426D9F">
        <w:rPr>
          <w:rFonts w:ascii="Times New Roman" w:hAnsi="Times New Roman" w:cs="Times New Roman"/>
          <w:sz w:val="20"/>
          <w:szCs w:val="20"/>
        </w:rPr>
        <w:t xml:space="preserve">e ait </w:t>
      </w:r>
      <w:r w:rsidR="00177C72" w:rsidRPr="00426D9F">
        <w:rPr>
          <w:rFonts w:ascii="Times New Roman" w:hAnsi="Times New Roman" w:cs="Times New Roman"/>
          <w:sz w:val="20"/>
          <w:szCs w:val="20"/>
        </w:rPr>
        <w:t xml:space="preserve">kişisel verilerin sigorta şirketleri tarafından alınması, işlenmesi ve depolanması beraberinde çok fazla güvenlik önlemi alınmasını zorunlu kılmaktadır. Hemen her ülkede kişisel verilerin gizliliği ve amacı dışında kullanılmaması, katı yasal düzenlemelerle </w:t>
      </w:r>
      <w:r w:rsidR="00D9007D" w:rsidRPr="00426D9F">
        <w:rPr>
          <w:rFonts w:ascii="Times New Roman" w:hAnsi="Times New Roman" w:cs="Times New Roman"/>
          <w:sz w:val="20"/>
          <w:szCs w:val="20"/>
        </w:rPr>
        <w:t>denetleme ve koruma</w:t>
      </w:r>
      <w:r w:rsidR="00177C72" w:rsidRPr="00426D9F">
        <w:rPr>
          <w:rFonts w:ascii="Times New Roman" w:hAnsi="Times New Roman" w:cs="Times New Roman"/>
          <w:sz w:val="20"/>
          <w:szCs w:val="20"/>
        </w:rPr>
        <w:t xml:space="preserve"> altına alınmıştır. Bu </w:t>
      </w:r>
      <w:r w:rsidR="005C796D" w:rsidRPr="00426D9F">
        <w:rPr>
          <w:rFonts w:ascii="Times New Roman" w:hAnsi="Times New Roman" w:cs="Times New Roman"/>
          <w:sz w:val="20"/>
          <w:szCs w:val="20"/>
        </w:rPr>
        <w:t>noktada</w:t>
      </w:r>
      <w:r w:rsidR="00177C72" w:rsidRPr="00426D9F">
        <w:rPr>
          <w:rFonts w:ascii="Times New Roman" w:hAnsi="Times New Roman" w:cs="Times New Roman"/>
          <w:sz w:val="20"/>
          <w:szCs w:val="20"/>
        </w:rPr>
        <w:t xml:space="preserve"> tüm sigorta şirketlerinin yönetsel olarak bu verilerin gizliliğine yönelik sistematik düzenlemeler yapmaları, gerekli teknoloji</w:t>
      </w:r>
      <w:r w:rsidR="005C796D" w:rsidRPr="00426D9F">
        <w:rPr>
          <w:rFonts w:ascii="Times New Roman" w:hAnsi="Times New Roman" w:cs="Times New Roman"/>
          <w:sz w:val="20"/>
          <w:szCs w:val="20"/>
        </w:rPr>
        <w:t>k</w:t>
      </w:r>
      <w:r w:rsidR="00177C72" w:rsidRPr="00426D9F">
        <w:rPr>
          <w:rFonts w:ascii="Times New Roman" w:hAnsi="Times New Roman" w:cs="Times New Roman"/>
          <w:sz w:val="20"/>
          <w:szCs w:val="20"/>
        </w:rPr>
        <w:t xml:space="preserve"> altyapı</w:t>
      </w:r>
      <w:r w:rsidR="005C796D" w:rsidRPr="00426D9F">
        <w:rPr>
          <w:rFonts w:ascii="Times New Roman" w:hAnsi="Times New Roman" w:cs="Times New Roman"/>
          <w:sz w:val="20"/>
          <w:szCs w:val="20"/>
        </w:rPr>
        <w:t>yı</w:t>
      </w:r>
      <w:r w:rsidR="00177C72" w:rsidRPr="00426D9F">
        <w:rPr>
          <w:rFonts w:ascii="Times New Roman" w:hAnsi="Times New Roman" w:cs="Times New Roman"/>
          <w:sz w:val="20"/>
          <w:szCs w:val="20"/>
        </w:rPr>
        <w:t xml:space="preserve"> sağlamaları</w:t>
      </w:r>
      <w:r w:rsidR="005C796D" w:rsidRPr="00426D9F">
        <w:rPr>
          <w:rFonts w:ascii="Times New Roman" w:hAnsi="Times New Roman" w:cs="Times New Roman"/>
          <w:sz w:val="20"/>
          <w:szCs w:val="20"/>
        </w:rPr>
        <w:t xml:space="preserve">, </w:t>
      </w:r>
      <w:r w:rsidR="00177C72" w:rsidRPr="00426D9F">
        <w:rPr>
          <w:rFonts w:ascii="Times New Roman" w:hAnsi="Times New Roman" w:cs="Times New Roman"/>
          <w:sz w:val="20"/>
          <w:szCs w:val="20"/>
        </w:rPr>
        <w:t xml:space="preserve">kişisel verilerin hassasiyetine ve güvenliğine yönelik ilgili tüm çalışanlara gerekli eğitimleri vermeleri büyük önem taşımaktadır.  </w:t>
      </w:r>
    </w:p>
    <w:p w14:paraId="2ED23D04" w14:textId="02D17CFF" w:rsidR="00177C72" w:rsidRPr="00426D9F" w:rsidRDefault="00177C72" w:rsidP="00177C72">
      <w:pPr>
        <w:jc w:val="both"/>
        <w:rPr>
          <w:rFonts w:ascii="Times New Roman" w:hAnsi="Times New Roman" w:cs="Times New Roman"/>
          <w:sz w:val="20"/>
          <w:szCs w:val="20"/>
        </w:rPr>
      </w:pPr>
      <w:r w:rsidRPr="00426D9F">
        <w:rPr>
          <w:rFonts w:ascii="Times New Roman" w:hAnsi="Times New Roman" w:cs="Times New Roman"/>
          <w:sz w:val="20"/>
          <w:szCs w:val="20"/>
        </w:rPr>
        <w:t>Teknolojik gelişmelerin hızı dikkate alındığında, önümüzdeki dönemde büyük olasılıkla sağlık hizmetleri dinamiklerinde, hastalık önleme altyapısına ve sağlık hizmeti sunumunun hızlandırılmış dijital dönüşümüne yol açacak köklü değişiklikler ortaya çıkacaktır (Nicola vd</w:t>
      </w:r>
      <w:proofErr w:type="gramStart"/>
      <w:r w:rsidRPr="00426D9F">
        <w:rPr>
          <w:rFonts w:ascii="Times New Roman" w:hAnsi="Times New Roman" w:cs="Times New Roman"/>
          <w:sz w:val="20"/>
          <w:szCs w:val="20"/>
        </w:rPr>
        <w:t>.,</w:t>
      </w:r>
      <w:proofErr w:type="gramEnd"/>
      <w:r w:rsidRPr="00426D9F">
        <w:rPr>
          <w:rFonts w:ascii="Times New Roman" w:hAnsi="Times New Roman" w:cs="Times New Roman"/>
          <w:sz w:val="20"/>
          <w:szCs w:val="20"/>
        </w:rPr>
        <w:t xml:space="preserve"> 2020: 188). </w:t>
      </w:r>
      <w:r w:rsidR="00426D9F" w:rsidRPr="00426D9F">
        <w:rPr>
          <w:rFonts w:ascii="Times New Roman" w:hAnsi="Times New Roman" w:cs="Times New Roman"/>
          <w:sz w:val="20"/>
          <w:szCs w:val="20"/>
        </w:rPr>
        <w:t xml:space="preserve">Sağlık sektöründeki güncel durum, dijital teknolojinin ivmesi ile yenilikçi temassız sağlık hizmetlerinin geliştirilmesini zorunlu kılmaktadır. İlerleyen dönemde dijital sağlık çözümleri sunmak üzere dijital takip ve izleme, veri analizi ve uzaktan izleme, yapay zekâya dayalı hasta bakımı, akıllı hastaneler ve akıllı sağlık sistemlerinin oluşturulması beklenmektedir (Liu, Shi ve Yang, 2022: 9). </w:t>
      </w:r>
      <w:r w:rsidRPr="00426D9F">
        <w:rPr>
          <w:rFonts w:ascii="Times New Roman" w:hAnsi="Times New Roman" w:cs="Times New Roman"/>
          <w:sz w:val="20"/>
          <w:szCs w:val="20"/>
        </w:rPr>
        <w:t>Bu sebeple sağlık merkezlerinin hızlı değişiklikler gerektiren yıkıcı zorluklarla karşılaşmaları halinde güvenilir ve yapılandırılmış modeller ve değerlendirme çerçeveleri geliştirmeleri</w:t>
      </w:r>
      <w:r w:rsidR="005C796D" w:rsidRPr="00426D9F">
        <w:rPr>
          <w:rFonts w:ascii="Times New Roman" w:hAnsi="Times New Roman" w:cs="Times New Roman"/>
          <w:sz w:val="20"/>
          <w:szCs w:val="20"/>
        </w:rPr>
        <w:t xml:space="preserve">, </w:t>
      </w:r>
      <w:r w:rsidRPr="00426D9F">
        <w:rPr>
          <w:rFonts w:ascii="Times New Roman" w:hAnsi="Times New Roman" w:cs="Times New Roman"/>
          <w:sz w:val="20"/>
          <w:szCs w:val="20"/>
        </w:rPr>
        <w:t>mevcut sorun ve ihtiyaçları karşılayabilecek, hızlı dönüşümlere uyum sağlayabilecek, çağdaş ve gelecekteki ihtiyaçlara cevap verebilecek kapasiteye sahip olmaları gerekmektedir (Brambilla vd</w:t>
      </w:r>
      <w:proofErr w:type="gramStart"/>
      <w:r w:rsidRPr="00426D9F">
        <w:rPr>
          <w:rFonts w:ascii="Times New Roman" w:hAnsi="Times New Roman" w:cs="Times New Roman"/>
          <w:sz w:val="20"/>
          <w:szCs w:val="20"/>
        </w:rPr>
        <w:t>.,</w:t>
      </w:r>
      <w:proofErr w:type="gramEnd"/>
      <w:r w:rsidRPr="00426D9F">
        <w:rPr>
          <w:rFonts w:ascii="Times New Roman" w:hAnsi="Times New Roman" w:cs="Times New Roman"/>
          <w:sz w:val="20"/>
          <w:szCs w:val="20"/>
        </w:rPr>
        <w:t xml:space="preserve"> 2021: 2). Bu noktada küresel ölçekte teknoloji şirketleri ile s</w:t>
      </w:r>
      <w:r w:rsidR="00E156AD">
        <w:rPr>
          <w:rFonts w:ascii="Times New Roman" w:hAnsi="Times New Roman" w:cs="Times New Roman"/>
          <w:sz w:val="20"/>
          <w:szCs w:val="20"/>
        </w:rPr>
        <w:t>ağlığa yönelik mal</w:t>
      </w:r>
      <w:r w:rsidRPr="00426D9F">
        <w:rPr>
          <w:rFonts w:ascii="Times New Roman" w:hAnsi="Times New Roman" w:cs="Times New Roman"/>
          <w:sz w:val="20"/>
          <w:szCs w:val="20"/>
        </w:rPr>
        <w:t xml:space="preserve"> ve hizmet üreten şirketlerin yenilikçi çözümlere yönelik işbirliği, bireysel ve toplumsal sağlığın ve refahın artarak sürdürülmesin</w:t>
      </w:r>
      <w:r w:rsidR="00426D9F" w:rsidRPr="00426D9F">
        <w:rPr>
          <w:rFonts w:ascii="Times New Roman" w:hAnsi="Times New Roman" w:cs="Times New Roman"/>
          <w:sz w:val="20"/>
          <w:szCs w:val="20"/>
        </w:rPr>
        <w:t xml:space="preserve">e büyük katkı sağlayacaktır. </w:t>
      </w:r>
      <w:r w:rsidRPr="00426D9F">
        <w:rPr>
          <w:rFonts w:ascii="Times New Roman" w:hAnsi="Times New Roman" w:cs="Times New Roman"/>
          <w:sz w:val="20"/>
          <w:szCs w:val="20"/>
        </w:rPr>
        <w:t>Sağlık alanında halen uygulanan ve ilerleyen dönem</w:t>
      </w:r>
      <w:r w:rsidR="005C796D" w:rsidRPr="00426D9F">
        <w:rPr>
          <w:rFonts w:ascii="Times New Roman" w:hAnsi="Times New Roman" w:cs="Times New Roman"/>
          <w:sz w:val="20"/>
          <w:szCs w:val="20"/>
        </w:rPr>
        <w:t>lerde</w:t>
      </w:r>
      <w:r w:rsidRPr="00426D9F">
        <w:rPr>
          <w:rFonts w:ascii="Times New Roman" w:hAnsi="Times New Roman" w:cs="Times New Roman"/>
          <w:sz w:val="20"/>
          <w:szCs w:val="20"/>
        </w:rPr>
        <w:t xml:space="preserve"> de hızlanarak ilerleyecek olan sağlık teknolojilerinin etkilediği tüm alanların bu ilerlemelere kayıtsız kalmaması büyük önem taşımaktadır. Kişisel sağlığın en büyük etki alanlarından birini oluşturan sigortacılık sektörünün de bu doğrultuda sağlık alanında yapılan tüm teknolojik gelişmeleri yakından takip etme</w:t>
      </w:r>
      <w:r w:rsidR="00426D9F" w:rsidRPr="00426D9F">
        <w:rPr>
          <w:rFonts w:ascii="Times New Roman" w:hAnsi="Times New Roman" w:cs="Times New Roman"/>
          <w:sz w:val="20"/>
          <w:szCs w:val="20"/>
        </w:rPr>
        <w:t>si</w:t>
      </w:r>
      <w:r w:rsidRPr="00426D9F">
        <w:rPr>
          <w:rFonts w:ascii="Times New Roman" w:hAnsi="Times New Roman" w:cs="Times New Roman"/>
          <w:sz w:val="20"/>
          <w:szCs w:val="20"/>
        </w:rPr>
        <w:t>, yapısal, kültürel ve sistemsel olarak tüm unsurlarıyla gereken uyumu sağlama</w:t>
      </w:r>
      <w:r w:rsidR="00426D9F" w:rsidRPr="00426D9F">
        <w:rPr>
          <w:rFonts w:ascii="Times New Roman" w:hAnsi="Times New Roman" w:cs="Times New Roman"/>
          <w:sz w:val="20"/>
          <w:szCs w:val="20"/>
        </w:rPr>
        <w:t>sı</w:t>
      </w:r>
      <w:r w:rsidRPr="00426D9F">
        <w:rPr>
          <w:rFonts w:ascii="Times New Roman" w:hAnsi="Times New Roman" w:cs="Times New Roman"/>
          <w:sz w:val="20"/>
          <w:szCs w:val="20"/>
        </w:rPr>
        <w:t xml:space="preserve"> gerekmektedir. Bu sayede</w:t>
      </w:r>
      <w:r w:rsidR="00E156AD">
        <w:rPr>
          <w:rFonts w:ascii="Times New Roman" w:hAnsi="Times New Roman" w:cs="Times New Roman"/>
          <w:sz w:val="20"/>
          <w:szCs w:val="20"/>
        </w:rPr>
        <w:t xml:space="preserve"> teknolojik ivmeyle sunulan mal</w:t>
      </w:r>
      <w:r w:rsidRPr="00426D9F">
        <w:rPr>
          <w:rFonts w:ascii="Times New Roman" w:hAnsi="Times New Roman" w:cs="Times New Roman"/>
          <w:sz w:val="20"/>
          <w:szCs w:val="20"/>
        </w:rPr>
        <w:t xml:space="preserve"> ve hizmet kalitesi artarak</w:t>
      </w:r>
      <w:r w:rsidR="00426D9F" w:rsidRPr="00426D9F">
        <w:rPr>
          <w:rFonts w:ascii="Times New Roman" w:hAnsi="Times New Roman" w:cs="Times New Roman"/>
          <w:sz w:val="20"/>
          <w:szCs w:val="20"/>
        </w:rPr>
        <w:t xml:space="preserve"> hem</w:t>
      </w:r>
      <w:r w:rsidRPr="00426D9F">
        <w:rPr>
          <w:rFonts w:ascii="Times New Roman" w:hAnsi="Times New Roman" w:cs="Times New Roman"/>
          <w:sz w:val="20"/>
          <w:szCs w:val="20"/>
        </w:rPr>
        <w:t xml:space="preserve"> bireysel ve toplumsal sağlığın </w:t>
      </w:r>
      <w:r w:rsidR="00426D9F" w:rsidRPr="00426D9F">
        <w:rPr>
          <w:rFonts w:ascii="Times New Roman" w:hAnsi="Times New Roman" w:cs="Times New Roman"/>
          <w:sz w:val="20"/>
          <w:szCs w:val="20"/>
        </w:rPr>
        <w:t xml:space="preserve">iyileşmesine </w:t>
      </w:r>
      <w:r w:rsidRPr="00426D9F">
        <w:rPr>
          <w:rFonts w:ascii="Times New Roman" w:hAnsi="Times New Roman" w:cs="Times New Roman"/>
          <w:sz w:val="20"/>
          <w:szCs w:val="20"/>
        </w:rPr>
        <w:t xml:space="preserve">katkı sağlanacak hem de </w:t>
      </w:r>
      <w:r w:rsidR="00426D9F" w:rsidRPr="00426D9F">
        <w:rPr>
          <w:rFonts w:ascii="Times New Roman" w:hAnsi="Times New Roman" w:cs="Times New Roman"/>
          <w:sz w:val="20"/>
          <w:szCs w:val="20"/>
        </w:rPr>
        <w:t xml:space="preserve">elde edilecek </w:t>
      </w:r>
      <w:r w:rsidRPr="00426D9F">
        <w:rPr>
          <w:rFonts w:ascii="Times New Roman" w:hAnsi="Times New Roman" w:cs="Times New Roman"/>
          <w:sz w:val="20"/>
          <w:szCs w:val="20"/>
        </w:rPr>
        <w:t>sektörel gelişme</w:t>
      </w:r>
      <w:r w:rsidR="00426D9F" w:rsidRPr="00426D9F">
        <w:rPr>
          <w:rFonts w:ascii="Times New Roman" w:hAnsi="Times New Roman" w:cs="Times New Roman"/>
          <w:sz w:val="20"/>
          <w:szCs w:val="20"/>
        </w:rPr>
        <w:t>yle</w:t>
      </w:r>
      <w:r w:rsidRPr="00426D9F">
        <w:rPr>
          <w:rFonts w:ascii="Times New Roman" w:hAnsi="Times New Roman" w:cs="Times New Roman"/>
          <w:sz w:val="20"/>
          <w:szCs w:val="20"/>
        </w:rPr>
        <w:t xml:space="preserve"> sigortacılı</w:t>
      </w:r>
      <w:r w:rsidR="00426D9F" w:rsidRPr="00426D9F">
        <w:rPr>
          <w:rFonts w:ascii="Times New Roman" w:hAnsi="Times New Roman" w:cs="Times New Roman"/>
          <w:sz w:val="20"/>
          <w:szCs w:val="20"/>
        </w:rPr>
        <w:t xml:space="preserve">ğın </w:t>
      </w:r>
      <w:r w:rsidRPr="00426D9F">
        <w:rPr>
          <w:rFonts w:ascii="Times New Roman" w:hAnsi="Times New Roman" w:cs="Times New Roman"/>
          <w:sz w:val="20"/>
          <w:szCs w:val="20"/>
        </w:rPr>
        <w:t xml:space="preserve">etkin ve verimli bir şekilde sürdürülebilirliğinin önü açılmış olacaktır.  </w:t>
      </w:r>
    </w:p>
    <w:p w14:paraId="527B9AB8" w14:textId="4F6D5B70" w:rsidR="00177C72" w:rsidRPr="00426D9F" w:rsidRDefault="006D467E" w:rsidP="00177C72">
      <w:pPr>
        <w:jc w:val="both"/>
        <w:rPr>
          <w:rFonts w:ascii="Times New Roman" w:hAnsi="Times New Roman" w:cs="Times New Roman"/>
          <w:b/>
          <w:sz w:val="20"/>
          <w:szCs w:val="20"/>
        </w:rPr>
      </w:pPr>
      <w:r w:rsidRPr="00426D9F">
        <w:rPr>
          <w:rFonts w:ascii="Times New Roman" w:hAnsi="Times New Roman" w:cs="Times New Roman"/>
          <w:b/>
          <w:sz w:val="20"/>
          <w:szCs w:val="20"/>
        </w:rPr>
        <w:t>4</w:t>
      </w:r>
      <w:r w:rsidR="00177C72" w:rsidRPr="00426D9F">
        <w:rPr>
          <w:rFonts w:ascii="Times New Roman" w:hAnsi="Times New Roman" w:cs="Times New Roman"/>
          <w:b/>
          <w:sz w:val="20"/>
          <w:szCs w:val="20"/>
        </w:rPr>
        <w:t>.</w:t>
      </w:r>
      <w:r w:rsidRPr="00426D9F">
        <w:rPr>
          <w:rFonts w:ascii="Times New Roman" w:hAnsi="Times New Roman" w:cs="Times New Roman"/>
          <w:b/>
          <w:sz w:val="20"/>
          <w:szCs w:val="20"/>
        </w:rPr>
        <w:t xml:space="preserve"> </w:t>
      </w:r>
      <w:r w:rsidR="00177C72" w:rsidRPr="00426D9F">
        <w:rPr>
          <w:rFonts w:ascii="Times New Roman" w:hAnsi="Times New Roman" w:cs="Times New Roman"/>
          <w:b/>
          <w:sz w:val="20"/>
          <w:szCs w:val="20"/>
        </w:rPr>
        <w:t>KAYNAKÇA</w:t>
      </w:r>
    </w:p>
    <w:p w14:paraId="554B84F2" w14:textId="122CE8D6" w:rsidR="006D467E" w:rsidRPr="00426D9F" w:rsidRDefault="006D467E" w:rsidP="00177C72">
      <w:pPr>
        <w:jc w:val="both"/>
        <w:rPr>
          <w:rFonts w:ascii="Times New Roman" w:hAnsi="Times New Roman" w:cs="Times New Roman"/>
          <w:sz w:val="20"/>
          <w:szCs w:val="20"/>
        </w:rPr>
      </w:pPr>
      <w:r w:rsidRPr="00426D9F">
        <w:rPr>
          <w:rFonts w:ascii="Times New Roman" w:hAnsi="Times New Roman" w:cs="Times New Roman"/>
          <w:sz w:val="20"/>
          <w:szCs w:val="20"/>
        </w:rPr>
        <w:t>Aggour, K. S</w:t>
      </w:r>
      <w:proofErr w:type="gramStart"/>
      <w:r w:rsidRPr="00426D9F">
        <w:rPr>
          <w:rFonts w:ascii="Times New Roman" w:hAnsi="Times New Roman" w:cs="Times New Roman"/>
          <w:sz w:val="20"/>
          <w:szCs w:val="20"/>
        </w:rPr>
        <w:t>.,</w:t>
      </w:r>
      <w:proofErr w:type="gram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Bonissone</w:t>
      </w:r>
      <w:proofErr w:type="spellEnd"/>
      <w:r w:rsidRPr="00426D9F">
        <w:rPr>
          <w:rFonts w:ascii="Times New Roman" w:hAnsi="Times New Roman" w:cs="Times New Roman"/>
          <w:sz w:val="20"/>
          <w:szCs w:val="20"/>
        </w:rPr>
        <w:t xml:space="preserve">, P. P., </w:t>
      </w:r>
      <w:proofErr w:type="spellStart"/>
      <w:r w:rsidRPr="00426D9F">
        <w:rPr>
          <w:rFonts w:ascii="Times New Roman" w:hAnsi="Times New Roman" w:cs="Times New Roman"/>
          <w:sz w:val="20"/>
          <w:szCs w:val="20"/>
        </w:rPr>
        <w:t>Cheetham</w:t>
      </w:r>
      <w:proofErr w:type="spellEnd"/>
      <w:r w:rsidRPr="00426D9F">
        <w:rPr>
          <w:rFonts w:ascii="Times New Roman" w:hAnsi="Times New Roman" w:cs="Times New Roman"/>
          <w:sz w:val="20"/>
          <w:szCs w:val="20"/>
        </w:rPr>
        <w:t xml:space="preserve">, W. E., </w:t>
      </w:r>
      <w:proofErr w:type="spellStart"/>
      <w:r w:rsidRPr="00426D9F">
        <w:rPr>
          <w:rFonts w:ascii="Times New Roman" w:hAnsi="Times New Roman" w:cs="Times New Roman"/>
          <w:sz w:val="20"/>
          <w:szCs w:val="20"/>
        </w:rPr>
        <w:t>Messmer</w:t>
      </w:r>
      <w:proofErr w:type="spellEnd"/>
      <w:r w:rsidRPr="00426D9F">
        <w:rPr>
          <w:rFonts w:ascii="Times New Roman" w:hAnsi="Times New Roman" w:cs="Times New Roman"/>
          <w:sz w:val="20"/>
          <w:szCs w:val="20"/>
        </w:rPr>
        <w:t xml:space="preserve">, R. P. (2006). </w:t>
      </w:r>
      <w:proofErr w:type="spellStart"/>
      <w:r w:rsidRPr="00426D9F">
        <w:rPr>
          <w:rFonts w:ascii="Times New Roman" w:hAnsi="Times New Roman" w:cs="Times New Roman"/>
          <w:sz w:val="20"/>
          <w:szCs w:val="20"/>
        </w:rPr>
        <w:t>Automating</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the</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Underwriting</w:t>
      </w:r>
      <w:proofErr w:type="spellEnd"/>
      <w:r w:rsidRPr="00426D9F">
        <w:rPr>
          <w:rFonts w:ascii="Times New Roman" w:hAnsi="Times New Roman" w:cs="Times New Roman"/>
          <w:sz w:val="20"/>
          <w:szCs w:val="20"/>
        </w:rPr>
        <w:t xml:space="preserve"> of </w:t>
      </w:r>
      <w:proofErr w:type="spellStart"/>
      <w:r w:rsidRPr="00426D9F">
        <w:rPr>
          <w:rFonts w:ascii="Times New Roman" w:hAnsi="Times New Roman" w:cs="Times New Roman"/>
          <w:sz w:val="20"/>
          <w:szCs w:val="20"/>
        </w:rPr>
        <w:t>Insu</w:t>
      </w:r>
      <w:r w:rsidR="00B92659">
        <w:rPr>
          <w:rFonts w:ascii="Times New Roman" w:hAnsi="Times New Roman" w:cs="Times New Roman"/>
          <w:sz w:val="20"/>
          <w:szCs w:val="20"/>
        </w:rPr>
        <w:t>rance</w:t>
      </w:r>
      <w:proofErr w:type="spellEnd"/>
      <w:r w:rsidR="00B92659">
        <w:rPr>
          <w:rFonts w:ascii="Times New Roman" w:hAnsi="Times New Roman" w:cs="Times New Roman"/>
          <w:sz w:val="20"/>
          <w:szCs w:val="20"/>
        </w:rPr>
        <w:t xml:space="preserve"> Applications. AI magazine. 27(3), 36</w:t>
      </w:r>
      <w:bookmarkStart w:id="4" w:name="_GoBack"/>
      <w:bookmarkEnd w:id="4"/>
      <w:r w:rsidRPr="00426D9F">
        <w:rPr>
          <w:rFonts w:ascii="Times New Roman" w:hAnsi="Times New Roman" w:cs="Times New Roman"/>
          <w:sz w:val="20"/>
          <w:szCs w:val="20"/>
        </w:rPr>
        <w:t>.</w:t>
      </w:r>
    </w:p>
    <w:p w14:paraId="4D380A43" w14:textId="40E5E52B" w:rsidR="006D467E" w:rsidRPr="00426D9F" w:rsidRDefault="006D467E" w:rsidP="00177C72">
      <w:pPr>
        <w:jc w:val="both"/>
        <w:rPr>
          <w:rFonts w:ascii="Times New Roman" w:hAnsi="Times New Roman" w:cs="Times New Roman"/>
          <w:sz w:val="20"/>
          <w:szCs w:val="20"/>
        </w:rPr>
      </w:pPr>
      <w:r w:rsidRPr="00426D9F">
        <w:rPr>
          <w:rFonts w:ascii="Times New Roman" w:hAnsi="Times New Roman" w:cs="Times New Roman"/>
          <w:sz w:val="20"/>
          <w:szCs w:val="20"/>
        </w:rPr>
        <w:lastRenderedPageBreak/>
        <w:t>Brambilla, A</w:t>
      </w:r>
      <w:proofErr w:type="gramStart"/>
      <w:r w:rsidRPr="00426D9F">
        <w:rPr>
          <w:rFonts w:ascii="Times New Roman" w:hAnsi="Times New Roman" w:cs="Times New Roman"/>
          <w:sz w:val="20"/>
          <w:szCs w:val="20"/>
        </w:rPr>
        <w:t>.,</w:t>
      </w:r>
      <w:proofErr w:type="gramEnd"/>
      <w:r w:rsidRPr="00426D9F">
        <w:rPr>
          <w:rFonts w:ascii="Times New Roman" w:hAnsi="Times New Roman" w:cs="Times New Roman"/>
          <w:sz w:val="20"/>
          <w:szCs w:val="20"/>
        </w:rPr>
        <w:t xml:space="preserve"> Sun, T., </w:t>
      </w:r>
      <w:proofErr w:type="spellStart"/>
      <w:r w:rsidRPr="00426D9F">
        <w:rPr>
          <w:rFonts w:ascii="Times New Roman" w:hAnsi="Times New Roman" w:cs="Times New Roman"/>
          <w:sz w:val="20"/>
          <w:szCs w:val="20"/>
        </w:rPr>
        <w:t>Elshazly</w:t>
      </w:r>
      <w:proofErr w:type="spellEnd"/>
      <w:r w:rsidRPr="00426D9F">
        <w:rPr>
          <w:rFonts w:ascii="Times New Roman" w:hAnsi="Times New Roman" w:cs="Times New Roman"/>
          <w:sz w:val="20"/>
          <w:szCs w:val="20"/>
        </w:rPr>
        <w:t xml:space="preserve">, W., </w:t>
      </w:r>
      <w:proofErr w:type="spellStart"/>
      <w:r w:rsidRPr="00426D9F">
        <w:rPr>
          <w:rFonts w:ascii="Times New Roman" w:hAnsi="Times New Roman" w:cs="Times New Roman"/>
          <w:sz w:val="20"/>
          <w:szCs w:val="20"/>
        </w:rPr>
        <w:t>Ghazy</w:t>
      </w:r>
      <w:proofErr w:type="spellEnd"/>
      <w:r w:rsidRPr="00426D9F">
        <w:rPr>
          <w:rFonts w:ascii="Times New Roman" w:hAnsi="Times New Roman" w:cs="Times New Roman"/>
          <w:sz w:val="20"/>
          <w:szCs w:val="20"/>
        </w:rPr>
        <w:t xml:space="preserve">, A., </w:t>
      </w:r>
      <w:proofErr w:type="spellStart"/>
      <w:r w:rsidRPr="00426D9F">
        <w:rPr>
          <w:rFonts w:ascii="Times New Roman" w:hAnsi="Times New Roman" w:cs="Times New Roman"/>
          <w:sz w:val="20"/>
          <w:szCs w:val="20"/>
        </w:rPr>
        <w:t>Barach</w:t>
      </w:r>
      <w:proofErr w:type="spellEnd"/>
      <w:r w:rsidRPr="00426D9F">
        <w:rPr>
          <w:rFonts w:ascii="Times New Roman" w:hAnsi="Times New Roman" w:cs="Times New Roman"/>
          <w:sz w:val="20"/>
          <w:szCs w:val="20"/>
        </w:rPr>
        <w:t xml:space="preserve">, P., </w:t>
      </w:r>
      <w:proofErr w:type="spellStart"/>
      <w:r w:rsidRPr="00426D9F">
        <w:rPr>
          <w:rFonts w:ascii="Times New Roman" w:hAnsi="Times New Roman" w:cs="Times New Roman"/>
          <w:sz w:val="20"/>
          <w:szCs w:val="20"/>
        </w:rPr>
        <w:t>Lindahl</w:t>
      </w:r>
      <w:proofErr w:type="spellEnd"/>
      <w:r w:rsidRPr="00426D9F">
        <w:rPr>
          <w:rFonts w:ascii="Times New Roman" w:hAnsi="Times New Roman" w:cs="Times New Roman"/>
          <w:sz w:val="20"/>
          <w:szCs w:val="20"/>
        </w:rPr>
        <w:t xml:space="preserve">, G., </w:t>
      </w:r>
      <w:proofErr w:type="spellStart"/>
      <w:r w:rsidRPr="00426D9F">
        <w:rPr>
          <w:rFonts w:ascii="Times New Roman" w:hAnsi="Times New Roman" w:cs="Times New Roman"/>
          <w:sz w:val="20"/>
          <w:szCs w:val="20"/>
        </w:rPr>
        <w:t>Capolongo</w:t>
      </w:r>
      <w:proofErr w:type="spellEnd"/>
      <w:r w:rsidRPr="00426D9F">
        <w:rPr>
          <w:rFonts w:ascii="Times New Roman" w:hAnsi="Times New Roman" w:cs="Times New Roman"/>
          <w:sz w:val="20"/>
          <w:szCs w:val="20"/>
        </w:rPr>
        <w:t xml:space="preserve">, S. (2021). </w:t>
      </w:r>
      <w:proofErr w:type="spellStart"/>
      <w:r w:rsidRPr="00426D9F">
        <w:rPr>
          <w:rFonts w:ascii="Times New Roman" w:hAnsi="Times New Roman" w:cs="Times New Roman"/>
          <w:sz w:val="20"/>
          <w:szCs w:val="20"/>
        </w:rPr>
        <w:t>Flexibility</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during</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the</w:t>
      </w:r>
      <w:proofErr w:type="spellEnd"/>
      <w:r w:rsidRPr="00426D9F">
        <w:rPr>
          <w:rFonts w:ascii="Times New Roman" w:hAnsi="Times New Roman" w:cs="Times New Roman"/>
          <w:sz w:val="20"/>
          <w:szCs w:val="20"/>
        </w:rPr>
        <w:t xml:space="preserve"> Covid-19 </w:t>
      </w:r>
      <w:proofErr w:type="spellStart"/>
      <w:r w:rsidRPr="00426D9F">
        <w:rPr>
          <w:rFonts w:ascii="Times New Roman" w:hAnsi="Times New Roman" w:cs="Times New Roman"/>
          <w:sz w:val="20"/>
          <w:szCs w:val="20"/>
        </w:rPr>
        <w:t>Pandemic</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Response</w:t>
      </w:r>
      <w:proofErr w:type="spellEnd"/>
      <w:r w:rsidRPr="00426D9F">
        <w:rPr>
          <w:rFonts w:ascii="Times New Roman" w:hAnsi="Times New Roman" w:cs="Times New Roman"/>
          <w:sz w:val="20"/>
          <w:szCs w:val="20"/>
        </w:rPr>
        <w:t xml:space="preserve">: Healthcare </w:t>
      </w:r>
      <w:proofErr w:type="spellStart"/>
      <w:r w:rsidRPr="00426D9F">
        <w:rPr>
          <w:rFonts w:ascii="Times New Roman" w:hAnsi="Times New Roman" w:cs="Times New Roman"/>
          <w:sz w:val="20"/>
          <w:szCs w:val="20"/>
        </w:rPr>
        <w:t>Facility</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Assessment</w:t>
      </w:r>
      <w:proofErr w:type="spellEnd"/>
      <w:r w:rsidRPr="00426D9F">
        <w:rPr>
          <w:rFonts w:ascii="Times New Roman" w:hAnsi="Times New Roman" w:cs="Times New Roman"/>
          <w:sz w:val="20"/>
          <w:szCs w:val="20"/>
        </w:rPr>
        <w:t xml:space="preserve"> Tools </w:t>
      </w:r>
      <w:proofErr w:type="spellStart"/>
      <w:r w:rsidRPr="00426D9F">
        <w:rPr>
          <w:rFonts w:ascii="Times New Roman" w:hAnsi="Times New Roman" w:cs="Times New Roman"/>
          <w:sz w:val="20"/>
          <w:szCs w:val="20"/>
        </w:rPr>
        <w:t>for</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Resilient</w:t>
      </w:r>
      <w:proofErr w:type="spellEnd"/>
      <w:r w:rsidRPr="00426D9F">
        <w:rPr>
          <w:rFonts w:ascii="Times New Roman" w:hAnsi="Times New Roman" w:cs="Times New Roman"/>
          <w:sz w:val="20"/>
          <w:szCs w:val="20"/>
        </w:rPr>
        <w:t xml:space="preserve"> Evaluation. International </w:t>
      </w:r>
      <w:proofErr w:type="spellStart"/>
      <w:r w:rsidRPr="00426D9F">
        <w:rPr>
          <w:rFonts w:ascii="Times New Roman" w:hAnsi="Times New Roman" w:cs="Times New Roman"/>
          <w:sz w:val="20"/>
          <w:szCs w:val="20"/>
        </w:rPr>
        <w:t>Journal</w:t>
      </w:r>
      <w:proofErr w:type="spellEnd"/>
      <w:r w:rsidRPr="00426D9F">
        <w:rPr>
          <w:rFonts w:ascii="Times New Roman" w:hAnsi="Times New Roman" w:cs="Times New Roman"/>
          <w:sz w:val="20"/>
          <w:szCs w:val="20"/>
        </w:rPr>
        <w:t xml:space="preserve"> of </w:t>
      </w:r>
      <w:proofErr w:type="spellStart"/>
      <w:r w:rsidRPr="00426D9F">
        <w:rPr>
          <w:rFonts w:ascii="Times New Roman" w:hAnsi="Times New Roman" w:cs="Times New Roman"/>
          <w:sz w:val="20"/>
          <w:szCs w:val="20"/>
        </w:rPr>
        <w:t>Environmen</w:t>
      </w:r>
      <w:r w:rsidR="00B92659">
        <w:rPr>
          <w:rFonts w:ascii="Times New Roman" w:hAnsi="Times New Roman" w:cs="Times New Roman"/>
          <w:sz w:val="20"/>
          <w:szCs w:val="20"/>
        </w:rPr>
        <w:t>tal</w:t>
      </w:r>
      <w:proofErr w:type="spellEnd"/>
      <w:r w:rsidR="00B92659">
        <w:rPr>
          <w:rFonts w:ascii="Times New Roman" w:hAnsi="Times New Roman" w:cs="Times New Roman"/>
          <w:sz w:val="20"/>
          <w:szCs w:val="20"/>
        </w:rPr>
        <w:t xml:space="preserve"> </w:t>
      </w:r>
      <w:proofErr w:type="spellStart"/>
      <w:r w:rsidR="00B92659">
        <w:rPr>
          <w:rFonts w:ascii="Times New Roman" w:hAnsi="Times New Roman" w:cs="Times New Roman"/>
          <w:sz w:val="20"/>
          <w:szCs w:val="20"/>
        </w:rPr>
        <w:t>Research</w:t>
      </w:r>
      <w:proofErr w:type="spellEnd"/>
      <w:r w:rsidR="00B92659">
        <w:rPr>
          <w:rFonts w:ascii="Times New Roman" w:hAnsi="Times New Roman" w:cs="Times New Roman"/>
          <w:sz w:val="20"/>
          <w:szCs w:val="20"/>
        </w:rPr>
        <w:t xml:space="preserve"> </w:t>
      </w:r>
      <w:proofErr w:type="spellStart"/>
      <w:r w:rsidR="00B92659">
        <w:rPr>
          <w:rFonts w:ascii="Times New Roman" w:hAnsi="Times New Roman" w:cs="Times New Roman"/>
          <w:sz w:val="20"/>
          <w:szCs w:val="20"/>
        </w:rPr>
        <w:t>and</w:t>
      </w:r>
      <w:proofErr w:type="spellEnd"/>
      <w:r w:rsidR="00B92659">
        <w:rPr>
          <w:rFonts w:ascii="Times New Roman" w:hAnsi="Times New Roman" w:cs="Times New Roman"/>
          <w:sz w:val="20"/>
          <w:szCs w:val="20"/>
        </w:rPr>
        <w:t xml:space="preserve"> </w:t>
      </w:r>
      <w:proofErr w:type="spellStart"/>
      <w:r w:rsidR="00B92659">
        <w:rPr>
          <w:rFonts w:ascii="Times New Roman" w:hAnsi="Times New Roman" w:cs="Times New Roman"/>
          <w:sz w:val="20"/>
          <w:szCs w:val="20"/>
        </w:rPr>
        <w:t>Public</w:t>
      </w:r>
      <w:proofErr w:type="spellEnd"/>
      <w:r w:rsidR="00B92659">
        <w:rPr>
          <w:rFonts w:ascii="Times New Roman" w:hAnsi="Times New Roman" w:cs="Times New Roman"/>
          <w:sz w:val="20"/>
          <w:szCs w:val="20"/>
        </w:rPr>
        <w:t xml:space="preserve"> </w:t>
      </w:r>
      <w:proofErr w:type="spellStart"/>
      <w:r w:rsidR="00B92659">
        <w:rPr>
          <w:rFonts w:ascii="Times New Roman" w:hAnsi="Times New Roman" w:cs="Times New Roman"/>
          <w:sz w:val="20"/>
          <w:szCs w:val="20"/>
        </w:rPr>
        <w:t>Health</w:t>
      </w:r>
      <w:proofErr w:type="spellEnd"/>
      <w:r w:rsidR="00B92659">
        <w:rPr>
          <w:rFonts w:ascii="Times New Roman" w:hAnsi="Times New Roman" w:cs="Times New Roman"/>
          <w:sz w:val="20"/>
          <w:szCs w:val="20"/>
        </w:rPr>
        <w:t xml:space="preserve">. </w:t>
      </w:r>
      <w:r w:rsidRPr="00426D9F">
        <w:rPr>
          <w:rFonts w:ascii="Times New Roman" w:hAnsi="Times New Roman" w:cs="Times New Roman"/>
          <w:sz w:val="20"/>
          <w:szCs w:val="20"/>
        </w:rPr>
        <w:t xml:space="preserve">18(21), 11478. MDPI AG. </w:t>
      </w:r>
      <w:hyperlink r:id="rId11" w:history="1">
        <w:proofErr w:type="spellStart"/>
        <w:r w:rsidRPr="00426D9F">
          <w:rPr>
            <w:rFonts w:ascii="Times New Roman" w:hAnsi="Times New Roman" w:cs="Times New Roman"/>
            <w:sz w:val="20"/>
            <w:szCs w:val="20"/>
          </w:rPr>
          <w:t>doi</w:t>
        </w:r>
        <w:proofErr w:type="spellEnd"/>
        <w:r w:rsidRPr="00426D9F">
          <w:rPr>
            <w:rFonts w:ascii="Times New Roman" w:hAnsi="Times New Roman" w:cs="Times New Roman"/>
            <w:sz w:val="20"/>
            <w:szCs w:val="20"/>
          </w:rPr>
          <w:t xml:space="preserve">: </w:t>
        </w:r>
        <w:proofErr w:type="gramStart"/>
        <w:r w:rsidRPr="00426D9F">
          <w:rPr>
            <w:rFonts w:ascii="Times New Roman" w:hAnsi="Times New Roman" w:cs="Times New Roman"/>
            <w:sz w:val="20"/>
            <w:szCs w:val="20"/>
          </w:rPr>
          <w:t>10.3390</w:t>
        </w:r>
        <w:proofErr w:type="gramEnd"/>
        <w:r w:rsidRPr="00426D9F">
          <w:rPr>
            <w:rFonts w:ascii="Times New Roman" w:hAnsi="Times New Roman" w:cs="Times New Roman"/>
            <w:sz w:val="20"/>
            <w:szCs w:val="20"/>
          </w:rPr>
          <w:t>/ijerph182111478</w:t>
        </w:r>
      </w:hyperlink>
      <w:r w:rsidRPr="00426D9F">
        <w:rPr>
          <w:rFonts w:ascii="Times New Roman" w:hAnsi="Times New Roman" w:cs="Times New Roman"/>
          <w:sz w:val="20"/>
          <w:szCs w:val="20"/>
        </w:rPr>
        <w:t>.</w:t>
      </w:r>
    </w:p>
    <w:p w14:paraId="79EE77B7" w14:textId="06EF1D7E" w:rsidR="006D467E" w:rsidRPr="00426D9F" w:rsidRDefault="006D467E" w:rsidP="00177C72">
      <w:pPr>
        <w:jc w:val="both"/>
        <w:rPr>
          <w:rFonts w:ascii="Times New Roman" w:hAnsi="Times New Roman" w:cs="Times New Roman"/>
          <w:sz w:val="20"/>
          <w:szCs w:val="20"/>
        </w:rPr>
      </w:pPr>
      <w:r w:rsidRPr="00426D9F">
        <w:rPr>
          <w:rFonts w:ascii="Times New Roman" w:hAnsi="Times New Roman" w:cs="Times New Roman"/>
          <w:sz w:val="20"/>
          <w:szCs w:val="20"/>
        </w:rPr>
        <w:t>Choi, N. G</w:t>
      </w:r>
      <w:proofErr w:type="gramStart"/>
      <w:r w:rsidRPr="00426D9F">
        <w:rPr>
          <w:rFonts w:ascii="Times New Roman" w:hAnsi="Times New Roman" w:cs="Times New Roman"/>
          <w:sz w:val="20"/>
          <w:szCs w:val="20"/>
        </w:rPr>
        <w:t>.,</w:t>
      </w:r>
      <w:proofErr w:type="gram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DiNitto</w:t>
      </w:r>
      <w:proofErr w:type="spellEnd"/>
      <w:r w:rsidRPr="00426D9F">
        <w:rPr>
          <w:rFonts w:ascii="Times New Roman" w:hAnsi="Times New Roman" w:cs="Times New Roman"/>
          <w:sz w:val="20"/>
          <w:szCs w:val="20"/>
        </w:rPr>
        <w:t xml:space="preserve">, D. M., </w:t>
      </w:r>
      <w:proofErr w:type="spellStart"/>
      <w:r w:rsidRPr="00426D9F">
        <w:rPr>
          <w:rFonts w:ascii="Times New Roman" w:hAnsi="Times New Roman" w:cs="Times New Roman"/>
          <w:sz w:val="20"/>
          <w:szCs w:val="20"/>
        </w:rPr>
        <w:t>Marti</w:t>
      </w:r>
      <w:proofErr w:type="spellEnd"/>
      <w:r w:rsidRPr="00426D9F">
        <w:rPr>
          <w:rFonts w:ascii="Times New Roman" w:hAnsi="Times New Roman" w:cs="Times New Roman"/>
          <w:sz w:val="20"/>
          <w:szCs w:val="20"/>
        </w:rPr>
        <w:t xml:space="preserve">, C. N., Choi, B. Y. (2022). </w:t>
      </w:r>
      <w:proofErr w:type="spellStart"/>
      <w:r w:rsidRPr="00426D9F">
        <w:rPr>
          <w:rFonts w:ascii="Times New Roman" w:hAnsi="Times New Roman" w:cs="Times New Roman"/>
          <w:sz w:val="20"/>
          <w:szCs w:val="20"/>
        </w:rPr>
        <w:t>Telehealth</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use</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among</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Older</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Adults</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during</w:t>
      </w:r>
      <w:proofErr w:type="spellEnd"/>
      <w:r w:rsidRPr="00426D9F">
        <w:rPr>
          <w:rFonts w:ascii="Times New Roman" w:hAnsi="Times New Roman" w:cs="Times New Roman"/>
          <w:sz w:val="20"/>
          <w:szCs w:val="20"/>
        </w:rPr>
        <w:t xml:space="preserve"> COVID-19: </w:t>
      </w:r>
      <w:proofErr w:type="spellStart"/>
      <w:r w:rsidRPr="00426D9F">
        <w:rPr>
          <w:rFonts w:ascii="Times New Roman" w:hAnsi="Times New Roman" w:cs="Times New Roman"/>
          <w:sz w:val="20"/>
          <w:szCs w:val="20"/>
        </w:rPr>
        <w:t>Associations</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with</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Sociodemographic</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and</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Health</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Characteristics</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Technology</w:t>
      </w:r>
      <w:proofErr w:type="spellEnd"/>
      <w:r w:rsidRPr="00426D9F">
        <w:rPr>
          <w:rFonts w:ascii="Times New Roman" w:hAnsi="Times New Roman" w:cs="Times New Roman"/>
          <w:sz w:val="20"/>
          <w:szCs w:val="20"/>
        </w:rPr>
        <w:t xml:space="preserve"> Device </w:t>
      </w:r>
      <w:proofErr w:type="spellStart"/>
      <w:r w:rsidRPr="00426D9F">
        <w:rPr>
          <w:rFonts w:ascii="Times New Roman" w:hAnsi="Times New Roman" w:cs="Times New Roman"/>
          <w:sz w:val="20"/>
          <w:szCs w:val="20"/>
        </w:rPr>
        <w:t>Ownership</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and</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Technology</w:t>
      </w:r>
      <w:proofErr w:type="spellEnd"/>
      <w:r w:rsidRPr="00426D9F">
        <w:rPr>
          <w:rFonts w:ascii="Times New Roman" w:hAnsi="Times New Roman" w:cs="Times New Roman"/>
          <w:sz w:val="20"/>
          <w:szCs w:val="20"/>
        </w:rPr>
        <w:t xml:space="preserve"> Learning.</w:t>
      </w:r>
      <w:r w:rsidR="00B92659">
        <w:rPr>
          <w:rFonts w:ascii="Times New Roman" w:hAnsi="Times New Roman" w:cs="Times New Roman"/>
          <w:sz w:val="20"/>
          <w:szCs w:val="20"/>
        </w:rPr>
        <w:t xml:space="preserve"> </w:t>
      </w:r>
      <w:proofErr w:type="spellStart"/>
      <w:r w:rsidR="00B92659">
        <w:rPr>
          <w:rFonts w:ascii="Times New Roman" w:hAnsi="Times New Roman" w:cs="Times New Roman"/>
          <w:sz w:val="20"/>
          <w:szCs w:val="20"/>
        </w:rPr>
        <w:t>Journal</w:t>
      </w:r>
      <w:proofErr w:type="spellEnd"/>
      <w:r w:rsidR="00B92659">
        <w:rPr>
          <w:rFonts w:ascii="Times New Roman" w:hAnsi="Times New Roman" w:cs="Times New Roman"/>
          <w:sz w:val="20"/>
          <w:szCs w:val="20"/>
        </w:rPr>
        <w:t xml:space="preserve"> of </w:t>
      </w:r>
      <w:proofErr w:type="spellStart"/>
      <w:r w:rsidR="00B92659">
        <w:rPr>
          <w:rFonts w:ascii="Times New Roman" w:hAnsi="Times New Roman" w:cs="Times New Roman"/>
          <w:sz w:val="20"/>
          <w:szCs w:val="20"/>
        </w:rPr>
        <w:t>Applied</w:t>
      </w:r>
      <w:proofErr w:type="spellEnd"/>
      <w:r w:rsidR="00B92659">
        <w:rPr>
          <w:rFonts w:ascii="Times New Roman" w:hAnsi="Times New Roman" w:cs="Times New Roman"/>
          <w:sz w:val="20"/>
          <w:szCs w:val="20"/>
        </w:rPr>
        <w:t xml:space="preserve"> </w:t>
      </w:r>
      <w:proofErr w:type="spellStart"/>
      <w:r w:rsidR="00B92659">
        <w:rPr>
          <w:rFonts w:ascii="Times New Roman" w:hAnsi="Times New Roman" w:cs="Times New Roman"/>
          <w:sz w:val="20"/>
          <w:szCs w:val="20"/>
        </w:rPr>
        <w:t>Gerontology</w:t>
      </w:r>
      <w:proofErr w:type="spellEnd"/>
      <w:r w:rsidR="00B92659">
        <w:rPr>
          <w:rFonts w:ascii="Times New Roman" w:hAnsi="Times New Roman" w:cs="Times New Roman"/>
          <w:sz w:val="20"/>
          <w:szCs w:val="20"/>
        </w:rPr>
        <w:t>.</w:t>
      </w:r>
      <w:r w:rsidRPr="00426D9F">
        <w:rPr>
          <w:rFonts w:ascii="Times New Roman" w:hAnsi="Times New Roman" w:cs="Times New Roman"/>
          <w:sz w:val="20"/>
          <w:szCs w:val="20"/>
        </w:rPr>
        <w:t xml:space="preserve"> 41(3), 600-609. </w:t>
      </w:r>
      <w:proofErr w:type="spellStart"/>
      <w:r w:rsidRPr="00426D9F">
        <w:rPr>
          <w:rFonts w:ascii="Times New Roman" w:hAnsi="Times New Roman" w:cs="Times New Roman"/>
          <w:sz w:val="20"/>
          <w:szCs w:val="20"/>
        </w:rPr>
        <w:t>doi</w:t>
      </w:r>
      <w:proofErr w:type="spellEnd"/>
      <w:r w:rsidRPr="00426D9F">
        <w:rPr>
          <w:rFonts w:ascii="Times New Roman" w:hAnsi="Times New Roman" w:cs="Times New Roman"/>
          <w:sz w:val="20"/>
          <w:szCs w:val="20"/>
        </w:rPr>
        <w:t>: 10.1177/07334648211047347.</w:t>
      </w:r>
    </w:p>
    <w:p w14:paraId="4C739D58" w14:textId="4F34B15B" w:rsidR="006D467E" w:rsidRPr="00426D9F" w:rsidRDefault="006D467E" w:rsidP="00177C72">
      <w:pPr>
        <w:jc w:val="both"/>
        <w:rPr>
          <w:rFonts w:ascii="Times New Roman" w:hAnsi="Times New Roman" w:cs="Times New Roman"/>
          <w:sz w:val="20"/>
          <w:szCs w:val="20"/>
        </w:rPr>
      </w:pPr>
      <w:r w:rsidRPr="00426D9F">
        <w:rPr>
          <w:rFonts w:ascii="Times New Roman" w:hAnsi="Times New Roman" w:cs="Times New Roman"/>
          <w:sz w:val="20"/>
          <w:szCs w:val="20"/>
        </w:rPr>
        <w:t>Chondrogiannis, E</w:t>
      </w:r>
      <w:proofErr w:type="gramStart"/>
      <w:r w:rsidRPr="00426D9F">
        <w:rPr>
          <w:rFonts w:ascii="Times New Roman" w:hAnsi="Times New Roman" w:cs="Times New Roman"/>
          <w:sz w:val="20"/>
          <w:szCs w:val="20"/>
        </w:rPr>
        <w:t>.,</w:t>
      </w:r>
      <w:proofErr w:type="gram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Andronikou</w:t>
      </w:r>
      <w:proofErr w:type="spellEnd"/>
      <w:r w:rsidRPr="00426D9F">
        <w:rPr>
          <w:rFonts w:ascii="Times New Roman" w:hAnsi="Times New Roman" w:cs="Times New Roman"/>
          <w:sz w:val="20"/>
          <w:szCs w:val="20"/>
        </w:rPr>
        <w:t xml:space="preserve">, V., </w:t>
      </w:r>
      <w:proofErr w:type="spellStart"/>
      <w:r w:rsidRPr="00426D9F">
        <w:rPr>
          <w:rFonts w:ascii="Times New Roman" w:hAnsi="Times New Roman" w:cs="Times New Roman"/>
          <w:sz w:val="20"/>
          <w:szCs w:val="20"/>
        </w:rPr>
        <w:t>Karanastasis</w:t>
      </w:r>
      <w:proofErr w:type="spellEnd"/>
      <w:r w:rsidRPr="00426D9F">
        <w:rPr>
          <w:rFonts w:ascii="Times New Roman" w:hAnsi="Times New Roman" w:cs="Times New Roman"/>
          <w:sz w:val="20"/>
          <w:szCs w:val="20"/>
        </w:rPr>
        <w:t xml:space="preserve">, E., </w:t>
      </w:r>
      <w:proofErr w:type="spellStart"/>
      <w:r w:rsidRPr="00426D9F">
        <w:rPr>
          <w:rFonts w:ascii="Times New Roman" w:hAnsi="Times New Roman" w:cs="Times New Roman"/>
          <w:sz w:val="20"/>
          <w:szCs w:val="20"/>
        </w:rPr>
        <w:t>Litke</w:t>
      </w:r>
      <w:proofErr w:type="spellEnd"/>
      <w:r w:rsidRPr="00426D9F">
        <w:rPr>
          <w:rFonts w:ascii="Times New Roman" w:hAnsi="Times New Roman" w:cs="Times New Roman"/>
          <w:sz w:val="20"/>
          <w:szCs w:val="20"/>
        </w:rPr>
        <w:t xml:space="preserve">, A., </w:t>
      </w:r>
      <w:proofErr w:type="spellStart"/>
      <w:r w:rsidRPr="00426D9F">
        <w:rPr>
          <w:rFonts w:ascii="Times New Roman" w:hAnsi="Times New Roman" w:cs="Times New Roman"/>
          <w:sz w:val="20"/>
          <w:szCs w:val="20"/>
        </w:rPr>
        <w:t>Varvarigou</w:t>
      </w:r>
      <w:proofErr w:type="spellEnd"/>
      <w:r w:rsidRPr="00426D9F">
        <w:rPr>
          <w:rFonts w:ascii="Times New Roman" w:hAnsi="Times New Roman" w:cs="Times New Roman"/>
          <w:sz w:val="20"/>
          <w:szCs w:val="20"/>
        </w:rPr>
        <w:t xml:space="preserve">, T. (2022). Using </w:t>
      </w:r>
      <w:proofErr w:type="spellStart"/>
      <w:r w:rsidRPr="00426D9F">
        <w:rPr>
          <w:rFonts w:ascii="Times New Roman" w:hAnsi="Times New Roman" w:cs="Times New Roman"/>
          <w:sz w:val="20"/>
          <w:szCs w:val="20"/>
        </w:rPr>
        <w:t>Blockchain</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and</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Semantic</w:t>
      </w:r>
      <w:proofErr w:type="spellEnd"/>
      <w:r w:rsidRPr="00426D9F">
        <w:rPr>
          <w:rFonts w:ascii="Times New Roman" w:hAnsi="Times New Roman" w:cs="Times New Roman"/>
          <w:sz w:val="20"/>
          <w:szCs w:val="20"/>
        </w:rPr>
        <w:t xml:space="preserve"> Web Technologies </w:t>
      </w:r>
      <w:proofErr w:type="spellStart"/>
      <w:r w:rsidRPr="00426D9F">
        <w:rPr>
          <w:rFonts w:ascii="Times New Roman" w:hAnsi="Times New Roman" w:cs="Times New Roman"/>
          <w:sz w:val="20"/>
          <w:szCs w:val="20"/>
        </w:rPr>
        <w:t>for</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the</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Implementation</w:t>
      </w:r>
      <w:proofErr w:type="spellEnd"/>
      <w:r w:rsidRPr="00426D9F">
        <w:rPr>
          <w:rFonts w:ascii="Times New Roman" w:hAnsi="Times New Roman" w:cs="Times New Roman"/>
          <w:sz w:val="20"/>
          <w:szCs w:val="20"/>
        </w:rPr>
        <w:t xml:space="preserve"> of Smart </w:t>
      </w:r>
      <w:proofErr w:type="spellStart"/>
      <w:r w:rsidRPr="00426D9F">
        <w:rPr>
          <w:rFonts w:ascii="Times New Roman" w:hAnsi="Times New Roman" w:cs="Times New Roman"/>
          <w:sz w:val="20"/>
          <w:szCs w:val="20"/>
        </w:rPr>
        <w:t>Contracts</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between</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Individuals</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and</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Health</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Insurance</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Organizations</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Blockchain</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Research</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and</w:t>
      </w:r>
      <w:proofErr w:type="spellEnd"/>
      <w:r w:rsidRPr="00426D9F">
        <w:rPr>
          <w:rFonts w:ascii="Times New Roman" w:hAnsi="Times New Roman" w:cs="Times New Roman"/>
          <w:sz w:val="20"/>
          <w:szCs w:val="20"/>
        </w:rPr>
        <w:t xml:space="preserve"> Applications</w:t>
      </w:r>
      <w:r w:rsidR="00B92659">
        <w:rPr>
          <w:rFonts w:ascii="Times New Roman" w:hAnsi="Times New Roman" w:cs="Times New Roman"/>
          <w:sz w:val="20"/>
          <w:szCs w:val="20"/>
        </w:rPr>
        <w:t>.</w:t>
      </w:r>
      <w:r w:rsidRPr="00426D9F">
        <w:rPr>
          <w:rFonts w:ascii="Times New Roman" w:hAnsi="Times New Roman" w:cs="Times New Roman"/>
          <w:sz w:val="20"/>
          <w:szCs w:val="20"/>
        </w:rPr>
        <w:t xml:space="preserve"> 3(2), 100049. </w:t>
      </w:r>
      <w:hyperlink r:id="rId12" w:history="1">
        <w:r w:rsidRPr="00426D9F">
          <w:rPr>
            <w:rStyle w:val="Kpr"/>
            <w:rFonts w:ascii="Times New Roman" w:hAnsi="Times New Roman" w:cs="Times New Roman"/>
            <w:sz w:val="20"/>
            <w:szCs w:val="20"/>
          </w:rPr>
          <w:t>https://doi.org/10.1016/j.bcra.2021.100049</w:t>
        </w:r>
      </w:hyperlink>
      <w:r w:rsidRPr="00426D9F">
        <w:rPr>
          <w:rFonts w:ascii="Times New Roman" w:hAnsi="Times New Roman" w:cs="Times New Roman"/>
          <w:sz w:val="20"/>
          <w:szCs w:val="20"/>
        </w:rPr>
        <w:t>.</w:t>
      </w:r>
    </w:p>
    <w:p w14:paraId="0A68082C" w14:textId="732D5933" w:rsidR="006D467E" w:rsidRPr="00426D9F" w:rsidRDefault="006D467E" w:rsidP="00177C72">
      <w:pPr>
        <w:jc w:val="both"/>
        <w:rPr>
          <w:rFonts w:ascii="Times New Roman" w:hAnsi="Times New Roman" w:cs="Times New Roman"/>
          <w:sz w:val="20"/>
          <w:szCs w:val="20"/>
        </w:rPr>
      </w:pPr>
      <w:r w:rsidRPr="00426D9F">
        <w:rPr>
          <w:rFonts w:ascii="Times New Roman" w:hAnsi="Times New Roman" w:cs="Times New Roman"/>
          <w:sz w:val="20"/>
          <w:szCs w:val="20"/>
        </w:rPr>
        <w:t>Chowdhury, S</w:t>
      </w:r>
      <w:proofErr w:type="gramStart"/>
      <w:r w:rsidRPr="00426D9F">
        <w:rPr>
          <w:rFonts w:ascii="Times New Roman" w:hAnsi="Times New Roman" w:cs="Times New Roman"/>
          <w:sz w:val="20"/>
          <w:szCs w:val="20"/>
        </w:rPr>
        <w:t>.,</w:t>
      </w:r>
      <w:proofErr w:type="gramEnd"/>
      <w:r w:rsidRPr="00426D9F">
        <w:rPr>
          <w:rFonts w:ascii="Times New Roman" w:hAnsi="Times New Roman" w:cs="Times New Roman"/>
          <w:sz w:val="20"/>
          <w:szCs w:val="20"/>
        </w:rPr>
        <w:t xml:space="preserve"> Mayilvahanan, P., </w:t>
      </w:r>
      <w:proofErr w:type="spellStart"/>
      <w:r w:rsidRPr="00426D9F">
        <w:rPr>
          <w:rFonts w:ascii="Times New Roman" w:hAnsi="Times New Roman" w:cs="Times New Roman"/>
          <w:sz w:val="20"/>
          <w:szCs w:val="20"/>
        </w:rPr>
        <w:t>Govindaraj</w:t>
      </w:r>
      <w:proofErr w:type="spellEnd"/>
      <w:r w:rsidRPr="00426D9F">
        <w:rPr>
          <w:rFonts w:ascii="Times New Roman" w:hAnsi="Times New Roman" w:cs="Times New Roman"/>
          <w:sz w:val="20"/>
          <w:szCs w:val="20"/>
        </w:rPr>
        <w:t xml:space="preserve">, R. (2020). Optimal </w:t>
      </w:r>
      <w:proofErr w:type="spellStart"/>
      <w:r w:rsidRPr="00426D9F">
        <w:rPr>
          <w:rFonts w:ascii="Times New Roman" w:hAnsi="Times New Roman" w:cs="Times New Roman"/>
          <w:sz w:val="20"/>
          <w:szCs w:val="20"/>
        </w:rPr>
        <w:t>Feature</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Extraction</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and</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Classification-oriented</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Medical</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Insurance</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Prediction</w:t>
      </w:r>
      <w:proofErr w:type="spellEnd"/>
      <w:r w:rsidRPr="00426D9F">
        <w:rPr>
          <w:rFonts w:ascii="Times New Roman" w:hAnsi="Times New Roman" w:cs="Times New Roman"/>
          <w:sz w:val="20"/>
          <w:szCs w:val="20"/>
        </w:rPr>
        <w:t xml:space="preserve"> Model: Machine Learning </w:t>
      </w:r>
      <w:proofErr w:type="spellStart"/>
      <w:r w:rsidRPr="00426D9F">
        <w:rPr>
          <w:rFonts w:ascii="Times New Roman" w:hAnsi="Times New Roman" w:cs="Times New Roman"/>
          <w:sz w:val="20"/>
          <w:szCs w:val="20"/>
        </w:rPr>
        <w:t>Integrated</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with</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the</w:t>
      </w:r>
      <w:proofErr w:type="spellEnd"/>
      <w:r w:rsidRPr="00426D9F">
        <w:rPr>
          <w:rFonts w:ascii="Times New Roman" w:hAnsi="Times New Roman" w:cs="Times New Roman"/>
          <w:sz w:val="20"/>
          <w:szCs w:val="20"/>
        </w:rPr>
        <w:t xml:space="preserve"> Internet of Things. International </w:t>
      </w:r>
      <w:proofErr w:type="spellStart"/>
      <w:r w:rsidRPr="00426D9F">
        <w:rPr>
          <w:rFonts w:ascii="Times New Roman" w:hAnsi="Times New Roman" w:cs="Times New Roman"/>
          <w:sz w:val="20"/>
          <w:szCs w:val="20"/>
        </w:rPr>
        <w:t>Journa</w:t>
      </w:r>
      <w:r w:rsidR="00B92659">
        <w:rPr>
          <w:rFonts w:ascii="Times New Roman" w:hAnsi="Times New Roman" w:cs="Times New Roman"/>
          <w:sz w:val="20"/>
          <w:szCs w:val="20"/>
        </w:rPr>
        <w:t>l</w:t>
      </w:r>
      <w:proofErr w:type="spellEnd"/>
      <w:r w:rsidR="00B92659">
        <w:rPr>
          <w:rFonts w:ascii="Times New Roman" w:hAnsi="Times New Roman" w:cs="Times New Roman"/>
          <w:sz w:val="20"/>
          <w:szCs w:val="20"/>
        </w:rPr>
        <w:t xml:space="preserve"> of </w:t>
      </w:r>
      <w:proofErr w:type="spellStart"/>
      <w:r w:rsidR="00B92659">
        <w:rPr>
          <w:rFonts w:ascii="Times New Roman" w:hAnsi="Times New Roman" w:cs="Times New Roman"/>
          <w:sz w:val="20"/>
          <w:szCs w:val="20"/>
        </w:rPr>
        <w:t>Computers</w:t>
      </w:r>
      <w:proofErr w:type="spellEnd"/>
      <w:r w:rsidR="00B92659">
        <w:rPr>
          <w:rFonts w:ascii="Times New Roman" w:hAnsi="Times New Roman" w:cs="Times New Roman"/>
          <w:sz w:val="20"/>
          <w:szCs w:val="20"/>
        </w:rPr>
        <w:t xml:space="preserve"> </w:t>
      </w:r>
      <w:proofErr w:type="spellStart"/>
      <w:r w:rsidR="00B92659">
        <w:rPr>
          <w:rFonts w:ascii="Times New Roman" w:hAnsi="Times New Roman" w:cs="Times New Roman"/>
          <w:sz w:val="20"/>
          <w:szCs w:val="20"/>
        </w:rPr>
        <w:t>and</w:t>
      </w:r>
      <w:proofErr w:type="spellEnd"/>
      <w:r w:rsidR="00B92659">
        <w:rPr>
          <w:rFonts w:ascii="Times New Roman" w:hAnsi="Times New Roman" w:cs="Times New Roman"/>
          <w:sz w:val="20"/>
          <w:szCs w:val="20"/>
        </w:rPr>
        <w:t xml:space="preserve"> Applications.</w:t>
      </w:r>
      <w:r w:rsidRPr="00426D9F">
        <w:rPr>
          <w:rFonts w:ascii="Times New Roman" w:hAnsi="Times New Roman" w:cs="Times New Roman"/>
          <w:sz w:val="20"/>
          <w:szCs w:val="20"/>
        </w:rPr>
        <w:t xml:space="preserve"> </w:t>
      </w:r>
      <w:r w:rsidR="00B92659">
        <w:rPr>
          <w:rFonts w:ascii="Times New Roman" w:hAnsi="Times New Roman" w:cs="Times New Roman"/>
          <w:sz w:val="20"/>
          <w:szCs w:val="20"/>
        </w:rPr>
        <w:t>44</w:t>
      </w:r>
      <w:r w:rsidRPr="00426D9F">
        <w:rPr>
          <w:rFonts w:ascii="Times New Roman" w:hAnsi="Times New Roman" w:cs="Times New Roman"/>
          <w:sz w:val="20"/>
          <w:szCs w:val="20"/>
        </w:rPr>
        <w:t>(</w:t>
      </w:r>
      <w:r w:rsidR="00B92659">
        <w:rPr>
          <w:rFonts w:ascii="Times New Roman" w:hAnsi="Times New Roman" w:cs="Times New Roman"/>
          <w:sz w:val="20"/>
          <w:szCs w:val="20"/>
        </w:rPr>
        <w:t>3</w:t>
      </w:r>
      <w:r w:rsidRPr="00426D9F">
        <w:rPr>
          <w:rFonts w:ascii="Times New Roman" w:hAnsi="Times New Roman" w:cs="Times New Roman"/>
          <w:sz w:val="20"/>
          <w:szCs w:val="20"/>
        </w:rPr>
        <w:t>), 1–13. doi:</w:t>
      </w:r>
      <w:proofErr w:type="gramStart"/>
      <w:r w:rsidRPr="00426D9F">
        <w:rPr>
          <w:rFonts w:ascii="Times New Roman" w:hAnsi="Times New Roman" w:cs="Times New Roman"/>
          <w:sz w:val="20"/>
          <w:szCs w:val="20"/>
        </w:rPr>
        <w:t>10.1080</w:t>
      </w:r>
      <w:proofErr w:type="gramEnd"/>
      <w:r w:rsidRPr="00426D9F">
        <w:rPr>
          <w:rFonts w:ascii="Times New Roman" w:hAnsi="Times New Roman" w:cs="Times New Roman"/>
          <w:sz w:val="20"/>
          <w:szCs w:val="20"/>
        </w:rPr>
        <w:t>/1206212X.2020.1733307.</w:t>
      </w:r>
    </w:p>
    <w:p w14:paraId="540E333C" w14:textId="77777777" w:rsidR="006D467E" w:rsidRPr="00426D9F" w:rsidRDefault="006D467E" w:rsidP="00177C72">
      <w:pPr>
        <w:jc w:val="both"/>
        <w:rPr>
          <w:rFonts w:ascii="Times New Roman" w:hAnsi="Times New Roman" w:cs="Times New Roman"/>
          <w:sz w:val="20"/>
          <w:szCs w:val="20"/>
        </w:rPr>
      </w:pPr>
      <w:r w:rsidRPr="00426D9F">
        <w:rPr>
          <w:rFonts w:ascii="Times New Roman" w:hAnsi="Times New Roman" w:cs="Times New Roman"/>
          <w:sz w:val="20"/>
          <w:szCs w:val="20"/>
        </w:rPr>
        <w:t>Dhieb, N</w:t>
      </w:r>
      <w:proofErr w:type="gramStart"/>
      <w:r w:rsidRPr="00426D9F">
        <w:rPr>
          <w:rFonts w:ascii="Times New Roman" w:hAnsi="Times New Roman" w:cs="Times New Roman"/>
          <w:sz w:val="20"/>
          <w:szCs w:val="20"/>
        </w:rPr>
        <w:t>.,</w:t>
      </w:r>
      <w:proofErr w:type="gram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Ghazzai</w:t>
      </w:r>
      <w:proofErr w:type="spellEnd"/>
      <w:r w:rsidRPr="00426D9F">
        <w:rPr>
          <w:rFonts w:ascii="Times New Roman" w:hAnsi="Times New Roman" w:cs="Times New Roman"/>
          <w:sz w:val="20"/>
          <w:szCs w:val="20"/>
        </w:rPr>
        <w:t xml:space="preserve">, H., </w:t>
      </w:r>
      <w:proofErr w:type="spellStart"/>
      <w:r w:rsidRPr="00426D9F">
        <w:rPr>
          <w:rFonts w:ascii="Times New Roman" w:hAnsi="Times New Roman" w:cs="Times New Roman"/>
          <w:sz w:val="20"/>
          <w:szCs w:val="20"/>
        </w:rPr>
        <w:t>Besbes</w:t>
      </w:r>
      <w:proofErr w:type="spellEnd"/>
      <w:r w:rsidRPr="00426D9F">
        <w:rPr>
          <w:rFonts w:ascii="Times New Roman" w:hAnsi="Times New Roman" w:cs="Times New Roman"/>
          <w:sz w:val="20"/>
          <w:szCs w:val="20"/>
        </w:rPr>
        <w:t xml:space="preserve">, H., </w:t>
      </w:r>
      <w:proofErr w:type="spellStart"/>
      <w:r w:rsidRPr="00426D9F">
        <w:rPr>
          <w:rFonts w:ascii="Times New Roman" w:hAnsi="Times New Roman" w:cs="Times New Roman"/>
          <w:sz w:val="20"/>
          <w:szCs w:val="20"/>
        </w:rPr>
        <w:t>Massoud</w:t>
      </w:r>
      <w:proofErr w:type="spellEnd"/>
      <w:r w:rsidRPr="00426D9F">
        <w:rPr>
          <w:rFonts w:ascii="Times New Roman" w:hAnsi="Times New Roman" w:cs="Times New Roman"/>
          <w:sz w:val="20"/>
          <w:szCs w:val="20"/>
        </w:rPr>
        <w:t xml:space="preserve">, Y. (2020). A </w:t>
      </w:r>
      <w:proofErr w:type="spellStart"/>
      <w:r w:rsidRPr="00426D9F">
        <w:rPr>
          <w:rFonts w:ascii="Times New Roman" w:hAnsi="Times New Roman" w:cs="Times New Roman"/>
          <w:sz w:val="20"/>
          <w:szCs w:val="20"/>
        </w:rPr>
        <w:t>Secure</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Ai-driven</w:t>
      </w:r>
      <w:proofErr w:type="spellEnd"/>
      <w:r w:rsidRPr="00426D9F">
        <w:rPr>
          <w:rFonts w:ascii="Times New Roman" w:hAnsi="Times New Roman" w:cs="Times New Roman"/>
          <w:sz w:val="20"/>
          <w:szCs w:val="20"/>
        </w:rPr>
        <w:t xml:space="preserve"> Architecture </w:t>
      </w:r>
      <w:proofErr w:type="spellStart"/>
      <w:r w:rsidRPr="00426D9F">
        <w:rPr>
          <w:rFonts w:ascii="Times New Roman" w:hAnsi="Times New Roman" w:cs="Times New Roman"/>
          <w:sz w:val="20"/>
          <w:szCs w:val="20"/>
        </w:rPr>
        <w:t>for</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Automated</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Insurance</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Systems</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Fraud</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Detection</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and</w:t>
      </w:r>
      <w:proofErr w:type="spellEnd"/>
      <w:r w:rsidRPr="00426D9F">
        <w:rPr>
          <w:rFonts w:ascii="Times New Roman" w:hAnsi="Times New Roman" w:cs="Times New Roman"/>
          <w:sz w:val="20"/>
          <w:szCs w:val="20"/>
        </w:rPr>
        <w:t xml:space="preserve"> Risk </w:t>
      </w:r>
      <w:proofErr w:type="spellStart"/>
      <w:r w:rsidRPr="00426D9F">
        <w:rPr>
          <w:rFonts w:ascii="Times New Roman" w:hAnsi="Times New Roman" w:cs="Times New Roman"/>
          <w:sz w:val="20"/>
          <w:szCs w:val="20"/>
        </w:rPr>
        <w:t>Measurement</w:t>
      </w:r>
      <w:proofErr w:type="spellEnd"/>
      <w:r w:rsidRPr="00426D9F">
        <w:rPr>
          <w:rFonts w:ascii="Times New Roman" w:hAnsi="Times New Roman" w:cs="Times New Roman"/>
          <w:sz w:val="20"/>
          <w:szCs w:val="20"/>
        </w:rPr>
        <w:t>. IEEE Access, 8, 58546-58558.</w:t>
      </w:r>
    </w:p>
    <w:p w14:paraId="3FD067ED" w14:textId="54C0EFF9" w:rsidR="006D467E" w:rsidRPr="00426D9F" w:rsidRDefault="006D467E" w:rsidP="00177C72">
      <w:pPr>
        <w:jc w:val="both"/>
        <w:rPr>
          <w:rFonts w:ascii="Times New Roman" w:hAnsi="Times New Roman" w:cs="Times New Roman"/>
          <w:sz w:val="20"/>
          <w:szCs w:val="20"/>
        </w:rPr>
      </w:pPr>
      <w:r w:rsidRPr="00426D9F">
        <w:rPr>
          <w:rFonts w:ascii="Times New Roman" w:hAnsi="Times New Roman" w:cs="Times New Roman"/>
          <w:sz w:val="20"/>
          <w:szCs w:val="20"/>
        </w:rPr>
        <w:t>Eckert, C</w:t>
      </w:r>
      <w:proofErr w:type="gramStart"/>
      <w:r w:rsidRPr="00426D9F">
        <w:rPr>
          <w:rFonts w:ascii="Times New Roman" w:hAnsi="Times New Roman" w:cs="Times New Roman"/>
          <w:sz w:val="20"/>
          <w:szCs w:val="20"/>
        </w:rPr>
        <w:t>.,</w:t>
      </w:r>
      <w:proofErr w:type="gramEnd"/>
      <w:r w:rsidRPr="00426D9F">
        <w:rPr>
          <w:rFonts w:ascii="Times New Roman" w:hAnsi="Times New Roman" w:cs="Times New Roman"/>
          <w:sz w:val="20"/>
          <w:szCs w:val="20"/>
        </w:rPr>
        <w:t xml:space="preserve"> Osterrieder, K. (2020). How </w:t>
      </w:r>
      <w:proofErr w:type="spellStart"/>
      <w:r w:rsidRPr="00426D9F">
        <w:rPr>
          <w:rFonts w:ascii="Times New Roman" w:hAnsi="Times New Roman" w:cs="Times New Roman"/>
          <w:sz w:val="20"/>
          <w:szCs w:val="20"/>
        </w:rPr>
        <w:t>Digitalization</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Affects</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Insurance</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Companies</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Overview</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and</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use</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Cases</w:t>
      </w:r>
      <w:proofErr w:type="spellEnd"/>
      <w:r w:rsidRPr="00426D9F">
        <w:rPr>
          <w:rFonts w:ascii="Times New Roman" w:hAnsi="Times New Roman" w:cs="Times New Roman"/>
          <w:sz w:val="20"/>
          <w:szCs w:val="20"/>
        </w:rPr>
        <w:t xml:space="preserve"> of Digital Technologies. </w:t>
      </w:r>
      <w:proofErr w:type="spellStart"/>
      <w:r w:rsidRPr="00426D9F">
        <w:rPr>
          <w:rFonts w:ascii="Times New Roman" w:hAnsi="Times New Roman" w:cs="Times New Roman"/>
          <w:sz w:val="20"/>
          <w:szCs w:val="20"/>
        </w:rPr>
        <w:t>Zeitschrift</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Fur</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Die</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Gesa</w:t>
      </w:r>
      <w:r w:rsidR="00B92659">
        <w:rPr>
          <w:rFonts w:ascii="Times New Roman" w:hAnsi="Times New Roman" w:cs="Times New Roman"/>
          <w:sz w:val="20"/>
          <w:szCs w:val="20"/>
        </w:rPr>
        <w:t>mte</w:t>
      </w:r>
      <w:proofErr w:type="spellEnd"/>
      <w:r w:rsidR="00B92659">
        <w:rPr>
          <w:rFonts w:ascii="Times New Roman" w:hAnsi="Times New Roman" w:cs="Times New Roman"/>
          <w:sz w:val="20"/>
          <w:szCs w:val="20"/>
        </w:rPr>
        <w:t xml:space="preserve"> </w:t>
      </w:r>
      <w:proofErr w:type="spellStart"/>
      <w:r w:rsidR="00B92659">
        <w:rPr>
          <w:rFonts w:ascii="Times New Roman" w:hAnsi="Times New Roman" w:cs="Times New Roman"/>
          <w:sz w:val="20"/>
          <w:szCs w:val="20"/>
        </w:rPr>
        <w:t>Versicherungswissenschaft</w:t>
      </w:r>
      <w:proofErr w:type="spellEnd"/>
      <w:r w:rsidR="00B92659">
        <w:rPr>
          <w:rFonts w:ascii="Times New Roman" w:hAnsi="Times New Roman" w:cs="Times New Roman"/>
          <w:sz w:val="20"/>
          <w:szCs w:val="20"/>
        </w:rPr>
        <w:t>. 109</w:t>
      </w:r>
      <w:r w:rsidRPr="00426D9F">
        <w:rPr>
          <w:rFonts w:ascii="Times New Roman" w:hAnsi="Times New Roman" w:cs="Times New Roman"/>
          <w:sz w:val="20"/>
          <w:szCs w:val="20"/>
        </w:rPr>
        <w:t>,</w:t>
      </w:r>
      <w:r w:rsidR="00B92659">
        <w:rPr>
          <w:rFonts w:ascii="Times New Roman" w:hAnsi="Times New Roman" w:cs="Times New Roman"/>
          <w:sz w:val="20"/>
          <w:szCs w:val="20"/>
        </w:rPr>
        <w:t xml:space="preserve"> 333-360</w:t>
      </w:r>
      <w:r w:rsidRPr="00426D9F">
        <w:rPr>
          <w:rFonts w:ascii="Times New Roman" w:hAnsi="Times New Roman" w:cs="Times New Roman"/>
          <w:sz w:val="20"/>
          <w:szCs w:val="20"/>
        </w:rPr>
        <w:t>. doi:</w:t>
      </w:r>
      <w:proofErr w:type="gramStart"/>
      <w:r w:rsidRPr="00426D9F">
        <w:rPr>
          <w:rFonts w:ascii="Times New Roman" w:hAnsi="Times New Roman" w:cs="Times New Roman"/>
          <w:sz w:val="20"/>
          <w:szCs w:val="20"/>
        </w:rPr>
        <w:t>10.1007</w:t>
      </w:r>
      <w:proofErr w:type="gramEnd"/>
      <w:r w:rsidRPr="00426D9F">
        <w:rPr>
          <w:rFonts w:ascii="Times New Roman" w:hAnsi="Times New Roman" w:cs="Times New Roman"/>
          <w:sz w:val="20"/>
          <w:szCs w:val="20"/>
        </w:rPr>
        <w:t>/s12297-020-00475-9.</w:t>
      </w:r>
    </w:p>
    <w:p w14:paraId="392FD4DA" w14:textId="3DE90259" w:rsidR="006D467E" w:rsidRPr="00426D9F" w:rsidRDefault="006D467E" w:rsidP="00177C72">
      <w:pPr>
        <w:jc w:val="both"/>
        <w:rPr>
          <w:rFonts w:ascii="Times New Roman" w:hAnsi="Times New Roman" w:cs="Times New Roman"/>
          <w:sz w:val="20"/>
          <w:szCs w:val="20"/>
        </w:rPr>
      </w:pPr>
      <w:r w:rsidRPr="00426D9F">
        <w:rPr>
          <w:rFonts w:ascii="Times New Roman" w:hAnsi="Times New Roman" w:cs="Times New Roman"/>
          <w:sz w:val="20"/>
          <w:szCs w:val="20"/>
        </w:rPr>
        <w:t>Eling, M</w:t>
      </w:r>
      <w:proofErr w:type="gramStart"/>
      <w:r w:rsidRPr="00426D9F">
        <w:rPr>
          <w:rFonts w:ascii="Times New Roman" w:hAnsi="Times New Roman" w:cs="Times New Roman"/>
          <w:sz w:val="20"/>
          <w:szCs w:val="20"/>
        </w:rPr>
        <w:t>.,</w:t>
      </w:r>
      <w:proofErr w:type="gramEnd"/>
      <w:r w:rsidRPr="00426D9F">
        <w:rPr>
          <w:rFonts w:ascii="Times New Roman" w:hAnsi="Times New Roman" w:cs="Times New Roman"/>
          <w:sz w:val="20"/>
          <w:szCs w:val="20"/>
        </w:rPr>
        <w:t xml:space="preserve"> Nuessle, D., Staubli, J. (2022). </w:t>
      </w:r>
      <w:proofErr w:type="spellStart"/>
      <w:r w:rsidRPr="00426D9F">
        <w:rPr>
          <w:rFonts w:ascii="Times New Roman" w:hAnsi="Times New Roman" w:cs="Times New Roman"/>
          <w:sz w:val="20"/>
          <w:szCs w:val="20"/>
        </w:rPr>
        <w:t>The</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Impact</w:t>
      </w:r>
      <w:proofErr w:type="spellEnd"/>
      <w:r w:rsidRPr="00426D9F">
        <w:rPr>
          <w:rFonts w:ascii="Times New Roman" w:hAnsi="Times New Roman" w:cs="Times New Roman"/>
          <w:sz w:val="20"/>
          <w:szCs w:val="20"/>
        </w:rPr>
        <w:t xml:space="preserve"> of </w:t>
      </w:r>
      <w:proofErr w:type="spellStart"/>
      <w:r w:rsidRPr="00426D9F">
        <w:rPr>
          <w:rFonts w:ascii="Times New Roman" w:hAnsi="Times New Roman" w:cs="Times New Roman"/>
          <w:sz w:val="20"/>
          <w:szCs w:val="20"/>
        </w:rPr>
        <w:t>Artificial</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Intelligence</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Along</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the</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Insurance</w:t>
      </w:r>
      <w:proofErr w:type="spellEnd"/>
      <w:r w:rsidRPr="00426D9F">
        <w:rPr>
          <w:rFonts w:ascii="Times New Roman" w:hAnsi="Times New Roman" w:cs="Times New Roman"/>
          <w:sz w:val="20"/>
          <w:szCs w:val="20"/>
        </w:rPr>
        <w:t xml:space="preserve"> Value </w:t>
      </w:r>
      <w:proofErr w:type="spellStart"/>
      <w:r w:rsidRPr="00426D9F">
        <w:rPr>
          <w:rFonts w:ascii="Times New Roman" w:hAnsi="Times New Roman" w:cs="Times New Roman"/>
          <w:sz w:val="20"/>
          <w:szCs w:val="20"/>
        </w:rPr>
        <w:t>Chain</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and</w:t>
      </w:r>
      <w:proofErr w:type="spellEnd"/>
      <w:r w:rsidRPr="00426D9F">
        <w:rPr>
          <w:rFonts w:ascii="Times New Roman" w:hAnsi="Times New Roman" w:cs="Times New Roman"/>
          <w:sz w:val="20"/>
          <w:szCs w:val="20"/>
        </w:rPr>
        <w:t xml:space="preserve"> on </w:t>
      </w:r>
      <w:proofErr w:type="spellStart"/>
      <w:r w:rsidRPr="00426D9F">
        <w:rPr>
          <w:rFonts w:ascii="Times New Roman" w:hAnsi="Times New Roman" w:cs="Times New Roman"/>
          <w:sz w:val="20"/>
          <w:szCs w:val="20"/>
        </w:rPr>
        <w:t>the</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Insurability</w:t>
      </w:r>
      <w:proofErr w:type="spellEnd"/>
      <w:r w:rsidRPr="00426D9F">
        <w:rPr>
          <w:rFonts w:ascii="Times New Roman" w:hAnsi="Times New Roman" w:cs="Times New Roman"/>
          <w:sz w:val="20"/>
          <w:szCs w:val="20"/>
        </w:rPr>
        <w:t xml:space="preserve"> of </w:t>
      </w:r>
      <w:proofErr w:type="spellStart"/>
      <w:r w:rsidRPr="00426D9F">
        <w:rPr>
          <w:rFonts w:ascii="Times New Roman" w:hAnsi="Times New Roman" w:cs="Times New Roman"/>
          <w:sz w:val="20"/>
          <w:szCs w:val="20"/>
        </w:rPr>
        <w:t>Risks</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The</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Geneva</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Papers</w:t>
      </w:r>
      <w:proofErr w:type="spellEnd"/>
      <w:r w:rsidRPr="00426D9F">
        <w:rPr>
          <w:rFonts w:ascii="Times New Roman" w:hAnsi="Times New Roman" w:cs="Times New Roman"/>
          <w:sz w:val="20"/>
          <w:szCs w:val="20"/>
        </w:rPr>
        <w:t xml:space="preserve"> on Risk </w:t>
      </w:r>
      <w:proofErr w:type="spellStart"/>
      <w:r w:rsidRPr="00426D9F">
        <w:rPr>
          <w:rFonts w:ascii="Times New Roman" w:hAnsi="Times New Roman" w:cs="Times New Roman"/>
          <w:sz w:val="20"/>
          <w:szCs w:val="20"/>
        </w:rPr>
        <w:t>and</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Insu</w:t>
      </w:r>
      <w:r w:rsidR="00B92659">
        <w:rPr>
          <w:rFonts w:ascii="Times New Roman" w:hAnsi="Times New Roman" w:cs="Times New Roman"/>
          <w:sz w:val="20"/>
          <w:szCs w:val="20"/>
        </w:rPr>
        <w:t>rance-Issues</w:t>
      </w:r>
      <w:proofErr w:type="spellEnd"/>
      <w:r w:rsidR="00B92659">
        <w:rPr>
          <w:rFonts w:ascii="Times New Roman" w:hAnsi="Times New Roman" w:cs="Times New Roman"/>
          <w:sz w:val="20"/>
          <w:szCs w:val="20"/>
        </w:rPr>
        <w:t xml:space="preserve"> </w:t>
      </w:r>
      <w:proofErr w:type="spellStart"/>
      <w:r w:rsidR="00B92659">
        <w:rPr>
          <w:rFonts w:ascii="Times New Roman" w:hAnsi="Times New Roman" w:cs="Times New Roman"/>
          <w:sz w:val="20"/>
          <w:szCs w:val="20"/>
        </w:rPr>
        <w:t>and</w:t>
      </w:r>
      <w:proofErr w:type="spellEnd"/>
      <w:r w:rsidR="00B92659">
        <w:rPr>
          <w:rFonts w:ascii="Times New Roman" w:hAnsi="Times New Roman" w:cs="Times New Roman"/>
          <w:sz w:val="20"/>
          <w:szCs w:val="20"/>
        </w:rPr>
        <w:t xml:space="preserve"> </w:t>
      </w:r>
      <w:proofErr w:type="spellStart"/>
      <w:r w:rsidR="00B92659">
        <w:rPr>
          <w:rFonts w:ascii="Times New Roman" w:hAnsi="Times New Roman" w:cs="Times New Roman"/>
          <w:sz w:val="20"/>
          <w:szCs w:val="20"/>
        </w:rPr>
        <w:t>Practice</w:t>
      </w:r>
      <w:proofErr w:type="spellEnd"/>
      <w:r w:rsidR="00B92659">
        <w:rPr>
          <w:rFonts w:ascii="Times New Roman" w:hAnsi="Times New Roman" w:cs="Times New Roman"/>
          <w:sz w:val="20"/>
          <w:szCs w:val="20"/>
        </w:rPr>
        <w:t>.</w:t>
      </w:r>
      <w:r w:rsidRPr="00426D9F">
        <w:rPr>
          <w:rFonts w:ascii="Times New Roman" w:hAnsi="Times New Roman" w:cs="Times New Roman"/>
          <w:sz w:val="20"/>
          <w:szCs w:val="20"/>
        </w:rPr>
        <w:t xml:space="preserve"> 47(2), 205-241. doi.org/</w:t>
      </w:r>
      <w:proofErr w:type="gramStart"/>
      <w:r w:rsidRPr="00426D9F">
        <w:rPr>
          <w:rFonts w:ascii="Times New Roman" w:hAnsi="Times New Roman" w:cs="Times New Roman"/>
          <w:sz w:val="20"/>
          <w:szCs w:val="20"/>
        </w:rPr>
        <w:t>10.1057</w:t>
      </w:r>
      <w:proofErr w:type="gramEnd"/>
      <w:r w:rsidRPr="00426D9F">
        <w:rPr>
          <w:rFonts w:ascii="Times New Roman" w:hAnsi="Times New Roman" w:cs="Times New Roman"/>
          <w:sz w:val="20"/>
          <w:szCs w:val="20"/>
        </w:rPr>
        <w:t>/s41288-020-00201-7.</w:t>
      </w:r>
    </w:p>
    <w:p w14:paraId="7B057C4B" w14:textId="75E739E1" w:rsidR="006D467E" w:rsidRPr="00426D9F" w:rsidRDefault="006D467E" w:rsidP="00177C72">
      <w:pPr>
        <w:jc w:val="both"/>
        <w:rPr>
          <w:rFonts w:ascii="Times New Roman" w:hAnsi="Times New Roman" w:cs="Times New Roman"/>
          <w:sz w:val="20"/>
          <w:szCs w:val="20"/>
        </w:rPr>
      </w:pPr>
      <w:r w:rsidRPr="00426D9F">
        <w:rPr>
          <w:rFonts w:ascii="Times New Roman" w:hAnsi="Times New Roman" w:cs="Times New Roman"/>
          <w:sz w:val="20"/>
          <w:szCs w:val="20"/>
        </w:rPr>
        <w:t>Gramegna, A</w:t>
      </w:r>
      <w:proofErr w:type="gramStart"/>
      <w:r w:rsidRPr="00426D9F">
        <w:rPr>
          <w:rFonts w:ascii="Times New Roman" w:hAnsi="Times New Roman" w:cs="Times New Roman"/>
          <w:sz w:val="20"/>
          <w:szCs w:val="20"/>
        </w:rPr>
        <w:t>.,</w:t>
      </w:r>
      <w:proofErr w:type="gramEnd"/>
      <w:r w:rsidRPr="00426D9F">
        <w:rPr>
          <w:rFonts w:ascii="Times New Roman" w:hAnsi="Times New Roman" w:cs="Times New Roman"/>
          <w:sz w:val="20"/>
          <w:szCs w:val="20"/>
        </w:rPr>
        <w:t xml:space="preserve"> Giudici, P. (2020). </w:t>
      </w:r>
      <w:proofErr w:type="spellStart"/>
      <w:r w:rsidRPr="00426D9F">
        <w:rPr>
          <w:rFonts w:ascii="Times New Roman" w:hAnsi="Times New Roman" w:cs="Times New Roman"/>
          <w:sz w:val="20"/>
          <w:szCs w:val="20"/>
        </w:rPr>
        <w:t>Why</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to</w:t>
      </w:r>
      <w:proofErr w:type="spellEnd"/>
      <w:r w:rsidRPr="00426D9F">
        <w:rPr>
          <w:rFonts w:ascii="Times New Roman" w:hAnsi="Times New Roman" w:cs="Times New Roman"/>
          <w:sz w:val="20"/>
          <w:szCs w:val="20"/>
        </w:rPr>
        <w:t xml:space="preserve"> </w:t>
      </w:r>
      <w:proofErr w:type="gramStart"/>
      <w:r w:rsidRPr="00426D9F">
        <w:rPr>
          <w:rFonts w:ascii="Times New Roman" w:hAnsi="Times New Roman" w:cs="Times New Roman"/>
          <w:sz w:val="20"/>
          <w:szCs w:val="20"/>
        </w:rPr>
        <w:t>Buy</w:t>
      </w:r>
      <w:proofErr w:type="gram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Insurance</w:t>
      </w:r>
      <w:proofErr w:type="spellEnd"/>
      <w:r w:rsidRPr="00426D9F">
        <w:rPr>
          <w:rFonts w:ascii="Times New Roman" w:hAnsi="Times New Roman" w:cs="Times New Roman"/>
          <w:sz w:val="20"/>
          <w:szCs w:val="20"/>
        </w:rPr>
        <w:t xml:space="preserve">? An </w:t>
      </w:r>
      <w:proofErr w:type="spellStart"/>
      <w:r w:rsidRPr="00426D9F">
        <w:rPr>
          <w:rFonts w:ascii="Times New Roman" w:hAnsi="Times New Roman" w:cs="Times New Roman"/>
          <w:sz w:val="20"/>
          <w:szCs w:val="20"/>
        </w:rPr>
        <w:t>Explainable</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Artificial</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Intelligence</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Approach</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Risks</w:t>
      </w:r>
      <w:proofErr w:type="spellEnd"/>
      <w:r w:rsidR="00B92659">
        <w:rPr>
          <w:rFonts w:ascii="Times New Roman" w:hAnsi="Times New Roman" w:cs="Times New Roman"/>
          <w:sz w:val="20"/>
          <w:szCs w:val="20"/>
        </w:rPr>
        <w:t>.</w:t>
      </w:r>
      <w:r w:rsidRPr="00426D9F">
        <w:rPr>
          <w:rFonts w:ascii="Times New Roman" w:hAnsi="Times New Roman" w:cs="Times New Roman"/>
          <w:sz w:val="20"/>
          <w:szCs w:val="20"/>
        </w:rPr>
        <w:t xml:space="preserve"> 8(4), 137–. doi:</w:t>
      </w:r>
      <w:proofErr w:type="gramStart"/>
      <w:r w:rsidRPr="00426D9F">
        <w:rPr>
          <w:rFonts w:ascii="Times New Roman" w:hAnsi="Times New Roman" w:cs="Times New Roman"/>
          <w:sz w:val="20"/>
          <w:szCs w:val="20"/>
        </w:rPr>
        <w:t>10.3390</w:t>
      </w:r>
      <w:proofErr w:type="gramEnd"/>
      <w:r w:rsidRPr="00426D9F">
        <w:rPr>
          <w:rFonts w:ascii="Times New Roman" w:hAnsi="Times New Roman" w:cs="Times New Roman"/>
          <w:sz w:val="20"/>
          <w:szCs w:val="20"/>
        </w:rPr>
        <w:t>/risks8040137.</w:t>
      </w:r>
    </w:p>
    <w:p w14:paraId="1C7E45EE" w14:textId="37D4B83B" w:rsidR="006D467E" w:rsidRPr="00426D9F" w:rsidRDefault="006D467E" w:rsidP="00177C72">
      <w:pPr>
        <w:jc w:val="both"/>
        <w:rPr>
          <w:rFonts w:ascii="Times New Roman" w:hAnsi="Times New Roman" w:cs="Times New Roman"/>
          <w:sz w:val="20"/>
          <w:szCs w:val="20"/>
        </w:rPr>
      </w:pPr>
      <w:bookmarkStart w:id="5" w:name="_Hlk113531760"/>
      <w:r w:rsidRPr="00426D9F">
        <w:rPr>
          <w:rFonts w:ascii="Times New Roman" w:hAnsi="Times New Roman" w:cs="Times New Roman"/>
          <w:sz w:val="20"/>
          <w:szCs w:val="20"/>
        </w:rPr>
        <w:t>Ho, C. W</w:t>
      </w:r>
      <w:proofErr w:type="gramStart"/>
      <w:r w:rsidRPr="00426D9F">
        <w:rPr>
          <w:rFonts w:ascii="Times New Roman" w:hAnsi="Times New Roman" w:cs="Times New Roman"/>
          <w:sz w:val="20"/>
          <w:szCs w:val="20"/>
        </w:rPr>
        <w:t>.,</w:t>
      </w:r>
      <w:proofErr w:type="gramEnd"/>
      <w:r w:rsidRPr="00426D9F">
        <w:rPr>
          <w:rFonts w:ascii="Times New Roman" w:hAnsi="Times New Roman" w:cs="Times New Roman"/>
          <w:sz w:val="20"/>
          <w:szCs w:val="20"/>
        </w:rPr>
        <w:t xml:space="preserve"> Ali, J., Caals, K. (2020). </w:t>
      </w:r>
      <w:proofErr w:type="spellStart"/>
      <w:r w:rsidRPr="00426D9F">
        <w:rPr>
          <w:rFonts w:ascii="Times New Roman" w:hAnsi="Times New Roman" w:cs="Times New Roman"/>
          <w:sz w:val="20"/>
          <w:szCs w:val="20"/>
        </w:rPr>
        <w:t>Ensuring</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Trustworthy</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use</w:t>
      </w:r>
      <w:proofErr w:type="spellEnd"/>
      <w:r w:rsidRPr="00426D9F">
        <w:rPr>
          <w:rFonts w:ascii="Times New Roman" w:hAnsi="Times New Roman" w:cs="Times New Roman"/>
          <w:sz w:val="20"/>
          <w:szCs w:val="20"/>
        </w:rPr>
        <w:t xml:space="preserve"> of </w:t>
      </w:r>
      <w:proofErr w:type="spellStart"/>
      <w:r w:rsidRPr="00426D9F">
        <w:rPr>
          <w:rFonts w:ascii="Times New Roman" w:hAnsi="Times New Roman" w:cs="Times New Roman"/>
          <w:sz w:val="20"/>
          <w:szCs w:val="20"/>
        </w:rPr>
        <w:t>Artificial</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Intelligence</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and</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Big</w:t>
      </w:r>
      <w:proofErr w:type="spellEnd"/>
      <w:r w:rsidRPr="00426D9F">
        <w:rPr>
          <w:rFonts w:ascii="Times New Roman" w:hAnsi="Times New Roman" w:cs="Times New Roman"/>
          <w:sz w:val="20"/>
          <w:szCs w:val="20"/>
        </w:rPr>
        <w:t xml:space="preserve"> Data </w:t>
      </w:r>
      <w:proofErr w:type="spellStart"/>
      <w:r w:rsidRPr="00426D9F">
        <w:rPr>
          <w:rFonts w:ascii="Times New Roman" w:hAnsi="Times New Roman" w:cs="Times New Roman"/>
          <w:sz w:val="20"/>
          <w:szCs w:val="20"/>
        </w:rPr>
        <w:t>Analytics</w:t>
      </w:r>
      <w:proofErr w:type="spellEnd"/>
      <w:r w:rsidRPr="00426D9F">
        <w:rPr>
          <w:rFonts w:ascii="Times New Roman" w:hAnsi="Times New Roman" w:cs="Times New Roman"/>
          <w:sz w:val="20"/>
          <w:szCs w:val="20"/>
        </w:rPr>
        <w:t xml:space="preserve"> in </w:t>
      </w:r>
      <w:proofErr w:type="spellStart"/>
      <w:r w:rsidRPr="00426D9F">
        <w:rPr>
          <w:rFonts w:ascii="Times New Roman" w:hAnsi="Times New Roman" w:cs="Times New Roman"/>
          <w:sz w:val="20"/>
          <w:szCs w:val="20"/>
        </w:rPr>
        <w:t>Health</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Insurance</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Bulletin</w:t>
      </w:r>
      <w:proofErr w:type="spellEnd"/>
      <w:r w:rsidRPr="00426D9F">
        <w:rPr>
          <w:rFonts w:ascii="Times New Roman" w:hAnsi="Times New Roman" w:cs="Times New Roman"/>
          <w:sz w:val="20"/>
          <w:szCs w:val="20"/>
        </w:rPr>
        <w:t xml:space="preserve"> of </w:t>
      </w:r>
      <w:proofErr w:type="spellStart"/>
      <w:r w:rsidRPr="00426D9F">
        <w:rPr>
          <w:rFonts w:ascii="Times New Roman" w:hAnsi="Times New Roman" w:cs="Times New Roman"/>
          <w:sz w:val="20"/>
          <w:szCs w:val="20"/>
        </w:rPr>
        <w:t>the</w:t>
      </w:r>
      <w:proofErr w:type="spellEnd"/>
      <w:r w:rsidRPr="00426D9F">
        <w:rPr>
          <w:rFonts w:ascii="Times New Roman" w:hAnsi="Times New Roman" w:cs="Times New Roman"/>
          <w:sz w:val="20"/>
          <w:szCs w:val="20"/>
        </w:rPr>
        <w:t xml:space="preserve"> World </w:t>
      </w:r>
      <w:proofErr w:type="spellStart"/>
      <w:r w:rsidRPr="00426D9F">
        <w:rPr>
          <w:rFonts w:ascii="Times New Roman" w:hAnsi="Times New Roman" w:cs="Times New Roman"/>
          <w:sz w:val="20"/>
          <w:szCs w:val="20"/>
        </w:rPr>
        <w:t>Health</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Organization</w:t>
      </w:r>
      <w:proofErr w:type="spellEnd"/>
      <w:r w:rsidR="00B92659">
        <w:rPr>
          <w:rFonts w:ascii="Times New Roman" w:hAnsi="Times New Roman" w:cs="Times New Roman"/>
          <w:sz w:val="20"/>
          <w:szCs w:val="20"/>
        </w:rPr>
        <w:t>.</w:t>
      </w:r>
      <w:r w:rsidRPr="00426D9F">
        <w:rPr>
          <w:rFonts w:ascii="Times New Roman" w:hAnsi="Times New Roman" w:cs="Times New Roman"/>
          <w:sz w:val="20"/>
          <w:szCs w:val="20"/>
        </w:rPr>
        <w:t xml:space="preserve"> 98(4), 263. </w:t>
      </w:r>
      <w:proofErr w:type="spellStart"/>
      <w:r w:rsidRPr="00426D9F">
        <w:rPr>
          <w:rFonts w:ascii="Times New Roman" w:hAnsi="Times New Roman" w:cs="Times New Roman"/>
          <w:sz w:val="20"/>
          <w:szCs w:val="20"/>
        </w:rPr>
        <w:t>doi</w:t>
      </w:r>
      <w:proofErr w:type="spellEnd"/>
      <w:r w:rsidRPr="00426D9F">
        <w:rPr>
          <w:rFonts w:ascii="Times New Roman" w:hAnsi="Times New Roman" w:cs="Times New Roman"/>
          <w:sz w:val="20"/>
          <w:szCs w:val="20"/>
        </w:rPr>
        <w:t>: http://dx.doi.org/</w:t>
      </w:r>
      <w:proofErr w:type="gramStart"/>
      <w:r w:rsidRPr="00426D9F">
        <w:rPr>
          <w:rFonts w:ascii="Times New Roman" w:hAnsi="Times New Roman" w:cs="Times New Roman"/>
          <w:sz w:val="20"/>
          <w:szCs w:val="20"/>
        </w:rPr>
        <w:t>10.2471</w:t>
      </w:r>
      <w:proofErr w:type="gramEnd"/>
      <w:r w:rsidRPr="00426D9F">
        <w:rPr>
          <w:rFonts w:ascii="Times New Roman" w:hAnsi="Times New Roman" w:cs="Times New Roman"/>
          <w:sz w:val="20"/>
          <w:szCs w:val="20"/>
        </w:rPr>
        <w:t>/BLT.19.234732.</w:t>
      </w:r>
    </w:p>
    <w:p w14:paraId="334D7887" w14:textId="77777777" w:rsidR="006D467E" w:rsidRPr="00426D9F" w:rsidRDefault="006D467E" w:rsidP="00177C72">
      <w:pPr>
        <w:jc w:val="both"/>
        <w:rPr>
          <w:rFonts w:ascii="Times New Roman" w:hAnsi="Times New Roman" w:cs="Times New Roman"/>
          <w:sz w:val="20"/>
          <w:szCs w:val="20"/>
        </w:rPr>
      </w:pPr>
      <w:r w:rsidRPr="00426D9F">
        <w:rPr>
          <w:rFonts w:ascii="Times New Roman" w:hAnsi="Times New Roman" w:cs="Times New Roman"/>
          <w:sz w:val="20"/>
          <w:szCs w:val="20"/>
        </w:rPr>
        <w:t>Holland, C. P</w:t>
      </w:r>
      <w:proofErr w:type="gramStart"/>
      <w:r w:rsidRPr="00426D9F">
        <w:rPr>
          <w:rFonts w:ascii="Times New Roman" w:hAnsi="Times New Roman" w:cs="Times New Roman"/>
          <w:sz w:val="20"/>
          <w:szCs w:val="20"/>
        </w:rPr>
        <w:t>.,</w:t>
      </w:r>
      <w:proofErr w:type="gramEnd"/>
      <w:r w:rsidRPr="00426D9F">
        <w:rPr>
          <w:rFonts w:ascii="Times New Roman" w:hAnsi="Times New Roman" w:cs="Times New Roman"/>
          <w:sz w:val="20"/>
          <w:szCs w:val="20"/>
        </w:rPr>
        <w:t xml:space="preserve"> Kavuri, A. (2021). </w:t>
      </w:r>
      <w:proofErr w:type="spellStart"/>
      <w:r w:rsidRPr="00426D9F">
        <w:rPr>
          <w:rFonts w:ascii="Times New Roman" w:hAnsi="Times New Roman" w:cs="Times New Roman"/>
          <w:sz w:val="20"/>
          <w:szCs w:val="20"/>
        </w:rPr>
        <w:t>Artificial</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Intelligence</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and</w:t>
      </w:r>
      <w:proofErr w:type="spellEnd"/>
      <w:r w:rsidRPr="00426D9F">
        <w:rPr>
          <w:rFonts w:ascii="Times New Roman" w:hAnsi="Times New Roman" w:cs="Times New Roman"/>
          <w:sz w:val="20"/>
          <w:szCs w:val="20"/>
        </w:rPr>
        <w:t xml:space="preserve"> Digital </w:t>
      </w:r>
      <w:proofErr w:type="spellStart"/>
      <w:r w:rsidRPr="00426D9F">
        <w:rPr>
          <w:rFonts w:ascii="Times New Roman" w:hAnsi="Times New Roman" w:cs="Times New Roman"/>
          <w:sz w:val="20"/>
          <w:szCs w:val="20"/>
        </w:rPr>
        <w:t>Transformation</w:t>
      </w:r>
      <w:proofErr w:type="spellEnd"/>
      <w:r w:rsidRPr="00426D9F">
        <w:rPr>
          <w:rFonts w:ascii="Times New Roman" w:hAnsi="Times New Roman" w:cs="Times New Roman"/>
          <w:sz w:val="20"/>
          <w:szCs w:val="20"/>
        </w:rPr>
        <w:t xml:space="preserve"> of </w:t>
      </w:r>
      <w:proofErr w:type="spellStart"/>
      <w:r w:rsidRPr="00426D9F">
        <w:rPr>
          <w:rFonts w:ascii="Times New Roman" w:hAnsi="Times New Roman" w:cs="Times New Roman"/>
          <w:sz w:val="20"/>
          <w:szCs w:val="20"/>
        </w:rPr>
        <w:t>Insurance</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Markets</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Loughborough</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University</w:t>
      </w:r>
      <w:proofErr w:type="spellEnd"/>
      <w:r w:rsidRPr="00426D9F">
        <w:rPr>
          <w:rFonts w:ascii="Times New Roman" w:hAnsi="Times New Roman" w:cs="Times New Roman"/>
          <w:sz w:val="20"/>
          <w:szCs w:val="20"/>
        </w:rPr>
        <w:t xml:space="preserve">. </w:t>
      </w:r>
      <w:hyperlink r:id="rId13" w:history="1">
        <w:r w:rsidRPr="00E36A3C">
          <w:rPr>
            <w:rFonts w:ascii="Times New Roman" w:hAnsi="Times New Roman" w:cs="Times New Roman"/>
            <w:sz w:val="20"/>
            <w:szCs w:val="20"/>
          </w:rPr>
          <w:t>https://hdl.handle.net/2134/19130372.v1</w:t>
        </w:r>
      </w:hyperlink>
      <w:r w:rsidRPr="00426D9F">
        <w:rPr>
          <w:rFonts w:ascii="Times New Roman" w:hAnsi="Times New Roman" w:cs="Times New Roman"/>
          <w:sz w:val="20"/>
          <w:szCs w:val="20"/>
        </w:rPr>
        <w:t>.</w:t>
      </w:r>
    </w:p>
    <w:p w14:paraId="3E15AE4E" w14:textId="77777777" w:rsidR="006D467E" w:rsidRPr="00426D9F" w:rsidRDefault="006D467E" w:rsidP="00177C72">
      <w:pPr>
        <w:jc w:val="both"/>
        <w:rPr>
          <w:rFonts w:ascii="Times New Roman" w:hAnsi="Times New Roman" w:cs="Times New Roman"/>
          <w:sz w:val="20"/>
          <w:szCs w:val="20"/>
        </w:rPr>
      </w:pPr>
      <w:r w:rsidRPr="00426D9F">
        <w:rPr>
          <w:rFonts w:ascii="Times New Roman" w:hAnsi="Times New Roman" w:cs="Times New Roman"/>
          <w:sz w:val="20"/>
          <w:szCs w:val="20"/>
        </w:rPr>
        <w:t xml:space="preserve">IFR, (2022). </w:t>
      </w:r>
      <w:proofErr w:type="spellStart"/>
      <w:r w:rsidRPr="00426D9F">
        <w:rPr>
          <w:rFonts w:ascii="Times New Roman" w:hAnsi="Times New Roman" w:cs="Times New Roman"/>
          <w:sz w:val="20"/>
          <w:szCs w:val="20"/>
        </w:rPr>
        <w:t>Artificial</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Intelligence</w:t>
      </w:r>
      <w:proofErr w:type="spellEnd"/>
      <w:r w:rsidRPr="00426D9F">
        <w:rPr>
          <w:rFonts w:ascii="Times New Roman" w:hAnsi="Times New Roman" w:cs="Times New Roman"/>
          <w:sz w:val="20"/>
          <w:szCs w:val="20"/>
        </w:rPr>
        <w:t xml:space="preserve"> in </w:t>
      </w:r>
      <w:proofErr w:type="spellStart"/>
      <w:r w:rsidRPr="00426D9F">
        <w:rPr>
          <w:rFonts w:ascii="Times New Roman" w:hAnsi="Times New Roman" w:cs="Times New Roman"/>
          <w:sz w:val="20"/>
          <w:szCs w:val="20"/>
        </w:rPr>
        <w:t>Robotics</w:t>
      </w:r>
      <w:proofErr w:type="spellEnd"/>
      <w:r w:rsidRPr="00426D9F">
        <w:rPr>
          <w:rFonts w:ascii="Times New Roman" w:hAnsi="Times New Roman" w:cs="Times New Roman"/>
          <w:sz w:val="20"/>
          <w:szCs w:val="20"/>
        </w:rPr>
        <w:t xml:space="preserve">. IFR-International </w:t>
      </w:r>
      <w:proofErr w:type="spellStart"/>
      <w:r w:rsidRPr="00426D9F">
        <w:rPr>
          <w:rFonts w:ascii="Times New Roman" w:hAnsi="Times New Roman" w:cs="Times New Roman"/>
          <w:sz w:val="20"/>
          <w:szCs w:val="20"/>
        </w:rPr>
        <w:t>Federation</w:t>
      </w:r>
      <w:proofErr w:type="spellEnd"/>
      <w:r w:rsidRPr="00426D9F">
        <w:rPr>
          <w:rFonts w:ascii="Times New Roman" w:hAnsi="Times New Roman" w:cs="Times New Roman"/>
          <w:sz w:val="20"/>
          <w:szCs w:val="20"/>
        </w:rPr>
        <w:t xml:space="preserve"> of </w:t>
      </w:r>
      <w:proofErr w:type="spellStart"/>
      <w:r w:rsidRPr="00426D9F">
        <w:rPr>
          <w:rFonts w:ascii="Times New Roman" w:hAnsi="Times New Roman" w:cs="Times New Roman"/>
          <w:sz w:val="20"/>
          <w:szCs w:val="20"/>
        </w:rPr>
        <w:t>Robotics</w:t>
      </w:r>
      <w:proofErr w:type="spellEnd"/>
      <w:r w:rsidRPr="00426D9F">
        <w:rPr>
          <w:rFonts w:ascii="Times New Roman" w:hAnsi="Times New Roman" w:cs="Times New Roman"/>
          <w:sz w:val="20"/>
          <w:szCs w:val="20"/>
        </w:rPr>
        <w:t xml:space="preserve">. </w:t>
      </w:r>
      <w:proofErr w:type="gramStart"/>
      <w:r w:rsidRPr="00426D9F">
        <w:rPr>
          <w:rFonts w:ascii="Times New Roman" w:hAnsi="Times New Roman" w:cs="Times New Roman"/>
          <w:sz w:val="20"/>
          <w:szCs w:val="20"/>
        </w:rPr>
        <w:t>atlas</w:t>
      </w:r>
      <w:proofErr w:type="gramEnd"/>
      <w:r w:rsidRPr="00426D9F">
        <w:rPr>
          <w:rFonts w:ascii="Times New Roman" w:hAnsi="Times New Roman" w:cs="Times New Roman"/>
          <w:sz w:val="20"/>
          <w:szCs w:val="20"/>
        </w:rPr>
        <w:t>-h2020.eu/wp-content/uploads/2022/03/IFR_Artificial_Intelligence_in_Robotics_Position_Paper_V02.pdf. Erişim tarihi: 09.09.2022.</w:t>
      </w:r>
    </w:p>
    <w:p w14:paraId="60CCC951" w14:textId="5894E427" w:rsidR="006D467E" w:rsidRPr="00426D9F" w:rsidRDefault="006D467E" w:rsidP="00177C72">
      <w:pPr>
        <w:jc w:val="both"/>
        <w:rPr>
          <w:rFonts w:ascii="Times New Roman" w:hAnsi="Times New Roman" w:cs="Times New Roman"/>
          <w:sz w:val="20"/>
          <w:szCs w:val="20"/>
        </w:rPr>
      </w:pPr>
      <w:r w:rsidRPr="00426D9F">
        <w:rPr>
          <w:rFonts w:ascii="Times New Roman" w:hAnsi="Times New Roman" w:cs="Times New Roman"/>
          <w:sz w:val="20"/>
          <w:szCs w:val="20"/>
        </w:rPr>
        <w:t xml:space="preserve">Imamalieva, D. (2022, </w:t>
      </w:r>
      <w:proofErr w:type="spellStart"/>
      <w:r w:rsidRPr="00426D9F">
        <w:rPr>
          <w:rFonts w:ascii="Times New Roman" w:hAnsi="Times New Roman" w:cs="Times New Roman"/>
          <w:sz w:val="20"/>
          <w:szCs w:val="20"/>
        </w:rPr>
        <w:t>February</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Recent</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Challenges</w:t>
      </w:r>
      <w:proofErr w:type="spellEnd"/>
      <w:r w:rsidRPr="00426D9F">
        <w:rPr>
          <w:rFonts w:ascii="Times New Roman" w:hAnsi="Times New Roman" w:cs="Times New Roman"/>
          <w:sz w:val="20"/>
          <w:szCs w:val="20"/>
        </w:rPr>
        <w:t xml:space="preserve"> of </w:t>
      </w:r>
      <w:proofErr w:type="spellStart"/>
      <w:r w:rsidRPr="00426D9F">
        <w:rPr>
          <w:rFonts w:ascii="Times New Roman" w:hAnsi="Times New Roman" w:cs="Times New Roman"/>
          <w:sz w:val="20"/>
          <w:szCs w:val="20"/>
        </w:rPr>
        <w:t>Big</w:t>
      </w:r>
      <w:proofErr w:type="spellEnd"/>
      <w:r w:rsidRPr="00426D9F">
        <w:rPr>
          <w:rFonts w:ascii="Times New Roman" w:hAnsi="Times New Roman" w:cs="Times New Roman"/>
          <w:sz w:val="20"/>
          <w:szCs w:val="20"/>
        </w:rPr>
        <w:t xml:space="preserve"> Data Application in Healthcare </w:t>
      </w:r>
      <w:proofErr w:type="spellStart"/>
      <w:r w:rsidRPr="00426D9F">
        <w:rPr>
          <w:rFonts w:ascii="Times New Roman" w:hAnsi="Times New Roman" w:cs="Times New Roman"/>
          <w:sz w:val="20"/>
          <w:szCs w:val="20"/>
        </w:rPr>
        <w:t>System</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In</w:t>
      </w:r>
      <w:proofErr w:type="spellEnd"/>
      <w:r w:rsidRPr="00426D9F">
        <w:rPr>
          <w:rFonts w:ascii="Times New Roman" w:hAnsi="Times New Roman" w:cs="Times New Roman"/>
          <w:sz w:val="20"/>
          <w:szCs w:val="20"/>
        </w:rPr>
        <w:t xml:space="preserve"> International Conference on </w:t>
      </w:r>
      <w:proofErr w:type="spellStart"/>
      <w:r w:rsidRPr="00426D9F">
        <w:rPr>
          <w:rFonts w:ascii="Times New Roman" w:hAnsi="Times New Roman" w:cs="Times New Roman"/>
          <w:sz w:val="20"/>
          <w:szCs w:val="20"/>
        </w:rPr>
        <w:t>Multidimensional</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Research</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and</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Innov</w:t>
      </w:r>
      <w:r w:rsidR="001D137A">
        <w:rPr>
          <w:rFonts w:ascii="Times New Roman" w:hAnsi="Times New Roman" w:cs="Times New Roman"/>
          <w:sz w:val="20"/>
          <w:szCs w:val="20"/>
        </w:rPr>
        <w:t>ative</w:t>
      </w:r>
      <w:proofErr w:type="spellEnd"/>
      <w:r w:rsidR="001D137A">
        <w:rPr>
          <w:rFonts w:ascii="Times New Roman" w:hAnsi="Times New Roman" w:cs="Times New Roman"/>
          <w:sz w:val="20"/>
          <w:szCs w:val="20"/>
        </w:rPr>
        <w:t xml:space="preserve"> </w:t>
      </w:r>
      <w:proofErr w:type="spellStart"/>
      <w:r w:rsidR="001D137A">
        <w:rPr>
          <w:rFonts w:ascii="Times New Roman" w:hAnsi="Times New Roman" w:cs="Times New Roman"/>
          <w:sz w:val="20"/>
          <w:szCs w:val="20"/>
        </w:rPr>
        <w:t>Technological</w:t>
      </w:r>
      <w:proofErr w:type="spellEnd"/>
      <w:r w:rsidR="001D137A">
        <w:rPr>
          <w:rFonts w:ascii="Times New Roman" w:hAnsi="Times New Roman" w:cs="Times New Roman"/>
          <w:sz w:val="20"/>
          <w:szCs w:val="20"/>
        </w:rPr>
        <w:t xml:space="preserve"> </w:t>
      </w:r>
      <w:proofErr w:type="spellStart"/>
      <w:r w:rsidR="001D137A">
        <w:rPr>
          <w:rFonts w:ascii="Times New Roman" w:hAnsi="Times New Roman" w:cs="Times New Roman"/>
          <w:sz w:val="20"/>
          <w:szCs w:val="20"/>
        </w:rPr>
        <w:t>Analyses</w:t>
      </w:r>
      <w:proofErr w:type="spellEnd"/>
      <w:r w:rsidR="001D137A">
        <w:rPr>
          <w:rFonts w:ascii="Times New Roman" w:hAnsi="Times New Roman" w:cs="Times New Roman"/>
          <w:sz w:val="20"/>
          <w:szCs w:val="20"/>
        </w:rPr>
        <w:t xml:space="preserve">. </w:t>
      </w:r>
      <w:r w:rsidRPr="00426D9F">
        <w:rPr>
          <w:rFonts w:ascii="Times New Roman" w:hAnsi="Times New Roman" w:cs="Times New Roman"/>
          <w:sz w:val="20"/>
          <w:szCs w:val="20"/>
        </w:rPr>
        <w:t>121-124.</w:t>
      </w:r>
    </w:p>
    <w:p w14:paraId="2B54003E" w14:textId="14062C98" w:rsidR="006D467E" w:rsidRPr="00426D9F" w:rsidRDefault="006D467E" w:rsidP="00177C72">
      <w:pPr>
        <w:jc w:val="both"/>
        <w:rPr>
          <w:rFonts w:ascii="Times New Roman" w:hAnsi="Times New Roman" w:cs="Times New Roman"/>
          <w:sz w:val="20"/>
          <w:szCs w:val="20"/>
        </w:rPr>
      </w:pPr>
      <w:r w:rsidRPr="00426D9F">
        <w:rPr>
          <w:rFonts w:ascii="Times New Roman" w:hAnsi="Times New Roman" w:cs="Times New Roman"/>
          <w:sz w:val="20"/>
          <w:szCs w:val="20"/>
        </w:rPr>
        <w:t>Johnson, M</w:t>
      </w:r>
      <w:proofErr w:type="gramStart"/>
      <w:r w:rsidRPr="00426D9F">
        <w:rPr>
          <w:rFonts w:ascii="Times New Roman" w:hAnsi="Times New Roman" w:cs="Times New Roman"/>
          <w:sz w:val="20"/>
          <w:szCs w:val="20"/>
        </w:rPr>
        <w:t>.,</w:t>
      </w:r>
      <w:proofErr w:type="gramEnd"/>
      <w:r w:rsidRPr="00426D9F">
        <w:rPr>
          <w:rFonts w:ascii="Times New Roman" w:hAnsi="Times New Roman" w:cs="Times New Roman"/>
          <w:sz w:val="20"/>
          <w:szCs w:val="20"/>
        </w:rPr>
        <w:t xml:space="preserve"> Albizri, A., Harfouche, A. (2021). </w:t>
      </w:r>
      <w:proofErr w:type="spellStart"/>
      <w:r w:rsidRPr="00426D9F">
        <w:rPr>
          <w:rFonts w:ascii="Times New Roman" w:hAnsi="Times New Roman" w:cs="Times New Roman"/>
          <w:sz w:val="20"/>
          <w:szCs w:val="20"/>
        </w:rPr>
        <w:t>Responsible</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Artificial</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Intelligence</w:t>
      </w:r>
      <w:proofErr w:type="spellEnd"/>
      <w:r w:rsidRPr="00426D9F">
        <w:rPr>
          <w:rFonts w:ascii="Times New Roman" w:hAnsi="Times New Roman" w:cs="Times New Roman"/>
          <w:sz w:val="20"/>
          <w:szCs w:val="20"/>
        </w:rPr>
        <w:t xml:space="preserve"> in Healthcare: </w:t>
      </w:r>
      <w:proofErr w:type="spellStart"/>
      <w:r w:rsidRPr="00426D9F">
        <w:rPr>
          <w:rFonts w:ascii="Times New Roman" w:hAnsi="Times New Roman" w:cs="Times New Roman"/>
          <w:sz w:val="20"/>
          <w:szCs w:val="20"/>
        </w:rPr>
        <w:t>Predicting</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and</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Preventing</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Insurance</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Claim</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Denials</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for</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Economic</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and</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Social</w:t>
      </w:r>
      <w:proofErr w:type="spellEnd"/>
      <w:r w:rsidRPr="00426D9F">
        <w:rPr>
          <w:rFonts w:ascii="Times New Roman" w:hAnsi="Times New Roman" w:cs="Times New Roman"/>
          <w:sz w:val="20"/>
          <w:szCs w:val="20"/>
        </w:rPr>
        <w:t xml:space="preserve"> </w:t>
      </w:r>
      <w:proofErr w:type="spellStart"/>
      <w:proofErr w:type="gramStart"/>
      <w:r w:rsidRPr="00426D9F">
        <w:rPr>
          <w:rFonts w:ascii="Times New Roman" w:hAnsi="Times New Roman" w:cs="Times New Roman"/>
          <w:sz w:val="20"/>
          <w:szCs w:val="20"/>
        </w:rPr>
        <w:t>Wellbeing</w:t>
      </w:r>
      <w:proofErr w:type="spellEnd"/>
      <w:r w:rsidRPr="00426D9F">
        <w:rPr>
          <w:rFonts w:ascii="Times New Roman" w:hAnsi="Times New Roman" w:cs="Times New Roman"/>
          <w:sz w:val="20"/>
          <w:szCs w:val="20"/>
        </w:rPr>
        <w:t xml:space="preserve"> .</w:t>
      </w:r>
      <w:proofErr w:type="gramEnd"/>
      <w:r w:rsidR="001D137A">
        <w:rPr>
          <w:rFonts w:ascii="Times New Roman" w:hAnsi="Times New Roman" w:cs="Times New Roman"/>
          <w:sz w:val="20"/>
          <w:szCs w:val="20"/>
        </w:rPr>
        <w:t xml:space="preserve"> Information </w:t>
      </w:r>
      <w:proofErr w:type="spellStart"/>
      <w:r w:rsidR="001D137A">
        <w:rPr>
          <w:rFonts w:ascii="Times New Roman" w:hAnsi="Times New Roman" w:cs="Times New Roman"/>
          <w:sz w:val="20"/>
          <w:szCs w:val="20"/>
        </w:rPr>
        <w:t>Systems</w:t>
      </w:r>
      <w:proofErr w:type="spellEnd"/>
      <w:r w:rsidR="001D137A">
        <w:rPr>
          <w:rFonts w:ascii="Times New Roman" w:hAnsi="Times New Roman" w:cs="Times New Roman"/>
          <w:sz w:val="20"/>
          <w:szCs w:val="20"/>
        </w:rPr>
        <w:t xml:space="preserve"> </w:t>
      </w:r>
      <w:proofErr w:type="spellStart"/>
      <w:r w:rsidR="001D137A">
        <w:rPr>
          <w:rFonts w:ascii="Times New Roman" w:hAnsi="Times New Roman" w:cs="Times New Roman"/>
          <w:sz w:val="20"/>
          <w:szCs w:val="20"/>
        </w:rPr>
        <w:t>Frontiers</w:t>
      </w:r>
      <w:proofErr w:type="spellEnd"/>
      <w:r w:rsidR="001D137A">
        <w:rPr>
          <w:rFonts w:ascii="Times New Roman" w:hAnsi="Times New Roman" w:cs="Times New Roman"/>
          <w:sz w:val="20"/>
          <w:szCs w:val="20"/>
        </w:rPr>
        <w:t>.</w:t>
      </w:r>
      <w:r w:rsidRPr="00426D9F">
        <w:rPr>
          <w:rFonts w:ascii="Times New Roman" w:hAnsi="Times New Roman" w:cs="Times New Roman"/>
          <w:sz w:val="20"/>
          <w:szCs w:val="20"/>
        </w:rPr>
        <w:t xml:space="preserve"> doi:</w:t>
      </w:r>
      <w:proofErr w:type="gramStart"/>
      <w:r w:rsidRPr="00426D9F">
        <w:rPr>
          <w:rFonts w:ascii="Times New Roman" w:hAnsi="Times New Roman" w:cs="Times New Roman"/>
          <w:sz w:val="20"/>
          <w:szCs w:val="20"/>
        </w:rPr>
        <w:t>10.1007</w:t>
      </w:r>
      <w:proofErr w:type="gramEnd"/>
      <w:r w:rsidRPr="00426D9F">
        <w:rPr>
          <w:rFonts w:ascii="Times New Roman" w:hAnsi="Times New Roman" w:cs="Times New Roman"/>
          <w:sz w:val="20"/>
          <w:szCs w:val="20"/>
        </w:rPr>
        <w:t>/s10796-021-10137-5.</w:t>
      </w:r>
    </w:p>
    <w:p w14:paraId="509A1FDE" w14:textId="0E2C1923" w:rsidR="006D467E" w:rsidRPr="00426D9F" w:rsidRDefault="006D467E" w:rsidP="00177C72">
      <w:pPr>
        <w:jc w:val="both"/>
        <w:rPr>
          <w:rFonts w:ascii="Times New Roman" w:hAnsi="Times New Roman" w:cs="Times New Roman"/>
          <w:sz w:val="20"/>
          <w:szCs w:val="20"/>
        </w:rPr>
      </w:pPr>
      <w:r w:rsidRPr="00426D9F">
        <w:rPr>
          <w:rFonts w:ascii="Times New Roman" w:hAnsi="Times New Roman" w:cs="Times New Roman"/>
          <w:sz w:val="20"/>
          <w:szCs w:val="20"/>
        </w:rPr>
        <w:t>Kelley, K. H</w:t>
      </w:r>
      <w:proofErr w:type="gramStart"/>
      <w:r w:rsidRPr="00426D9F">
        <w:rPr>
          <w:rFonts w:ascii="Times New Roman" w:hAnsi="Times New Roman" w:cs="Times New Roman"/>
          <w:sz w:val="20"/>
          <w:szCs w:val="20"/>
        </w:rPr>
        <w:t>.,</w:t>
      </w:r>
      <w:proofErr w:type="gram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Fontanetta</w:t>
      </w:r>
      <w:proofErr w:type="spellEnd"/>
      <w:r w:rsidRPr="00426D9F">
        <w:rPr>
          <w:rFonts w:ascii="Times New Roman" w:hAnsi="Times New Roman" w:cs="Times New Roman"/>
          <w:sz w:val="20"/>
          <w:szCs w:val="20"/>
        </w:rPr>
        <w:t xml:space="preserve">, L. M., </w:t>
      </w:r>
      <w:proofErr w:type="spellStart"/>
      <w:r w:rsidRPr="00426D9F">
        <w:rPr>
          <w:rFonts w:ascii="Times New Roman" w:hAnsi="Times New Roman" w:cs="Times New Roman"/>
          <w:sz w:val="20"/>
          <w:szCs w:val="20"/>
        </w:rPr>
        <w:t>Heintzman</w:t>
      </w:r>
      <w:proofErr w:type="spellEnd"/>
      <w:r w:rsidRPr="00426D9F">
        <w:rPr>
          <w:rFonts w:ascii="Times New Roman" w:hAnsi="Times New Roman" w:cs="Times New Roman"/>
          <w:sz w:val="20"/>
          <w:szCs w:val="20"/>
        </w:rPr>
        <w:t xml:space="preserve">, M., </w:t>
      </w:r>
      <w:proofErr w:type="spellStart"/>
      <w:r w:rsidRPr="00426D9F">
        <w:rPr>
          <w:rFonts w:ascii="Times New Roman" w:hAnsi="Times New Roman" w:cs="Times New Roman"/>
          <w:sz w:val="20"/>
          <w:szCs w:val="20"/>
        </w:rPr>
        <w:t>Pereira</w:t>
      </w:r>
      <w:proofErr w:type="spellEnd"/>
      <w:r w:rsidRPr="00426D9F">
        <w:rPr>
          <w:rFonts w:ascii="Times New Roman" w:hAnsi="Times New Roman" w:cs="Times New Roman"/>
          <w:sz w:val="20"/>
          <w:szCs w:val="20"/>
        </w:rPr>
        <w:t>, N. (2018). </w:t>
      </w:r>
      <w:proofErr w:type="spellStart"/>
      <w:r w:rsidRPr="00426D9F">
        <w:rPr>
          <w:rFonts w:ascii="Times New Roman" w:hAnsi="Times New Roman" w:cs="Times New Roman"/>
          <w:sz w:val="20"/>
          <w:szCs w:val="20"/>
        </w:rPr>
        <w:t>Artificial</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Intelligence</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Implications</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for</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Social</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Inflation</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and</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Insurance</w:t>
      </w:r>
      <w:proofErr w:type="spellEnd"/>
      <w:r w:rsidRPr="00426D9F">
        <w:rPr>
          <w:rFonts w:ascii="Times New Roman" w:hAnsi="Times New Roman" w:cs="Times New Roman"/>
          <w:sz w:val="20"/>
          <w:szCs w:val="20"/>
        </w:rPr>
        <w:t>. Risk M</w:t>
      </w:r>
      <w:r w:rsidR="00B92659">
        <w:rPr>
          <w:rFonts w:ascii="Times New Roman" w:hAnsi="Times New Roman" w:cs="Times New Roman"/>
          <w:sz w:val="20"/>
          <w:szCs w:val="20"/>
        </w:rPr>
        <w:t xml:space="preserve">anagement </w:t>
      </w:r>
      <w:proofErr w:type="spellStart"/>
      <w:r w:rsidR="00B92659">
        <w:rPr>
          <w:rFonts w:ascii="Times New Roman" w:hAnsi="Times New Roman" w:cs="Times New Roman"/>
          <w:sz w:val="20"/>
          <w:szCs w:val="20"/>
        </w:rPr>
        <w:t>and</w:t>
      </w:r>
      <w:proofErr w:type="spellEnd"/>
      <w:r w:rsidR="00B92659">
        <w:rPr>
          <w:rFonts w:ascii="Times New Roman" w:hAnsi="Times New Roman" w:cs="Times New Roman"/>
          <w:sz w:val="20"/>
          <w:szCs w:val="20"/>
        </w:rPr>
        <w:t xml:space="preserve"> </w:t>
      </w:r>
      <w:proofErr w:type="spellStart"/>
      <w:r w:rsidR="00B92659">
        <w:rPr>
          <w:rFonts w:ascii="Times New Roman" w:hAnsi="Times New Roman" w:cs="Times New Roman"/>
          <w:sz w:val="20"/>
          <w:szCs w:val="20"/>
        </w:rPr>
        <w:t>Insurance</w:t>
      </w:r>
      <w:proofErr w:type="spellEnd"/>
      <w:r w:rsidR="00B92659">
        <w:rPr>
          <w:rFonts w:ascii="Times New Roman" w:hAnsi="Times New Roman" w:cs="Times New Roman"/>
          <w:sz w:val="20"/>
          <w:szCs w:val="20"/>
        </w:rPr>
        <w:t xml:space="preserve"> </w:t>
      </w:r>
      <w:proofErr w:type="spellStart"/>
      <w:r w:rsidR="00B92659">
        <w:rPr>
          <w:rFonts w:ascii="Times New Roman" w:hAnsi="Times New Roman" w:cs="Times New Roman"/>
          <w:sz w:val="20"/>
          <w:szCs w:val="20"/>
        </w:rPr>
        <w:t>Review</w:t>
      </w:r>
      <w:proofErr w:type="spellEnd"/>
      <w:r w:rsidR="00B92659">
        <w:rPr>
          <w:rFonts w:ascii="Times New Roman" w:hAnsi="Times New Roman" w:cs="Times New Roman"/>
          <w:sz w:val="20"/>
          <w:szCs w:val="20"/>
        </w:rPr>
        <w:t>.</w:t>
      </w:r>
      <w:r w:rsidRPr="00426D9F">
        <w:rPr>
          <w:rFonts w:ascii="Times New Roman" w:hAnsi="Times New Roman" w:cs="Times New Roman"/>
          <w:sz w:val="20"/>
          <w:szCs w:val="20"/>
        </w:rPr>
        <w:t xml:space="preserve"> 21(3), 373–387. doi:</w:t>
      </w:r>
      <w:proofErr w:type="gramStart"/>
      <w:r w:rsidRPr="00426D9F">
        <w:rPr>
          <w:rFonts w:ascii="Times New Roman" w:hAnsi="Times New Roman" w:cs="Times New Roman"/>
          <w:sz w:val="20"/>
          <w:szCs w:val="20"/>
        </w:rPr>
        <w:t>10.1111</w:t>
      </w:r>
      <w:proofErr w:type="gramEnd"/>
      <w:r w:rsidRPr="00426D9F">
        <w:rPr>
          <w:rFonts w:ascii="Times New Roman" w:hAnsi="Times New Roman" w:cs="Times New Roman"/>
          <w:sz w:val="20"/>
          <w:szCs w:val="20"/>
        </w:rPr>
        <w:t>/rmir.12111.</w:t>
      </w:r>
    </w:p>
    <w:p w14:paraId="43C55D37" w14:textId="6F8E607F" w:rsidR="006D467E" w:rsidRPr="00426D9F" w:rsidRDefault="006D467E" w:rsidP="00177C72">
      <w:pPr>
        <w:jc w:val="both"/>
        <w:rPr>
          <w:rFonts w:ascii="Times New Roman" w:hAnsi="Times New Roman" w:cs="Times New Roman"/>
          <w:sz w:val="20"/>
          <w:szCs w:val="20"/>
        </w:rPr>
      </w:pPr>
      <w:r w:rsidRPr="00426D9F">
        <w:rPr>
          <w:rFonts w:ascii="Times New Roman" w:hAnsi="Times New Roman" w:cs="Times New Roman"/>
          <w:sz w:val="20"/>
          <w:szCs w:val="20"/>
        </w:rPr>
        <w:t>Klapkiv, L</w:t>
      </w:r>
      <w:proofErr w:type="gramStart"/>
      <w:r w:rsidRPr="00426D9F">
        <w:rPr>
          <w:rFonts w:ascii="Times New Roman" w:hAnsi="Times New Roman" w:cs="Times New Roman"/>
          <w:sz w:val="20"/>
          <w:szCs w:val="20"/>
        </w:rPr>
        <w:t>.,</w:t>
      </w:r>
      <w:proofErr w:type="gramEnd"/>
      <w:r w:rsidRPr="00426D9F">
        <w:rPr>
          <w:rFonts w:ascii="Times New Roman" w:hAnsi="Times New Roman" w:cs="Times New Roman"/>
          <w:sz w:val="20"/>
          <w:szCs w:val="20"/>
        </w:rPr>
        <w:t xml:space="preserve"> Klapkiv, J. (2017). </w:t>
      </w:r>
      <w:proofErr w:type="spellStart"/>
      <w:r w:rsidRPr="00426D9F">
        <w:rPr>
          <w:rFonts w:ascii="Times New Roman" w:hAnsi="Times New Roman" w:cs="Times New Roman"/>
          <w:sz w:val="20"/>
          <w:szCs w:val="20"/>
        </w:rPr>
        <w:t>Technological</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Innovations</w:t>
      </w:r>
      <w:proofErr w:type="spellEnd"/>
      <w:r w:rsidRPr="00426D9F">
        <w:rPr>
          <w:rFonts w:ascii="Times New Roman" w:hAnsi="Times New Roman" w:cs="Times New Roman"/>
          <w:sz w:val="20"/>
          <w:szCs w:val="20"/>
        </w:rPr>
        <w:t xml:space="preserve"> in </w:t>
      </w:r>
      <w:proofErr w:type="spellStart"/>
      <w:r w:rsidRPr="00426D9F">
        <w:rPr>
          <w:rFonts w:ascii="Times New Roman" w:hAnsi="Times New Roman" w:cs="Times New Roman"/>
          <w:sz w:val="20"/>
          <w:szCs w:val="20"/>
        </w:rPr>
        <w:t>the</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Insurance</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Indus</w:t>
      </w:r>
      <w:r w:rsidR="00B92659">
        <w:rPr>
          <w:rFonts w:ascii="Times New Roman" w:hAnsi="Times New Roman" w:cs="Times New Roman"/>
          <w:sz w:val="20"/>
          <w:szCs w:val="20"/>
        </w:rPr>
        <w:t>try</w:t>
      </w:r>
      <w:proofErr w:type="spellEnd"/>
      <w:r w:rsidR="00B92659">
        <w:rPr>
          <w:rFonts w:ascii="Times New Roman" w:hAnsi="Times New Roman" w:cs="Times New Roman"/>
          <w:sz w:val="20"/>
          <w:szCs w:val="20"/>
        </w:rPr>
        <w:t>. </w:t>
      </w:r>
      <w:proofErr w:type="spellStart"/>
      <w:r w:rsidR="00B92659">
        <w:rPr>
          <w:rFonts w:ascii="Times New Roman" w:hAnsi="Times New Roman" w:cs="Times New Roman"/>
          <w:sz w:val="20"/>
          <w:szCs w:val="20"/>
        </w:rPr>
        <w:t>Rozprawy</w:t>
      </w:r>
      <w:proofErr w:type="spellEnd"/>
      <w:r w:rsidR="00B92659">
        <w:rPr>
          <w:rFonts w:ascii="Times New Roman" w:hAnsi="Times New Roman" w:cs="Times New Roman"/>
          <w:sz w:val="20"/>
          <w:szCs w:val="20"/>
        </w:rPr>
        <w:t xml:space="preserve"> </w:t>
      </w:r>
      <w:proofErr w:type="spellStart"/>
      <w:r w:rsidR="00B92659">
        <w:rPr>
          <w:rFonts w:ascii="Times New Roman" w:hAnsi="Times New Roman" w:cs="Times New Roman"/>
          <w:sz w:val="20"/>
          <w:szCs w:val="20"/>
        </w:rPr>
        <w:t>Ubezpieczeniowe</w:t>
      </w:r>
      <w:proofErr w:type="spellEnd"/>
      <w:r w:rsidR="00B92659">
        <w:rPr>
          <w:rFonts w:ascii="Times New Roman" w:hAnsi="Times New Roman" w:cs="Times New Roman"/>
          <w:sz w:val="20"/>
          <w:szCs w:val="20"/>
        </w:rPr>
        <w:t xml:space="preserve">. </w:t>
      </w:r>
      <w:r w:rsidR="001D137A">
        <w:rPr>
          <w:rFonts w:ascii="Times New Roman" w:hAnsi="Times New Roman" w:cs="Times New Roman"/>
          <w:sz w:val="20"/>
          <w:szCs w:val="20"/>
        </w:rPr>
        <w:t>4</w:t>
      </w:r>
      <w:r w:rsidRPr="00426D9F">
        <w:rPr>
          <w:rFonts w:ascii="Times New Roman" w:hAnsi="Times New Roman" w:cs="Times New Roman"/>
          <w:sz w:val="20"/>
          <w:szCs w:val="20"/>
        </w:rPr>
        <w:t>(26), 67-78.</w:t>
      </w:r>
    </w:p>
    <w:p w14:paraId="0595F175" w14:textId="0A7684B4" w:rsidR="006D467E" w:rsidRPr="00426D9F" w:rsidRDefault="006D467E" w:rsidP="00177C72">
      <w:pPr>
        <w:jc w:val="both"/>
        <w:rPr>
          <w:rFonts w:ascii="Times New Roman" w:hAnsi="Times New Roman" w:cs="Times New Roman"/>
          <w:sz w:val="20"/>
          <w:szCs w:val="20"/>
        </w:rPr>
      </w:pPr>
      <w:r w:rsidRPr="00426D9F">
        <w:rPr>
          <w:rFonts w:ascii="Times New Roman" w:hAnsi="Times New Roman" w:cs="Times New Roman"/>
          <w:sz w:val="20"/>
          <w:szCs w:val="20"/>
        </w:rPr>
        <w:t xml:space="preserve">Kostkova, P. (2015). Grand </w:t>
      </w:r>
      <w:proofErr w:type="spellStart"/>
      <w:r w:rsidRPr="00426D9F">
        <w:rPr>
          <w:rFonts w:ascii="Times New Roman" w:hAnsi="Times New Roman" w:cs="Times New Roman"/>
          <w:sz w:val="20"/>
          <w:szCs w:val="20"/>
        </w:rPr>
        <w:t>Challenges</w:t>
      </w:r>
      <w:proofErr w:type="spellEnd"/>
      <w:r w:rsidRPr="00426D9F">
        <w:rPr>
          <w:rFonts w:ascii="Times New Roman" w:hAnsi="Times New Roman" w:cs="Times New Roman"/>
          <w:sz w:val="20"/>
          <w:szCs w:val="20"/>
        </w:rPr>
        <w:t xml:space="preserve"> in Digital </w:t>
      </w:r>
      <w:proofErr w:type="spellStart"/>
      <w:r w:rsidRPr="00426D9F">
        <w:rPr>
          <w:rFonts w:ascii="Times New Roman" w:hAnsi="Times New Roman" w:cs="Times New Roman"/>
          <w:sz w:val="20"/>
          <w:szCs w:val="20"/>
        </w:rPr>
        <w:t>Health</w:t>
      </w:r>
      <w:proofErr w:type="spellEnd"/>
      <w:r w:rsidR="00B92659">
        <w:rPr>
          <w:rFonts w:ascii="Times New Roman" w:hAnsi="Times New Roman" w:cs="Times New Roman"/>
          <w:sz w:val="20"/>
          <w:szCs w:val="20"/>
        </w:rPr>
        <w:t xml:space="preserve">. </w:t>
      </w:r>
      <w:proofErr w:type="spellStart"/>
      <w:r w:rsidR="00B92659">
        <w:rPr>
          <w:rFonts w:ascii="Times New Roman" w:hAnsi="Times New Roman" w:cs="Times New Roman"/>
          <w:sz w:val="20"/>
          <w:szCs w:val="20"/>
        </w:rPr>
        <w:t>Frontiers</w:t>
      </w:r>
      <w:proofErr w:type="spellEnd"/>
      <w:r w:rsidR="00B92659">
        <w:rPr>
          <w:rFonts w:ascii="Times New Roman" w:hAnsi="Times New Roman" w:cs="Times New Roman"/>
          <w:sz w:val="20"/>
          <w:szCs w:val="20"/>
        </w:rPr>
        <w:t xml:space="preserve"> in </w:t>
      </w:r>
      <w:proofErr w:type="spellStart"/>
      <w:r w:rsidR="00B92659">
        <w:rPr>
          <w:rFonts w:ascii="Times New Roman" w:hAnsi="Times New Roman" w:cs="Times New Roman"/>
          <w:sz w:val="20"/>
          <w:szCs w:val="20"/>
        </w:rPr>
        <w:t>Public</w:t>
      </w:r>
      <w:proofErr w:type="spellEnd"/>
      <w:r w:rsidR="00B92659">
        <w:rPr>
          <w:rFonts w:ascii="Times New Roman" w:hAnsi="Times New Roman" w:cs="Times New Roman"/>
          <w:sz w:val="20"/>
          <w:szCs w:val="20"/>
        </w:rPr>
        <w:t xml:space="preserve"> </w:t>
      </w:r>
      <w:proofErr w:type="spellStart"/>
      <w:r w:rsidR="00B92659">
        <w:rPr>
          <w:rFonts w:ascii="Times New Roman" w:hAnsi="Times New Roman" w:cs="Times New Roman"/>
          <w:sz w:val="20"/>
          <w:szCs w:val="20"/>
        </w:rPr>
        <w:t>Health</w:t>
      </w:r>
      <w:proofErr w:type="spellEnd"/>
      <w:r w:rsidR="00B92659">
        <w:rPr>
          <w:rFonts w:ascii="Times New Roman" w:hAnsi="Times New Roman" w:cs="Times New Roman"/>
          <w:sz w:val="20"/>
          <w:szCs w:val="20"/>
        </w:rPr>
        <w:t>.</w:t>
      </w:r>
      <w:r w:rsidRPr="00426D9F">
        <w:rPr>
          <w:rFonts w:ascii="Times New Roman" w:hAnsi="Times New Roman" w:cs="Times New Roman"/>
          <w:sz w:val="20"/>
          <w:szCs w:val="20"/>
        </w:rPr>
        <w:t xml:space="preserve"> 3(</w:t>
      </w:r>
      <w:r w:rsidR="001D137A">
        <w:rPr>
          <w:rFonts w:ascii="Times New Roman" w:hAnsi="Times New Roman" w:cs="Times New Roman"/>
          <w:sz w:val="20"/>
          <w:szCs w:val="20"/>
        </w:rPr>
        <w:t>134</w:t>
      </w:r>
      <w:r w:rsidRPr="00426D9F">
        <w:rPr>
          <w:rFonts w:ascii="Times New Roman" w:hAnsi="Times New Roman" w:cs="Times New Roman"/>
          <w:sz w:val="20"/>
          <w:szCs w:val="20"/>
        </w:rPr>
        <w:t xml:space="preserve">), </w:t>
      </w:r>
      <w:r w:rsidR="001D137A">
        <w:rPr>
          <w:rFonts w:ascii="Times New Roman" w:hAnsi="Times New Roman" w:cs="Times New Roman"/>
          <w:sz w:val="20"/>
          <w:szCs w:val="20"/>
        </w:rPr>
        <w:t>1-5</w:t>
      </w:r>
      <w:r w:rsidRPr="00426D9F">
        <w:rPr>
          <w:rFonts w:ascii="Times New Roman" w:hAnsi="Times New Roman" w:cs="Times New Roman"/>
          <w:sz w:val="20"/>
          <w:szCs w:val="20"/>
        </w:rPr>
        <w:t>. doi:</w:t>
      </w:r>
      <w:proofErr w:type="gramStart"/>
      <w:r w:rsidRPr="00426D9F">
        <w:rPr>
          <w:rFonts w:ascii="Times New Roman" w:hAnsi="Times New Roman" w:cs="Times New Roman"/>
          <w:sz w:val="20"/>
          <w:szCs w:val="20"/>
        </w:rPr>
        <w:t>10.3389</w:t>
      </w:r>
      <w:proofErr w:type="gramEnd"/>
      <w:r w:rsidRPr="00426D9F">
        <w:rPr>
          <w:rFonts w:ascii="Times New Roman" w:hAnsi="Times New Roman" w:cs="Times New Roman"/>
          <w:sz w:val="20"/>
          <w:szCs w:val="20"/>
        </w:rPr>
        <w:t>/fpubh.2015.00134.</w:t>
      </w:r>
    </w:p>
    <w:bookmarkEnd w:id="5"/>
    <w:p w14:paraId="645CCD40" w14:textId="0F9B4B12" w:rsidR="006D467E" w:rsidRPr="00426D9F" w:rsidRDefault="006D467E" w:rsidP="00177C72">
      <w:pPr>
        <w:jc w:val="both"/>
        <w:rPr>
          <w:rFonts w:ascii="Times New Roman" w:hAnsi="Times New Roman" w:cs="Times New Roman"/>
          <w:sz w:val="20"/>
          <w:szCs w:val="20"/>
        </w:rPr>
      </w:pPr>
      <w:r w:rsidRPr="00426D9F">
        <w:rPr>
          <w:rFonts w:ascii="Times New Roman" w:hAnsi="Times New Roman" w:cs="Times New Roman"/>
          <w:sz w:val="20"/>
          <w:szCs w:val="20"/>
        </w:rPr>
        <w:t>Liu, Z</w:t>
      </w:r>
      <w:proofErr w:type="gramStart"/>
      <w:r w:rsidRPr="00426D9F">
        <w:rPr>
          <w:rFonts w:ascii="Times New Roman" w:hAnsi="Times New Roman" w:cs="Times New Roman"/>
          <w:sz w:val="20"/>
          <w:szCs w:val="20"/>
        </w:rPr>
        <w:t>.,</w:t>
      </w:r>
      <w:proofErr w:type="gramEnd"/>
      <w:r w:rsidRPr="00426D9F">
        <w:rPr>
          <w:rFonts w:ascii="Times New Roman" w:hAnsi="Times New Roman" w:cs="Times New Roman"/>
          <w:sz w:val="20"/>
          <w:szCs w:val="20"/>
        </w:rPr>
        <w:t xml:space="preserve"> Shi, Y., Yang, B. (2022). Open </w:t>
      </w:r>
      <w:proofErr w:type="spellStart"/>
      <w:r w:rsidRPr="00426D9F">
        <w:rPr>
          <w:rFonts w:ascii="Times New Roman" w:hAnsi="Times New Roman" w:cs="Times New Roman"/>
          <w:sz w:val="20"/>
          <w:szCs w:val="20"/>
        </w:rPr>
        <w:t>Innovation</w:t>
      </w:r>
      <w:proofErr w:type="spellEnd"/>
      <w:r w:rsidRPr="00426D9F">
        <w:rPr>
          <w:rFonts w:ascii="Times New Roman" w:hAnsi="Times New Roman" w:cs="Times New Roman"/>
          <w:sz w:val="20"/>
          <w:szCs w:val="20"/>
        </w:rPr>
        <w:t xml:space="preserve"> in Times of </w:t>
      </w:r>
      <w:proofErr w:type="spellStart"/>
      <w:r w:rsidRPr="00426D9F">
        <w:rPr>
          <w:rFonts w:ascii="Times New Roman" w:hAnsi="Times New Roman" w:cs="Times New Roman"/>
          <w:sz w:val="20"/>
          <w:szCs w:val="20"/>
        </w:rPr>
        <w:t>Crisis</w:t>
      </w:r>
      <w:proofErr w:type="spellEnd"/>
      <w:r w:rsidRPr="00426D9F">
        <w:rPr>
          <w:rFonts w:ascii="Times New Roman" w:hAnsi="Times New Roman" w:cs="Times New Roman"/>
          <w:sz w:val="20"/>
          <w:szCs w:val="20"/>
        </w:rPr>
        <w:t xml:space="preserve">: An </w:t>
      </w:r>
      <w:proofErr w:type="spellStart"/>
      <w:r w:rsidRPr="00426D9F">
        <w:rPr>
          <w:rFonts w:ascii="Times New Roman" w:hAnsi="Times New Roman" w:cs="Times New Roman"/>
          <w:sz w:val="20"/>
          <w:szCs w:val="20"/>
        </w:rPr>
        <w:t>Overview</w:t>
      </w:r>
      <w:proofErr w:type="spellEnd"/>
      <w:r w:rsidRPr="00426D9F">
        <w:rPr>
          <w:rFonts w:ascii="Times New Roman" w:hAnsi="Times New Roman" w:cs="Times New Roman"/>
          <w:sz w:val="20"/>
          <w:szCs w:val="20"/>
        </w:rPr>
        <w:t xml:space="preserve"> of </w:t>
      </w:r>
      <w:proofErr w:type="spellStart"/>
      <w:r w:rsidRPr="00426D9F">
        <w:rPr>
          <w:rFonts w:ascii="Times New Roman" w:hAnsi="Times New Roman" w:cs="Times New Roman"/>
          <w:sz w:val="20"/>
          <w:szCs w:val="20"/>
        </w:rPr>
        <w:t>the</w:t>
      </w:r>
      <w:proofErr w:type="spellEnd"/>
      <w:r w:rsidRPr="00426D9F">
        <w:rPr>
          <w:rFonts w:ascii="Times New Roman" w:hAnsi="Times New Roman" w:cs="Times New Roman"/>
          <w:sz w:val="20"/>
          <w:szCs w:val="20"/>
        </w:rPr>
        <w:t xml:space="preserve"> Healthcare </w:t>
      </w:r>
      <w:proofErr w:type="spellStart"/>
      <w:r w:rsidRPr="00426D9F">
        <w:rPr>
          <w:rFonts w:ascii="Times New Roman" w:hAnsi="Times New Roman" w:cs="Times New Roman"/>
          <w:sz w:val="20"/>
          <w:szCs w:val="20"/>
        </w:rPr>
        <w:t>Sector</w:t>
      </w:r>
      <w:proofErr w:type="spellEnd"/>
      <w:r w:rsidRPr="00426D9F">
        <w:rPr>
          <w:rFonts w:ascii="Times New Roman" w:hAnsi="Times New Roman" w:cs="Times New Roman"/>
          <w:sz w:val="20"/>
          <w:szCs w:val="20"/>
        </w:rPr>
        <w:t xml:space="preserve"> in </w:t>
      </w:r>
      <w:proofErr w:type="spellStart"/>
      <w:r w:rsidRPr="00426D9F">
        <w:rPr>
          <w:rFonts w:ascii="Times New Roman" w:hAnsi="Times New Roman" w:cs="Times New Roman"/>
          <w:sz w:val="20"/>
          <w:szCs w:val="20"/>
        </w:rPr>
        <w:t>Response</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to</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the</w:t>
      </w:r>
      <w:proofErr w:type="spellEnd"/>
      <w:r w:rsidRPr="00426D9F">
        <w:rPr>
          <w:rFonts w:ascii="Times New Roman" w:hAnsi="Times New Roman" w:cs="Times New Roman"/>
          <w:sz w:val="20"/>
          <w:szCs w:val="20"/>
        </w:rPr>
        <w:t xml:space="preserve"> Covid-19 </w:t>
      </w:r>
      <w:proofErr w:type="spellStart"/>
      <w:r w:rsidRPr="00426D9F">
        <w:rPr>
          <w:rFonts w:ascii="Times New Roman" w:hAnsi="Times New Roman" w:cs="Times New Roman"/>
          <w:sz w:val="20"/>
          <w:szCs w:val="20"/>
        </w:rPr>
        <w:t>Pandemic</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Journal</w:t>
      </w:r>
      <w:proofErr w:type="spellEnd"/>
      <w:r w:rsidRPr="00426D9F">
        <w:rPr>
          <w:rFonts w:ascii="Times New Roman" w:hAnsi="Times New Roman" w:cs="Times New Roman"/>
          <w:sz w:val="20"/>
          <w:szCs w:val="20"/>
        </w:rPr>
        <w:t xml:space="preserve"> of Open </w:t>
      </w:r>
      <w:proofErr w:type="spellStart"/>
      <w:r w:rsidRPr="00426D9F">
        <w:rPr>
          <w:rFonts w:ascii="Times New Roman" w:hAnsi="Times New Roman" w:cs="Times New Roman"/>
          <w:sz w:val="20"/>
          <w:szCs w:val="20"/>
        </w:rPr>
        <w:t>Innovation</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Technology</w:t>
      </w:r>
      <w:proofErr w:type="spellEnd"/>
      <w:r w:rsidRPr="00426D9F">
        <w:rPr>
          <w:rFonts w:ascii="Times New Roman" w:hAnsi="Times New Roman" w:cs="Times New Roman"/>
          <w:sz w:val="20"/>
          <w:szCs w:val="20"/>
        </w:rPr>
        <w:t>, Ma</w:t>
      </w:r>
      <w:r w:rsidR="00B92659">
        <w:rPr>
          <w:rFonts w:ascii="Times New Roman" w:hAnsi="Times New Roman" w:cs="Times New Roman"/>
          <w:sz w:val="20"/>
          <w:szCs w:val="20"/>
        </w:rPr>
        <w:t xml:space="preserve">rket, </w:t>
      </w:r>
      <w:proofErr w:type="spellStart"/>
      <w:r w:rsidR="00B92659">
        <w:rPr>
          <w:rFonts w:ascii="Times New Roman" w:hAnsi="Times New Roman" w:cs="Times New Roman"/>
          <w:sz w:val="20"/>
          <w:szCs w:val="20"/>
        </w:rPr>
        <w:t>and</w:t>
      </w:r>
      <w:proofErr w:type="spellEnd"/>
      <w:r w:rsidR="00B92659">
        <w:rPr>
          <w:rFonts w:ascii="Times New Roman" w:hAnsi="Times New Roman" w:cs="Times New Roman"/>
          <w:sz w:val="20"/>
          <w:szCs w:val="20"/>
        </w:rPr>
        <w:t xml:space="preserve"> </w:t>
      </w:r>
      <w:proofErr w:type="spellStart"/>
      <w:r w:rsidR="00B92659">
        <w:rPr>
          <w:rFonts w:ascii="Times New Roman" w:hAnsi="Times New Roman" w:cs="Times New Roman"/>
          <w:sz w:val="20"/>
          <w:szCs w:val="20"/>
        </w:rPr>
        <w:t>Complexity</w:t>
      </w:r>
      <w:proofErr w:type="spellEnd"/>
      <w:r w:rsidR="00B92659">
        <w:rPr>
          <w:rFonts w:ascii="Times New Roman" w:hAnsi="Times New Roman" w:cs="Times New Roman"/>
          <w:sz w:val="20"/>
          <w:szCs w:val="20"/>
        </w:rPr>
        <w:t>.</w:t>
      </w:r>
      <w:r w:rsidRPr="00426D9F">
        <w:rPr>
          <w:rFonts w:ascii="Times New Roman" w:hAnsi="Times New Roman" w:cs="Times New Roman"/>
          <w:sz w:val="20"/>
          <w:szCs w:val="20"/>
        </w:rPr>
        <w:t xml:space="preserve"> 8(1), 21. MDPI AG. </w:t>
      </w:r>
      <w:proofErr w:type="spellStart"/>
      <w:r w:rsidRPr="00426D9F">
        <w:rPr>
          <w:rFonts w:ascii="Times New Roman" w:hAnsi="Times New Roman" w:cs="Times New Roman"/>
          <w:sz w:val="20"/>
          <w:szCs w:val="20"/>
        </w:rPr>
        <w:t>doi</w:t>
      </w:r>
      <w:proofErr w:type="spellEnd"/>
      <w:r w:rsidRPr="00426D9F">
        <w:rPr>
          <w:rFonts w:ascii="Times New Roman" w:hAnsi="Times New Roman" w:cs="Times New Roman"/>
          <w:sz w:val="20"/>
          <w:szCs w:val="20"/>
        </w:rPr>
        <w:t xml:space="preserve">: </w:t>
      </w:r>
      <w:proofErr w:type="gramStart"/>
      <w:r w:rsidRPr="00426D9F">
        <w:rPr>
          <w:rFonts w:ascii="Times New Roman" w:hAnsi="Times New Roman" w:cs="Times New Roman"/>
          <w:sz w:val="20"/>
          <w:szCs w:val="20"/>
        </w:rPr>
        <w:t>10.3390</w:t>
      </w:r>
      <w:proofErr w:type="gramEnd"/>
      <w:r w:rsidRPr="00426D9F">
        <w:rPr>
          <w:rFonts w:ascii="Times New Roman" w:hAnsi="Times New Roman" w:cs="Times New Roman"/>
          <w:sz w:val="20"/>
          <w:szCs w:val="20"/>
        </w:rPr>
        <w:t>/joitmc8010021.</w:t>
      </w:r>
    </w:p>
    <w:p w14:paraId="573AEF7C" w14:textId="77777777" w:rsidR="006D467E" w:rsidRPr="00426D9F" w:rsidRDefault="006D467E" w:rsidP="00177C72">
      <w:pPr>
        <w:jc w:val="both"/>
        <w:rPr>
          <w:rFonts w:ascii="Times New Roman" w:hAnsi="Times New Roman" w:cs="Times New Roman"/>
          <w:sz w:val="20"/>
          <w:szCs w:val="20"/>
        </w:rPr>
      </w:pPr>
      <w:r w:rsidRPr="00426D9F">
        <w:rPr>
          <w:rFonts w:ascii="Times New Roman" w:hAnsi="Times New Roman" w:cs="Times New Roman"/>
          <w:sz w:val="20"/>
          <w:szCs w:val="20"/>
        </w:rPr>
        <w:lastRenderedPageBreak/>
        <w:t xml:space="preserve">Mahesh, B. (2020). Machine Learning </w:t>
      </w:r>
      <w:proofErr w:type="spellStart"/>
      <w:r w:rsidRPr="00426D9F">
        <w:rPr>
          <w:rFonts w:ascii="Times New Roman" w:hAnsi="Times New Roman" w:cs="Times New Roman"/>
          <w:sz w:val="20"/>
          <w:szCs w:val="20"/>
        </w:rPr>
        <w:t>Algorithms</w:t>
      </w:r>
      <w:proofErr w:type="spellEnd"/>
      <w:r w:rsidRPr="00426D9F">
        <w:rPr>
          <w:rFonts w:ascii="Times New Roman" w:hAnsi="Times New Roman" w:cs="Times New Roman"/>
          <w:sz w:val="20"/>
          <w:szCs w:val="20"/>
        </w:rPr>
        <w:t xml:space="preserve">-a </w:t>
      </w:r>
      <w:proofErr w:type="spellStart"/>
      <w:r w:rsidRPr="00426D9F">
        <w:rPr>
          <w:rFonts w:ascii="Times New Roman" w:hAnsi="Times New Roman" w:cs="Times New Roman"/>
          <w:sz w:val="20"/>
          <w:szCs w:val="20"/>
        </w:rPr>
        <w:t>Review</w:t>
      </w:r>
      <w:proofErr w:type="spellEnd"/>
      <w:r w:rsidRPr="00426D9F">
        <w:rPr>
          <w:rFonts w:ascii="Times New Roman" w:hAnsi="Times New Roman" w:cs="Times New Roman"/>
          <w:sz w:val="20"/>
          <w:szCs w:val="20"/>
        </w:rPr>
        <w:t xml:space="preserve">. International </w:t>
      </w:r>
      <w:proofErr w:type="spellStart"/>
      <w:r w:rsidRPr="00426D9F">
        <w:rPr>
          <w:rFonts w:ascii="Times New Roman" w:hAnsi="Times New Roman" w:cs="Times New Roman"/>
          <w:sz w:val="20"/>
          <w:szCs w:val="20"/>
        </w:rPr>
        <w:t>Journal</w:t>
      </w:r>
      <w:proofErr w:type="spellEnd"/>
      <w:r w:rsidRPr="00426D9F">
        <w:rPr>
          <w:rFonts w:ascii="Times New Roman" w:hAnsi="Times New Roman" w:cs="Times New Roman"/>
          <w:sz w:val="20"/>
          <w:szCs w:val="20"/>
        </w:rPr>
        <w:t xml:space="preserve"> of </w:t>
      </w:r>
      <w:proofErr w:type="spellStart"/>
      <w:r w:rsidRPr="00426D9F">
        <w:rPr>
          <w:rFonts w:ascii="Times New Roman" w:hAnsi="Times New Roman" w:cs="Times New Roman"/>
          <w:sz w:val="20"/>
          <w:szCs w:val="20"/>
        </w:rPr>
        <w:t>Science</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and</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Research</w:t>
      </w:r>
      <w:proofErr w:type="spellEnd"/>
      <w:r w:rsidRPr="00426D9F">
        <w:rPr>
          <w:rFonts w:ascii="Times New Roman" w:hAnsi="Times New Roman" w:cs="Times New Roman"/>
          <w:sz w:val="20"/>
          <w:szCs w:val="20"/>
        </w:rPr>
        <w:t xml:space="preserve"> (IJSR), 9, 381-386.</w:t>
      </w:r>
      <w:r w:rsidRPr="00426D9F">
        <w:t xml:space="preserve"> </w:t>
      </w:r>
      <w:proofErr w:type="spellStart"/>
      <w:r w:rsidRPr="00426D9F">
        <w:rPr>
          <w:rFonts w:ascii="Times New Roman" w:hAnsi="Times New Roman" w:cs="Times New Roman"/>
          <w:sz w:val="20"/>
          <w:szCs w:val="20"/>
        </w:rPr>
        <w:t>doi</w:t>
      </w:r>
      <w:proofErr w:type="spellEnd"/>
      <w:r w:rsidRPr="00426D9F">
        <w:rPr>
          <w:rFonts w:ascii="Times New Roman" w:hAnsi="Times New Roman" w:cs="Times New Roman"/>
          <w:sz w:val="20"/>
          <w:szCs w:val="20"/>
        </w:rPr>
        <w:t xml:space="preserve">: </w:t>
      </w:r>
      <w:proofErr w:type="gramStart"/>
      <w:r w:rsidRPr="00426D9F">
        <w:rPr>
          <w:rFonts w:ascii="Times New Roman" w:hAnsi="Times New Roman" w:cs="Times New Roman"/>
          <w:sz w:val="20"/>
          <w:szCs w:val="20"/>
        </w:rPr>
        <w:t>10.21275</w:t>
      </w:r>
      <w:proofErr w:type="gramEnd"/>
      <w:r w:rsidRPr="00426D9F">
        <w:rPr>
          <w:rFonts w:ascii="Times New Roman" w:hAnsi="Times New Roman" w:cs="Times New Roman"/>
          <w:sz w:val="20"/>
          <w:szCs w:val="20"/>
        </w:rPr>
        <w:t>/ART20203995.</w:t>
      </w:r>
    </w:p>
    <w:p w14:paraId="0B023CB8" w14:textId="77777777" w:rsidR="006D467E" w:rsidRPr="00426D9F" w:rsidRDefault="006D467E" w:rsidP="00177C72">
      <w:pPr>
        <w:jc w:val="both"/>
        <w:rPr>
          <w:rFonts w:ascii="Times New Roman" w:hAnsi="Times New Roman" w:cs="Times New Roman"/>
          <w:sz w:val="20"/>
          <w:szCs w:val="20"/>
        </w:rPr>
      </w:pPr>
      <w:r w:rsidRPr="00426D9F">
        <w:rPr>
          <w:rFonts w:ascii="Times New Roman" w:hAnsi="Times New Roman" w:cs="Times New Roman"/>
          <w:sz w:val="20"/>
          <w:szCs w:val="20"/>
        </w:rPr>
        <w:t xml:space="preserve">Mamun, Q. (2022). </w:t>
      </w:r>
      <w:proofErr w:type="spellStart"/>
      <w:r w:rsidRPr="00426D9F">
        <w:rPr>
          <w:rFonts w:ascii="Times New Roman" w:hAnsi="Times New Roman" w:cs="Times New Roman"/>
          <w:sz w:val="20"/>
          <w:szCs w:val="20"/>
        </w:rPr>
        <w:t>Blockchain</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Technology</w:t>
      </w:r>
      <w:proofErr w:type="spellEnd"/>
      <w:r w:rsidRPr="00426D9F">
        <w:rPr>
          <w:rFonts w:ascii="Times New Roman" w:hAnsi="Times New Roman" w:cs="Times New Roman"/>
          <w:sz w:val="20"/>
          <w:szCs w:val="20"/>
        </w:rPr>
        <w:t xml:space="preserve"> in </w:t>
      </w:r>
      <w:proofErr w:type="spellStart"/>
      <w:r w:rsidRPr="00426D9F">
        <w:rPr>
          <w:rFonts w:ascii="Times New Roman" w:hAnsi="Times New Roman" w:cs="Times New Roman"/>
          <w:sz w:val="20"/>
          <w:szCs w:val="20"/>
        </w:rPr>
        <w:t>the</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Future</w:t>
      </w:r>
      <w:proofErr w:type="spellEnd"/>
      <w:r w:rsidRPr="00426D9F">
        <w:rPr>
          <w:rFonts w:ascii="Times New Roman" w:hAnsi="Times New Roman" w:cs="Times New Roman"/>
          <w:sz w:val="20"/>
          <w:szCs w:val="20"/>
        </w:rPr>
        <w:t xml:space="preserve"> of Healthcare. Smart </w:t>
      </w:r>
      <w:proofErr w:type="spellStart"/>
      <w:r w:rsidRPr="00426D9F">
        <w:rPr>
          <w:rFonts w:ascii="Times New Roman" w:hAnsi="Times New Roman" w:cs="Times New Roman"/>
          <w:sz w:val="20"/>
          <w:szCs w:val="20"/>
        </w:rPr>
        <w:t>Health</w:t>
      </w:r>
      <w:proofErr w:type="spellEnd"/>
      <w:r w:rsidRPr="00426D9F">
        <w:rPr>
          <w:rFonts w:ascii="Times New Roman" w:hAnsi="Times New Roman" w:cs="Times New Roman"/>
          <w:sz w:val="20"/>
          <w:szCs w:val="20"/>
        </w:rPr>
        <w:t xml:space="preserve">, 23, 100223. </w:t>
      </w:r>
    </w:p>
    <w:p w14:paraId="6FE01C0F" w14:textId="20127777" w:rsidR="006D467E" w:rsidRPr="00426D9F" w:rsidRDefault="006D467E" w:rsidP="00177C72">
      <w:pPr>
        <w:jc w:val="both"/>
        <w:rPr>
          <w:rFonts w:ascii="Times New Roman" w:hAnsi="Times New Roman" w:cs="Times New Roman"/>
          <w:sz w:val="20"/>
          <w:szCs w:val="20"/>
        </w:rPr>
      </w:pPr>
      <w:r w:rsidRPr="00426D9F">
        <w:rPr>
          <w:rFonts w:ascii="Times New Roman" w:hAnsi="Times New Roman" w:cs="Times New Roman"/>
          <w:sz w:val="20"/>
          <w:szCs w:val="20"/>
        </w:rPr>
        <w:t>Nicola, M</w:t>
      </w:r>
      <w:proofErr w:type="gramStart"/>
      <w:r w:rsidRPr="00426D9F">
        <w:rPr>
          <w:rFonts w:ascii="Times New Roman" w:hAnsi="Times New Roman" w:cs="Times New Roman"/>
          <w:sz w:val="20"/>
          <w:szCs w:val="20"/>
        </w:rPr>
        <w:t>.,</w:t>
      </w:r>
      <w:proofErr w:type="gram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Alsafi</w:t>
      </w:r>
      <w:proofErr w:type="spellEnd"/>
      <w:r w:rsidRPr="00426D9F">
        <w:rPr>
          <w:rFonts w:ascii="Times New Roman" w:hAnsi="Times New Roman" w:cs="Times New Roman"/>
          <w:sz w:val="20"/>
          <w:szCs w:val="20"/>
        </w:rPr>
        <w:t xml:space="preserve">, Z., </w:t>
      </w:r>
      <w:proofErr w:type="spellStart"/>
      <w:r w:rsidRPr="00426D9F">
        <w:rPr>
          <w:rFonts w:ascii="Times New Roman" w:hAnsi="Times New Roman" w:cs="Times New Roman"/>
          <w:sz w:val="20"/>
          <w:szCs w:val="20"/>
        </w:rPr>
        <w:t>Sohrabi</w:t>
      </w:r>
      <w:proofErr w:type="spellEnd"/>
      <w:r w:rsidRPr="00426D9F">
        <w:rPr>
          <w:rFonts w:ascii="Times New Roman" w:hAnsi="Times New Roman" w:cs="Times New Roman"/>
          <w:sz w:val="20"/>
          <w:szCs w:val="20"/>
        </w:rPr>
        <w:t xml:space="preserve">, C., </w:t>
      </w:r>
      <w:proofErr w:type="spellStart"/>
      <w:r w:rsidRPr="00426D9F">
        <w:rPr>
          <w:rFonts w:ascii="Times New Roman" w:hAnsi="Times New Roman" w:cs="Times New Roman"/>
          <w:sz w:val="20"/>
          <w:szCs w:val="20"/>
        </w:rPr>
        <w:t>Kerwan</w:t>
      </w:r>
      <w:proofErr w:type="spellEnd"/>
      <w:r w:rsidRPr="00426D9F">
        <w:rPr>
          <w:rFonts w:ascii="Times New Roman" w:hAnsi="Times New Roman" w:cs="Times New Roman"/>
          <w:sz w:val="20"/>
          <w:szCs w:val="20"/>
        </w:rPr>
        <w:t>, A., Al-</w:t>
      </w:r>
      <w:proofErr w:type="spellStart"/>
      <w:r w:rsidRPr="00426D9F">
        <w:rPr>
          <w:rFonts w:ascii="Times New Roman" w:hAnsi="Times New Roman" w:cs="Times New Roman"/>
          <w:sz w:val="20"/>
          <w:szCs w:val="20"/>
        </w:rPr>
        <w:t>Jabir</w:t>
      </w:r>
      <w:proofErr w:type="spellEnd"/>
      <w:r w:rsidRPr="00426D9F">
        <w:rPr>
          <w:rFonts w:ascii="Times New Roman" w:hAnsi="Times New Roman" w:cs="Times New Roman"/>
          <w:sz w:val="20"/>
          <w:szCs w:val="20"/>
        </w:rPr>
        <w:t xml:space="preserve">, A., </w:t>
      </w:r>
      <w:proofErr w:type="spellStart"/>
      <w:r w:rsidRPr="00426D9F">
        <w:rPr>
          <w:rFonts w:ascii="Times New Roman" w:hAnsi="Times New Roman" w:cs="Times New Roman"/>
          <w:sz w:val="20"/>
          <w:szCs w:val="20"/>
        </w:rPr>
        <w:t>Iosifidis</w:t>
      </w:r>
      <w:proofErr w:type="spellEnd"/>
      <w:r w:rsidRPr="00426D9F">
        <w:rPr>
          <w:rFonts w:ascii="Times New Roman" w:hAnsi="Times New Roman" w:cs="Times New Roman"/>
          <w:sz w:val="20"/>
          <w:szCs w:val="20"/>
        </w:rPr>
        <w:t xml:space="preserve">, C., </w:t>
      </w:r>
      <w:proofErr w:type="spellStart"/>
      <w:r w:rsidRPr="00426D9F">
        <w:rPr>
          <w:rFonts w:ascii="Times New Roman" w:hAnsi="Times New Roman" w:cs="Times New Roman"/>
          <w:sz w:val="20"/>
          <w:szCs w:val="20"/>
        </w:rPr>
        <w:t>Agha</w:t>
      </w:r>
      <w:proofErr w:type="spellEnd"/>
      <w:r w:rsidRPr="00426D9F">
        <w:rPr>
          <w:rFonts w:ascii="Times New Roman" w:hAnsi="Times New Roman" w:cs="Times New Roman"/>
          <w:sz w:val="20"/>
          <w:szCs w:val="20"/>
        </w:rPr>
        <w:t xml:space="preserve">, M., </w:t>
      </w:r>
      <w:proofErr w:type="spellStart"/>
      <w:r w:rsidRPr="00426D9F">
        <w:rPr>
          <w:rFonts w:ascii="Times New Roman" w:hAnsi="Times New Roman" w:cs="Times New Roman"/>
          <w:sz w:val="20"/>
          <w:szCs w:val="20"/>
        </w:rPr>
        <w:t>Agha</w:t>
      </w:r>
      <w:proofErr w:type="spellEnd"/>
      <w:r w:rsidRPr="00426D9F">
        <w:rPr>
          <w:rFonts w:ascii="Times New Roman" w:hAnsi="Times New Roman" w:cs="Times New Roman"/>
          <w:sz w:val="20"/>
          <w:szCs w:val="20"/>
        </w:rPr>
        <w:t xml:space="preserve">, R. (2020). </w:t>
      </w:r>
      <w:proofErr w:type="spellStart"/>
      <w:r w:rsidRPr="00426D9F">
        <w:rPr>
          <w:rFonts w:ascii="Times New Roman" w:hAnsi="Times New Roman" w:cs="Times New Roman"/>
          <w:sz w:val="20"/>
          <w:szCs w:val="20"/>
        </w:rPr>
        <w:t>The</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Socio-economic</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Implications</w:t>
      </w:r>
      <w:proofErr w:type="spellEnd"/>
      <w:r w:rsidRPr="00426D9F">
        <w:rPr>
          <w:rFonts w:ascii="Times New Roman" w:hAnsi="Times New Roman" w:cs="Times New Roman"/>
          <w:sz w:val="20"/>
          <w:szCs w:val="20"/>
        </w:rPr>
        <w:t xml:space="preserve"> of </w:t>
      </w:r>
      <w:proofErr w:type="spellStart"/>
      <w:r w:rsidRPr="00426D9F">
        <w:rPr>
          <w:rFonts w:ascii="Times New Roman" w:hAnsi="Times New Roman" w:cs="Times New Roman"/>
          <w:sz w:val="20"/>
          <w:szCs w:val="20"/>
        </w:rPr>
        <w:t>the</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Coronavirus</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Pandemic</w:t>
      </w:r>
      <w:proofErr w:type="spellEnd"/>
      <w:r w:rsidRPr="00426D9F">
        <w:rPr>
          <w:rFonts w:ascii="Times New Roman" w:hAnsi="Times New Roman" w:cs="Times New Roman"/>
          <w:sz w:val="20"/>
          <w:szCs w:val="20"/>
        </w:rPr>
        <w:t xml:space="preserve"> (Covid-19): A </w:t>
      </w:r>
      <w:proofErr w:type="spellStart"/>
      <w:r w:rsidRPr="00426D9F">
        <w:rPr>
          <w:rFonts w:ascii="Times New Roman" w:hAnsi="Times New Roman" w:cs="Times New Roman"/>
          <w:sz w:val="20"/>
          <w:szCs w:val="20"/>
        </w:rPr>
        <w:t>review</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Int</w:t>
      </w:r>
      <w:proofErr w:type="spellEnd"/>
      <w:r w:rsidRPr="00426D9F">
        <w:rPr>
          <w:rFonts w:ascii="Times New Roman" w:hAnsi="Times New Roman" w:cs="Times New Roman"/>
          <w:sz w:val="20"/>
          <w:szCs w:val="20"/>
        </w:rPr>
        <w:t xml:space="preserve"> J </w:t>
      </w:r>
      <w:proofErr w:type="spellStart"/>
      <w:r w:rsidRPr="00426D9F">
        <w:rPr>
          <w:rFonts w:ascii="Times New Roman" w:hAnsi="Times New Roman" w:cs="Times New Roman"/>
          <w:sz w:val="20"/>
          <w:szCs w:val="20"/>
        </w:rPr>
        <w:t>Surg</w:t>
      </w:r>
      <w:proofErr w:type="spellEnd"/>
      <w:r w:rsidR="001D137A">
        <w:rPr>
          <w:rFonts w:ascii="Times New Roman" w:hAnsi="Times New Roman" w:cs="Times New Roman"/>
          <w:sz w:val="20"/>
          <w:szCs w:val="20"/>
        </w:rPr>
        <w:t xml:space="preserve">. </w:t>
      </w:r>
      <w:r w:rsidRPr="00426D9F">
        <w:rPr>
          <w:rFonts w:ascii="Times New Roman" w:hAnsi="Times New Roman" w:cs="Times New Roman"/>
          <w:sz w:val="20"/>
          <w:szCs w:val="20"/>
        </w:rPr>
        <w:t>78</w:t>
      </w:r>
      <w:r w:rsidR="001D137A">
        <w:rPr>
          <w:rFonts w:ascii="Times New Roman" w:hAnsi="Times New Roman" w:cs="Times New Roman"/>
          <w:sz w:val="20"/>
          <w:szCs w:val="20"/>
        </w:rPr>
        <w:t xml:space="preserve">, </w:t>
      </w:r>
      <w:r w:rsidRPr="00426D9F">
        <w:rPr>
          <w:rFonts w:ascii="Times New Roman" w:hAnsi="Times New Roman" w:cs="Times New Roman"/>
          <w:sz w:val="20"/>
          <w:szCs w:val="20"/>
        </w:rPr>
        <w:t xml:space="preserve">185-193. </w:t>
      </w:r>
      <w:proofErr w:type="spellStart"/>
      <w:r w:rsidRPr="00426D9F">
        <w:rPr>
          <w:rFonts w:ascii="Times New Roman" w:hAnsi="Times New Roman" w:cs="Times New Roman"/>
          <w:sz w:val="20"/>
          <w:szCs w:val="20"/>
        </w:rPr>
        <w:t>doi</w:t>
      </w:r>
      <w:proofErr w:type="spellEnd"/>
      <w:r w:rsidRPr="00426D9F">
        <w:rPr>
          <w:rFonts w:ascii="Times New Roman" w:hAnsi="Times New Roman" w:cs="Times New Roman"/>
          <w:sz w:val="20"/>
          <w:szCs w:val="20"/>
        </w:rPr>
        <w:t xml:space="preserve">: </w:t>
      </w:r>
      <w:proofErr w:type="gramStart"/>
      <w:r w:rsidRPr="00426D9F">
        <w:rPr>
          <w:rFonts w:ascii="Times New Roman" w:hAnsi="Times New Roman" w:cs="Times New Roman"/>
          <w:sz w:val="20"/>
          <w:szCs w:val="20"/>
        </w:rPr>
        <w:t>10.1016</w:t>
      </w:r>
      <w:proofErr w:type="gramEnd"/>
      <w:r w:rsidRPr="00426D9F">
        <w:rPr>
          <w:rFonts w:ascii="Times New Roman" w:hAnsi="Times New Roman" w:cs="Times New Roman"/>
          <w:sz w:val="20"/>
          <w:szCs w:val="20"/>
        </w:rPr>
        <w:t>/j.ijsu.2020.04.018.</w:t>
      </w:r>
    </w:p>
    <w:p w14:paraId="03A154A7" w14:textId="3B9AACB4" w:rsidR="006D467E" w:rsidRPr="00426D9F" w:rsidRDefault="006D467E" w:rsidP="00177C72">
      <w:pPr>
        <w:jc w:val="both"/>
        <w:rPr>
          <w:rFonts w:ascii="Times New Roman" w:hAnsi="Times New Roman" w:cs="Times New Roman"/>
          <w:sz w:val="20"/>
          <w:szCs w:val="20"/>
        </w:rPr>
      </w:pPr>
      <w:bookmarkStart w:id="6" w:name="_Hlk113621127"/>
      <w:r w:rsidRPr="00426D9F">
        <w:rPr>
          <w:rFonts w:ascii="Times New Roman" w:hAnsi="Times New Roman" w:cs="Times New Roman"/>
          <w:sz w:val="20"/>
          <w:szCs w:val="20"/>
        </w:rPr>
        <w:t>Park, C. W</w:t>
      </w:r>
      <w:proofErr w:type="gramStart"/>
      <w:r w:rsidRPr="00426D9F">
        <w:rPr>
          <w:rFonts w:ascii="Times New Roman" w:hAnsi="Times New Roman" w:cs="Times New Roman"/>
          <w:sz w:val="20"/>
          <w:szCs w:val="20"/>
        </w:rPr>
        <w:t>.,</w:t>
      </w:r>
      <w:proofErr w:type="gram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Seo</w:t>
      </w:r>
      <w:proofErr w:type="spellEnd"/>
      <w:r w:rsidRPr="00426D9F">
        <w:rPr>
          <w:rFonts w:ascii="Times New Roman" w:hAnsi="Times New Roman" w:cs="Times New Roman"/>
          <w:sz w:val="20"/>
          <w:szCs w:val="20"/>
        </w:rPr>
        <w:t xml:space="preserve">, S. W., </w:t>
      </w:r>
      <w:proofErr w:type="spellStart"/>
      <w:r w:rsidRPr="00426D9F">
        <w:rPr>
          <w:rFonts w:ascii="Times New Roman" w:hAnsi="Times New Roman" w:cs="Times New Roman"/>
          <w:sz w:val="20"/>
          <w:szCs w:val="20"/>
        </w:rPr>
        <w:t>Kang</w:t>
      </w:r>
      <w:proofErr w:type="spellEnd"/>
      <w:r w:rsidRPr="00426D9F">
        <w:rPr>
          <w:rFonts w:ascii="Times New Roman" w:hAnsi="Times New Roman" w:cs="Times New Roman"/>
          <w:sz w:val="20"/>
          <w:szCs w:val="20"/>
        </w:rPr>
        <w:t xml:space="preserve">, N., </w:t>
      </w:r>
      <w:proofErr w:type="spellStart"/>
      <w:r w:rsidRPr="00426D9F">
        <w:rPr>
          <w:rFonts w:ascii="Times New Roman" w:hAnsi="Times New Roman" w:cs="Times New Roman"/>
          <w:sz w:val="20"/>
          <w:szCs w:val="20"/>
        </w:rPr>
        <w:t>Ko</w:t>
      </w:r>
      <w:proofErr w:type="spellEnd"/>
      <w:r w:rsidRPr="00426D9F">
        <w:rPr>
          <w:rFonts w:ascii="Times New Roman" w:hAnsi="Times New Roman" w:cs="Times New Roman"/>
          <w:sz w:val="20"/>
          <w:szCs w:val="20"/>
        </w:rPr>
        <w:t xml:space="preserve">, B., Choi, B. W., Park, C. M., ... </w:t>
      </w:r>
      <w:r w:rsidR="00E36A3C">
        <w:rPr>
          <w:rFonts w:ascii="Times New Roman" w:hAnsi="Times New Roman" w:cs="Times New Roman"/>
          <w:sz w:val="20"/>
          <w:szCs w:val="20"/>
        </w:rPr>
        <w:t>,</w:t>
      </w:r>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Yoon</w:t>
      </w:r>
      <w:proofErr w:type="spellEnd"/>
      <w:r w:rsidRPr="00426D9F">
        <w:rPr>
          <w:rFonts w:ascii="Times New Roman" w:hAnsi="Times New Roman" w:cs="Times New Roman"/>
          <w:sz w:val="20"/>
          <w:szCs w:val="20"/>
        </w:rPr>
        <w:t xml:space="preserve">, H. J. (2020). </w:t>
      </w:r>
      <w:proofErr w:type="spellStart"/>
      <w:r w:rsidRPr="00426D9F">
        <w:rPr>
          <w:rFonts w:ascii="Times New Roman" w:hAnsi="Times New Roman" w:cs="Times New Roman"/>
          <w:sz w:val="20"/>
          <w:szCs w:val="20"/>
        </w:rPr>
        <w:t>Artificial</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Intelligence</w:t>
      </w:r>
      <w:proofErr w:type="spellEnd"/>
      <w:r w:rsidRPr="00426D9F">
        <w:rPr>
          <w:rFonts w:ascii="Times New Roman" w:hAnsi="Times New Roman" w:cs="Times New Roman"/>
          <w:sz w:val="20"/>
          <w:szCs w:val="20"/>
        </w:rPr>
        <w:t xml:space="preserve"> in </w:t>
      </w:r>
      <w:proofErr w:type="spellStart"/>
      <w:r w:rsidRPr="00426D9F">
        <w:rPr>
          <w:rFonts w:ascii="Times New Roman" w:hAnsi="Times New Roman" w:cs="Times New Roman"/>
          <w:sz w:val="20"/>
          <w:szCs w:val="20"/>
        </w:rPr>
        <w:t>Health</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Care</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Current</w:t>
      </w:r>
      <w:proofErr w:type="spellEnd"/>
      <w:r w:rsidRPr="00426D9F">
        <w:rPr>
          <w:rFonts w:ascii="Times New Roman" w:hAnsi="Times New Roman" w:cs="Times New Roman"/>
          <w:sz w:val="20"/>
          <w:szCs w:val="20"/>
        </w:rPr>
        <w:t xml:space="preserve"> Applications </w:t>
      </w:r>
      <w:proofErr w:type="spellStart"/>
      <w:r w:rsidRPr="00426D9F">
        <w:rPr>
          <w:rFonts w:ascii="Times New Roman" w:hAnsi="Times New Roman" w:cs="Times New Roman"/>
          <w:sz w:val="20"/>
          <w:szCs w:val="20"/>
        </w:rPr>
        <w:t>and</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Issues</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Journal</w:t>
      </w:r>
      <w:proofErr w:type="spellEnd"/>
      <w:r w:rsidRPr="00426D9F">
        <w:rPr>
          <w:rFonts w:ascii="Times New Roman" w:hAnsi="Times New Roman" w:cs="Times New Roman"/>
          <w:sz w:val="20"/>
          <w:szCs w:val="20"/>
        </w:rPr>
        <w:t xml:space="preserve"> of </w:t>
      </w:r>
      <w:proofErr w:type="spellStart"/>
      <w:r w:rsidRPr="00426D9F">
        <w:rPr>
          <w:rFonts w:ascii="Times New Roman" w:hAnsi="Times New Roman" w:cs="Times New Roman"/>
          <w:sz w:val="20"/>
          <w:szCs w:val="20"/>
        </w:rPr>
        <w:t>Korean</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Medical</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Science</w:t>
      </w:r>
      <w:proofErr w:type="spellEnd"/>
      <w:r w:rsidRPr="00426D9F">
        <w:rPr>
          <w:rFonts w:ascii="Times New Roman" w:hAnsi="Times New Roman" w:cs="Times New Roman"/>
          <w:sz w:val="20"/>
          <w:szCs w:val="20"/>
        </w:rPr>
        <w:t>, 35(42). https://doi.org/</w:t>
      </w:r>
      <w:proofErr w:type="gramStart"/>
      <w:r w:rsidRPr="00426D9F">
        <w:rPr>
          <w:rFonts w:ascii="Times New Roman" w:hAnsi="Times New Roman" w:cs="Times New Roman"/>
          <w:sz w:val="20"/>
          <w:szCs w:val="20"/>
        </w:rPr>
        <w:t>10.3346</w:t>
      </w:r>
      <w:proofErr w:type="gramEnd"/>
      <w:r w:rsidRPr="00426D9F">
        <w:rPr>
          <w:rFonts w:ascii="Times New Roman" w:hAnsi="Times New Roman" w:cs="Times New Roman"/>
          <w:sz w:val="20"/>
          <w:szCs w:val="20"/>
        </w:rPr>
        <w:t>/jkms.2020.35.e37.</w:t>
      </w:r>
    </w:p>
    <w:bookmarkEnd w:id="6"/>
    <w:p w14:paraId="5F393F0B" w14:textId="7541F3FD" w:rsidR="006D467E" w:rsidRPr="00426D9F" w:rsidRDefault="006D467E" w:rsidP="00177C72">
      <w:pPr>
        <w:jc w:val="both"/>
        <w:rPr>
          <w:rFonts w:ascii="Times New Roman" w:hAnsi="Times New Roman" w:cs="Times New Roman"/>
          <w:sz w:val="20"/>
          <w:szCs w:val="20"/>
        </w:rPr>
      </w:pPr>
      <w:r w:rsidRPr="00426D9F">
        <w:rPr>
          <w:rFonts w:ascii="Times New Roman" w:hAnsi="Times New Roman" w:cs="Times New Roman"/>
          <w:sz w:val="20"/>
          <w:szCs w:val="20"/>
        </w:rPr>
        <w:t>Spender, A</w:t>
      </w:r>
      <w:proofErr w:type="gramStart"/>
      <w:r w:rsidRPr="00426D9F">
        <w:rPr>
          <w:rFonts w:ascii="Times New Roman" w:hAnsi="Times New Roman" w:cs="Times New Roman"/>
          <w:sz w:val="20"/>
          <w:szCs w:val="20"/>
        </w:rPr>
        <w:t>.,</w:t>
      </w:r>
      <w:proofErr w:type="gram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Bullen</w:t>
      </w:r>
      <w:proofErr w:type="spellEnd"/>
      <w:r w:rsidRPr="00426D9F">
        <w:rPr>
          <w:rFonts w:ascii="Times New Roman" w:hAnsi="Times New Roman" w:cs="Times New Roman"/>
          <w:sz w:val="20"/>
          <w:szCs w:val="20"/>
        </w:rPr>
        <w:t xml:space="preserve">, C., </w:t>
      </w:r>
      <w:proofErr w:type="spellStart"/>
      <w:r w:rsidRPr="00426D9F">
        <w:rPr>
          <w:rFonts w:ascii="Times New Roman" w:hAnsi="Times New Roman" w:cs="Times New Roman"/>
          <w:sz w:val="20"/>
          <w:szCs w:val="20"/>
        </w:rPr>
        <w:t>Altmann-Richer</w:t>
      </w:r>
      <w:proofErr w:type="spellEnd"/>
      <w:r w:rsidRPr="00426D9F">
        <w:rPr>
          <w:rFonts w:ascii="Times New Roman" w:hAnsi="Times New Roman" w:cs="Times New Roman"/>
          <w:sz w:val="20"/>
          <w:szCs w:val="20"/>
        </w:rPr>
        <w:t xml:space="preserve">, L., </w:t>
      </w:r>
      <w:proofErr w:type="spellStart"/>
      <w:r w:rsidRPr="00426D9F">
        <w:rPr>
          <w:rFonts w:ascii="Times New Roman" w:hAnsi="Times New Roman" w:cs="Times New Roman"/>
          <w:sz w:val="20"/>
          <w:szCs w:val="20"/>
        </w:rPr>
        <w:t>Cripps</w:t>
      </w:r>
      <w:proofErr w:type="spellEnd"/>
      <w:r w:rsidRPr="00426D9F">
        <w:rPr>
          <w:rFonts w:ascii="Times New Roman" w:hAnsi="Times New Roman" w:cs="Times New Roman"/>
          <w:sz w:val="20"/>
          <w:szCs w:val="20"/>
        </w:rPr>
        <w:t xml:space="preserve">, J., </w:t>
      </w:r>
      <w:proofErr w:type="spellStart"/>
      <w:r w:rsidRPr="00426D9F">
        <w:rPr>
          <w:rFonts w:ascii="Times New Roman" w:hAnsi="Times New Roman" w:cs="Times New Roman"/>
          <w:sz w:val="20"/>
          <w:szCs w:val="20"/>
        </w:rPr>
        <w:t>Duffy</w:t>
      </w:r>
      <w:proofErr w:type="spellEnd"/>
      <w:r w:rsidRPr="00426D9F">
        <w:rPr>
          <w:rFonts w:ascii="Times New Roman" w:hAnsi="Times New Roman" w:cs="Times New Roman"/>
          <w:sz w:val="20"/>
          <w:szCs w:val="20"/>
        </w:rPr>
        <w:t xml:space="preserve">, R., </w:t>
      </w:r>
      <w:proofErr w:type="spellStart"/>
      <w:r w:rsidRPr="00426D9F">
        <w:rPr>
          <w:rFonts w:ascii="Times New Roman" w:hAnsi="Times New Roman" w:cs="Times New Roman"/>
          <w:sz w:val="20"/>
          <w:szCs w:val="20"/>
        </w:rPr>
        <w:t>Falkous</w:t>
      </w:r>
      <w:proofErr w:type="spellEnd"/>
      <w:r w:rsidRPr="00426D9F">
        <w:rPr>
          <w:rFonts w:ascii="Times New Roman" w:hAnsi="Times New Roman" w:cs="Times New Roman"/>
          <w:sz w:val="20"/>
          <w:szCs w:val="20"/>
        </w:rPr>
        <w:t xml:space="preserve">, C., </w:t>
      </w:r>
      <w:proofErr w:type="spellStart"/>
      <w:r w:rsidRPr="00426D9F">
        <w:rPr>
          <w:rFonts w:ascii="Times New Roman" w:hAnsi="Times New Roman" w:cs="Times New Roman"/>
          <w:sz w:val="20"/>
          <w:szCs w:val="20"/>
        </w:rPr>
        <w:t>Farrell</w:t>
      </w:r>
      <w:proofErr w:type="spellEnd"/>
      <w:r w:rsidRPr="00426D9F">
        <w:rPr>
          <w:rFonts w:ascii="Times New Roman" w:hAnsi="Times New Roman" w:cs="Times New Roman"/>
          <w:sz w:val="20"/>
          <w:szCs w:val="20"/>
        </w:rPr>
        <w:t xml:space="preserve">, M., </w:t>
      </w:r>
      <w:proofErr w:type="spellStart"/>
      <w:r w:rsidRPr="00426D9F">
        <w:rPr>
          <w:rFonts w:ascii="Times New Roman" w:hAnsi="Times New Roman" w:cs="Times New Roman"/>
          <w:sz w:val="20"/>
          <w:szCs w:val="20"/>
        </w:rPr>
        <w:t>Horn</w:t>
      </w:r>
      <w:proofErr w:type="spellEnd"/>
      <w:r w:rsidRPr="00426D9F">
        <w:rPr>
          <w:rFonts w:ascii="Times New Roman" w:hAnsi="Times New Roman" w:cs="Times New Roman"/>
          <w:sz w:val="20"/>
          <w:szCs w:val="20"/>
        </w:rPr>
        <w:t xml:space="preserve">, T., </w:t>
      </w:r>
      <w:proofErr w:type="spellStart"/>
      <w:r w:rsidRPr="00426D9F">
        <w:rPr>
          <w:rFonts w:ascii="Times New Roman" w:hAnsi="Times New Roman" w:cs="Times New Roman"/>
          <w:sz w:val="20"/>
          <w:szCs w:val="20"/>
        </w:rPr>
        <w:t>Wigzell</w:t>
      </w:r>
      <w:proofErr w:type="spellEnd"/>
      <w:r w:rsidRPr="00426D9F">
        <w:rPr>
          <w:rFonts w:ascii="Times New Roman" w:hAnsi="Times New Roman" w:cs="Times New Roman"/>
          <w:sz w:val="20"/>
          <w:szCs w:val="20"/>
        </w:rPr>
        <w:t xml:space="preserve">, J., </w:t>
      </w:r>
      <w:proofErr w:type="spellStart"/>
      <w:r w:rsidRPr="00426D9F">
        <w:rPr>
          <w:rFonts w:ascii="Times New Roman" w:hAnsi="Times New Roman" w:cs="Times New Roman"/>
          <w:sz w:val="20"/>
          <w:szCs w:val="20"/>
        </w:rPr>
        <w:t>Yeap</w:t>
      </w:r>
      <w:proofErr w:type="spellEnd"/>
      <w:r w:rsidRPr="00426D9F">
        <w:rPr>
          <w:rFonts w:ascii="Times New Roman" w:hAnsi="Times New Roman" w:cs="Times New Roman"/>
          <w:sz w:val="20"/>
          <w:szCs w:val="20"/>
        </w:rPr>
        <w:t xml:space="preserve">, W. (2019). </w:t>
      </w:r>
      <w:proofErr w:type="spellStart"/>
      <w:r w:rsidRPr="00426D9F">
        <w:rPr>
          <w:rFonts w:ascii="Times New Roman" w:hAnsi="Times New Roman" w:cs="Times New Roman"/>
          <w:sz w:val="20"/>
          <w:szCs w:val="20"/>
        </w:rPr>
        <w:t>Wearables</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and</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the</w:t>
      </w:r>
      <w:proofErr w:type="spellEnd"/>
      <w:r w:rsidRPr="00426D9F">
        <w:rPr>
          <w:rFonts w:ascii="Times New Roman" w:hAnsi="Times New Roman" w:cs="Times New Roman"/>
          <w:sz w:val="20"/>
          <w:szCs w:val="20"/>
        </w:rPr>
        <w:t xml:space="preserve"> Internet of </w:t>
      </w:r>
      <w:proofErr w:type="spellStart"/>
      <w:r w:rsidRPr="00426D9F">
        <w:rPr>
          <w:rFonts w:ascii="Times New Roman" w:hAnsi="Times New Roman" w:cs="Times New Roman"/>
          <w:sz w:val="20"/>
          <w:szCs w:val="20"/>
        </w:rPr>
        <w:t>Things</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Considerations</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for</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the</w:t>
      </w:r>
      <w:proofErr w:type="spellEnd"/>
      <w:r w:rsidRPr="00426D9F">
        <w:rPr>
          <w:rFonts w:ascii="Times New Roman" w:hAnsi="Times New Roman" w:cs="Times New Roman"/>
          <w:sz w:val="20"/>
          <w:szCs w:val="20"/>
        </w:rPr>
        <w:t xml:space="preserve"> Life </w:t>
      </w:r>
      <w:proofErr w:type="spellStart"/>
      <w:r w:rsidRPr="00426D9F">
        <w:rPr>
          <w:rFonts w:ascii="Times New Roman" w:hAnsi="Times New Roman" w:cs="Times New Roman"/>
          <w:sz w:val="20"/>
          <w:szCs w:val="20"/>
        </w:rPr>
        <w:t>and</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Health</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Insurance</w:t>
      </w:r>
      <w:proofErr w:type="spellEnd"/>
      <w:r w:rsidRPr="00426D9F">
        <w:rPr>
          <w:rFonts w:ascii="Times New Roman" w:hAnsi="Times New Roman" w:cs="Times New Roman"/>
          <w:sz w:val="20"/>
          <w:szCs w:val="20"/>
        </w:rPr>
        <w:t xml:space="preserve"> </w:t>
      </w:r>
      <w:proofErr w:type="spellStart"/>
      <w:r w:rsidRPr="00426D9F">
        <w:rPr>
          <w:rFonts w:ascii="Times New Roman" w:hAnsi="Times New Roman" w:cs="Times New Roman"/>
          <w:sz w:val="20"/>
          <w:szCs w:val="20"/>
        </w:rPr>
        <w:t>Industry</w:t>
      </w:r>
      <w:proofErr w:type="spellEnd"/>
      <w:r w:rsidRPr="00426D9F">
        <w:rPr>
          <w:rFonts w:ascii="Times New Roman" w:hAnsi="Times New Roman" w:cs="Times New Roman"/>
          <w:sz w:val="20"/>
          <w:szCs w:val="20"/>
        </w:rPr>
        <w:t>.</w:t>
      </w:r>
      <w:r w:rsidR="001D137A">
        <w:rPr>
          <w:rFonts w:ascii="Times New Roman" w:hAnsi="Times New Roman" w:cs="Times New Roman"/>
          <w:sz w:val="20"/>
          <w:szCs w:val="20"/>
        </w:rPr>
        <w:t xml:space="preserve"> British </w:t>
      </w:r>
      <w:proofErr w:type="spellStart"/>
      <w:r w:rsidR="001D137A">
        <w:rPr>
          <w:rFonts w:ascii="Times New Roman" w:hAnsi="Times New Roman" w:cs="Times New Roman"/>
          <w:sz w:val="20"/>
          <w:szCs w:val="20"/>
        </w:rPr>
        <w:t>Actuarial</w:t>
      </w:r>
      <w:proofErr w:type="spellEnd"/>
      <w:r w:rsidR="001D137A">
        <w:rPr>
          <w:rFonts w:ascii="Times New Roman" w:hAnsi="Times New Roman" w:cs="Times New Roman"/>
          <w:sz w:val="20"/>
          <w:szCs w:val="20"/>
        </w:rPr>
        <w:t xml:space="preserve"> </w:t>
      </w:r>
      <w:proofErr w:type="spellStart"/>
      <w:r w:rsidR="001D137A">
        <w:rPr>
          <w:rFonts w:ascii="Times New Roman" w:hAnsi="Times New Roman" w:cs="Times New Roman"/>
          <w:sz w:val="20"/>
          <w:szCs w:val="20"/>
        </w:rPr>
        <w:t>Journal</w:t>
      </w:r>
      <w:proofErr w:type="spellEnd"/>
      <w:r w:rsidR="001D137A">
        <w:rPr>
          <w:rFonts w:ascii="Times New Roman" w:hAnsi="Times New Roman" w:cs="Times New Roman"/>
          <w:sz w:val="20"/>
          <w:szCs w:val="20"/>
        </w:rPr>
        <w:t>, 24</w:t>
      </w:r>
      <w:r w:rsidRPr="00426D9F">
        <w:rPr>
          <w:rFonts w:ascii="Times New Roman" w:hAnsi="Times New Roman" w:cs="Times New Roman"/>
          <w:sz w:val="20"/>
          <w:szCs w:val="20"/>
        </w:rPr>
        <w:t>, e2</w:t>
      </w:r>
      <w:r w:rsidR="001D137A">
        <w:rPr>
          <w:rFonts w:ascii="Times New Roman" w:hAnsi="Times New Roman" w:cs="Times New Roman"/>
          <w:sz w:val="20"/>
          <w:szCs w:val="20"/>
        </w:rPr>
        <w:t>4</w:t>
      </w:r>
      <w:r w:rsidRPr="00426D9F">
        <w:rPr>
          <w:rFonts w:ascii="Times New Roman" w:hAnsi="Times New Roman" w:cs="Times New Roman"/>
          <w:sz w:val="20"/>
          <w:szCs w:val="20"/>
        </w:rPr>
        <w:t>–. doi:</w:t>
      </w:r>
      <w:bookmarkStart w:id="7" w:name="OLE_LINK7"/>
      <w:bookmarkStart w:id="8" w:name="OLE_LINK8"/>
      <w:proofErr w:type="gramStart"/>
      <w:r w:rsidRPr="00426D9F">
        <w:rPr>
          <w:rFonts w:ascii="Times New Roman" w:hAnsi="Times New Roman" w:cs="Times New Roman"/>
          <w:sz w:val="20"/>
          <w:szCs w:val="20"/>
        </w:rPr>
        <w:t>10.1017</w:t>
      </w:r>
      <w:proofErr w:type="gramEnd"/>
      <w:r w:rsidRPr="00426D9F">
        <w:rPr>
          <w:rFonts w:ascii="Times New Roman" w:hAnsi="Times New Roman" w:cs="Times New Roman"/>
          <w:sz w:val="20"/>
          <w:szCs w:val="20"/>
        </w:rPr>
        <w:t>/S1357321719000072</w:t>
      </w:r>
      <w:bookmarkEnd w:id="7"/>
      <w:bookmarkEnd w:id="8"/>
      <w:r w:rsidRPr="00426D9F">
        <w:rPr>
          <w:rFonts w:ascii="Times New Roman" w:hAnsi="Times New Roman" w:cs="Times New Roman"/>
          <w:sz w:val="20"/>
          <w:szCs w:val="20"/>
        </w:rPr>
        <w:t>.</w:t>
      </w:r>
    </w:p>
    <w:p w14:paraId="32346190" w14:textId="77777777" w:rsidR="006D467E" w:rsidRDefault="006D467E" w:rsidP="00177C72">
      <w:pPr>
        <w:pStyle w:val="Kaynak"/>
        <w:ind w:left="0"/>
        <w:rPr>
          <w:rFonts w:cs="Times New Roman"/>
          <w:sz w:val="20"/>
          <w:szCs w:val="20"/>
        </w:rPr>
      </w:pPr>
      <w:r w:rsidRPr="00426D9F">
        <w:rPr>
          <w:rFonts w:cs="Times New Roman"/>
          <w:sz w:val="20"/>
          <w:szCs w:val="20"/>
        </w:rPr>
        <w:t>Ting, D. S. W</w:t>
      </w:r>
      <w:proofErr w:type="gramStart"/>
      <w:r w:rsidRPr="00426D9F">
        <w:rPr>
          <w:rFonts w:cs="Times New Roman"/>
          <w:sz w:val="20"/>
          <w:szCs w:val="20"/>
        </w:rPr>
        <w:t>.,</w:t>
      </w:r>
      <w:proofErr w:type="gramEnd"/>
      <w:r w:rsidRPr="00426D9F">
        <w:rPr>
          <w:rFonts w:cs="Times New Roman"/>
          <w:sz w:val="20"/>
          <w:szCs w:val="20"/>
        </w:rPr>
        <w:t xml:space="preserve"> Carin, L., </w:t>
      </w:r>
      <w:proofErr w:type="spellStart"/>
      <w:r w:rsidRPr="00426D9F">
        <w:rPr>
          <w:rFonts w:cs="Times New Roman"/>
          <w:sz w:val="20"/>
          <w:szCs w:val="20"/>
        </w:rPr>
        <w:t>Dzau</w:t>
      </w:r>
      <w:proofErr w:type="spellEnd"/>
      <w:r w:rsidRPr="00426D9F">
        <w:rPr>
          <w:rFonts w:cs="Times New Roman"/>
          <w:sz w:val="20"/>
          <w:szCs w:val="20"/>
        </w:rPr>
        <w:t xml:space="preserve">, V., </w:t>
      </w:r>
      <w:proofErr w:type="spellStart"/>
      <w:r w:rsidRPr="00426D9F">
        <w:rPr>
          <w:rFonts w:cs="Times New Roman"/>
          <w:sz w:val="20"/>
          <w:szCs w:val="20"/>
        </w:rPr>
        <w:t>Wong</w:t>
      </w:r>
      <w:proofErr w:type="spellEnd"/>
      <w:r w:rsidRPr="00426D9F">
        <w:rPr>
          <w:rFonts w:cs="Times New Roman"/>
          <w:sz w:val="20"/>
          <w:szCs w:val="20"/>
        </w:rPr>
        <w:t xml:space="preserve">, T. Y. (2020). Digital </w:t>
      </w:r>
      <w:proofErr w:type="spellStart"/>
      <w:r w:rsidRPr="00426D9F">
        <w:rPr>
          <w:rFonts w:cs="Times New Roman"/>
          <w:sz w:val="20"/>
          <w:szCs w:val="20"/>
        </w:rPr>
        <w:t>Technology</w:t>
      </w:r>
      <w:proofErr w:type="spellEnd"/>
      <w:r w:rsidRPr="00426D9F">
        <w:rPr>
          <w:rFonts w:cs="Times New Roman"/>
          <w:sz w:val="20"/>
          <w:szCs w:val="20"/>
        </w:rPr>
        <w:t xml:space="preserve"> </w:t>
      </w:r>
      <w:proofErr w:type="spellStart"/>
      <w:r w:rsidRPr="00426D9F">
        <w:rPr>
          <w:rFonts w:cs="Times New Roman"/>
          <w:sz w:val="20"/>
          <w:szCs w:val="20"/>
        </w:rPr>
        <w:t>and</w:t>
      </w:r>
      <w:proofErr w:type="spellEnd"/>
      <w:r w:rsidRPr="00426D9F">
        <w:rPr>
          <w:rFonts w:cs="Times New Roman"/>
          <w:sz w:val="20"/>
          <w:szCs w:val="20"/>
        </w:rPr>
        <w:t xml:space="preserve"> Covid-19. Nature </w:t>
      </w:r>
      <w:proofErr w:type="spellStart"/>
      <w:r w:rsidRPr="00426D9F">
        <w:rPr>
          <w:rFonts w:cs="Times New Roman"/>
          <w:sz w:val="20"/>
          <w:szCs w:val="20"/>
        </w:rPr>
        <w:t>Medicine</w:t>
      </w:r>
      <w:proofErr w:type="spellEnd"/>
      <w:r w:rsidRPr="00426D9F">
        <w:rPr>
          <w:rFonts w:cs="Times New Roman"/>
          <w:sz w:val="20"/>
          <w:szCs w:val="20"/>
        </w:rPr>
        <w:t xml:space="preserve">, 26, 459–461. </w:t>
      </w:r>
      <w:proofErr w:type="spellStart"/>
      <w:r w:rsidRPr="00426D9F">
        <w:rPr>
          <w:rFonts w:cs="Times New Roman"/>
          <w:sz w:val="20"/>
          <w:szCs w:val="20"/>
        </w:rPr>
        <w:t>doi</w:t>
      </w:r>
      <w:proofErr w:type="spellEnd"/>
      <w:r w:rsidRPr="00426D9F">
        <w:rPr>
          <w:rFonts w:cs="Times New Roman"/>
          <w:sz w:val="20"/>
          <w:szCs w:val="20"/>
        </w:rPr>
        <w:t xml:space="preserve">: </w:t>
      </w:r>
      <w:proofErr w:type="gramStart"/>
      <w:r w:rsidRPr="00426D9F">
        <w:rPr>
          <w:rFonts w:cs="Times New Roman"/>
          <w:sz w:val="20"/>
          <w:szCs w:val="20"/>
        </w:rPr>
        <w:t>10.1038</w:t>
      </w:r>
      <w:proofErr w:type="gramEnd"/>
      <w:r w:rsidRPr="00426D9F">
        <w:rPr>
          <w:rFonts w:cs="Times New Roman"/>
          <w:sz w:val="20"/>
          <w:szCs w:val="20"/>
        </w:rPr>
        <w:t>/s41591-020-0824-5.</w:t>
      </w:r>
    </w:p>
    <w:sectPr w:rsidR="006D467E">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7307F1" w14:textId="77777777" w:rsidR="00AC724D" w:rsidRDefault="00AC724D" w:rsidP="00177C72">
      <w:pPr>
        <w:spacing w:after="0" w:line="240" w:lineRule="auto"/>
      </w:pPr>
      <w:r>
        <w:separator/>
      </w:r>
    </w:p>
  </w:endnote>
  <w:endnote w:type="continuationSeparator" w:id="0">
    <w:p w14:paraId="7B5004E5" w14:textId="77777777" w:rsidR="00AC724D" w:rsidRDefault="00AC724D" w:rsidP="00177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8864F" w14:textId="77777777" w:rsidR="0043361D" w:rsidRDefault="00AC724D">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18BE2" w14:textId="77777777" w:rsidR="0043361D" w:rsidRDefault="00AC724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78A28" w14:textId="77777777" w:rsidR="0043361D" w:rsidRDefault="00AC724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0EA31" w14:textId="77777777" w:rsidR="00AC724D" w:rsidRDefault="00AC724D" w:rsidP="00177C72">
      <w:pPr>
        <w:spacing w:after="0" w:line="240" w:lineRule="auto"/>
      </w:pPr>
      <w:r>
        <w:separator/>
      </w:r>
    </w:p>
  </w:footnote>
  <w:footnote w:type="continuationSeparator" w:id="0">
    <w:p w14:paraId="1CEAA5C9" w14:textId="77777777" w:rsidR="00AC724D" w:rsidRDefault="00AC724D" w:rsidP="00177C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6F4CE" w14:textId="77777777" w:rsidR="001D2A51" w:rsidRPr="0043361D" w:rsidRDefault="00D70101" w:rsidP="0043361D">
    <w:pPr>
      <w:pStyle w:val="stbilgi"/>
      <w:jc w:val="center"/>
    </w:pPr>
    <w:r>
      <w:rPr>
        <w:rFonts w:ascii="Times New Roman" w:hAnsi="Times New Roman" w:cs="Times New Roman"/>
        <w:sz w:val="20"/>
        <w:szCs w:val="20"/>
      </w:rPr>
      <w:fldChar w:fldCharType="begin" w:fldLock="1"/>
    </w:r>
    <w:r>
      <w:rPr>
        <w:rFonts w:ascii="Times New Roman" w:hAnsi="Times New Roman" w:cs="Times New Roman"/>
        <w:sz w:val="20"/>
        <w:szCs w:val="20"/>
      </w:rPr>
      <w:instrText xml:space="preserve"> DOCPROPERTY bjHeaderEvenPageDocProperty \* MERGEFORMAT </w:instrText>
    </w:r>
    <w:r>
      <w:rPr>
        <w:rFonts w:ascii="Times New Roman" w:hAnsi="Times New Roman" w:cs="Times New Roman"/>
        <w:sz w:val="20"/>
        <w:szCs w:val="20"/>
      </w:rPr>
      <w:fldChar w:fldCharType="separate"/>
    </w:r>
    <w:r w:rsidRPr="0043361D">
      <w:rPr>
        <w:rFonts w:ascii="Tahoma" w:hAnsi="Tahoma" w:cs="Tahoma"/>
        <w:color w:val="00C000"/>
        <w:sz w:val="24"/>
        <w:szCs w:val="24"/>
      </w:rPr>
      <w:t>Genel</w:t>
    </w:r>
    <w:r>
      <w:rPr>
        <w:rFonts w:ascii="Times New Roman" w:hAnsi="Times New Roman" w:cs="Times New Roman"/>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08E759" w14:textId="355137BB" w:rsidR="0043361D" w:rsidRDefault="00AC724D" w:rsidP="0043361D">
    <w:pPr>
      <w:pStyle w:val="stbilgi"/>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F2AC5" w14:textId="77777777" w:rsidR="001D2A51" w:rsidRPr="0043361D" w:rsidRDefault="00D70101" w:rsidP="0043361D">
    <w:pPr>
      <w:pStyle w:val="stbilgi"/>
      <w:jc w:val="center"/>
    </w:pPr>
    <w:r>
      <w:rPr>
        <w:rFonts w:ascii="Times New Roman" w:hAnsi="Times New Roman" w:cs="Times New Roman"/>
        <w:sz w:val="20"/>
        <w:szCs w:val="20"/>
      </w:rPr>
      <w:fldChar w:fldCharType="begin" w:fldLock="1"/>
    </w:r>
    <w:r>
      <w:rPr>
        <w:rFonts w:ascii="Times New Roman" w:hAnsi="Times New Roman" w:cs="Times New Roman"/>
        <w:sz w:val="20"/>
        <w:szCs w:val="20"/>
      </w:rPr>
      <w:instrText xml:space="preserve"> DOCPROPERTY bjHeaderFirstPageDocProperty \* MERGEFORMAT </w:instrText>
    </w:r>
    <w:r>
      <w:rPr>
        <w:rFonts w:ascii="Times New Roman" w:hAnsi="Times New Roman" w:cs="Times New Roman"/>
        <w:sz w:val="20"/>
        <w:szCs w:val="20"/>
      </w:rPr>
      <w:fldChar w:fldCharType="separate"/>
    </w:r>
    <w:r w:rsidRPr="0043361D">
      <w:rPr>
        <w:rFonts w:ascii="Tahoma" w:hAnsi="Tahoma" w:cs="Tahoma"/>
        <w:color w:val="00C000"/>
        <w:sz w:val="24"/>
        <w:szCs w:val="24"/>
      </w:rPr>
      <w:t>Genel</w:t>
    </w:r>
    <w:r>
      <w:rPr>
        <w:rFonts w:ascii="Times New Roman" w:hAnsi="Times New Roman" w:cs="Times New Roman"/>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FB7B94"/>
    <w:multiLevelType w:val="hybridMultilevel"/>
    <w:tmpl w:val="8D00DD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A2E5761"/>
    <w:multiLevelType w:val="hybridMultilevel"/>
    <w:tmpl w:val="E64A533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C72"/>
    <w:rsid w:val="00045A4B"/>
    <w:rsid w:val="00061A9F"/>
    <w:rsid w:val="0006375A"/>
    <w:rsid w:val="0009431B"/>
    <w:rsid w:val="000A24AA"/>
    <w:rsid w:val="00127100"/>
    <w:rsid w:val="0017777C"/>
    <w:rsid w:val="00177C72"/>
    <w:rsid w:val="001A4C6E"/>
    <w:rsid w:val="001D137A"/>
    <w:rsid w:val="00220741"/>
    <w:rsid w:val="00264061"/>
    <w:rsid w:val="00270E66"/>
    <w:rsid w:val="002A2CEF"/>
    <w:rsid w:val="002C39D7"/>
    <w:rsid w:val="002C731B"/>
    <w:rsid w:val="002D2DB5"/>
    <w:rsid w:val="00326164"/>
    <w:rsid w:val="00350A1D"/>
    <w:rsid w:val="00363C13"/>
    <w:rsid w:val="00384DDA"/>
    <w:rsid w:val="00426D9F"/>
    <w:rsid w:val="00432899"/>
    <w:rsid w:val="00432AAD"/>
    <w:rsid w:val="0047029C"/>
    <w:rsid w:val="00480CEB"/>
    <w:rsid w:val="00495F4C"/>
    <w:rsid w:val="004A471A"/>
    <w:rsid w:val="004A5FB1"/>
    <w:rsid w:val="005638D8"/>
    <w:rsid w:val="00573B09"/>
    <w:rsid w:val="005B7C53"/>
    <w:rsid w:val="005C796D"/>
    <w:rsid w:val="006264F3"/>
    <w:rsid w:val="006C5947"/>
    <w:rsid w:val="006D467E"/>
    <w:rsid w:val="007067A6"/>
    <w:rsid w:val="00737FBA"/>
    <w:rsid w:val="00756E6E"/>
    <w:rsid w:val="007923EC"/>
    <w:rsid w:val="007960B2"/>
    <w:rsid w:val="007F1860"/>
    <w:rsid w:val="00872163"/>
    <w:rsid w:val="008B0857"/>
    <w:rsid w:val="008C75A6"/>
    <w:rsid w:val="00906770"/>
    <w:rsid w:val="009225F4"/>
    <w:rsid w:val="0096384A"/>
    <w:rsid w:val="00983A30"/>
    <w:rsid w:val="00991E31"/>
    <w:rsid w:val="00A64ED5"/>
    <w:rsid w:val="00A91E7F"/>
    <w:rsid w:val="00AA51BC"/>
    <w:rsid w:val="00AB5A49"/>
    <w:rsid w:val="00AB7800"/>
    <w:rsid w:val="00AC2068"/>
    <w:rsid w:val="00AC724D"/>
    <w:rsid w:val="00AD0987"/>
    <w:rsid w:val="00AD0B1D"/>
    <w:rsid w:val="00AE3EF0"/>
    <w:rsid w:val="00B220D1"/>
    <w:rsid w:val="00B4197F"/>
    <w:rsid w:val="00B452FC"/>
    <w:rsid w:val="00B55421"/>
    <w:rsid w:val="00B606D9"/>
    <w:rsid w:val="00B60A4D"/>
    <w:rsid w:val="00B85237"/>
    <w:rsid w:val="00B87ED2"/>
    <w:rsid w:val="00B92659"/>
    <w:rsid w:val="00BB0903"/>
    <w:rsid w:val="00C0065D"/>
    <w:rsid w:val="00C0436C"/>
    <w:rsid w:val="00C05F1F"/>
    <w:rsid w:val="00C51FFB"/>
    <w:rsid w:val="00C81296"/>
    <w:rsid w:val="00CC71C5"/>
    <w:rsid w:val="00D07764"/>
    <w:rsid w:val="00D15982"/>
    <w:rsid w:val="00D70101"/>
    <w:rsid w:val="00D9007D"/>
    <w:rsid w:val="00DA02A4"/>
    <w:rsid w:val="00DA49DA"/>
    <w:rsid w:val="00DF4D79"/>
    <w:rsid w:val="00E156AD"/>
    <w:rsid w:val="00E36A3C"/>
    <w:rsid w:val="00E77B96"/>
    <w:rsid w:val="00E82267"/>
    <w:rsid w:val="00EE259A"/>
    <w:rsid w:val="00EF0305"/>
    <w:rsid w:val="00F05B35"/>
    <w:rsid w:val="00F15519"/>
    <w:rsid w:val="00F158E5"/>
    <w:rsid w:val="00F35BB6"/>
    <w:rsid w:val="00F37630"/>
    <w:rsid w:val="00F53F27"/>
    <w:rsid w:val="00F95015"/>
    <w:rsid w:val="00FD0E5A"/>
    <w:rsid w:val="00FE31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9DB25"/>
  <w15:chartTrackingRefBased/>
  <w15:docId w15:val="{FAADB7E5-AF13-49BA-BAFB-42C394A6C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C72"/>
  </w:style>
  <w:style w:type="paragraph" w:styleId="Balk1">
    <w:name w:val="heading 1"/>
    <w:basedOn w:val="Normal"/>
    <w:next w:val="Normal"/>
    <w:link w:val="Balk1Char"/>
    <w:uiPriority w:val="9"/>
    <w:qFormat/>
    <w:rsid w:val="006D46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77C7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77C72"/>
  </w:style>
  <w:style w:type="paragraph" w:styleId="Altbilgi">
    <w:name w:val="footer"/>
    <w:basedOn w:val="Normal"/>
    <w:link w:val="AltbilgiChar"/>
    <w:uiPriority w:val="99"/>
    <w:unhideWhenUsed/>
    <w:rsid w:val="00177C7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77C72"/>
  </w:style>
  <w:style w:type="character" w:styleId="Kpr">
    <w:name w:val="Hyperlink"/>
    <w:basedOn w:val="VarsaylanParagrafYazTipi"/>
    <w:uiPriority w:val="99"/>
    <w:unhideWhenUsed/>
    <w:rsid w:val="00177C72"/>
    <w:rPr>
      <w:color w:val="0563C1" w:themeColor="hyperlink"/>
      <w:u w:val="single"/>
    </w:rPr>
  </w:style>
  <w:style w:type="paragraph" w:customStyle="1" w:styleId="Kaynak">
    <w:name w:val="Kaynak"/>
    <w:basedOn w:val="Normal"/>
    <w:qFormat/>
    <w:rsid w:val="00177C72"/>
    <w:pPr>
      <w:spacing w:after="240" w:line="240" w:lineRule="auto"/>
      <w:ind w:left="709"/>
      <w:jc w:val="both"/>
    </w:pPr>
    <w:rPr>
      <w:rFonts w:ascii="Times New Roman" w:hAnsi="Times New Roman"/>
      <w:sz w:val="24"/>
    </w:rPr>
  </w:style>
  <w:style w:type="table" w:styleId="TabloKlavuzu">
    <w:name w:val="Table Grid"/>
    <w:basedOn w:val="NormalTablo"/>
    <w:uiPriority w:val="39"/>
    <w:rsid w:val="00177C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7923EC"/>
    <w:pPr>
      <w:ind w:left="720"/>
      <w:contextualSpacing/>
    </w:pPr>
  </w:style>
  <w:style w:type="character" w:customStyle="1" w:styleId="Balk1Char">
    <w:name w:val="Başlık 1 Char"/>
    <w:basedOn w:val="VarsaylanParagrafYazTipi"/>
    <w:link w:val="Balk1"/>
    <w:uiPriority w:val="9"/>
    <w:rsid w:val="006D467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akdemir@arel.edu.tr" TargetMode="External"/><Relationship Id="rId13" Type="http://schemas.openxmlformats.org/officeDocument/2006/relationships/hyperlink" Target="https://hdl.handle.net/2134/19130372.v1"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16/j.bcra.2021.10004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3390/ijerph182111478"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file:///D:\Silmeyin\Desktop\OYYE-EYYO-YOYE-YEYO%20YAYIN%20PLANLAMASI\2021%205th%20Mediterranean%20Summit_AKDEN&#304;Z%20Z&#304;RVES&#304;_5.%20ULUSLARARASI%20SOSYAL%20B&#304;L&#304;MLER%20KONGRES&#304;\lale.tezcan@icloud.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file:///D:\Silmeyin\Desktop\OYYE-EYYO-YOYE-YEYO%20YAYIN%20PLANLAMASI\2021%205.%20ASIA%20PACIFIC%20International%20Modern%20Sciences%20Congress\ebrugozukara@arel.edu.tr" TargetMode="External"/><Relationship Id="rId14"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6F89F-9C39-4145-9E16-EF4085AB2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10</Pages>
  <Words>6710</Words>
  <Characters>38248</Characters>
  <Application>Microsoft Office Word</Application>
  <DocSecurity>0</DocSecurity>
  <Lines>318</Lines>
  <Paragraphs>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Lale Tezcan</dc:creator>
  <cp:keywords/>
  <dc:description/>
  <cp:lastModifiedBy>Reviewer</cp:lastModifiedBy>
  <cp:revision>9</cp:revision>
  <dcterms:created xsi:type="dcterms:W3CDTF">2022-09-11T12:43:00Z</dcterms:created>
  <dcterms:modified xsi:type="dcterms:W3CDTF">2022-09-19T19:16:00Z</dcterms:modified>
</cp:coreProperties>
</file>