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28973" w14:textId="5A41CF9C" w:rsidR="00A93029" w:rsidRPr="00B02DC8" w:rsidRDefault="00AA124A" w:rsidP="000D7FC0">
      <w:pPr>
        <w:pStyle w:val="Balk1"/>
        <w:jc w:val="center"/>
      </w:pPr>
      <w:r>
        <w:t>Thiazole</w:t>
      </w:r>
      <w:r w:rsidR="000D7FC0">
        <w:t>–</w:t>
      </w:r>
      <w:r w:rsidR="009A3D87">
        <w:t>b</w:t>
      </w:r>
      <w:r w:rsidR="000D7FC0">
        <w:t xml:space="preserve">ased </w:t>
      </w:r>
      <w:r w:rsidR="009421F6">
        <w:t>PVC membrane potentiometric ion</w:t>
      </w:r>
      <w:r w:rsidR="009421F6">
        <w:rPr>
          <w:sz w:val="20"/>
          <w:szCs w:val="20"/>
        </w:rPr>
        <w:t>–</w:t>
      </w:r>
      <w:r w:rsidR="009421F6">
        <w:t>selective sensors</w:t>
      </w:r>
    </w:p>
    <w:p w14:paraId="091FE556" w14:textId="4D774B0B" w:rsidR="00A93029" w:rsidRPr="00AA124A" w:rsidRDefault="000D7FC0" w:rsidP="00AA12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AA124A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Oğuz Özbek</w:t>
      </w:r>
    </w:p>
    <w:p w14:paraId="3B38D62C" w14:textId="77777777" w:rsidR="00921749" w:rsidRDefault="00921749" w:rsidP="009217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</w:pPr>
      <w:proofErr w:type="spellStart"/>
      <w:r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Zonguldak</w:t>
      </w:r>
      <w:proofErr w:type="spellEnd"/>
      <w:r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Bülent Ecevit University</w:t>
      </w:r>
      <w:r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, </w:t>
      </w:r>
      <w:r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Science and Technology, Application and Research </w:t>
      </w:r>
      <w:proofErr w:type="spellStart"/>
      <w:r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Center</w:t>
      </w:r>
      <w:proofErr w:type="spellEnd"/>
      <w:r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, </w:t>
      </w:r>
      <w:proofErr w:type="spellStart"/>
      <w:r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Zonguldak</w:t>
      </w:r>
      <w:proofErr w:type="spellEnd"/>
      <w:r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, Turkey </w:t>
      </w:r>
    </w:p>
    <w:p w14:paraId="3EAABA99" w14:textId="77777777" w:rsidR="000D7FC0" w:rsidRPr="00AA124A" w:rsidRDefault="000D7FC0" w:rsidP="00AA12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</w:pPr>
      <w:r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0000-0001-5185-9681</w:t>
      </w:r>
    </w:p>
    <w:p w14:paraId="07BF420E" w14:textId="77777777" w:rsidR="00AA124A" w:rsidRDefault="00AA124A" w:rsidP="00AA12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p w14:paraId="494A91C1" w14:textId="335E3C80" w:rsidR="00AA124A" w:rsidRPr="00B02DC8" w:rsidRDefault="00AA124A" w:rsidP="00AA12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Serkan Ören</w:t>
      </w:r>
    </w:p>
    <w:p w14:paraId="00F12FBD" w14:textId="101122E7" w:rsidR="00AA124A" w:rsidRDefault="00AA124A" w:rsidP="00AA12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</w:pPr>
      <w:proofErr w:type="spellStart"/>
      <w:r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Zonguldak</w:t>
      </w:r>
      <w:proofErr w:type="spellEnd"/>
      <w:r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Bülent Ecevit University</w:t>
      </w:r>
      <w:r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, </w:t>
      </w:r>
      <w:r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Science and Technology, Application and Research </w:t>
      </w:r>
      <w:proofErr w:type="spellStart"/>
      <w:r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Center</w:t>
      </w:r>
      <w:proofErr w:type="spellEnd"/>
      <w:r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, </w:t>
      </w:r>
      <w:proofErr w:type="spellStart"/>
      <w:r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Zonguldak</w:t>
      </w:r>
      <w:proofErr w:type="spellEnd"/>
      <w:r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, Turkey </w:t>
      </w:r>
    </w:p>
    <w:p w14:paraId="73BEF19D" w14:textId="01ED1FFF" w:rsidR="00AA124A" w:rsidRPr="00AA124A" w:rsidRDefault="00AA124A" w:rsidP="00AA12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</w:pPr>
      <w:r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0000-0001-7699-517X</w:t>
      </w:r>
    </w:p>
    <w:p w14:paraId="4BF8D66C" w14:textId="77777777" w:rsidR="000D7FC0" w:rsidRDefault="000D7FC0" w:rsidP="00AA12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p w14:paraId="32FF9177" w14:textId="4143B804" w:rsidR="00956869" w:rsidRPr="00AA124A" w:rsidRDefault="000D7FC0" w:rsidP="00AA12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  <w:r w:rsidRPr="00AA124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 xml:space="preserve">Onur Cem </w:t>
      </w:r>
      <w:proofErr w:type="spellStart"/>
      <w:r w:rsidRPr="00AA124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>Altunoluk</w:t>
      </w:r>
      <w:proofErr w:type="spellEnd"/>
      <w:r w:rsidR="00AA124A" w:rsidRPr="00AA124A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val="en-GB" w:eastAsia="tr-TR"/>
        </w:rPr>
        <w:t>*</w:t>
      </w:r>
    </w:p>
    <w:p w14:paraId="6C24279B" w14:textId="4C4BD39A" w:rsidR="000D7FC0" w:rsidRPr="00AA124A" w:rsidRDefault="00AA124A" w:rsidP="00AA12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</w:pPr>
      <w:proofErr w:type="spellStart"/>
      <w:r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Tokat</w:t>
      </w:r>
      <w:proofErr w:type="spellEnd"/>
      <w:r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Gaziosmanpaşa</w:t>
      </w:r>
      <w:proofErr w:type="spellEnd"/>
      <w:r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University, Faculty of Science and Arts, </w:t>
      </w:r>
      <w:r w:rsidR="000D7FC0"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Department of Chemistry, </w:t>
      </w:r>
      <w:proofErr w:type="spellStart"/>
      <w:r w:rsidR="000D7FC0"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Tokat</w:t>
      </w:r>
      <w:proofErr w:type="spellEnd"/>
      <w:r w:rsidR="000D7FC0"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, Turkey</w:t>
      </w:r>
    </w:p>
    <w:p w14:paraId="4E44E767" w14:textId="3FC11EAF" w:rsidR="00A93029" w:rsidRPr="00AA124A" w:rsidRDefault="000D7FC0" w:rsidP="00AA12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</w:pPr>
      <w:r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0000-0003-3558-3499</w:t>
      </w:r>
    </w:p>
    <w:p w14:paraId="19E46BB1" w14:textId="77777777" w:rsidR="00AA124A" w:rsidRDefault="00AA124A" w:rsidP="00AA12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p w14:paraId="495225A2" w14:textId="260EFA92" w:rsidR="00AA124A" w:rsidRPr="00B02DC8" w:rsidRDefault="009421F6" w:rsidP="00AA12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Ömer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Işıldak</w:t>
      </w:r>
      <w:proofErr w:type="spellEnd"/>
    </w:p>
    <w:p w14:paraId="079FB818" w14:textId="77777777" w:rsidR="00AA124A" w:rsidRPr="00AA124A" w:rsidRDefault="00AA124A" w:rsidP="00AA12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</w:pPr>
      <w:proofErr w:type="spellStart"/>
      <w:r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Tokat</w:t>
      </w:r>
      <w:proofErr w:type="spellEnd"/>
      <w:r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Gaziosmanpaşa</w:t>
      </w:r>
      <w:proofErr w:type="spellEnd"/>
      <w:r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University, Faculty of Science and Arts, Department of Chemistry, </w:t>
      </w:r>
      <w:proofErr w:type="spellStart"/>
      <w:r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Tokat</w:t>
      </w:r>
      <w:proofErr w:type="spellEnd"/>
      <w:r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, Turkey</w:t>
      </w:r>
    </w:p>
    <w:p w14:paraId="2AF9B99A" w14:textId="1F132FFD" w:rsidR="00AA124A" w:rsidRDefault="00AA124A" w:rsidP="00AA12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0000-0003-4690-4323</w:t>
      </w:r>
    </w:p>
    <w:p w14:paraId="15F1F0B7" w14:textId="77777777" w:rsidR="000D7FC0" w:rsidRPr="00B02DC8" w:rsidRDefault="000D7FC0" w:rsidP="00A9302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tbl>
      <w:tblPr>
        <w:tblStyle w:val="TabloKlavuzu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6"/>
      </w:tblGrid>
      <w:tr w:rsidR="009421F6" w:rsidRPr="009421F6" w14:paraId="504C7101" w14:textId="77777777" w:rsidTr="009421F6">
        <w:trPr>
          <w:trHeight w:val="2676"/>
        </w:trPr>
        <w:tc>
          <w:tcPr>
            <w:tcW w:w="10006" w:type="dxa"/>
            <w:shd w:val="clear" w:color="auto" w:fill="FFFFFF" w:themeFill="background1"/>
            <w:hideMark/>
          </w:tcPr>
          <w:p w14:paraId="446E4078" w14:textId="4F88578B" w:rsidR="006C4FBC" w:rsidRPr="009421F6" w:rsidRDefault="00956869" w:rsidP="00921749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421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ABSTRACT</w:t>
            </w:r>
          </w:p>
          <w:p w14:paraId="54AC2491" w14:textId="77777777" w:rsidR="00C0591B" w:rsidRPr="009421F6" w:rsidRDefault="00C0591B">
            <w:pPr>
              <w:shd w:val="clear" w:color="auto" w:fill="D9D9D9" w:themeFill="background1" w:themeFillShade="D9"/>
              <w:ind w:right="-21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98B9CAF" w14:textId="75934BF4" w:rsidR="00AA124A" w:rsidRPr="009421F6" w:rsidRDefault="002C35F9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Ion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selective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electrodes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ISEs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offer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versatile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advantages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including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wide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linear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concentration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range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low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detection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limit,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low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cost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short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response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time,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high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selectivity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long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lifetime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ease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preparation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[1–3].  </w:t>
            </w:r>
            <w:proofErr w:type="spellStart"/>
            <w:r w:rsidR="009561F1" w:rsidRPr="009421F6">
              <w:rPr>
                <w:rFonts w:ascii="Times New Roman" w:hAnsi="Times New Roman" w:cs="Times New Roman"/>
                <w:sz w:val="20"/>
                <w:szCs w:val="20"/>
              </w:rPr>
              <w:t>Undoubtedly</w:t>
            </w:r>
            <w:proofErr w:type="spellEnd"/>
            <w:r w:rsidR="009561F1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561F1" w:rsidRPr="009421F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9561F1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561F1" w:rsidRPr="009421F6">
              <w:rPr>
                <w:rFonts w:ascii="Times New Roman" w:hAnsi="Times New Roman" w:cs="Times New Roman"/>
                <w:sz w:val="20"/>
                <w:szCs w:val="20"/>
              </w:rPr>
              <w:t>most</w:t>
            </w:r>
            <w:proofErr w:type="spellEnd"/>
            <w:r w:rsidR="009561F1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561F1" w:rsidRPr="009421F6">
              <w:rPr>
                <w:rFonts w:ascii="Times New Roman" w:hAnsi="Times New Roman" w:cs="Times New Roman"/>
                <w:sz w:val="20"/>
                <w:szCs w:val="20"/>
              </w:rPr>
              <w:t>important</w:t>
            </w:r>
            <w:proofErr w:type="spellEnd"/>
            <w:r w:rsidR="009561F1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561F1" w:rsidRPr="009421F6">
              <w:rPr>
                <w:rFonts w:ascii="Times New Roman" w:hAnsi="Times New Roman" w:cs="Times New Roman"/>
                <w:sz w:val="20"/>
                <w:szCs w:val="20"/>
              </w:rPr>
              <w:t>component</w:t>
            </w:r>
            <w:proofErr w:type="spellEnd"/>
            <w:r w:rsidR="009561F1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9561F1" w:rsidRPr="009421F6">
              <w:rPr>
                <w:rFonts w:ascii="Times New Roman" w:hAnsi="Times New Roman" w:cs="Times New Roman"/>
                <w:sz w:val="20"/>
                <w:szCs w:val="20"/>
              </w:rPr>
              <w:t>ion</w:t>
            </w:r>
            <w:proofErr w:type="spellEnd"/>
            <w:r w:rsidR="00921749" w:rsidRPr="009421F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="009561F1" w:rsidRPr="009421F6">
              <w:rPr>
                <w:rFonts w:ascii="Times New Roman" w:hAnsi="Times New Roman" w:cs="Times New Roman"/>
                <w:sz w:val="20"/>
                <w:szCs w:val="20"/>
              </w:rPr>
              <w:t>selective</w:t>
            </w:r>
            <w:proofErr w:type="spellEnd"/>
            <w:r w:rsidR="009561F1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561F1" w:rsidRPr="009421F6">
              <w:rPr>
                <w:rFonts w:ascii="Times New Roman" w:hAnsi="Times New Roman" w:cs="Times New Roman"/>
                <w:sz w:val="20"/>
                <w:szCs w:val="20"/>
              </w:rPr>
              <w:t>electrodes</w:t>
            </w:r>
            <w:proofErr w:type="spellEnd"/>
            <w:r w:rsidR="009561F1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is </w:t>
            </w:r>
            <w:proofErr w:type="spellStart"/>
            <w:r w:rsidR="009561F1" w:rsidRPr="009421F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9561F1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561F1" w:rsidRPr="009421F6">
              <w:rPr>
                <w:rFonts w:ascii="Times New Roman" w:hAnsi="Times New Roman" w:cs="Times New Roman"/>
                <w:sz w:val="20"/>
                <w:szCs w:val="20"/>
              </w:rPr>
              <w:t>ionophores</w:t>
            </w:r>
            <w:proofErr w:type="spellEnd"/>
            <w:r w:rsidR="009561F1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561F1" w:rsidRPr="009421F6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="009561F1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561F1" w:rsidRPr="009421F6">
              <w:rPr>
                <w:rFonts w:ascii="Times New Roman" w:hAnsi="Times New Roman" w:cs="Times New Roman"/>
                <w:sz w:val="20"/>
                <w:szCs w:val="20"/>
              </w:rPr>
              <w:t>enable</w:t>
            </w:r>
            <w:proofErr w:type="spellEnd"/>
            <w:r w:rsidR="009561F1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561F1" w:rsidRPr="009421F6">
              <w:rPr>
                <w:rFonts w:ascii="Times New Roman" w:hAnsi="Times New Roman" w:cs="Times New Roman"/>
                <w:sz w:val="20"/>
                <w:szCs w:val="20"/>
              </w:rPr>
              <w:t>interaction</w:t>
            </w:r>
            <w:proofErr w:type="spellEnd"/>
            <w:r w:rsidR="009561F1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561F1" w:rsidRPr="009421F6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="009561F1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561F1" w:rsidRPr="009421F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9561F1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561F1" w:rsidRPr="009421F6">
              <w:rPr>
                <w:rFonts w:ascii="Times New Roman" w:hAnsi="Times New Roman" w:cs="Times New Roman"/>
                <w:sz w:val="20"/>
                <w:szCs w:val="20"/>
              </w:rPr>
              <w:t>analyte</w:t>
            </w:r>
            <w:proofErr w:type="spellEnd"/>
            <w:r w:rsidR="009561F1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561F1" w:rsidRPr="009421F6">
              <w:rPr>
                <w:rFonts w:ascii="Times New Roman" w:hAnsi="Times New Roman" w:cs="Times New Roman"/>
                <w:sz w:val="20"/>
                <w:szCs w:val="20"/>
              </w:rPr>
              <w:t>ion</w:t>
            </w:r>
            <w:proofErr w:type="spellEnd"/>
            <w:r w:rsidR="009561F1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[4]. </w:t>
            </w:r>
            <w:proofErr w:type="spellStart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>we</w:t>
            </w:r>
            <w:proofErr w:type="spellEnd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>investigated</w:t>
            </w:r>
            <w:proofErr w:type="spellEnd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>ionophore</w:t>
            </w:r>
            <w:proofErr w:type="spellEnd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>properties</w:t>
            </w:r>
            <w:proofErr w:type="spellEnd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of 2-acetamido-4-(2-hydroxyphenyl)</w:t>
            </w:r>
            <w:proofErr w:type="spellStart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>thiazole</w:t>
            </w:r>
            <w:proofErr w:type="spellEnd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A124A" w:rsidRPr="009421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T1</w:t>
            </w:r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>), 2-amino-4-(</w:t>
            </w:r>
            <w:proofErr w:type="spellStart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>trifluoromethyl</w:t>
            </w:r>
            <w:proofErr w:type="spellEnd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)thiazole-5-carboxylic </w:t>
            </w:r>
            <w:proofErr w:type="spellStart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>acid</w:t>
            </w:r>
            <w:proofErr w:type="spellEnd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A124A" w:rsidRPr="009421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T2</w:t>
            </w:r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>ethyl</w:t>
            </w:r>
            <w:proofErr w:type="spellEnd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2-amino-4,5,6,7-tetrahydrobenzo[d]thiazole-6-carboxylate (</w:t>
            </w:r>
            <w:r w:rsidR="00AA124A" w:rsidRPr="009421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T3</w:t>
            </w:r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proofErr w:type="spellStart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proofErr w:type="spellEnd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>determined</w:t>
            </w:r>
            <w:proofErr w:type="spellEnd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>potentiometric</w:t>
            </w:r>
            <w:proofErr w:type="spellEnd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>performance</w:t>
            </w:r>
            <w:proofErr w:type="spellEnd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>characteristics</w:t>
            </w:r>
            <w:proofErr w:type="spellEnd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>sensors</w:t>
            </w:r>
            <w:proofErr w:type="spellEnd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>prepared</w:t>
            </w:r>
            <w:proofErr w:type="spellEnd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124A" w:rsidRPr="009421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T1</w:t>
            </w:r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>were</w:t>
            </w:r>
            <w:proofErr w:type="spellEnd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>superior</w:t>
            </w:r>
            <w:proofErr w:type="spellEnd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124A" w:rsidRPr="009421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T2</w:t>
            </w:r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124A" w:rsidRPr="009421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T3</w:t>
            </w:r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>new</w:t>
            </w:r>
            <w:proofErr w:type="spellEnd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>ion</w:t>
            </w:r>
            <w:proofErr w:type="spellEnd"/>
            <w:r w:rsidR="00921749" w:rsidRPr="009421F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>selective</w:t>
            </w:r>
            <w:proofErr w:type="spellEnd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>sensors</w:t>
            </w:r>
            <w:proofErr w:type="spellEnd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>which</w:t>
            </w:r>
            <w:proofErr w:type="spellEnd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>exhibit</w:t>
            </w:r>
            <w:proofErr w:type="spellEnd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>highly</w:t>
            </w:r>
            <w:proofErr w:type="spellEnd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>selective</w:t>
            </w:r>
            <w:proofErr w:type="spellEnd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>behavior</w:t>
            </w:r>
            <w:proofErr w:type="spellEnd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>towards</w:t>
            </w:r>
            <w:proofErr w:type="spellEnd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>copper</w:t>
            </w:r>
            <w:proofErr w:type="spellEnd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(II) </w:t>
            </w:r>
            <w:proofErr w:type="spellStart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>ions</w:t>
            </w:r>
            <w:proofErr w:type="spellEnd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>exhibited</w:t>
            </w:r>
            <w:proofErr w:type="spellEnd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>low</w:t>
            </w:r>
            <w:proofErr w:type="spellEnd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limit of </w:t>
            </w:r>
            <w:proofErr w:type="spellStart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>detection</w:t>
            </w:r>
            <w:proofErr w:type="spellEnd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>over</w:t>
            </w:r>
            <w:proofErr w:type="spellEnd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>wide</w:t>
            </w:r>
            <w:proofErr w:type="spellEnd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>concentration</w:t>
            </w:r>
            <w:proofErr w:type="spellEnd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>range</w:t>
            </w:r>
            <w:proofErr w:type="spellEnd"/>
            <w:r w:rsidR="00AA124A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developed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sensor had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fast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response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time (5s),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wide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pH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working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range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(5.0–9.0),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repeatability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stability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Finally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21749" w:rsidRPr="009421F6">
              <w:rPr>
                <w:rFonts w:ascii="Times New Roman" w:hAnsi="Times New Roman" w:cs="Times New Roman"/>
                <w:sz w:val="20"/>
                <w:szCs w:val="20"/>
              </w:rPr>
              <w:t>novel</w:t>
            </w:r>
            <w:proofErr w:type="spellEnd"/>
            <w:r w:rsidR="00921749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sensor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applied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direct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determination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copper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(II)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ions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water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samples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14:paraId="46A0AB63" w14:textId="77777777" w:rsidR="00FB0FE8" w:rsidRPr="009421F6" w:rsidRDefault="00FB0FE8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5E4AC8" w14:textId="77777777" w:rsidR="00FB0FE8" w:rsidRPr="009421F6" w:rsidRDefault="00FB0FE8" w:rsidP="00FB0FE8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21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Acknowledgments</w:t>
            </w:r>
            <w:proofErr w:type="spellEnd"/>
          </w:p>
          <w:p w14:paraId="367A1371" w14:textId="7167BC36" w:rsidR="00FB0FE8" w:rsidRPr="009421F6" w:rsidRDefault="00FB0FE8" w:rsidP="00FB0FE8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authors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indebted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Tokat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Gaziosmanpasa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Scientific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Projects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Commission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(Project </w:t>
            </w:r>
            <w:proofErr w:type="spellStart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  <w:proofErr w:type="spellEnd"/>
            <w:r w:rsidRPr="009421F6">
              <w:rPr>
                <w:rFonts w:ascii="Times New Roman" w:hAnsi="Times New Roman" w:cs="Times New Roman"/>
                <w:sz w:val="20"/>
                <w:szCs w:val="20"/>
              </w:rPr>
              <w:t>: 2022/83).</w:t>
            </w:r>
          </w:p>
          <w:p w14:paraId="43ABDF16" w14:textId="77777777" w:rsidR="00AA124A" w:rsidRPr="009421F6" w:rsidRDefault="00AA124A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FCA7CD" w14:textId="77777777" w:rsidR="00DA3E82" w:rsidRPr="009421F6" w:rsidRDefault="001E3728" w:rsidP="00DA3E82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1F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 w:eastAsia="tr-TR"/>
              </w:rPr>
              <w:t>References</w:t>
            </w:r>
            <w:r w:rsidR="00793330" w:rsidRPr="009421F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 w:eastAsia="tr-TR"/>
              </w:rPr>
              <w:t>:</w:t>
            </w:r>
            <w:r w:rsidR="00DA3E82"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C255338" w14:textId="4B2576FF" w:rsidR="009561F1" w:rsidRPr="009421F6" w:rsidRDefault="009561F1" w:rsidP="009561F1">
            <w:pPr>
              <w:pStyle w:val="ListeParagraf"/>
              <w:numPr>
                <w:ilvl w:val="0"/>
                <w:numId w:val="13"/>
              </w:numPr>
              <w:shd w:val="clear" w:color="auto" w:fill="D9D9D9" w:themeFill="background1" w:themeFillShade="D9"/>
              <w:tabs>
                <w:tab w:val="left" w:pos="319"/>
              </w:tabs>
              <w:spacing w:before="0" w:beforeAutospacing="0" w:after="0"/>
              <w:ind w:left="315" w:hanging="315"/>
              <w:jc w:val="both"/>
              <w:rPr>
                <w:sz w:val="20"/>
                <w:szCs w:val="20"/>
              </w:rPr>
            </w:pPr>
            <w:r w:rsidRPr="009421F6">
              <w:rPr>
                <w:sz w:val="20"/>
                <w:szCs w:val="20"/>
              </w:rPr>
              <w:t xml:space="preserve">Özbek, O., &amp; </w:t>
            </w:r>
            <w:proofErr w:type="spellStart"/>
            <w:r w:rsidRPr="009421F6">
              <w:rPr>
                <w:sz w:val="20"/>
                <w:szCs w:val="20"/>
              </w:rPr>
              <w:t>Ölcenoglu</w:t>
            </w:r>
            <w:proofErr w:type="spellEnd"/>
            <w:r w:rsidRPr="009421F6">
              <w:rPr>
                <w:sz w:val="20"/>
                <w:szCs w:val="20"/>
              </w:rPr>
              <w:t xml:space="preserve">, A. (2023). </w:t>
            </w:r>
            <w:proofErr w:type="spellStart"/>
            <w:r w:rsidRPr="009421F6">
              <w:rPr>
                <w:sz w:val="20"/>
                <w:szCs w:val="20"/>
              </w:rPr>
              <w:t>The</w:t>
            </w:r>
            <w:proofErr w:type="spellEnd"/>
            <w:r w:rsidRPr="009421F6">
              <w:rPr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sz w:val="20"/>
                <w:szCs w:val="20"/>
              </w:rPr>
              <w:t>use</w:t>
            </w:r>
            <w:proofErr w:type="spellEnd"/>
            <w:r w:rsidRPr="009421F6">
              <w:rPr>
                <w:sz w:val="20"/>
                <w:szCs w:val="20"/>
              </w:rPr>
              <w:t xml:space="preserve"> of </w:t>
            </w:r>
            <w:proofErr w:type="spellStart"/>
            <w:r w:rsidRPr="009421F6">
              <w:rPr>
                <w:sz w:val="20"/>
                <w:szCs w:val="20"/>
              </w:rPr>
              <w:t>bis</w:t>
            </w:r>
            <w:proofErr w:type="spellEnd"/>
            <w:r w:rsidRPr="009421F6">
              <w:rPr>
                <w:sz w:val="20"/>
                <w:szCs w:val="20"/>
              </w:rPr>
              <w:t>–</w:t>
            </w:r>
            <w:proofErr w:type="spellStart"/>
            <w:r w:rsidRPr="009421F6">
              <w:rPr>
                <w:sz w:val="20"/>
                <w:szCs w:val="20"/>
              </w:rPr>
              <w:t>thiadiazole</w:t>
            </w:r>
            <w:proofErr w:type="spellEnd"/>
            <w:r w:rsidRPr="009421F6">
              <w:rPr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sz w:val="20"/>
                <w:szCs w:val="20"/>
              </w:rPr>
              <w:t>and</w:t>
            </w:r>
            <w:proofErr w:type="spellEnd"/>
            <w:r w:rsidRPr="009421F6">
              <w:rPr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sz w:val="20"/>
                <w:szCs w:val="20"/>
              </w:rPr>
              <w:t>bis</w:t>
            </w:r>
            <w:proofErr w:type="spellEnd"/>
            <w:r w:rsidRPr="009421F6">
              <w:rPr>
                <w:sz w:val="20"/>
                <w:szCs w:val="20"/>
              </w:rPr>
              <w:t>–</w:t>
            </w:r>
            <w:proofErr w:type="spellStart"/>
            <w:r w:rsidRPr="009421F6">
              <w:rPr>
                <w:sz w:val="20"/>
                <w:szCs w:val="20"/>
              </w:rPr>
              <w:t>oxadiazol</w:t>
            </w:r>
            <w:proofErr w:type="spellEnd"/>
            <w:r w:rsidRPr="009421F6">
              <w:rPr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sz w:val="20"/>
                <w:szCs w:val="20"/>
              </w:rPr>
              <w:t>derivatives</w:t>
            </w:r>
            <w:proofErr w:type="spellEnd"/>
            <w:r w:rsidRPr="009421F6">
              <w:rPr>
                <w:sz w:val="20"/>
                <w:szCs w:val="20"/>
              </w:rPr>
              <w:t xml:space="preserve"> as </w:t>
            </w:r>
            <w:proofErr w:type="spellStart"/>
            <w:r w:rsidRPr="009421F6">
              <w:rPr>
                <w:sz w:val="20"/>
                <w:szCs w:val="20"/>
              </w:rPr>
              <w:t>ionophores</w:t>
            </w:r>
            <w:proofErr w:type="spellEnd"/>
            <w:r w:rsidRPr="009421F6">
              <w:rPr>
                <w:sz w:val="20"/>
                <w:szCs w:val="20"/>
              </w:rPr>
              <w:t xml:space="preserve">: A </w:t>
            </w:r>
            <w:proofErr w:type="spellStart"/>
            <w:r w:rsidRPr="009421F6">
              <w:rPr>
                <w:sz w:val="20"/>
                <w:szCs w:val="20"/>
              </w:rPr>
              <w:t>novel</w:t>
            </w:r>
            <w:proofErr w:type="spellEnd"/>
            <w:r w:rsidRPr="009421F6">
              <w:rPr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sz w:val="20"/>
                <w:szCs w:val="20"/>
              </w:rPr>
              <w:t>copper</w:t>
            </w:r>
            <w:proofErr w:type="spellEnd"/>
            <w:r w:rsidRPr="009421F6">
              <w:rPr>
                <w:sz w:val="20"/>
                <w:szCs w:val="20"/>
              </w:rPr>
              <w:t xml:space="preserve"> (II)–</w:t>
            </w:r>
            <w:proofErr w:type="spellStart"/>
            <w:r w:rsidRPr="009421F6">
              <w:rPr>
                <w:sz w:val="20"/>
                <w:szCs w:val="20"/>
              </w:rPr>
              <w:t>selective</w:t>
            </w:r>
            <w:proofErr w:type="spellEnd"/>
            <w:r w:rsidRPr="009421F6">
              <w:rPr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sz w:val="20"/>
                <w:szCs w:val="20"/>
              </w:rPr>
              <w:t>potentiometric</w:t>
            </w:r>
            <w:proofErr w:type="spellEnd"/>
            <w:r w:rsidRPr="009421F6">
              <w:rPr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sz w:val="20"/>
                <w:szCs w:val="20"/>
              </w:rPr>
              <w:t>electrodes</w:t>
            </w:r>
            <w:proofErr w:type="spellEnd"/>
            <w:r w:rsidRPr="009421F6">
              <w:rPr>
                <w:sz w:val="20"/>
                <w:szCs w:val="20"/>
              </w:rPr>
              <w:t xml:space="preserve">. </w:t>
            </w:r>
            <w:proofErr w:type="spellStart"/>
            <w:r w:rsidRPr="009421F6">
              <w:rPr>
                <w:sz w:val="20"/>
                <w:szCs w:val="20"/>
              </w:rPr>
              <w:t>Microchemical</w:t>
            </w:r>
            <w:proofErr w:type="spellEnd"/>
            <w:r w:rsidRPr="009421F6">
              <w:rPr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sz w:val="20"/>
                <w:szCs w:val="20"/>
              </w:rPr>
              <w:t>Journal</w:t>
            </w:r>
            <w:proofErr w:type="spellEnd"/>
            <w:r w:rsidRPr="009421F6">
              <w:rPr>
                <w:sz w:val="20"/>
                <w:szCs w:val="20"/>
              </w:rPr>
              <w:t>, 190, 108679.</w:t>
            </w:r>
          </w:p>
          <w:p w14:paraId="75A3DA1F" w14:textId="71C107AF" w:rsidR="009561F1" w:rsidRPr="009421F6" w:rsidRDefault="009561F1" w:rsidP="009561F1">
            <w:pPr>
              <w:pStyle w:val="ListeParagraf"/>
              <w:numPr>
                <w:ilvl w:val="0"/>
                <w:numId w:val="13"/>
              </w:numPr>
              <w:shd w:val="clear" w:color="auto" w:fill="D9D9D9" w:themeFill="background1" w:themeFillShade="D9"/>
              <w:tabs>
                <w:tab w:val="left" w:pos="319"/>
              </w:tabs>
              <w:spacing w:before="0" w:beforeAutospacing="0" w:after="0"/>
              <w:ind w:left="315" w:hanging="315"/>
              <w:jc w:val="both"/>
              <w:rPr>
                <w:sz w:val="20"/>
                <w:szCs w:val="20"/>
              </w:rPr>
            </w:pPr>
            <w:r w:rsidRPr="009421F6">
              <w:rPr>
                <w:sz w:val="20"/>
                <w:szCs w:val="20"/>
              </w:rPr>
              <w:t xml:space="preserve">Özbek, O. (2023). A </w:t>
            </w:r>
            <w:proofErr w:type="spellStart"/>
            <w:r w:rsidRPr="009421F6">
              <w:rPr>
                <w:sz w:val="20"/>
                <w:szCs w:val="20"/>
              </w:rPr>
              <w:t>potentiometric</w:t>
            </w:r>
            <w:proofErr w:type="spellEnd"/>
            <w:r w:rsidRPr="009421F6">
              <w:rPr>
                <w:sz w:val="20"/>
                <w:szCs w:val="20"/>
              </w:rPr>
              <w:t xml:space="preserve"> sensor </w:t>
            </w:r>
            <w:proofErr w:type="spellStart"/>
            <w:r w:rsidRPr="009421F6">
              <w:rPr>
                <w:sz w:val="20"/>
                <w:szCs w:val="20"/>
              </w:rPr>
              <w:t>for</w:t>
            </w:r>
            <w:proofErr w:type="spellEnd"/>
            <w:r w:rsidRPr="009421F6">
              <w:rPr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sz w:val="20"/>
                <w:szCs w:val="20"/>
              </w:rPr>
              <w:t>the</w:t>
            </w:r>
            <w:proofErr w:type="spellEnd"/>
            <w:r w:rsidRPr="009421F6">
              <w:rPr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sz w:val="20"/>
                <w:szCs w:val="20"/>
              </w:rPr>
              <w:t>determination</w:t>
            </w:r>
            <w:proofErr w:type="spellEnd"/>
            <w:r w:rsidRPr="009421F6">
              <w:rPr>
                <w:sz w:val="20"/>
                <w:szCs w:val="20"/>
              </w:rPr>
              <w:t xml:space="preserve"> of </w:t>
            </w:r>
            <w:proofErr w:type="spellStart"/>
            <w:r w:rsidRPr="009421F6">
              <w:rPr>
                <w:sz w:val="20"/>
                <w:szCs w:val="20"/>
              </w:rPr>
              <w:t>potassium</w:t>
            </w:r>
            <w:proofErr w:type="spellEnd"/>
            <w:r w:rsidRPr="009421F6">
              <w:rPr>
                <w:sz w:val="20"/>
                <w:szCs w:val="20"/>
              </w:rPr>
              <w:t xml:space="preserve"> in </w:t>
            </w:r>
            <w:proofErr w:type="spellStart"/>
            <w:r w:rsidRPr="009421F6">
              <w:rPr>
                <w:sz w:val="20"/>
                <w:szCs w:val="20"/>
              </w:rPr>
              <w:t>different</w:t>
            </w:r>
            <w:proofErr w:type="spellEnd"/>
            <w:r w:rsidRPr="009421F6">
              <w:rPr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sz w:val="20"/>
                <w:szCs w:val="20"/>
              </w:rPr>
              <w:t>baby</w:t>
            </w:r>
            <w:proofErr w:type="spellEnd"/>
            <w:r w:rsidRPr="009421F6">
              <w:rPr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sz w:val="20"/>
                <w:szCs w:val="20"/>
              </w:rPr>
              <w:t>follow</w:t>
            </w:r>
            <w:proofErr w:type="spellEnd"/>
            <w:r w:rsidRPr="009421F6">
              <w:rPr>
                <w:sz w:val="20"/>
                <w:szCs w:val="20"/>
              </w:rPr>
              <w:t xml:space="preserve">–on </w:t>
            </w:r>
            <w:proofErr w:type="spellStart"/>
            <w:r w:rsidRPr="009421F6">
              <w:rPr>
                <w:sz w:val="20"/>
                <w:szCs w:val="20"/>
              </w:rPr>
              <w:t>milk</w:t>
            </w:r>
            <w:proofErr w:type="spellEnd"/>
            <w:r w:rsidRPr="009421F6">
              <w:rPr>
                <w:sz w:val="20"/>
                <w:szCs w:val="20"/>
              </w:rPr>
              <w:t xml:space="preserve">, </w:t>
            </w:r>
            <w:proofErr w:type="spellStart"/>
            <w:r w:rsidRPr="009421F6">
              <w:rPr>
                <w:sz w:val="20"/>
                <w:szCs w:val="20"/>
              </w:rPr>
              <w:t>water</w:t>
            </w:r>
            <w:proofErr w:type="spellEnd"/>
            <w:r w:rsidRPr="009421F6">
              <w:rPr>
                <w:sz w:val="20"/>
                <w:szCs w:val="20"/>
              </w:rPr>
              <w:t xml:space="preserve">, </w:t>
            </w:r>
            <w:proofErr w:type="spellStart"/>
            <w:r w:rsidRPr="009421F6">
              <w:rPr>
                <w:sz w:val="20"/>
                <w:szCs w:val="20"/>
              </w:rPr>
              <w:t>juice</w:t>
            </w:r>
            <w:proofErr w:type="spellEnd"/>
            <w:r w:rsidRPr="009421F6">
              <w:rPr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sz w:val="20"/>
                <w:szCs w:val="20"/>
              </w:rPr>
              <w:t>and</w:t>
            </w:r>
            <w:proofErr w:type="spellEnd"/>
            <w:r w:rsidRPr="009421F6">
              <w:rPr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sz w:val="20"/>
                <w:szCs w:val="20"/>
              </w:rPr>
              <w:t>pharmaceutical</w:t>
            </w:r>
            <w:proofErr w:type="spellEnd"/>
            <w:r w:rsidRPr="009421F6">
              <w:rPr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sz w:val="20"/>
                <w:szCs w:val="20"/>
              </w:rPr>
              <w:t>samples</w:t>
            </w:r>
            <w:proofErr w:type="spellEnd"/>
            <w:r w:rsidRPr="009421F6">
              <w:rPr>
                <w:sz w:val="20"/>
                <w:szCs w:val="20"/>
              </w:rPr>
              <w:t xml:space="preserve">. </w:t>
            </w:r>
            <w:proofErr w:type="spellStart"/>
            <w:r w:rsidRPr="009421F6">
              <w:rPr>
                <w:sz w:val="20"/>
                <w:szCs w:val="20"/>
              </w:rPr>
              <w:t>Journal</w:t>
            </w:r>
            <w:proofErr w:type="spellEnd"/>
            <w:r w:rsidRPr="009421F6">
              <w:rPr>
                <w:sz w:val="20"/>
                <w:szCs w:val="20"/>
              </w:rPr>
              <w:t xml:space="preserve"> of </w:t>
            </w:r>
            <w:proofErr w:type="spellStart"/>
            <w:r w:rsidRPr="009421F6">
              <w:rPr>
                <w:sz w:val="20"/>
                <w:szCs w:val="20"/>
              </w:rPr>
              <w:t>Food</w:t>
            </w:r>
            <w:proofErr w:type="spellEnd"/>
            <w:r w:rsidRPr="009421F6">
              <w:rPr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sz w:val="20"/>
                <w:szCs w:val="20"/>
              </w:rPr>
              <w:t>Composition</w:t>
            </w:r>
            <w:proofErr w:type="spellEnd"/>
            <w:r w:rsidRPr="009421F6">
              <w:rPr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sz w:val="20"/>
                <w:szCs w:val="20"/>
              </w:rPr>
              <w:t>and</w:t>
            </w:r>
            <w:proofErr w:type="spellEnd"/>
            <w:r w:rsidRPr="009421F6">
              <w:rPr>
                <w:sz w:val="20"/>
                <w:szCs w:val="20"/>
              </w:rPr>
              <w:t xml:space="preserve"> Analysis, 115, 104937.</w:t>
            </w:r>
          </w:p>
          <w:p w14:paraId="529D65E0" w14:textId="3146FBD3" w:rsidR="009561F1" w:rsidRPr="009421F6" w:rsidRDefault="009561F1" w:rsidP="009561F1">
            <w:pPr>
              <w:pStyle w:val="ListeParagraf"/>
              <w:numPr>
                <w:ilvl w:val="0"/>
                <w:numId w:val="13"/>
              </w:numPr>
              <w:shd w:val="clear" w:color="auto" w:fill="D9D9D9" w:themeFill="background1" w:themeFillShade="D9"/>
              <w:tabs>
                <w:tab w:val="left" w:pos="319"/>
              </w:tabs>
              <w:spacing w:before="0" w:beforeAutospacing="0" w:after="0"/>
              <w:ind w:left="315" w:hanging="315"/>
              <w:jc w:val="both"/>
              <w:rPr>
                <w:sz w:val="20"/>
                <w:szCs w:val="20"/>
              </w:rPr>
            </w:pPr>
            <w:r w:rsidRPr="009421F6">
              <w:rPr>
                <w:sz w:val="20"/>
                <w:szCs w:val="20"/>
              </w:rPr>
              <w:t xml:space="preserve">Özbek, O., &amp; </w:t>
            </w:r>
            <w:proofErr w:type="spellStart"/>
            <w:r w:rsidRPr="009421F6">
              <w:rPr>
                <w:sz w:val="20"/>
                <w:szCs w:val="20"/>
              </w:rPr>
              <w:t>Isildak</w:t>
            </w:r>
            <w:proofErr w:type="spellEnd"/>
            <w:r w:rsidRPr="009421F6">
              <w:rPr>
                <w:sz w:val="20"/>
                <w:szCs w:val="20"/>
              </w:rPr>
              <w:t xml:space="preserve">, Ö. (2022). </w:t>
            </w:r>
            <w:proofErr w:type="spellStart"/>
            <w:r w:rsidRPr="009421F6">
              <w:rPr>
                <w:sz w:val="20"/>
                <w:szCs w:val="20"/>
              </w:rPr>
              <w:t>Potentiometric</w:t>
            </w:r>
            <w:proofErr w:type="spellEnd"/>
            <w:r w:rsidRPr="009421F6">
              <w:rPr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sz w:val="20"/>
                <w:szCs w:val="20"/>
              </w:rPr>
              <w:t>determination</w:t>
            </w:r>
            <w:proofErr w:type="spellEnd"/>
            <w:r w:rsidRPr="009421F6">
              <w:rPr>
                <w:sz w:val="20"/>
                <w:szCs w:val="20"/>
              </w:rPr>
              <w:t xml:space="preserve"> of </w:t>
            </w:r>
            <w:proofErr w:type="spellStart"/>
            <w:r w:rsidRPr="009421F6">
              <w:rPr>
                <w:sz w:val="20"/>
                <w:szCs w:val="20"/>
              </w:rPr>
              <w:t>copper</w:t>
            </w:r>
            <w:proofErr w:type="spellEnd"/>
            <w:r w:rsidRPr="009421F6">
              <w:rPr>
                <w:sz w:val="20"/>
                <w:szCs w:val="20"/>
              </w:rPr>
              <w:t xml:space="preserve"> (II) </w:t>
            </w:r>
            <w:proofErr w:type="spellStart"/>
            <w:r w:rsidRPr="009421F6">
              <w:rPr>
                <w:sz w:val="20"/>
                <w:szCs w:val="20"/>
              </w:rPr>
              <w:t>ions</w:t>
            </w:r>
            <w:proofErr w:type="spellEnd"/>
            <w:r w:rsidRPr="009421F6">
              <w:rPr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sz w:val="20"/>
                <w:szCs w:val="20"/>
              </w:rPr>
              <w:t>based</w:t>
            </w:r>
            <w:proofErr w:type="spellEnd"/>
            <w:r w:rsidRPr="009421F6">
              <w:rPr>
                <w:sz w:val="20"/>
                <w:szCs w:val="20"/>
              </w:rPr>
              <w:t xml:space="preserve"> on a </w:t>
            </w:r>
            <w:proofErr w:type="spellStart"/>
            <w:r w:rsidRPr="009421F6">
              <w:rPr>
                <w:sz w:val="20"/>
                <w:szCs w:val="20"/>
              </w:rPr>
              <w:t>porphyrin</w:t>
            </w:r>
            <w:proofErr w:type="spellEnd"/>
            <w:r w:rsidRPr="009421F6">
              <w:rPr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sz w:val="20"/>
                <w:szCs w:val="20"/>
              </w:rPr>
              <w:t>derivative</w:t>
            </w:r>
            <w:proofErr w:type="spellEnd"/>
            <w:r w:rsidRPr="009421F6">
              <w:rPr>
                <w:sz w:val="20"/>
                <w:szCs w:val="20"/>
              </w:rPr>
              <w:t xml:space="preserve">. </w:t>
            </w:r>
            <w:proofErr w:type="spellStart"/>
            <w:r w:rsidRPr="009421F6">
              <w:rPr>
                <w:sz w:val="20"/>
                <w:szCs w:val="20"/>
              </w:rPr>
              <w:t>Journal</w:t>
            </w:r>
            <w:proofErr w:type="spellEnd"/>
            <w:r w:rsidRPr="009421F6">
              <w:rPr>
                <w:sz w:val="20"/>
                <w:szCs w:val="20"/>
              </w:rPr>
              <w:t xml:space="preserve"> of </w:t>
            </w:r>
            <w:proofErr w:type="spellStart"/>
            <w:r w:rsidRPr="009421F6">
              <w:rPr>
                <w:sz w:val="20"/>
                <w:szCs w:val="20"/>
              </w:rPr>
              <w:t>the</w:t>
            </w:r>
            <w:proofErr w:type="spellEnd"/>
            <w:r w:rsidRPr="009421F6">
              <w:rPr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sz w:val="20"/>
                <w:szCs w:val="20"/>
              </w:rPr>
              <w:t>Chinese</w:t>
            </w:r>
            <w:proofErr w:type="spellEnd"/>
            <w:r w:rsidRPr="009421F6">
              <w:rPr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sz w:val="20"/>
                <w:szCs w:val="20"/>
              </w:rPr>
              <w:t>Chemical</w:t>
            </w:r>
            <w:proofErr w:type="spellEnd"/>
            <w:r w:rsidRPr="009421F6">
              <w:rPr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sz w:val="20"/>
                <w:szCs w:val="20"/>
              </w:rPr>
              <w:t>Society</w:t>
            </w:r>
            <w:proofErr w:type="spellEnd"/>
            <w:r w:rsidRPr="009421F6">
              <w:rPr>
                <w:sz w:val="20"/>
                <w:szCs w:val="20"/>
              </w:rPr>
              <w:t>, 69(7), 1060-1069.</w:t>
            </w:r>
          </w:p>
          <w:p w14:paraId="4446197C" w14:textId="5BA2F5D4" w:rsidR="001E3728" w:rsidRPr="009421F6" w:rsidRDefault="009561F1" w:rsidP="009561F1">
            <w:pPr>
              <w:pStyle w:val="ListeParagraf"/>
              <w:numPr>
                <w:ilvl w:val="0"/>
                <w:numId w:val="13"/>
              </w:numPr>
              <w:shd w:val="clear" w:color="auto" w:fill="D9D9D9" w:themeFill="background1" w:themeFillShade="D9"/>
              <w:tabs>
                <w:tab w:val="left" w:pos="319"/>
              </w:tabs>
              <w:spacing w:before="0" w:beforeAutospacing="0" w:after="0"/>
              <w:ind w:left="319" w:hanging="319"/>
              <w:jc w:val="both"/>
              <w:rPr>
                <w:bCs/>
                <w:sz w:val="20"/>
                <w:szCs w:val="20"/>
              </w:rPr>
            </w:pPr>
            <w:r w:rsidRPr="009421F6">
              <w:rPr>
                <w:sz w:val="20"/>
                <w:szCs w:val="20"/>
              </w:rPr>
              <w:t xml:space="preserve">Özbek, O., Çetin, A., Koç, E., &amp; </w:t>
            </w:r>
            <w:proofErr w:type="spellStart"/>
            <w:r w:rsidRPr="009421F6">
              <w:rPr>
                <w:sz w:val="20"/>
                <w:szCs w:val="20"/>
              </w:rPr>
              <w:t>Isildak</w:t>
            </w:r>
            <w:proofErr w:type="spellEnd"/>
            <w:r w:rsidRPr="009421F6">
              <w:rPr>
                <w:sz w:val="20"/>
                <w:szCs w:val="20"/>
              </w:rPr>
              <w:t xml:space="preserve">, Ö. (2022). </w:t>
            </w:r>
            <w:proofErr w:type="spellStart"/>
            <w:r w:rsidRPr="009421F6">
              <w:rPr>
                <w:sz w:val="20"/>
                <w:szCs w:val="20"/>
              </w:rPr>
              <w:t>Synthesis</w:t>
            </w:r>
            <w:proofErr w:type="spellEnd"/>
            <w:r w:rsidRPr="009421F6">
              <w:rPr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sz w:val="20"/>
                <w:szCs w:val="20"/>
              </w:rPr>
              <w:t>and</w:t>
            </w:r>
            <w:proofErr w:type="spellEnd"/>
            <w:r w:rsidRPr="009421F6">
              <w:rPr>
                <w:sz w:val="20"/>
                <w:szCs w:val="20"/>
              </w:rPr>
              <w:t xml:space="preserve"> sensor </w:t>
            </w:r>
            <w:proofErr w:type="spellStart"/>
            <w:r w:rsidRPr="009421F6">
              <w:rPr>
                <w:sz w:val="20"/>
                <w:szCs w:val="20"/>
              </w:rPr>
              <w:t>properties</w:t>
            </w:r>
            <w:proofErr w:type="spellEnd"/>
            <w:r w:rsidRPr="009421F6">
              <w:rPr>
                <w:sz w:val="20"/>
                <w:szCs w:val="20"/>
              </w:rPr>
              <w:t xml:space="preserve"> of a </w:t>
            </w:r>
            <w:proofErr w:type="spellStart"/>
            <w:r w:rsidRPr="009421F6">
              <w:rPr>
                <w:sz w:val="20"/>
                <w:szCs w:val="20"/>
              </w:rPr>
              <w:t>phenol</w:t>
            </w:r>
            <w:proofErr w:type="spellEnd"/>
            <w:r w:rsidRPr="009421F6">
              <w:rPr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sz w:val="20"/>
                <w:szCs w:val="20"/>
              </w:rPr>
              <w:t>derivative</w:t>
            </w:r>
            <w:proofErr w:type="spellEnd"/>
            <w:r w:rsidRPr="009421F6">
              <w:rPr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sz w:val="20"/>
                <w:szCs w:val="20"/>
              </w:rPr>
              <w:t>molecule</w:t>
            </w:r>
            <w:proofErr w:type="spellEnd"/>
            <w:r w:rsidRPr="009421F6">
              <w:rPr>
                <w:sz w:val="20"/>
                <w:szCs w:val="20"/>
              </w:rPr>
              <w:t xml:space="preserve">: </w:t>
            </w:r>
            <w:proofErr w:type="spellStart"/>
            <w:r w:rsidRPr="009421F6">
              <w:rPr>
                <w:sz w:val="20"/>
                <w:szCs w:val="20"/>
              </w:rPr>
              <w:t>potentiometric</w:t>
            </w:r>
            <w:proofErr w:type="spellEnd"/>
            <w:r w:rsidRPr="009421F6">
              <w:rPr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sz w:val="20"/>
                <w:szCs w:val="20"/>
              </w:rPr>
              <w:t>determination</w:t>
            </w:r>
            <w:proofErr w:type="spellEnd"/>
            <w:r w:rsidRPr="009421F6">
              <w:rPr>
                <w:sz w:val="20"/>
                <w:szCs w:val="20"/>
              </w:rPr>
              <w:t xml:space="preserve"> of </w:t>
            </w:r>
            <w:proofErr w:type="spellStart"/>
            <w:r w:rsidRPr="009421F6">
              <w:rPr>
                <w:sz w:val="20"/>
                <w:szCs w:val="20"/>
              </w:rPr>
              <w:t>silver</w:t>
            </w:r>
            <w:proofErr w:type="spellEnd"/>
            <w:r w:rsidRPr="009421F6">
              <w:rPr>
                <w:sz w:val="20"/>
                <w:szCs w:val="20"/>
              </w:rPr>
              <w:t xml:space="preserve"> (I) </w:t>
            </w:r>
            <w:proofErr w:type="spellStart"/>
            <w:r w:rsidRPr="009421F6">
              <w:rPr>
                <w:sz w:val="20"/>
                <w:szCs w:val="20"/>
              </w:rPr>
              <w:t>ions</w:t>
            </w:r>
            <w:proofErr w:type="spellEnd"/>
            <w:r w:rsidRPr="009421F6">
              <w:rPr>
                <w:sz w:val="20"/>
                <w:szCs w:val="20"/>
              </w:rPr>
              <w:t xml:space="preserve">. </w:t>
            </w:r>
            <w:proofErr w:type="spellStart"/>
            <w:r w:rsidRPr="009421F6">
              <w:rPr>
                <w:sz w:val="20"/>
                <w:szCs w:val="20"/>
              </w:rPr>
              <w:t>Electrocatalysis</w:t>
            </w:r>
            <w:proofErr w:type="spellEnd"/>
            <w:r w:rsidRPr="009421F6">
              <w:rPr>
                <w:sz w:val="20"/>
                <w:szCs w:val="20"/>
              </w:rPr>
              <w:t>, 13(4), 486-493.</w:t>
            </w:r>
          </w:p>
        </w:tc>
      </w:tr>
    </w:tbl>
    <w:p w14:paraId="15A55F63" w14:textId="331F4DC2" w:rsidR="009421F6" w:rsidRPr="009421F6" w:rsidRDefault="00C0591B" w:rsidP="00C0591B">
      <w:pPr>
        <w:pStyle w:val="Balk1"/>
        <w:rPr>
          <w:b w:val="0"/>
          <w:sz w:val="20"/>
          <w:szCs w:val="20"/>
        </w:rPr>
      </w:pPr>
      <w:r w:rsidRPr="00053074">
        <w:rPr>
          <w:sz w:val="20"/>
          <w:szCs w:val="20"/>
        </w:rPr>
        <w:t xml:space="preserve">Keywords: </w:t>
      </w:r>
      <w:r w:rsidR="009561F1">
        <w:rPr>
          <w:b w:val="0"/>
          <w:sz w:val="20"/>
          <w:szCs w:val="20"/>
        </w:rPr>
        <w:t xml:space="preserve">Thiazole, </w:t>
      </w:r>
      <w:r w:rsidR="009421F6">
        <w:rPr>
          <w:b w:val="0"/>
          <w:sz w:val="20"/>
          <w:szCs w:val="20"/>
        </w:rPr>
        <w:t>sensor, potentiometry, copper(II), heavy metal.</w:t>
      </w:r>
    </w:p>
    <w:sectPr w:rsidR="009421F6" w:rsidRPr="009421F6" w:rsidSect="00AD5D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21" w:bottom="1135" w:left="1021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2CECE" w14:textId="77777777" w:rsidR="00574F5C" w:rsidRDefault="00574F5C" w:rsidP="00E603E3">
      <w:pPr>
        <w:spacing w:after="0" w:line="240" w:lineRule="auto"/>
      </w:pPr>
      <w:r>
        <w:separator/>
      </w:r>
    </w:p>
  </w:endnote>
  <w:endnote w:type="continuationSeparator" w:id="0">
    <w:p w14:paraId="3D4AC89F" w14:textId="77777777" w:rsidR="00574F5C" w:rsidRDefault="00574F5C" w:rsidP="00E6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xan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C100" w14:textId="77777777" w:rsidR="00FA2FEE" w:rsidRDefault="00FA2FEE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285246" wp14:editId="72E90AB6">
              <wp:simplePos x="0" y="0"/>
              <wp:positionH relativeFrom="margin">
                <wp:posOffset>2952750</wp:posOffset>
              </wp:positionH>
              <wp:positionV relativeFrom="bottomMargin">
                <wp:posOffset>105410</wp:posOffset>
              </wp:positionV>
              <wp:extent cx="742950" cy="447675"/>
              <wp:effectExtent l="0" t="0" r="0" b="9525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" cy="447675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4226F9" w14:textId="77777777" w:rsidR="00FA2FEE" w:rsidRPr="00BA518C" w:rsidRDefault="00FA2FEE">
                          <w:pPr>
                            <w:pStyle w:val="AltBilgi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A32C29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1285246" id="Oval 23" o:spid="_x0000_s1028" style="position:absolute;margin-left:232.5pt;margin-top:8.3pt;width:58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Fh9wEAAMsDAAAOAAAAZHJzL2Uyb0RvYy54bWysU8GO0zAQvSPxD5bvNGmVbtmo6Wrpqghp&#10;YZEWPsBxnMTC8Zix26R8PWO3263ghrhYGc/M87w3L+u7aTDsoNBrsBWfz3LOlJXQaNtV/Pu33bv3&#10;nPkgbCMMWFXxo/L8bvP2zXp0pVpAD6ZRyAjE+nJ0Fe9DcGWWedmrQfgZOGUp2QIOIlCIXdagGAl9&#10;MNkiz2+yEbBxCFJ5T7cPpyTfJPy2VTI8ta1XgZmK02whnZjOOp7ZZi3KDoXrtTyPIf5hikFoS49e&#10;oB5EEGyP+i+oQUsED22YSRgyaFstVeJAbOb5H2yee+FU4kLieHeRyf8/WPnl8Oy+Yhzdu0eQPzyz&#10;sO2F7dQ9Ioy9Eg09N49CZaPz5aUhBp5aWT1+hoZWK/YBkgZTi0MEJHZsSlIfL1KrKTBJl6ticbuk&#10;hUhKFcXqZrVML4jypdmhDx8VDCx+VFwZo52PYohSHB59iPOI8qUqzQ9GNzttTAqwq7cG2UHExecf&#10;8l3aNbX46zJjY7GF2HZCjDeJaOQWbeTLMNUT003FF3HGeFNDcyTmCCc/kf/powf8xdlIXqq4/7kX&#10;qDgznyypdzsvimi+FBTL1YICvM7U1xlhJUFVXAbk7BRsw8mye4e66+mteRLCwj1p3uokxutcZwLk&#10;mKTR2d3Rktdxqnr9Bze/AQAA//8DAFBLAwQUAAYACAAAACEA/6feIN4AAAAJAQAADwAAAGRycy9k&#10;b3ducmV2LnhtbEyPzU7DMBCE70i8g7VI3KjTipo0xKn4KRckJFo49OjESxwRr0PstuHtWU5w3JnR&#10;7DflevK9OOIYu0Aa5rMMBFITbEethve3p6scREyGrOkDoYZvjLCuzs9KU9hwoi0ed6kVXEKxMBpc&#10;SkMhZWwcehNnYUBi7yOM3iQ+x1ba0Zy43PdykWVKetMRf3BmwAeHzefu4DV8Pd+Tqx9Xo9vi/kXV&#10;ahNeaaP15cV0dwsi4ZT+wvCLz+hQMVMdDmSj6DVcqyVvSWwoBYIDy3zBQq0hv5mDrEr5f0H1AwAA&#10;//8DAFBLAQItABQABgAIAAAAIQC2gziS/gAAAOEBAAATAAAAAAAAAAAAAAAAAAAAAABbQ29udGVu&#10;dF9UeXBlc10ueG1sUEsBAi0AFAAGAAgAAAAhADj9If/WAAAAlAEAAAsAAAAAAAAAAAAAAAAALwEA&#10;AF9yZWxzLy5yZWxzUEsBAi0AFAAGAAgAAAAhAPqYkWH3AQAAywMAAA4AAAAAAAAAAAAAAAAALgIA&#10;AGRycy9lMm9Eb2MueG1sUEsBAi0AFAAGAAgAAAAhAP+n3iDeAAAACQEAAA8AAAAAAAAAAAAAAAAA&#10;UQQAAGRycy9kb3ducmV2LnhtbFBLBQYAAAAABAAEAPMAAABcBQAAAAA=&#10;" fillcolor="#00b0f0" stroked="f">
              <v:textbox>
                <w:txbxContent>
                  <w:p w14:paraId="024226F9" w14:textId="77777777" w:rsidR="00FA2FEE" w:rsidRPr="00BA518C" w:rsidRDefault="00FA2FEE">
                    <w:pPr>
                      <w:pStyle w:val="AltBilgi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A32C29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25400707" w14:textId="77777777" w:rsidR="00FA2FEE" w:rsidRDefault="00FA2FEE" w:rsidP="002E5725">
    <w:pPr>
      <w:pStyle w:val="AltBilgi"/>
      <w:tabs>
        <w:tab w:val="left" w:pos="642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1907500"/>
      <w:docPartObj>
        <w:docPartGallery w:val="Page Numbers (Bottom of Page)"/>
        <w:docPartUnique/>
      </w:docPartObj>
    </w:sdtPr>
    <w:sdtContent>
      <w:p w14:paraId="371C6F11" w14:textId="77777777" w:rsidR="00FA2FEE" w:rsidRDefault="00FA2FE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72A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11"/>
    </w:tblGrid>
    <w:tr w:rsidR="00FA2FEE" w14:paraId="35DB0A59" w14:textId="77777777" w:rsidTr="002E5725">
      <w:trPr>
        <w:trHeight w:val="70"/>
      </w:trPr>
      <w:tc>
        <w:tcPr>
          <w:tcW w:w="5711" w:type="dxa"/>
          <w:tcBorders>
            <w:top w:val="single" w:sz="4" w:space="0" w:color="auto"/>
          </w:tcBorders>
        </w:tcPr>
        <w:p w14:paraId="3BAB4DF9" w14:textId="77777777" w:rsidR="00FA2FEE" w:rsidRDefault="00FA2FEE" w:rsidP="002E5725">
          <w:pPr>
            <w:ind w:left="106" w:hanging="106"/>
            <w:jc w:val="both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*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Corresponding</w:t>
          </w:r>
          <w:proofErr w:type="spellEnd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author’s</w:t>
          </w:r>
          <w:proofErr w:type="spellEnd"/>
          <w:r w:rsidRPr="00073776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e-</w:t>
          </w:r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 xml:space="preserve">mail </w:t>
          </w:r>
          <w:proofErr w:type="spellStart"/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address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:kudrety</w:t>
          </w:r>
          <w:r w:rsidRPr="0061355D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@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sakarya.edu.tr</w:t>
          </w:r>
          <w:proofErr w:type="spellEnd"/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.</w:t>
          </w:r>
        </w:p>
      </w:tc>
    </w:tr>
    <w:tr w:rsidR="00FA2FEE" w14:paraId="480EA1F4" w14:textId="77777777" w:rsidTr="002E5725">
      <w:trPr>
        <w:trHeight w:val="230"/>
      </w:trPr>
      <w:tc>
        <w:tcPr>
          <w:tcW w:w="5711" w:type="dxa"/>
        </w:tcPr>
        <w:p w14:paraId="2F28B759" w14:textId="77777777" w:rsidR="00FA2FEE" w:rsidRDefault="00FA2FEE" w:rsidP="002E5725"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</w:tr>
  </w:tbl>
  <w:p w14:paraId="7467F88F" w14:textId="77777777" w:rsidR="00FA2FEE" w:rsidRDefault="00FA2FEE" w:rsidP="002E5725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C5B98" w14:textId="77777777" w:rsidR="00574F5C" w:rsidRDefault="00574F5C" w:rsidP="00E603E3">
      <w:pPr>
        <w:spacing w:after="0" w:line="240" w:lineRule="auto"/>
      </w:pPr>
      <w:r>
        <w:separator/>
      </w:r>
    </w:p>
  </w:footnote>
  <w:footnote w:type="continuationSeparator" w:id="0">
    <w:p w14:paraId="2D7E0E93" w14:textId="77777777" w:rsidR="00574F5C" w:rsidRDefault="00574F5C" w:rsidP="00E60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1E43" w14:textId="77777777" w:rsidR="00FA2FEE" w:rsidRPr="00E21D99" w:rsidRDefault="00FA2FEE" w:rsidP="002E5725">
    <w:pPr>
      <w:pStyle w:val="stBilgi"/>
      <w:jc w:val="center"/>
      <w:rPr>
        <w:rFonts w:ascii="Times New Roman" w:hAnsi="Times New Roman" w:cs="Times New Roman"/>
        <w:i/>
      </w:rPr>
    </w:pP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76B06F9" wp14:editId="6FF76B07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46050"/>
              <wp:effectExtent l="0" t="0" r="0" b="0"/>
              <wp:wrapNone/>
              <wp:docPr id="21" name="Metin Kutusu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6CFB7C" w14:textId="77777777" w:rsidR="00FA2FEE" w:rsidRPr="00AF3867" w:rsidRDefault="00FA2FEE" w:rsidP="002E5725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Altunay, 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Çakmak-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e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t al.</w:t>
                          </w:r>
                          <w:r w:rsidRPr="00DA75A6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/</w:t>
                          </w:r>
                          <w:r w:rsidRPr="006137A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Cumhuriyet Sci. J., 41(x) (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xx-yy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6B06F9" id="_x0000_t202" coordsize="21600,21600" o:spt="202" path="m,l,21600r21600,l21600,xe">
              <v:stroke joinstyle="miter"/>
              <v:path gradientshapeok="t" o:connecttype="rect"/>
            </v:shapetype>
            <v:shape id="Metin Kutusu 10" o:spid="_x0000_s1026" type="#_x0000_t202" style="position:absolute;left:0;text-align:left;margin-left:0;margin-top:0;width:523.3pt;height:11.5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5h3AEAAJsDAAAOAAAAZHJzL2Uyb0RvYy54bWysU9tu2zAMfR+wfxD0vjgu0mA14hRdiwwD&#10;ugvQ7QNkWbaF2aJGKrGzrx8lJ2m3vQ17ESSSPjznkN7cTkMvDgbJgitlvlhKYZyG2rq2lN++7t68&#10;lYKCcrXqwZlSHg3J2+3rV5vRF+YKOuhrg4JBHBWjL2UXgi+yjHRnBkUL8MZxsgEcVOAntlmNamT0&#10;oc+ulst1NgLWHkEbIo4+zEm5TfhNY3T43DRkguhLydxCOjGdVTyz7UYVLSrfWX2iof6BxaCs46YX&#10;qAcVlNij/QtqsBqBoAkLDUMGTWO1SRpYTb78Q81Tp7xJWtgc8heb6P/B6k+HJ/8FRZjewcQDTCLI&#10;P4L+TsLBfadca+4QYeyMqrlxHi3LRk/F6dNoNRUUQarxI9Q8ZLUPkICmBofoCusUjM4DOF5MN1MQ&#10;moPr9er6JueU5ly+Wi+v01QyVZy/9kjhvYFBxEspkYea0NXhkUJko4pzSWzmYGf7Pg22d78FuDBG&#10;EvtIeKYepmri6qiigvrIOhDmPeG95ksH+FOKkXeklPRjr9BI0X9w7MVNvlrFpUoPvuDLaHWOKqcZ&#10;opQ6oBTz4z7MK7j3aNuOe5x9v2PndjaJeuZzYswbkLSetjWu2Mt3qnr+p7a/AAAA//8DAFBLAwQU&#10;AAYACAAAACEAnc5vqtwAAAAFAQAADwAAAGRycy9kb3ducmV2LnhtbEyPwU7DMBBE70j8g7VI3KhN&#10;iSIIcSqEBAdUQISqXLfx4kTE6xC7bfr3uFzgMtJqVjNvysXkerGjMXSeNVzOFAjixpuOrYbV+8PF&#10;NYgQkQ32nknDgQIsqtOTEgvj9/xGuzpakUI4FKihjXEopAxNSw7DzA/Eyfv0o8OYztFKM+I+hbte&#10;zpXKpcOOU0OLA9231HzVW5dK1s94eFFL99o8fd88fixtnWVW6/Oz6e4WRKQp/j3DET+hQ5WYNn7L&#10;JoheQxoSf/XoqSzPQWw0zK8UyKqU/+mrHwAAAP//AwBQSwECLQAUAAYACAAAACEAtoM4kv4AAADh&#10;AQAAEwAAAAAAAAAAAAAAAAAAAAAAW0NvbnRlbnRfVHlwZXNdLnhtbFBLAQItABQABgAIAAAAIQA4&#10;/SH/1gAAAJQBAAALAAAAAAAAAAAAAAAAAC8BAABfcmVscy8ucmVsc1BLAQItABQABgAIAAAAIQAz&#10;el5h3AEAAJsDAAAOAAAAAAAAAAAAAAAAAC4CAABkcnMvZTJvRG9jLnhtbFBLAQItABQABgAIAAAA&#10;IQCdzm+q3AAAAAUBAAAPAAAAAAAAAAAAAAAAADYEAABkcnMvZG93bnJldi54bWxQSwUGAAAAAAQA&#10;BADzAAAAPwUAAAAA&#10;" o:allowincell="f" filled="f" stroked="f">
              <v:textbox style="mso-fit-shape-to-text:t" inset=",0,,0">
                <w:txbxContent>
                  <w:p w14:paraId="756CFB7C" w14:textId="77777777" w:rsidR="00FA2FEE" w:rsidRPr="00AF3867" w:rsidRDefault="00FA2FEE" w:rsidP="002E5725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Altunay, 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Çakmak-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e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t al.</w:t>
                    </w:r>
                    <w:r w:rsidRPr="00DA75A6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/</w:t>
                    </w:r>
                    <w:r w:rsidRPr="006137A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Cumhuriyet Sci. J., 41(x) (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xx-yy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01D1CCF4" wp14:editId="68B06536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60655"/>
              <wp:effectExtent l="0" t="0" r="0" b="0"/>
              <wp:wrapNone/>
              <wp:docPr id="22" name="Metin Kutusu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6065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11208D59" w14:textId="77777777" w:rsidR="00FA2FEE" w:rsidRPr="00D47BAE" w:rsidRDefault="00FA2FE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instrText>PAGE   \* MERGEFORMAT</w:instrTex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D1CCF4" id="Metin Kutusu 22" o:spid="_x0000_s1027" type="#_x0000_t202" style="position:absolute;left:0;text-align:left;margin-left:0;margin-top:0;width:36pt;height:12.65pt;z-index:25165312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QUB8wEAAMoDAAAOAAAAZHJzL2Uyb0RvYy54bWysU8Fu2zAMvQ/YPwi6L3aKJNuMOEWbIsOA&#10;bh3Q7QNkWbaFyaJGKbGzrx8lJ2m33opdBJEiH/keqfX12Bt2UOg12JLPZzlnykqotW1L/uP77t0H&#10;znwQthYGrCr5UXl+vXn7Zj24Ql1BB6ZWyAjE+mJwJe9CcEWWedmpXvgZOGXpsQHsRSAT26xGMRB6&#10;b7KrPF9lA2DtEKTynrx30yPfJPymUTI8NI1XgZmSU28hnZjOKp7ZZi2KFoXrtDy1IV7RRS+0paIX&#10;qDsRBNujfgHVa4ngoQkzCX0GTaOlShyIzTz/h81jJ5xKXEgc7y4y+f8HK78eHt03ZGG8hZEGmEh4&#10;dw/yp2cWtp2wrbpBhKFToqbC8yhZNjhfnFKj1L7wEaQavkBNQxb7AAlobLCPqhBPRug0gONFdDUG&#10;Jsm5WL6nQXIm6Wm+ylfLZaoginOyQx8+KehZvJQcaaYJXBzufYjNiOIcEmt5MLreaWOSgW21NcgO&#10;Is4/v813aeSU8leYsTHYQkybEKMnsYzEJophrEam65MEkXQF9ZFoI0xrRd+ALh3gb84GWqmS+197&#10;gYoz89mSdB/ni0XcwWTQBZ97q7NXWEkQJZcBOZuMbZg2du9Qtx3VOI/phoTe6STCUz+nxmlhkjan&#10;5Y4b+dxOUU9fcPMHAAD//wMAUEsDBBQABgAIAAAAIQDijrls1wAAAAMBAAAPAAAAZHJzL2Rvd25y&#10;ZXYueG1sTI9BS8NAEIXvgv9hGcFLsBsj2jZmU0QQvBorvW6zYxLcnQ2ZbZv+e0cvennweMN731Sb&#10;OXh1xImHSAZuFzkopDa6gToD2/eXmxUoTpac9ZHQwBkZNvXlRWVLF0/0hscmdUpKiEtroE9pLLXm&#10;tsdgeRFHJMk+4xRsEjt12k32JOXB6yLPH3SwA8lCb0d87rH9ag7BQJatm49lwTPzeRdf/TYLO4/G&#10;XF/NT4+gEs7p7xh+8AUdamHaxwM5Vt6APJJ+VbJlIW5voLi/A11X+j97/Q0AAP//AwBQSwECLQAU&#10;AAYACAAAACEAtoM4kv4AAADhAQAAEwAAAAAAAAAAAAAAAAAAAAAAW0NvbnRlbnRfVHlwZXNdLnht&#10;bFBLAQItABQABgAIAAAAIQA4/SH/1gAAAJQBAAALAAAAAAAAAAAAAAAAAC8BAABfcmVscy8ucmVs&#10;c1BLAQItABQABgAIAAAAIQA6nQUB8wEAAMoDAAAOAAAAAAAAAAAAAAAAAC4CAABkcnMvZTJvRG9j&#10;LnhtbFBLAQItABQABgAIAAAAIQDijrls1wAAAAMBAAAPAAAAAAAAAAAAAAAAAE0EAABkcnMvZG93&#10;bnJldi54bWxQSwUGAAAAAAQABADzAAAAUQUAAAAA&#10;" o:allowincell="f" fillcolor="#00b0f0" stroked="f">
              <v:textbox style="mso-fit-shape-to-text:t" inset=",0,,0">
                <w:txbxContent>
                  <w:p w14:paraId="11208D59" w14:textId="77777777" w:rsidR="00FA2FEE" w:rsidRPr="00D47BAE" w:rsidRDefault="00FA2FEE">
                    <w:pPr>
                      <w:spacing w:after="0"/>
                      <w:jc w:val="right"/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instrText>PAGE   \* MERGEFORMAT</w:instrTex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12"/>
      <w:gridCol w:w="578"/>
      <w:gridCol w:w="2169"/>
      <w:gridCol w:w="1881"/>
    </w:tblGrid>
    <w:tr w:rsidR="00FA2FEE" w14:paraId="2463FF7A" w14:textId="77777777" w:rsidTr="00AD5D09">
      <w:trPr>
        <w:trHeight w:val="1128"/>
      </w:trPr>
      <w:tc>
        <w:tcPr>
          <w:tcW w:w="4912" w:type="dxa"/>
          <w:shd w:val="clear" w:color="auto" w:fill="auto"/>
          <w:vAlign w:val="center"/>
        </w:tcPr>
        <w:p w14:paraId="4C1FA14A" w14:textId="77777777" w:rsidR="00FA2FEE" w:rsidRPr="00AD5D09" w:rsidRDefault="00AD5D09" w:rsidP="00AD5D09">
          <w:pPr>
            <w:pStyle w:val="stBilgi"/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>2</w:t>
          </w:r>
          <w:r>
            <w:rPr>
              <w:b/>
              <w:i/>
              <w:sz w:val="28"/>
              <w:szCs w:val="28"/>
              <w:vertAlign w:val="superscript"/>
            </w:rPr>
            <w:t xml:space="preserve">nd </w:t>
          </w:r>
          <w:r w:rsidRPr="00843256">
            <w:rPr>
              <w:b/>
              <w:i/>
              <w:sz w:val="28"/>
              <w:szCs w:val="28"/>
            </w:rPr>
            <w:t xml:space="preserve">International Karatekin </w:t>
          </w:r>
          <w:proofErr w:type="spellStart"/>
          <w:r w:rsidRPr="00843256">
            <w:rPr>
              <w:b/>
              <w:i/>
              <w:sz w:val="28"/>
              <w:szCs w:val="28"/>
            </w:rPr>
            <w:t>Science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and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Technology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Conference</w:t>
          </w:r>
        </w:p>
      </w:tc>
      <w:tc>
        <w:tcPr>
          <w:tcW w:w="578" w:type="dxa"/>
          <w:shd w:val="clear" w:color="auto" w:fill="auto"/>
          <w:vAlign w:val="center"/>
        </w:tcPr>
        <w:p w14:paraId="747B7669" w14:textId="77777777" w:rsidR="00FA2FEE" w:rsidRPr="00843256" w:rsidRDefault="00FA2FEE" w:rsidP="00EA5C9D">
          <w:pPr>
            <w:jc w:val="right"/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</w:p>
      </w:tc>
      <w:tc>
        <w:tcPr>
          <w:tcW w:w="2169" w:type="dxa"/>
          <w:shd w:val="clear" w:color="auto" w:fill="auto"/>
          <w:vAlign w:val="center"/>
        </w:tcPr>
        <w:p w14:paraId="3F7A94E1" w14:textId="77777777" w:rsidR="00FA2FEE" w:rsidRPr="008A5419" w:rsidRDefault="009B2DCD" w:rsidP="00EA5C9D">
          <w:pPr>
            <w:jc w:val="center"/>
            <w:rPr>
              <w:sz w:val="60"/>
              <w:szCs w:val="60"/>
              <w:lang w:val="en-GB"/>
            </w:rPr>
          </w:pP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IKSTC2</w:t>
          </w:r>
          <w:r w:rsidRPr="009B2DCD"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vertAlign w:val="superscript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nd</w:t>
          </w: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 2023</w:t>
          </w:r>
        </w:p>
      </w:tc>
      <w:tc>
        <w:tcPr>
          <w:tcW w:w="1880" w:type="dxa"/>
        </w:tcPr>
        <w:p w14:paraId="5CAE4398" w14:textId="77777777" w:rsidR="00FA2FEE" w:rsidRPr="00843256" w:rsidRDefault="00FA2FEE" w:rsidP="00EA5C9D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5227A7C7" wp14:editId="565C61FF">
                <wp:extent cx="967741" cy="743803"/>
                <wp:effectExtent l="0" t="0" r="0" b="0"/>
                <wp:docPr id="31" name="Resim 3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207" b="6933"/>
                        <a:stretch/>
                      </pic:blipFill>
                      <pic:spPr bwMode="auto">
                        <a:xfrm>
                          <a:off x="0" y="0"/>
                          <a:ext cx="971171" cy="746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FA2FEE" w14:paraId="14CCCFF8" w14:textId="77777777" w:rsidTr="00AD5D09">
      <w:trPr>
        <w:trHeight w:val="296"/>
      </w:trPr>
      <w:tc>
        <w:tcPr>
          <w:tcW w:w="4912" w:type="dxa"/>
          <w:shd w:val="clear" w:color="auto" w:fill="auto"/>
        </w:tcPr>
        <w:p w14:paraId="2B4CBC52" w14:textId="77777777" w:rsidR="00FA2FEE" w:rsidRPr="00843256" w:rsidRDefault="00BF1825" w:rsidP="00BF1825">
          <w:pPr>
            <w:pStyle w:val="stBilgi"/>
            <w:rPr>
              <w:i/>
              <w:sz w:val="24"/>
              <w:szCs w:val="24"/>
            </w:rPr>
          </w:pPr>
          <w:proofErr w:type="spellStart"/>
          <w:r>
            <w:rPr>
              <w:i/>
              <w:sz w:val="24"/>
              <w:szCs w:val="24"/>
            </w:rPr>
            <w:t>December</w:t>
          </w:r>
          <w:proofErr w:type="spellEnd"/>
          <w:r w:rsidR="00FA2FEE" w:rsidRPr="00843256">
            <w:rPr>
              <w:i/>
              <w:sz w:val="24"/>
              <w:szCs w:val="24"/>
            </w:rPr>
            <w:t xml:space="preserve"> </w:t>
          </w:r>
          <w:r>
            <w:rPr>
              <w:i/>
              <w:sz w:val="24"/>
              <w:szCs w:val="24"/>
            </w:rPr>
            <w:t>2</w:t>
          </w:r>
          <w:r w:rsidR="00FA2FEE" w:rsidRPr="00843256">
            <w:rPr>
              <w:i/>
              <w:sz w:val="24"/>
              <w:szCs w:val="24"/>
            </w:rPr>
            <w:t>1-</w:t>
          </w:r>
          <w:r>
            <w:rPr>
              <w:i/>
              <w:sz w:val="24"/>
              <w:szCs w:val="24"/>
            </w:rPr>
            <w:t>22</w:t>
          </w:r>
          <w:r w:rsidR="00FA2FEE" w:rsidRPr="00843256">
            <w:rPr>
              <w:i/>
              <w:sz w:val="24"/>
              <w:szCs w:val="24"/>
            </w:rPr>
            <w:t>, 202</w:t>
          </w:r>
          <w:r>
            <w:rPr>
              <w:i/>
              <w:sz w:val="24"/>
              <w:szCs w:val="24"/>
            </w:rPr>
            <w:t>3</w:t>
          </w:r>
          <w:r w:rsidR="00FA2FEE" w:rsidRPr="00843256">
            <w:rPr>
              <w:i/>
              <w:sz w:val="24"/>
              <w:szCs w:val="24"/>
            </w:rPr>
            <w:t xml:space="preserve"> – Çankırı, </w:t>
          </w:r>
          <w:proofErr w:type="spellStart"/>
          <w:r w:rsidR="00FA2FEE" w:rsidRPr="00843256">
            <w:rPr>
              <w:i/>
              <w:sz w:val="24"/>
              <w:szCs w:val="24"/>
            </w:rPr>
            <w:t>Turkiye</w:t>
          </w:r>
          <w:proofErr w:type="spellEnd"/>
        </w:p>
      </w:tc>
      <w:tc>
        <w:tcPr>
          <w:tcW w:w="4628" w:type="dxa"/>
          <w:gridSpan w:val="3"/>
          <w:shd w:val="clear" w:color="auto" w:fill="auto"/>
        </w:tcPr>
        <w:p w14:paraId="39E156D4" w14:textId="77777777" w:rsidR="00FA2FEE" w:rsidRDefault="00000000" w:rsidP="009B2DCD">
          <w:pPr>
            <w:jc w:val="center"/>
            <w:rPr>
              <w:noProof/>
              <w:lang w:eastAsia="tr-TR"/>
            </w:rPr>
          </w:pPr>
          <w:hyperlink r:id="rId2" w:history="1">
            <w:r w:rsidR="00BF1825" w:rsidRPr="002A777B">
              <w:rPr>
                <w:rStyle w:val="Kpr"/>
                <w:noProof/>
                <w:lang w:eastAsia="tr-TR"/>
              </w:rPr>
              <w:t>https://ikstc.karatekin.edu.tr/</w:t>
            </w:r>
          </w:hyperlink>
        </w:p>
      </w:tc>
    </w:tr>
  </w:tbl>
  <w:p w14:paraId="1053257A" w14:textId="77777777" w:rsidR="00FA2FEE" w:rsidRDefault="00FA2FEE" w:rsidP="007E32BB">
    <w:pPr>
      <w:pStyle w:val="stBilgi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30CEE" w14:textId="77777777" w:rsidR="00FA2FEE" w:rsidRPr="00B04BE4" w:rsidRDefault="00FA2FEE" w:rsidP="002E5725">
    <w:pPr>
      <w:jc w:val="center"/>
      <w:rPr>
        <w:rFonts w:cs="Arial"/>
        <w:b/>
        <w:color w:val="5B9BD5" w:themeColor="accent1"/>
        <w:sz w:val="20"/>
        <w:szCs w:val="20"/>
      </w:rPr>
    </w:pPr>
    <w:r>
      <w:rPr>
        <w:noProof/>
        <w:lang w:eastAsia="tr-TR"/>
      </w:rPr>
      <w:drawing>
        <wp:inline distT="0" distB="0" distL="0" distR="0" wp14:anchorId="714CECAA" wp14:editId="2F201C09">
          <wp:extent cx="464820" cy="464820"/>
          <wp:effectExtent l="0" t="0" r="0" b="0"/>
          <wp:docPr id="32" name="Resim 3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F68">
      <w:rPr>
        <w:rFonts w:cs="Arial"/>
        <w:b/>
        <w:caps/>
        <w:color w:val="5B9BD5" w:themeColor="accent1"/>
        <w:sz w:val="18"/>
        <w:szCs w:val="18"/>
      </w:rPr>
      <w:t>Proceed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ngs of ıkstc 2022 - The 1</w:t>
    </w:r>
    <w:r w:rsidRPr="00986F68">
      <w:rPr>
        <w:rFonts w:cs="Arial"/>
        <w:b/>
        <w:caps/>
        <w:color w:val="5B9BD5" w:themeColor="accent1"/>
        <w:sz w:val="18"/>
        <w:szCs w:val="18"/>
        <w:vertAlign w:val="superscript"/>
      </w:rPr>
      <w:t>ST</w:t>
    </w:r>
    <w:r w:rsidRPr="00986F68">
      <w:rPr>
        <w:rFonts w:cs="Arial"/>
        <w:b/>
        <w:caps/>
        <w:color w:val="5B9BD5" w:themeColor="accent1"/>
        <w:sz w:val="18"/>
        <w:szCs w:val="18"/>
      </w:rPr>
      <w:t xml:space="preserve"> 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nternat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nal karatek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 sc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ence and technology CONFERENCE</w:t>
    </w:r>
    <w:r>
      <w:rPr>
        <w:noProof/>
        <w:lang w:eastAsia="tr-TR"/>
      </w:rPr>
      <w:drawing>
        <wp:inline distT="0" distB="0" distL="0" distR="0" wp14:anchorId="7DE05CDB" wp14:editId="23574ABA">
          <wp:extent cx="334808" cy="289340"/>
          <wp:effectExtent l="0" t="0" r="8255" b="0"/>
          <wp:docPr id="33" name="Resi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643D1D7" w14:textId="77777777" w:rsidR="00FA2FEE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4"/>
        <w:szCs w:val="14"/>
      </w:rPr>
      <w:t xml:space="preserve">             </w:t>
    </w:r>
    <w:r>
      <w:rPr>
        <w:rFonts w:cs="Arial"/>
        <w:b/>
        <w:caps/>
        <w:color w:val="7030A0"/>
        <w:sz w:val="16"/>
        <w:szCs w:val="16"/>
      </w:rPr>
      <w:t>1-3</w:t>
    </w:r>
    <w:r w:rsidRPr="00B04BE4">
      <w:rPr>
        <w:rFonts w:cs="Arial"/>
        <w:b/>
        <w:caps/>
        <w:color w:val="7030A0"/>
        <w:sz w:val="16"/>
        <w:szCs w:val="16"/>
      </w:rPr>
      <w:t xml:space="preserve"> SEPTEMBER 2022,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TURKEY</w:t>
    </w:r>
  </w:p>
  <w:p w14:paraId="32D5F49B" w14:textId="77777777" w:rsidR="00FA2FEE" w:rsidRPr="00B04BE4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6937"/>
    <w:multiLevelType w:val="hybridMultilevel"/>
    <w:tmpl w:val="59742EA8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300A9"/>
    <w:multiLevelType w:val="hybridMultilevel"/>
    <w:tmpl w:val="F2F8A46C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B4312"/>
    <w:multiLevelType w:val="hybridMultilevel"/>
    <w:tmpl w:val="9FFE3CA6"/>
    <w:lvl w:ilvl="0" w:tplc="B3FAF28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3275D"/>
    <w:multiLevelType w:val="hybridMultilevel"/>
    <w:tmpl w:val="2D161CFC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4B288E7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801AF"/>
    <w:multiLevelType w:val="hybridMultilevel"/>
    <w:tmpl w:val="7E3892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E5E34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C6C3C"/>
    <w:multiLevelType w:val="hybridMultilevel"/>
    <w:tmpl w:val="30A4655E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E0229"/>
    <w:multiLevelType w:val="hybridMultilevel"/>
    <w:tmpl w:val="2D906124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31FD2"/>
    <w:multiLevelType w:val="hybridMultilevel"/>
    <w:tmpl w:val="DB6C7340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B1613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C0750"/>
    <w:multiLevelType w:val="hybridMultilevel"/>
    <w:tmpl w:val="6B62F1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068868">
    <w:abstractNumId w:val="4"/>
  </w:num>
  <w:num w:numId="2" w16cid:durableId="8623541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3497058">
    <w:abstractNumId w:val="6"/>
  </w:num>
  <w:num w:numId="4" w16cid:durableId="2092697903">
    <w:abstractNumId w:val="5"/>
  </w:num>
  <w:num w:numId="5" w16cid:durableId="1085146192">
    <w:abstractNumId w:val="3"/>
  </w:num>
  <w:num w:numId="6" w16cid:durableId="1286276833">
    <w:abstractNumId w:val="11"/>
  </w:num>
  <w:num w:numId="7" w16cid:durableId="1939438682">
    <w:abstractNumId w:val="1"/>
  </w:num>
  <w:num w:numId="8" w16cid:durableId="820929490">
    <w:abstractNumId w:val="0"/>
  </w:num>
  <w:num w:numId="9" w16cid:durableId="903612646">
    <w:abstractNumId w:val="8"/>
  </w:num>
  <w:num w:numId="10" w16cid:durableId="753667708">
    <w:abstractNumId w:val="9"/>
  </w:num>
  <w:num w:numId="11" w16cid:durableId="1318336374">
    <w:abstractNumId w:val="10"/>
  </w:num>
  <w:num w:numId="12" w16cid:durableId="1625843380">
    <w:abstractNumId w:val="7"/>
  </w:num>
  <w:num w:numId="13" w16cid:durableId="416829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476"/>
    <w:rsid w:val="00007973"/>
    <w:rsid w:val="00010989"/>
    <w:rsid w:val="00037494"/>
    <w:rsid w:val="00046194"/>
    <w:rsid w:val="00053074"/>
    <w:rsid w:val="00053406"/>
    <w:rsid w:val="00053A11"/>
    <w:rsid w:val="000556BA"/>
    <w:rsid w:val="000615FA"/>
    <w:rsid w:val="0006533B"/>
    <w:rsid w:val="000677F0"/>
    <w:rsid w:val="000753CC"/>
    <w:rsid w:val="00075F4D"/>
    <w:rsid w:val="0007683D"/>
    <w:rsid w:val="00081B0A"/>
    <w:rsid w:val="000A298A"/>
    <w:rsid w:val="000B34FF"/>
    <w:rsid w:val="000C0A8A"/>
    <w:rsid w:val="000D2FCE"/>
    <w:rsid w:val="000D5B4D"/>
    <w:rsid w:val="000D7FC0"/>
    <w:rsid w:val="000E5AA4"/>
    <w:rsid w:val="000E6B63"/>
    <w:rsid w:val="000F0C88"/>
    <w:rsid w:val="000F7B0A"/>
    <w:rsid w:val="001038F4"/>
    <w:rsid w:val="0010561A"/>
    <w:rsid w:val="001058DA"/>
    <w:rsid w:val="00120002"/>
    <w:rsid w:val="001279C4"/>
    <w:rsid w:val="00132F00"/>
    <w:rsid w:val="0014377F"/>
    <w:rsid w:val="00144F5E"/>
    <w:rsid w:val="00145516"/>
    <w:rsid w:val="00146FA8"/>
    <w:rsid w:val="00147F9E"/>
    <w:rsid w:val="0015022E"/>
    <w:rsid w:val="0016387D"/>
    <w:rsid w:val="00163BD3"/>
    <w:rsid w:val="00181489"/>
    <w:rsid w:val="0018444A"/>
    <w:rsid w:val="0019014D"/>
    <w:rsid w:val="001D0AF4"/>
    <w:rsid w:val="001D2324"/>
    <w:rsid w:val="001D43BE"/>
    <w:rsid w:val="001D67DA"/>
    <w:rsid w:val="001E3728"/>
    <w:rsid w:val="001F0B13"/>
    <w:rsid w:val="00212E42"/>
    <w:rsid w:val="00236EE7"/>
    <w:rsid w:val="00253DB2"/>
    <w:rsid w:val="00253EFE"/>
    <w:rsid w:val="002562D8"/>
    <w:rsid w:val="002609C4"/>
    <w:rsid w:val="00263771"/>
    <w:rsid w:val="00265B20"/>
    <w:rsid w:val="00275D73"/>
    <w:rsid w:val="00281532"/>
    <w:rsid w:val="00287981"/>
    <w:rsid w:val="00291330"/>
    <w:rsid w:val="00295F11"/>
    <w:rsid w:val="0029600A"/>
    <w:rsid w:val="002A14F4"/>
    <w:rsid w:val="002A5147"/>
    <w:rsid w:val="002A6B80"/>
    <w:rsid w:val="002C35F9"/>
    <w:rsid w:val="002C6592"/>
    <w:rsid w:val="002D34F1"/>
    <w:rsid w:val="002D44E3"/>
    <w:rsid w:val="002D7233"/>
    <w:rsid w:val="002E5725"/>
    <w:rsid w:val="002F2B2A"/>
    <w:rsid w:val="003018B0"/>
    <w:rsid w:val="00311E3A"/>
    <w:rsid w:val="00312E6F"/>
    <w:rsid w:val="003221B3"/>
    <w:rsid w:val="00332458"/>
    <w:rsid w:val="00335E14"/>
    <w:rsid w:val="00337AE9"/>
    <w:rsid w:val="00340771"/>
    <w:rsid w:val="00340D42"/>
    <w:rsid w:val="0035074B"/>
    <w:rsid w:val="00355074"/>
    <w:rsid w:val="00367747"/>
    <w:rsid w:val="00372E77"/>
    <w:rsid w:val="00375A98"/>
    <w:rsid w:val="00385C73"/>
    <w:rsid w:val="00386063"/>
    <w:rsid w:val="003963EE"/>
    <w:rsid w:val="003A42FD"/>
    <w:rsid w:val="003C1ED1"/>
    <w:rsid w:val="003D2AE2"/>
    <w:rsid w:val="003E23BD"/>
    <w:rsid w:val="003F0F5D"/>
    <w:rsid w:val="003F46C0"/>
    <w:rsid w:val="003F48FA"/>
    <w:rsid w:val="003F4DDB"/>
    <w:rsid w:val="00403982"/>
    <w:rsid w:val="004047C3"/>
    <w:rsid w:val="00411DE1"/>
    <w:rsid w:val="00414B12"/>
    <w:rsid w:val="00415FFC"/>
    <w:rsid w:val="004230B6"/>
    <w:rsid w:val="0042321D"/>
    <w:rsid w:val="004236B4"/>
    <w:rsid w:val="004243C8"/>
    <w:rsid w:val="004330F5"/>
    <w:rsid w:val="00437048"/>
    <w:rsid w:val="0046330B"/>
    <w:rsid w:val="00464D2F"/>
    <w:rsid w:val="00470476"/>
    <w:rsid w:val="004706EF"/>
    <w:rsid w:val="0047344B"/>
    <w:rsid w:val="004771D4"/>
    <w:rsid w:val="004874C4"/>
    <w:rsid w:val="0049190E"/>
    <w:rsid w:val="00493B85"/>
    <w:rsid w:val="004C5EEB"/>
    <w:rsid w:val="004C602A"/>
    <w:rsid w:val="004D1063"/>
    <w:rsid w:val="004D2C14"/>
    <w:rsid w:val="004D6535"/>
    <w:rsid w:val="004E1A7F"/>
    <w:rsid w:val="004E368A"/>
    <w:rsid w:val="004F5795"/>
    <w:rsid w:val="00504168"/>
    <w:rsid w:val="00524971"/>
    <w:rsid w:val="00524BC6"/>
    <w:rsid w:val="00535F03"/>
    <w:rsid w:val="005363D9"/>
    <w:rsid w:val="0054253C"/>
    <w:rsid w:val="00545648"/>
    <w:rsid w:val="005476C3"/>
    <w:rsid w:val="0055595C"/>
    <w:rsid w:val="0055738E"/>
    <w:rsid w:val="00560508"/>
    <w:rsid w:val="00562DF5"/>
    <w:rsid w:val="00574424"/>
    <w:rsid w:val="00574F5C"/>
    <w:rsid w:val="00586040"/>
    <w:rsid w:val="005913A6"/>
    <w:rsid w:val="00592251"/>
    <w:rsid w:val="005A4495"/>
    <w:rsid w:val="005B235A"/>
    <w:rsid w:val="005C5BC2"/>
    <w:rsid w:val="005D4A3D"/>
    <w:rsid w:val="005E0704"/>
    <w:rsid w:val="005E0DF4"/>
    <w:rsid w:val="005E45E7"/>
    <w:rsid w:val="005F77AB"/>
    <w:rsid w:val="00612945"/>
    <w:rsid w:val="006221F3"/>
    <w:rsid w:val="00626977"/>
    <w:rsid w:val="00626E08"/>
    <w:rsid w:val="00627BD3"/>
    <w:rsid w:val="006327E1"/>
    <w:rsid w:val="00634B82"/>
    <w:rsid w:val="00637950"/>
    <w:rsid w:val="00642AF6"/>
    <w:rsid w:val="00645EE6"/>
    <w:rsid w:val="006471C0"/>
    <w:rsid w:val="00647281"/>
    <w:rsid w:val="00647F5B"/>
    <w:rsid w:val="0065109A"/>
    <w:rsid w:val="006611B6"/>
    <w:rsid w:val="00671C62"/>
    <w:rsid w:val="00687ADD"/>
    <w:rsid w:val="006908D5"/>
    <w:rsid w:val="00690E6E"/>
    <w:rsid w:val="00691CFD"/>
    <w:rsid w:val="00694C04"/>
    <w:rsid w:val="006A4896"/>
    <w:rsid w:val="006A5838"/>
    <w:rsid w:val="006A7693"/>
    <w:rsid w:val="006B258A"/>
    <w:rsid w:val="006B2AFE"/>
    <w:rsid w:val="006B4CA6"/>
    <w:rsid w:val="006C4FBC"/>
    <w:rsid w:val="006D3308"/>
    <w:rsid w:val="006D7A23"/>
    <w:rsid w:val="006E0A2C"/>
    <w:rsid w:val="006E239D"/>
    <w:rsid w:val="006E7654"/>
    <w:rsid w:val="006F5CDF"/>
    <w:rsid w:val="00706678"/>
    <w:rsid w:val="007106A8"/>
    <w:rsid w:val="00710B64"/>
    <w:rsid w:val="007122CD"/>
    <w:rsid w:val="00715EBF"/>
    <w:rsid w:val="007235D1"/>
    <w:rsid w:val="0072413C"/>
    <w:rsid w:val="00733BEE"/>
    <w:rsid w:val="00736234"/>
    <w:rsid w:val="007441D4"/>
    <w:rsid w:val="00744407"/>
    <w:rsid w:val="00751D6D"/>
    <w:rsid w:val="007524C8"/>
    <w:rsid w:val="00757515"/>
    <w:rsid w:val="007605AF"/>
    <w:rsid w:val="00783A22"/>
    <w:rsid w:val="007857EB"/>
    <w:rsid w:val="00787FB2"/>
    <w:rsid w:val="00793330"/>
    <w:rsid w:val="007A09AB"/>
    <w:rsid w:val="007A5B33"/>
    <w:rsid w:val="007B4CAD"/>
    <w:rsid w:val="007C1A1E"/>
    <w:rsid w:val="007C1B60"/>
    <w:rsid w:val="007C5DC7"/>
    <w:rsid w:val="007C780E"/>
    <w:rsid w:val="007D4524"/>
    <w:rsid w:val="007E1736"/>
    <w:rsid w:val="007E32BB"/>
    <w:rsid w:val="007E438C"/>
    <w:rsid w:val="007E70AE"/>
    <w:rsid w:val="007F194A"/>
    <w:rsid w:val="007F7EF9"/>
    <w:rsid w:val="00803AFE"/>
    <w:rsid w:val="008070D9"/>
    <w:rsid w:val="0081123B"/>
    <w:rsid w:val="008152C2"/>
    <w:rsid w:val="00817D45"/>
    <w:rsid w:val="00820043"/>
    <w:rsid w:val="00821878"/>
    <w:rsid w:val="00824FEA"/>
    <w:rsid w:val="00827C7A"/>
    <w:rsid w:val="00843256"/>
    <w:rsid w:val="008432FF"/>
    <w:rsid w:val="00844E4B"/>
    <w:rsid w:val="00862156"/>
    <w:rsid w:val="0087214D"/>
    <w:rsid w:val="00874DB4"/>
    <w:rsid w:val="00883B85"/>
    <w:rsid w:val="00884D7C"/>
    <w:rsid w:val="00885E2E"/>
    <w:rsid w:val="00892303"/>
    <w:rsid w:val="00893C3F"/>
    <w:rsid w:val="00896718"/>
    <w:rsid w:val="008A296C"/>
    <w:rsid w:val="008A2D9A"/>
    <w:rsid w:val="008A36B6"/>
    <w:rsid w:val="008B19D7"/>
    <w:rsid w:val="008B489E"/>
    <w:rsid w:val="008B52BA"/>
    <w:rsid w:val="008D73A2"/>
    <w:rsid w:val="008E1028"/>
    <w:rsid w:val="008F0C12"/>
    <w:rsid w:val="008F3BB2"/>
    <w:rsid w:val="0091026B"/>
    <w:rsid w:val="00912253"/>
    <w:rsid w:val="00921749"/>
    <w:rsid w:val="009254E8"/>
    <w:rsid w:val="00933E9B"/>
    <w:rsid w:val="00934670"/>
    <w:rsid w:val="00941C72"/>
    <w:rsid w:val="009421F6"/>
    <w:rsid w:val="00946680"/>
    <w:rsid w:val="00954505"/>
    <w:rsid w:val="009561F1"/>
    <w:rsid w:val="00956869"/>
    <w:rsid w:val="00956BF3"/>
    <w:rsid w:val="00962D82"/>
    <w:rsid w:val="00963D63"/>
    <w:rsid w:val="009663AC"/>
    <w:rsid w:val="009863F7"/>
    <w:rsid w:val="00992C43"/>
    <w:rsid w:val="009A3D87"/>
    <w:rsid w:val="009A56B4"/>
    <w:rsid w:val="009B2DCD"/>
    <w:rsid w:val="009B4B52"/>
    <w:rsid w:val="009C7E10"/>
    <w:rsid w:val="009D2591"/>
    <w:rsid w:val="009D382E"/>
    <w:rsid w:val="009E2F66"/>
    <w:rsid w:val="009F0ADB"/>
    <w:rsid w:val="009F1C78"/>
    <w:rsid w:val="009F379F"/>
    <w:rsid w:val="009F410E"/>
    <w:rsid w:val="00A02D28"/>
    <w:rsid w:val="00A1672A"/>
    <w:rsid w:val="00A254A2"/>
    <w:rsid w:val="00A26130"/>
    <w:rsid w:val="00A2672F"/>
    <w:rsid w:val="00A30D4F"/>
    <w:rsid w:val="00A35CF3"/>
    <w:rsid w:val="00A45F67"/>
    <w:rsid w:val="00A50E92"/>
    <w:rsid w:val="00A51742"/>
    <w:rsid w:val="00A52B90"/>
    <w:rsid w:val="00A6654B"/>
    <w:rsid w:val="00A702D2"/>
    <w:rsid w:val="00A81939"/>
    <w:rsid w:val="00A840CC"/>
    <w:rsid w:val="00A93029"/>
    <w:rsid w:val="00AA124A"/>
    <w:rsid w:val="00AD1E7E"/>
    <w:rsid w:val="00AD5193"/>
    <w:rsid w:val="00AD5D09"/>
    <w:rsid w:val="00AE26EE"/>
    <w:rsid w:val="00B02DC8"/>
    <w:rsid w:val="00B04BF2"/>
    <w:rsid w:val="00B41570"/>
    <w:rsid w:val="00B452DF"/>
    <w:rsid w:val="00B55147"/>
    <w:rsid w:val="00B61BE6"/>
    <w:rsid w:val="00B76879"/>
    <w:rsid w:val="00B81528"/>
    <w:rsid w:val="00B82417"/>
    <w:rsid w:val="00B85140"/>
    <w:rsid w:val="00B86E63"/>
    <w:rsid w:val="00B95B11"/>
    <w:rsid w:val="00BA0112"/>
    <w:rsid w:val="00BA2946"/>
    <w:rsid w:val="00BA5A61"/>
    <w:rsid w:val="00BA66CC"/>
    <w:rsid w:val="00BA718F"/>
    <w:rsid w:val="00BA7CC6"/>
    <w:rsid w:val="00BB1263"/>
    <w:rsid w:val="00BB1BCD"/>
    <w:rsid w:val="00BB3553"/>
    <w:rsid w:val="00BB5FBC"/>
    <w:rsid w:val="00BC4ED7"/>
    <w:rsid w:val="00BD140E"/>
    <w:rsid w:val="00BE15D5"/>
    <w:rsid w:val="00BE2167"/>
    <w:rsid w:val="00BF1825"/>
    <w:rsid w:val="00BF3D18"/>
    <w:rsid w:val="00BF4F97"/>
    <w:rsid w:val="00C0591B"/>
    <w:rsid w:val="00C12A4C"/>
    <w:rsid w:val="00C164F9"/>
    <w:rsid w:val="00C251C2"/>
    <w:rsid w:val="00C25C6C"/>
    <w:rsid w:val="00C346E7"/>
    <w:rsid w:val="00C47090"/>
    <w:rsid w:val="00C509CF"/>
    <w:rsid w:val="00C540F9"/>
    <w:rsid w:val="00C5485C"/>
    <w:rsid w:val="00C7672A"/>
    <w:rsid w:val="00C800DE"/>
    <w:rsid w:val="00C84D39"/>
    <w:rsid w:val="00C85DC1"/>
    <w:rsid w:val="00CA2154"/>
    <w:rsid w:val="00CA635E"/>
    <w:rsid w:val="00CA785D"/>
    <w:rsid w:val="00CD5EA9"/>
    <w:rsid w:val="00CD7618"/>
    <w:rsid w:val="00CE195B"/>
    <w:rsid w:val="00CF65A7"/>
    <w:rsid w:val="00D00761"/>
    <w:rsid w:val="00D345CC"/>
    <w:rsid w:val="00D51382"/>
    <w:rsid w:val="00D6499C"/>
    <w:rsid w:val="00D6696B"/>
    <w:rsid w:val="00D6706C"/>
    <w:rsid w:val="00D75E79"/>
    <w:rsid w:val="00D77387"/>
    <w:rsid w:val="00D825E1"/>
    <w:rsid w:val="00D83A16"/>
    <w:rsid w:val="00D85D69"/>
    <w:rsid w:val="00D90449"/>
    <w:rsid w:val="00D922D5"/>
    <w:rsid w:val="00D9468C"/>
    <w:rsid w:val="00DA3E82"/>
    <w:rsid w:val="00DB7103"/>
    <w:rsid w:val="00DE21AC"/>
    <w:rsid w:val="00DE42B7"/>
    <w:rsid w:val="00E1728A"/>
    <w:rsid w:val="00E20369"/>
    <w:rsid w:val="00E21F74"/>
    <w:rsid w:val="00E24F46"/>
    <w:rsid w:val="00E26B79"/>
    <w:rsid w:val="00E27CE9"/>
    <w:rsid w:val="00E33459"/>
    <w:rsid w:val="00E42C50"/>
    <w:rsid w:val="00E52DE5"/>
    <w:rsid w:val="00E603E3"/>
    <w:rsid w:val="00E610D5"/>
    <w:rsid w:val="00E81B52"/>
    <w:rsid w:val="00E900BB"/>
    <w:rsid w:val="00E954E2"/>
    <w:rsid w:val="00EA03B8"/>
    <w:rsid w:val="00EA155B"/>
    <w:rsid w:val="00EA5C9D"/>
    <w:rsid w:val="00EA63C5"/>
    <w:rsid w:val="00EA6B5F"/>
    <w:rsid w:val="00EC521C"/>
    <w:rsid w:val="00EC714A"/>
    <w:rsid w:val="00EC7376"/>
    <w:rsid w:val="00EE20AE"/>
    <w:rsid w:val="00F00458"/>
    <w:rsid w:val="00F10465"/>
    <w:rsid w:val="00F16704"/>
    <w:rsid w:val="00F2024F"/>
    <w:rsid w:val="00F23F14"/>
    <w:rsid w:val="00F30D43"/>
    <w:rsid w:val="00F47141"/>
    <w:rsid w:val="00F74AB7"/>
    <w:rsid w:val="00F91425"/>
    <w:rsid w:val="00F932D2"/>
    <w:rsid w:val="00F979CA"/>
    <w:rsid w:val="00FA2FEE"/>
    <w:rsid w:val="00FB0FE8"/>
    <w:rsid w:val="00FC0E05"/>
    <w:rsid w:val="00FC667D"/>
    <w:rsid w:val="00FE2C77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9F8A0"/>
  <w15:docId w15:val="{96061A79-9BC3-451A-A2F0-FC127708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B82"/>
  </w:style>
  <w:style w:type="paragraph" w:styleId="Balk1">
    <w:name w:val="heading 1"/>
    <w:basedOn w:val="Normal"/>
    <w:link w:val="Balk1Char"/>
    <w:uiPriority w:val="9"/>
    <w:qFormat/>
    <w:rsid w:val="00190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paragraph" w:styleId="Balk4">
    <w:name w:val="heading 4"/>
    <w:basedOn w:val="Normal"/>
    <w:link w:val="Balk4Char"/>
    <w:uiPriority w:val="9"/>
    <w:qFormat/>
    <w:rsid w:val="00EE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EE20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014D"/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0A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E20A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mt-5">
    <w:name w:val="mt-5"/>
    <w:basedOn w:val="VarsaylanParagrafYazTipi"/>
    <w:rsid w:val="00EE20AE"/>
  </w:style>
  <w:style w:type="paragraph" w:customStyle="1" w:styleId="text-semibold">
    <w:name w:val="text-semibold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2">
    <w:name w:val="s2"/>
    <w:basedOn w:val="VarsaylanParagrafYazTipi"/>
    <w:rsid w:val="00EE20AE"/>
  </w:style>
  <w:style w:type="character" w:customStyle="1" w:styleId="bumpedfont15">
    <w:name w:val="bumpedfont15"/>
    <w:basedOn w:val="VarsaylanParagrafYazTipi"/>
    <w:rsid w:val="00EE20AE"/>
  </w:style>
  <w:style w:type="paragraph" w:customStyle="1" w:styleId="keywords">
    <w:name w:val="keywords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">
    <w:name w:val="transaffiliation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1"/>
    <w:qFormat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E20A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E20AE"/>
    <w:rPr>
      <w:color w:val="800080"/>
      <w:u w:val="single"/>
    </w:rPr>
  </w:style>
  <w:style w:type="paragraph" w:customStyle="1" w:styleId="1">
    <w:name w:val="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-underline">
    <w:name w:val="red-underline"/>
    <w:basedOn w:val="VarsaylanParagrafYazTipi"/>
    <w:rsid w:val="00EE20AE"/>
  </w:style>
  <w:style w:type="character" w:customStyle="1" w:styleId="blue-underline">
    <w:name w:val="blue-underline"/>
    <w:basedOn w:val="VarsaylanParagrafYazTipi"/>
    <w:rsid w:val="00EE20AE"/>
  </w:style>
  <w:style w:type="character" w:customStyle="1" w:styleId="q4iawc">
    <w:name w:val="q4iawc"/>
    <w:basedOn w:val="VarsaylanParagrafYazTipi"/>
    <w:rsid w:val="00EE20AE"/>
  </w:style>
  <w:style w:type="paragraph" w:customStyle="1" w:styleId="p1">
    <w:name w:val="p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E20AE"/>
  </w:style>
  <w:style w:type="paragraph" w:customStyle="1" w:styleId="yaz">
    <w:name w:val="yaz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0A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03E3"/>
  </w:style>
  <w:style w:type="paragraph" w:styleId="AltBilgi">
    <w:name w:val="footer"/>
    <w:basedOn w:val="Normal"/>
    <w:link w:val="Al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03E3"/>
  </w:style>
  <w:style w:type="table" w:styleId="TabloKlavuzu">
    <w:name w:val="Table Grid"/>
    <w:basedOn w:val="NormalTablo"/>
    <w:uiPriority w:val="39"/>
    <w:rsid w:val="0084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unhideWhenUsed/>
    <w:qFormat/>
    <w:rsid w:val="0000797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007973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81528"/>
    <w:pPr>
      <w:tabs>
        <w:tab w:val="right" w:leader="dot" w:pos="9062"/>
      </w:tabs>
      <w:spacing w:after="100"/>
      <w:ind w:left="284" w:hanging="284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007973"/>
    <w:pPr>
      <w:spacing w:after="100"/>
      <w:ind w:left="440"/>
    </w:pPr>
    <w:rPr>
      <w:rFonts w:eastAsiaTheme="minorEastAsia" w:cs="Times New Roman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EA6B5F"/>
    <w:pPr>
      <w:spacing w:after="100"/>
      <w:ind w:left="660"/>
    </w:pPr>
    <w:rPr>
      <w:rFonts w:eastAsiaTheme="minorEastAsia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EA6B5F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EA6B5F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EA6B5F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EA6B5F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EA6B5F"/>
    <w:pPr>
      <w:spacing w:after="100"/>
      <w:ind w:left="1760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5EEB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basedOn w:val="VarsaylanParagrafYazTipi"/>
    <w:link w:val="ListeParagraf"/>
    <w:uiPriority w:val="1"/>
    <w:locked/>
    <w:rsid w:val="00A930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0">
    <w:name w:val="TRANS Affiliation"/>
    <w:basedOn w:val="Normal"/>
    <w:rsid w:val="00A930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AE26EE"/>
    <w:rPr>
      <w:color w:val="808080"/>
    </w:rPr>
  </w:style>
  <w:style w:type="paragraph" w:customStyle="1" w:styleId="Default0">
    <w:name w:val="Default"/>
    <w:qFormat/>
    <w:rsid w:val="002A6B80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tr-TR"/>
    </w:rPr>
  </w:style>
  <w:style w:type="paragraph" w:customStyle="1" w:styleId="keywords0">
    <w:name w:val="key words"/>
    <w:uiPriority w:val="99"/>
    <w:rsid w:val="00C251C2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stbilgiChar1">
    <w:name w:val="Üstbilgi Char1"/>
    <w:basedOn w:val="VarsaylanParagrafYazTipi"/>
    <w:uiPriority w:val="99"/>
    <w:rsid w:val="00793330"/>
  </w:style>
  <w:style w:type="character" w:customStyle="1" w:styleId="AltbilgiChar1">
    <w:name w:val="Altbilgi Char1"/>
    <w:basedOn w:val="VarsaylanParagrafYazTipi"/>
    <w:uiPriority w:val="99"/>
    <w:rsid w:val="00793330"/>
  </w:style>
  <w:style w:type="paragraph" w:styleId="Dizin1">
    <w:name w:val="index 1"/>
    <w:basedOn w:val="Normal"/>
    <w:next w:val="Normal"/>
    <w:autoRedefine/>
    <w:uiPriority w:val="99"/>
    <w:semiHidden/>
    <w:unhideWhenUsed/>
    <w:rsid w:val="00BB3553"/>
    <w:pPr>
      <w:spacing w:after="0" w:line="240" w:lineRule="auto"/>
      <w:ind w:left="220" w:hanging="220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C0591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591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05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ikstc.karatekin.edu.t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DB5E86B3-8B55-440C-88B5-BCFE15EA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</dc:creator>
  <cp:lastModifiedBy>Oğuz Özbek</cp:lastModifiedBy>
  <cp:revision>14</cp:revision>
  <cp:lastPrinted>2022-10-03T17:29:00Z</cp:lastPrinted>
  <dcterms:created xsi:type="dcterms:W3CDTF">2023-09-29T16:47:00Z</dcterms:created>
  <dcterms:modified xsi:type="dcterms:W3CDTF">2023-12-08T17:04:00Z</dcterms:modified>
</cp:coreProperties>
</file>