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8C3CD" w14:textId="77777777" w:rsidR="00353201" w:rsidRDefault="00353201" w:rsidP="000A43E9">
      <w:pPr>
        <w:jc w:val="both"/>
      </w:pPr>
    </w:p>
    <w:p w14:paraId="0B0C5D2D" w14:textId="64AD8657" w:rsidR="005B2508" w:rsidRDefault="00352DAD" w:rsidP="0078035E">
      <w:pPr>
        <w:jc w:val="center"/>
        <w:rPr>
          <w:b/>
        </w:rPr>
      </w:pPr>
      <w:r>
        <w:rPr>
          <w:b/>
        </w:rPr>
        <w:t>M</w:t>
      </w:r>
      <w:r w:rsidR="000A35FF">
        <w:rPr>
          <w:b/>
        </w:rPr>
        <w:t>ültecilerin Kültürel Uyum Sürecinde Halkla İlişkilerin Rolü</w:t>
      </w:r>
    </w:p>
    <w:p w14:paraId="745F48AF" w14:textId="77777777" w:rsidR="009B0CC1" w:rsidRPr="0078035E" w:rsidRDefault="009B0CC1" w:rsidP="0078035E">
      <w:pPr>
        <w:jc w:val="center"/>
        <w:rPr>
          <w:b/>
        </w:rPr>
      </w:pPr>
      <w:r>
        <w:rPr>
          <w:b/>
        </w:rPr>
        <w:t>Engin ÇELEBİ</w:t>
      </w:r>
      <w:r>
        <w:rPr>
          <w:rStyle w:val="EndnoteReference"/>
          <w:b/>
        </w:rPr>
        <w:endnoteReference w:id="1"/>
      </w:r>
    </w:p>
    <w:p w14:paraId="06744A67" w14:textId="77777777" w:rsidR="00A35AD0" w:rsidRDefault="008F0C51" w:rsidP="000A43E9">
      <w:pPr>
        <w:jc w:val="both"/>
      </w:pPr>
      <w:r>
        <w:t>Kültürel benzerlikler taşıyan</w:t>
      </w:r>
      <w:r w:rsidR="000A43E9" w:rsidRPr="000A43E9">
        <w:t xml:space="preserve"> hedef kitlelere kıyasla ülke yönetimi dışında (zorunlu) </w:t>
      </w:r>
      <w:r w:rsidR="00352DAD">
        <w:t>mültecilerin</w:t>
      </w:r>
      <w:r w:rsidR="000A43E9" w:rsidRPr="000A43E9">
        <w:t xml:space="preserve"> oluşturduğu hedef kitlelere yönelik yapılacak olan </w:t>
      </w:r>
      <w:r w:rsidR="00352DAD">
        <w:t>kültürel uyum</w:t>
      </w:r>
      <w:r w:rsidR="000A43E9" w:rsidRPr="000A43E9">
        <w:t xml:space="preserve"> stratejilerini tasarlamak halkla ilişkiler uygulayıcıları için oldukça zordur. Çünkü </w:t>
      </w:r>
      <w:r w:rsidR="00352DAD">
        <w:t>mültecilerin</w:t>
      </w:r>
      <w:r w:rsidR="000A43E9" w:rsidRPr="000A43E9">
        <w:t xml:space="preserve"> algılamaları ve beklentileri arasında farklılıklar bulunabilir. Eğer </w:t>
      </w:r>
      <w:r w:rsidR="00352DAD">
        <w:t xml:space="preserve">mültecilerle </w:t>
      </w:r>
      <w:r w:rsidR="000A43E9" w:rsidRPr="000A43E9">
        <w:t>kalıcı ve yarar</w:t>
      </w:r>
      <w:r w:rsidR="00352DAD">
        <w:t>lı</w:t>
      </w:r>
      <w:r w:rsidR="000A43E9" w:rsidRPr="000A43E9">
        <w:t xml:space="preserve"> ilişkiler sürdür</w:t>
      </w:r>
      <w:r w:rsidR="00352DAD">
        <w:t>ül</w:t>
      </w:r>
      <w:r w:rsidR="000A43E9" w:rsidRPr="000A43E9">
        <w:t xml:space="preserve">mek </w:t>
      </w:r>
      <w:r w:rsidR="00352DAD">
        <w:t>isteniliyorsa</w:t>
      </w:r>
      <w:r w:rsidR="000A43E9" w:rsidRPr="000A43E9">
        <w:t xml:space="preserve"> öncelikle </w:t>
      </w:r>
      <w:r w:rsidR="00352DAD">
        <w:t>mültecilerin kültürel uyum sürecine odaklanmak gerekmektedir.</w:t>
      </w:r>
      <w:r w:rsidR="000A43E9" w:rsidRPr="000A43E9">
        <w:t xml:space="preserve"> </w:t>
      </w:r>
      <w:r w:rsidR="003771C9">
        <w:t>H</w:t>
      </w:r>
      <w:r w:rsidR="003771C9" w:rsidRPr="000A43E9">
        <w:t xml:space="preserve">alkla ilişkiler uygulamaları </w:t>
      </w:r>
      <w:r w:rsidR="003771C9">
        <w:t>mültecilerin kültürel uyum sürecinde</w:t>
      </w:r>
      <w:r w:rsidR="003771C9" w:rsidRPr="000A43E9">
        <w:t xml:space="preserve"> etkili bir </w:t>
      </w:r>
      <w:r w:rsidR="003771C9">
        <w:t>araç</w:t>
      </w:r>
      <w:r w:rsidR="003771C9" w:rsidRPr="000A43E9">
        <w:t xml:space="preserve"> olarak görülebilir.</w:t>
      </w:r>
      <w:r w:rsidR="003771C9">
        <w:t xml:space="preserve"> </w:t>
      </w:r>
      <w:r w:rsidR="00352DAD">
        <w:t xml:space="preserve">Halkla ilişkiler </w:t>
      </w:r>
      <w:r w:rsidR="000A43E9" w:rsidRPr="000A43E9">
        <w:t>strateji</w:t>
      </w:r>
      <w:r w:rsidR="000A43E9">
        <w:t xml:space="preserve">lerinin </w:t>
      </w:r>
      <w:r w:rsidR="00352DAD">
        <w:t>kültürel uyumun</w:t>
      </w:r>
      <w:r w:rsidR="000A43E9">
        <w:t xml:space="preserve"> kalitesine</w:t>
      </w:r>
      <w:r w:rsidR="000A43E9" w:rsidRPr="000A43E9">
        <w:t xml:space="preserve"> nasıl fayda sağladığını anlamak oldukça önemlidir. </w:t>
      </w:r>
      <w:r w:rsidR="00352DAD">
        <w:t>Çünkü kültürel uyumun</w:t>
      </w:r>
      <w:r w:rsidR="000A43E9" w:rsidRPr="000A43E9">
        <w:t xml:space="preserve"> etkinliğini ölçme ülkelerin </w:t>
      </w:r>
      <w:r>
        <w:t>politik</w:t>
      </w:r>
      <w:r w:rsidR="000A43E9" w:rsidRPr="000A43E9">
        <w:t xml:space="preserve"> ve ekonomik başarılarını ölçmeden farklıdır. </w:t>
      </w:r>
      <w:r w:rsidR="00352DAD">
        <w:t>İnsan</w:t>
      </w:r>
      <w:r w:rsidR="000A43E9" w:rsidRPr="000A43E9">
        <w:t xml:space="preserve"> odaklı halkla ilişkiler uygulamaları </w:t>
      </w:r>
      <w:r w:rsidR="00352DAD">
        <w:t>mültecilerin</w:t>
      </w:r>
      <w:r w:rsidR="000A43E9" w:rsidRPr="000A43E9">
        <w:t xml:space="preserve"> ev sahibi ülkelere olan bağlılığını artırmak ve etkileşimlerini güçlendirmek için fırsatlar sağlamaktadır. Ev sahibi ülkeler için </w:t>
      </w:r>
      <w:r w:rsidR="00352DAD">
        <w:t>mülteci</w:t>
      </w:r>
      <w:r w:rsidR="000A43E9" w:rsidRPr="000A43E9">
        <w:t xml:space="preserve"> gruplarıyla etki</w:t>
      </w:r>
      <w:r w:rsidR="00352DAD">
        <w:t>leşimlerin sağlatılması ve bu g</w:t>
      </w:r>
      <w:r w:rsidR="000A43E9" w:rsidRPr="000A43E9">
        <w:t>ruplarla ilişkilerin geliştirmesi</w:t>
      </w:r>
      <w:bookmarkStart w:id="0" w:name="_GoBack"/>
      <w:bookmarkEnd w:id="0"/>
      <w:r w:rsidR="000A43E9" w:rsidRPr="000A43E9">
        <w:t xml:space="preserve"> oldukça önemlidir. </w:t>
      </w:r>
      <w:r w:rsidR="00352DAD">
        <w:t>Mülteci</w:t>
      </w:r>
      <w:r w:rsidR="000A43E9" w:rsidRPr="000A43E9">
        <w:t xml:space="preserve"> gruplarıyla ile iş birliği, ülke misyonunun paylaşılması, sosyal sorunlara çözüm üretmeye yönelik yardımlar, özel etkinlikler, ahlaki ilkelere bağlılık, </w:t>
      </w:r>
      <w:r w:rsidR="00352DAD">
        <w:t>mülteci</w:t>
      </w:r>
      <w:r w:rsidR="000A43E9" w:rsidRPr="000A43E9">
        <w:t xml:space="preserve"> gruplarıyla kurulan düzenli iletişim gibi unsurların entegrasyonu ve or</w:t>
      </w:r>
      <w:r w:rsidR="003771C9">
        <w:t>ganizasyonu, ev sahibi ülkelere</w:t>
      </w:r>
      <w:r w:rsidR="000A43E9" w:rsidRPr="000A43E9">
        <w:t xml:space="preserve"> </w:t>
      </w:r>
      <w:r w:rsidR="00352DAD">
        <w:t>mülteci</w:t>
      </w:r>
      <w:r w:rsidR="000A43E9" w:rsidRPr="000A43E9">
        <w:t xml:space="preserve"> gruplarının davranışlarına ilişkin anlayışlar kazandırmasına</w:t>
      </w:r>
      <w:r w:rsidR="000D260A">
        <w:t>, kültürel bir iç çatışmanın önlenmesine</w:t>
      </w:r>
      <w:r w:rsidR="000A43E9" w:rsidRPr="000A43E9">
        <w:t xml:space="preserve"> ve böylece üstün bir yönetim anlayışı gerçekleştirmelerine katkı sağlayacaktır. Ev sahibi ülkeler </w:t>
      </w:r>
      <w:r w:rsidR="00352DAD">
        <w:t>mülteci</w:t>
      </w:r>
      <w:r w:rsidR="000A43E9" w:rsidRPr="000A43E9">
        <w:t xml:space="preserve"> gruplarıyla olan ilişkilerinin kalitesinin uzun vadeli olması için; </w:t>
      </w:r>
      <w:r w:rsidR="00352DAD">
        <w:t xml:space="preserve">kültürel uyum sürecine </w:t>
      </w:r>
      <w:r w:rsidR="000A43E9" w:rsidRPr="000A43E9">
        <w:t xml:space="preserve">zaman ayırmalı, bu </w:t>
      </w:r>
      <w:r w:rsidR="00352DAD">
        <w:t>bu uyum sürecinin</w:t>
      </w:r>
      <w:r w:rsidR="000A43E9" w:rsidRPr="000A43E9">
        <w:t xml:space="preserve"> kalite</w:t>
      </w:r>
      <w:r w:rsidR="00352DAD">
        <w:t>sinin nasıl oluştuğu</w:t>
      </w:r>
      <w:r w:rsidR="000A43E9" w:rsidRPr="000A43E9">
        <w:t xml:space="preserve"> ve zamanla nasıl d</w:t>
      </w:r>
      <w:r w:rsidR="00352DAD">
        <w:t>eğişebileceğini anlamalı</w:t>
      </w:r>
      <w:r w:rsidR="000A43E9" w:rsidRPr="000A43E9">
        <w:t xml:space="preserve">, </w:t>
      </w:r>
      <w:r w:rsidR="00352DAD">
        <w:t>mülteci</w:t>
      </w:r>
      <w:r w:rsidR="000A43E9" w:rsidRPr="000A43E9">
        <w:t xml:space="preserve"> gruplarının ihtiyaçlarını anlamalı ve bunlara cevap verebilmeli, ahlaki standartlarını korumalı ve iyi temsilcilere sahip olmalıdır.</w:t>
      </w:r>
      <w:r w:rsidR="00352DAD" w:rsidRPr="00352DAD">
        <w:t xml:space="preserve"> </w:t>
      </w:r>
      <w:r w:rsidR="002D1D75">
        <w:t xml:space="preserve">Halkla ilişkiler uygulamaları mülteciler ile olan ilişkilerin geliştirilmesine katkı sağlamakla beraber mültecilerin bağlılığının kazanılması ve geliştirilmesi için kamu kurumlarının en önemli ve etkili yöntemidir.  </w:t>
      </w:r>
      <w:r w:rsidR="000D260A" w:rsidRPr="00353201">
        <w:t xml:space="preserve">Bu </w:t>
      </w:r>
      <w:r w:rsidR="000D260A">
        <w:t>stratejiler</w:t>
      </w:r>
      <w:r w:rsidR="000D260A" w:rsidRPr="00353201">
        <w:t xml:space="preserve"> </w:t>
      </w:r>
      <w:r w:rsidR="000D260A">
        <w:t>mültecilerle</w:t>
      </w:r>
      <w:r w:rsidR="000D260A" w:rsidRPr="00353201">
        <w:t xml:space="preserve"> başarılı ilişkilerin tanımlanması, kurulması ve sürdürülmesinde anahtar rol oynayacaktır. </w:t>
      </w:r>
      <w:r w:rsidR="00352DAD" w:rsidRPr="000A43E9">
        <w:t xml:space="preserve">Bu </w:t>
      </w:r>
      <w:r w:rsidR="00352DAD">
        <w:t>stratejiler</w:t>
      </w:r>
      <w:r w:rsidR="00352DAD" w:rsidRPr="000A43E9">
        <w:t xml:space="preserve"> </w:t>
      </w:r>
      <w:r w:rsidR="000D260A">
        <w:t xml:space="preserve">değer üreten </w:t>
      </w:r>
      <w:r w:rsidR="00352DAD" w:rsidRPr="000A43E9">
        <w:t>davranışsal niyetlerin bir göstergesi olacağı gibi teorik ve pratik uygulamaların etkinliğine yönelik bir</w:t>
      </w:r>
      <w:r w:rsidR="003771C9">
        <w:t xml:space="preserve"> değerlendirme de sağlayacaktır.</w:t>
      </w:r>
    </w:p>
    <w:p w14:paraId="36570964" w14:textId="77777777" w:rsidR="00353201" w:rsidRDefault="008439AD" w:rsidP="00353201">
      <w:pPr>
        <w:jc w:val="both"/>
      </w:pPr>
      <w:r w:rsidRPr="008439AD">
        <w:rPr>
          <w:b/>
        </w:rPr>
        <w:t>Anahtar Kelimeler:</w:t>
      </w:r>
      <w:r>
        <w:t xml:space="preserve"> Halkla İlişkiler, Kültürel Uyum, Mülteci, Göçmen, Sığınmacı.</w:t>
      </w:r>
    </w:p>
    <w:p w14:paraId="44100F1B" w14:textId="77777777" w:rsidR="009B0CC1" w:rsidRDefault="009B0CC1" w:rsidP="00353201">
      <w:pPr>
        <w:jc w:val="both"/>
      </w:pPr>
    </w:p>
    <w:p w14:paraId="3720471E" w14:textId="77777777" w:rsidR="009B0CC1" w:rsidRDefault="009B0CC1" w:rsidP="00353201">
      <w:pPr>
        <w:jc w:val="both"/>
      </w:pPr>
    </w:p>
    <w:p w14:paraId="6C55083D" w14:textId="77777777" w:rsidR="009B0CC1" w:rsidRDefault="009B0CC1" w:rsidP="00353201">
      <w:pPr>
        <w:jc w:val="both"/>
      </w:pPr>
    </w:p>
    <w:p w14:paraId="1529EACC" w14:textId="77777777" w:rsidR="009B0CC1" w:rsidRDefault="009B0CC1" w:rsidP="00353201">
      <w:pPr>
        <w:jc w:val="both"/>
      </w:pPr>
    </w:p>
    <w:p w14:paraId="04215779" w14:textId="77777777" w:rsidR="009B0CC1" w:rsidRDefault="009B0CC1" w:rsidP="00353201">
      <w:pPr>
        <w:jc w:val="both"/>
      </w:pPr>
    </w:p>
    <w:p w14:paraId="0E257BC0" w14:textId="77777777" w:rsidR="009B0CC1" w:rsidRDefault="009B0CC1" w:rsidP="00353201">
      <w:pPr>
        <w:jc w:val="both"/>
      </w:pPr>
    </w:p>
    <w:sectPr w:rsidR="009B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5A06A4" w14:textId="77777777" w:rsidR="009B0CC1" w:rsidRDefault="009B0CC1" w:rsidP="009B0CC1">
      <w:pPr>
        <w:spacing w:after="0" w:line="240" w:lineRule="auto"/>
      </w:pPr>
      <w:r>
        <w:separator/>
      </w:r>
    </w:p>
  </w:endnote>
  <w:endnote w:type="continuationSeparator" w:id="0">
    <w:p w14:paraId="5573A6E6" w14:textId="77777777" w:rsidR="009B0CC1" w:rsidRDefault="009B0CC1" w:rsidP="009B0CC1">
      <w:pPr>
        <w:spacing w:after="0" w:line="240" w:lineRule="auto"/>
      </w:pPr>
      <w:r>
        <w:continuationSeparator/>
      </w:r>
    </w:p>
  </w:endnote>
  <w:endnote w:id="1">
    <w:p w14:paraId="5C2FAF2E" w14:textId="77777777" w:rsidR="009B0CC1" w:rsidRPr="009B0CC1" w:rsidRDefault="009B0CC1" w:rsidP="009B0CC1">
      <w:pPr>
        <w:pStyle w:val="FootnoteText"/>
        <w:jc w:val="both"/>
        <w:rPr>
          <w:sz w:val="22"/>
          <w:szCs w:val="22"/>
        </w:rPr>
      </w:pPr>
      <w:r w:rsidRPr="009B0CC1">
        <w:rPr>
          <w:rStyle w:val="EndnoteReference"/>
          <w:sz w:val="22"/>
          <w:szCs w:val="22"/>
        </w:rPr>
        <w:endnoteRef/>
      </w:r>
      <w:r w:rsidRPr="009B0CC1">
        <w:rPr>
          <w:sz w:val="22"/>
          <w:szCs w:val="22"/>
        </w:rPr>
        <w:t xml:space="preserve"> </w:t>
      </w:r>
      <w:r w:rsidRPr="009B0CC1">
        <w:rPr>
          <w:sz w:val="22"/>
          <w:szCs w:val="22"/>
        </w:rPr>
        <w:t xml:space="preserve">Dr., Çukurova Üniversitesi, İletişim Fakültesi, Halkla İlişkiler ve Reklamcılık Bölümü, </w:t>
      </w:r>
      <w:hyperlink r:id="rId1" w:history="1">
        <w:r w:rsidRPr="009B0CC1">
          <w:rPr>
            <w:rStyle w:val="Hyperlink"/>
            <w:sz w:val="22"/>
            <w:szCs w:val="22"/>
          </w:rPr>
          <w:t>engincelebi@cu.edu.tr</w:t>
        </w:r>
      </w:hyperlink>
      <w:r w:rsidRPr="009B0CC1">
        <w:rPr>
          <w:sz w:val="22"/>
          <w:szCs w:val="22"/>
        </w:rPr>
        <w:t>, ORCID ID: 0000-0001-5791-8080</w:t>
      </w:r>
    </w:p>
    <w:p w14:paraId="2C606781" w14:textId="77777777" w:rsidR="009B0CC1" w:rsidRDefault="009B0CC1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093078" w14:textId="77777777" w:rsidR="009B0CC1" w:rsidRDefault="009B0CC1" w:rsidP="009B0CC1">
      <w:pPr>
        <w:spacing w:after="0" w:line="240" w:lineRule="auto"/>
      </w:pPr>
      <w:r>
        <w:separator/>
      </w:r>
    </w:p>
  </w:footnote>
  <w:footnote w:type="continuationSeparator" w:id="0">
    <w:p w14:paraId="2E3F7463" w14:textId="77777777" w:rsidR="009B0CC1" w:rsidRDefault="009B0CC1" w:rsidP="009B0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34D"/>
    <w:rsid w:val="000A35FF"/>
    <w:rsid w:val="000A43E9"/>
    <w:rsid w:val="000D260A"/>
    <w:rsid w:val="00154F24"/>
    <w:rsid w:val="002D1D75"/>
    <w:rsid w:val="00352DAD"/>
    <w:rsid w:val="00353201"/>
    <w:rsid w:val="003771C9"/>
    <w:rsid w:val="005B2508"/>
    <w:rsid w:val="0078035E"/>
    <w:rsid w:val="008439AD"/>
    <w:rsid w:val="008F0C51"/>
    <w:rsid w:val="009B0CC1"/>
    <w:rsid w:val="00A35AD0"/>
    <w:rsid w:val="00DB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3C6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B0CC1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0CC1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B0C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0CC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B0CC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0CC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B0CC1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unhideWhenUsed/>
    <w:rsid w:val="009B0CC1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B0CC1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9B0C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B0CC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9B0CC1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B0CC1"/>
    <w:rPr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9B0C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engincelebi@c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3B4377-F90B-244A-B6E2-6FF5F135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383</Words>
  <Characters>2187</Characters>
  <Application>Microsoft Macintosh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</dc:creator>
  <cp:keywords/>
  <dc:description/>
  <cp:lastModifiedBy>ENGIN CELEBI</cp:lastModifiedBy>
  <cp:revision>44</cp:revision>
  <dcterms:created xsi:type="dcterms:W3CDTF">2020-10-01T10:06:00Z</dcterms:created>
  <dcterms:modified xsi:type="dcterms:W3CDTF">2020-11-14T17:48:00Z</dcterms:modified>
</cp:coreProperties>
</file>