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7F3" w:rsidRDefault="00B477F3" w:rsidP="00667058">
      <w:pPr>
        <w:spacing w:before="60" w:line="240" w:lineRule="auto"/>
        <w:jc w:val="both"/>
        <w:rPr>
          <w:rFonts w:ascii="Times New Roman" w:hAnsi="Times New Roman" w:cs="Times New Roman"/>
          <w:b/>
          <w:sz w:val="24"/>
          <w:szCs w:val="24"/>
        </w:rPr>
      </w:pPr>
      <w:r w:rsidRPr="005A5AF1">
        <w:rPr>
          <w:rFonts w:ascii="Times New Roman" w:hAnsi="Times New Roman" w:cs="Times New Roman"/>
          <w:b/>
          <w:sz w:val="24"/>
          <w:szCs w:val="24"/>
        </w:rPr>
        <w:t>DİJİTAL ÇİZİM SANATINDA FLAT VEKTÖR İLLÜSTRASYONLAR</w:t>
      </w:r>
    </w:p>
    <w:p w:rsidR="003E7B54" w:rsidRDefault="003E7B54" w:rsidP="003E7B54">
      <w:pPr>
        <w:spacing w:before="60" w:line="240" w:lineRule="auto"/>
        <w:jc w:val="both"/>
        <w:rPr>
          <w:rFonts w:ascii="Montserrat" w:hAnsi="Montserrat"/>
          <w:color w:val="1D1D1D"/>
          <w:spacing w:val="2"/>
          <w:sz w:val="21"/>
          <w:szCs w:val="21"/>
          <w:shd w:val="clear" w:color="auto" w:fill="FFFFFF"/>
        </w:rPr>
      </w:pPr>
      <w:r w:rsidRPr="003E7B54">
        <w:rPr>
          <w:rFonts w:ascii="Montserrat" w:hAnsi="Montserrat"/>
          <w:b/>
          <w:color w:val="1D1D1D"/>
          <w:spacing w:val="2"/>
          <w:sz w:val="21"/>
          <w:szCs w:val="21"/>
          <w:shd w:val="clear" w:color="auto" w:fill="FFFFFF"/>
        </w:rPr>
        <w:t>Prof. Yalçın Kırdar</w:t>
      </w:r>
      <w:r>
        <w:rPr>
          <w:rFonts w:ascii="Montserrat" w:hAnsi="Montserrat"/>
          <w:color w:val="1D1D1D"/>
          <w:spacing w:val="2"/>
          <w:sz w:val="21"/>
          <w:szCs w:val="21"/>
          <w:shd w:val="clear" w:color="auto" w:fill="FFFFFF"/>
        </w:rPr>
        <w:t xml:space="preserve"> İstinye Üniversitesi İletişim Fakültesi Dekanı </w:t>
      </w:r>
      <w:hyperlink r:id="rId5" w:history="1">
        <w:r w:rsidRPr="00AF2220">
          <w:rPr>
            <w:rStyle w:val="Kpr"/>
            <w:rFonts w:ascii="Montserrat" w:hAnsi="Montserrat"/>
            <w:spacing w:val="2"/>
            <w:sz w:val="21"/>
            <w:szCs w:val="21"/>
            <w:shd w:val="clear" w:color="auto" w:fill="FFFFFF"/>
          </w:rPr>
          <w:t>yalcin.kirdar@istinye.edu.tr</w:t>
        </w:r>
      </w:hyperlink>
      <w:r>
        <w:rPr>
          <w:rFonts w:ascii="Montserrat" w:hAnsi="Montserrat"/>
          <w:color w:val="1D1D1D"/>
          <w:spacing w:val="2"/>
          <w:sz w:val="21"/>
          <w:szCs w:val="21"/>
          <w:shd w:val="clear" w:color="auto" w:fill="FFFFFF"/>
        </w:rPr>
        <w:t xml:space="preserve"> </w:t>
      </w:r>
    </w:p>
    <w:p w:rsidR="003E7B54" w:rsidRPr="003E7B54" w:rsidRDefault="003E7B54" w:rsidP="00667058">
      <w:pPr>
        <w:spacing w:before="60" w:line="240" w:lineRule="auto"/>
        <w:jc w:val="both"/>
        <w:rPr>
          <w:rFonts w:ascii="Montserrat" w:hAnsi="Montserrat"/>
          <w:color w:val="1D1D1D"/>
          <w:spacing w:val="2"/>
          <w:sz w:val="21"/>
          <w:szCs w:val="21"/>
          <w:shd w:val="clear" w:color="auto" w:fill="FFFFFF"/>
        </w:rPr>
      </w:pPr>
      <w:r w:rsidRPr="003E7B54">
        <w:rPr>
          <w:rFonts w:ascii="Montserrat" w:hAnsi="Montserrat"/>
          <w:b/>
          <w:color w:val="1D1D1D"/>
          <w:spacing w:val="2"/>
          <w:sz w:val="21"/>
          <w:szCs w:val="21"/>
          <w:shd w:val="clear" w:color="auto" w:fill="FFFFFF"/>
        </w:rPr>
        <w:t>Saime Uysal</w:t>
      </w:r>
      <w:r>
        <w:rPr>
          <w:rFonts w:ascii="Montserrat" w:hAnsi="Montserrat"/>
          <w:color w:val="1D1D1D"/>
          <w:spacing w:val="2"/>
          <w:sz w:val="21"/>
          <w:szCs w:val="21"/>
          <w:shd w:val="clear" w:color="auto" w:fill="FFFFFF"/>
        </w:rPr>
        <w:t xml:space="preserve"> </w:t>
      </w:r>
      <w:proofErr w:type="spellStart"/>
      <w:r>
        <w:rPr>
          <w:rFonts w:ascii="Montserrat" w:hAnsi="Montserrat"/>
          <w:color w:val="1D1D1D"/>
          <w:spacing w:val="2"/>
          <w:sz w:val="21"/>
          <w:szCs w:val="21"/>
          <w:shd w:val="clear" w:color="auto" w:fill="FFFFFF"/>
        </w:rPr>
        <w:t>Öğr</w:t>
      </w:r>
      <w:proofErr w:type="spellEnd"/>
      <w:r>
        <w:rPr>
          <w:rFonts w:ascii="Montserrat" w:hAnsi="Montserrat"/>
          <w:color w:val="1D1D1D"/>
          <w:spacing w:val="2"/>
          <w:sz w:val="21"/>
          <w:szCs w:val="21"/>
          <w:shd w:val="clear" w:color="auto" w:fill="FFFFFF"/>
        </w:rPr>
        <w:t xml:space="preserve">. Gör. Ticaret Üniversitesi, </w:t>
      </w:r>
      <w:proofErr w:type="spellStart"/>
      <w:r>
        <w:rPr>
          <w:rFonts w:ascii="Montserrat" w:hAnsi="Montserrat"/>
          <w:color w:val="1D1D1D"/>
          <w:spacing w:val="2"/>
          <w:sz w:val="21"/>
          <w:szCs w:val="21"/>
          <w:shd w:val="clear" w:color="auto" w:fill="FFFFFF"/>
        </w:rPr>
        <w:t>Doktorant</w:t>
      </w:r>
      <w:proofErr w:type="spellEnd"/>
      <w:r>
        <w:rPr>
          <w:rFonts w:ascii="Montserrat" w:hAnsi="Montserrat"/>
          <w:color w:val="1D1D1D"/>
          <w:spacing w:val="2"/>
          <w:sz w:val="21"/>
          <w:szCs w:val="21"/>
          <w:shd w:val="clear" w:color="auto" w:fill="FFFFFF"/>
        </w:rPr>
        <w:t xml:space="preserve"> Maltepe Üniversitesi </w:t>
      </w:r>
      <w:proofErr w:type="spellStart"/>
      <w:r>
        <w:rPr>
          <w:rFonts w:ascii="Montserrat" w:hAnsi="Montserrat"/>
          <w:color w:val="1D1D1D"/>
          <w:spacing w:val="2"/>
          <w:sz w:val="21"/>
          <w:szCs w:val="21"/>
          <w:shd w:val="clear" w:color="auto" w:fill="FFFFFF"/>
        </w:rPr>
        <w:t>Disiplinlerarası</w:t>
      </w:r>
      <w:proofErr w:type="spellEnd"/>
      <w:r>
        <w:rPr>
          <w:rFonts w:ascii="Montserrat" w:hAnsi="Montserrat"/>
          <w:color w:val="1D1D1D"/>
          <w:spacing w:val="2"/>
          <w:sz w:val="21"/>
          <w:szCs w:val="21"/>
          <w:shd w:val="clear" w:color="auto" w:fill="FFFFFF"/>
        </w:rPr>
        <w:t xml:space="preserve"> İletişim Bilimleri</w:t>
      </w:r>
      <w:r>
        <w:rPr>
          <w:rFonts w:ascii="Montserrat" w:hAnsi="Montserrat"/>
          <w:color w:val="1D1D1D"/>
          <w:spacing w:val="2"/>
          <w:sz w:val="21"/>
          <w:szCs w:val="21"/>
          <w:shd w:val="clear" w:color="auto" w:fill="FFFFFF"/>
        </w:rPr>
        <w:t xml:space="preserve">, </w:t>
      </w:r>
      <w:proofErr w:type="spellStart"/>
      <w:r>
        <w:rPr>
          <w:rFonts w:ascii="Montserrat" w:hAnsi="Montserrat"/>
          <w:color w:val="1D1D1D"/>
          <w:spacing w:val="2"/>
          <w:sz w:val="21"/>
          <w:szCs w:val="21"/>
          <w:shd w:val="clear" w:color="auto" w:fill="FFFFFF"/>
        </w:rPr>
        <w:t>email</w:t>
      </w:r>
      <w:proofErr w:type="spellEnd"/>
      <w:r>
        <w:rPr>
          <w:rFonts w:ascii="Montserrat" w:hAnsi="Montserrat"/>
          <w:color w:val="1D1D1D"/>
          <w:spacing w:val="2"/>
          <w:sz w:val="21"/>
          <w:szCs w:val="21"/>
          <w:shd w:val="clear" w:color="auto" w:fill="FFFFFF"/>
        </w:rPr>
        <w:t xml:space="preserve">: saimeuysall@hotmail.com </w:t>
      </w:r>
      <w:r>
        <w:rPr>
          <w:rFonts w:ascii="Montserrat" w:hAnsi="Montserrat"/>
          <w:color w:val="1D1D1D"/>
          <w:spacing w:val="2"/>
          <w:sz w:val="21"/>
          <w:szCs w:val="21"/>
          <w:shd w:val="clear" w:color="auto" w:fill="FFFFFF"/>
        </w:rPr>
        <w:t>t</w:t>
      </w:r>
      <w:r>
        <w:rPr>
          <w:rFonts w:ascii="Montserrat" w:hAnsi="Montserrat"/>
          <w:color w:val="1D1D1D"/>
          <w:spacing w:val="2"/>
          <w:sz w:val="21"/>
          <w:szCs w:val="21"/>
          <w:shd w:val="clear" w:color="auto" w:fill="FFFFFF"/>
        </w:rPr>
        <w:t>el: 05330262691</w:t>
      </w:r>
      <w:r w:rsidR="0081307A">
        <w:rPr>
          <w:rFonts w:ascii="Montserrat" w:hAnsi="Montserrat"/>
          <w:color w:val="1D1D1D"/>
          <w:spacing w:val="2"/>
          <w:sz w:val="21"/>
          <w:szCs w:val="21"/>
          <w:shd w:val="clear" w:color="auto" w:fill="FFFFFF"/>
        </w:rPr>
        <w:t xml:space="preserve"> </w:t>
      </w:r>
      <w:r w:rsidR="0081307A" w:rsidRPr="0081307A">
        <w:rPr>
          <w:rFonts w:ascii="Montserrat" w:hAnsi="Montserrat"/>
          <w:color w:val="1D1D1D"/>
          <w:spacing w:val="2"/>
          <w:sz w:val="21"/>
          <w:szCs w:val="21"/>
          <w:shd w:val="clear" w:color="auto" w:fill="FFFFFF"/>
        </w:rPr>
        <w:t>https://orcid.org/0009-0009-3695-7350</w:t>
      </w:r>
    </w:p>
    <w:p w:rsidR="00B477F3" w:rsidRPr="005A5AF1" w:rsidRDefault="00B477F3" w:rsidP="00667058">
      <w:pPr>
        <w:spacing w:before="60" w:line="240" w:lineRule="auto"/>
        <w:jc w:val="both"/>
        <w:rPr>
          <w:rFonts w:ascii="Times New Roman" w:hAnsi="Times New Roman" w:cs="Times New Roman"/>
          <w:b/>
          <w:sz w:val="24"/>
          <w:szCs w:val="24"/>
          <w:u w:val="single"/>
        </w:rPr>
      </w:pPr>
      <w:r w:rsidRPr="005A5AF1">
        <w:rPr>
          <w:rFonts w:ascii="Times New Roman" w:hAnsi="Times New Roman" w:cs="Times New Roman"/>
          <w:b/>
          <w:sz w:val="24"/>
          <w:szCs w:val="24"/>
          <w:u w:val="single"/>
        </w:rPr>
        <w:t>Özet</w:t>
      </w:r>
    </w:p>
    <w:p w:rsidR="00B477F3" w:rsidRPr="005A5AF1" w:rsidRDefault="00B477F3" w:rsidP="00667058">
      <w:pPr>
        <w:spacing w:before="60" w:line="240" w:lineRule="auto"/>
        <w:jc w:val="both"/>
        <w:rPr>
          <w:rFonts w:ascii="Times New Roman" w:hAnsi="Times New Roman" w:cs="Times New Roman"/>
          <w:b/>
          <w:sz w:val="24"/>
          <w:szCs w:val="24"/>
        </w:rPr>
      </w:pPr>
      <w:r w:rsidRPr="005A5AF1">
        <w:rPr>
          <w:rFonts w:ascii="Times New Roman" w:hAnsi="Times New Roman" w:cs="Times New Roman"/>
          <w:b/>
          <w:sz w:val="24"/>
          <w:szCs w:val="24"/>
        </w:rPr>
        <w:t xml:space="preserve">Dijital oluşumların geçmişe kıyasla çok daha fazla yer aldığı görsel iletişim araçlarında hedef kitleye iletilmek istenen mesajı aktarmada etkili bir araç olarak kullanılan </w:t>
      </w:r>
      <w:proofErr w:type="gramStart"/>
      <w:r w:rsidRPr="005A5AF1">
        <w:rPr>
          <w:rFonts w:ascii="Times New Roman" w:hAnsi="Times New Roman" w:cs="Times New Roman"/>
          <w:b/>
          <w:sz w:val="24"/>
          <w:szCs w:val="24"/>
        </w:rPr>
        <w:t>illüstrasyonlar</w:t>
      </w:r>
      <w:proofErr w:type="gramEnd"/>
      <w:r w:rsidRPr="005A5AF1">
        <w:rPr>
          <w:rFonts w:ascii="Times New Roman" w:hAnsi="Times New Roman" w:cs="Times New Roman"/>
          <w:b/>
          <w:sz w:val="24"/>
          <w:szCs w:val="24"/>
        </w:rPr>
        <w:t xml:space="preserve">, teknolojik yazılımların gelişmesiyle birlikte artık üç boyutlu, holografik ve farklı dijital yapılandırmalarla beraber karşımıza çıkmaktadır. Diğer taraftan, </w:t>
      </w:r>
      <w:proofErr w:type="spellStart"/>
      <w:r w:rsidRPr="005A5AF1">
        <w:rPr>
          <w:rFonts w:ascii="Times New Roman" w:hAnsi="Times New Roman" w:cs="Times New Roman"/>
          <w:b/>
          <w:sz w:val="24"/>
          <w:szCs w:val="24"/>
        </w:rPr>
        <w:t>flat</w:t>
      </w:r>
      <w:proofErr w:type="spellEnd"/>
      <w:r w:rsidRPr="005A5AF1">
        <w:rPr>
          <w:rFonts w:ascii="Times New Roman" w:hAnsi="Times New Roman" w:cs="Times New Roman"/>
          <w:b/>
          <w:sz w:val="24"/>
          <w:szCs w:val="24"/>
        </w:rPr>
        <w:t xml:space="preserve"> vektör </w:t>
      </w:r>
      <w:proofErr w:type="gramStart"/>
      <w:r w:rsidRPr="005A5AF1">
        <w:rPr>
          <w:rFonts w:ascii="Times New Roman" w:hAnsi="Times New Roman" w:cs="Times New Roman"/>
          <w:b/>
          <w:sz w:val="24"/>
          <w:szCs w:val="24"/>
        </w:rPr>
        <w:t>illüstrasyonların</w:t>
      </w:r>
      <w:proofErr w:type="gramEnd"/>
      <w:r w:rsidRPr="005A5AF1">
        <w:rPr>
          <w:rFonts w:ascii="Times New Roman" w:hAnsi="Times New Roman" w:cs="Times New Roman"/>
          <w:b/>
          <w:sz w:val="24"/>
          <w:szCs w:val="24"/>
        </w:rPr>
        <w:t xml:space="preserve"> kullanımı ise halen yaygın bir şekilde devam etmektedir. Literatür incelemesi ve gözlem metodu kullanılan bu çalışmada </w:t>
      </w:r>
      <w:proofErr w:type="spellStart"/>
      <w:r w:rsidRPr="005A5AF1">
        <w:rPr>
          <w:rFonts w:ascii="Times New Roman" w:hAnsi="Times New Roman" w:cs="Times New Roman"/>
          <w:b/>
          <w:sz w:val="24"/>
          <w:szCs w:val="24"/>
        </w:rPr>
        <w:t>flat</w:t>
      </w:r>
      <w:proofErr w:type="spellEnd"/>
      <w:r w:rsidRPr="005A5AF1">
        <w:rPr>
          <w:rFonts w:ascii="Times New Roman" w:hAnsi="Times New Roman" w:cs="Times New Roman"/>
          <w:b/>
          <w:sz w:val="24"/>
          <w:szCs w:val="24"/>
        </w:rPr>
        <w:t xml:space="preserve"> vektör </w:t>
      </w:r>
      <w:proofErr w:type="gramStart"/>
      <w:r w:rsidRPr="005A5AF1">
        <w:rPr>
          <w:rFonts w:ascii="Times New Roman" w:hAnsi="Times New Roman" w:cs="Times New Roman"/>
          <w:b/>
          <w:sz w:val="24"/>
          <w:szCs w:val="24"/>
        </w:rPr>
        <w:t>illüstrasyonların</w:t>
      </w:r>
      <w:proofErr w:type="gramEnd"/>
      <w:r w:rsidRPr="005A5AF1">
        <w:rPr>
          <w:rFonts w:ascii="Times New Roman" w:hAnsi="Times New Roman" w:cs="Times New Roman"/>
          <w:b/>
          <w:sz w:val="24"/>
          <w:szCs w:val="24"/>
        </w:rPr>
        <w:t xml:space="preserve"> yer aldığı alanlara ve önemine vurgu yapılarak bu tarzdaki illüstrasyonların teknolojik ilerlemelere de uyumlu bir şekilde görsel iletişim araçları içerisinde daha çok yer alacağı ön görülmüştür.</w:t>
      </w:r>
    </w:p>
    <w:p w:rsidR="00B477F3" w:rsidRPr="005A5AF1" w:rsidRDefault="00B477F3" w:rsidP="00667058">
      <w:pPr>
        <w:spacing w:before="60" w:line="240" w:lineRule="auto"/>
        <w:jc w:val="both"/>
        <w:rPr>
          <w:rFonts w:ascii="Times New Roman" w:hAnsi="Times New Roman" w:cs="Times New Roman"/>
          <w:b/>
          <w:sz w:val="24"/>
          <w:szCs w:val="24"/>
        </w:rPr>
      </w:pPr>
      <w:proofErr w:type="spellStart"/>
      <w:r w:rsidRPr="005A5AF1">
        <w:rPr>
          <w:rFonts w:ascii="Times New Roman" w:hAnsi="Times New Roman" w:cs="Times New Roman"/>
          <w:b/>
          <w:sz w:val="24"/>
          <w:szCs w:val="24"/>
        </w:rPr>
        <w:t>Keywords</w:t>
      </w:r>
      <w:proofErr w:type="spellEnd"/>
      <w:r w:rsidRPr="005A5AF1">
        <w:rPr>
          <w:rFonts w:ascii="Times New Roman" w:hAnsi="Times New Roman" w:cs="Times New Roman"/>
          <w:b/>
          <w:sz w:val="24"/>
          <w:szCs w:val="24"/>
        </w:rPr>
        <w:t xml:space="preserve">: Dijital sanatlar, İllüstrasyon, Dijital illüstrasyon, Vektör İllüstrasyon, </w:t>
      </w:r>
      <w:proofErr w:type="spellStart"/>
      <w:proofErr w:type="gramStart"/>
      <w:r w:rsidRPr="005A5AF1">
        <w:rPr>
          <w:rFonts w:ascii="Times New Roman" w:hAnsi="Times New Roman" w:cs="Times New Roman"/>
          <w:b/>
          <w:sz w:val="24"/>
          <w:szCs w:val="24"/>
        </w:rPr>
        <w:t>Flat</w:t>
      </w:r>
      <w:proofErr w:type="spellEnd"/>
      <w:r w:rsidRPr="005A5AF1">
        <w:rPr>
          <w:rFonts w:ascii="Times New Roman" w:hAnsi="Times New Roman" w:cs="Times New Roman"/>
          <w:b/>
          <w:sz w:val="24"/>
          <w:szCs w:val="24"/>
        </w:rPr>
        <w:t xml:space="preserve">  Vektör</w:t>
      </w:r>
      <w:proofErr w:type="gramEnd"/>
      <w:r w:rsidRPr="005A5AF1">
        <w:rPr>
          <w:rFonts w:ascii="Times New Roman" w:hAnsi="Times New Roman" w:cs="Times New Roman"/>
          <w:b/>
          <w:sz w:val="24"/>
          <w:szCs w:val="24"/>
        </w:rPr>
        <w:t xml:space="preserve"> illüstrasyon</w:t>
      </w:r>
    </w:p>
    <w:p w:rsidR="00B477F3" w:rsidRPr="005A5AF1" w:rsidRDefault="00B477F3" w:rsidP="00667058">
      <w:pPr>
        <w:spacing w:before="60" w:line="240" w:lineRule="auto"/>
        <w:jc w:val="both"/>
        <w:rPr>
          <w:rFonts w:ascii="Times New Roman" w:hAnsi="Times New Roman" w:cs="Times New Roman"/>
          <w:b/>
          <w:sz w:val="24"/>
          <w:szCs w:val="24"/>
          <w:u w:val="single"/>
        </w:rPr>
      </w:pPr>
    </w:p>
    <w:p w:rsidR="00B477F3" w:rsidRPr="005A5AF1" w:rsidRDefault="00B477F3" w:rsidP="00667058">
      <w:pPr>
        <w:spacing w:before="60" w:line="240" w:lineRule="auto"/>
        <w:jc w:val="both"/>
        <w:rPr>
          <w:rFonts w:ascii="Times New Roman" w:hAnsi="Times New Roman" w:cs="Times New Roman"/>
          <w:b/>
          <w:sz w:val="24"/>
          <w:szCs w:val="24"/>
          <w:u w:val="single"/>
        </w:rPr>
      </w:pPr>
      <w:r w:rsidRPr="005A5AF1">
        <w:rPr>
          <w:rFonts w:ascii="Times New Roman" w:hAnsi="Times New Roman" w:cs="Times New Roman"/>
          <w:b/>
          <w:sz w:val="24"/>
          <w:szCs w:val="24"/>
          <w:u w:val="single"/>
        </w:rPr>
        <w:t>Giriş</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Yeni teknolojilerin gelişmesi ve yayılması tarih boyunca iletişim süreçlerini etkileyen ve değiştiren bir güç olarak kabul görmüştür. Yazının icadından elektronik medyaya kadar her yenilik beraberinde bir tartışma getirmiştir. Yazının icadında belleğin kaybolma endişesi ile bu yeniliğe karşı duran tarafla, elektronik medyanın kültürü tahrip edeceği ve ahlakı bozma endişesi taşıyan karşıtlarını “yeniliklerin yayılımı”  kapsamında ele aldığımızda aslında her ikisini de aynı kategoride değerlendirebiliriz. Fakat günümüzde yeniliklerin yayılımının karşısında pek durulamadığı genel olarak varsayılsa da her yeniliğin getirdiği avantajlar ve dezavantajların olduğunu ve bunların farkında olarak dönüşüme ayak uydurulması gerektiği göz önünde bulundurulmalıdır. Yapay zekâ, dijitalleşme, dijital kültür gibi kavramlar birçok alanda kendilerine yer bularak adeta bir dönüşüm zorunluluğunu beraberlerinde getirmektedir. Dolayısıyla, söz konusu dönüşüme daha çabuk ayak uyduranların bu yeniliklerin getirdiği avantajlardan da daha çok istifade sağlayacağı öngörülebilir. </w:t>
      </w:r>
    </w:p>
    <w:p w:rsidR="00B477F3" w:rsidRPr="005A5AF1" w:rsidRDefault="00B477F3" w:rsidP="00667058">
      <w:pPr>
        <w:spacing w:before="60" w:line="240" w:lineRule="auto"/>
        <w:jc w:val="both"/>
        <w:rPr>
          <w:rFonts w:ascii="Times New Roman" w:hAnsi="Times New Roman" w:cs="Times New Roman"/>
          <w:sz w:val="24"/>
          <w:szCs w:val="24"/>
        </w:rPr>
      </w:pP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Dijital dönüşümün birçok alanda olduğu gibi sanat alanına da farklı şekillerde etki ettiği görülmektedir. Gerek sanat eserlerinde gerekse onların sunum biçimlerinde dijital teknolojiler kendilerine yer edinmekte zorlanmamıştır. </w:t>
      </w:r>
      <w:proofErr w:type="spellStart"/>
      <w:r w:rsidRPr="005A5AF1">
        <w:rPr>
          <w:rFonts w:ascii="Times New Roman" w:hAnsi="Times New Roman" w:cs="Times New Roman"/>
          <w:sz w:val="24"/>
          <w:szCs w:val="24"/>
        </w:rPr>
        <w:t>Metaverse</w:t>
      </w:r>
      <w:proofErr w:type="spellEnd"/>
      <w:r w:rsidRPr="005A5AF1">
        <w:rPr>
          <w:rFonts w:ascii="Times New Roman" w:hAnsi="Times New Roman" w:cs="Times New Roman"/>
          <w:sz w:val="24"/>
          <w:szCs w:val="24"/>
        </w:rPr>
        <w:t xml:space="preserve"> (sanal evren) ve </w:t>
      </w:r>
      <w:proofErr w:type="spellStart"/>
      <w:r w:rsidRPr="005A5AF1">
        <w:rPr>
          <w:rFonts w:ascii="Times New Roman" w:hAnsi="Times New Roman" w:cs="Times New Roman"/>
          <w:sz w:val="24"/>
          <w:szCs w:val="24"/>
        </w:rPr>
        <w:t>Nft</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non-fungible</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token</w:t>
      </w:r>
      <w:proofErr w:type="spellEnd"/>
      <w:r w:rsidRPr="005A5AF1">
        <w:rPr>
          <w:rFonts w:ascii="Times New Roman" w:hAnsi="Times New Roman" w:cs="Times New Roman"/>
          <w:sz w:val="24"/>
          <w:szCs w:val="24"/>
        </w:rPr>
        <w:t xml:space="preserve">) gibi birçok alanda karşımıza çıkan uygulamaların sanatsal çerçeveye yerleşerek, sanat tanımını gelecekte yeniden yapılandırıp yapılandıramayacağı ya da sanatın sonunu mu getireceği merak konusudur. </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Andy </w:t>
      </w:r>
      <w:proofErr w:type="spellStart"/>
      <w:r w:rsidRPr="005A5AF1">
        <w:rPr>
          <w:rFonts w:ascii="Times New Roman" w:hAnsi="Times New Roman" w:cs="Times New Roman"/>
          <w:sz w:val="24"/>
          <w:szCs w:val="24"/>
        </w:rPr>
        <w:t>Warhol’un</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Brillo</w:t>
      </w:r>
      <w:proofErr w:type="spellEnd"/>
      <w:r w:rsidRPr="005A5AF1">
        <w:rPr>
          <w:rFonts w:ascii="Times New Roman" w:hAnsi="Times New Roman" w:cs="Times New Roman"/>
          <w:sz w:val="24"/>
          <w:szCs w:val="24"/>
        </w:rPr>
        <w:t xml:space="preserve"> Kutuları, </w:t>
      </w:r>
      <w:proofErr w:type="spellStart"/>
      <w:r w:rsidRPr="005A5AF1">
        <w:rPr>
          <w:rFonts w:ascii="Times New Roman" w:hAnsi="Times New Roman" w:cs="Times New Roman"/>
          <w:sz w:val="24"/>
          <w:szCs w:val="24"/>
        </w:rPr>
        <w:t>Marcel</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Duchamp’ın</w:t>
      </w:r>
      <w:proofErr w:type="spellEnd"/>
      <w:r w:rsidRPr="005A5AF1">
        <w:rPr>
          <w:rFonts w:ascii="Times New Roman" w:hAnsi="Times New Roman" w:cs="Times New Roman"/>
          <w:sz w:val="24"/>
          <w:szCs w:val="24"/>
        </w:rPr>
        <w:t xml:space="preserve"> Pisuar Çeşme’si kendi zamanının sanatsal çalışmaları olarak kabul görmüş müdür? Popüler olanı sanatta meşrulaştıran Andy </w:t>
      </w:r>
      <w:proofErr w:type="spellStart"/>
      <w:r w:rsidRPr="005A5AF1">
        <w:rPr>
          <w:rFonts w:ascii="Times New Roman" w:hAnsi="Times New Roman" w:cs="Times New Roman"/>
          <w:sz w:val="24"/>
          <w:szCs w:val="24"/>
        </w:rPr>
        <w:t>Warhol</w:t>
      </w:r>
      <w:proofErr w:type="spellEnd"/>
      <w:r w:rsidRPr="005A5AF1">
        <w:rPr>
          <w:rFonts w:ascii="Times New Roman" w:hAnsi="Times New Roman" w:cs="Times New Roman"/>
          <w:sz w:val="24"/>
          <w:szCs w:val="24"/>
        </w:rPr>
        <w:t xml:space="preserve">, sanattan aynı zamanda para kazanmanın da mümkün olabileceğini ve para kazanan sanatçının aykırı bir şey yapmadığını topluma benimsetmiş kişi olarak günümüz sanatçıları tarafından da kabul edilmektedir. Kültür ve sanat tüketicisine kitlesel iletişim tekniklerinden yararlanarak sanat ürünü yetiştirmek Andy </w:t>
      </w:r>
      <w:proofErr w:type="spellStart"/>
      <w:r w:rsidRPr="005A5AF1">
        <w:rPr>
          <w:rFonts w:ascii="Times New Roman" w:hAnsi="Times New Roman" w:cs="Times New Roman"/>
          <w:sz w:val="24"/>
          <w:szCs w:val="24"/>
        </w:rPr>
        <w:t>Warhol’un</w:t>
      </w:r>
      <w:proofErr w:type="spellEnd"/>
      <w:r w:rsidRPr="005A5AF1">
        <w:rPr>
          <w:rFonts w:ascii="Times New Roman" w:hAnsi="Times New Roman" w:cs="Times New Roman"/>
          <w:sz w:val="24"/>
          <w:szCs w:val="24"/>
        </w:rPr>
        <w:t xml:space="preserve"> zirveye taşıdığı popüler sanatın amacıydı. Popülarite açısından </w:t>
      </w:r>
      <w:proofErr w:type="spellStart"/>
      <w:r w:rsidRPr="005A5AF1">
        <w:rPr>
          <w:rFonts w:ascii="Times New Roman" w:hAnsi="Times New Roman" w:cs="Times New Roman"/>
          <w:sz w:val="24"/>
          <w:szCs w:val="24"/>
        </w:rPr>
        <w:t>Warhol’un</w:t>
      </w:r>
      <w:proofErr w:type="spellEnd"/>
      <w:r w:rsidRPr="005A5AF1">
        <w:rPr>
          <w:rFonts w:ascii="Times New Roman" w:hAnsi="Times New Roman" w:cs="Times New Roman"/>
          <w:sz w:val="24"/>
          <w:szCs w:val="24"/>
        </w:rPr>
        <w:t xml:space="preserve"> mirasını devralan günümüz dijital sanatları, </w:t>
      </w:r>
      <w:proofErr w:type="spellStart"/>
      <w:r w:rsidRPr="005A5AF1">
        <w:rPr>
          <w:rFonts w:ascii="Times New Roman" w:hAnsi="Times New Roman" w:cs="Times New Roman"/>
          <w:sz w:val="24"/>
          <w:szCs w:val="24"/>
        </w:rPr>
        <w:t>Warhol</w:t>
      </w:r>
      <w:proofErr w:type="spellEnd"/>
      <w:r w:rsidRPr="005A5AF1">
        <w:rPr>
          <w:rFonts w:ascii="Times New Roman" w:hAnsi="Times New Roman" w:cs="Times New Roman"/>
          <w:sz w:val="24"/>
          <w:szCs w:val="24"/>
        </w:rPr>
        <w:t xml:space="preserve"> </w:t>
      </w:r>
      <w:r w:rsidRPr="005A5AF1">
        <w:rPr>
          <w:rFonts w:ascii="Times New Roman" w:hAnsi="Times New Roman" w:cs="Times New Roman"/>
          <w:sz w:val="24"/>
          <w:szCs w:val="24"/>
        </w:rPr>
        <w:lastRenderedPageBreak/>
        <w:t>hayatta olsaydı onun ellerinde şekillenmeye devam eder miydi, yoksa dijital sanatın karşısında yer alıp geleneksel bir sanatçı olarak anılmayı mı tercih ederdi?</w:t>
      </w:r>
      <w:r w:rsidR="00F73D89">
        <w:rPr>
          <w:rFonts w:ascii="Times New Roman" w:hAnsi="Times New Roman" w:cs="Times New Roman"/>
          <w:sz w:val="24"/>
          <w:szCs w:val="24"/>
        </w:rPr>
        <w:t xml:space="preserve"> </w:t>
      </w:r>
      <w:sdt>
        <w:sdtPr>
          <w:rPr>
            <w:rFonts w:ascii="Times New Roman" w:hAnsi="Times New Roman" w:cs="Times New Roman"/>
            <w:sz w:val="24"/>
            <w:szCs w:val="24"/>
          </w:rPr>
          <w:id w:val="-711185160"/>
          <w:citation/>
        </w:sdtPr>
        <w:sdtContent>
          <w:r w:rsidR="00D424E4">
            <w:rPr>
              <w:rFonts w:ascii="Times New Roman" w:hAnsi="Times New Roman" w:cs="Times New Roman"/>
              <w:sz w:val="24"/>
              <w:szCs w:val="24"/>
            </w:rPr>
            <w:fldChar w:fldCharType="begin"/>
          </w:r>
          <w:r w:rsidR="00D424E4">
            <w:rPr>
              <w:rFonts w:ascii="Times New Roman" w:hAnsi="Times New Roman" w:cs="Times New Roman"/>
              <w:sz w:val="24"/>
              <w:szCs w:val="24"/>
            </w:rPr>
            <w:instrText xml:space="preserve"> CITATION Kal22 \l 1055 </w:instrText>
          </w:r>
          <w:r w:rsidR="00D424E4">
            <w:rPr>
              <w:rFonts w:ascii="Times New Roman" w:hAnsi="Times New Roman" w:cs="Times New Roman"/>
              <w:sz w:val="24"/>
              <w:szCs w:val="24"/>
            </w:rPr>
            <w:fldChar w:fldCharType="separate"/>
          </w:r>
          <w:r w:rsidR="00D424E4" w:rsidRPr="00D424E4">
            <w:rPr>
              <w:rFonts w:ascii="Times New Roman" w:hAnsi="Times New Roman" w:cs="Times New Roman"/>
              <w:noProof/>
              <w:sz w:val="24"/>
              <w:szCs w:val="24"/>
            </w:rPr>
            <w:t>(Kalfa, 2022)</w:t>
          </w:r>
          <w:r w:rsidR="00D424E4">
            <w:rPr>
              <w:rFonts w:ascii="Times New Roman" w:hAnsi="Times New Roman" w:cs="Times New Roman"/>
              <w:sz w:val="24"/>
              <w:szCs w:val="24"/>
            </w:rPr>
            <w:fldChar w:fldCharType="end"/>
          </w:r>
        </w:sdtContent>
      </w:sdt>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Bu tartışmalarla beraber günümüzde sanat eserlerindeki dijitalleşmenin yoğunluğu, oluşturulan eserin aslında bir sanat olup olmadığı konusunda karşıt fikirler meydana getirmektedir. Bugünün penceresinden baktığımızda günümüzdeki dijital sanatlara kıyasla daha çok insan odaklı yapısıyla geçmişte kabul görmeyen eserler bugün için sanat yapıtı olarak kabul ediliyorsa bugünün dijital sanatını da gelecekte kabul gören sanat biçimi olarak ele almamız gerektiği düşünülebilir. </w:t>
      </w:r>
    </w:p>
    <w:p w:rsidR="00B477F3" w:rsidRPr="00667058" w:rsidRDefault="00B477F3" w:rsidP="00667058">
      <w:pPr>
        <w:spacing w:before="60" w:after="100" w:afterAutospacing="1" w:line="240" w:lineRule="auto"/>
        <w:jc w:val="both"/>
        <w:rPr>
          <w:rFonts w:ascii="Times New Roman" w:hAnsi="Times New Roman" w:cs="Times New Roman"/>
          <w:sz w:val="24"/>
          <w:szCs w:val="24"/>
        </w:rPr>
      </w:pPr>
      <w:r w:rsidRPr="005A5AF1">
        <w:rPr>
          <w:rFonts w:ascii="Times New Roman" w:hAnsi="Times New Roman" w:cs="Times New Roman"/>
          <w:sz w:val="24"/>
          <w:szCs w:val="24"/>
        </w:rPr>
        <w:t>Dijital dönüşümün, iletişim alanı bağlamında görsel iletişim unsurlarına da etki ettiği görülmektedir. Teknolojinin gelişmesiyle beraber görselliğe verilen önem hızla yükselişe geçmiştir. Görselliğin öneminin giderek arttığı günümüzde insanlar görsel iletişim öğelerine dijital mecralarda da fazlasıyla maruz kalmaktadır. Bu yoğun görsel içeriklere maruz kalan ve dijitalleşmenin getirdiği hıza uyum sağlayan insanlar için kolay algılanabilen içerikler üretmek algı yönetimi bağlamında da önem kazanmaktadır.</w:t>
      </w:r>
    </w:p>
    <w:p w:rsidR="00B477F3" w:rsidRPr="005A5AF1" w:rsidRDefault="00B477F3" w:rsidP="00667058">
      <w:pPr>
        <w:spacing w:before="60" w:line="240" w:lineRule="auto"/>
        <w:jc w:val="both"/>
        <w:rPr>
          <w:rFonts w:ascii="Times New Roman" w:hAnsi="Times New Roman" w:cs="Times New Roman"/>
          <w:b/>
          <w:sz w:val="24"/>
          <w:szCs w:val="24"/>
        </w:rPr>
      </w:pPr>
      <w:r w:rsidRPr="005A5AF1">
        <w:rPr>
          <w:rFonts w:ascii="Times New Roman" w:hAnsi="Times New Roman" w:cs="Times New Roman"/>
          <w:b/>
          <w:sz w:val="24"/>
          <w:szCs w:val="24"/>
        </w:rPr>
        <w:t xml:space="preserve">İllüstrasyon ve </w:t>
      </w:r>
      <w:proofErr w:type="spellStart"/>
      <w:r w:rsidRPr="005A5AF1">
        <w:rPr>
          <w:rFonts w:ascii="Times New Roman" w:hAnsi="Times New Roman" w:cs="Times New Roman"/>
          <w:b/>
          <w:sz w:val="24"/>
          <w:szCs w:val="24"/>
        </w:rPr>
        <w:t>Flat</w:t>
      </w:r>
      <w:proofErr w:type="spellEnd"/>
      <w:r w:rsidRPr="005A5AF1">
        <w:rPr>
          <w:rFonts w:ascii="Times New Roman" w:hAnsi="Times New Roman" w:cs="Times New Roman"/>
          <w:b/>
          <w:sz w:val="24"/>
          <w:szCs w:val="24"/>
        </w:rPr>
        <w:t xml:space="preserve"> Vektör İllüstrasyonlar</w:t>
      </w:r>
    </w:p>
    <w:p w:rsidR="00B477F3" w:rsidRPr="005A5AF1" w:rsidRDefault="00B477F3" w:rsidP="00667058">
      <w:pPr>
        <w:spacing w:before="60" w:after="0" w:line="240" w:lineRule="auto"/>
        <w:jc w:val="both"/>
        <w:rPr>
          <w:rFonts w:ascii="Times New Roman" w:hAnsi="Times New Roman" w:cs="Times New Roman"/>
          <w:sz w:val="24"/>
          <w:szCs w:val="24"/>
        </w:rPr>
      </w:pPr>
      <w:r w:rsidRPr="005A5AF1">
        <w:rPr>
          <w:rFonts w:ascii="Times New Roman" w:hAnsi="Times New Roman" w:cs="Times New Roman"/>
          <w:sz w:val="24"/>
          <w:szCs w:val="24"/>
        </w:rPr>
        <w:t>Aydınlatmak ve anlaşılır hale gelmek anlamına gelen Latince ‘’</w:t>
      </w:r>
      <w:proofErr w:type="spellStart"/>
      <w:r w:rsidRPr="005A5AF1">
        <w:rPr>
          <w:rFonts w:ascii="Times New Roman" w:hAnsi="Times New Roman" w:cs="Times New Roman"/>
          <w:sz w:val="24"/>
          <w:szCs w:val="24"/>
        </w:rPr>
        <w:t>lustrare</w:t>
      </w:r>
      <w:proofErr w:type="spellEnd"/>
      <w:r w:rsidRPr="005A5AF1">
        <w:rPr>
          <w:rFonts w:ascii="Times New Roman" w:hAnsi="Times New Roman" w:cs="Times New Roman"/>
          <w:sz w:val="24"/>
          <w:szCs w:val="24"/>
        </w:rPr>
        <w:t xml:space="preserve">’’ sözcüğünden türemiş olan </w:t>
      </w:r>
      <w:proofErr w:type="gramStart"/>
      <w:r w:rsidRPr="005A5AF1">
        <w:rPr>
          <w:rFonts w:ascii="Times New Roman" w:hAnsi="Times New Roman" w:cs="Times New Roman"/>
          <w:sz w:val="24"/>
          <w:szCs w:val="24"/>
        </w:rPr>
        <w:t>illüstrasyon</w:t>
      </w:r>
      <w:proofErr w:type="gramEnd"/>
      <w:r w:rsidRPr="005A5AF1">
        <w:rPr>
          <w:rFonts w:ascii="Times New Roman" w:hAnsi="Times New Roman" w:cs="Times New Roman"/>
          <w:sz w:val="24"/>
          <w:szCs w:val="24"/>
        </w:rPr>
        <w:t xml:space="preserve">, anlamına müteakip iletişimi kolaylaştıran bir unsur olarak insanlık tarihi boyunca her dönem benimsenmiştir. İllüstrasyonlar, yer aldığı mecralar değişse de varlığını sürdürmeyi başarmış bir iletişim unsuru olarak karşımıza çıkmaktadır. Mağara duvarlarında, el yazması eserlerde, basılı işlerde, çeşitli reklam çalışmalarında, tablolarda ve dahası farklı sanal evrenler </w:t>
      </w:r>
      <w:proofErr w:type="gramStart"/>
      <w:r w:rsidRPr="005A5AF1">
        <w:rPr>
          <w:rFonts w:ascii="Times New Roman" w:hAnsi="Times New Roman" w:cs="Times New Roman"/>
          <w:sz w:val="24"/>
          <w:szCs w:val="24"/>
        </w:rPr>
        <w:t>dahil</w:t>
      </w:r>
      <w:proofErr w:type="gramEnd"/>
      <w:r w:rsidRPr="005A5AF1">
        <w:rPr>
          <w:rFonts w:ascii="Times New Roman" w:hAnsi="Times New Roman" w:cs="Times New Roman"/>
          <w:sz w:val="24"/>
          <w:szCs w:val="24"/>
        </w:rPr>
        <w:t xml:space="preserve"> hemen hemen her yerde illüstrasyonlar karşımıza çıkmaktadır.</w:t>
      </w:r>
      <w:r w:rsidRPr="005A5AF1">
        <w:rPr>
          <w:rFonts w:ascii="Times New Roman" w:hAnsi="Times New Roman" w:cs="Times New Roman"/>
          <w:color w:val="000000" w:themeColor="text1"/>
          <w:sz w:val="24"/>
          <w:szCs w:val="24"/>
        </w:rPr>
        <w:t xml:space="preserve"> </w:t>
      </w:r>
      <w:proofErr w:type="spellStart"/>
      <w:r w:rsidRPr="005A5AF1">
        <w:rPr>
          <w:rFonts w:ascii="Times New Roman" w:hAnsi="Times New Roman" w:cs="Times New Roman"/>
          <w:sz w:val="24"/>
          <w:szCs w:val="24"/>
        </w:rPr>
        <w:t>Ambrose</w:t>
      </w:r>
      <w:proofErr w:type="spellEnd"/>
      <w:r w:rsidRPr="005A5AF1">
        <w:rPr>
          <w:rFonts w:ascii="Times New Roman" w:hAnsi="Times New Roman" w:cs="Times New Roman"/>
          <w:sz w:val="24"/>
          <w:szCs w:val="24"/>
        </w:rPr>
        <w:t xml:space="preserve"> ve Harris’e göre </w:t>
      </w:r>
      <w:proofErr w:type="gramStart"/>
      <w:r w:rsidRPr="005A5AF1">
        <w:rPr>
          <w:rFonts w:ascii="Times New Roman" w:hAnsi="Times New Roman" w:cs="Times New Roman"/>
          <w:sz w:val="24"/>
          <w:szCs w:val="24"/>
        </w:rPr>
        <w:t>illüstrasyon</w:t>
      </w:r>
      <w:proofErr w:type="gramEnd"/>
      <w:r w:rsidRPr="005A5AF1">
        <w:rPr>
          <w:rFonts w:ascii="Times New Roman" w:hAnsi="Times New Roman" w:cs="Times New Roman"/>
          <w:sz w:val="24"/>
          <w:szCs w:val="24"/>
        </w:rPr>
        <w:t xml:space="preserve"> ‘’örneklendirmek süslemek ya da açıklamak amacıyla yapılan resimleme çalışmasıdır’’. </w:t>
      </w:r>
    </w:p>
    <w:p w:rsidR="00B477F3" w:rsidRPr="005A5AF1" w:rsidRDefault="00B477F3" w:rsidP="00667058">
      <w:pPr>
        <w:spacing w:before="60" w:after="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Türk dil kurumunun güncel Türkçe sözlüğünde ’’resimleme’’ olarak daha genel hatlarıyla açıklanan </w:t>
      </w:r>
      <w:proofErr w:type="gramStart"/>
      <w:r w:rsidRPr="005A5AF1">
        <w:rPr>
          <w:rFonts w:ascii="Times New Roman" w:hAnsi="Times New Roman" w:cs="Times New Roman"/>
          <w:sz w:val="24"/>
          <w:szCs w:val="24"/>
        </w:rPr>
        <w:t>illüstrasyon</w:t>
      </w:r>
      <w:proofErr w:type="gramEnd"/>
      <w:r w:rsidRPr="005A5AF1">
        <w:rPr>
          <w:rFonts w:ascii="Times New Roman" w:hAnsi="Times New Roman" w:cs="Times New Roman"/>
          <w:sz w:val="24"/>
          <w:szCs w:val="24"/>
        </w:rPr>
        <w:t xml:space="preserve"> Türk dil kurumunun Türkçede Batı Kökenli Kelimeler Sözlüğü tarafından ‘’Kitap içindeki bir yazıyı açıklayan veya süsleyen resim ‘’ olarak daha dar bir çerçevede açıklanmakta olsa da, illüstrasyonun açıklayıcı ve anlaşılır kılma özelliklerine vurgu yapma açısından bu tanım önem taşımaktadır. Bu tanımlamalara ek olarak </w:t>
      </w:r>
      <w:proofErr w:type="gramStart"/>
      <w:r w:rsidRPr="005A5AF1">
        <w:rPr>
          <w:rFonts w:ascii="Times New Roman" w:hAnsi="Times New Roman" w:cs="Times New Roman"/>
          <w:sz w:val="24"/>
          <w:szCs w:val="24"/>
        </w:rPr>
        <w:t>illüstrasyonların</w:t>
      </w:r>
      <w:proofErr w:type="gramEnd"/>
      <w:r w:rsidRPr="005A5AF1">
        <w:rPr>
          <w:rFonts w:ascii="Times New Roman" w:hAnsi="Times New Roman" w:cs="Times New Roman"/>
          <w:sz w:val="24"/>
          <w:szCs w:val="24"/>
        </w:rPr>
        <w:t xml:space="preserve"> öğrenme sürecinde görsel duyuya hitap ederek öğrenmenin kalıcılığını arttırdığını da söyleyebiliriz</w:t>
      </w:r>
      <w:r w:rsidR="00D424E4">
        <w:rPr>
          <w:rFonts w:ascii="Times New Roman" w:hAnsi="Times New Roman" w:cs="Times New Roman"/>
          <w:sz w:val="24"/>
          <w:szCs w:val="24"/>
        </w:rPr>
        <w:t>.</w:t>
      </w:r>
      <w:sdt>
        <w:sdtPr>
          <w:rPr>
            <w:rFonts w:ascii="Times New Roman" w:hAnsi="Times New Roman" w:cs="Times New Roman"/>
            <w:sz w:val="24"/>
            <w:szCs w:val="24"/>
          </w:rPr>
          <w:id w:val="-50919170"/>
          <w:citation/>
        </w:sdtPr>
        <w:sdtContent>
          <w:r w:rsidR="00D424E4">
            <w:rPr>
              <w:rFonts w:ascii="Times New Roman" w:hAnsi="Times New Roman" w:cs="Times New Roman"/>
              <w:sz w:val="24"/>
              <w:szCs w:val="24"/>
            </w:rPr>
            <w:fldChar w:fldCharType="begin"/>
          </w:r>
          <w:r w:rsidR="00D424E4">
            <w:rPr>
              <w:rFonts w:ascii="Times New Roman" w:hAnsi="Times New Roman" w:cs="Times New Roman"/>
              <w:sz w:val="24"/>
              <w:szCs w:val="24"/>
            </w:rPr>
            <w:instrText xml:space="preserve"> CITATION Mah15 \l 1055 </w:instrText>
          </w:r>
          <w:r w:rsidR="00D424E4">
            <w:rPr>
              <w:rFonts w:ascii="Times New Roman" w:hAnsi="Times New Roman" w:cs="Times New Roman"/>
              <w:sz w:val="24"/>
              <w:szCs w:val="24"/>
            </w:rPr>
            <w:fldChar w:fldCharType="separate"/>
          </w:r>
          <w:r w:rsidR="00D424E4">
            <w:rPr>
              <w:rFonts w:ascii="Times New Roman" w:hAnsi="Times New Roman" w:cs="Times New Roman"/>
              <w:noProof/>
              <w:sz w:val="24"/>
              <w:szCs w:val="24"/>
            </w:rPr>
            <w:t xml:space="preserve"> </w:t>
          </w:r>
          <w:r w:rsidR="00D424E4" w:rsidRPr="00D424E4">
            <w:rPr>
              <w:rFonts w:ascii="Times New Roman" w:hAnsi="Times New Roman" w:cs="Times New Roman"/>
              <w:noProof/>
              <w:sz w:val="24"/>
              <w:szCs w:val="24"/>
            </w:rPr>
            <w:t>(Akar, 2015)</w:t>
          </w:r>
          <w:r w:rsidR="00D424E4">
            <w:rPr>
              <w:rFonts w:ascii="Times New Roman" w:hAnsi="Times New Roman" w:cs="Times New Roman"/>
              <w:sz w:val="24"/>
              <w:szCs w:val="24"/>
            </w:rPr>
            <w:fldChar w:fldCharType="end"/>
          </w:r>
        </w:sdtContent>
      </w:sdt>
      <w:r w:rsidR="00D424E4">
        <w:rPr>
          <w:rFonts w:ascii="Times New Roman" w:hAnsi="Times New Roman" w:cs="Times New Roman"/>
          <w:sz w:val="24"/>
          <w:szCs w:val="24"/>
        </w:rPr>
        <w:t xml:space="preserve"> </w:t>
      </w:r>
      <w:r w:rsidRPr="005A5AF1">
        <w:rPr>
          <w:rFonts w:ascii="Times New Roman" w:hAnsi="Times New Roman" w:cs="Times New Roman"/>
          <w:sz w:val="24"/>
          <w:szCs w:val="24"/>
        </w:rPr>
        <w:t xml:space="preserve">İllüstrasyon, resimden farklı olarak bir konuya dair mesaj iletmek ve o konuyu açıklamak gayesiyle hazırlanır. Estetik bir görsel dil oluşturarak konunun yeniden algılanmasını sağlar. Bu yönüyle grafik tasarımın bir dalı olan </w:t>
      </w:r>
      <w:proofErr w:type="gramStart"/>
      <w:r w:rsidRPr="005A5AF1">
        <w:rPr>
          <w:rFonts w:ascii="Times New Roman" w:hAnsi="Times New Roman" w:cs="Times New Roman"/>
          <w:sz w:val="24"/>
          <w:szCs w:val="24"/>
        </w:rPr>
        <w:t>illüstrasyonda</w:t>
      </w:r>
      <w:proofErr w:type="gramEnd"/>
      <w:r w:rsidRPr="005A5AF1">
        <w:rPr>
          <w:rFonts w:ascii="Times New Roman" w:hAnsi="Times New Roman" w:cs="Times New Roman"/>
          <w:sz w:val="24"/>
          <w:szCs w:val="24"/>
        </w:rPr>
        <w:t xml:space="preserve"> eserle izleyiciler arasında kuvvetli bir iletişim kurmak mümkün hale gelir ve bu nedenle de deneyim gerektiren ve üzerinde emek sarf edilmesi gereken çalışma alanlarından biridir.</w:t>
      </w:r>
    </w:p>
    <w:p w:rsidR="00B477F3" w:rsidRPr="005A5AF1" w:rsidRDefault="00B477F3" w:rsidP="00667058">
      <w:pPr>
        <w:spacing w:before="60" w:after="0" w:line="240" w:lineRule="auto"/>
        <w:jc w:val="both"/>
        <w:rPr>
          <w:rFonts w:ascii="Times New Roman" w:hAnsi="Times New Roman" w:cs="Times New Roman"/>
          <w:color w:val="000000" w:themeColor="text1"/>
          <w:sz w:val="24"/>
          <w:szCs w:val="24"/>
        </w:rPr>
      </w:pPr>
      <w:r w:rsidRPr="005A5AF1">
        <w:rPr>
          <w:rFonts w:ascii="Times New Roman" w:hAnsi="Times New Roman" w:cs="Times New Roman"/>
          <w:sz w:val="24"/>
          <w:szCs w:val="24"/>
        </w:rPr>
        <w:t xml:space="preserve">Tarih boyunca her yerde olan </w:t>
      </w:r>
      <w:proofErr w:type="gramStart"/>
      <w:r w:rsidRPr="005A5AF1">
        <w:rPr>
          <w:rFonts w:ascii="Times New Roman" w:hAnsi="Times New Roman" w:cs="Times New Roman"/>
          <w:sz w:val="24"/>
          <w:szCs w:val="24"/>
        </w:rPr>
        <w:t>illüstrasyon</w:t>
      </w:r>
      <w:proofErr w:type="gramEnd"/>
      <w:r w:rsidRPr="005A5AF1">
        <w:rPr>
          <w:rFonts w:ascii="Times New Roman" w:hAnsi="Times New Roman" w:cs="Times New Roman"/>
          <w:sz w:val="24"/>
          <w:szCs w:val="24"/>
        </w:rPr>
        <w:t xml:space="preserve"> ister kitapların el yazması olduğu dönemde olsun isterse basım tekniklerinin ileri teknolojiyle desteklendiği dönemde olsun önemli bir unsur olarak benimsenmiştir. Özellikle kitap konularının okur üzerinde etkisini arttırmak bağlamında önemli bir teknik olarak kabul görmektedir. Günümüzde ise farklı konular ve çeşitli alanlarda varlığını bu kez dijitalleşerek sürdürmektedir. Bilimsel, </w:t>
      </w:r>
      <w:proofErr w:type="spellStart"/>
      <w:r w:rsidRPr="005A5AF1">
        <w:rPr>
          <w:rFonts w:ascii="Times New Roman" w:hAnsi="Times New Roman" w:cs="Times New Roman"/>
          <w:sz w:val="24"/>
          <w:szCs w:val="24"/>
        </w:rPr>
        <w:t>editoryal</w:t>
      </w:r>
      <w:proofErr w:type="spellEnd"/>
      <w:r w:rsidRPr="005A5AF1">
        <w:rPr>
          <w:rFonts w:ascii="Times New Roman" w:hAnsi="Times New Roman" w:cs="Times New Roman"/>
          <w:sz w:val="24"/>
          <w:szCs w:val="24"/>
        </w:rPr>
        <w:t xml:space="preserve">, kent, karakter, çocuk kitabı, örüntü tasarımı ve yeni medya araçlarında kullanımı ile birçok alana yayılan </w:t>
      </w:r>
      <w:proofErr w:type="gramStart"/>
      <w:r w:rsidRPr="005A5AF1">
        <w:rPr>
          <w:rFonts w:ascii="Times New Roman" w:hAnsi="Times New Roman" w:cs="Times New Roman"/>
          <w:sz w:val="24"/>
          <w:szCs w:val="24"/>
        </w:rPr>
        <w:t>illüstrasyonlar</w:t>
      </w:r>
      <w:proofErr w:type="gramEnd"/>
      <w:r w:rsidRPr="005A5AF1">
        <w:rPr>
          <w:rFonts w:ascii="Times New Roman" w:hAnsi="Times New Roman" w:cs="Times New Roman"/>
          <w:sz w:val="24"/>
          <w:szCs w:val="24"/>
        </w:rPr>
        <w:t xml:space="preserve"> farklı yöntem ve tekniklerle de karşımıza çıkmaktadır. İllüstrasyonlar farklı yazarlar tarafından işlev, şekil, içerik, tema ve stillerine göre farklı biçimlerde kategorize edilmiştir. </w:t>
      </w:r>
      <w:sdt>
        <w:sdtPr>
          <w:rPr>
            <w:rFonts w:ascii="Times New Roman" w:hAnsi="Times New Roman" w:cs="Times New Roman"/>
            <w:sz w:val="24"/>
            <w:szCs w:val="24"/>
          </w:rPr>
          <w:id w:val="1298340622"/>
          <w:citation/>
        </w:sdtPr>
        <w:sdtContent>
          <w:r w:rsidR="00D424E4">
            <w:rPr>
              <w:rFonts w:ascii="Times New Roman" w:hAnsi="Times New Roman" w:cs="Times New Roman"/>
              <w:sz w:val="24"/>
              <w:szCs w:val="24"/>
            </w:rPr>
            <w:fldChar w:fldCharType="begin"/>
          </w:r>
          <w:r w:rsidR="00D424E4">
            <w:rPr>
              <w:rFonts w:ascii="Times New Roman" w:hAnsi="Times New Roman" w:cs="Times New Roman"/>
              <w:sz w:val="24"/>
              <w:szCs w:val="24"/>
            </w:rPr>
            <w:instrText xml:space="preserve"> CITATION Bec06 \l 1055 </w:instrText>
          </w:r>
          <w:r w:rsidR="00D424E4">
            <w:rPr>
              <w:rFonts w:ascii="Times New Roman" w:hAnsi="Times New Roman" w:cs="Times New Roman"/>
              <w:sz w:val="24"/>
              <w:szCs w:val="24"/>
            </w:rPr>
            <w:fldChar w:fldCharType="separate"/>
          </w:r>
          <w:r w:rsidR="00D424E4" w:rsidRPr="00D424E4">
            <w:rPr>
              <w:rFonts w:ascii="Times New Roman" w:hAnsi="Times New Roman" w:cs="Times New Roman"/>
              <w:noProof/>
              <w:sz w:val="24"/>
              <w:szCs w:val="24"/>
            </w:rPr>
            <w:t>(Becer, 2006)</w:t>
          </w:r>
          <w:r w:rsidR="00D424E4">
            <w:rPr>
              <w:rFonts w:ascii="Times New Roman" w:hAnsi="Times New Roman" w:cs="Times New Roman"/>
              <w:sz w:val="24"/>
              <w:szCs w:val="24"/>
            </w:rPr>
            <w:fldChar w:fldCharType="end"/>
          </w:r>
        </w:sdtContent>
      </w:sdt>
      <w:r w:rsidR="00D424E4">
        <w:rPr>
          <w:rFonts w:ascii="Times New Roman" w:hAnsi="Times New Roman" w:cs="Times New Roman"/>
          <w:sz w:val="24"/>
          <w:szCs w:val="24"/>
        </w:rPr>
        <w:t xml:space="preserve"> </w:t>
      </w:r>
      <w:proofErr w:type="gramStart"/>
      <w:r w:rsidRPr="005A5AF1">
        <w:rPr>
          <w:rFonts w:ascii="Times New Roman" w:hAnsi="Times New Roman" w:cs="Times New Roman"/>
          <w:color w:val="000000" w:themeColor="text1"/>
          <w:sz w:val="24"/>
          <w:szCs w:val="24"/>
        </w:rPr>
        <w:t>illüstrasyonu</w:t>
      </w:r>
      <w:proofErr w:type="gramEnd"/>
      <w:r w:rsidRPr="005A5AF1">
        <w:rPr>
          <w:rFonts w:ascii="Times New Roman" w:hAnsi="Times New Roman" w:cs="Times New Roman"/>
          <w:color w:val="000000" w:themeColor="text1"/>
          <w:sz w:val="24"/>
          <w:szCs w:val="24"/>
        </w:rPr>
        <w:t xml:space="preserve"> bilimsel, reklam, yayın ve teknik olarak</w:t>
      </w:r>
      <w:bookmarkStart w:id="0" w:name="_Hlk74414399"/>
      <w:r w:rsidRPr="005A5AF1">
        <w:rPr>
          <w:rFonts w:ascii="Times New Roman" w:hAnsi="Times New Roman" w:cs="Times New Roman"/>
          <w:color w:val="000000" w:themeColor="text1"/>
          <w:sz w:val="24"/>
          <w:szCs w:val="24"/>
        </w:rPr>
        <w:t xml:space="preserve">, </w:t>
      </w:r>
      <w:bookmarkEnd w:id="0"/>
      <w:sdt>
        <w:sdtPr>
          <w:rPr>
            <w:rFonts w:ascii="Times New Roman" w:hAnsi="Times New Roman" w:cs="Times New Roman"/>
            <w:color w:val="000000" w:themeColor="text1"/>
            <w:sz w:val="24"/>
            <w:szCs w:val="24"/>
          </w:rPr>
          <w:id w:val="1768264008"/>
          <w:citation/>
        </w:sdtPr>
        <w:sdtContent>
          <w:r w:rsidR="00D424E4">
            <w:rPr>
              <w:rFonts w:ascii="Times New Roman" w:hAnsi="Times New Roman" w:cs="Times New Roman"/>
              <w:color w:val="000000" w:themeColor="text1"/>
              <w:sz w:val="24"/>
              <w:szCs w:val="24"/>
            </w:rPr>
            <w:fldChar w:fldCharType="begin"/>
          </w:r>
          <w:r w:rsidR="00D424E4">
            <w:rPr>
              <w:rFonts w:ascii="Times New Roman" w:hAnsi="Times New Roman" w:cs="Times New Roman"/>
              <w:color w:val="000000" w:themeColor="text1"/>
              <w:sz w:val="24"/>
              <w:szCs w:val="24"/>
            </w:rPr>
            <w:instrText xml:space="preserve"> CITATION Dağ15 \l 1055 </w:instrText>
          </w:r>
          <w:r w:rsidR="00D424E4">
            <w:rPr>
              <w:rFonts w:ascii="Times New Roman" w:hAnsi="Times New Roman" w:cs="Times New Roman"/>
              <w:color w:val="000000" w:themeColor="text1"/>
              <w:sz w:val="24"/>
              <w:szCs w:val="24"/>
            </w:rPr>
            <w:fldChar w:fldCharType="separate"/>
          </w:r>
          <w:r w:rsidR="00D424E4" w:rsidRPr="00D424E4">
            <w:rPr>
              <w:rFonts w:ascii="Times New Roman" w:hAnsi="Times New Roman" w:cs="Times New Roman"/>
              <w:noProof/>
              <w:color w:val="000000" w:themeColor="text1"/>
              <w:sz w:val="24"/>
              <w:szCs w:val="24"/>
            </w:rPr>
            <w:t>(Dağ, 2015)</w:t>
          </w:r>
          <w:r w:rsidR="00D424E4">
            <w:rPr>
              <w:rFonts w:ascii="Times New Roman" w:hAnsi="Times New Roman" w:cs="Times New Roman"/>
              <w:color w:val="000000" w:themeColor="text1"/>
              <w:sz w:val="24"/>
              <w:szCs w:val="24"/>
            </w:rPr>
            <w:fldChar w:fldCharType="end"/>
          </w:r>
        </w:sdtContent>
      </w:sdt>
      <w:r w:rsidR="00D424E4">
        <w:rPr>
          <w:rFonts w:ascii="Times New Roman" w:hAnsi="Times New Roman" w:cs="Times New Roman"/>
          <w:color w:val="000000" w:themeColor="text1"/>
          <w:sz w:val="24"/>
          <w:szCs w:val="24"/>
        </w:rPr>
        <w:t xml:space="preserve"> </w:t>
      </w:r>
      <w:r w:rsidRPr="005A5AF1">
        <w:rPr>
          <w:rFonts w:ascii="Times New Roman" w:hAnsi="Times New Roman" w:cs="Times New Roman"/>
          <w:color w:val="000000" w:themeColor="text1"/>
          <w:sz w:val="24"/>
          <w:szCs w:val="24"/>
        </w:rPr>
        <w:t xml:space="preserve">tarafından ise </w:t>
      </w:r>
      <w:proofErr w:type="spellStart"/>
      <w:r w:rsidRPr="005A5AF1">
        <w:rPr>
          <w:rFonts w:ascii="Times New Roman" w:hAnsi="Times New Roman" w:cs="Times New Roman"/>
          <w:color w:val="000000" w:themeColor="text1"/>
          <w:sz w:val="24"/>
          <w:szCs w:val="24"/>
        </w:rPr>
        <w:t>editoryal</w:t>
      </w:r>
      <w:proofErr w:type="spellEnd"/>
      <w:r w:rsidRPr="005A5AF1">
        <w:rPr>
          <w:rFonts w:ascii="Times New Roman" w:hAnsi="Times New Roman" w:cs="Times New Roman"/>
          <w:color w:val="000000" w:themeColor="text1"/>
          <w:sz w:val="24"/>
          <w:szCs w:val="24"/>
        </w:rPr>
        <w:t xml:space="preserve">, bilimsel, kent, yeni medya, örüntü tasarımı, çocuk kitabı ve karakter tasarımı şeklinde gruplandırılırken </w:t>
      </w:r>
      <w:sdt>
        <w:sdtPr>
          <w:rPr>
            <w:rFonts w:ascii="Times New Roman" w:hAnsi="Times New Roman" w:cs="Times New Roman"/>
            <w:color w:val="000000" w:themeColor="text1"/>
            <w:sz w:val="24"/>
            <w:szCs w:val="24"/>
          </w:rPr>
          <w:id w:val="-1805376181"/>
          <w:citation/>
        </w:sdtPr>
        <w:sdtContent>
          <w:r w:rsidR="00D424E4">
            <w:rPr>
              <w:rFonts w:ascii="Times New Roman" w:hAnsi="Times New Roman" w:cs="Times New Roman"/>
              <w:color w:val="000000" w:themeColor="text1"/>
              <w:sz w:val="24"/>
              <w:szCs w:val="24"/>
            </w:rPr>
            <w:fldChar w:fldCharType="begin"/>
          </w:r>
          <w:r w:rsidR="00D424E4">
            <w:rPr>
              <w:rFonts w:ascii="Times New Roman" w:hAnsi="Times New Roman" w:cs="Times New Roman"/>
              <w:color w:val="000000" w:themeColor="text1"/>
              <w:sz w:val="24"/>
              <w:szCs w:val="24"/>
            </w:rPr>
            <w:instrText xml:space="preserve"> CITATION Pen12 \l 1055 </w:instrText>
          </w:r>
          <w:r w:rsidR="00D424E4">
            <w:rPr>
              <w:rFonts w:ascii="Times New Roman" w:hAnsi="Times New Roman" w:cs="Times New Roman"/>
              <w:color w:val="000000" w:themeColor="text1"/>
              <w:sz w:val="24"/>
              <w:szCs w:val="24"/>
            </w:rPr>
            <w:fldChar w:fldCharType="separate"/>
          </w:r>
          <w:r w:rsidR="00D424E4" w:rsidRPr="00D424E4">
            <w:rPr>
              <w:rFonts w:ascii="Times New Roman" w:hAnsi="Times New Roman" w:cs="Times New Roman"/>
              <w:noProof/>
              <w:color w:val="000000" w:themeColor="text1"/>
              <w:sz w:val="24"/>
              <w:szCs w:val="24"/>
            </w:rPr>
            <w:t>(Pennell, 2012)</w:t>
          </w:r>
          <w:r w:rsidR="00D424E4">
            <w:rPr>
              <w:rFonts w:ascii="Times New Roman" w:hAnsi="Times New Roman" w:cs="Times New Roman"/>
              <w:color w:val="000000" w:themeColor="text1"/>
              <w:sz w:val="24"/>
              <w:szCs w:val="24"/>
            </w:rPr>
            <w:fldChar w:fldCharType="end"/>
          </w:r>
        </w:sdtContent>
      </w:sdt>
      <w:r w:rsidR="00D424E4">
        <w:rPr>
          <w:rFonts w:ascii="Times New Roman" w:hAnsi="Times New Roman" w:cs="Times New Roman"/>
          <w:color w:val="000000" w:themeColor="text1"/>
          <w:sz w:val="24"/>
          <w:szCs w:val="24"/>
        </w:rPr>
        <w:t xml:space="preserve"> </w:t>
      </w:r>
      <w:r w:rsidRPr="005A5AF1">
        <w:rPr>
          <w:rFonts w:ascii="Times New Roman" w:hAnsi="Times New Roman" w:cs="Times New Roman"/>
          <w:color w:val="000000" w:themeColor="text1"/>
          <w:sz w:val="24"/>
          <w:szCs w:val="24"/>
        </w:rPr>
        <w:t xml:space="preserve">ise “Modern </w:t>
      </w:r>
      <w:proofErr w:type="spellStart"/>
      <w:r w:rsidRPr="005A5AF1">
        <w:rPr>
          <w:rFonts w:ascii="Times New Roman" w:hAnsi="Times New Roman" w:cs="Times New Roman"/>
          <w:color w:val="000000" w:themeColor="text1"/>
          <w:sz w:val="24"/>
          <w:szCs w:val="24"/>
        </w:rPr>
        <w:t>Illustration</w:t>
      </w:r>
      <w:proofErr w:type="spellEnd"/>
      <w:r w:rsidRPr="005A5AF1">
        <w:rPr>
          <w:rFonts w:ascii="Times New Roman" w:hAnsi="Times New Roman" w:cs="Times New Roman"/>
          <w:color w:val="000000" w:themeColor="text1"/>
          <w:sz w:val="24"/>
          <w:szCs w:val="24"/>
        </w:rPr>
        <w:t>” isimli kitabında; Amerikan, Fransız, İngiliz, İspanya, Almanya ve diğer Ülke illüstrasyonları olarak gruplandırmıştır.</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lastRenderedPageBreak/>
        <w:t xml:space="preserve">Yöntemsel açıdan ele aldığımızda </w:t>
      </w:r>
      <w:proofErr w:type="gramStart"/>
      <w:r w:rsidRPr="005A5AF1">
        <w:rPr>
          <w:rFonts w:ascii="Times New Roman" w:hAnsi="Times New Roman" w:cs="Times New Roman"/>
          <w:sz w:val="24"/>
          <w:szCs w:val="24"/>
        </w:rPr>
        <w:t>illüstrasyonları</w:t>
      </w:r>
      <w:proofErr w:type="gramEnd"/>
      <w:r w:rsidRPr="005A5AF1">
        <w:rPr>
          <w:rFonts w:ascii="Times New Roman" w:hAnsi="Times New Roman" w:cs="Times New Roman"/>
          <w:sz w:val="24"/>
          <w:szCs w:val="24"/>
        </w:rPr>
        <w:t xml:space="preserve"> geleneksel, deneysel ve dijital olarak üç grupta sınıflandırabilmekteyiz. Baskı teknikleri, renkli boyalar, mürekkep ve kurşunkalem gibi malzemelerin kullanıldığı geleneksel yöntemler varlığını sürdürse bile dijital yöntemlerle yapılmış olan </w:t>
      </w:r>
      <w:proofErr w:type="gramStart"/>
      <w:r w:rsidRPr="005A5AF1">
        <w:rPr>
          <w:rFonts w:ascii="Times New Roman" w:hAnsi="Times New Roman" w:cs="Times New Roman"/>
          <w:sz w:val="24"/>
          <w:szCs w:val="24"/>
        </w:rPr>
        <w:t>illüstrasyonlara</w:t>
      </w:r>
      <w:proofErr w:type="gramEnd"/>
      <w:r w:rsidRPr="005A5AF1">
        <w:rPr>
          <w:rFonts w:ascii="Times New Roman" w:hAnsi="Times New Roman" w:cs="Times New Roman"/>
          <w:sz w:val="24"/>
          <w:szCs w:val="24"/>
        </w:rPr>
        <w:t xml:space="preserve"> daha çok maruz kalıyoruz. Dijital ortamın sağladığı yenilikler ve kolaylıklar sayesinde </w:t>
      </w:r>
      <w:proofErr w:type="gramStart"/>
      <w:r w:rsidRPr="005A5AF1">
        <w:rPr>
          <w:rFonts w:ascii="Times New Roman" w:hAnsi="Times New Roman" w:cs="Times New Roman"/>
          <w:sz w:val="24"/>
          <w:szCs w:val="24"/>
        </w:rPr>
        <w:t>illüstrasyonun</w:t>
      </w:r>
      <w:proofErr w:type="gramEnd"/>
      <w:r w:rsidRPr="005A5AF1">
        <w:rPr>
          <w:rFonts w:ascii="Times New Roman" w:hAnsi="Times New Roman" w:cs="Times New Roman"/>
          <w:sz w:val="24"/>
          <w:szCs w:val="24"/>
        </w:rPr>
        <w:t xml:space="preserve"> popülaritesi artan bir alan olduğu, dijitalleşmenin etkisini daha yoğun hissedeceğimiz ileriki dönemlerde de dijital tekniklerle yapılan illüstrasyonlara daha çok karşılaşacağımızı söylemek mümkündür. </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Dijital </w:t>
      </w:r>
      <w:proofErr w:type="gramStart"/>
      <w:r w:rsidRPr="005A5AF1">
        <w:rPr>
          <w:rFonts w:ascii="Times New Roman" w:hAnsi="Times New Roman" w:cs="Times New Roman"/>
          <w:sz w:val="24"/>
          <w:szCs w:val="24"/>
        </w:rPr>
        <w:t>illüstrasyonlarda</w:t>
      </w:r>
      <w:proofErr w:type="gramEnd"/>
      <w:r w:rsidRPr="005A5AF1">
        <w:rPr>
          <w:rFonts w:ascii="Times New Roman" w:hAnsi="Times New Roman" w:cs="Times New Roman"/>
          <w:sz w:val="24"/>
          <w:szCs w:val="24"/>
        </w:rPr>
        <w:t xml:space="preserve"> kullanılan malzemeler klasik yöntemlerde olduğu gibi boyalar ve resim gereçleri değil bilgisayar yazılımlarıdır. Geleneksel yöntemlere kıyasla eser üretim süreci daha kolay olan dijital </w:t>
      </w:r>
      <w:proofErr w:type="gramStart"/>
      <w:r w:rsidRPr="005A5AF1">
        <w:rPr>
          <w:rFonts w:ascii="Times New Roman" w:hAnsi="Times New Roman" w:cs="Times New Roman"/>
          <w:sz w:val="24"/>
          <w:szCs w:val="24"/>
        </w:rPr>
        <w:t>illüstrasyonlar</w:t>
      </w:r>
      <w:proofErr w:type="gramEnd"/>
      <w:r w:rsidRPr="005A5AF1">
        <w:rPr>
          <w:rFonts w:ascii="Times New Roman" w:hAnsi="Times New Roman" w:cs="Times New Roman"/>
          <w:sz w:val="24"/>
          <w:szCs w:val="24"/>
        </w:rPr>
        <w:t xml:space="preserve"> çoğaltma, saklama ve kolay paylaşım gibi imkânları sayesinde tercih sebebi olmaktadır. Hataların telafisi yönünden de geleneksel yöntemlere kıyasla daha avantajlı olduğu bilinmektedir. </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Dijitalde genellikle kullanılan iki tür farklı görüntü grafiği vardır. Bunlar hücresel (</w:t>
      </w:r>
      <w:proofErr w:type="spellStart"/>
      <w:r w:rsidRPr="005A5AF1">
        <w:rPr>
          <w:rFonts w:ascii="Times New Roman" w:hAnsi="Times New Roman" w:cs="Times New Roman"/>
          <w:sz w:val="24"/>
          <w:szCs w:val="24"/>
        </w:rPr>
        <w:t>bitmap-pixel</w:t>
      </w:r>
      <w:proofErr w:type="spellEnd"/>
      <w:r w:rsidRPr="005A5AF1">
        <w:rPr>
          <w:rFonts w:ascii="Times New Roman" w:hAnsi="Times New Roman" w:cs="Times New Roman"/>
          <w:sz w:val="24"/>
          <w:szCs w:val="24"/>
        </w:rPr>
        <w:t xml:space="preserve">) ve doğrusal (vektör) tabanlı olarak bilinmektedir. Bitmap tabanlı olanlarda görüntü </w:t>
      </w:r>
      <w:proofErr w:type="spellStart"/>
      <w:r w:rsidRPr="005A5AF1">
        <w:rPr>
          <w:rFonts w:ascii="Times New Roman" w:hAnsi="Times New Roman" w:cs="Times New Roman"/>
          <w:sz w:val="24"/>
          <w:szCs w:val="24"/>
        </w:rPr>
        <w:t>pixellerden</w:t>
      </w:r>
      <w:proofErr w:type="spellEnd"/>
      <w:r w:rsidRPr="005A5AF1">
        <w:rPr>
          <w:rFonts w:ascii="Times New Roman" w:hAnsi="Times New Roman" w:cs="Times New Roman"/>
          <w:sz w:val="24"/>
          <w:szCs w:val="24"/>
        </w:rPr>
        <w:t xml:space="preserve"> oluşurken vektör tabanlı olanda ise görüntü bir çizginin veya eğrinin matematiksel tanımlaması olarak oluştuğu bilinmektedir. Bitmap tabanlı çalışmalarda görüntü </w:t>
      </w:r>
      <w:proofErr w:type="spellStart"/>
      <w:r w:rsidRPr="005A5AF1">
        <w:rPr>
          <w:rFonts w:ascii="Times New Roman" w:hAnsi="Times New Roman" w:cs="Times New Roman"/>
          <w:sz w:val="24"/>
          <w:szCs w:val="24"/>
        </w:rPr>
        <w:t>pixellerden</w:t>
      </w:r>
      <w:proofErr w:type="spellEnd"/>
      <w:r w:rsidRPr="005A5AF1">
        <w:rPr>
          <w:rFonts w:ascii="Times New Roman" w:hAnsi="Times New Roman" w:cs="Times New Roman"/>
          <w:sz w:val="24"/>
          <w:szCs w:val="24"/>
        </w:rPr>
        <w:t xml:space="preserve"> oluştuğu için bazı değişiklik durumlarında görüntü kalitesinin bozulması yaşanmaktadır. Bitmap tabanlı çalışmalara kıyasla vektör çalışmaların daha çok tercih edilme sebeplerinden birisi bu görüntü ve kalite kaybının vektör grafiklerde yaşanmamasıdır.</w:t>
      </w:r>
    </w:p>
    <w:p w:rsidR="00B477F3" w:rsidRPr="005A5AF1" w:rsidRDefault="00B477F3" w:rsidP="00667058">
      <w:pPr>
        <w:spacing w:before="60" w:line="240" w:lineRule="auto"/>
        <w:jc w:val="both"/>
        <w:rPr>
          <w:rFonts w:ascii="Times New Roman" w:hAnsi="Times New Roman" w:cs="Times New Roman"/>
          <w:sz w:val="24"/>
          <w:szCs w:val="24"/>
        </w:rPr>
      </w:pPr>
    </w:p>
    <w:p w:rsidR="00B477F3" w:rsidRPr="005A5AF1" w:rsidRDefault="00B477F3" w:rsidP="00667058">
      <w:pPr>
        <w:spacing w:before="60" w:line="240" w:lineRule="auto"/>
        <w:jc w:val="both"/>
        <w:rPr>
          <w:rFonts w:ascii="Times New Roman" w:hAnsi="Times New Roman" w:cs="Times New Roman"/>
          <w:sz w:val="24"/>
          <w:szCs w:val="24"/>
        </w:rPr>
      </w:pPr>
      <w:bookmarkStart w:id="1" w:name="_GoBack"/>
      <w:r w:rsidRPr="005A5AF1">
        <w:rPr>
          <w:rFonts w:ascii="Times New Roman" w:hAnsi="Times New Roman" w:cs="Times New Roman"/>
          <w:noProof/>
          <w:sz w:val="24"/>
          <w:szCs w:val="24"/>
          <w:lang w:eastAsia="tr-TR"/>
        </w:rPr>
        <w:drawing>
          <wp:inline distT="0" distB="0" distL="0" distR="0" wp14:anchorId="20D83739" wp14:editId="21CB50A3">
            <wp:extent cx="3019425" cy="1133616"/>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ctor_vs_raster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9425" cy="1133616"/>
                    </a:xfrm>
                    <a:prstGeom prst="rect">
                      <a:avLst/>
                    </a:prstGeom>
                  </pic:spPr>
                </pic:pic>
              </a:graphicData>
            </a:graphic>
          </wp:inline>
        </w:drawing>
      </w:r>
      <w:bookmarkEnd w:id="1"/>
    </w:p>
    <w:p w:rsidR="00B477F3" w:rsidRPr="005A5AF1" w:rsidRDefault="003E7B54" w:rsidP="00667058">
      <w:pPr>
        <w:spacing w:before="60" w:line="240" w:lineRule="auto"/>
        <w:jc w:val="both"/>
        <w:rPr>
          <w:rFonts w:ascii="Times New Roman" w:hAnsi="Times New Roman" w:cs="Times New Roman"/>
          <w:sz w:val="24"/>
          <w:szCs w:val="24"/>
        </w:rPr>
      </w:pPr>
      <w:r>
        <w:rPr>
          <w:rFonts w:ascii="Times New Roman" w:hAnsi="Times New Roman" w:cs="Times New Roman"/>
          <w:sz w:val="24"/>
          <w:szCs w:val="24"/>
        </w:rPr>
        <w:t>Görsel</w:t>
      </w:r>
      <w:r w:rsidR="00B477F3" w:rsidRPr="005A5AF1">
        <w:rPr>
          <w:rFonts w:ascii="Times New Roman" w:hAnsi="Times New Roman" w:cs="Times New Roman"/>
          <w:sz w:val="24"/>
          <w:szCs w:val="24"/>
        </w:rPr>
        <w:t xml:space="preserve"> 1:Vektör ve </w:t>
      </w:r>
      <w:proofErr w:type="spellStart"/>
      <w:r w:rsidR="00B477F3" w:rsidRPr="005A5AF1">
        <w:rPr>
          <w:rFonts w:ascii="Times New Roman" w:hAnsi="Times New Roman" w:cs="Times New Roman"/>
          <w:sz w:val="24"/>
          <w:szCs w:val="24"/>
        </w:rPr>
        <w:t>raster</w:t>
      </w:r>
      <w:proofErr w:type="spellEnd"/>
      <w:r w:rsidR="00B477F3" w:rsidRPr="005A5AF1">
        <w:rPr>
          <w:rFonts w:ascii="Times New Roman" w:hAnsi="Times New Roman" w:cs="Times New Roman"/>
          <w:sz w:val="24"/>
          <w:szCs w:val="24"/>
        </w:rPr>
        <w:t xml:space="preserve"> grafik farkı</w:t>
      </w:r>
    </w:p>
    <w:p w:rsidR="00B477F3" w:rsidRPr="005A5AF1" w:rsidRDefault="00B477F3" w:rsidP="00667058">
      <w:pPr>
        <w:spacing w:before="60" w:line="240" w:lineRule="auto"/>
        <w:jc w:val="both"/>
        <w:rPr>
          <w:rFonts w:ascii="Times New Roman" w:hAnsi="Times New Roman" w:cs="Times New Roman"/>
          <w:sz w:val="24"/>
          <w:szCs w:val="24"/>
        </w:rPr>
      </w:pPr>
    </w:p>
    <w:p w:rsidR="00B477F3" w:rsidRPr="005A5AF1" w:rsidRDefault="003E7B54" w:rsidP="00667058">
      <w:pPr>
        <w:spacing w:before="60" w:line="240" w:lineRule="auto"/>
        <w:jc w:val="both"/>
        <w:rPr>
          <w:rFonts w:ascii="Times New Roman" w:hAnsi="Times New Roman" w:cs="Times New Roman"/>
          <w:sz w:val="24"/>
          <w:szCs w:val="24"/>
        </w:rPr>
      </w:pPr>
      <w:r>
        <w:rPr>
          <w:rFonts w:ascii="Times New Roman" w:hAnsi="Times New Roman" w:cs="Times New Roman"/>
          <w:sz w:val="24"/>
          <w:szCs w:val="24"/>
        </w:rPr>
        <w:t>Görsel</w:t>
      </w:r>
      <w:r w:rsidR="00B477F3" w:rsidRPr="005A5AF1">
        <w:rPr>
          <w:rFonts w:ascii="Times New Roman" w:hAnsi="Times New Roman" w:cs="Times New Roman"/>
          <w:sz w:val="24"/>
          <w:szCs w:val="24"/>
        </w:rPr>
        <w:t xml:space="preserve"> 1’de görüldüğü üzere </w:t>
      </w:r>
      <w:proofErr w:type="spellStart"/>
      <w:r w:rsidR="00B477F3" w:rsidRPr="005A5AF1">
        <w:rPr>
          <w:rFonts w:ascii="Times New Roman" w:hAnsi="Times New Roman" w:cs="Times New Roman"/>
          <w:sz w:val="24"/>
          <w:szCs w:val="24"/>
        </w:rPr>
        <w:t>pixel</w:t>
      </w:r>
      <w:proofErr w:type="spellEnd"/>
      <w:r w:rsidR="00B477F3" w:rsidRPr="005A5AF1">
        <w:rPr>
          <w:rFonts w:ascii="Times New Roman" w:hAnsi="Times New Roman" w:cs="Times New Roman"/>
          <w:sz w:val="24"/>
          <w:szCs w:val="24"/>
        </w:rPr>
        <w:t xml:space="preserve"> tabanlı grafiklerin büyütülmesi “</w:t>
      </w:r>
      <w:proofErr w:type="spellStart"/>
      <w:r w:rsidR="00B477F3" w:rsidRPr="005A5AF1">
        <w:rPr>
          <w:rFonts w:ascii="Times New Roman" w:hAnsi="Times New Roman" w:cs="Times New Roman"/>
          <w:sz w:val="24"/>
          <w:szCs w:val="24"/>
        </w:rPr>
        <w:t>pikselleşme</w:t>
      </w:r>
      <w:proofErr w:type="spellEnd"/>
      <w:r w:rsidR="00B477F3" w:rsidRPr="005A5AF1">
        <w:rPr>
          <w:rFonts w:ascii="Times New Roman" w:hAnsi="Times New Roman" w:cs="Times New Roman"/>
          <w:sz w:val="24"/>
          <w:szCs w:val="24"/>
        </w:rPr>
        <w:t xml:space="preserve"> sorunu” denilen görüntü kaybına sebep olurken, vektör tabanlı grafiklerde görüntü herhangi bir bozulma ve kayıp yaşamamıştır. </w:t>
      </w:r>
    </w:p>
    <w:p w:rsidR="00B477F3" w:rsidRPr="005A5AF1" w:rsidRDefault="00B477F3" w:rsidP="00667058">
      <w:pPr>
        <w:spacing w:before="60" w:line="240" w:lineRule="auto"/>
        <w:jc w:val="both"/>
        <w:rPr>
          <w:rFonts w:ascii="Times New Roman" w:hAnsi="Times New Roman" w:cs="Times New Roman"/>
          <w:sz w:val="24"/>
          <w:szCs w:val="24"/>
        </w:rPr>
      </w:pP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Vektör, kelime anlamı olarak </w:t>
      </w:r>
      <w:r w:rsidR="00667058">
        <w:rPr>
          <w:rFonts w:ascii="Times New Roman" w:hAnsi="Times New Roman" w:cs="Times New Roman"/>
          <w:sz w:val="24"/>
          <w:szCs w:val="24"/>
        </w:rPr>
        <w:t>matematiksel koordinatlarla oluşturulmuş görsel,</w:t>
      </w:r>
      <w:sdt>
        <w:sdtPr>
          <w:rPr>
            <w:rFonts w:ascii="Times New Roman" w:hAnsi="Times New Roman" w:cs="Times New Roman"/>
            <w:sz w:val="24"/>
            <w:szCs w:val="24"/>
          </w:rPr>
          <w:id w:val="1255005725"/>
          <w:citation/>
        </w:sdtPr>
        <w:sdtContent>
          <w:r w:rsidR="00667058">
            <w:rPr>
              <w:rFonts w:ascii="Times New Roman" w:hAnsi="Times New Roman" w:cs="Times New Roman"/>
              <w:sz w:val="24"/>
              <w:szCs w:val="24"/>
            </w:rPr>
            <w:fldChar w:fldCharType="begin"/>
          </w:r>
          <w:r w:rsidR="00667058">
            <w:rPr>
              <w:rFonts w:ascii="Times New Roman" w:hAnsi="Times New Roman" w:cs="Times New Roman"/>
              <w:sz w:val="24"/>
              <w:szCs w:val="24"/>
            </w:rPr>
            <w:instrText xml:space="preserve"> CITATION Wig19 \l 1055 </w:instrText>
          </w:r>
          <w:r w:rsidR="00667058">
            <w:rPr>
              <w:rFonts w:ascii="Times New Roman" w:hAnsi="Times New Roman" w:cs="Times New Roman"/>
              <w:sz w:val="24"/>
              <w:szCs w:val="24"/>
            </w:rPr>
            <w:fldChar w:fldCharType="separate"/>
          </w:r>
          <w:r w:rsidR="00667058">
            <w:rPr>
              <w:rFonts w:ascii="Times New Roman" w:hAnsi="Times New Roman" w:cs="Times New Roman"/>
              <w:noProof/>
              <w:sz w:val="24"/>
              <w:szCs w:val="24"/>
            </w:rPr>
            <w:t xml:space="preserve"> </w:t>
          </w:r>
          <w:r w:rsidR="00667058" w:rsidRPr="00667058">
            <w:rPr>
              <w:rFonts w:ascii="Times New Roman" w:hAnsi="Times New Roman" w:cs="Times New Roman"/>
              <w:noProof/>
              <w:sz w:val="24"/>
              <w:szCs w:val="24"/>
            </w:rPr>
            <w:t>(Wigan, 2019)</w:t>
          </w:r>
          <w:r w:rsidR="00667058">
            <w:rPr>
              <w:rFonts w:ascii="Times New Roman" w:hAnsi="Times New Roman" w:cs="Times New Roman"/>
              <w:sz w:val="24"/>
              <w:szCs w:val="24"/>
            </w:rPr>
            <w:fldChar w:fldCharType="end"/>
          </w:r>
        </w:sdtContent>
      </w:sdt>
      <w:r w:rsidRPr="005A5AF1">
        <w:rPr>
          <w:rFonts w:ascii="Times New Roman" w:hAnsi="Times New Roman" w:cs="Times New Roman"/>
          <w:sz w:val="24"/>
          <w:szCs w:val="24"/>
        </w:rPr>
        <w:t xml:space="preserve">başlangıcı ve bitişi belli olan, matematiksel bir niceliğe sahip, yönlü doğru parçası olarak tanımlanmaktadır. Vektör tabanlı </w:t>
      </w:r>
      <w:proofErr w:type="gramStart"/>
      <w:r w:rsidRPr="005A5AF1">
        <w:rPr>
          <w:rFonts w:ascii="Times New Roman" w:hAnsi="Times New Roman" w:cs="Times New Roman"/>
          <w:sz w:val="24"/>
          <w:szCs w:val="24"/>
        </w:rPr>
        <w:t>illüstrasyonlar</w:t>
      </w:r>
      <w:proofErr w:type="gramEnd"/>
      <w:r w:rsidRPr="005A5AF1">
        <w:rPr>
          <w:rFonts w:ascii="Times New Roman" w:hAnsi="Times New Roman" w:cs="Times New Roman"/>
          <w:sz w:val="24"/>
          <w:szCs w:val="24"/>
        </w:rPr>
        <w:t xml:space="preserve"> web sitesi </w:t>
      </w:r>
      <w:proofErr w:type="spellStart"/>
      <w:r w:rsidRPr="005A5AF1">
        <w:rPr>
          <w:rFonts w:ascii="Times New Roman" w:hAnsi="Times New Roman" w:cs="Times New Roman"/>
          <w:sz w:val="24"/>
          <w:szCs w:val="24"/>
        </w:rPr>
        <w:t>arayüz</w:t>
      </w:r>
      <w:proofErr w:type="spellEnd"/>
      <w:r w:rsidRPr="005A5AF1">
        <w:rPr>
          <w:rFonts w:ascii="Times New Roman" w:hAnsi="Times New Roman" w:cs="Times New Roman"/>
          <w:sz w:val="24"/>
          <w:szCs w:val="24"/>
        </w:rPr>
        <w:t xml:space="preserve"> tasarımlarından tekstil sektörüne kadar birçok farklı alanda etkin bir şekilde kullanılmaktadır. Dijital bir görüntü oluştururken vektör tabanlı </w:t>
      </w:r>
      <w:proofErr w:type="gramStart"/>
      <w:r w:rsidRPr="005A5AF1">
        <w:rPr>
          <w:rFonts w:ascii="Times New Roman" w:hAnsi="Times New Roman" w:cs="Times New Roman"/>
          <w:sz w:val="24"/>
          <w:szCs w:val="24"/>
        </w:rPr>
        <w:t>illüstrasyon</w:t>
      </w:r>
      <w:proofErr w:type="gramEnd"/>
      <w:r w:rsidRPr="005A5AF1">
        <w:rPr>
          <w:rFonts w:ascii="Times New Roman" w:hAnsi="Times New Roman" w:cs="Times New Roman"/>
          <w:sz w:val="24"/>
          <w:szCs w:val="24"/>
        </w:rPr>
        <w:t xml:space="preserve"> oluşturan yazılımlar matematiksel denklem odaklı geometrik temellerden faydalanır. Örnek olarak, bir doğru parçasında sadece başlangıç ve bitiş koordinatları ile çizginin kalınlık ve renk bilgisi kullanılır. Vektör grafiklerin </w:t>
      </w:r>
      <w:proofErr w:type="spellStart"/>
      <w:r w:rsidRPr="005A5AF1">
        <w:rPr>
          <w:rFonts w:ascii="Times New Roman" w:hAnsi="Times New Roman" w:cs="Times New Roman"/>
          <w:sz w:val="24"/>
          <w:szCs w:val="24"/>
        </w:rPr>
        <w:t>bitmap</w:t>
      </w:r>
      <w:proofErr w:type="spellEnd"/>
      <w:r w:rsidRPr="005A5AF1">
        <w:rPr>
          <w:rFonts w:ascii="Times New Roman" w:hAnsi="Times New Roman" w:cs="Times New Roman"/>
          <w:sz w:val="24"/>
          <w:szCs w:val="24"/>
        </w:rPr>
        <w:t xml:space="preserve"> tabanlı grafiklere kıyasla daha az dosya boyutu oluşturması tercih edilme nedenlerinden bir diğeridir. Piyasada vektör grafik oluşturabilen yazılımların en çok tercih edileni ise </w:t>
      </w:r>
      <w:proofErr w:type="spellStart"/>
      <w:r w:rsidRPr="005A5AF1">
        <w:rPr>
          <w:rFonts w:ascii="Times New Roman" w:hAnsi="Times New Roman" w:cs="Times New Roman"/>
          <w:sz w:val="24"/>
          <w:szCs w:val="24"/>
        </w:rPr>
        <w:t>Adobe</w:t>
      </w:r>
      <w:proofErr w:type="spellEnd"/>
      <w:r w:rsidRPr="005A5AF1">
        <w:rPr>
          <w:rFonts w:ascii="Times New Roman" w:hAnsi="Times New Roman" w:cs="Times New Roman"/>
          <w:sz w:val="24"/>
          <w:szCs w:val="24"/>
        </w:rPr>
        <w:t xml:space="preserve"> firmasına ait </w:t>
      </w:r>
      <w:proofErr w:type="spellStart"/>
      <w:r w:rsidRPr="005A5AF1">
        <w:rPr>
          <w:rFonts w:ascii="Times New Roman" w:hAnsi="Times New Roman" w:cs="Times New Roman"/>
          <w:sz w:val="24"/>
          <w:szCs w:val="24"/>
        </w:rPr>
        <w:t>Adobe</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Illustrator</w:t>
      </w:r>
      <w:proofErr w:type="spellEnd"/>
      <w:r w:rsidRPr="005A5AF1">
        <w:rPr>
          <w:rFonts w:ascii="Times New Roman" w:hAnsi="Times New Roman" w:cs="Times New Roman"/>
          <w:sz w:val="24"/>
          <w:szCs w:val="24"/>
        </w:rPr>
        <w:t xml:space="preserve"> programıdır. </w:t>
      </w:r>
    </w:p>
    <w:p w:rsidR="00B477F3" w:rsidRPr="005A5AF1" w:rsidRDefault="00B477F3" w:rsidP="00667058">
      <w:pPr>
        <w:spacing w:before="60" w:line="240" w:lineRule="auto"/>
        <w:jc w:val="both"/>
        <w:rPr>
          <w:rFonts w:ascii="Times New Roman" w:hAnsi="Times New Roman" w:cs="Times New Roman"/>
          <w:sz w:val="24"/>
          <w:szCs w:val="24"/>
        </w:rPr>
      </w:pPr>
      <w:proofErr w:type="spellStart"/>
      <w:r w:rsidRPr="005A5AF1">
        <w:rPr>
          <w:rFonts w:ascii="Times New Roman" w:hAnsi="Times New Roman" w:cs="Times New Roman"/>
          <w:sz w:val="24"/>
          <w:szCs w:val="24"/>
        </w:rPr>
        <w:t>Vektörel</w:t>
      </w:r>
      <w:proofErr w:type="spellEnd"/>
      <w:r w:rsidRPr="005A5AF1">
        <w:rPr>
          <w:rFonts w:ascii="Times New Roman" w:hAnsi="Times New Roman" w:cs="Times New Roman"/>
          <w:sz w:val="24"/>
          <w:szCs w:val="24"/>
        </w:rPr>
        <w:t xml:space="preserve"> tabanlı oluşturulan çizimlerde zamanla farklı stiller ortaya çıkmıştır. Bu stillerden günümüzde </w:t>
      </w:r>
      <w:proofErr w:type="spellStart"/>
      <w:r w:rsidRPr="005A5AF1">
        <w:rPr>
          <w:rFonts w:ascii="Times New Roman" w:hAnsi="Times New Roman" w:cs="Times New Roman"/>
          <w:sz w:val="24"/>
          <w:szCs w:val="24"/>
        </w:rPr>
        <w:t>popüleritesi</w:t>
      </w:r>
      <w:proofErr w:type="spellEnd"/>
      <w:r w:rsidRPr="005A5AF1">
        <w:rPr>
          <w:rFonts w:ascii="Times New Roman" w:hAnsi="Times New Roman" w:cs="Times New Roman"/>
          <w:sz w:val="24"/>
          <w:szCs w:val="24"/>
        </w:rPr>
        <w:t xml:space="preserve"> artan ve birçok alanda tercih edilmeye başlanan tarz ise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w:t>
      </w:r>
      <w:proofErr w:type="gramStart"/>
      <w:r w:rsidRPr="005A5AF1">
        <w:rPr>
          <w:rFonts w:ascii="Times New Roman" w:hAnsi="Times New Roman" w:cs="Times New Roman"/>
          <w:sz w:val="24"/>
          <w:szCs w:val="24"/>
        </w:rPr>
        <w:lastRenderedPageBreak/>
        <w:t>illüstrasyonlardır</w:t>
      </w:r>
      <w:proofErr w:type="gram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Türkçede düz anlamına gelmektedir ve oluşturulan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tasarımda herhangi bir </w:t>
      </w:r>
      <w:proofErr w:type="spellStart"/>
      <w:r w:rsidRPr="005A5AF1">
        <w:rPr>
          <w:rFonts w:ascii="Times New Roman" w:hAnsi="Times New Roman" w:cs="Times New Roman"/>
          <w:sz w:val="24"/>
          <w:szCs w:val="24"/>
        </w:rPr>
        <w:t>degrade</w:t>
      </w:r>
      <w:proofErr w:type="spellEnd"/>
      <w:r w:rsidRPr="005A5AF1">
        <w:rPr>
          <w:rFonts w:ascii="Times New Roman" w:hAnsi="Times New Roman" w:cs="Times New Roman"/>
          <w:sz w:val="24"/>
          <w:szCs w:val="24"/>
        </w:rPr>
        <w:t xml:space="preserve"> geçişin, üç boyutun ve </w:t>
      </w:r>
      <w:proofErr w:type="gramStart"/>
      <w:r w:rsidRPr="005A5AF1">
        <w:rPr>
          <w:rFonts w:ascii="Times New Roman" w:hAnsi="Times New Roman" w:cs="Times New Roman"/>
          <w:sz w:val="24"/>
          <w:szCs w:val="24"/>
        </w:rPr>
        <w:t>efektin</w:t>
      </w:r>
      <w:proofErr w:type="gramEnd"/>
      <w:r w:rsidRPr="005A5AF1">
        <w:rPr>
          <w:rFonts w:ascii="Times New Roman" w:hAnsi="Times New Roman" w:cs="Times New Roman"/>
          <w:sz w:val="24"/>
          <w:szCs w:val="24"/>
        </w:rPr>
        <w:t xml:space="preserve"> olmadığını gösterir. </w:t>
      </w:r>
      <w:sdt>
        <w:sdtPr>
          <w:rPr>
            <w:rFonts w:ascii="Times New Roman" w:hAnsi="Times New Roman" w:cs="Times New Roman"/>
            <w:sz w:val="24"/>
            <w:szCs w:val="24"/>
          </w:rPr>
          <w:id w:val="1628884927"/>
          <w:citation/>
        </w:sdtPr>
        <w:sdtContent>
          <w:r w:rsidR="00D424E4">
            <w:rPr>
              <w:rFonts w:ascii="Times New Roman" w:hAnsi="Times New Roman" w:cs="Times New Roman"/>
              <w:sz w:val="24"/>
              <w:szCs w:val="24"/>
            </w:rPr>
            <w:fldChar w:fldCharType="begin"/>
          </w:r>
          <w:r w:rsidR="00D424E4">
            <w:rPr>
              <w:rFonts w:ascii="Times New Roman" w:hAnsi="Times New Roman" w:cs="Times New Roman"/>
              <w:sz w:val="24"/>
              <w:szCs w:val="24"/>
            </w:rPr>
            <w:instrText xml:space="preserve"> CITATION Uys \l 1055 </w:instrText>
          </w:r>
          <w:r w:rsidR="00D424E4">
            <w:rPr>
              <w:rFonts w:ascii="Times New Roman" w:hAnsi="Times New Roman" w:cs="Times New Roman"/>
              <w:sz w:val="24"/>
              <w:szCs w:val="24"/>
            </w:rPr>
            <w:fldChar w:fldCharType="separate"/>
          </w:r>
          <w:r w:rsidR="00D424E4" w:rsidRPr="00D424E4">
            <w:rPr>
              <w:rFonts w:ascii="Times New Roman" w:hAnsi="Times New Roman" w:cs="Times New Roman"/>
              <w:noProof/>
              <w:sz w:val="24"/>
              <w:szCs w:val="24"/>
            </w:rPr>
            <w:t>(Uysal, 2021)</w:t>
          </w:r>
          <w:r w:rsidR="00D424E4">
            <w:rPr>
              <w:rFonts w:ascii="Times New Roman" w:hAnsi="Times New Roman" w:cs="Times New Roman"/>
              <w:sz w:val="24"/>
              <w:szCs w:val="24"/>
            </w:rPr>
            <w:fldChar w:fldCharType="end"/>
          </w:r>
        </w:sdtContent>
      </w:sdt>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Daha çok, kullanılabilirliği ön planda tutulan tasarımlarda sadelik göze çarpan önemli bir özelliktir. Ancak genellikle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tasarımlarda dikkat çekiciliği sağlaması bakımından göze çarpan canlı renkler tercih edilebilmektedir.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tasarımların iki boyutlu yapısı, kenar düzlemlerinin </w:t>
      </w:r>
      <w:proofErr w:type="gramStart"/>
      <w:r w:rsidRPr="005A5AF1">
        <w:rPr>
          <w:rFonts w:ascii="Times New Roman" w:hAnsi="Times New Roman" w:cs="Times New Roman"/>
          <w:sz w:val="24"/>
          <w:szCs w:val="24"/>
        </w:rPr>
        <w:t>efektsiz</w:t>
      </w:r>
      <w:proofErr w:type="gramEnd"/>
      <w:r w:rsidRPr="005A5AF1">
        <w:rPr>
          <w:rFonts w:ascii="Times New Roman" w:hAnsi="Times New Roman" w:cs="Times New Roman"/>
          <w:sz w:val="24"/>
          <w:szCs w:val="24"/>
        </w:rPr>
        <w:t xml:space="preserve"> girinti çıkıntı olmaksızın düz hali, süslemelerden uzak genellikle kullanılan alışılagelmiş kare dikdörtgen daire gibi geometrik şekillerin kullanımı, kullanılan renklerin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bazlı illüstrasyonlarda daha çok öne çıkması gibi özellikleri sayesinde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illüstrasyonlar son zamanların en çok tercih edilen görsel iletişim aracı olarak karşımıza çıkmaktadır.</w:t>
      </w:r>
      <w:sdt>
        <w:sdtPr>
          <w:rPr>
            <w:rFonts w:ascii="Times New Roman" w:hAnsi="Times New Roman" w:cs="Times New Roman"/>
            <w:sz w:val="24"/>
            <w:szCs w:val="24"/>
          </w:rPr>
          <w:id w:val="-1029945209"/>
          <w:citation/>
        </w:sdtPr>
        <w:sdtContent>
          <w:r w:rsidR="000521B4">
            <w:rPr>
              <w:rFonts w:ascii="Times New Roman" w:hAnsi="Times New Roman" w:cs="Times New Roman"/>
              <w:sz w:val="24"/>
              <w:szCs w:val="24"/>
            </w:rPr>
            <w:fldChar w:fldCharType="begin"/>
          </w:r>
          <w:r w:rsidR="000521B4">
            <w:rPr>
              <w:rFonts w:ascii="Times New Roman" w:hAnsi="Times New Roman" w:cs="Times New Roman"/>
              <w:sz w:val="24"/>
              <w:szCs w:val="24"/>
            </w:rPr>
            <w:instrText xml:space="preserve">CITATION Kse23 \l 1055 </w:instrText>
          </w:r>
          <w:r w:rsidR="000521B4">
            <w:rPr>
              <w:rFonts w:ascii="Times New Roman" w:hAnsi="Times New Roman" w:cs="Times New Roman"/>
              <w:sz w:val="24"/>
              <w:szCs w:val="24"/>
            </w:rPr>
            <w:fldChar w:fldCharType="separate"/>
          </w:r>
          <w:r w:rsidR="000521B4">
            <w:rPr>
              <w:rFonts w:ascii="Times New Roman" w:hAnsi="Times New Roman" w:cs="Times New Roman"/>
              <w:noProof/>
              <w:sz w:val="24"/>
              <w:szCs w:val="24"/>
            </w:rPr>
            <w:t xml:space="preserve"> </w:t>
          </w:r>
          <w:r w:rsidR="000521B4" w:rsidRPr="000521B4">
            <w:rPr>
              <w:rFonts w:ascii="Times New Roman" w:hAnsi="Times New Roman" w:cs="Times New Roman"/>
              <w:noProof/>
              <w:sz w:val="24"/>
              <w:szCs w:val="24"/>
            </w:rPr>
            <w:t>(Pedchenko, 2023)</w:t>
          </w:r>
          <w:r w:rsidR="000521B4">
            <w:rPr>
              <w:rFonts w:ascii="Times New Roman" w:hAnsi="Times New Roman" w:cs="Times New Roman"/>
              <w:sz w:val="24"/>
              <w:szCs w:val="24"/>
            </w:rPr>
            <w:fldChar w:fldCharType="end"/>
          </w:r>
        </w:sdtContent>
      </w:sdt>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illüstrasyonlar son zamanlarda tasarım trendi olarak kabul görmüş ve TV programlarından siyasi partilerin reklamlarına kadar birçok mecrada kullanılmıştır. </w:t>
      </w:r>
      <w:r w:rsidR="003E7B54">
        <w:rPr>
          <w:rFonts w:ascii="Times New Roman" w:hAnsi="Times New Roman" w:cs="Times New Roman"/>
          <w:sz w:val="24"/>
          <w:szCs w:val="24"/>
        </w:rPr>
        <w:t>Görsel</w:t>
      </w:r>
      <w:r w:rsidRPr="005A5AF1">
        <w:rPr>
          <w:rFonts w:ascii="Times New Roman" w:hAnsi="Times New Roman" w:cs="Times New Roman"/>
          <w:sz w:val="24"/>
          <w:szCs w:val="24"/>
        </w:rPr>
        <w:t xml:space="preserve"> 2’de 2023 yılında Türk televizyon kanallarından Show TV deki “</w:t>
      </w:r>
      <w:proofErr w:type="spellStart"/>
      <w:r w:rsidRPr="005A5AF1">
        <w:rPr>
          <w:rFonts w:ascii="Times New Roman" w:hAnsi="Times New Roman" w:cs="Times New Roman"/>
          <w:sz w:val="24"/>
          <w:szCs w:val="24"/>
        </w:rPr>
        <w:t>Vahe</w:t>
      </w:r>
      <w:proofErr w:type="spellEnd"/>
      <w:r w:rsidRPr="005A5AF1">
        <w:rPr>
          <w:rFonts w:ascii="Times New Roman" w:hAnsi="Times New Roman" w:cs="Times New Roman"/>
          <w:sz w:val="24"/>
          <w:szCs w:val="24"/>
        </w:rPr>
        <w:t xml:space="preserve"> ile Evdeki Mutluluk” programının </w:t>
      </w:r>
      <w:proofErr w:type="spellStart"/>
      <w:r w:rsidRPr="005A5AF1">
        <w:rPr>
          <w:rFonts w:ascii="Times New Roman" w:hAnsi="Times New Roman" w:cs="Times New Roman"/>
          <w:sz w:val="24"/>
          <w:szCs w:val="24"/>
        </w:rPr>
        <w:t>introsunda</w:t>
      </w:r>
      <w:proofErr w:type="spellEnd"/>
      <w:r w:rsidRPr="005A5AF1">
        <w:rPr>
          <w:rFonts w:ascii="Times New Roman" w:hAnsi="Times New Roman" w:cs="Times New Roman"/>
          <w:sz w:val="24"/>
          <w:szCs w:val="24"/>
        </w:rPr>
        <w:t xml:space="preserv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w:t>
      </w:r>
      <w:proofErr w:type="gramStart"/>
      <w:r w:rsidRPr="005A5AF1">
        <w:rPr>
          <w:rFonts w:ascii="Times New Roman" w:hAnsi="Times New Roman" w:cs="Times New Roman"/>
          <w:sz w:val="24"/>
          <w:szCs w:val="24"/>
        </w:rPr>
        <w:t>illüstrasyonların</w:t>
      </w:r>
      <w:proofErr w:type="gramEnd"/>
      <w:r w:rsidRPr="005A5AF1">
        <w:rPr>
          <w:rFonts w:ascii="Times New Roman" w:hAnsi="Times New Roman" w:cs="Times New Roman"/>
          <w:sz w:val="24"/>
          <w:szCs w:val="24"/>
        </w:rPr>
        <w:t xml:space="preserve"> arka plan olarak tercih edildiği görülmektedir.</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noProof/>
          <w:sz w:val="24"/>
          <w:szCs w:val="24"/>
          <w:lang w:eastAsia="tr-TR"/>
        </w:rPr>
        <w:drawing>
          <wp:inline distT="0" distB="0" distL="0" distR="0" wp14:anchorId="0FE14945" wp14:editId="50C49D8E">
            <wp:extent cx="3409950" cy="1749755"/>
            <wp:effectExtent l="0" t="0" r="0" b="3175"/>
            <wp:docPr id="12" name="Picture 11" descr="A person standing in front of a red couch&#10;&#10;Description automatically generated with medium confidence">
              <a:extLst xmlns:a="http://schemas.openxmlformats.org/drawingml/2006/main">
                <a:ext uri="{FF2B5EF4-FFF2-40B4-BE49-F238E27FC236}">
                  <a16:creationId xmlns:a16="http://schemas.microsoft.com/office/drawing/2014/main" id="{9AEE96A7-EE99-CA7F-0149-B3321502D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erson standing in front of a red couch&#10;&#10;Description automatically generated with medium confidence">
                      <a:extLst>
                        <a:ext uri="{FF2B5EF4-FFF2-40B4-BE49-F238E27FC236}">
                          <a16:creationId xmlns:a16="http://schemas.microsoft.com/office/drawing/2014/main" id="{9AEE96A7-EE99-CA7F-0149-B3321502D44C}"/>
                        </a:ext>
                      </a:extLst>
                    </pic:cNvPr>
                    <pic:cNvPicPr>
                      <a:picLocks noChangeAspect="1"/>
                    </pic:cNvPicPr>
                  </pic:nvPicPr>
                  <pic:blipFill rotWithShape="1">
                    <a:blip r:embed="rId7"/>
                    <a:srcRect r="2915" b="11435"/>
                    <a:stretch/>
                  </pic:blipFill>
                  <pic:spPr bwMode="auto">
                    <a:xfrm>
                      <a:off x="0" y="0"/>
                      <a:ext cx="3423581" cy="1756749"/>
                    </a:xfrm>
                    <a:prstGeom prst="rect">
                      <a:avLst/>
                    </a:prstGeom>
                    <a:ln>
                      <a:noFill/>
                    </a:ln>
                    <a:extLst>
                      <a:ext uri="{53640926-AAD7-44D8-BBD7-CCE9431645EC}">
                        <a14:shadowObscured xmlns:a14="http://schemas.microsoft.com/office/drawing/2010/main"/>
                      </a:ext>
                    </a:extLst>
                  </pic:spPr>
                </pic:pic>
              </a:graphicData>
            </a:graphic>
          </wp:inline>
        </w:drawing>
      </w:r>
      <w:r w:rsidRPr="005A5AF1">
        <w:rPr>
          <w:rFonts w:ascii="Times New Roman" w:hAnsi="Times New Roman" w:cs="Times New Roman"/>
          <w:sz w:val="24"/>
          <w:szCs w:val="24"/>
        </w:rPr>
        <w:t xml:space="preserve"> </w:t>
      </w:r>
    </w:p>
    <w:p w:rsidR="00B477F3" w:rsidRPr="005A5AF1" w:rsidRDefault="003E7B54" w:rsidP="00667058">
      <w:pPr>
        <w:spacing w:before="60" w:line="240" w:lineRule="auto"/>
        <w:jc w:val="both"/>
        <w:rPr>
          <w:rFonts w:ascii="Times New Roman" w:hAnsi="Times New Roman" w:cs="Times New Roman"/>
          <w:sz w:val="24"/>
          <w:szCs w:val="24"/>
        </w:rPr>
      </w:pPr>
      <w:r>
        <w:rPr>
          <w:rFonts w:ascii="Times New Roman" w:hAnsi="Times New Roman" w:cs="Times New Roman"/>
          <w:sz w:val="24"/>
          <w:szCs w:val="24"/>
        </w:rPr>
        <w:t>Görsel</w:t>
      </w:r>
      <w:r w:rsidR="00B477F3" w:rsidRPr="005A5AF1">
        <w:rPr>
          <w:rFonts w:ascii="Times New Roman" w:hAnsi="Times New Roman" w:cs="Times New Roman"/>
          <w:sz w:val="24"/>
          <w:szCs w:val="24"/>
        </w:rPr>
        <w:t xml:space="preserve"> 2: Show </w:t>
      </w:r>
      <w:proofErr w:type="spellStart"/>
      <w:r w:rsidR="00B477F3" w:rsidRPr="005A5AF1">
        <w:rPr>
          <w:rFonts w:ascii="Times New Roman" w:hAnsi="Times New Roman" w:cs="Times New Roman"/>
          <w:sz w:val="24"/>
          <w:szCs w:val="24"/>
        </w:rPr>
        <w:t>tv</w:t>
      </w:r>
      <w:proofErr w:type="spellEnd"/>
      <w:r w:rsidR="00B477F3" w:rsidRPr="005A5AF1">
        <w:rPr>
          <w:rFonts w:ascii="Times New Roman" w:hAnsi="Times New Roman" w:cs="Times New Roman"/>
          <w:sz w:val="24"/>
          <w:szCs w:val="24"/>
        </w:rPr>
        <w:t xml:space="preserve"> ‘’</w:t>
      </w:r>
      <w:proofErr w:type="spellStart"/>
      <w:r w:rsidR="00B477F3" w:rsidRPr="005A5AF1">
        <w:rPr>
          <w:rFonts w:ascii="Times New Roman" w:hAnsi="Times New Roman" w:cs="Times New Roman"/>
          <w:sz w:val="24"/>
          <w:szCs w:val="24"/>
        </w:rPr>
        <w:t>Vahe</w:t>
      </w:r>
      <w:proofErr w:type="spellEnd"/>
      <w:r w:rsidR="00B477F3" w:rsidRPr="005A5AF1">
        <w:rPr>
          <w:rFonts w:ascii="Times New Roman" w:hAnsi="Times New Roman" w:cs="Times New Roman"/>
          <w:sz w:val="24"/>
          <w:szCs w:val="24"/>
        </w:rPr>
        <w:t xml:space="preserve"> ile evdeki mutluluk’’ </w:t>
      </w:r>
      <w:proofErr w:type="spellStart"/>
      <w:r w:rsidR="00B477F3" w:rsidRPr="005A5AF1">
        <w:rPr>
          <w:rFonts w:ascii="Times New Roman" w:hAnsi="Times New Roman" w:cs="Times New Roman"/>
          <w:sz w:val="24"/>
          <w:szCs w:val="24"/>
        </w:rPr>
        <w:t>progrom</w:t>
      </w:r>
      <w:proofErr w:type="spellEnd"/>
      <w:r w:rsidR="00B477F3" w:rsidRPr="005A5AF1">
        <w:rPr>
          <w:rFonts w:ascii="Times New Roman" w:hAnsi="Times New Roman" w:cs="Times New Roman"/>
          <w:sz w:val="24"/>
          <w:szCs w:val="24"/>
        </w:rPr>
        <w:t xml:space="preserve"> </w:t>
      </w:r>
      <w:proofErr w:type="spellStart"/>
      <w:r w:rsidR="00B477F3" w:rsidRPr="005A5AF1">
        <w:rPr>
          <w:rFonts w:ascii="Times New Roman" w:hAnsi="Times New Roman" w:cs="Times New Roman"/>
          <w:sz w:val="24"/>
          <w:szCs w:val="24"/>
        </w:rPr>
        <w:t>introsu</w:t>
      </w:r>
      <w:proofErr w:type="spellEnd"/>
    </w:p>
    <w:p w:rsidR="00B477F3" w:rsidRPr="005A5AF1" w:rsidRDefault="003E7B54" w:rsidP="00667058">
      <w:pPr>
        <w:spacing w:before="60" w:line="240" w:lineRule="auto"/>
        <w:jc w:val="both"/>
        <w:rPr>
          <w:rFonts w:ascii="Times New Roman" w:hAnsi="Times New Roman" w:cs="Times New Roman"/>
          <w:sz w:val="24"/>
          <w:szCs w:val="24"/>
        </w:rPr>
      </w:pPr>
      <w:r>
        <w:rPr>
          <w:rFonts w:ascii="Times New Roman" w:hAnsi="Times New Roman" w:cs="Times New Roman"/>
          <w:sz w:val="24"/>
          <w:szCs w:val="24"/>
        </w:rPr>
        <w:t>Görsel</w:t>
      </w:r>
      <w:r w:rsidR="00B477F3" w:rsidRPr="005A5AF1">
        <w:rPr>
          <w:rFonts w:ascii="Times New Roman" w:hAnsi="Times New Roman" w:cs="Times New Roman"/>
          <w:sz w:val="24"/>
          <w:szCs w:val="24"/>
        </w:rPr>
        <w:t xml:space="preserve"> 3’teki görsele baktığımızda ise Türkiye’de siyasi bir partinin belediye reklamlarında </w:t>
      </w:r>
      <w:proofErr w:type="gramStart"/>
      <w:r w:rsidR="00B477F3" w:rsidRPr="005A5AF1">
        <w:rPr>
          <w:rFonts w:ascii="Times New Roman" w:hAnsi="Times New Roman" w:cs="Times New Roman"/>
          <w:sz w:val="24"/>
          <w:szCs w:val="24"/>
        </w:rPr>
        <w:t>illüstrasyon</w:t>
      </w:r>
      <w:proofErr w:type="gramEnd"/>
      <w:r w:rsidR="00B477F3" w:rsidRPr="005A5AF1">
        <w:rPr>
          <w:rFonts w:ascii="Times New Roman" w:hAnsi="Times New Roman" w:cs="Times New Roman"/>
          <w:sz w:val="24"/>
          <w:szCs w:val="24"/>
        </w:rPr>
        <w:t xml:space="preserve"> çalışmalarına yer verdiği görülmektedir.</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noProof/>
          <w:sz w:val="24"/>
          <w:szCs w:val="24"/>
          <w:lang w:eastAsia="tr-TR"/>
        </w:rPr>
        <w:drawing>
          <wp:inline distT="0" distB="0" distL="0" distR="0" wp14:anchorId="21DD20FC" wp14:editId="3B473991">
            <wp:extent cx="5760720" cy="1915160"/>
            <wp:effectExtent l="0" t="0" r="0" b="8890"/>
            <wp:docPr id="2" name="Picture 1" descr="A group of people standing together&#10;&#10;Description automatically generated with medium confidence">
              <a:extLst xmlns:a="http://schemas.openxmlformats.org/drawingml/2006/main">
                <a:ext uri="{FF2B5EF4-FFF2-40B4-BE49-F238E27FC236}">
                  <a16:creationId xmlns:a16="http://schemas.microsoft.com/office/drawing/2014/main" id="{9D940982-64C4-740C-3B25-9CAE20571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together&#10;&#10;Description automatically generated with medium confidence">
                      <a:extLst>
                        <a:ext uri="{FF2B5EF4-FFF2-40B4-BE49-F238E27FC236}">
                          <a16:creationId xmlns:a16="http://schemas.microsoft.com/office/drawing/2014/main" id="{9D940982-64C4-740C-3B25-9CAE205711F3}"/>
                        </a:ext>
                      </a:extLst>
                    </pic:cNvPr>
                    <pic:cNvPicPr>
                      <a:picLocks noChangeAspect="1"/>
                    </pic:cNvPicPr>
                  </pic:nvPicPr>
                  <pic:blipFill>
                    <a:blip r:embed="rId8"/>
                    <a:stretch>
                      <a:fillRect/>
                    </a:stretch>
                  </pic:blipFill>
                  <pic:spPr>
                    <a:xfrm>
                      <a:off x="0" y="0"/>
                      <a:ext cx="5760720" cy="1915160"/>
                    </a:xfrm>
                    <a:prstGeom prst="rect">
                      <a:avLst/>
                    </a:prstGeom>
                  </pic:spPr>
                </pic:pic>
              </a:graphicData>
            </a:graphic>
          </wp:inline>
        </w:drawing>
      </w:r>
    </w:p>
    <w:p w:rsidR="00B477F3" w:rsidRPr="005A5AF1" w:rsidRDefault="003E7B54" w:rsidP="00667058">
      <w:pPr>
        <w:spacing w:before="60" w:line="240" w:lineRule="auto"/>
        <w:jc w:val="both"/>
        <w:rPr>
          <w:rFonts w:ascii="Times New Roman" w:hAnsi="Times New Roman" w:cs="Times New Roman"/>
          <w:sz w:val="24"/>
          <w:szCs w:val="24"/>
        </w:rPr>
      </w:pPr>
      <w:r>
        <w:rPr>
          <w:rFonts w:ascii="Times New Roman" w:hAnsi="Times New Roman" w:cs="Times New Roman"/>
          <w:sz w:val="24"/>
          <w:szCs w:val="24"/>
        </w:rPr>
        <w:t>Görsel</w:t>
      </w:r>
      <w:r w:rsidR="00B477F3" w:rsidRPr="005A5AF1">
        <w:rPr>
          <w:rFonts w:ascii="Times New Roman" w:hAnsi="Times New Roman" w:cs="Times New Roman"/>
          <w:sz w:val="24"/>
          <w:szCs w:val="24"/>
        </w:rPr>
        <w:t xml:space="preserve"> 3: İBB reklam panosu</w:t>
      </w:r>
    </w:p>
    <w:p w:rsidR="00B477F3" w:rsidRPr="005A5AF1"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Bu örneklere ilaveten masaüstü yayıncılıkta da pek çok kitap kapağı ve derginin bu tarzdaki </w:t>
      </w:r>
      <w:proofErr w:type="gramStart"/>
      <w:r w:rsidRPr="005A5AF1">
        <w:rPr>
          <w:rFonts w:ascii="Times New Roman" w:hAnsi="Times New Roman" w:cs="Times New Roman"/>
          <w:sz w:val="24"/>
          <w:szCs w:val="24"/>
        </w:rPr>
        <w:t>illüstrasyonlara</w:t>
      </w:r>
      <w:proofErr w:type="gramEnd"/>
      <w:r w:rsidRPr="005A5AF1">
        <w:rPr>
          <w:rFonts w:ascii="Times New Roman" w:hAnsi="Times New Roman" w:cs="Times New Roman"/>
          <w:sz w:val="24"/>
          <w:szCs w:val="24"/>
        </w:rPr>
        <w:t xml:space="preserve"> yer verdiği gözlemlenmektedir.</w:t>
      </w:r>
    </w:p>
    <w:p w:rsidR="00B477F3" w:rsidRPr="005A5AF1" w:rsidRDefault="00B477F3" w:rsidP="00667058">
      <w:pPr>
        <w:spacing w:before="60" w:line="240" w:lineRule="auto"/>
        <w:jc w:val="both"/>
        <w:rPr>
          <w:rFonts w:ascii="Times New Roman" w:hAnsi="Times New Roman" w:cs="Times New Roman"/>
          <w:sz w:val="24"/>
          <w:szCs w:val="24"/>
        </w:rPr>
      </w:pP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w:t>
      </w:r>
      <w:proofErr w:type="gramStart"/>
      <w:r w:rsidRPr="005A5AF1">
        <w:rPr>
          <w:rFonts w:ascii="Times New Roman" w:hAnsi="Times New Roman" w:cs="Times New Roman"/>
          <w:sz w:val="24"/>
          <w:szCs w:val="24"/>
        </w:rPr>
        <w:t>illüstrasyonların</w:t>
      </w:r>
      <w:proofErr w:type="gramEnd"/>
      <w:r w:rsidRPr="005A5AF1">
        <w:rPr>
          <w:rFonts w:ascii="Times New Roman" w:hAnsi="Times New Roman" w:cs="Times New Roman"/>
          <w:sz w:val="24"/>
          <w:szCs w:val="24"/>
        </w:rPr>
        <w:t xml:space="preserve"> daha çok </w:t>
      </w:r>
      <w:proofErr w:type="spellStart"/>
      <w:r w:rsidRPr="005A5AF1">
        <w:rPr>
          <w:rFonts w:ascii="Times New Roman" w:hAnsi="Times New Roman" w:cs="Times New Roman"/>
          <w:sz w:val="24"/>
          <w:szCs w:val="24"/>
        </w:rPr>
        <w:t>minimalist</w:t>
      </w:r>
      <w:proofErr w:type="spellEnd"/>
      <w:r w:rsidRPr="005A5AF1">
        <w:rPr>
          <w:rFonts w:ascii="Times New Roman" w:hAnsi="Times New Roman" w:cs="Times New Roman"/>
          <w:sz w:val="24"/>
          <w:szCs w:val="24"/>
        </w:rPr>
        <w:t xml:space="preserve"> bir yaklaşımı benimsediği görülmektedir ve bu yaklaşımda daha çok kullanılabilirlik ön planda tutulmuştur. Gerçek hayattaki görüntünün gerçekçi bir çizime dönüştürülmesindense çizimler daha basit simge benzeri içerikler olarak tanımlanmaktadır. Genellikle bu tarz çalışan </w:t>
      </w:r>
      <w:proofErr w:type="gramStart"/>
      <w:r w:rsidRPr="005A5AF1">
        <w:rPr>
          <w:rFonts w:ascii="Times New Roman" w:hAnsi="Times New Roman" w:cs="Times New Roman"/>
          <w:sz w:val="24"/>
          <w:szCs w:val="24"/>
        </w:rPr>
        <w:t>illüstratörler</w:t>
      </w:r>
      <w:proofErr w:type="gramEnd"/>
      <w:r w:rsidRPr="005A5AF1">
        <w:rPr>
          <w:rFonts w:ascii="Times New Roman" w:hAnsi="Times New Roman" w:cs="Times New Roman"/>
          <w:sz w:val="24"/>
          <w:szCs w:val="24"/>
        </w:rPr>
        <w:t xml:space="preserve"> detaylı ve dekoratif anlatımdan kaçınarak sadeliği ön plana alarak kullanıcıların dikkat dağınıklığının da önüne geçmiş </w:t>
      </w:r>
      <w:r w:rsidRPr="005A5AF1">
        <w:rPr>
          <w:rFonts w:ascii="Times New Roman" w:hAnsi="Times New Roman" w:cs="Times New Roman"/>
          <w:sz w:val="24"/>
          <w:szCs w:val="24"/>
        </w:rPr>
        <w:lastRenderedPageBreak/>
        <w:t xml:space="preserve">olmaktadırlar. Görsel olarak çekici esnek ve düşük maliyetli olmasından ötürü basılı yayıncılığın yanı sıra dijital mecralarda da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w:t>
      </w:r>
      <w:proofErr w:type="gramStart"/>
      <w:r w:rsidRPr="005A5AF1">
        <w:rPr>
          <w:rFonts w:ascii="Times New Roman" w:hAnsi="Times New Roman" w:cs="Times New Roman"/>
          <w:sz w:val="24"/>
          <w:szCs w:val="24"/>
        </w:rPr>
        <w:t>illüstrasyonların</w:t>
      </w:r>
      <w:proofErr w:type="gramEnd"/>
      <w:r w:rsidRPr="005A5AF1">
        <w:rPr>
          <w:rFonts w:ascii="Times New Roman" w:hAnsi="Times New Roman" w:cs="Times New Roman"/>
          <w:sz w:val="24"/>
          <w:szCs w:val="24"/>
        </w:rPr>
        <w:t xml:space="preserve"> popülaritesi artmaktadır. </w:t>
      </w:r>
    </w:p>
    <w:p w:rsidR="00B477F3" w:rsidRPr="00667058" w:rsidRDefault="00B477F3" w:rsidP="00667058">
      <w:pPr>
        <w:spacing w:before="60" w:line="240" w:lineRule="auto"/>
        <w:jc w:val="both"/>
        <w:rPr>
          <w:rFonts w:ascii="Times New Roman" w:hAnsi="Times New Roman" w:cs="Times New Roman"/>
          <w:sz w:val="24"/>
          <w:szCs w:val="24"/>
        </w:rPr>
      </w:pPr>
      <w:r w:rsidRPr="005A5AF1">
        <w:rPr>
          <w:rFonts w:ascii="Times New Roman" w:hAnsi="Times New Roman" w:cs="Times New Roman"/>
          <w:sz w:val="24"/>
          <w:szCs w:val="24"/>
        </w:rPr>
        <w:t xml:space="preserve">Dijital teknolojilerin gelişmesi ile birlikte bu tarz </w:t>
      </w:r>
      <w:proofErr w:type="gramStart"/>
      <w:r w:rsidRPr="005A5AF1">
        <w:rPr>
          <w:rFonts w:ascii="Times New Roman" w:hAnsi="Times New Roman" w:cs="Times New Roman"/>
          <w:sz w:val="24"/>
          <w:szCs w:val="24"/>
        </w:rPr>
        <w:t>illüstrasyonlar</w:t>
      </w:r>
      <w:proofErr w:type="gramEnd"/>
      <w:r w:rsidRPr="005A5AF1">
        <w:rPr>
          <w:rFonts w:ascii="Times New Roman" w:hAnsi="Times New Roman" w:cs="Times New Roman"/>
          <w:sz w:val="24"/>
          <w:szCs w:val="24"/>
        </w:rPr>
        <w:t xml:space="preserve"> daha kolay üretilebilir hale geldiği için farklı mecralarda kullanılmaktadırlar. Ayrıca, iki boyutlu yapısı ile hem modern hem de </w:t>
      </w:r>
      <w:proofErr w:type="gramStart"/>
      <w:r w:rsidRPr="005A5AF1">
        <w:rPr>
          <w:rFonts w:ascii="Times New Roman" w:hAnsi="Times New Roman" w:cs="Times New Roman"/>
          <w:sz w:val="24"/>
          <w:szCs w:val="24"/>
        </w:rPr>
        <w:t>nostaljik</w:t>
      </w:r>
      <w:proofErr w:type="gramEnd"/>
      <w:r w:rsidRPr="005A5AF1">
        <w:rPr>
          <w:rFonts w:ascii="Times New Roman" w:hAnsi="Times New Roman" w:cs="Times New Roman"/>
          <w:sz w:val="24"/>
          <w:szCs w:val="24"/>
        </w:rPr>
        <w:t xml:space="preserve"> bir etki oluşturduğu için birçok kişi tarafından beğenilmekte ve algı sürecini kolaylaştırmaktadır. Sahip oldukları </w:t>
      </w:r>
      <w:proofErr w:type="spellStart"/>
      <w:r w:rsidRPr="005A5AF1">
        <w:rPr>
          <w:rFonts w:ascii="Times New Roman" w:hAnsi="Times New Roman" w:cs="Times New Roman"/>
          <w:sz w:val="24"/>
          <w:szCs w:val="24"/>
        </w:rPr>
        <w:t>minimalist</w:t>
      </w:r>
      <w:proofErr w:type="spellEnd"/>
      <w:r w:rsidRPr="005A5AF1">
        <w:rPr>
          <w:rFonts w:ascii="Times New Roman" w:hAnsi="Times New Roman" w:cs="Times New Roman"/>
          <w:sz w:val="24"/>
          <w:szCs w:val="24"/>
        </w:rPr>
        <w:t xml:space="preserve"> ve modern stillerinin yanı sıra yüksek çözünürlüklü dosyalar oluşturmak için sahip oldukları teknik avantajları ile de </w:t>
      </w:r>
      <w:proofErr w:type="spellStart"/>
      <w:r w:rsidRPr="005A5AF1">
        <w:rPr>
          <w:rFonts w:ascii="Times New Roman" w:hAnsi="Times New Roman" w:cs="Times New Roman"/>
          <w:sz w:val="24"/>
          <w:szCs w:val="24"/>
        </w:rPr>
        <w:t>flat</w:t>
      </w:r>
      <w:proofErr w:type="spellEnd"/>
      <w:r w:rsidRPr="005A5AF1">
        <w:rPr>
          <w:rFonts w:ascii="Times New Roman" w:hAnsi="Times New Roman" w:cs="Times New Roman"/>
          <w:sz w:val="24"/>
          <w:szCs w:val="24"/>
        </w:rPr>
        <w:t xml:space="preserve"> vektör </w:t>
      </w:r>
      <w:proofErr w:type="gramStart"/>
      <w:r w:rsidRPr="005A5AF1">
        <w:rPr>
          <w:rFonts w:ascii="Times New Roman" w:hAnsi="Times New Roman" w:cs="Times New Roman"/>
          <w:sz w:val="24"/>
          <w:szCs w:val="24"/>
        </w:rPr>
        <w:t>illüstrasyonlar</w:t>
      </w:r>
      <w:proofErr w:type="gramEnd"/>
      <w:r w:rsidRPr="005A5AF1">
        <w:rPr>
          <w:rFonts w:ascii="Times New Roman" w:hAnsi="Times New Roman" w:cs="Times New Roman"/>
          <w:sz w:val="24"/>
          <w:szCs w:val="24"/>
        </w:rPr>
        <w:t xml:space="preserve"> tercih edilmektedir.</w:t>
      </w:r>
      <w:sdt>
        <w:sdtPr>
          <w:rPr>
            <w:rFonts w:ascii="Times New Roman" w:hAnsi="Times New Roman" w:cs="Times New Roman"/>
            <w:sz w:val="24"/>
            <w:szCs w:val="24"/>
          </w:rPr>
          <w:id w:val="-1614364957"/>
          <w:citation/>
        </w:sdtPr>
        <w:sdtContent>
          <w:r w:rsidR="00D424E4">
            <w:rPr>
              <w:rFonts w:ascii="Times New Roman" w:hAnsi="Times New Roman" w:cs="Times New Roman"/>
              <w:sz w:val="24"/>
              <w:szCs w:val="24"/>
            </w:rPr>
            <w:fldChar w:fldCharType="begin"/>
          </w:r>
          <w:r w:rsidR="00D424E4">
            <w:rPr>
              <w:rFonts w:ascii="Times New Roman" w:hAnsi="Times New Roman" w:cs="Times New Roman"/>
              <w:sz w:val="24"/>
              <w:szCs w:val="24"/>
            </w:rPr>
            <w:instrText xml:space="preserve"> CITATION Uys \l 1055 </w:instrText>
          </w:r>
          <w:r w:rsidR="00D424E4">
            <w:rPr>
              <w:rFonts w:ascii="Times New Roman" w:hAnsi="Times New Roman" w:cs="Times New Roman"/>
              <w:sz w:val="24"/>
              <w:szCs w:val="24"/>
            </w:rPr>
            <w:fldChar w:fldCharType="separate"/>
          </w:r>
          <w:r w:rsidR="00D424E4">
            <w:rPr>
              <w:rFonts w:ascii="Times New Roman" w:hAnsi="Times New Roman" w:cs="Times New Roman"/>
              <w:noProof/>
              <w:sz w:val="24"/>
              <w:szCs w:val="24"/>
            </w:rPr>
            <w:t xml:space="preserve"> </w:t>
          </w:r>
          <w:r w:rsidR="00D424E4" w:rsidRPr="00D424E4">
            <w:rPr>
              <w:rFonts w:ascii="Times New Roman" w:hAnsi="Times New Roman" w:cs="Times New Roman"/>
              <w:noProof/>
              <w:sz w:val="24"/>
              <w:szCs w:val="24"/>
            </w:rPr>
            <w:t>(Uysal, 2021)</w:t>
          </w:r>
          <w:r w:rsidR="00D424E4">
            <w:rPr>
              <w:rFonts w:ascii="Times New Roman" w:hAnsi="Times New Roman" w:cs="Times New Roman"/>
              <w:sz w:val="24"/>
              <w:szCs w:val="24"/>
            </w:rPr>
            <w:fldChar w:fldCharType="end"/>
          </w:r>
        </w:sdtContent>
      </w:sdt>
    </w:p>
    <w:p w:rsidR="00B477F3" w:rsidRPr="005A5AF1" w:rsidRDefault="00B477F3" w:rsidP="00667058">
      <w:pPr>
        <w:spacing w:before="60" w:line="240" w:lineRule="auto"/>
        <w:jc w:val="both"/>
        <w:rPr>
          <w:rFonts w:ascii="Times New Roman" w:hAnsi="Times New Roman" w:cs="Times New Roman"/>
          <w:b/>
          <w:sz w:val="24"/>
          <w:szCs w:val="24"/>
          <w:u w:val="single"/>
        </w:rPr>
      </w:pPr>
      <w:r w:rsidRPr="005A5AF1">
        <w:rPr>
          <w:rFonts w:ascii="Times New Roman" w:hAnsi="Times New Roman" w:cs="Times New Roman"/>
          <w:b/>
          <w:sz w:val="24"/>
          <w:szCs w:val="24"/>
          <w:u w:val="single"/>
        </w:rPr>
        <w:t>Sonuç</w:t>
      </w:r>
    </w:p>
    <w:p w:rsidR="00667058" w:rsidRPr="00667058" w:rsidRDefault="00667058" w:rsidP="00667058">
      <w:pPr>
        <w:spacing w:before="60" w:after="0" w:line="240" w:lineRule="auto"/>
        <w:jc w:val="both"/>
        <w:rPr>
          <w:rFonts w:ascii="Times New Roman" w:hAnsi="Times New Roman" w:cs="Times New Roman"/>
          <w:b/>
          <w:sz w:val="24"/>
          <w:szCs w:val="24"/>
        </w:rPr>
      </w:pPr>
      <w:r w:rsidRPr="00667058">
        <w:rPr>
          <w:rFonts w:ascii="Times New Roman" w:hAnsi="Times New Roman" w:cs="Times New Roman"/>
          <w:b/>
          <w:sz w:val="24"/>
          <w:szCs w:val="24"/>
        </w:rPr>
        <w:t xml:space="preserve">Hızla gelişen teknoloji ile birlikte dijital </w:t>
      </w:r>
      <w:proofErr w:type="gramStart"/>
      <w:r w:rsidRPr="00667058">
        <w:rPr>
          <w:rFonts w:ascii="Times New Roman" w:hAnsi="Times New Roman" w:cs="Times New Roman"/>
          <w:b/>
          <w:sz w:val="24"/>
          <w:szCs w:val="24"/>
        </w:rPr>
        <w:t>illüstrasyonların</w:t>
      </w:r>
      <w:proofErr w:type="gramEnd"/>
      <w:r w:rsidRPr="00667058">
        <w:rPr>
          <w:rFonts w:ascii="Times New Roman" w:hAnsi="Times New Roman" w:cs="Times New Roman"/>
          <w:b/>
          <w:sz w:val="24"/>
          <w:szCs w:val="24"/>
        </w:rPr>
        <w:t xml:space="preserve"> kullanıldığı alanlar da önemli ölçüde artış göstermektedir. </w:t>
      </w:r>
      <w:proofErr w:type="spellStart"/>
      <w:r w:rsidRPr="00667058">
        <w:rPr>
          <w:rFonts w:ascii="Times New Roman" w:hAnsi="Times New Roman" w:cs="Times New Roman"/>
          <w:b/>
          <w:sz w:val="24"/>
          <w:szCs w:val="24"/>
        </w:rPr>
        <w:t>Vektörel</w:t>
      </w:r>
      <w:proofErr w:type="spellEnd"/>
      <w:r w:rsidRPr="00667058">
        <w:rPr>
          <w:rFonts w:ascii="Times New Roman" w:hAnsi="Times New Roman" w:cs="Times New Roman"/>
          <w:b/>
          <w:sz w:val="24"/>
          <w:szCs w:val="24"/>
        </w:rPr>
        <w:t xml:space="preserve"> illüstrasyonlar, dijital </w:t>
      </w:r>
      <w:proofErr w:type="gramStart"/>
      <w:r w:rsidRPr="00667058">
        <w:rPr>
          <w:rFonts w:ascii="Times New Roman" w:hAnsi="Times New Roman" w:cs="Times New Roman"/>
          <w:b/>
          <w:sz w:val="24"/>
          <w:szCs w:val="24"/>
        </w:rPr>
        <w:t>illüstrasyon</w:t>
      </w:r>
      <w:proofErr w:type="gramEnd"/>
      <w:r w:rsidRPr="00667058">
        <w:rPr>
          <w:rFonts w:ascii="Times New Roman" w:hAnsi="Times New Roman" w:cs="Times New Roman"/>
          <w:b/>
          <w:sz w:val="24"/>
          <w:szCs w:val="24"/>
        </w:rPr>
        <w:t xml:space="preserve"> uygulamalarından biri olarak kullanım avantajları bakımından ön plana çıkarken aynı zamanda yalın haliyle de algı sürecinin etkinliğini arttırmaya yardımcı olmaktadır.</w:t>
      </w:r>
    </w:p>
    <w:p w:rsidR="00667058" w:rsidRPr="00667058" w:rsidRDefault="00667058" w:rsidP="00667058">
      <w:pPr>
        <w:spacing w:before="60" w:after="0" w:line="240" w:lineRule="auto"/>
        <w:jc w:val="both"/>
        <w:rPr>
          <w:rFonts w:ascii="Times New Roman" w:hAnsi="Times New Roman" w:cs="Times New Roman"/>
          <w:b/>
          <w:sz w:val="24"/>
          <w:szCs w:val="24"/>
        </w:rPr>
      </w:pPr>
      <w:r w:rsidRPr="00667058">
        <w:rPr>
          <w:rFonts w:ascii="Times New Roman" w:hAnsi="Times New Roman" w:cs="Times New Roman"/>
          <w:b/>
          <w:sz w:val="24"/>
          <w:szCs w:val="24"/>
        </w:rPr>
        <w:t xml:space="preserve"> </w:t>
      </w:r>
    </w:p>
    <w:p w:rsidR="00667058" w:rsidRPr="00667058" w:rsidRDefault="00667058" w:rsidP="00667058">
      <w:pPr>
        <w:spacing w:before="60" w:after="0" w:line="240" w:lineRule="auto"/>
        <w:jc w:val="both"/>
        <w:rPr>
          <w:rFonts w:ascii="Times New Roman" w:hAnsi="Times New Roman" w:cs="Times New Roman"/>
          <w:b/>
          <w:sz w:val="24"/>
          <w:szCs w:val="24"/>
        </w:rPr>
      </w:pPr>
      <w:r w:rsidRPr="00667058">
        <w:rPr>
          <w:rFonts w:ascii="Times New Roman" w:hAnsi="Times New Roman" w:cs="Times New Roman"/>
          <w:b/>
          <w:sz w:val="24"/>
          <w:szCs w:val="24"/>
        </w:rPr>
        <w:t xml:space="preserve">Algı sürecinde, duyumsal seviyede elde edilen verilerin duygusal boyutta yapılandırılması kimi zaman önceki deneyimlerimiz doğrultusunda gerçekleşmektedir. Bu nedenle, </w:t>
      </w:r>
      <w:proofErr w:type="spellStart"/>
      <w:r w:rsidRPr="00667058">
        <w:rPr>
          <w:rFonts w:ascii="Times New Roman" w:hAnsi="Times New Roman" w:cs="Times New Roman"/>
          <w:b/>
          <w:sz w:val="24"/>
          <w:szCs w:val="24"/>
        </w:rPr>
        <w:t>flat</w:t>
      </w:r>
      <w:proofErr w:type="spellEnd"/>
      <w:r w:rsidRPr="00667058">
        <w:rPr>
          <w:rFonts w:ascii="Times New Roman" w:hAnsi="Times New Roman" w:cs="Times New Roman"/>
          <w:b/>
          <w:sz w:val="24"/>
          <w:szCs w:val="24"/>
        </w:rPr>
        <w:t xml:space="preserve"> vektör </w:t>
      </w:r>
      <w:proofErr w:type="gramStart"/>
      <w:r w:rsidRPr="00667058">
        <w:rPr>
          <w:rFonts w:ascii="Times New Roman" w:hAnsi="Times New Roman" w:cs="Times New Roman"/>
          <w:b/>
          <w:sz w:val="24"/>
          <w:szCs w:val="24"/>
        </w:rPr>
        <w:t>illüstrasyonların</w:t>
      </w:r>
      <w:proofErr w:type="gramEnd"/>
      <w:r w:rsidRPr="00667058">
        <w:rPr>
          <w:rFonts w:ascii="Times New Roman" w:hAnsi="Times New Roman" w:cs="Times New Roman"/>
          <w:b/>
          <w:sz w:val="24"/>
          <w:szCs w:val="24"/>
        </w:rPr>
        <w:t xml:space="preserve"> </w:t>
      </w:r>
      <w:proofErr w:type="spellStart"/>
      <w:r w:rsidRPr="00667058">
        <w:rPr>
          <w:rFonts w:ascii="Times New Roman" w:hAnsi="Times New Roman" w:cs="Times New Roman"/>
          <w:b/>
          <w:sz w:val="24"/>
          <w:szCs w:val="24"/>
        </w:rPr>
        <w:t>bitmap</w:t>
      </w:r>
      <w:proofErr w:type="spellEnd"/>
      <w:r w:rsidRPr="00667058">
        <w:rPr>
          <w:rFonts w:ascii="Times New Roman" w:hAnsi="Times New Roman" w:cs="Times New Roman"/>
          <w:b/>
          <w:sz w:val="24"/>
          <w:szCs w:val="24"/>
        </w:rPr>
        <w:t xml:space="preserve"> tabanlı illüstrasyonlara göre gerçeklikten bir nebze daha uzak yapısı, istenen mesajın hedef kitleye bilinçaltı tecrübelerden arındırılmış bir şekilde ulaşmasını sağlamaktadır.</w:t>
      </w:r>
    </w:p>
    <w:p w:rsidR="00667058" w:rsidRPr="00667058" w:rsidRDefault="00667058" w:rsidP="00667058">
      <w:pPr>
        <w:spacing w:before="60" w:after="0" w:line="240" w:lineRule="auto"/>
        <w:jc w:val="both"/>
        <w:rPr>
          <w:rFonts w:ascii="Times New Roman" w:hAnsi="Times New Roman" w:cs="Times New Roman"/>
          <w:b/>
          <w:sz w:val="24"/>
          <w:szCs w:val="24"/>
        </w:rPr>
      </w:pPr>
    </w:p>
    <w:p w:rsidR="00667058" w:rsidRDefault="00667058" w:rsidP="00667058">
      <w:pPr>
        <w:spacing w:before="60" w:after="0" w:line="240" w:lineRule="auto"/>
        <w:jc w:val="both"/>
        <w:rPr>
          <w:rFonts w:ascii="Times New Roman" w:hAnsi="Times New Roman" w:cs="Times New Roman"/>
          <w:b/>
          <w:sz w:val="24"/>
          <w:szCs w:val="24"/>
        </w:rPr>
      </w:pPr>
      <w:r w:rsidRPr="00667058">
        <w:rPr>
          <w:rFonts w:ascii="Times New Roman" w:hAnsi="Times New Roman" w:cs="Times New Roman"/>
          <w:b/>
          <w:sz w:val="24"/>
          <w:szCs w:val="24"/>
        </w:rPr>
        <w:t xml:space="preserve">Günümüz dünyasında maruz kalınan görsel iletişim öğelerinin artışı ve hızlı tüketimi, </w:t>
      </w:r>
      <w:proofErr w:type="spellStart"/>
      <w:r w:rsidRPr="00667058">
        <w:rPr>
          <w:rFonts w:ascii="Times New Roman" w:hAnsi="Times New Roman" w:cs="Times New Roman"/>
          <w:b/>
          <w:sz w:val="24"/>
          <w:szCs w:val="24"/>
        </w:rPr>
        <w:t>flat</w:t>
      </w:r>
      <w:proofErr w:type="spellEnd"/>
      <w:r w:rsidRPr="00667058">
        <w:rPr>
          <w:rFonts w:ascii="Times New Roman" w:hAnsi="Times New Roman" w:cs="Times New Roman"/>
          <w:b/>
          <w:sz w:val="24"/>
          <w:szCs w:val="24"/>
        </w:rPr>
        <w:t xml:space="preserve"> vektör </w:t>
      </w:r>
      <w:proofErr w:type="gramStart"/>
      <w:r w:rsidRPr="00667058">
        <w:rPr>
          <w:rFonts w:ascii="Times New Roman" w:hAnsi="Times New Roman" w:cs="Times New Roman"/>
          <w:b/>
          <w:sz w:val="24"/>
          <w:szCs w:val="24"/>
        </w:rPr>
        <w:t>illüstrasyonların</w:t>
      </w:r>
      <w:proofErr w:type="gramEnd"/>
      <w:r w:rsidRPr="00667058">
        <w:rPr>
          <w:rFonts w:ascii="Times New Roman" w:hAnsi="Times New Roman" w:cs="Times New Roman"/>
          <w:b/>
          <w:sz w:val="24"/>
          <w:szCs w:val="24"/>
        </w:rPr>
        <w:t xml:space="preserve"> </w:t>
      </w:r>
      <w:proofErr w:type="spellStart"/>
      <w:r w:rsidRPr="00667058">
        <w:rPr>
          <w:rFonts w:ascii="Times New Roman" w:hAnsi="Times New Roman" w:cs="Times New Roman"/>
          <w:b/>
          <w:sz w:val="24"/>
          <w:szCs w:val="24"/>
        </w:rPr>
        <w:t>bitmap</w:t>
      </w:r>
      <w:proofErr w:type="spellEnd"/>
      <w:r w:rsidRPr="00667058">
        <w:rPr>
          <w:rFonts w:ascii="Times New Roman" w:hAnsi="Times New Roman" w:cs="Times New Roman"/>
          <w:b/>
          <w:sz w:val="24"/>
          <w:szCs w:val="24"/>
        </w:rPr>
        <w:t xml:space="preserve"> tabanlı illüstrasyonlara kıyasla sahip olduğu çeşitli avantajların etkisiyle, bu hıza daha iyi eşlik edebilmesine, dolayısıyla bu tarzda yapılan çalışmaların yaygınlığının artmasına neden olmaktadır.</w:t>
      </w:r>
    </w:p>
    <w:p w:rsidR="00B477F3" w:rsidRDefault="00B477F3" w:rsidP="00667058">
      <w:pPr>
        <w:spacing w:before="60" w:line="240" w:lineRule="auto"/>
        <w:jc w:val="both"/>
        <w:rPr>
          <w:rFonts w:ascii="Times New Roman" w:hAnsi="Times New Roman" w:cs="Times New Roman"/>
          <w:b/>
          <w:sz w:val="24"/>
          <w:szCs w:val="24"/>
        </w:rPr>
      </w:pPr>
    </w:p>
    <w:p w:rsidR="00667058" w:rsidRPr="00667058" w:rsidRDefault="00667058" w:rsidP="00667058">
      <w:pPr>
        <w:pStyle w:val="Kaynaka"/>
        <w:spacing w:before="60" w:line="240" w:lineRule="auto"/>
        <w:ind w:left="720" w:hanging="720"/>
        <w:rPr>
          <w:b/>
          <w:noProof/>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BIBLIOGRAPHY  \l 1055 </w:instrText>
      </w:r>
      <w:r>
        <w:rPr>
          <w:rFonts w:ascii="Times New Roman" w:hAnsi="Times New Roman" w:cs="Times New Roman"/>
          <w:b/>
          <w:sz w:val="24"/>
          <w:szCs w:val="24"/>
        </w:rPr>
        <w:fldChar w:fldCharType="separate"/>
      </w:r>
      <w:r w:rsidRPr="00667058">
        <w:rPr>
          <w:b/>
          <w:noProof/>
        </w:rPr>
        <w:t>Kaynakça</w:t>
      </w:r>
    </w:p>
    <w:p w:rsidR="00667058" w:rsidRDefault="00667058" w:rsidP="00667058">
      <w:pPr>
        <w:pStyle w:val="Kaynaka"/>
        <w:spacing w:before="60" w:line="240" w:lineRule="auto"/>
        <w:ind w:left="720" w:hanging="720"/>
        <w:rPr>
          <w:noProof/>
        </w:rPr>
      </w:pPr>
      <w:r>
        <w:rPr>
          <w:noProof/>
        </w:rPr>
        <w:t xml:space="preserve">Akar, M. (2015, 12 3). Tıp Eğitiminde Görsel Sanatın Etkisi. </w:t>
      </w:r>
      <w:r>
        <w:rPr>
          <w:i/>
          <w:iCs/>
          <w:noProof/>
        </w:rPr>
        <w:t>Dergi Park</w:t>
      </w:r>
      <w:r>
        <w:rPr>
          <w:noProof/>
        </w:rPr>
        <w:t>, s. 355-380.</w:t>
      </w:r>
    </w:p>
    <w:p w:rsidR="00667058" w:rsidRDefault="00667058" w:rsidP="00667058">
      <w:pPr>
        <w:pStyle w:val="Kaynaka"/>
        <w:spacing w:before="60" w:line="240" w:lineRule="auto"/>
        <w:ind w:left="720" w:hanging="720"/>
        <w:rPr>
          <w:noProof/>
        </w:rPr>
      </w:pPr>
      <w:r>
        <w:rPr>
          <w:noProof/>
        </w:rPr>
        <w:t xml:space="preserve">Ambrose, G., &amp; Harris, P. (2019). </w:t>
      </w:r>
      <w:r>
        <w:rPr>
          <w:i/>
          <w:iCs/>
          <w:noProof/>
        </w:rPr>
        <w:t>Görsel Grafik Tasarım Sözlüğü.</w:t>
      </w:r>
      <w:r>
        <w:rPr>
          <w:noProof/>
        </w:rPr>
        <w:t xml:space="preserve"> İstanbul: Literatür.</w:t>
      </w:r>
    </w:p>
    <w:p w:rsidR="00667058" w:rsidRDefault="00667058" w:rsidP="00667058">
      <w:pPr>
        <w:pStyle w:val="Kaynaka"/>
        <w:spacing w:before="60" w:line="240" w:lineRule="auto"/>
        <w:ind w:left="720" w:hanging="720"/>
        <w:rPr>
          <w:noProof/>
        </w:rPr>
      </w:pPr>
      <w:r>
        <w:rPr>
          <w:noProof/>
        </w:rPr>
        <w:t xml:space="preserve">Becer, E. (2006). </w:t>
      </w:r>
      <w:r>
        <w:rPr>
          <w:i/>
          <w:iCs/>
          <w:noProof/>
        </w:rPr>
        <w:t>İletişim ve Grafik Tasarım.</w:t>
      </w:r>
      <w:r>
        <w:rPr>
          <w:noProof/>
        </w:rPr>
        <w:t xml:space="preserve"> Ankara: Dost Yayınları.</w:t>
      </w:r>
    </w:p>
    <w:p w:rsidR="00667058" w:rsidRDefault="00667058" w:rsidP="00667058">
      <w:pPr>
        <w:pStyle w:val="Kaynaka"/>
        <w:spacing w:before="60" w:line="240" w:lineRule="auto"/>
        <w:ind w:left="720" w:hanging="720"/>
        <w:rPr>
          <w:noProof/>
        </w:rPr>
      </w:pPr>
      <w:r>
        <w:rPr>
          <w:noProof/>
        </w:rPr>
        <w:t xml:space="preserve">Dağ, E. S. (2015). </w:t>
      </w:r>
      <w:r>
        <w:rPr>
          <w:i/>
          <w:iCs/>
          <w:noProof/>
        </w:rPr>
        <w:t>İllüstrasyonun İkinci Altın Çağı.</w:t>
      </w:r>
      <w:r>
        <w:rPr>
          <w:noProof/>
        </w:rPr>
        <w:t xml:space="preserve"> İstanbul: Hacı Yıldırım.</w:t>
      </w:r>
    </w:p>
    <w:p w:rsidR="00667058" w:rsidRDefault="00667058" w:rsidP="00667058">
      <w:pPr>
        <w:pStyle w:val="Kaynaka"/>
        <w:spacing w:before="60" w:line="240" w:lineRule="auto"/>
        <w:ind w:left="720" w:hanging="720"/>
        <w:rPr>
          <w:noProof/>
        </w:rPr>
      </w:pPr>
      <w:r>
        <w:rPr>
          <w:noProof/>
        </w:rPr>
        <w:t>Harris, A. (tarih yok). Görsel Grafik Tasarım Sözlüğü.</w:t>
      </w:r>
    </w:p>
    <w:p w:rsidR="00667058" w:rsidRDefault="00667058" w:rsidP="00667058">
      <w:pPr>
        <w:pStyle w:val="Kaynaka"/>
        <w:spacing w:before="60" w:line="240" w:lineRule="auto"/>
        <w:ind w:left="720" w:hanging="720"/>
        <w:rPr>
          <w:noProof/>
        </w:rPr>
      </w:pPr>
      <w:r>
        <w:rPr>
          <w:noProof/>
        </w:rPr>
        <w:t xml:space="preserve">Kalfa, Z. (2022, 12 21). Sanatın Sonu, Nft ve Rothko'nun Ruhu Üzerine. </w:t>
      </w:r>
      <w:r>
        <w:rPr>
          <w:i/>
          <w:iCs/>
          <w:noProof/>
        </w:rPr>
        <w:t>Dergi Park</w:t>
      </w:r>
      <w:r>
        <w:rPr>
          <w:noProof/>
        </w:rPr>
        <w:t>, s. 631-648.</w:t>
      </w:r>
    </w:p>
    <w:p w:rsidR="00667058" w:rsidRDefault="00667058" w:rsidP="00667058">
      <w:pPr>
        <w:pStyle w:val="Kaynaka"/>
        <w:spacing w:before="60" w:line="240" w:lineRule="auto"/>
        <w:ind w:left="720" w:hanging="720"/>
        <w:rPr>
          <w:noProof/>
        </w:rPr>
      </w:pPr>
      <w:r>
        <w:rPr>
          <w:noProof/>
        </w:rPr>
        <w:t xml:space="preserve">Pedchenko, K. (2023, 8 22). </w:t>
      </w:r>
      <w:r>
        <w:rPr>
          <w:i/>
          <w:iCs/>
          <w:noProof/>
        </w:rPr>
        <w:t>Flat Illustrations, a Design Trend for 2020 and Beyond.</w:t>
      </w:r>
      <w:r>
        <w:rPr>
          <w:noProof/>
        </w:rPr>
        <w:t xml:space="preserve"> https://medium.com/swlh/about: https://medium.com/swlh/flat-illustrations-design-trend-2020-f638f6ae6406 adresinden alındı</w:t>
      </w:r>
    </w:p>
    <w:p w:rsidR="00667058" w:rsidRDefault="00667058" w:rsidP="00667058">
      <w:pPr>
        <w:pStyle w:val="Kaynaka"/>
        <w:spacing w:before="60" w:line="240" w:lineRule="auto"/>
        <w:ind w:left="720" w:hanging="720"/>
        <w:rPr>
          <w:noProof/>
        </w:rPr>
      </w:pPr>
      <w:r>
        <w:rPr>
          <w:noProof/>
        </w:rPr>
        <w:t xml:space="preserve">Pennell, J. (2012). </w:t>
      </w:r>
      <w:r>
        <w:rPr>
          <w:i/>
          <w:iCs/>
          <w:noProof/>
        </w:rPr>
        <w:t>Modern Illustration.</w:t>
      </w:r>
      <w:r>
        <w:rPr>
          <w:noProof/>
        </w:rPr>
        <w:t xml:space="preserve"> London: Chıswıck Press.</w:t>
      </w:r>
    </w:p>
    <w:p w:rsidR="00667058" w:rsidRDefault="00667058" w:rsidP="00667058">
      <w:pPr>
        <w:pStyle w:val="Kaynaka"/>
        <w:spacing w:before="60" w:line="240" w:lineRule="auto"/>
        <w:ind w:left="720" w:hanging="720"/>
        <w:rPr>
          <w:noProof/>
        </w:rPr>
      </w:pPr>
      <w:r>
        <w:rPr>
          <w:noProof/>
        </w:rPr>
        <w:t xml:space="preserve">Uysal, S. (2021, Haziran). The New Yorker Dergisinin Kapaklarında Kullanılan Vektörel İllüstrasyonların Gestalt Prensipleri Çerçevesinde İncelenmesi. </w:t>
      </w:r>
      <w:r>
        <w:rPr>
          <w:i/>
          <w:iCs/>
          <w:noProof/>
        </w:rPr>
        <w:t>Yüksek Lisans Tezi</w:t>
      </w:r>
      <w:r>
        <w:rPr>
          <w:noProof/>
        </w:rPr>
        <w:t>. İstanbul: Gedik Üniversitesi.</w:t>
      </w:r>
    </w:p>
    <w:p w:rsidR="00667058" w:rsidRDefault="00667058" w:rsidP="00667058">
      <w:pPr>
        <w:pStyle w:val="Kaynaka"/>
        <w:spacing w:before="60" w:line="240" w:lineRule="auto"/>
        <w:ind w:left="720" w:hanging="720"/>
        <w:rPr>
          <w:noProof/>
        </w:rPr>
      </w:pPr>
      <w:r>
        <w:rPr>
          <w:noProof/>
        </w:rPr>
        <w:t xml:space="preserve">Wigan, M. (2019). </w:t>
      </w:r>
      <w:r>
        <w:rPr>
          <w:i/>
          <w:iCs/>
          <w:noProof/>
        </w:rPr>
        <w:t>Görsel İllüstrasyon Sözlüğü.</w:t>
      </w:r>
      <w:r>
        <w:rPr>
          <w:noProof/>
        </w:rPr>
        <w:t xml:space="preserve"> İstanbul: Literatür.</w:t>
      </w:r>
    </w:p>
    <w:p w:rsidR="006B5A8B" w:rsidRPr="008E25C1" w:rsidRDefault="00667058" w:rsidP="008E25C1">
      <w:pPr>
        <w:spacing w:before="60" w:line="24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6B5A8B" w:rsidRPr="008E25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ontserra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F3"/>
    <w:rsid w:val="000521B4"/>
    <w:rsid w:val="00193C49"/>
    <w:rsid w:val="003E7B54"/>
    <w:rsid w:val="00667058"/>
    <w:rsid w:val="006B5A8B"/>
    <w:rsid w:val="0081307A"/>
    <w:rsid w:val="008D0F3E"/>
    <w:rsid w:val="008E25C1"/>
    <w:rsid w:val="00927D6B"/>
    <w:rsid w:val="00AB03E0"/>
    <w:rsid w:val="00B477F3"/>
    <w:rsid w:val="00C27F58"/>
    <w:rsid w:val="00D424E4"/>
    <w:rsid w:val="00DD4164"/>
    <w:rsid w:val="00E15508"/>
    <w:rsid w:val="00F73D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0CC7"/>
  <w15:chartTrackingRefBased/>
  <w15:docId w15:val="{E8FC8B5D-46DB-4113-B619-E72837AFB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7F3"/>
  </w:style>
  <w:style w:type="paragraph" w:styleId="Balk1">
    <w:name w:val="heading 1"/>
    <w:basedOn w:val="Normal"/>
    <w:next w:val="Normal"/>
    <w:link w:val="Balk1Char"/>
    <w:uiPriority w:val="9"/>
    <w:qFormat/>
    <w:rsid w:val="00B477F3"/>
    <w:pPr>
      <w:keepNext/>
      <w:keepLines/>
      <w:spacing w:before="240" w:after="0"/>
      <w:outlineLvl w:val="0"/>
    </w:pPr>
    <w:rPr>
      <w:rFonts w:asciiTheme="majorHAnsi" w:eastAsiaTheme="majorEastAsia" w:hAnsiTheme="majorHAnsi" w:cstheme="majorBidi"/>
      <w:color w:val="2E74B5" w:themeColor="accent1" w:themeShade="BF"/>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77F3"/>
    <w:rPr>
      <w:rFonts w:asciiTheme="majorHAnsi" w:eastAsiaTheme="majorEastAsia" w:hAnsiTheme="majorHAnsi" w:cstheme="majorBidi"/>
      <w:color w:val="2E74B5" w:themeColor="accent1" w:themeShade="BF"/>
      <w:sz w:val="32"/>
      <w:szCs w:val="32"/>
      <w:lang w:eastAsia="tr-TR"/>
    </w:rPr>
  </w:style>
  <w:style w:type="paragraph" w:styleId="Kaynaka">
    <w:name w:val="Bibliography"/>
    <w:basedOn w:val="Normal"/>
    <w:next w:val="Normal"/>
    <w:uiPriority w:val="37"/>
    <w:unhideWhenUsed/>
    <w:rsid w:val="00667058"/>
  </w:style>
  <w:style w:type="character" w:styleId="Kpr">
    <w:name w:val="Hyperlink"/>
    <w:basedOn w:val="VarsaylanParagrafYazTipi"/>
    <w:uiPriority w:val="99"/>
    <w:unhideWhenUsed/>
    <w:rsid w:val="003E7B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66534">
      <w:bodyDiv w:val="1"/>
      <w:marLeft w:val="0"/>
      <w:marRight w:val="0"/>
      <w:marTop w:val="0"/>
      <w:marBottom w:val="0"/>
      <w:divBdr>
        <w:top w:val="none" w:sz="0" w:space="0" w:color="auto"/>
        <w:left w:val="none" w:sz="0" w:space="0" w:color="auto"/>
        <w:bottom w:val="none" w:sz="0" w:space="0" w:color="auto"/>
        <w:right w:val="none" w:sz="0" w:space="0" w:color="auto"/>
      </w:divBdr>
    </w:div>
    <w:div w:id="553397760">
      <w:bodyDiv w:val="1"/>
      <w:marLeft w:val="0"/>
      <w:marRight w:val="0"/>
      <w:marTop w:val="0"/>
      <w:marBottom w:val="0"/>
      <w:divBdr>
        <w:top w:val="none" w:sz="0" w:space="0" w:color="auto"/>
        <w:left w:val="none" w:sz="0" w:space="0" w:color="auto"/>
        <w:bottom w:val="none" w:sz="0" w:space="0" w:color="auto"/>
        <w:right w:val="none" w:sz="0" w:space="0" w:color="auto"/>
      </w:divBdr>
    </w:div>
    <w:div w:id="558398250">
      <w:bodyDiv w:val="1"/>
      <w:marLeft w:val="0"/>
      <w:marRight w:val="0"/>
      <w:marTop w:val="0"/>
      <w:marBottom w:val="0"/>
      <w:divBdr>
        <w:top w:val="none" w:sz="0" w:space="0" w:color="auto"/>
        <w:left w:val="none" w:sz="0" w:space="0" w:color="auto"/>
        <w:bottom w:val="none" w:sz="0" w:space="0" w:color="auto"/>
        <w:right w:val="none" w:sz="0" w:space="0" w:color="auto"/>
      </w:divBdr>
    </w:div>
    <w:div w:id="569967791">
      <w:bodyDiv w:val="1"/>
      <w:marLeft w:val="0"/>
      <w:marRight w:val="0"/>
      <w:marTop w:val="0"/>
      <w:marBottom w:val="0"/>
      <w:divBdr>
        <w:top w:val="none" w:sz="0" w:space="0" w:color="auto"/>
        <w:left w:val="none" w:sz="0" w:space="0" w:color="auto"/>
        <w:bottom w:val="none" w:sz="0" w:space="0" w:color="auto"/>
        <w:right w:val="none" w:sz="0" w:space="0" w:color="auto"/>
      </w:divBdr>
    </w:div>
    <w:div w:id="928464792">
      <w:bodyDiv w:val="1"/>
      <w:marLeft w:val="0"/>
      <w:marRight w:val="0"/>
      <w:marTop w:val="0"/>
      <w:marBottom w:val="0"/>
      <w:divBdr>
        <w:top w:val="none" w:sz="0" w:space="0" w:color="auto"/>
        <w:left w:val="none" w:sz="0" w:space="0" w:color="auto"/>
        <w:bottom w:val="none" w:sz="0" w:space="0" w:color="auto"/>
        <w:right w:val="none" w:sz="0" w:space="0" w:color="auto"/>
      </w:divBdr>
    </w:div>
    <w:div w:id="945651345">
      <w:bodyDiv w:val="1"/>
      <w:marLeft w:val="0"/>
      <w:marRight w:val="0"/>
      <w:marTop w:val="0"/>
      <w:marBottom w:val="0"/>
      <w:divBdr>
        <w:top w:val="none" w:sz="0" w:space="0" w:color="auto"/>
        <w:left w:val="none" w:sz="0" w:space="0" w:color="auto"/>
        <w:bottom w:val="none" w:sz="0" w:space="0" w:color="auto"/>
        <w:right w:val="none" w:sz="0" w:space="0" w:color="auto"/>
      </w:divBdr>
    </w:div>
    <w:div w:id="1002900139">
      <w:bodyDiv w:val="1"/>
      <w:marLeft w:val="0"/>
      <w:marRight w:val="0"/>
      <w:marTop w:val="0"/>
      <w:marBottom w:val="0"/>
      <w:divBdr>
        <w:top w:val="none" w:sz="0" w:space="0" w:color="auto"/>
        <w:left w:val="none" w:sz="0" w:space="0" w:color="auto"/>
        <w:bottom w:val="none" w:sz="0" w:space="0" w:color="auto"/>
        <w:right w:val="none" w:sz="0" w:space="0" w:color="auto"/>
      </w:divBdr>
    </w:div>
    <w:div w:id="1422723448">
      <w:bodyDiv w:val="1"/>
      <w:marLeft w:val="0"/>
      <w:marRight w:val="0"/>
      <w:marTop w:val="0"/>
      <w:marBottom w:val="0"/>
      <w:divBdr>
        <w:top w:val="none" w:sz="0" w:space="0" w:color="auto"/>
        <w:left w:val="none" w:sz="0" w:space="0" w:color="auto"/>
        <w:bottom w:val="none" w:sz="0" w:space="0" w:color="auto"/>
        <w:right w:val="none" w:sz="0" w:space="0" w:color="auto"/>
      </w:divBdr>
    </w:div>
    <w:div w:id="1438678423">
      <w:bodyDiv w:val="1"/>
      <w:marLeft w:val="0"/>
      <w:marRight w:val="0"/>
      <w:marTop w:val="0"/>
      <w:marBottom w:val="0"/>
      <w:divBdr>
        <w:top w:val="none" w:sz="0" w:space="0" w:color="auto"/>
        <w:left w:val="none" w:sz="0" w:space="0" w:color="auto"/>
        <w:bottom w:val="none" w:sz="0" w:space="0" w:color="auto"/>
        <w:right w:val="none" w:sz="0" w:space="0" w:color="auto"/>
      </w:divBdr>
    </w:div>
    <w:div w:id="1510676508">
      <w:bodyDiv w:val="1"/>
      <w:marLeft w:val="0"/>
      <w:marRight w:val="0"/>
      <w:marTop w:val="0"/>
      <w:marBottom w:val="0"/>
      <w:divBdr>
        <w:top w:val="none" w:sz="0" w:space="0" w:color="auto"/>
        <w:left w:val="none" w:sz="0" w:space="0" w:color="auto"/>
        <w:bottom w:val="none" w:sz="0" w:space="0" w:color="auto"/>
        <w:right w:val="none" w:sz="0" w:space="0" w:color="auto"/>
      </w:divBdr>
    </w:div>
    <w:div w:id="1586299298">
      <w:bodyDiv w:val="1"/>
      <w:marLeft w:val="0"/>
      <w:marRight w:val="0"/>
      <w:marTop w:val="0"/>
      <w:marBottom w:val="0"/>
      <w:divBdr>
        <w:top w:val="none" w:sz="0" w:space="0" w:color="auto"/>
        <w:left w:val="none" w:sz="0" w:space="0" w:color="auto"/>
        <w:bottom w:val="none" w:sz="0" w:space="0" w:color="auto"/>
        <w:right w:val="none" w:sz="0" w:space="0" w:color="auto"/>
      </w:divBdr>
    </w:div>
    <w:div w:id="1937253237">
      <w:bodyDiv w:val="1"/>
      <w:marLeft w:val="0"/>
      <w:marRight w:val="0"/>
      <w:marTop w:val="0"/>
      <w:marBottom w:val="0"/>
      <w:divBdr>
        <w:top w:val="none" w:sz="0" w:space="0" w:color="auto"/>
        <w:left w:val="none" w:sz="0" w:space="0" w:color="auto"/>
        <w:bottom w:val="none" w:sz="0" w:space="0" w:color="auto"/>
        <w:right w:val="none" w:sz="0" w:space="0" w:color="auto"/>
      </w:divBdr>
    </w:div>
    <w:div w:id="209376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yalcin.kirdar@istinye.edu.t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Dağ15</b:Tag>
    <b:SourceType>Book</b:SourceType>
    <b:Guid>{6D22778C-979B-4CAC-A98F-D2D781C7669B}</b:Guid>
    <b:Author>
      <b:Author>
        <b:NameList>
          <b:Person>
            <b:Last>Dağ</b:Last>
            <b:First>Elif</b:First>
            <b:Middle>Songür</b:Middle>
          </b:Person>
        </b:NameList>
      </b:Author>
    </b:Author>
    <b:Title>İllüstrasyonun İkinci Altın Çağı</b:Title>
    <b:Year>2015</b:Year>
    <b:City>İstanbul</b:City>
    <b:Publisher>Hacı Yıldırım</b:Publisher>
    <b:RefOrder>4</b:RefOrder>
  </b:Source>
  <b:Source>
    <b:Tag>Pen12</b:Tag>
    <b:SourceType>Book</b:SourceType>
    <b:Guid>{4D83CB2C-036F-4AD1-921F-2AF75C0CD562}</b:Guid>
    <b:Author>
      <b:Author>
        <b:NameList>
          <b:Person>
            <b:Last>Pennell</b:Last>
            <b:First>Joseph</b:First>
          </b:Person>
        </b:NameList>
      </b:Author>
    </b:Author>
    <b:Title>Modern Illustration</b:Title>
    <b:Year>2012</b:Year>
    <b:City>London</b:City>
    <b:Publisher>Chıswıck Press</b:Publisher>
    <b:RefOrder>5</b:RefOrder>
  </b:Source>
  <b:Source>
    <b:Tag>Bec06</b:Tag>
    <b:SourceType>Book</b:SourceType>
    <b:Guid>{5C0BA5C4-1693-4AF3-BF0B-B73B84AA7299}</b:Guid>
    <b:Author>
      <b:Author>
        <b:NameList>
          <b:Person>
            <b:Last>Becer</b:Last>
            <b:First>Emre</b:First>
          </b:Person>
        </b:NameList>
      </b:Author>
    </b:Author>
    <b:Title>İletişim ve Grafik Tasarım</b:Title>
    <b:Year>2006</b:Year>
    <b:City>Ankara</b:City>
    <b:Publisher>Dost Yayınları</b:Publisher>
    <b:RefOrder>3</b:RefOrder>
  </b:Source>
  <b:Source>
    <b:Tag>YerTutucu1</b:Tag>
    <b:SourceType>Misc</b:SourceType>
    <b:Guid>{F0457E50-94C6-454A-B439-DC9B5420D9A9}</b:Guid>
    <b:RefOrder>9</b:RefOrder>
  </b:Source>
  <b:Source>
    <b:Tag>Uys</b:Tag>
    <b:SourceType>Misc</b:SourceType>
    <b:Guid>{FB249ED0-2E38-47D9-9DAE-9249EFCEE537}</b:Guid>
    <b:Author>
      <b:Author>
        <b:NameList>
          <b:Person>
            <b:Last>Uysal</b:Last>
            <b:First>Saime</b:First>
          </b:Person>
        </b:NameList>
      </b:Author>
    </b:Author>
    <b:Title>The New Yorker Dergisinin Kapaklarında Kullanılan Vektörel İllüstrasyonların Gestalt Prensipleri Çerçevesinde İncelenmesi</b:Title>
    <b:Publisher>Gedik Üniversitesi</b:Publisher>
    <b:PublicationTitle>Yüksek Lisans Tezi</b:PublicationTitle>
    <b:Year>2021</b:Year>
    <b:Month>Haziran</b:Month>
    <b:City>İstanbul</b:City>
    <b:RefOrder>7</b:RefOrder>
  </b:Source>
  <b:Source>
    <b:Tag>Kal22</b:Tag>
    <b:SourceType>ArticleInAPeriodical</b:SourceType>
    <b:Guid>{E90C0E77-0832-4781-99AC-E2081890E3F7}</b:Guid>
    <b:Title>Sanatın Sonu, Nft ve Rothko'nun Ruhu Üzerine</b:Title>
    <b:Year>2022</b:Year>
    <b:Month>12</b:Month>
    <b:Day>21</b:Day>
    <b:Pages>631-648</b:Pages>
    <b:PeriodicalTitle>Dergi Park</b:PeriodicalTitle>
    <b:Author>
      <b:Author>
        <b:NameList>
          <b:Person>
            <b:Last>Kalfa</b:Last>
            <b:First>Zafer</b:First>
          </b:Person>
        </b:NameList>
      </b:Author>
    </b:Author>
    <b:RefOrder>1</b:RefOrder>
  </b:Source>
  <b:Source>
    <b:Tag>Har</b:Tag>
    <b:SourceType>ArticleInAPeriodical</b:SourceType>
    <b:Guid>{5F307632-712B-4AE8-86ED-96718F1CD9AD}</b:Guid>
    <b:Author>
      <b:Author>
        <b:NameList>
          <b:Person>
            <b:Last>Harris</b:Last>
            <b:First>Ambrosse</b:First>
          </b:Person>
        </b:NameList>
      </b:Author>
    </b:Author>
    <b:Title>Görsel Grafik Tasarım Sözlüğü</b:Title>
    <b:RefOrder>10</b:RefOrder>
  </b:Source>
  <b:Source>
    <b:Tag>Mah15</b:Tag>
    <b:SourceType>ArticleInAPeriodical</b:SourceType>
    <b:Guid>{679A489C-B607-419F-917E-CB54A331CABF}</b:Guid>
    <b:Author>
      <b:Author>
        <b:NameList>
          <b:Person>
            <b:Last>Akar</b:Last>
            <b:First>Mahbube</b:First>
          </b:Person>
        </b:NameList>
      </b:Author>
    </b:Author>
    <b:Title>Tıp Eğitiminde Görsel Sanatın Etkisi</b:Title>
    <b:PeriodicalTitle>Dergi Park</b:PeriodicalTitle>
    <b:Year>2015</b:Year>
    <b:Month>12</b:Month>
    <b:Day>3</b:Day>
    <b:Pages>355-380</b:Pages>
    <b:RefOrder>2</b:RefOrder>
  </b:Source>
  <b:Source>
    <b:Tag>Kse23</b:Tag>
    <b:SourceType>DocumentFromInternetSite</b:SourceType>
    <b:Guid>{73879132-9905-472E-878E-1F93AFCC912C}</b:Guid>
    <b:Title>Flat Illustrations, a Design Trend for 2020 and Beyond</b:Title>
    <b:Year>2023</b:Year>
    <b:Month>8</b:Month>
    <b:Day>22</b:Day>
    <b:InternetSiteTitle>https://medium.com/swlh/about</b:InternetSiteTitle>
    <b:URL>https://medium.com/swlh/flat-illustrations-design-trend-2020-f638f6ae6406</b:URL>
    <b:Author>
      <b:Author>
        <b:NameList>
          <b:Person>
            <b:Last>Pedchenko</b:Last>
            <b:First>Ksenia</b:First>
          </b:Person>
        </b:NameList>
      </b:Author>
    </b:Author>
    <b:RefOrder>8</b:RefOrder>
  </b:Source>
  <b:Source>
    <b:Tag>Wig19</b:Tag>
    <b:SourceType>Book</b:SourceType>
    <b:Guid>{C77779B8-4A7C-4DA8-B499-6728A626329E}</b:Guid>
    <b:Title>Görsel İllüstrasyon Sözlüğü</b:Title>
    <b:Year>2019</b:Year>
    <b:Author>
      <b:Author>
        <b:NameList>
          <b:Person>
            <b:Last>Wigan</b:Last>
            <b:First>Mark</b:First>
          </b:Person>
        </b:NameList>
      </b:Author>
    </b:Author>
    <b:City>İstanbul</b:City>
    <b:Publisher>Literatür</b:Publisher>
    <b:RefOrder>6</b:RefOrder>
  </b:Source>
  <b:Source>
    <b:Tag>Amb19</b:Tag>
    <b:SourceType>Book</b:SourceType>
    <b:Guid>{779D9828-E934-4BAA-838A-04064AF54B5A}</b:Guid>
    <b:Author>
      <b:Author>
        <b:NameList>
          <b:Person>
            <b:Last>Ambrose</b:Last>
            <b:First>Gavin</b:First>
          </b:Person>
          <b:Person>
            <b:Last>Harris</b:Last>
            <b:First>Paul</b:First>
          </b:Person>
        </b:NameList>
      </b:Author>
    </b:Author>
    <b:Title>Görsel Grafik Tasarım Sözlüğü</b:Title>
    <b:Year>2019</b:Year>
    <b:City>İstanbul</b:City>
    <b:Publisher>Literatür</b:Publisher>
    <b:RefOrder>11</b:RefOrder>
  </b:Source>
</b:Sources>
</file>

<file path=customXml/itemProps1.xml><?xml version="1.0" encoding="utf-8"?>
<ds:datastoreItem xmlns:ds="http://schemas.openxmlformats.org/officeDocument/2006/customXml" ds:itemID="{0A8EEAED-8E9C-45F7-A227-1B352764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2313</Words>
  <Characters>13187</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2023-08-22T06:28:00Z</dcterms:created>
  <dcterms:modified xsi:type="dcterms:W3CDTF">2023-08-22T09:24:00Z</dcterms:modified>
</cp:coreProperties>
</file>