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7CB" w:rsidRPr="009062E6" w:rsidRDefault="008437CB" w:rsidP="00FF5719">
      <w:pPr>
        <w:spacing w:line="240" w:lineRule="auto"/>
        <w:jc w:val="both"/>
        <w:rPr>
          <w:rFonts w:ascii="Times New Roman" w:hAnsi="Times New Roman" w:cs="Times New Roman"/>
          <w:b/>
          <w:bCs/>
          <w:sz w:val="24"/>
          <w:szCs w:val="24"/>
        </w:rPr>
      </w:pPr>
      <w:bookmarkStart w:id="0" w:name="_Toc134299372"/>
      <w:bookmarkStart w:id="1" w:name="_Toc115697282"/>
      <w:proofErr w:type="spellStart"/>
      <w:r w:rsidRPr="009062E6">
        <w:rPr>
          <w:rStyle w:val="selectable-text"/>
          <w:rFonts w:ascii="Times New Roman" w:hAnsi="Times New Roman" w:cs="Times New Roman"/>
          <w:b/>
          <w:bCs/>
          <w:sz w:val="24"/>
          <w:szCs w:val="24"/>
        </w:rPr>
        <w:t>Etude</w:t>
      </w:r>
      <w:proofErr w:type="spellEnd"/>
      <w:r w:rsidRPr="009062E6">
        <w:rPr>
          <w:rStyle w:val="selectable-text"/>
          <w:rFonts w:ascii="Times New Roman" w:hAnsi="Times New Roman" w:cs="Times New Roman"/>
          <w:b/>
          <w:bCs/>
          <w:sz w:val="24"/>
          <w:szCs w:val="24"/>
        </w:rPr>
        <w:t xml:space="preserve"> comparatif du taux de D-dimères chez les malades COVID négatif et positif. Cas de laboratoire biomédical Saint Raphaël</w:t>
      </w:r>
    </w:p>
    <w:bookmarkEnd w:id="0"/>
    <w:p w:rsidR="008437CB" w:rsidRPr="00FF5719" w:rsidRDefault="008437CB" w:rsidP="00FF5719">
      <w:pPr>
        <w:spacing w:line="240" w:lineRule="auto"/>
        <w:jc w:val="both"/>
        <w:rPr>
          <w:rFonts w:ascii="Times New Roman" w:hAnsi="Times New Roman" w:cs="Times New Roman"/>
          <w:sz w:val="24"/>
          <w:szCs w:val="24"/>
        </w:rPr>
      </w:pPr>
    </w:p>
    <w:p w:rsidR="008437CB" w:rsidRPr="00FF5719" w:rsidRDefault="008437CB" w:rsidP="00FF5719">
      <w:pPr>
        <w:spacing w:line="240" w:lineRule="auto"/>
        <w:jc w:val="both"/>
        <w:rPr>
          <w:rFonts w:ascii="Times New Roman" w:hAnsi="Times New Roman" w:cs="Times New Roman"/>
          <w:sz w:val="24"/>
          <w:szCs w:val="24"/>
        </w:rPr>
      </w:pPr>
    </w:p>
    <w:p w:rsidR="008437CB" w:rsidRPr="00FF5719" w:rsidRDefault="008437CB"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ABSTRACT</w:t>
      </w:r>
    </w:p>
    <w:p w:rsidR="008437CB" w:rsidRPr="00FF5719" w:rsidRDefault="008437CB"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The SARS-COV 2 virus </w:t>
      </w:r>
      <w:proofErr w:type="spellStart"/>
      <w:r w:rsidRPr="00FF5719">
        <w:rPr>
          <w:rFonts w:ascii="Times New Roman" w:hAnsi="Times New Roman" w:cs="Times New Roman"/>
          <w:sz w:val="24"/>
          <w:szCs w:val="24"/>
        </w:rPr>
        <w:t>caused</w:t>
      </w:r>
      <w:proofErr w:type="spellEnd"/>
      <w:r w:rsidRPr="00FF5719">
        <w:rPr>
          <w:rFonts w:ascii="Times New Roman" w:hAnsi="Times New Roman" w:cs="Times New Roman"/>
          <w:sz w:val="24"/>
          <w:szCs w:val="24"/>
        </w:rPr>
        <w:t xml:space="preserve"> a </w:t>
      </w:r>
      <w:proofErr w:type="spellStart"/>
      <w:r w:rsidRPr="00FF5719">
        <w:rPr>
          <w:rFonts w:ascii="Times New Roman" w:hAnsi="Times New Roman" w:cs="Times New Roman"/>
          <w:sz w:val="24"/>
          <w:szCs w:val="24"/>
        </w:rPr>
        <w:t>worldwide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pandemic</w:t>
      </w:r>
      <w:proofErr w:type="spellEnd"/>
      <w:r w:rsidRPr="00FF5719">
        <w:rPr>
          <w:rFonts w:ascii="Times New Roman" w:hAnsi="Times New Roman" w:cs="Times New Roman"/>
          <w:sz w:val="24"/>
          <w:szCs w:val="24"/>
        </w:rPr>
        <w:t xml:space="preserve"> in a few </w:t>
      </w:r>
      <w:proofErr w:type="spellStart"/>
      <w:r w:rsidRPr="00FF5719">
        <w:rPr>
          <w:rFonts w:ascii="Times New Roman" w:hAnsi="Times New Roman" w:cs="Times New Roman"/>
          <w:sz w:val="24"/>
          <w:szCs w:val="24"/>
        </w:rPr>
        <w:t>weeks</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causing</w:t>
      </w:r>
      <w:proofErr w:type="spellEnd"/>
      <w:r w:rsidRPr="00FF5719">
        <w:rPr>
          <w:rFonts w:ascii="Times New Roman" w:hAnsi="Times New Roman" w:cs="Times New Roman"/>
          <w:sz w:val="24"/>
          <w:szCs w:val="24"/>
        </w:rPr>
        <w:t xml:space="preserve"> the infection of more </w:t>
      </w:r>
      <w:proofErr w:type="spellStart"/>
      <w:r w:rsidRPr="00FF5719">
        <w:rPr>
          <w:rFonts w:ascii="Times New Roman" w:hAnsi="Times New Roman" w:cs="Times New Roman"/>
          <w:sz w:val="24"/>
          <w:szCs w:val="24"/>
        </w:rPr>
        <w:t>than</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twenty</w:t>
      </w:r>
      <w:proofErr w:type="spellEnd"/>
      <w:r w:rsidRPr="00FF5719">
        <w:rPr>
          <w:rFonts w:ascii="Times New Roman" w:hAnsi="Times New Roman" w:cs="Times New Roman"/>
          <w:sz w:val="24"/>
          <w:szCs w:val="24"/>
        </w:rPr>
        <w:t xml:space="preserve"> million </w:t>
      </w:r>
      <w:proofErr w:type="spellStart"/>
      <w:r w:rsidRPr="00FF5719">
        <w:rPr>
          <w:rFonts w:ascii="Times New Roman" w:hAnsi="Times New Roman" w:cs="Times New Roman"/>
          <w:sz w:val="24"/>
          <w:szCs w:val="24"/>
        </w:rPr>
        <w:t>subjects</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Nearly</w:t>
      </w:r>
      <w:proofErr w:type="spellEnd"/>
      <w:r w:rsidRPr="00FF5719">
        <w:rPr>
          <w:rFonts w:ascii="Times New Roman" w:hAnsi="Times New Roman" w:cs="Times New Roman"/>
          <w:sz w:val="24"/>
          <w:szCs w:val="24"/>
        </w:rPr>
        <w:t xml:space="preserve"> 15% of patients </w:t>
      </w:r>
      <w:proofErr w:type="spellStart"/>
      <w:r w:rsidRPr="00FF5719">
        <w:rPr>
          <w:rFonts w:ascii="Times New Roman" w:hAnsi="Times New Roman" w:cs="Times New Roman"/>
          <w:sz w:val="24"/>
          <w:szCs w:val="24"/>
        </w:rPr>
        <w:t>with</w:t>
      </w:r>
      <w:proofErr w:type="spellEnd"/>
      <w:r w:rsidRPr="00FF5719">
        <w:rPr>
          <w:rFonts w:ascii="Times New Roman" w:hAnsi="Times New Roman" w:cs="Times New Roman"/>
          <w:sz w:val="24"/>
          <w:szCs w:val="24"/>
        </w:rPr>
        <w:t xml:space="preserve"> corona virus </w:t>
      </w:r>
      <w:proofErr w:type="spellStart"/>
      <w:r w:rsidRPr="00FF5719">
        <w:rPr>
          <w:rFonts w:ascii="Times New Roman" w:hAnsi="Times New Roman" w:cs="Times New Roman"/>
          <w:sz w:val="24"/>
          <w:szCs w:val="24"/>
        </w:rPr>
        <w:t>disease</w:t>
      </w:r>
      <w:proofErr w:type="spellEnd"/>
      <w:r w:rsidRPr="00FF5719">
        <w:rPr>
          <w:rFonts w:ascii="Times New Roman" w:hAnsi="Times New Roman" w:cs="Times New Roman"/>
          <w:sz w:val="24"/>
          <w:szCs w:val="24"/>
        </w:rPr>
        <w:t xml:space="preserve"> 2019 more </w:t>
      </w:r>
      <w:proofErr w:type="spellStart"/>
      <w:r w:rsidRPr="00FF5719">
        <w:rPr>
          <w:rFonts w:ascii="Times New Roman" w:hAnsi="Times New Roman" w:cs="Times New Roman"/>
          <w:sz w:val="24"/>
          <w:szCs w:val="24"/>
        </w:rPr>
        <w:t>than</w:t>
      </w:r>
      <w:proofErr w:type="spellEnd"/>
      <w:r w:rsidRPr="00FF5719">
        <w:rPr>
          <w:rFonts w:ascii="Times New Roman" w:hAnsi="Times New Roman" w:cs="Times New Roman"/>
          <w:sz w:val="24"/>
          <w:szCs w:val="24"/>
        </w:rPr>
        <w:t xml:space="preserve"> 70% of </w:t>
      </w:r>
      <w:proofErr w:type="spellStart"/>
      <w:r w:rsidRPr="00FF5719">
        <w:rPr>
          <w:rFonts w:ascii="Times New Roman" w:hAnsi="Times New Roman" w:cs="Times New Roman"/>
          <w:sz w:val="24"/>
          <w:szCs w:val="24"/>
        </w:rPr>
        <w:t>severe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form</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with</w:t>
      </w:r>
      <w:proofErr w:type="spellEnd"/>
      <w:r w:rsidRPr="00FF5719">
        <w:rPr>
          <w:rFonts w:ascii="Times New Roman" w:hAnsi="Times New Roman" w:cs="Times New Roman"/>
          <w:sz w:val="24"/>
          <w:szCs w:val="24"/>
        </w:rPr>
        <w:t xml:space="preserve"> coagulation </w:t>
      </w:r>
      <w:proofErr w:type="spellStart"/>
      <w:r w:rsidRPr="00FF5719">
        <w:rPr>
          <w:rFonts w:ascii="Times New Roman" w:hAnsi="Times New Roman" w:cs="Times New Roman"/>
          <w:sz w:val="24"/>
          <w:szCs w:val="24"/>
        </w:rPr>
        <w:t>abnormalities</w:t>
      </w:r>
      <w:proofErr w:type="spellEnd"/>
      <w:r w:rsidRPr="00FF5719">
        <w:rPr>
          <w:rFonts w:ascii="Times New Roman" w:hAnsi="Times New Roman" w:cs="Times New Roman"/>
          <w:sz w:val="24"/>
          <w:szCs w:val="24"/>
        </w:rPr>
        <w:t>.</w:t>
      </w:r>
      <w:r w:rsidR="009062E6">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According</w:t>
      </w:r>
      <w:proofErr w:type="spellEnd"/>
      <w:r w:rsidRPr="00FF5719">
        <w:rPr>
          <w:rFonts w:ascii="Times New Roman" w:hAnsi="Times New Roman" w:cs="Times New Roman"/>
          <w:sz w:val="24"/>
          <w:szCs w:val="24"/>
        </w:rPr>
        <w:t xml:space="preserve"> to the </w:t>
      </w:r>
      <w:proofErr w:type="spellStart"/>
      <w:r w:rsidRPr="00FF5719">
        <w:rPr>
          <w:rFonts w:ascii="Times New Roman" w:hAnsi="Times New Roman" w:cs="Times New Roman"/>
          <w:sz w:val="24"/>
          <w:szCs w:val="24"/>
        </w:rPr>
        <w:t>Chinese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CDC's</w:t>
      </w:r>
      <w:proofErr w:type="spellEnd"/>
      <w:r w:rsidRPr="00FF5719">
        <w:rPr>
          <w:rFonts w:ascii="Times New Roman" w:hAnsi="Times New Roman" w:cs="Times New Roman"/>
          <w:sz w:val="24"/>
          <w:szCs w:val="24"/>
        </w:rPr>
        <w:t xml:space="preserve"> report </w:t>
      </w:r>
      <w:proofErr w:type="spellStart"/>
      <w:r w:rsidRPr="00FF5719">
        <w:rPr>
          <w:rFonts w:ascii="Times New Roman" w:hAnsi="Times New Roman" w:cs="Times New Roman"/>
          <w:sz w:val="24"/>
          <w:szCs w:val="24"/>
        </w:rPr>
        <w:t>based</w:t>
      </w:r>
      <w:proofErr w:type="spellEnd"/>
      <w:r w:rsidRPr="00FF5719">
        <w:rPr>
          <w:rFonts w:ascii="Times New Roman" w:hAnsi="Times New Roman" w:cs="Times New Roman"/>
          <w:sz w:val="24"/>
          <w:szCs w:val="24"/>
        </w:rPr>
        <w:t xml:space="preserve"> on data </w:t>
      </w:r>
      <w:proofErr w:type="spellStart"/>
      <w:r w:rsidRPr="00FF5719">
        <w:rPr>
          <w:rFonts w:ascii="Times New Roman" w:hAnsi="Times New Roman" w:cs="Times New Roman"/>
          <w:sz w:val="24"/>
          <w:szCs w:val="24"/>
        </w:rPr>
        <w:t>from</w:t>
      </w:r>
      <w:proofErr w:type="spellEnd"/>
      <w:r w:rsidRPr="00FF5719">
        <w:rPr>
          <w:rFonts w:ascii="Times New Roman" w:hAnsi="Times New Roman" w:cs="Times New Roman"/>
          <w:sz w:val="24"/>
          <w:szCs w:val="24"/>
        </w:rPr>
        <w:t xml:space="preserve"> 72,314 cases, </w:t>
      </w:r>
      <w:proofErr w:type="spellStart"/>
      <w:r w:rsidRPr="00FF5719">
        <w:rPr>
          <w:rFonts w:ascii="Times New Roman" w:hAnsi="Times New Roman" w:cs="Times New Roman"/>
          <w:sz w:val="24"/>
          <w:szCs w:val="24"/>
        </w:rPr>
        <w:t>several</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risk</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factors</w:t>
      </w:r>
      <w:proofErr w:type="spellEnd"/>
      <w:r w:rsidRPr="00FF5719">
        <w:rPr>
          <w:rFonts w:ascii="Times New Roman" w:hAnsi="Times New Roman" w:cs="Times New Roman"/>
          <w:sz w:val="24"/>
          <w:szCs w:val="24"/>
        </w:rPr>
        <w:t xml:space="preserve"> for aggravation of the </w:t>
      </w:r>
      <w:proofErr w:type="spellStart"/>
      <w:r w:rsidRPr="00FF5719">
        <w:rPr>
          <w:rFonts w:ascii="Times New Roman" w:hAnsi="Times New Roman" w:cs="Times New Roman"/>
          <w:sz w:val="24"/>
          <w:szCs w:val="24"/>
        </w:rPr>
        <w:t>disease</w:t>
      </w:r>
      <w:proofErr w:type="spellEnd"/>
      <w:r w:rsidRPr="00FF5719">
        <w:rPr>
          <w:rFonts w:ascii="Times New Roman" w:hAnsi="Times New Roman" w:cs="Times New Roman"/>
          <w:sz w:val="24"/>
          <w:szCs w:val="24"/>
        </w:rPr>
        <w:t xml:space="preserve"> and </w:t>
      </w:r>
      <w:proofErr w:type="spellStart"/>
      <w:r w:rsidRPr="00FF5719">
        <w:rPr>
          <w:rFonts w:ascii="Times New Roman" w:hAnsi="Times New Roman" w:cs="Times New Roman"/>
          <w:sz w:val="24"/>
          <w:szCs w:val="24"/>
        </w:rPr>
        <w:t>significant</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mortality</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appear</w:t>
      </w:r>
      <w:proofErr w:type="spellEnd"/>
      <w:r w:rsidRPr="00FF5719">
        <w:rPr>
          <w:rFonts w:ascii="Times New Roman" w:hAnsi="Times New Roman" w:cs="Times New Roman"/>
          <w:sz w:val="24"/>
          <w:szCs w:val="24"/>
        </w:rPr>
        <w:t>.</w:t>
      </w:r>
      <w:r w:rsidR="009062E6">
        <w:rPr>
          <w:rFonts w:ascii="Times New Roman" w:hAnsi="Times New Roman" w:cs="Times New Roman"/>
          <w:sz w:val="24"/>
          <w:szCs w:val="24"/>
        </w:rPr>
        <w:t xml:space="preserve"> </w:t>
      </w:r>
      <w:r w:rsidRPr="00FF5719">
        <w:rPr>
          <w:rFonts w:ascii="Times New Roman" w:hAnsi="Times New Roman" w:cs="Times New Roman"/>
          <w:sz w:val="24"/>
          <w:szCs w:val="24"/>
        </w:rPr>
        <w:t xml:space="preserve">This </w:t>
      </w:r>
      <w:proofErr w:type="spellStart"/>
      <w:r w:rsidRPr="00FF5719">
        <w:rPr>
          <w:rFonts w:ascii="Times New Roman" w:hAnsi="Times New Roman" w:cs="Times New Roman"/>
          <w:sz w:val="24"/>
          <w:szCs w:val="24"/>
        </w:rPr>
        <w:t>work</w:t>
      </w:r>
      <w:proofErr w:type="spellEnd"/>
      <w:r w:rsidRPr="00FF5719">
        <w:rPr>
          <w:rFonts w:ascii="Times New Roman" w:hAnsi="Times New Roman" w:cs="Times New Roman"/>
          <w:sz w:val="24"/>
          <w:szCs w:val="24"/>
        </w:rPr>
        <w:t xml:space="preserve"> proposes to </w:t>
      </w:r>
      <w:proofErr w:type="spellStart"/>
      <w:r w:rsidRPr="00FF5719">
        <w:rPr>
          <w:rFonts w:ascii="Times New Roman" w:hAnsi="Times New Roman" w:cs="Times New Roman"/>
          <w:sz w:val="24"/>
          <w:szCs w:val="24"/>
        </w:rPr>
        <w:t>study</w:t>
      </w:r>
      <w:proofErr w:type="spellEnd"/>
      <w:r w:rsidRPr="00FF5719">
        <w:rPr>
          <w:rFonts w:ascii="Times New Roman" w:hAnsi="Times New Roman" w:cs="Times New Roman"/>
          <w:sz w:val="24"/>
          <w:szCs w:val="24"/>
        </w:rPr>
        <w:t xml:space="preserve"> the </w:t>
      </w:r>
      <w:proofErr w:type="spellStart"/>
      <w:r w:rsidRPr="00FF5719">
        <w:rPr>
          <w:rFonts w:ascii="Times New Roman" w:hAnsi="Times New Roman" w:cs="Times New Roman"/>
          <w:sz w:val="24"/>
          <w:szCs w:val="24"/>
        </w:rPr>
        <w:t>comparison</w:t>
      </w:r>
      <w:proofErr w:type="spellEnd"/>
      <w:r w:rsidRPr="00FF5719">
        <w:rPr>
          <w:rFonts w:ascii="Times New Roman" w:hAnsi="Times New Roman" w:cs="Times New Roman"/>
          <w:sz w:val="24"/>
          <w:szCs w:val="24"/>
        </w:rPr>
        <w:t xml:space="preserve"> of D </w:t>
      </w:r>
      <w:proofErr w:type="spellStart"/>
      <w:r w:rsidRPr="00FF5719">
        <w:rPr>
          <w:rFonts w:ascii="Times New Roman" w:hAnsi="Times New Roman" w:cs="Times New Roman"/>
          <w:sz w:val="24"/>
          <w:szCs w:val="24"/>
        </w:rPr>
        <w:t>dimers</w:t>
      </w:r>
      <w:proofErr w:type="spellEnd"/>
      <w:r w:rsidRPr="00FF5719">
        <w:rPr>
          <w:rFonts w:ascii="Times New Roman" w:hAnsi="Times New Roman" w:cs="Times New Roman"/>
          <w:sz w:val="24"/>
          <w:szCs w:val="24"/>
        </w:rPr>
        <w:t xml:space="preserve"> in COVID </w:t>
      </w:r>
      <w:proofErr w:type="spellStart"/>
      <w:r w:rsidRPr="00FF5719">
        <w:rPr>
          <w:rFonts w:ascii="Times New Roman" w:hAnsi="Times New Roman" w:cs="Times New Roman"/>
          <w:sz w:val="24"/>
          <w:szCs w:val="24"/>
        </w:rPr>
        <w:t>negative</w:t>
      </w:r>
      <w:proofErr w:type="spellEnd"/>
      <w:r w:rsidRPr="00FF5719">
        <w:rPr>
          <w:rFonts w:ascii="Times New Roman" w:hAnsi="Times New Roman" w:cs="Times New Roman"/>
          <w:sz w:val="24"/>
          <w:szCs w:val="24"/>
        </w:rPr>
        <w:t xml:space="preserve"> and positive people.</w:t>
      </w:r>
      <w:r w:rsidR="009062E6">
        <w:rPr>
          <w:rFonts w:ascii="Times New Roman" w:hAnsi="Times New Roman" w:cs="Times New Roman"/>
          <w:sz w:val="24"/>
          <w:szCs w:val="24"/>
        </w:rPr>
        <w:t xml:space="preserve"> </w:t>
      </w:r>
      <w:r w:rsidRPr="00FF5719">
        <w:rPr>
          <w:rFonts w:ascii="Times New Roman" w:hAnsi="Times New Roman" w:cs="Times New Roman"/>
          <w:sz w:val="24"/>
          <w:szCs w:val="24"/>
        </w:rPr>
        <w:t xml:space="preserve">In </w:t>
      </w:r>
      <w:proofErr w:type="spellStart"/>
      <w:r w:rsidRPr="00FF5719">
        <w:rPr>
          <w:rFonts w:ascii="Times New Roman" w:hAnsi="Times New Roman" w:cs="Times New Roman"/>
          <w:sz w:val="24"/>
          <w:szCs w:val="24"/>
        </w:rPr>
        <w:t>our</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work</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we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opted</w:t>
      </w:r>
      <w:proofErr w:type="spellEnd"/>
      <w:r w:rsidRPr="00FF5719">
        <w:rPr>
          <w:rFonts w:ascii="Times New Roman" w:hAnsi="Times New Roman" w:cs="Times New Roman"/>
          <w:sz w:val="24"/>
          <w:szCs w:val="24"/>
        </w:rPr>
        <w:t xml:space="preserve"> for a cross-sectional descriptive observation </w:t>
      </w:r>
      <w:proofErr w:type="spellStart"/>
      <w:r w:rsidRPr="00FF5719">
        <w:rPr>
          <w:rFonts w:ascii="Times New Roman" w:hAnsi="Times New Roman" w:cs="Times New Roman"/>
          <w:sz w:val="24"/>
          <w:szCs w:val="24"/>
        </w:rPr>
        <w:t>study</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whose</w:t>
      </w:r>
      <w:proofErr w:type="spellEnd"/>
      <w:r w:rsidRPr="00FF5719">
        <w:rPr>
          <w:rFonts w:ascii="Times New Roman" w:hAnsi="Times New Roman" w:cs="Times New Roman"/>
          <w:sz w:val="24"/>
          <w:szCs w:val="24"/>
        </w:rPr>
        <w:t xml:space="preserve"> data collection </w:t>
      </w:r>
      <w:proofErr w:type="spellStart"/>
      <w:r w:rsidRPr="00FF5719">
        <w:rPr>
          <w:rFonts w:ascii="Times New Roman" w:hAnsi="Times New Roman" w:cs="Times New Roman"/>
          <w:sz w:val="24"/>
          <w:szCs w:val="24"/>
        </w:rPr>
        <w:t>was</w:t>
      </w:r>
      <w:proofErr w:type="spellEnd"/>
      <w:r w:rsidRPr="00FF5719">
        <w:rPr>
          <w:rFonts w:ascii="Times New Roman" w:hAnsi="Times New Roman" w:cs="Times New Roman"/>
          <w:sz w:val="24"/>
          <w:szCs w:val="24"/>
        </w:rPr>
        <w:t xml:space="preserve"> prospective </w:t>
      </w:r>
      <w:proofErr w:type="spellStart"/>
      <w:r w:rsidRPr="00FF5719">
        <w:rPr>
          <w:rFonts w:ascii="Times New Roman" w:hAnsi="Times New Roman" w:cs="Times New Roman"/>
          <w:sz w:val="24"/>
          <w:szCs w:val="24"/>
        </w:rPr>
        <w:t>using</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documentary</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analysis</w:t>
      </w:r>
      <w:proofErr w:type="spellEnd"/>
      <w:r w:rsidRPr="00FF5719">
        <w:rPr>
          <w:rFonts w:ascii="Times New Roman" w:hAnsi="Times New Roman" w:cs="Times New Roman"/>
          <w:sz w:val="24"/>
          <w:szCs w:val="24"/>
        </w:rPr>
        <w:t>.</w:t>
      </w:r>
    </w:p>
    <w:p w:rsidR="008437CB" w:rsidRPr="00FF5719" w:rsidRDefault="008437CB" w:rsidP="00FF5719">
      <w:pPr>
        <w:spacing w:line="240" w:lineRule="auto"/>
        <w:jc w:val="both"/>
        <w:rPr>
          <w:rFonts w:ascii="Times New Roman" w:hAnsi="Times New Roman" w:cs="Times New Roman"/>
          <w:sz w:val="24"/>
          <w:szCs w:val="24"/>
        </w:rPr>
      </w:pPr>
      <w:proofErr w:type="spellStart"/>
      <w:r w:rsidRPr="00FF5719">
        <w:rPr>
          <w:rFonts w:ascii="Times New Roman" w:hAnsi="Times New Roman" w:cs="Times New Roman"/>
          <w:sz w:val="24"/>
          <w:szCs w:val="24"/>
        </w:rPr>
        <w:t>During</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our</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study</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we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had</w:t>
      </w:r>
      <w:proofErr w:type="spellEnd"/>
      <w:r w:rsidRPr="00FF5719">
        <w:rPr>
          <w:rFonts w:ascii="Times New Roman" w:hAnsi="Times New Roman" w:cs="Times New Roman"/>
          <w:sz w:val="24"/>
          <w:szCs w:val="24"/>
        </w:rPr>
        <w:t xml:space="preserve"> 67 patients </w:t>
      </w:r>
      <w:proofErr w:type="spellStart"/>
      <w:r w:rsidRPr="00FF5719">
        <w:rPr>
          <w:rFonts w:ascii="Times New Roman" w:hAnsi="Times New Roman" w:cs="Times New Roman"/>
          <w:sz w:val="24"/>
          <w:szCs w:val="24"/>
        </w:rPr>
        <w:t>including</w:t>
      </w:r>
      <w:proofErr w:type="spellEnd"/>
      <w:r w:rsidRPr="00FF5719">
        <w:rPr>
          <w:rFonts w:ascii="Times New Roman" w:hAnsi="Times New Roman" w:cs="Times New Roman"/>
          <w:sz w:val="24"/>
          <w:szCs w:val="24"/>
        </w:rPr>
        <w:t xml:space="preserve"> 30 positive and 37 </w:t>
      </w:r>
      <w:proofErr w:type="spellStart"/>
      <w:r w:rsidRPr="00FF5719">
        <w:rPr>
          <w:rFonts w:ascii="Times New Roman" w:hAnsi="Times New Roman" w:cs="Times New Roman"/>
          <w:sz w:val="24"/>
          <w:szCs w:val="24"/>
        </w:rPr>
        <w:t>negative</w:t>
      </w:r>
      <w:proofErr w:type="spellEnd"/>
      <w:r w:rsidRPr="00FF5719">
        <w:rPr>
          <w:rFonts w:ascii="Times New Roman" w:hAnsi="Times New Roman" w:cs="Times New Roman"/>
          <w:sz w:val="24"/>
          <w:szCs w:val="24"/>
        </w:rPr>
        <w:t>.</w:t>
      </w:r>
    </w:p>
    <w:p w:rsidR="008437CB" w:rsidRPr="00FF5719" w:rsidRDefault="008437CB" w:rsidP="00FF5719">
      <w:pPr>
        <w:spacing w:line="240" w:lineRule="auto"/>
        <w:jc w:val="both"/>
        <w:rPr>
          <w:rFonts w:ascii="Times New Roman" w:hAnsi="Times New Roman" w:cs="Times New Roman"/>
          <w:sz w:val="24"/>
          <w:szCs w:val="24"/>
        </w:rPr>
      </w:pPr>
      <w:proofErr w:type="spellStart"/>
      <w:r w:rsidRPr="00FF5719">
        <w:rPr>
          <w:rFonts w:ascii="Times New Roman" w:hAnsi="Times New Roman" w:cs="Times New Roman"/>
          <w:sz w:val="24"/>
          <w:szCs w:val="24"/>
        </w:rPr>
        <w:t>We</w:t>
      </w:r>
      <w:proofErr w:type="spellEnd"/>
      <w:r w:rsidRPr="00FF5719">
        <w:rPr>
          <w:rFonts w:ascii="Times New Roman" w:hAnsi="Times New Roman" w:cs="Times New Roman"/>
          <w:sz w:val="24"/>
          <w:szCs w:val="24"/>
        </w:rPr>
        <w:t xml:space="preserve"> </w:t>
      </w:r>
      <w:proofErr w:type="spellStart"/>
      <w:r w:rsidRPr="00FF5719">
        <w:rPr>
          <w:rFonts w:ascii="Times New Roman" w:hAnsi="Times New Roman" w:cs="Times New Roman"/>
          <w:sz w:val="24"/>
          <w:szCs w:val="24"/>
        </w:rPr>
        <w:t>found</w:t>
      </w:r>
      <w:proofErr w:type="spellEnd"/>
      <w:r w:rsidRPr="00FF5719">
        <w:rPr>
          <w:rFonts w:ascii="Times New Roman" w:hAnsi="Times New Roman" w:cs="Times New Roman"/>
          <w:sz w:val="24"/>
          <w:szCs w:val="24"/>
        </w:rPr>
        <w:t xml:space="preserve"> in </w:t>
      </w:r>
      <w:proofErr w:type="spellStart"/>
      <w:r w:rsidRPr="00FF5719">
        <w:rPr>
          <w:rFonts w:ascii="Times New Roman" w:hAnsi="Times New Roman" w:cs="Times New Roman"/>
          <w:sz w:val="24"/>
          <w:szCs w:val="24"/>
        </w:rPr>
        <w:t>our</w:t>
      </w:r>
      <w:proofErr w:type="spellEnd"/>
      <w:r w:rsidRPr="00FF5719">
        <w:rPr>
          <w:rFonts w:ascii="Times New Roman" w:hAnsi="Times New Roman" w:cs="Times New Roman"/>
          <w:sz w:val="24"/>
          <w:szCs w:val="24"/>
        </w:rPr>
        <w:t xml:space="preserve"> </w:t>
      </w:r>
      <w:proofErr w:type="gramStart"/>
      <w:r w:rsidRPr="00FF5719">
        <w:rPr>
          <w:rFonts w:ascii="Times New Roman" w:hAnsi="Times New Roman" w:cs="Times New Roman"/>
          <w:sz w:val="24"/>
          <w:szCs w:val="24"/>
        </w:rPr>
        <w:t>investigation:</w:t>
      </w:r>
      <w:proofErr w:type="gramEnd"/>
    </w:p>
    <w:p w:rsidR="008437CB" w:rsidRPr="009062E6" w:rsidRDefault="008437CB" w:rsidP="009062E6">
      <w:pPr>
        <w:pStyle w:val="ListeParagraf"/>
        <w:numPr>
          <w:ilvl w:val="0"/>
          <w:numId w:val="20"/>
        </w:numPr>
        <w:spacing w:line="240" w:lineRule="auto"/>
        <w:jc w:val="both"/>
        <w:rPr>
          <w:rFonts w:ascii="Times New Roman" w:hAnsi="Times New Roman" w:cs="Times New Roman"/>
          <w:sz w:val="24"/>
          <w:szCs w:val="24"/>
        </w:rPr>
      </w:pPr>
      <w:r w:rsidRPr="009062E6">
        <w:rPr>
          <w:rFonts w:ascii="Times New Roman" w:hAnsi="Times New Roman" w:cs="Times New Roman"/>
          <w:sz w:val="24"/>
          <w:szCs w:val="24"/>
        </w:rPr>
        <w:t xml:space="preserve">A </w:t>
      </w:r>
      <w:proofErr w:type="spellStart"/>
      <w:r w:rsidRPr="009062E6">
        <w:rPr>
          <w:rFonts w:ascii="Times New Roman" w:hAnsi="Times New Roman" w:cs="Times New Roman"/>
          <w:sz w:val="24"/>
          <w:szCs w:val="24"/>
        </w:rPr>
        <w:t>prevalence</w:t>
      </w:r>
      <w:proofErr w:type="spellEnd"/>
      <w:r w:rsidRPr="009062E6">
        <w:rPr>
          <w:rFonts w:ascii="Times New Roman" w:hAnsi="Times New Roman" w:cs="Times New Roman"/>
          <w:sz w:val="24"/>
          <w:szCs w:val="24"/>
        </w:rPr>
        <w:t xml:space="preserve"> - of D </w:t>
      </w:r>
      <w:proofErr w:type="spellStart"/>
      <w:r w:rsidRPr="009062E6">
        <w:rPr>
          <w:rFonts w:ascii="Times New Roman" w:hAnsi="Times New Roman" w:cs="Times New Roman"/>
          <w:sz w:val="24"/>
          <w:szCs w:val="24"/>
        </w:rPr>
        <w:t>dimers</w:t>
      </w:r>
      <w:proofErr w:type="spellEnd"/>
      <w:r w:rsidRPr="009062E6">
        <w:rPr>
          <w:rFonts w:ascii="Times New Roman" w:hAnsi="Times New Roman" w:cs="Times New Roman"/>
          <w:sz w:val="24"/>
          <w:szCs w:val="24"/>
        </w:rPr>
        <w:t xml:space="preserve"> of 3% </w:t>
      </w:r>
      <w:proofErr w:type="spellStart"/>
      <w:r w:rsidRPr="009062E6">
        <w:rPr>
          <w:rFonts w:ascii="Times New Roman" w:hAnsi="Times New Roman" w:cs="Times New Roman"/>
          <w:sz w:val="24"/>
          <w:szCs w:val="24"/>
        </w:rPr>
        <w:t>compared</w:t>
      </w:r>
      <w:proofErr w:type="spellEnd"/>
      <w:r w:rsidRPr="009062E6">
        <w:rPr>
          <w:rFonts w:ascii="Times New Roman" w:hAnsi="Times New Roman" w:cs="Times New Roman"/>
          <w:sz w:val="24"/>
          <w:szCs w:val="24"/>
        </w:rPr>
        <w:t xml:space="preserve"> to </w:t>
      </w:r>
      <w:proofErr w:type="spellStart"/>
      <w:r w:rsidRPr="009062E6">
        <w:rPr>
          <w:rFonts w:ascii="Times New Roman" w:hAnsi="Times New Roman" w:cs="Times New Roman"/>
          <w:sz w:val="24"/>
          <w:szCs w:val="24"/>
        </w:rPr>
        <w:t>other</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examinations</w:t>
      </w:r>
      <w:proofErr w:type="spellEnd"/>
    </w:p>
    <w:p w:rsidR="008437CB" w:rsidRPr="009062E6" w:rsidRDefault="008437CB" w:rsidP="009062E6">
      <w:pPr>
        <w:pStyle w:val="ListeParagraf"/>
        <w:numPr>
          <w:ilvl w:val="0"/>
          <w:numId w:val="20"/>
        </w:numPr>
        <w:spacing w:line="240" w:lineRule="auto"/>
        <w:jc w:val="both"/>
        <w:rPr>
          <w:rFonts w:ascii="Times New Roman" w:hAnsi="Times New Roman" w:cs="Times New Roman"/>
          <w:sz w:val="24"/>
          <w:szCs w:val="24"/>
        </w:rPr>
      </w:pPr>
      <w:r w:rsidRPr="009062E6">
        <w:rPr>
          <w:rFonts w:ascii="Times New Roman" w:hAnsi="Times New Roman" w:cs="Times New Roman"/>
          <w:sz w:val="24"/>
          <w:szCs w:val="24"/>
        </w:rPr>
        <w:t xml:space="preserve">A male </w:t>
      </w:r>
      <w:proofErr w:type="spellStart"/>
      <w:r w:rsidRPr="009062E6">
        <w:rPr>
          <w:rFonts w:ascii="Times New Roman" w:hAnsi="Times New Roman" w:cs="Times New Roman"/>
          <w:sz w:val="24"/>
          <w:szCs w:val="24"/>
        </w:rPr>
        <w:t>predominance</w:t>
      </w:r>
      <w:proofErr w:type="spellEnd"/>
      <w:r w:rsidRPr="009062E6">
        <w:rPr>
          <w:rFonts w:ascii="Times New Roman" w:hAnsi="Times New Roman" w:cs="Times New Roman"/>
          <w:sz w:val="24"/>
          <w:szCs w:val="24"/>
        </w:rPr>
        <w:t xml:space="preserve"> of 59.45% A </w:t>
      </w:r>
      <w:proofErr w:type="spellStart"/>
      <w:r w:rsidRPr="009062E6">
        <w:rPr>
          <w:rFonts w:ascii="Times New Roman" w:hAnsi="Times New Roman" w:cs="Times New Roman"/>
          <w:sz w:val="24"/>
          <w:szCs w:val="24"/>
        </w:rPr>
        <w:t>predominance</w:t>
      </w:r>
      <w:proofErr w:type="spellEnd"/>
      <w:r w:rsidRPr="009062E6">
        <w:rPr>
          <w:rFonts w:ascii="Times New Roman" w:hAnsi="Times New Roman" w:cs="Times New Roman"/>
          <w:sz w:val="24"/>
          <w:szCs w:val="24"/>
        </w:rPr>
        <w:t xml:space="preserve"> of an </w:t>
      </w:r>
      <w:proofErr w:type="spellStart"/>
      <w:r w:rsidRPr="009062E6">
        <w:rPr>
          <w:rFonts w:ascii="Times New Roman" w:hAnsi="Times New Roman" w:cs="Times New Roman"/>
          <w:sz w:val="24"/>
          <w:szCs w:val="24"/>
        </w:rPr>
        <w:t>age</w:t>
      </w:r>
      <w:proofErr w:type="spellEnd"/>
      <w:r w:rsidRPr="009062E6">
        <w:rPr>
          <w:rFonts w:ascii="Times New Roman" w:hAnsi="Times New Roman" w:cs="Times New Roman"/>
          <w:sz w:val="24"/>
          <w:szCs w:val="24"/>
        </w:rPr>
        <w:t xml:space="preserve"> group </w:t>
      </w:r>
      <w:proofErr w:type="spellStart"/>
      <w:r w:rsidRPr="009062E6">
        <w:rPr>
          <w:rFonts w:ascii="Times New Roman" w:hAnsi="Times New Roman" w:cs="Times New Roman"/>
          <w:sz w:val="24"/>
          <w:szCs w:val="24"/>
        </w:rPr>
        <w:t>between</w:t>
      </w:r>
      <w:proofErr w:type="spellEnd"/>
      <w:r w:rsidRPr="009062E6">
        <w:rPr>
          <w:rFonts w:ascii="Times New Roman" w:hAnsi="Times New Roman" w:cs="Times New Roman"/>
          <w:sz w:val="24"/>
          <w:szCs w:val="24"/>
        </w:rPr>
        <w:t xml:space="preserve"> 33 and 47 </w:t>
      </w:r>
      <w:proofErr w:type="spellStart"/>
      <w:r w:rsidRPr="009062E6">
        <w:rPr>
          <w:rFonts w:ascii="Times New Roman" w:hAnsi="Times New Roman" w:cs="Times New Roman"/>
          <w:sz w:val="24"/>
          <w:szCs w:val="24"/>
        </w:rPr>
        <w:t>years</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old</w:t>
      </w:r>
      <w:proofErr w:type="spellEnd"/>
    </w:p>
    <w:p w:rsidR="008437CB" w:rsidRPr="009062E6" w:rsidRDefault="008437CB" w:rsidP="009062E6">
      <w:pPr>
        <w:pStyle w:val="ListeParagraf"/>
        <w:numPr>
          <w:ilvl w:val="0"/>
          <w:numId w:val="20"/>
        </w:numPr>
        <w:spacing w:line="240" w:lineRule="auto"/>
        <w:jc w:val="both"/>
        <w:rPr>
          <w:rFonts w:ascii="Times New Roman" w:hAnsi="Times New Roman" w:cs="Times New Roman"/>
          <w:sz w:val="24"/>
          <w:szCs w:val="24"/>
        </w:rPr>
      </w:pPr>
      <w:r w:rsidRPr="009062E6">
        <w:rPr>
          <w:rFonts w:ascii="Times New Roman" w:hAnsi="Times New Roman" w:cs="Times New Roman"/>
          <w:sz w:val="24"/>
          <w:szCs w:val="24"/>
        </w:rPr>
        <w:t xml:space="preserve">Provenance 59, 45% </w:t>
      </w:r>
      <w:proofErr w:type="spellStart"/>
      <w:r w:rsidRPr="009062E6">
        <w:rPr>
          <w:rFonts w:ascii="Times New Roman" w:hAnsi="Times New Roman" w:cs="Times New Roman"/>
          <w:sz w:val="24"/>
          <w:szCs w:val="24"/>
        </w:rPr>
        <w:t>from</w:t>
      </w:r>
      <w:proofErr w:type="spellEnd"/>
      <w:r w:rsidRPr="009062E6">
        <w:rPr>
          <w:rFonts w:ascii="Times New Roman" w:hAnsi="Times New Roman" w:cs="Times New Roman"/>
          <w:sz w:val="24"/>
          <w:szCs w:val="24"/>
        </w:rPr>
        <w:t xml:space="preserve"> Lubumbashi </w:t>
      </w:r>
      <w:proofErr w:type="spellStart"/>
      <w:r w:rsidRPr="009062E6">
        <w:rPr>
          <w:rFonts w:ascii="Times New Roman" w:hAnsi="Times New Roman" w:cs="Times New Roman"/>
          <w:sz w:val="24"/>
          <w:szCs w:val="24"/>
        </w:rPr>
        <w:t>with</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negative</w:t>
      </w:r>
      <w:proofErr w:type="spellEnd"/>
      <w:r w:rsidRPr="009062E6">
        <w:rPr>
          <w:rFonts w:ascii="Times New Roman" w:hAnsi="Times New Roman" w:cs="Times New Roman"/>
          <w:sz w:val="24"/>
          <w:szCs w:val="24"/>
        </w:rPr>
        <w:t xml:space="preserve"> COVID and 7% </w:t>
      </w:r>
      <w:proofErr w:type="spellStart"/>
      <w:r w:rsidRPr="009062E6">
        <w:rPr>
          <w:rFonts w:ascii="Times New Roman" w:hAnsi="Times New Roman" w:cs="Times New Roman"/>
          <w:sz w:val="24"/>
          <w:szCs w:val="24"/>
        </w:rPr>
        <w:t>still</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from</w:t>
      </w:r>
      <w:proofErr w:type="spellEnd"/>
      <w:r w:rsidRPr="009062E6">
        <w:rPr>
          <w:rFonts w:ascii="Times New Roman" w:hAnsi="Times New Roman" w:cs="Times New Roman"/>
          <w:sz w:val="24"/>
          <w:szCs w:val="24"/>
        </w:rPr>
        <w:t xml:space="preserve"> Lubumbashi </w:t>
      </w:r>
      <w:proofErr w:type="spellStart"/>
      <w:r w:rsidRPr="009062E6">
        <w:rPr>
          <w:rFonts w:ascii="Times New Roman" w:hAnsi="Times New Roman" w:cs="Times New Roman"/>
          <w:sz w:val="24"/>
          <w:szCs w:val="24"/>
        </w:rPr>
        <w:t>with</w:t>
      </w:r>
      <w:proofErr w:type="spellEnd"/>
      <w:r w:rsidRPr="009062E6">
        <w:rPr>
          <w:rFonts w:ascii="Times New Roman" w:hAnsi="Times New Roman" w:cs="Times New Roman"/>
          <w:sz w:val="24"/>
          <w:szCs w:val="24"/>
        </w:rPr>
        <w:t xml:space="preserve"> positive COVID</w:t>
      </w:r>
    </w:p>
    <w:p w:rsidR="008437CB" w:rsidRPr="009062E6" w:rsidRDefault="008437CB" w:rsidP="009062E6">
      <w:pPr>
        <w:pStyle w:val="ListeParagraf"/>
        <w:numPr>
          <w:ilvl w:val="0"/>
          <w:numId w:val="20"/>
        </w:numPr>
        <w:spacing w:line="240" w:lineRule="auto"/>
        <w:jc w:val="both"/>
        <w:rPr>
          <w:rFonts w:ascii="Times New Roman" w:hAnsi="Times New Roman" w:cs="Times New Roman"/>
          <w:sz w:val="24"/>
          <w:szCs w:val="24"/>
        </w:rPr>
      </w:pPr>
      <w:proofErr w:type="spellStart"/>
      <w:r w:rsidRPr="009062E6">
        <w:rPr>
          <w:rFonts w:ascii="Times New Roman" w:hAnsi="Times New Roman" w:cs="Times New Roman"/>
          <w:sz w:val="24"/>
          <w:szCs w:val="24"/>
        </w:rPr>
        <w:t>Classic</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sign</w:t>
      </w:r>
      <w:proofErr w:type="spellEnd"/>
      <w:r w:rsidRPr="009062E6">
        <w:rPr>
          <w:rFonts w:ascii="Times New Roman" w:hAnsi="Times New Roman" w:cs="Times New Roman"/>
          <w:sz w:val="24"/>
          <w:szCs w:val="24"/>
        </w:rPr>
        <w:t xml:space="preserve"> 37.8% </w:t>
      </w:r>
      <w:proofErr w:type="spellStart"/>
      <w:r w:rsidRPr="009062E6">
        <w:rPr>
          <w:rFonts w:ascii="Times New Roman" w:hAnsi="Times New Roman" w:cs="Times New Roman"/>
          <w:sz w:val="24"/>
          <w:szCs w:val="24"/>
        </w:rPr>
        <w:t>presenting</w:t>
      </w:r>
      <w:proofErr w:type="spellEnd"/>
      <w:r w:rsidRPr="009062E6">
        <w:rPr>
          <w:rFonts w:ascii="Times New Roman" w:hAnsi="Times New Roman" w:cs="Times New Roman"/>
          <w:sz w:val="24"/>
          <w:szCs w:val="24"/>
        </w:rPr>
        <w:t xml:space="preserve"> </w:t>
      </w:r>
      <w:proofErr w:type="spellStart"/>
      <w:r w:rsidRPr="009062E6">
        <w:rPr>
          <w:rFonts w:ascii="Times New Roman" w:hAnsi="Times New Roman" w:cs="Times New Roman"/>
          <w:sz w:val="24"/>
          <w:szCs w:val="24"/>
        </w:rPr>
        <w:t>with</w:t>
      </w:r>
      <w:proofErr w:type="spellEnd"/>
      <w:r w:rsidRPr="009062E6">
        <w:rPr>
          <w:rFonts w:ascii="Times New Roman" w:hAnsi="Times New Roman" w:cs="Times New Roman"/>
          <w:sz w:val="24"/>
          <w:szCs w:val="24"/>
        </w:rPr>
        <w:t xml:space="preserve"> influenza-like </w:t>
      </w:r>
      <w:proofErr w:type="spellStart"/>
      <w:r w:rsidRPr="009062E6">
        <w:rPr>
          <w:rFonts w:ascii="Times New Roman" w:hAnsi="Times New Roman" w:cs="Times New Roman"/>
          <w:sz w:val="24"/>
          <w:szCs w:val="24"/>
        </w:rPr>
        <w:t>illness</w:t>
      </w:r>
      <w:proofErr w:type="spellEnd"/>
      <w:r w:rsidRPr="009062E6">
        <w:rPr>
          <w:rFonts w:ascii="Times New Roman" w:hAnsi="Times New Roman" w:cs="Times New Roman"/>
          <w:sz w:val="24"/>
          <w:szCs w:val="24"/>
        </w:rPr>
        <w:t xml:space="preserve"> in COVID-</w:t>
      </w:r>
      <w:proofErr w:type="spellStart"/>
      <w:r w:rsidRPr="009062E6">
        <w:rPr>
          <w:rFonts w:ascii="Times New Roman" w:hAnsi="Times New Roman" w:cs="Times New Roman"/>
          <w:sz w:val="24"/>
          <w:szCs w:val="24"/>
        </w:rPr>
        <w:t>negative</w:t>
      </w:r>
      <w:proofErr w:type="spellEnd"/>
      <w:r w:rsidRPr="009062E6">
        <w:rPr>
          <w:rFonts w:ascii="Times New Roman" w:hAnsi="Times New Roman" w:cs="Times New Roman"/>
          <w:sz w:val="24"/>
          <w:szCs w:val="24"/>
        </w:rPr>
        <w:t xml:space="preserve"> patients and 40% </w:t>
      </w:r>
      <w:proofErr w:type="spellStart"/>
      <w:r w:rsidRPr="009062E6">
        <w:rPr>
          <w:rFonts w:ascii="Times New Roman" w:hAnsi="Times New Roman" w:cs="Times New Roman"/>
          <w:sz w:val="24"/>
          <w:szCs w:val="24"/>
        </w:rPr>
        <w:t>with</w:t>
      </w:r>
      <w:proofErr w:type="spellEnd"/>
      <w:r w:rsidRPr="009062E6">
        <w:rPr>
          <w:rFonts w:ascii="Times New Roman" w:hAnsi="Times New Roman" w:cs="Times New Roman"/>
          <w:sz w:val="24"/>
          <w:szCs w:val="24"/>
        </w:rPr>
        <w:t xml:space="preserve"> influenza-like </w:t>
      </w:r>
      <w:proofErr w:type="spellStart"/>
      <w:r w:rsidRPr="009062E6">
        <w:rPr>
          <w:rFonts w:ascii="Times New Roman" w:hAnsi="Times New Roman" w:cs="Times New Roman"/>
          <w:sz w:val="24"/>
          <w:szCs w:val="24"/>
        </w:rPr>
        <w:t>illness</w:t>
      </w:r>
      <w:proofErr w:type="spellEnd"/>
      <w:r w:rsidRPr="009062E6">
        <w:rPr>
          <w:rFonts w:ascii="Times New Roman" w:hAnsi="Times New Roman" w:cs="Times New Roman"/>
          <w:sz w:val="24"/>
          <w:szCs w:val="24"/>
        </w:rPr>
        <w:t xml:space="preserve"> in positive COVID.</w:t>
      </w:r>
    </w:p>
    <w:p w:rsidR="008437CB" w:rsidRPr="00FF5719" w:rsidRDefault="008437CB" w:rsidP="00FF5719">
      <w:pPr>
        <w:spacing w:line="240" w:lineRule="auto"/>
        <w:jc w:val="both"/>
        <w:rPr>
          <w:rFonts w:ascii="Times New Roman" w:hAnsi="Times New Roman" w:cs="Times New Roman"/>
          <w:sz w:val="24"/>
          <w:szCs w:val="24"/>
        </w:rPr>
      </w:pPr>
      <w:proofErr w:type="gramStart"/>
      <w:r w:rsidRPr="00F87A44">
        <w:rPr>
          <w:rFonts w:ascii="Times New Roman" w:hAnsi="Times New Roman" w:cs="Times New Roman"/>
          <w:b/>
          <w:bCs/>
          <w:sz w:val="24"/>
          <w:szCs w:val="24"/>
        </w:rPr>
        <w:t>Keywords:</w:t>
      </w:r>
      <w:proofErr w:type="gramEnd"/>
      <w:r w:rsidRPr="00FF5719">
        <w:rPr>
          <w:rFonts w:ascii="Times New Roman" w:hAnsi="Times New Roman" w:cs="Times New Roman"/>
          <w:sz w:val="24"/>
          <w:szCs w:val="24"/>
        </w:rPr>
        <w:t xml:space="preserve"> Covid-19, D-</w:t>
      </w:r>
      <w:proofErr w:type="spellStart"/>
      <w:r w:rsidRPr="00FF5719">
        <w:rPr>
          <w:rFonts w:ascii="Times New Roman" w:hAnsi="Times New Roman" w:cs="Times New Roman"/>
          <w:sz w:val="24"/>
          <w:szCs w:val="24"/>
        </w:rPr>
        <w:t>dimers</w:t>
      </w:r>
      <w:proofErr w:type="spellEnd"/>
      <w:r w:rsidRPr="00FF5719">
        <w:rPr>
          <w:rFonts w:ascii="Times New Roman" w:hAnsi="Times New Roman" w:cs="Times New Roman"/>
          <w:sz w:val="24"/>
          <w:szCs w:val="24"/>
        </w:rPr>
        <w:t>, positive Covid.</w:t>
      </w:r>
    </w:p>
    <w:p w:rsidR="008437CB" w:rsidRPr="00FF5719" w:rsidRDefault="008437CB" w:rsidP="00FF5719">
      <w:pPr>
        <w:spacing w:line="240" w:lineRule="auto"/>
        <w:jc w:val="both"/>
        <w:rPr>
          <w:rFonts w:ascii="Times New Roman" w:hAnsi="Times New Roman" w:cs="Times New Roman"/>
          <w:sz w:val="24"/>
          <w:szCs w:val="24"/>
        </w:rPr>
      </w:pPr>
    </w:p>
    <w:p w:rsidR="008437CB" w:rsidRPr="00FF5719" w:rsidRDefault="008437CB" w:rsidP="00FF5719">
      <w:pPr>
        <w:spacing w:line="240" w:lineRule="auto"/>
        <w:jc w:val="center"/>
        <w:rPr>
          <w:rFonts w:ascii="Times New Roman" w:hAnsi="Times New Roman" w:cs="Times New Roman"/>
          <w:b/>
          <w:bCs/>
          <w:sz w:val="24"/>
          <w:szCs w:val="24"/>
        </w:rPr>
      </w:pPr>
    </w:p>
    <w:p w:rsidR="008437CB" w:rsidRPr="00FF5719" w:rsidRDefault="008437CB" w:rsidP="00FF5719">
      <w:pPr>
        <w:spacing w:line="240" w:lineRule="auto"/>
        <w:jc w:val="center"/>
        <w:rPr>
          <w:rFonts w:ascii="Times New Roman" w:hAnsi="Times New Roman" w:cs="Times New Roman"/>
          <w:b/>
          <w:bCs/>
          <w:sz w:val="24"/>
          <w:szCs w:val="24"/>
        </w:rPr>
      </w:pPr>
      <w:r w:rsidRPr="00FF5719">
        <w:rPr>
          <w:rFonts w:ascii="Times New Roman" w:hAnsi="Times New Roman" w:cs="Times New Roman"/>
          <w:b/>
          <w:bCs/>
          <w:sz w:val="24"/>
          <w:szCs w:val="24"/>
        </w:rPr>
        <w:t>RESUME</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Le virus SARS – COV 2 a provoqué une pandémie mondiale en quelques semaines causant l’infection de plus de vingt millions de sujets. Près de 15% des patients atteints de la maladie à corona virus 2019 plus de 70% de forme grave présentant des anomalies de coagulation.</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En rapport du CDC chinois s’appuyant sur les données de 72.314 cas, fait apparaitre plusieurs facteurs de risques à une aggravation de la maladie et à une mortalité importante.</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Ce travail se propose d’étudier la comparaison de la D dimères chez les personnes COVID négatif et positif.</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Dans notre travail nous avons opté pour une étude d’observation descriptive transversale dont la collecte des données était prospective à l’aide d’analyse documentaire.</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Durant notre étude, nous avons eu 67 patients dont 30 positifs et 37 négatifs</w:t>
      </w:r>
    </w:p>
    <w:p w:rsidR="00A35EB8" w:rsidRPr="00FF5719" w:rsidRDefault="00A35EB8" w:rsidP="00F87A44">
      <w:pPr>
        <w:tabs>
          <w:tab w:val="left" w:pos="6684"/>
        </w:tabs>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Nous avons constaté dans notre enquête :</w:t>
      </w:r>
    </w:p>
    <w:p w:rsidR="00A35EB8" w:rsidRPr="00FF5719" w:rsidRDefault="00A35EB8" w:rsidP="00FF5719">
      <w:pPr>
        <w:pStyle w:val="ListeParagraf"/>
        <w:numPr>
          <w:ilvl w:val="0"/>
          <w:numId w:val="17"/>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Une prévalence - de D dimères de 3% par rapport aux autres examens</w:t>
      </w:r>
    </w:p>
    <w:p w:rsidR="00A35EB8" w:rsidRPr="00FF5719" w:rsidRDefault="00A35EB8" w:rsidP="00FF5719">
      <w:pPr>
        <w:pStyle w:val="ListeParagraf"/>
        <w:numPr>
          <w:ilvl w:val="0"/>
          <w:numId w:val="17"/>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Une prédominance de sexe masculin de 59,45%</w:t>
      </w:r>
    </w:p>
    <w:p w:rsidR="00A35EB8" w:rsidRPr="00FF5719" w:rsidRDefault="00A35EB8" w:rsidP="00FF5719">
      <w:pPr>
        <w:pStyle w:val="ListeParagraf"/>
        <w:numPr>
          <w:ilvl w:val="0"/>
          <w:numId w:val="17"/>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lastRenderedPageBreak/>
        <w:t>Une prédominance de tranche d’âge comprise entre 33 et 47 ans</w:t>
      </w:r>
    </w:p>
    <w:p w:rsidR="00A35EB8" w:rsidRPr="00FF5719" w:rsidRDefault="00A35EB8" w:rsidP="00FF5719">
      <w:pPr>
        <w:pStyle w:val="ListeParagraf"/>
        <w:numPr>
          <w:ilvl w:val="0"/>
          <w:numId w:val="17"/>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La </w:t>
      </w:r>
      <w:proofErr w:type="gramStart"/>
      <w:r w:rsidRPr="00FF5719">
        <w:rPr>
          <w:rFonts w:ascii="Times New Roman" w:hAnsi="Times New Roman" w:cs="Times New Roman"/>
          <w:sz w:val="24"/>
          <w:szCs w:val="24"/>
        </w:rPr>
        <w:t>provenance  59</w:t>
      </w:r>
      <w:proofErr w:type="gramEnd"/>
      <w:r w:rsidRPr="00FF5719">
        <w:rPr>
          <w:rFonts w:ascii="Times New Roman" w:hAnsi="Times New Roman" w:cs="Times New Roman"/>
          <w:sz w:val="24"/>
          <w:szCs w:val="24"/>
        </w:rPr>
        <w:t>, 45% provenant de Lubumbashi avec COVID négatif et 7% provenant toujours de Lubumbashi de COVID positif</w:t>
      </w:r>
    </w:p>
    <w:p w:rsidR="00A35EB8" w:rsidRDefault="00A35EB8" w:rsidP="00FF5719">
      <w:pPr>
        <w:pStyle w:val="ListeParagraf"/>
        <w:numPr>
          <w:ilvl w:val="0"/>
          <w:numId w:val="17"/>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Signe classique 37,8% présentant le syndrome grippal chez les patients COVID négatif et 40% de syndrome grippal chez le COVID positif.</w:t>
      </w:r>
    </w:p>
    <w:p w:rsidR="009062E6" w:rsidRPr="009062E6" w:rsidRDefault="009062E6" w:rsidP="009062E6">
      <w:pPr>
        <w:pStyle w:val="ListeParagraf"/>
        <w:spacing w:line="240" w:lineRule="auto"/>
        <w:jc w:val="both"/>
        <w:rPr>
          <w:rFonts w:ascii="Times New Roman" w:hAnsi="Times New Roman" w:cs="Times New Roman"/>
          <w:b/>
          <w:bCs/>
          <w:sz w:val="24"/>
          <w:szCs w:val="24"/>
        </w:rPr>
      </w:pPr>
    </w:p>
    <w:p w:rsidR="009062E6" w:rsidRPr="00FF5719" w:rsidRDefault="00A35EB8" w:rsidP="009062E6">
      <w:pPr>
        <w:spacing w:line="240" w:lineRule="auto"/>
        <w:ind w:left="360"/>
        <w:jc w:val="both"/>
        <w:rPr>
          <w:rFonts w:ascii="Times New Roman" w:hAnsi="Times New Roman" w:cs="Times New Roman"/>
          <w:sz w:val="24"/>
          <w:szCs w:val="24"/>
        </w:rPr>
        <w:sectPr w:rsidR="009062E6" w:rsidRPr="00FF5719" w:rsidSect="00C3414A">
          <w:headerReference w:type="default" r:id="rId7"/>
          <w:pgSz w:w="12240" w:h="15840"/>
          <w:pgMar w:top="1417" w:right="1417" w:bottom="1417" w:left="1417" w:header="708" w:footer="708" w:gutter="0"/>
          <w:pgNumType w:fmt="upperRoman" w:start="1"/>
          <w:cols w:space="708"/>
          <w:docGrid w:linePitch="360"/>
        </w:sectPr>
      </w:pPr>
      <w:r w:rsidRPr="009062E6">
        <w:rPr>
          <w:rFonts w:ascii="Times New Roman" w:hAnsi="Times New Roman" w:cs="Times New Roman"/>
          <w:b/>
          <w:bCs/>
          <w:sz w:val="24"/>
          <w:szCs w:val="24"/>
        </w:rPr>
        <w:t>Mots clés :</w:t>
      </w:r>
      <w:r w:rsidRPr="00FF5719">
        <w:rPr>
          <w:rFonts w:ascii="Times New Roman" w:hAnsi="Times New Roman" w:cs="Times New Roman"/>
          <w:sz w:val="24"/>
          <w:szCs w:val="24"/>
        </w:rPr>
        <w:t xml:space="preserve"> Covid-19, D-dimères</w:t>
      </w:r>
      <w:r w:rsidR="008437CB" w:rsidRPr="00FF5719">
        <w:rPr>
          <w:rFonts w:ascii="Times New Roman" w:hAnsi="Times New Roman" w:cs="Times New Roman"/>
          <w:sz w:val="24"/>
          <w:szCs w:val="24"/>
        </w:rPr>
        <w:t>, le COVID positif</w:t>
      </w:r>
    </w:p>
    <w:p w:rsidR="00A35EB8" w:rsidRDefault="00A35EB8" w:rsidP="009062E6">
      <w:pPr>
        <w:pStyle w:val="Balk1"/>
        <w:spacing w:line="240" w:lineRule="auto"/>
        <w:jc w:val="both"/>
        <w:rPr>
          <w:rFonts w:cs="Times New Roman"/>
          <w:sz w:val="24"/>
          <w:szCs w:val="24"/>
        </w:rPr>
      </w:pPr>
      <w:bookmarkStart w:id="2" w:name="_Toc134299373"/>
      <w:r w:rsidRPr="00FF5719">
        <w:rPr>
          <w:rFonts w:cs="Times New Roman"/>
          <w:sz w:val="24"/>
          <w:szCs w:val="24"/>
        </w:rPr>
        <w:lastRenderedPageBreak/>
        <w:t>INTRODUCTION</w:t>
      </w:r>
      <w:bookmarkEnd w:id="1"/>
      <w:bookmarkEnd w:id="2"/>
    </w:p>
    <w:p w:rsidR="009062E6" w:rsidRPr="009062E6" w:rsidRDefault="009062E6" w:rsidP="009062E6"/>
    <w:p w:rsidR="00A35EB8" w:rsidRPr="00FF5719" w:rsidRDefault="00A35EB8" w:rsidP="00F87A44">
      <w:pPr>
        <w:spacing w:line="240" w:lineRule="auto"/>
        <w:ind w:left="142"/>
        <w:jc w:val="both"/>
        <w:rPr>
          <w:rFonts w:ascii="Times New Roman" w:hAnsi="Times New Roman" w:cs="Times New Roman"/>
          <w:sz w:val="24"/>
          <w:szCs w:val="24"/>
        </w:rPr>
      </w:pPr>
      <w:r w:rsidRPr="00FF5719">
        <w:rPr>
          <w:rFonts w:ascii="Times New Roman" w:hAnsi="Times New Roman" w:cs="Times New Roman"/>
          <w:sz w:val="24"/>
          <w:szCs w:val="24"/>
        </w:rPr>
        <w:t xml:space="preserve">Depuis décembre 2019, des cas de pneumonies liés à un nouveau coronavirus ont été signalés en Chine </w:t>
      </w:r>
      <w:hyperlink r:id="rId8" w:anchor="bib0390" w:history="1">
        <w:r w:rsidRPr="00FF5719">
          <w:rPr>
            <w:rStyle w:val="Kpr"/>
            <w:rFonts w:cs="Times New Roman"/>
            <w:sz w:val="24"/>
            <w:szCs w:val="24"/>
          </w:rPr>
          <w:t>[ Ren L.L. et al. 2020]</w:t>
        </w:r>
      </w:hyperlink>
      <w:r w:rsidRPr="00FF5719">
        <w:rPr>
          <w:rFonts w:ascii="Times New Roman" w:hAnsi="Times New Roman" w:cs="Times New Roman"/>
          <w:sz w:val="24"/>
          <w:szCs w:val="24"/>
        </w:rPr>
        <w:t>. Ce coronavirus, appelée SARS-CoV-2, provoque une maladie appelée COVID-19 (</w:t>
      </w:r>
      <w:proofErr w:type="spellStart"/>
      <w:r w:rsidRPr="00FF5719">
        <w:rPr>
          <w:rFonts w:ascii="Times New Roman" w:hAnsi="Times New Roman" w:cs="Times New Roman"/>
          <w:sz w:val="24"/>
          <w:szCs w:val="24"/>
        </w:rPr>
        <w:t>COrona-VirusDisease</w:t>
      </w:r>
      <w:proofErr w:type="spellEnd"/>
      <w:r w:rsidRPr="00FF5719">
        <w:rPr>
          <w:rFonts w:ascii="Times New Roman" w:hAnsi="Times New Roman" w:cs="Times New Roman"/>
          <w:sz w:val="24"/>
          <w:szCs w:val="24"/>
        </w:rPr>
        <w:t xml:space="preserve"> de 2019). Il s’agit d’une maladie infectieuse émergente de type zoonose virale. Le 11 mars 2020, l’Organisation Mondiale de la Santé (OMS) a déclaré la COVID-19 pandémie </w:t>
      </w:r>
      <w:hyperlink r:id="rId9" w:anchor="bib0395" w:history="1">
        <w:r w:rsidRPr="00FF5719">
          <w:rPr>
            <w:rStyle w:val="Kpr"/>
            <w:rFonts w:cs="Times New Roman"/>
            <w:sz w:val="24"/>
            <w:szCs w:val="24"/>
          </w:rPr>
          <w:t xml:space="preserve">[ World </w:t>
        </w:r>
        <w:proofErr w:type="spellStart"/>
        <w:r w:rsidRPr="00FF5719">
          <w:rPr>
            <w:rStyle w:val="Kpr"/>
            <w:rFonts w:cs="Times New Roman"/>
            <w:sz w:val="24"/>
            <w:szCs w:val="24"/>
          </w:rPr>
          <w:t>Health</w:t>
        </w:r>
        <w:proofErr w:type="spellEnd"/>
        <w:r w:rsidRPr="00FF5719">
          <w:rPr>
            <w:rStyle w:val="Kpr"/>
            <w:rFonts w:cs="Times New Roman"/>
            <w:sz w:val="24"/>
            <w:szCs w:val="24"/>
          </w:rPr>
          <w:t xml:space="preserve"> Organizations 2004]</w:t>
        </w:r>
      </w:hyperlink>
      <w:r w:rsidRPr="00FF5719">
        <w:rPr>
          <w:rFonts w:ascii="Times New Roman" w:hAnsi="Times New Roman" w:cs="Times New Roman"/>
          <w:sz w:val="24"/>
          <w:szCs w:val="24"/>
        </w:rPr>
        <w:t>.</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Le virus SARS-CoV-2 a provoqué une pandémie mondiale en quelques semaines, causant l’infection de plus de 20 millions de sujets. Près de 15 % des patients atteints de la maladie à coronavirus 2019 (COVID-19) et plus de 70 % des formes graves présentent des anomalies de coagulation. Cet état « d’hypercoagulabilité » incluant essentiellement une élévation marquée des D-Dimères est associé à un risque accru de décès. En outre, une proportion substantielle de patients atteints de COVID-19 sévère développent des complications thromboemboliques veineuses, incidence d’autant plus élevée que les patients sont admis en unités de so</w:t>
      </w:r>
      <w:r w:rsidR="003D6EB4" w:rsidRPr="00FF5719">
        <w:rPr>
          <w:rFonts w:ascii="Times New Roman" w:hAnsi="Times New Roman" w:cs="Times New Roman"/>
          <w:sz w:val="24"/>
          <w:szCs w:val="24"/>
        </w:rPr>
        <w:t>ins intensifs ou en réanimation (</w:t>
      </w:r>
      <w:proofErr w:type="spellStart"/>
      <w:r w:rsidR="003D6EB4" w:rsidRPr="00FF5719">
        <w:rPr>
          <w:rFonts w:ascii="Times New Roman" w:eastAsia="Times New Roman" w:hAnsi="Times New Roman" w:cs="Times New Roman"/>
          <w:color w:val="212121"/>
          <w:sz w:val="24"/>
          <w:szCs w:val="24"/>
          <w:lang w:val="en" w:eastAsia="fr-FR"/>
        </w:rPr>
        <w:t>Khider</w:t>
      </w:r>
      <w:proofErr w:type="spellEnd"/>
      <w:r w:rsidR="003D6EB4" w:rsidRPr="00FF5719">
        <w:rPr>
          <w:rFonts w:ascii="Times New Roman" w:eastAsia="Times New Roman" w:hAnsi="Times New Roman" w:cs="Times New Roman"/>
          <w:color w:val="212121"/>
          <w:sz w:val="24"/>
          <w:szCs w:val="24"/>
          <w:lang w:val="en" w:eastAsia="fr-FR"/>
        </w:rPr>
        <w:t xml:space="preserve"> L et al. 2020, Levi </w:t>
      </w:r>
      <w:proofErr w:type="spellStart"/>
      <w:proofErr w:type="gramStart"/>
      <w:r w:rsidR="003D6EB4" w:rsidRPr="00FF5719">
        <w:rPr>
          <w:rFonts w:ascii="Times New Roman" w:eastAsia="Times New Roman" w:hAnsi="Times New Roman" w:cs="Times New Roman"/>
          <w:color w:val="212121"/>
          <w:sz w:val="24"/>
          <w:szCs w:val="24"/>
          <w:lang w:val="en" w:eastAsia="fr-FR"/>
        </w:rPr>
        <w:t>M.,et</w:t>
      </w:r>
      <w:proofErr w:type="spellEnd"/>
      <w:r w:rsidR="003D6EB4" w:rsidRPr="00FF5719">
        <w:rPr>
          <w:rFonts w:ascii="Times New Roman" w:eastAsia="Times New Roman" w:hAnsi="Times New Roman" w:cs="Times New Roman"/>
          <w:color w:val="212121"/>
          <w:sz w:val="24"/>
          <w:szCs w:val="24"/>
          <w:lang w:val="en" w:eastAsia="fr-FR"/>
        </w:rPr>
        <w:t xml:space="preserve"> al.</w:t>
      </w:r>
      <w:proofErr w:type="gramEnd"/>
      <w:r w:rsidR="003D6EB4" w:rsidRPr="00FF5719">
        <w:rPr>
          <w:rFonts w:ascii="Times New Roman" w:eastAsia="Times New Roman" w:hAnsi="Times New Roman" w:cs="Times New Roman"/>
          <w:color w:val="212121"/>
          <w:sz w:val="24"/>
          <w:szCs w:val="24"/>
          <w:lang w:val="en" w:eastAsia="fr-FR"/>
        </w:rPr>
        <w:t xml:space="preserve"> 2009).</w:t>
      </w:r>
    </w:p>
    <w:p w:rsidR="00A35EB8" w:rsidRPr="00FF5719" w:rsidRDefault="003D6EB4"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w:t>
      </w:r>
      <w:r w:rsidR="00A35EB8" w:rsidRPr="00FF5719">
        <w:rPr>
          <w:rFonts w:ascii="Times New Roman" w:hAnsi="Times New Roman" w:cs="Times New Roman"/>
          <w:sz w:val="24"/>
          <w:szCs w:val="24"/>
        </w:rPr>
        <w:t xml:space="preserve">Les D dimères faisant l’objet de notre étude, sont des produits de dégradation spécifique de la fibrine lors de la fibrinolyse, ils sont augmentés dans toutes les situations où la fibrine est générée en excès. En cas de COVID 19 leur élévation fait </w:t>
      </w:r>
      <w:r w:rsidR="005E18B2" w:rsidRPr="00FF5719">
        <w:rPr>
          <w:rFonts w:ascii="Times New Roman" w:hAnsi="Times New Roman" w:cs="Times New Roman"/>
          <w:sz w:val="24"/>
          <w:szCs w:val="24"/>
        </w:rPr>
        <w:t>suspicion à</w:t>
      </w:r>
      <w:r w:rsidR="00A35EB8" w:rsidRPr="00FF5719">
        <w:rPr>
          <w:rFonts w:ascii="Times New Roman" w:hAnsi="Times New Roman" w:cs="Times New Roman"/>
          <w:sz w:val="24"/>
          <w:szCs w:val="24"/>
        </w:rPr>
        <w:t xml:space="preserve"> la présence d’une </w:t>
      </w:r>
      <w:proofErr w:type="gramStart"/>
      <w:r w:rsidR="00A35EB8" w:rsidRPr="00FF5719">
        <w:rPr>
          <w:rFonts w:ascii="Times New Roman" w:hAnsi="Times New Roman" w:cs="Times New Roman"/>
          <w:sz w:val="24"/>
          <w:szCs w:val="24"/>
        </w:rPr>
        <w:t>phlébite  ou</w:t>
      </w:r>
      <w:proofErr w:type="gramEnd"/>
      <w:r w:rsidR="00A35EB8" w:rsidRPr="00FF5719">
        <w:rPr>
          <w:rFonts w:ascii="Times New Roman" w:hAnsi="Times New Roman" w:cs="Times New Roman"/>
          <w:sz w:val="24"/>
          <w:szCs w:val="24"/>
        </w:rPr>
        <w:t xml:space="preserve"> d’embolie pulmonaire</w:t>
      </w:r>
      <w:r w:rsidR="005E18B2" w:rsidRPr="00FF5719">
        <w:rPr>
          <w:rFonts w:ascii="Times New Roman" w:hAnsi="Times New Roman" w:cs="Times New Roman"/>
          <w:sz w:val="24"/>
          <w:szCs w:val="24"/>
        </w:rPr>
        <w:t xml:space="preserve"> ( </w:t>
      </w:r>
      <w:r w:rsidR="005E18B2" w:rsidRPr="00FF5719">
        <w:rPr>
          <w:rFonts w:ascii="Times New Roman" w:eastAsia="Times New Roman" w:hAnsi="Times New Roman" w:cs="Times New Roman"/>
          <w:b/>
          <w:color w:val="000000"/>
          <w:spacing w:val="-2"/>
          <w:kern w:val="36"/>
          <w:sz w:val="24"/>
          <w:szCs w:val="24"/>
          <w:lang w:val="en-GB" w:eastAsia="fr-FR"/>
        </w:rPr>
        <w:t>TAZI MEZALEK 2021</w:t>
      </w:r>
      <w:r w:rsidR="00296629" w:rsidRPr="00FF5719">
        <w:rPr>
          <w:rFonts w:ascii="Times New Roman" w:eastAsia="Times New Roman" w:hAnsi="Times New Roman" w:cs="Times New Roman"/>
          <w:b/>
          <w:color w:val="000000"/>
          <w:spacing w:val="-2"/>
          <w:kern w:val="36"/>
          <w:sz w:val="24"/>
          <w:szCs w:val="24"/>
          <w:lang w:val="en-GB" w:eastAsia="fr-FR"/>
        </w:rPr>
        <w:t xml:space="preserve">, </w:t>
      </w:r>
      <w:r w:rsidR="00296629" w:rsidRPr="00FF5719">
        <w:rPr>
          <w:rFonts w:ascii="Times New Roman" w:hAnsi="Times New Roman" w:cs="Times New Roman"/>
          <w:sz w:val="24"/>
          <w:szCs w:val="24"/>
          <w:lang w:val="en-GB"/>
        </w:rPr>
        <w:t>M. Van Wissen et al 2011)</w:t>
      </w:r>
      <w:r w:rsidRPr="00FF5719">
        <w:rPr>
          <w:rFonts w:ascii="Times New Roman" w:hAnsi="Times New Roman" w:cs="Times New Roman"/>
          <w:sz w:val="24"/>
          <w:szCs w:val="24"/>
          <w:lang w:val="en-GB"/>
        </w:rPr>
        <w:t>.</w:t>
      </w:r>
      <w:r w:rsidR="00F87A44">
        <w:rPr>
          <w:rFonts w:ascii="Times New Roman" w:hAnsi="Times New Roman" w:cs="Times New Roman"/>
          <w:sz w:val="24"/>
          <w:szCs w:val="24"/>
        </w:rPr>
        <w:t xml:space="preserve"> </w:t>
      </w:r>
      <w:r w:rsidR="00A35EB8" w:rsidRPr="00FF5719">
        <w:rPr>
          <w:rFonts w:ascii="Times New Roman" w:hAnsi="Times New Roman" w:cs="Times New Roman"/>
          <w:sz w:val="24"/>
          <w:szCs w:val="24"/>
        </w:rPr>
        <w:t>L’infection par le SARS-CoV-2 se caractérise par sa forte contagiosité et sa létalité potentielle inhabituelle. La compréhension des mécanismes qui sous-tendent l’aggravation de la COVID-19 est importante afin que la prise en charge de ces patients puisse être rapide, voir proactive et afin d’en réduire la mortalité et la morbidité.</w:t>
      </w:r>
      <w:r w:rsidR="00F474C6" w:rsidRPr="00FF5719">
        <w:rPr>
          <w:rFonts w:ascii="Times New Roman" w:hAnsi="Times New Roman" w:cs="Times New Roman"/>
          <w:sz w:val="24"/>
          <w:szCs w:val="24"/>
        </w:rPr>
        <w:t xml:space="preserve"> (</w:t>
      </w:r>
      <w:r w:rsidR="00F474C6" w:rsidRPr="00FF5719">
        <w:rPr>
          <w:rFonts w:ascii="Times New Roman" w:eastAsia="Times New Roman" w:hAnsi="Times New Roman" w:cs="Times New Roman"/>
          <w:color w:val="212121"/>
          <w:sz w:val="24"/>
          <w:szCs w:val="24"/>
          <w:lang w:val="en" w:eastAsia="fr-FR"/>
        </w:rPr>
        <w:t>R. M. Martín 2020</w:t>
      </w:r>
      <w:r w:rsidR="00514F10" w:rsidRPr="00FF5719">
        <w:rPr>
          <w:rFonts w:ascii="Times New Roman" w:eastAsia="Times New Roman" w:hAnsi="Times New Roman" w:cs="Times New Roman"/>
          <w:color w:val="212121"/>
          <w:sz w:val="24"/>
          <w:szCs w:val="24"/>
          <w:lang w:val="en" w:eastAsia="fr-FR"/>
        </w:rPr>
        <w:t xml:space="preserve">, </w:t>
      </w:r>
      <w:r w:rsidR="00514F10" w:rsidRPr="00FF5719">
        <w:rPr>
          <w:rStyle w:val="element-citation"/>
          <w:rFonts w:cs="Times New Roman"/>
          <w:color w:val="212121"/>
          <w:sz w:val="24"/>
          <w:szCs w:val="24"/>
          <w:lang w:val="en"/>
        </w:rPr>
        <w:t xml:space="preserve">Wu Z., Mc </w:t>
      </w:r>
      <w:proofErr w:type="spellStart"/>
      <w:r w:rsidR="00514F10" w:rsidRPr="00FF5719">
        <w:rPr>
          <w:rStyle w:val="element-citation"/>
          <w:rFonts w:cs="Times New Roman"/>
          <w:color w:val="212121"/>
          <w:sz w:val="24"/>
          <w:szCs w:val="24"/>
          <w:lang w:val="en"/>
        </w:rPr>
        <w:t>Googan</w:t>
      </w:r>
      <w:proofErr w:type="spellEnd"/>
      <w:r w:rsidR="00514F10" w:rsidRPr="00FF5719">
        <w:rPr>
          <w:rStyle w:val="element-citation"/>
          <w:rFonts w:cs="Times New Roman"/>
          <w:color w:val="212121"/>
          <w:sz w:val="24"/>
          <w:szCs w:val="24"/>
          <w:lang w:val="en"/>
        </w:rPr>
        <w:t xml:space="preserve"> J.M. 2019</w:t>
      </w:r>
      <w:r w:rsidR="00F474C6" w:rsidRPr="00FF5719">
        <w:rPr>
          <w:rFonts w:ascii="Times New Roman" w:eastAsia="Times New Roman" w:hAnsi="Times New Roman" w:cs="Times New Roman"/>
          <w:color w:val="212121"/>
          <w:sz w:val="24"/>
          <w:szCs w:val="24"/>
          <w:lang w:val="en" w:eastAsia="fr-FR"/>
        </w:rPr>
        <w:t>)</w:t>
      </w:r>
      <w:r w:rsidR="00F87A44">
        <w:rPr>
          <w:rFonts w:ascii="Times New Roman" w:eastAsia="Times New Roman" w:hAnsi="Times New Roman" w:cs="Times New Roman"/>
          <w:color w:val="212121"/>
          <w:sz w:val="24"/>
          <w:szCs w:val="24"/>
          <w:lang w:val="en" w:eastAsia="fr-FR"/>
        </w:rPr>
        <w:t>.</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L’élévation des D dimères est fréquente dans cette pathologie. Une étude sur ces derniers a été réalisée en chine sur 1099 patients COVID 19, </w:t>
      </w:r>
      <m:oMath>
        <m:r>
          <w:rPr>
            <w:rFonts w:ascii="Cambria Math" w:hAnsi="Cambria Math" w:cs="Times New Roman"/>
            <w:sz w:val="24"/>
            <w:szCs w:val="24"/>
          </w:rPr>
          <m:t>≥</m:t>
        </m:r>
      </m:oMath>
      <w:r w:rsidRPr="00FF5719">
        <w:rPr>
          <w:rFonts w:ascii="Times New Roman" w:hAnsi="Times New Roman" w:cs="Times New Roman"/>
          <w:sz w:val="24"/>
          <w:szCs w:val="24"/>
        </w:rPr>
        <w:t xml:space="preserve"> O,5mg /l s’est observé chez 46,4% des patients dont 60% présentaient une forme sévère de COVID</w:t>
      </w:r>
      <w:r w:rsidR="00296629" w:rsidRPr="00FF5719">
        <w:rPr>
          <w:rFonts w:ascii="Times New Roman" w:hAnsi="Times New Roman" w:cs="Times New Roman"/>
          <w:sz w:val="24"/>
          <w:szCs w:val="24"/>
        </w:rPr>
        <w:t xml:space="preserve"> 19 (</w:t>
      </w:r>
      <w:r w:rsidR="00296629" w:rsidRPr="00FF5719">
        <w:rPr>
          <w:rFonts w:ascii="Times New Roman" w:hAnsi="Times New Roman" w:cs="Times New Roman"/>
          <w:color w:val="212121"/>
          <w:sz w:val="24"/>
          <w:szCs w:val="24"/>
          <w:lang w:val="en"/>
        </w:rPr>
        <w:t>Y. Yao et al 2020)</w:t>
      </w:r>
    </w:p>
    <w:p w:rsidR="00A35EB8" w:rsidRPr="00FF5719" w:rsidRDefault="00A35EB8" w:rsidP="00FF5719">
      <w:pPr>
        <w:spacing w:line="240" w:lineRule="auto"/>
        <w:ind w:firstLine="1843"/>
        <w:jc w:val="both"/>
        <w:rPr>
          <w:rFonts w:ascii="Times New Roman" w:hAnsi="Times New Roman" w:cs="Times New Roman"/>
          <w:sz w:val="24"/>
          <w:szCs w:val="24"/>
        </w:rPr>
      </w:pPr>
    </w:p>
    <w:p w:rsidR="00A35EB8" w:rsidRPr="00FF5719" w:rsidRDefault="00A35EB8" w:rsidP="00FF5719">
      <w:pPr>
        <w:pStyle w:val="Balk2"/>
        <w:spacing w:line="240" w:lineRule="auto"/>
        <w:rPr>
          <w:rFonts w:cs="Times New Roman"/>
          <w:sz w:val="24"/>
          <w:szCs w:val="24"/>
        </w:rPr>
      </w:pPr>
      <w:bookmarkStart w:id="3" w:name="_Toc115697285"/>
      <w:bookmarkStart w:id="4" w:name="_Toc134299374"/>
      <w:r w:rsidRPr="00FF5719">
        <w:rPr>
          <w:rFonts w:cs="Times New Roman"/>
          <w:sz w:val="24"/>
          <w:szCs w:val="24"/>
        </w:rPr>
        <w:t>0.3 OBEJCTIFS</w:t>
      </w:r>
      <w:bookmarkEnd w:id="3"/>
      <w:bookmarkEnd w:id="4"/>
    </w:p>
    <w:p w:rsidR="00A35EB8" w:rsidRPr="00FF5719" w:rsidRDefault="00A35EB8" w:rsidP="00FF5719">
      <w:pPr>
        <w:pStyle w:val="Balk3"/>
        <w:spacing w:line="240" w:lineRule="auto"/>
        <w:ind w:firstLine="567"/>
        <w:rPr>
          <w:rFonts w:cs="Times New Roman"/>
        </w:rPr>
      </w:pPr>
      <w:bookmarkStart w:id="5" w:name="_Toc115697286"/>
      <w:bookmarkStart w:id="6" w:name="_Toc134299375"/>
      <w:r w:rsidRPr="00FF5719">
        <w:rPr>
          <w:rFonts w:cs="Times New Roman"/>
        </w:rPr>
        <w:t>a. Général</w:t>
      </w:r>
      <w:bookmarkEnd w:id="5"/>
      <w:bookmarkEnd w:id="6"/>
    </w:p>
    <w:p w:rsidR="00A35EB8" w:rsidRPr="00FF5719" w:rsidRDefault="00A35EB8" w:rsidP="009B4F4B">
      <w:pPr>
        <w:spacing w:line="240" w:lineRule="auto"/>
        <w:jc w:val="both"/>
        <w:rPr>
          <w:rFonts w:ascii="Times New Roman" w:hAnsi="Times New Roman" w:cs="Times New Roman"/>
          <w:sz w:val="24"/>
          <w:szCs w:val="24"/>
        </w:rPr>
      </w:pPr>
      <w:r w:rsidRPr="00FF5719">
        <w:rPr>
          <w:rFonts w:ascii="Times New Roman" w:hAnsi="Times New Roman" w:cs="Times New Roman"/>
          <w:color w:val="000000" w:themeColor="text1"/>
          <w:sz w:val="24"/>
          <w:szCs w:val="24"/>
        </w:rPr>
        <w:t>Ce travail se propose d’étudier la Comparaison de D-dimères chez les personnes COVID Négatif et Positif.</w:t>
      </w:r>
    </w:p>
    <w:p w:rsidR="00A35EB8" w:rsidRPr="00FF5719" w:rsidRDefault="00A35EB8" w:rsidP="00FF5719">
      <w:pPr>
        <w:pStyle w:val="Balk3"/>
        <w:spacing w:line="240" w:lineRule="auto"/>
        <w:ind w:firstLine="567"/>
        <w:rPr>
          <w:rFonts w:cs="Times New Roman"/>
        </w:rPr>
      </w:pPr>
      <w:bookmarkStart w:id="7" w:name="_Toc115697287"/>
      <w:bookmarkStart w:id="8" w:name="_Toc134299376"/>
      <w:r w:rsidRPr="00FF5719">
        <w:rPr>
          <w:rFonts w:cs="Times New Roman"/>
        </w:rPr>
        <w:t>b. Spécifiques</w:t>
      </w:r>
      <w:bookmarkEnd w:id="7"/>
      <w:bookmarkEnd w:id="8"/>
      <w:r w:rsidRPr="00FF5719">
        <w:rPr>
          <w:rFonts w:cs="Times New Roman"/>
        </w:rPr>
        <w:t> </w:t>
      </w:r>
    </w:p>
    <w:p w:rsidR="00A35EB8" w:rsidRPr="00FF5719" w:rsidRDefault="00A35EB8" w:rsidP="00FF5719">
      <w:pPr>
        <w:pStyle w:val="ListeParagraf"/>
        <w:numPr>
          <w:ilvl w:val="0"/>
          <w:numId w:val="4"/>
        </w:numPr>
        <w:spacing w:line="240" w:lineRule="auto"/>
        <w:ind w:firstLine="414"/>
        <w:jc w:val="both"/>
        <w:rPr>
          <w:rFonts w:ascii="Times New Roman" w:hAnsi="Times New Roman" w:cs="Times New Roman"/>
          <w:sz w:val="24"/>
          <w:szCs w:val="24"/>
        </w:rPr>
      </w:pPr>
      <w:r w:rsidRPr="00FF5719">
        <w:rPr>
          <w:rFonts w:ascii="Times New Roman" w:hAnsi="Times New Roman" w:cs="Times New Roman"/>
          <w:sz w:val="24"/>
          <w:szCs w:val="24"/>
        </w:rPr>
        <w:t xml:space="preserve">Cibler et sélectionner les patients COVID 19 positif et négatif </w:t>
      </w:r>
    </w:p>
    <w:p w:rsidR="00A35EB8" w:rsidRPr="00FF5719" w:rsidRDefault="00A35EB8" w:rsidP="00FF5719">
      <w:pPr>
        <w:pStyle w:val="ListeParagraf"/>
        <w:numPr>
          <w:ilvl w:val="0"/>
          <w:numId w:val="4"/>
        </w:numPr>
        <w:spacing w:line="240" w:lineRule="auto"/>
        <w:ind w:firstLine="414"/>
        <w:jc w:val="both"/>
        <w:rPr>
          <w:rFonts w:ascii="Times New Roman" w:hAnsi="Times New Roman" w:cs="Times New Roman"/>
          <w:sz w:val="24"/>
          <w:szCs w:val="24"/>
        </w:rPr>
      </w:pPr>
      <w:r w:rsidRPr="00FF5719">
        <w:rPr>
          <w:rFonts w:ascii="Times New Roman" w:hAnsi="Times New Roman" w:cs="Times New Roman"/>
          <w:sz w:val="24"/>
          <w:szCs w:val="24"/>
        </w:rPr>
        <w:t>Leur prélever le sang</w:t>
      </w:r>
    </w:p>
    <w:p w:rsidR="00A35EB8" w:rsidRPr="00FF5719" w:rsidRDefault="00A35EB8" w:rsidP="00FF5719">
      <w:pPr>
        <w:pStyle w:val="ListeParagraf"/>
        <w:numPr>
          <w:ilvl w:val="0"/>
          <w:numId w:val="4"/>
        </w:numPr>
        <w:spacing w:line="240" w:lineRule="auto"/>
        <w:ind w:firstLine="414"/>
        <w:jc w:val="both"/>
        <w:rPr>
          <w:rFonts w:ascii="Times New Roman" w:hAnsi="Times New Roman" w:cs="Times New Roman"/>
          <w:sz w:val="24"/>
          <w:szCs w:val="24"/>
        </w:rPr>
      </w:pPr>
      <w:r w:rsidRPr="00FF5719">
        <w:rPr>
          <w:rFonts w:ascii="Times New Roman" w:hAnsi="Times New Roman" w:cs="Times New Roman"/>
          <w:sz w:val="24"/>
          <w:szCs w:val="24"/>
        </w:rPr>
        <w:t xml:space="preserve">Doser les Dˍ dimères chez les deux catégories de patients précités. </w:t>
      </w:r>
    </w:p>
    <w:p w:rsidR="00A35EB8" w:rsidRPr="00FF5719" w:rsidRDefault="00A35EB8" w:rsidP="00FF5719">
      <w:pPr>
        <w:pStyle w:val="ListeParagraf"/>
        <w:numPr>
          <w:ilvl w:val="0"/>
          <w:numId w:val="4"/>
        </w:numPr>
        <w:spacing w:line="240" w:lineRule="auto"/>
        <w:ind w:firstLine="414"/>
        <w:jc w:val="both"/>
        <w:rPr>
          <w:rFonts w:ascii="Times New Roman" w:hAnsi="Times New Roman" w:cs="Times New Roman"/>
          <w:sz w:val="24"/>
          <w:szCs w:val="24"/>
        </w:rPr>
      </w:pPr>
      <w:r w:rsidRPr="00FF5719">
        <w:rPr>
          <w:rFonts w:ascii="Times New Roman" w:hAnsi="Times New Roman" w:cs="Times New Roman"/>
          <w:sz w:val="24"/>
          <w:szCs w:val="24"/>
        </w:rPr>
        <w:t xml:space="preserve">Déterminer le taux de ces derniers </w:t>
      </w:r>
    </w:p>
    <w:p w:rsidR="00A35EB8" w:rsidRPr="009B4F4B" w:rsidRDefault="00A35EB8" w:rsidP="009B4F4B">
      <w:pPr>
        <w:pStyle w:val="ListeParagraf"/>
        <w:numPr>
          <w:ilvl w:val="0"/>
          <w:numId w:val="4"/>
        </w:numPr>
        <w:spacing w:line="240" w:lineRule="auto"/>
        <w:ind w:left="1276" w:hanging="142"/>
        <w:jc w:val="both"/>
        <w:rPr>
          <w:rFonts w:ascii="Times New Roman" w:hAnsi="Times New Roman" w:cs="Times New Roman"/>
          <w:sz w:val="24"/>
          <w:szCs w:val="24"/>
        </w:rPr>
      </w:pPr>
      <w:r w:rsidRPr="00FF5719">
        <w:rPr>
          <w:rFonts w:ascii="Times New Roman" w:hAnsi="Times New Roman" w:cs="Times New Roman"/>
          <w:sz w:val="24"/>
          <w:szCs w:val="24"/>
        </w:rPr>
        <w:t xml:space="preserve">Comparer les taux de Dimères dans les 2 groupes des patients (A COVID 19 positif et à COVID 19 négatif) </w:t>
      </w:r>
    </w:p>
    <w:p w:rsidR="00A35EB8" w:rsidRPr="009B4F4B" w:rsidRDefault="00A35EB8" w:rsidP="00F87A44">
      <w:pPr>
        <w:spacing w:line="240" w:lineRule="auto"/>
        <w:jc w:val="both"/>
        <w:rPr>
          <w:rFonts w:ascii="Times New Roman" w:hAnsi="Times New Roman" w:cs="Times New Roman"/>
          <w:b/>
          <w:bCs/>
          <w:sz w:val="24"/>
          <w:szCs w:val="24"/>
        </w:rPr>
      </w:pPr>
      <w:bookmarkStart w:id="9" w:name="_Toc115697296"/>
      <w:bookmarkStart w:id="10" w:name="_Toc134299377"/>
      <w:r w:rsidRPr="009B4F4B">
        <w:rPr>
          <w:rFonts w:cs="Times New Roman"/>
          <w:b/>
          <w:bCs/>
          <w:sz w:val="24"/>
          <w:szCs w:val="24"/>
        </w:rPr>
        <w:t>METHODOLOGIE</w:t>
      </w:r>
      <w:bookmarkEnd w:id="9"/>
      <w:bookmarkEnd w:id="10"/>
    </w:p>
    <w:p w:rsidR="00A35EB8" w:rsidRPr="00FF5719" w:rsidRDefault="00A35EB8" w:rsidP="00FF5719">
      <w:pPr>
        <w:pStyle w:val="Balk2"/>
        <w:spacing w:line="240" w:lineRule="auto"/>
        <w:rPr>
          <w:rFonts w:cs="Times New Roman"/>
          <w:sz w:val="24"/>
          <w:szCs w:val="24"/>
        </w:rPr>
      </w:pPr>
      <w:bookmarkStart w:id="11" w:name="_Toc115697297"/>
      <w:bookmarkStart w:id="12" w:name="_Toc134299378"/>
      <w:r w:rsidRPr="00FF5719">
        <w:rPr>
          <w:rFonts w:cs="Times New Roman"/>
          <w:sz w:val="24"/>
          <w:szCs w:val="24"/>
        </w:rPr>
        <w:lastRenderedPageBreak/>
        <w:t>2.1 CADRE DE RECHERCHE</w:t>
      </w:r>
      <w:bookmarkEnd w:id="11"/>
      <w:bookmarkEnd w:id="12"/>
      <w:r w:rsidRPr="00FF5719">
        <w:rPr>
          <w:rFonts w:cs="Times New Roman"/>
          <w:sz w:val="24"/>
          <w:szCs w:val="24"/>
        </w:rPr>
        <w:t xml:space="preserve">  </w:t>
      </w:r>
    </w:p>
    <w:p w:rsidR="00A35EB8" w:rsidRPr="00F87A44"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Notre recherche a eu lieu au laboratoire biomédical saint Raphael </w:t>
      </w:r>
      <w:r w:rsidRPr="00FF5719">
        <w:rPr>
          <w:rFonts w:ascii="Times New Roman" w:hAnsi="Times New Roman" w:cs="Times New Roman"/>
          <w:bCs/>
          <w:sz w:val="24"/>
          <w:szCs w:val="24"/>
        </w:rPr>
        <w:t>Le laboratoire biomédical saint Raphael est situé au numéro 3, de l’avenue MWADINGUSHA, quartier MAMPALA, commune de Lubumbashi, ville de Lubumbashi dans la province du HAUT KATANGA</w:t>
      </w:r>
    </w:p>
    <w:p w:rsidR="00A35EB8" w:rsidRPr="00FF5719" w:rsidRDefault="00A35EB8" w:rsidP="00FF5719">
      <w:pPr>
        <w:pStyle w:val="Balk2"/>
        <w:spacing w:line="240" w:lineRule="auto"/>
        <w:rPr>
          <w:rFonts w:cs="Times New Roman"/>
          <w:sz w:val="24"/>
          <w:szCs w:val="24"/>
        </w:rPr>
      </w:pPr>
      <w:bookmarkStart w:id="13" w:name="_Toc115697303"/>
      <w:bookmarkStart w:id="14" w:name="_Toc134299379"/>
      <w:r w:rsidRPr="00FF5719">
        <w:rPr>
          <w:rFonts w:cs="Times New Roman"/>
          <w:sz w:val="24"/>
          <w:szCs w:val="24"/>
        </w:rPr>
        <w:t>2.2. METHODES ET TECHNIQUES</w:t>
      </w:r>
      <w:bookmarkEnd w:id="13"/>
      <w:bookmarkEnd w:id="14"/>
    </w:p>
    <w:p w:rsidR="00A35EB8" w:rsidRPr="00FF5719" w:rsidRDefault="00A35EB8" w:rsidP="00FF5719">
      <w:pPr>
        <w:pStyle w:val="Balk3"/>
        <w:spacing w:line="240" w:lineRule="auto"/>
        <w:rPr>
          <w:rFonts w:cs="Times New Roman"/>
        </w:rPr>
      </w:pPr>
      <w:bookmarkStart w:id="15" w:name="_Toc115697304"/>
      <w:bookmarkStart w:id="16" w:name="_Toc134299380"/>
      <w:r w:rsidRPr="00FF5719">
        <w:rPr>
          <w:rFonts w:cs="Times New Roman"/>
        </w:rPr>
        <w:t>2 .2.1 Méthodes</w:t>
      </w:r>
      <w:bookmarkEnd w:id="15"/>
      <w:bookmarkEnd w:id="16"/>
    </w:p>
    <w:p w:rsidR="00A35EB8" w:rsidRPr="00FF5719" w:rsidRDefault="00A35EB8" w:rsidP="00F87A44">
      <w:pPr>
        <w:tabs>
          <w:tab w:val="center" w:pos="4536"/>
        </w:tabs>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Pour effectuer ce travail, nous avons mené une étude d’observation descriptive   transversale.</w:t>
      </w:r>
    </w:p>
    <w:p w:rsidR="00A35EB8" w:rsidRPr="00FF5719" w:rsidRDefault="00A35EB8" w:rsidP="00FF5719">
      <w:pPr>
        <w:pStyle w:val="Balk3"/>
        <w:spacing w:line="240" w:lineRule="auto"/>
        <w:rPr>
          <w:rFonts w:cs="Times New Roman"/>
        </w:rPr>
      </w:pPr>
      <w:bookmarkStart w:id="17" w:name="_Toc115697305"/>
      <w:bookmarkStart w:id="18" w:name="_Toc134299381"/>
      <w:r w:rsidRPr="00FF5719">
        <w:rPr>
          <w:rFonts w:cs="Times New Roman"/>
        </w:rPr>
        <w:t>2.2.2 Techniques</w:t>
      </w:r>
      <w:bookmarkEnd w:id="17"/>
      <w:bookmarkEnd w:id="18"/>
    </w:p>
    <w:p w:rsidR="00A35EB8" w:rsidRPr="00FF5719" w:rsidRDefault="00A35EB8" w:rsidP="00F87A44">
      <w:pPr>
        <w:tabs>
          <w:tab w:val="center" w:pos="4536"/>
        </w:tabs>
        <w:spacing w:line="240" w:lineRule="auto"/>
        <w:jc w:val="both"/>
        <w:rPr>
          <w:rFonts w:ascii="Times New Roman" w:hAnsi="Times New Roman" w:cs="Times New Roman"/>
          <w:sz w:val="24"/>
          <w:szCs w:val="24"/>
        </w:rPr>
      </w:pPr>
      <w:r w:rsidRPr="00FF5719">
        <w:rPr>
          <w:rFonts w:ascii="Times New Roman" w:hAnsi="Times New Roman" w:cs="Times New Roman"/>
          <w:b/>
          <w:sz w:val="24"/>
          <w:szCs w:val="24"/>
        </w:rPr>
        <w:t xml:space="preserve"> </w:t>
      </w:r>
      <w:r w:rsidRPr="00FF5719">
        <w:rPr>
          <w:rFonts w:ascii="Times New Roman" w:hAnsi="Times New Roman" w:cs="Times New Roman"/>
          <w:sz w:val="24"/>
          <w:szCs w:val="24"/>
        </w:rPr>
        <w:t>Les données pratiques ont été collectées de manière prospective, à l’aide de techniques : l’analyse documentaire et l’interview structurée.</w:t>
      </w:r>
    </w:p>
    <w:p w:rsidR="00A35EB8" w:rsidRPr="00FF5719" w:rsidRDefault="00A35EB8" w:rsidP="00FF5719">
      <w:pPr>
        <w:pStyle w:val="Balk2"/>
        <w:spacing w:line="240" w:lineRule="auto"/>
        <w:rPr>
          <w:rFonts w:cs="Times New Roman"/>
          <w:sz w:val="24"/>
          <w:szCs w:val="24"/>
        </w:rPr>
      </w:pPr>
      <w:bookmarkStart w:id="19" w:name="_Toc115697306"/>
      <w:bookmarkStart w:id="20" w:name="_Toc134299382"/>
      <w:r w:rsidRPr="00FF5719">
        <w:rPr>
          <w:rFonts w:cs="Times New Roman"/>
          <w:sz w:val="24"/>
          <w:szCs w:val="24"/>
        </w:rPr>
        <w:t>2.3. Population et échantillonnage</w:t>
      </w:r>
      <w:bookmarkEnd w:id="19"/>
      <w:bookmarkEnd w:id="20"/>
    </w:p>
    <w:p w:rsidR="00A35EB8" w:rsidRPr="00FF5719" w:rsidRDefault="00A35EB8" w:rsidP="00FF5719">
      <w:pPr>
        <w:pStyle w:val="Balk3"/>
        <w:spacing w:line="240" w:lineRule="auto"/>
        <w:rPr>
          <w:rFonts w:cs="Times New Roman"/>
        </w:rPr>
      </w:pPr>
      <w:r w:rsidRPr="00FF5719">
        <w:rPr>
          <w:rFonts w:cs="Times New Roman"/>
        </w:rPr>
        <w:t xml:space="preserve"> </w:t>
      </w:r>
      <w:bookmarkStart w:id="21" w:name="_Toc115697307"/>
      <w:bookmarkStart w:id="22" w:name="_Toc134299383"/>
      <w:r w:rsidRPr="00FF5719">
        <w:rPr>
          <w:rFonts w:cs="Times New Roman"/>
        </w:rPr>
        <w:t>2.3.1 Population d’étude</w:t>
      </w:r>
      <w:bookmarkEnd w:id="21"/>
      <w:bookmarkEnd w:id="22"/>
      <w:r w:rsidRPr="00FF5719">
        <w:rPr>
          <w:rFonts w:cs="Times New Roman"/>
        </w:rPr>
        <w:t xml:space="preserve"> </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Sont retenus au cours de cette étude tous les patients de tout Age, de sexe confondu et de différentes provenances ayant fait le test de D-dimères durant la période du 24 février au 02 septembre 2022 </w:t>
      </w:r>
    </w:p>
    <w:p w:rsidR="00A35EB8" w:rsidRPr="00FF5719" w:rsidRDefault="00A35EB8" w:rsidP="00FF5719">
      <w:pPr>
        <w:pStyle w:val="ListeParagraf"/>
        <w:numPr>
          <w:ilvl w:val="0"/>
          <w:numId w:val="2"/>
        </w:numPr>
        <w:spacing w:after="200"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Critères de sélection</w:t>
      </w:r>
    </w:p>
    <w:p w:rsidR="00A35EB8" w:rsidRPr="00FF5719" w:rsidRDefault="00A35EB8" w:rsidP="00FF5719">
      <w:pPr>
        <w:tabs>
          <w:tab w:val="center" w:pos="4536"/>
        </w:tabs>
        <w:spacing w:line="240" w:lineRule="auto"/>
        <w:jc w:val="both"/>
        <w:rPr>
          <w:rFonts w:ascii="Times New Roman" w:hAnsi="Times New Roman" w:cs="Times New Roman"/>
          <w:b/>
          <w:sz w:val="24"/>
          <w:szCs w:val="24"/>
        </w:rPr>
      </w:pPr>
      <w:r w:rsidRPr="00FF5719">
        <w:rPr>
          <w:rFonts w:ascii="Times New Roman" w:hAnsi="Times New Roman" w:cs="Times New Roman"/>
          <w:sz w:val="24"/>
          <w:szCs w:val="24"/>
        </w:rPr>
        <w:t xml:space="preserve">           </w:t>
      </w:r>
      <w:r w:rsidRPr="00FF5719">
        <w:rPr>
          <w:rFonts w:ascii="Times New Roman" w:hAnsi="Times New Roman" w:cs="Times New Roman"/>
          <w:b/>
          <w:sz w:val="24"/>
          <w:szCs w:val="24"/>
        </w:rPr>
        <w:t>Critères inclusion</w:t>
      </w:r>
    </w:p>
    <w:p w:rsidR="00A35EB8" w:rsidRPr="00FF5719" w:rsidRDefault="00A35EB8" w:rsidP="00F87A44">
      <w:pPr>
        <w:tabs>
          <w:tab w:val="center" w:pos="4536"/>
        </w:tabs>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Tout Patient COVID positif chez qui le D-dimère a été demandé Durant la période de notre </w:t>
      </w:r>
      <w:proofErr w:type="spellStart"/>
      <w:proofErr w:type="gramStart"/>
      <w:r w:rsidRPr="00FF5719">
        <w:rPr>
          <w:rFonts w:ascii="Times New Roman" w:hAnsi="Times New Roman" w:cs="Times New Roman"/>
          <w:sz w:val="24"/>
          <w:szCs w:val="24"/>
        </w:rPr>
        <w:t>étude,Patient</w:t>
      </w:r>
      <w:proofErr w:type="spellEnd"/>
      <w:proofErr w:type="gramEnd"/>
      <w:r w:rsidRPr="00FF5719">
        <w:rPr>
          <w:rFonts w:ascii="Times New Roman" w:hAnsi="Times New Roman" w:cs="Times New Roman"/>
          <w:sz w:val="24"/>
          <w:szCs w:val="24"/>
        </w:rPr>
        <w:t xml:space="preserve"> COVID négatif chez qui le D-dimère a été demandé Durant la période de notre étude,</w:t>
      </w: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 xml:space="preserve">      Critère d’exclusion</w:t>
      </w:r>
    </w:p>
    <w:p w:rsidR="00A35EB8" w:rsidRPr="00FF5719" w:rsidRDefault="00A35EB8" w:rsidP="00F87A44">
      <w:pPr>
        <w:pStyle w:val="ListeParagraf"/>
        <w:spacing w:line="240" w:lineRule="auto"/>
        <w:ind w:left="0"/>
        <w:jc w:val="both"/>
        <w:rPr>
          <w:rFonts w:ascii="Times New Roman" w:hAnsi="Times New Roman" w:cs="Times New Roman"/>
          <w:sz w:val="24"/>
          <w:szCs w:val="24"/>
        </w:rPr>
      </w:pPr>
      <w:r w:rsidRPr="00FF5719">
        <w:rPr>
          <w:rFonts w:ascii="Times New Roman" w:hAnsi="Times New Roman" w:cs="Times New Roman"/>
          <w:sz w:val="24"/>
          <w:szCs w:val="24"/>
        </w:rPr>
        <w:t>Sont exclus dans notre étude les patients ayant fait que l’un de deux tests précités soit Covid-19 soit D-dimère.</w:t>
      </w:r>
    </w:p>
    <w:p w:rsidR="00A35EB8" w:rsidRPr="00FF5719" w:rsidRDefault="00A35EB8" w:rsidP="00FF5719">
      <w:pPr>
        <w:pStyle w:val="Balk3"/>
        <w:spacing w:line="240" w:lineRule="auto"/>
        <w:rPr>
          <w:rFonts w:cs="Times New Roman"/>
        </w:rPr>
      </w:pPr>
      <w:bookmarkStart w:id="23" w:name="_Toc115697308"/>
      <w:r w:rsidRPr="00FF5719">
        <w:rPr>
          <w:rFonts w:cs="Times New Roman"/>
        </w:rPr>
        <w:t xml:space="preserve"> </w:t>
      </w:r>
      <w:bookmarkStart w:id="24" w:name="_Toc134299384"/>
      <w:r w:rsidRPr="00FF5719">
        <w:rPr>
          <w:rFonts w:cs="Times New Roman"/>
        </w:rPr>
        <w:t>ECHANTILLONNAGE</w:t>
      </w:r>
      <w:bookmarkEnd w:id="23"/>
      <w:bookmarkEnd w:id="24"/>
    </w:p>
    <w:p w:rsidR="00A35EB8" w:rsidRPr="00FF5719" w:rsidRDefault="00A35EB8" w:rsidP="00FF5719">
      <w:pPr>
        <w:tabs>
          <w:tab w:val="center" w:pos="4536"/>
        </w:tabs>
        <w:spacing w:line="240" w:lineRule="auto"/>
        <w:ind w:firstLine="1134"/>
        <w:jc w:val="both"/>
        <w:rPr>
          <w:rFonts w:ascii="Times New Roman" w:hAnsi="Times New Roman" w:cs="Times New Roman"/>
          <w:sz w:val="24"/>
          <w:szCs w:val="24"/>
        </w:rPr>
      </w:pPr>
      <w:r w:rsidRPr="00FF5719">
        <w:rPr>
          <w:rFonts w:ascii="Times New Roman" w:hAnsi="Times New Roman" w:cs="Times New Roman"/>
          <w:sz w:val="24"/>
          <w:szCs w:val="24"/>
        </w:rPr>
        <w:t>Nous avons recouru à l’échantillonnage aléatoire simple de 67 patients dont 37 négatifs et 30 positifs durant la période allant du 24 février au 02 septembre 2022.</w:t>
      </w:r>
    </w:p>
    <w:p w:rsidR="00A35EB8" w:rsidRPr="00FF5719" w:rsidRDefault="00A35EB8" w:rsidP="00FF5719">
      <w:pPr>
        <w:pStyle w:val="Balk2"/>
        <w:spacing w:line="240" w:lineRule="auto"/>
        <w:rPr>
          <w:rFonts w:cs="Times New Roman"/>
          <w:sz w:val="24"/>
          <w:szCs w:val="24"/>
        </w:rPr>
      </w:pPr>
      <w:r w:rsidRPr="00FF5719">
        <w:rPr>
          <w:rFonts w:cs="Times New Roman"/>
          <w:sz w:val="24"/>
          <w:szCs w:val="24"/>
        </w:rPr>
        <w:t xml:space="preserve">      </w:t>
      </w:r>
      <w:bookmarkStart w:id="25" w:name="_Toc115697310"/>
      <w:bookmarkStart w:id="26" w:name="_Toc134299385"/>
      <w:r w:rsidRPr="00FF5719">
        <w:rPr>
          <w:rFonts w:cs="Times New Roman"/>
          <w:sz w:val="24"/>
          <w:szCs w:val="24"/>
        </w:rPr>
        <w:t>2.5 Analyse proprement dite</w:t>
      </w:r>
      <w:bookmarkEnd w:id="25"/>
      <w:bookmarkEnd w:id="26"/>
    </w:p>
    <w:p w:rsidR="00A35EB8" w:rsidRPr="00FF5719" w:rsidRDefault="00A35EB8" w:rsidP="00FF5719">
      <w:pPr>
        <w:pStyle w:val="ListeParagraf"/>
        <w:numPr>
          <w:ilvl w:val="0"/>
          <w:numId w:val="6"/>
        </w:num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D- dimères</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b/>
          <w:sz w:val="24"/>
          <w:szCs w:val="24"/>
        </w:rPr>
        <w:t xml:space="preserve"> Principe</w:t>
      </w:r>
      <w:r w:rsidRPr="00FF5719">
        <w:rPr>
          <w:rFonts w:ascii="Times New Roman" w:hAnsi="Times New Roman" w:cs="Times New Roman"/>
          <w:sz w:val="24"/>
          <w:szCs w:val="24"/>
        </w:rPr>
        <w:t> :   le test utilise une méthode d’</w:t>
      </w:r>
      <w:proofErr w:type="spellStart"/>
      <w:r w:rsidRPr="00FF5719">
        <w:rPr>
          <w:rFonts w:ascii="Times New Roman" w:hAnsi="Times New Roman" w:cs="Times New Roman"/>
          <w:sz w:val="24"/>
          <w:szCs w:val="24"/>
        </w:rPr>
        <w:t>immuno</w:t>
      </w:r>
      <w:proofErr w:type="spellEnd"/>
      <w:r w:rsidR="0004709D">
        <w:rPr>
          <w:rFonts w:ascii="Times New Roman" w:hAnsi="Times New Roman" w:cs="Times New Roman"/>
          <w:sz w:val="24"/>
          <w:szCs w:val="24"/>
        </w:rPr>
        <w:t>-</w:t>
      </w:r>
      <w:r w:rsidRPr="00FF5719">
        <w:rPr>
          <w:rFonts w:ascii="Times New Roman" w:hAnsi="Times New Roman" w:cs="Times New Roman"/>
          <w:sz w:val="24"/>
          <w:szCs w:val="24"/>
        </w:rPr>
        <w:t>détection en sandwich</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L’anticorps détecteur dans le tempo , lie son antigène dans l’échantillon en formant le complexe anticorps et migre sur la matrice de nitrocellulose pour être capturé par l’autre anticorps immobilisé sur la bandelette réactive .,puis il y a d’antigène dans l’échantillon ,plus il y a l’antigène complexe d’anticorps et sondes une intensité plus forte du signal de fluorescence sur l’anticorps de détection qui est traité pour 18 tests dramatiques pour montrer la concentration de d – dimères dans les échantillons.</w:t>
      </w:r>
    </w:p>
    <w:p w:rsidR="00A35EB8" w:rsidRPr="00FF5719" w:rsidRDefault="00A35EB8" w:rsidP="00FF5719">
      <w:pPr>
        <w:spacing w:line="240" w:lineRule="auto"/>
        <w:jc w:val="both"/>
        <w:rPr>
          <w:rFonts w:ascii="Times New Roman" w:hAnsi="Times New Roman" w:cs="Times New Roman"/>
          <w:sz w:val="24"/>
          <w:szCs w:val="24"/>
        </w:rPr>
      </w:pPr>
      <w:proofErr w:type="spellStart"/>
      <w:r w:rsidRPr="00FF5719">
        <w:rPr>
          <w:rFonts w:ascii="Times New Roman" w:hAnsi="Times New Roman" w:cs="Times New Roman"/>
          <w:b/>
          <w:sz w:val="24"/>
          <w:szCs w:val="24"/>
        </w:rPr>
        <w:t>Echantillon</w:t>
      </w:r>
      <w:proofErr w:type="spellEnd"/>
      <w:r w:rsidRPr="00FF5719">
        <w:rPr>
          <w:rFonts w:ascii="Times New Roman" w:hAnsi="Times New Roman" w:cs="Times New Roman"/>
          <w:b/>
          <w:sz w:val="24"/>
          <w:szCs w:val="24"/>
        </w:rPr>
        <w:t xml:space="preserve"> : </w:t>
      </w:r>
      <w:r w:rsidRPr="00FF5719">
        <w:rPr>
          <w:rFonts w:ascii="Times New Roman" w:hAnsi="Times New Roman" w:cs="Times New Roman"/>
          <w:sz w:val="24"/>
          <w:szCs w:val="24"/>
        </w:rPr>
        <w:t>sang citraté prélevé dans un tube bleu.</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w:t>
      </w:r>
      <w:r w:rsidRPr="00FF5719">
        <w:rPr>
          <w:rFonts w:ascii="Times New Roman" w:hAnsi="Times New Roman" w:cs="Times New Roman"/>
          <w:b/>
          <w:sz w:val="24"/>
          <w:szCs w:val="24"/>
        </w:rPr>
        <w:t>Techniques</w:t>
      </w:r>
      <w:r w:rsidRPr="00FF5719">
        <w:rPr>
          <w:rFonts w:ascii="Times New Roman" w:hAnsi="Times New Roman" w:cs="Times New Roman"/>
          <w:sz w:val="24"/>
          <w:szCs w:val="24"/>
        </w:rPr>
        <w:t xml:space="preserve"> :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Allumer l’appareil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Faire le contrôle qualité</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lastRenderedPageBreak/>
        <w:t xml:space="preserve">Transféré 10µl de l’échantillon dans le tube contenant le détecteur buffer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Fermer le liquide contenant le détecteur buffer et l’échantillon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Mélanger 10 fois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Pipeter 75µl de l’échantillon mixé</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Dispenser l’échantillon dans la cartouche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Laisser à la température ambiante pendant 12 min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Scanner ou introduit le code du client ; puis cliquer sur ok</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Mettre le chrono en marche</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Positionner la cartouche l’échantillon sur la porte cartouche d’i chroma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Dès qu’il y a un bip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Lire sur le Start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Lire le résultat </w:t>
      </w:r>
    </w:p>
    <w:p w:rsidR="00A35EB8" w:rsidRPr="00FF5719" w:rsidRDefault="00A35EB8" w:rsidP="00FF5719">
      <w:pPr>
        <w:pStyle w:val="ListeParagraf"/>
        <w:numPr>
          <w:ilvl w:val="0"/>
          <w:numId w:val="1"/>
        </w:numPr>
        <w:spacing w:after="200"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Imprimer le résultat </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b/>
          <w:sz w:val="24"/>
          <w:szCs w:val="24"/>
        </w:rPr>
        <w:t xml:space="preserve">    Valeur de référence</w:t>
      </w:r>
      <w:r w:rsidRPr="00FF5719">
        <w:rPr>
          <w:rFonts w:ascii="Times New Roman" w:hAnsi="Times New Roman" w:cs="Times New Roman"/>
          <w:sz w:val="24"/>
          <w:szCs w:val="24"/>
        </w:rPr>
        <w:t xml:space="preserve"> : 0 – 500 </w:t>
      </w:r>
      <w:proofErr w:type="spellStart"/>
      <w:r w:rsidRPr="00FF5719">
        <w:rPr>
          <w:rFonts w:ascii="Times New Roman" w:hAnsi="Times New Roman" w:cs="Times New Roman"/>
          <w:sz w:val="24"/>
          <w:szCs w:val="24"/>
        </w:rPr>
        <w:t>ng</w:t>
      </w:r>
      <w:proofErr w:type="spellEnd"/>
      <w:r w:rsidRPr="00FF5719">
        <w:rPr>
          <w:rFonts w:ascii="Times New Roman" w:hAnsi="Times New Roman" w:cs="Times New Roman"/>
          <w:sz w:val="24"/>
          <w:szCs w:val="24"/>
        </w:rPr>
        <w:t xml:space="preserve">/ ml </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w:t>
      </w:r>
    </w:p>
    <w:p w:rsidR="00A35EB8" w:rsidRPr="00FF5719" w:rsidRDefault="00A35EB8" w:rsidP="00FF5719">
      <w:pPr>
        <w:pStyle w:val="ListeParagraf"/>
        <w:numPr>
          <w:ilvl w:val="0"/>
          <w:numId w:val="6"/>
        </w:num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COVID -19</w:t>
      </w:r>
    </w:p>
    <w:p w:rsidR="00A35EB8" w:rsidRPr="00FF5719" w:rsidRDefault="00A35EB8" w:rsidP="00FF5719">
      <w:pPr>
        <w:spacing w:after="0" w:line="240" w:lineRule="auto"/>
        <w:jc w:val="both"/>
        <w:rPr>
          <w:rFonts w:ascii="Times New Roman" w:hAnsi="Times New Roman" w:cs="Times New Roman"/>
          <w:b/>
          <w:sz w:val="24"/>
          <w:szCs w:val="24"/>
          <w:lang w:val="fr-CD"/>
        </w:rPr>
      </w:pPr>
      <w:r w:rsidRPr="00FF5719">
        <w:rPr>
          <w:rFonts w:ascii="Times New Roman" w:hAnsi="Times New Roman" w:cs="Times New Roman"/>
          <w:b/>
          <w:sz w:val="24"/>
          <w:szCs w:val="24"/>
          <w:lang w:val="fr-CD"/>
        </w:rPr>
        <w:t xml:space="preserve">  Principe du test</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lang w:val="fr-CD"/>
        </w:rPr>
        <w:t xml:space="preserve">La détermination qualitative et quantitative de l’ARN spécifique est basée sur la technologie de RT-PCR en temps réel en une étape. En utilisant le kit de RT-PCR du SARS-CoV-2 en une étape, l’ARN isolé et purifié en association avec un système d’extraction de diagnostic in vitro est rétro-transcrit en ADNc puis cet ADNc est amplifié par PCR, le tout en une seule réaction et en utilisant deux jeux d’amorces/de sondes très spécifiques exploitant le principe dit « </w:t>
      </w:r>
      <w:proofErr w:type="spellStart"/>
      <w:r w:rsidRPr="00FF5719">
        <w:rPr>
          <w:rFonts w:ascii="Times New Roman" w:hAnsi="Times New Roman" w:cs="Times New Roman"/>
          <w:sz w:val="24"/>
          <w:szCs w:val="24"/>
          <w:lang w:val="fr-CD"/>
        </w:rPr>
        <w:t>TaqMan</w:t>
      </w:r>
      <w:proofErr w:type="spellEnd"/>
      <w:r w:rsidRPr="00FF5719">
        <w:rPr>
          <w:rFonts w:ascii="Times New Roman" w:hAnsi="Times New Roman" w:cs="Times New Roman"/>
          <w:sz w:val="24"/>
          <w:szCs w:val="24"/>
          <w:lang w:val="fr-CD"/>
        </w:rPr>
        <w:t xml:space="preserve">® ». Lorsque l’ARN viral est extrait des échantillons des voies respiratoires prélevés sur un patient infecté, une sonde </w:t>
      </w:r>
      <w:proofErr w:type="spellStart"/>
      <w:r w:rsidRPr="00FF5719">
        <w:rPr>
          <w:rFonts w:ascii="Times New Roman" w:hAnsi="Times New Roman" w:cs="Times New Roman"/>
          <w:sz w:val="24"/>
          <w:szCs w:val="24"/>
          <w:lang w:val="fr-CD"/>
        </w:rPr>
        <w:t>TaqMan</w:t>
      </w:r>
      <w:proofErr w:type="spellEnd"/>
      <w:r w:rsidRPr="00FF5719">
        <w:rPr>
          <w:rFonts w:ascii="Times New Roman" w:hAnsi="Times New Roman" w:cs="Times New Roman"/>
          <w:sz w:val="24"/>
          <w:szCs w:val="24"/>
          <w:lang w:val="fr-CD"/>
        </w:rPr>
        <w:t xml:space="preserve">® se lie spécifiquement à une région conservée du gène </w:t>
      </w:r>
      <w:proofErr w:type="spellStart"/>
      <w:r w:rsidRPr="00FF5719">
        <w:rPr>
          <w:rFonts w:ascii="Times New Roman" w:hAnsi="Times New Roman" w:cs="Times New Roman"/>
          <w:sz w:val="24"/>
          <w:szCs w:val="24"/>
          <w:lang w:val="fr-CD"/>
        </w:rPr>
        <w:t>RdRp</w:t>
      </w:r>
      <w:proofErr w:type="spellEnd"/>
      <w:r w:rsidRPr="00FF5719">
        <w:rPr>
          <w:rFonts w:ascii="Times New Roman" w:hAnsi="Times New Roman" w:cs="Times New Roman"/>
          <w:sz w:val="24"/>
          <w:szCs w:val="24"/>
          <w:lang w:val="fr-CD"/>
        </w:rPr>
        <w:t xml:space="preserve"> du SARS-CoV-2 délimitée par une paire d’amorces également spécifiques. Un jeu d’amorces/de sondes supplémentaires sert de contrôle interne pour détecter les acides nucléiques de la ribonucléase humaine P [gène RNase P (RP)], et permet de confirmer l’efficacité du processus d’extraction à partir du matériel biologique d’origine humaine. De plus, ce contrôle interne permet de démontrer que la réaction n’a pas été inhibée par des inhibiteurs de la PCR qui pourraient être présents dans les échantillons cliniques</w:t>
      </w:r>
      <w:r w:rsidR="00F87A44">
        <w:rPr>
          <w:rFonts w:ascii="Times New Roman" w:hAnsi="Times New Roman" w:cs="Times New Roman"/>
          <w:sz w:val="24"/>
          <w:szCs w:val="24"/>
          <w:lang w:val="fr-CD"/>
        </w:rPr>
        <w:t>.</w:t>
      </w:r>
    </w:p>
    <w:p w:rsidR="00A35EB8" w:rsidRPr="00FF5719" w:rsidRDefault="00A35EB8" w:rsidP="00FF5719">
      <w:pPr>
        <w:spacing w:after="0" w:line="240" w:lineRule="auto"/>
        <w:jc w:val="both"/>
        <w:rPr>
          <w:rFonts w:ascii="Times New Roman" w:hAnsi="Times New Roman" w:cs="Times New Roman"/>
          <w:b/>
          <w:sz w:val="24"/>
          <w:szCs w:val="24"/>
          <w:lang w:val="fr-CD"/>
        </w:rPr>
      </w:pPr>
      <w:r w:rsidRPr="00FF5719">
        <w:rPr>
          <w:rFonts w:ascii="Times New Roman" w:hAnsi="Times New Roman" w:cs="Times New Roman"/>
          <w:b/>
          <w:bCs/>
          <w:sz w:val="24"/>
          <w:szCs w:val="24"/>
          <w:lang w:val="fr-CD"/>
        </w:rPr>
        <w:t>Type d'échantillon</w:t>
      </w:r>
      <w:r w:rsidR="00FF5719">
        <w:rPr>
          <w:rFonts w:ascii="Times New Roman" w:hAnsi="Times New Roman" w:cs="Times New Roman"/>
          <w:b/>
          <w:bCs/>
          <w:sz w:val="24"/>
          <w:szCs w:val="24"/>
          <w:lang w:val="fr-CD"/>
        </w:rPr>
        <w:t> </w:t>
      </w:r>
      <w:r w:rsidR="00FF5719">
        <w:rPr>
          <w:rFonts w:ascii="Times New Roman" w:hAnsi="Times New Roman" w:cs="Times New Roman"/>
          <w:b/>
          <w:sz w:val="24"/>
          <w:szCs w:val="24"/>
          <w:lang w:val="fr-CD"/>
        </w:rPr>
        <w:t xml:space="preserve">: </w:t>
      </w:r>
      <w:r w:rsidRPr="00FF5719">
        <w:rPr>
          <w:rFonts w:ascii="Times New Roman" w:hAnsi="Times New Roman" w:cs="Times New Roman"/>
          <w:sz w:val="24"/>
          <w:szCs w:val="24"/>
          <w:lang w:val="fr-CD"/>
        </w:rPr>
        <w:t xml:space="preserve">Les secrétions nasopharyngé et oropharyngés ; il est prélevé à l’aide d’un écouvillon approprié. </w:t>
      </w:r>
    </w:p>
    <w:p w:rsidR="00A35EB8" w:rsidRPr="00FF5719" w:rsidRDefault="00A35EB8" w:rsidP="00FF5719">
      <w:pPr>
        <w:spacing w:after="0" w:line="240" w:lineRule="auto"/>
        <w:jc w:val="both"/>
        <w:rPr>
          <w:rFonts w:ascii="Times New Roman" w:hAnsi="Times New Roman" w:cs="Times New Roman"/>
          <w:b/>
          <w:sz w:val="24"/>
          <w:szCs w:val="24"/>
          <w:lang w:val="fr-CD"/>
        </w:rPr>
      </w:pPr>
      <w:r w:rsidRPr="00FF5719">
        <w:rPr>
          <w:rFonts w:ascii="Times New Roman" w:hAnsi="Times New Roman" w:cs="Times New Roman"/>
          <w:b/>
          <w:sz w:val="24"/>
          <w:szCs w:val="24"/>
          <w:lang w:val="fr-CD"/>
        </w:rPr>
        <w:t xml:space="preserve">Techniques </w:t>
      </w:r>
    </w:p>
    <w:p w:rsidR="00A35EB8" w:rsidRPr="00FF5719" w:rsidRDefault="00F87A44" w:rsidP="00FF5719">
      <w:pPr>
        <w:pStyle w:val="ListeParagraf"/>
        <w:spacing w:after="0" w:line="240" w:lineRule="auto"/>
        <w:ind w:left="567"/>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 </w:t>
      </w:r>
      <w:r w:rsidR="00A35EB8" w:rsidRPr="00FF5719">
        <w:rPr>
          <w:rFonts w:ascii="Times New Roman" w:hAnsi="Times New Roman" w:cs="Times New Roman"/>
          <w:b/>
          <w:sz w:val="24"/>
          <w:szCs w:val="24"/>
          <w:lang w:val="fr-CD"/>
        </w:rPr>
        <w:t xml:space="preserve">Préparation de Master Mix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 xml:space="preserve">Réunissez tout le matériel nécessaire à cette étape de la procédure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Désinfectez la zone de travail (Paillasse) avec une solution hydro alcoolique avant toute manipulation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 xml:space="preserve">Dégelez les réactifs requis pour la préparation du Master Mix 5 minutes avant le mélange sur un block réfrigérant puis mélangez au Vortex ;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Apprêtez le tube Eppendorf censé contenir le Mix réactionnel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Disposez de la plaque PCR à micro-puits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lastRenderedPageBreak/>
        <w:t>Fixez les micro-cupules sur la plaque PCR et numérotez-les à l’aide d’un marqueur indélébile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Prélevez délicatement 500 µl de "2X Prime Script Mix" et 250 µl de "</w:t>
      </w:r>
      <w:proofErr w:type="spellStart"/>
      <w:r w:rsidRPr="00FF5719">
        <w:rPr>
          <w:rFonts w:ascii="Times New Roman" w:hAnsi="Times New Roman" w:cs="Times New Roman"/>
          <w:sz w:val="24"/>
          <w:szCs w:val="24"/>
          <w:lang w:val="fr-CD"/>
        </w:rPr>
        <w:t>Cvd</w:t>
      </w:r>
      <w:proofErr w:type="spellEnd"/>
      <w:r w:rsidRPr="00FF5719">
        <w:rPr>
          <w:rFonts w:ascii="Times New Roman" w:hAnsi="Times New Roman" w:cs="Times New Roman"/>
          <w:sz w:val="24"/>
          <w:szCs w:val="24"/>
          <w:lang w:val="fr-CD"/>
        </w:rPr>
        <w:t>-O Oligo Mix" dans un tube Eppendorf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Bouchez le tube et mélangez au Vortex pendant 10 seconds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Dispensez 7.5 µl du Master Mix dans chacune de 96 cupules ;</w:t>
      </w:r>
    </w:p>
    <w:p w:rsidR="00A35EB8" w:rsidRPr="00FF5719" w:rsidRDefault="00A35EB8" w:rsidP="00FF5719">
      <w:pPr>
        <w:pStyle w:val="ListeParagraf"/>
        <w:numPr>
          <w:ilvl w:val="0"/>
          <w:numId w:val="7"/>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Ajoutez 2.5 µl de "</w:t>
      </w:r>
      <w:proofErr w:type="spellStart"/>
      <w:r w:rsidRPr="00FF5719">
        <w:rPr>
          <w:rFonts w:ascii="Times New Roman" w:hAnsi="Times New Roman" w:cs="Times New Roman"/>
          <w:sz w:val="24"/>
          <w:szCs w:val="24"/>
          <w:lang w:val="fr-CD"/>
        </w:rPr>
        <w:t>Negative</w:t>
      </w:r>
      <w:proofErr w:type="spellEnd"/>
      <w:r w:rsidRPr="00FF5719">
        <w:rPr>
          <w:rFonts w:ascii="Times New Roman" w:hAnsi="Times New Roman" w:cs="Times New Roman"/>
          <w:sz w:val="24"/>
          <w:szCs w:val="24"/>
          <w:lang w:val="fr-CD"/>
        </w:rPr>
        <w:t xml:space="preserve"> Contrôle" dans la dernière cupule </w:t>
      </w:r>
    </w:p>
    <w:p w:rsidR="00A35EB8" w:rsidRPr="00FF5719" w:rsidRDefault="00A35EB8" w:rsidP="00FF5719">
      <w:pPr>
        <w:spacing w:after="0" w:line="240" w:lineRule="auto"/>
        <w:jc w:val="both"/>
        <w:rPr>
          <w:rFonts w:ascii="Times New Roman" w:hAnsi="Times New Roman" w:cs="Times New Roman"/>
          <w:b/>
          <w:sz w:val="24"/>
          <w:szCs w:val="24"/>
          <w:lang w:val="fr-CD"/>
        </w:rPr>
      </w:pPr>
      <w:r w:rsidRPr="00FF5719">
        <w:rPr>
          <w:rFonts w:ascii="Times New Roman" w:hAnsi="Times New Roman" w:cs="Times New Roman"/>
          <w:b/>
          <w:i/>
          <w:iCs/>
          <w:sz w:val="24"/>
          <w:szCs w:val="24"/>
          <w:lang w:val="fr-CD"/>
        </w:rPr>
        <w:t xml:space="preserve">          </w:t>
      </w:r>
      <w:r w:rsidRPr="00FF5719">
        <w:rPr>
          <w:rFonts w:ascii="Times New Roman" w:hAnsi="Times New Roman" w:cs="Times New Roman"/>
          <w:b/>
          <w:sz w:val="24"/>
          <w:szCs w:val="24"/>
          <w:lang w:val="fr-CD"/>
        </w:rPr>
        <w:t>Ajouter de l’échantillon et du "Positive Contrôle"</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Mélangez chaque tube de l’échantillon au Vortex pendant 10 secondes et classez-les selon l’ordre numérique prédéfini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 xml:space="preserve"> Ouvrez-les buchons de tubes des échantillons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 xml:space="preserve">Ramenez sous la hotte le portoir des cupules contenant le "Master Mix"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Prélevez 2,5 µl de chaque échantillon et dispensez-le dans le puit correspondant contenant le Master Mix en changeant chaque fois d’embout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Ajoutez 2.5 µl de "Positive Contrôle" dans l’avant dernière cupule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Portez le mélange (Master Mix + échantillon) à la micro-centrifugation pendant 10 secondes dans le but d’homogénéiser le mélange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r w:rsidRPr="00FF5719">
        <w:rPr>
          <w:rFonts w:ascii="Times New Roman" w:hAnsi="Times New Roman" w:cs="Times New Roman"/>
          <w:sz w:val="24"/>
          <w:szCs w:val="24"/>
          <w:lang w:val="fr-CD"/>
        </w:rPr>
        <w:t xml:space="preserve">Placez les cupules dans le thermocycleur conformément à l’ordre de positionnement </w:t>
      </w:r>
    </w:p>
    <w:p w:rsidR="00A35EB8" w:rsidRPr="00FF5719" w:rsidRDefault="00A35EB8" w:rsidP="00FF5719">
      <w:pPr>
        <w:pStyle w:val="ListeParagraf"/>
        <w:numPr>
          <w:ilvl w:val="0"/>
          <w:numId w:val="3"/>
        </w:numPr>
        <w:spacing w:after="0" w:line="240" w:lineRule="auto"/>
        <w:jc w:val="both"/>
        <w:rPr>
          <w:rFonts w:ascii="Times New Roman" w:hAnsi="Times New Roman" w:cs="Times New Roman"/>
          <w:sz w:val="24"/>
          <w:szCs w:val="24"/>
          <w:lang w:val="fr-CD"/>
        </w:rPr>
      </w:pPr>
      <w:proofErr w:type="spellStart"/>
      <w:r w:rsidRPr="00FF5719">
        <w:rPr>
          <w:rFonts w:ascii="Times New Roman" w:hAnsi="Times New Roman" w:cs="Times New Roman"/>
          <w:sz w:val="24"/>
          <w:szCs w:val="24"/>
          <w:lang w:val="fr-CD"/>
        </w:rPr>
        <w:t>Elaborez</w:t>
      </w:r>
      <w:proofErr w:type="spellEnd"/>
      <w:r w:rsidRPr="00FF5719">
        <w:rPr>
          <w:rFonts w:ascii="Times New Roman" w:hAnsi="Times New Roman" w:cs="Times New Roman"/>
          <w:sz w:val="24"/>
          <w:szCs w:val="24"/>
          <w:lang w:val="fr-CD"/>
        </w:rPr>
        <w:t xml:space="preserve"> la fiche de paillasse conformément à la répartition des échantillons, y compris des contrôles.</w:t>
      </w:r>
    </w:p>
    <w:p w:rsidR="00A35EB8" w:rsidRPr="00FF5719" w:rsidRDefault="00A35EB8" w:rsidP="00FF5719">
      <w:pPr>
        <w:spacing w:after="0" w:line="240" w:lineRule="auto"/>
        <w:jc w:val="both"/>
        <w:rPr>
          <w:rFonts w:ascii="Times New Roman" w:hAnsi="Times New Roman" w:cs="Times New Roman"/>
          <w:b/>
          <w:sz w:val="24"/>
          <w:szCs w:val="24"/>
          <w:lang w:val="fr-CD"/>
        </w:rPr>
      </w:pPr>
      <w:r w:rsidRPr="00FF5719">
        <w:rPr>
          <w:rFonts w:ascii="Times New Roman" w:hAnsi="Times New Roman" w:cs="Times New Roman"/>
          <w:b/>
          <w:sz w:val="24"/>
          <w:szCs w:val="24"/>
          <w:lang w:val="fr-CD"/>
        </w:rPr>
        <w:t xml:space="preserve">Interprétation des résultats du test </w:t>
      </w:r>
    </w:p>
    <w:p w:rsidR="00A35EB8" w:rsidRPr="00FF5719" w:rsidRDefault="00A35EB8" w:rsidP="00F87A44">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b/>
          <w:sz w:val="24"/>
          <w:szCs w:val="24"/>
          <w:lang w:val="fr-CD"/>
        </w:rPr>
        <w:t>Le SARS-CoV-2</w:t>
      </w:r>
      <w:r w:rsidRPr="00FF5719">
        <w:rPr>
          <w:rFonts w:ascii="Times New Roman" w:hAnsi="Times New Roman" w:cs="Times New Roman"/>
          <w:sz w:val="24"/>
          <w:szCs w:val="24"/>
          <w:lang w:val="fr-CD"/>
        </w:rPr>
        <w:t xml:space="preserve"> est détecté si les deux courbes d’amplification </w:t>
      </w:r>
      <w:r w:rsidRPr="00FF5719">
        <w:rPr>
          <w:rFonts w:ascii="Times New Roman" w:hAnsi="Times New Roman" w:cs="Times New Roman"/>
          <w:b/>
          <w:sz w:val="24"/>
          <w:szCs w:val="24"/>
          <w:lang w:val="fr-CD"/>
        </w:rPr>
        <w:t>FAM™</w:t>
      </w:r>
      <w:r w:rsidRPr="00FF5719">
        <w:rPr>
          <w:rFonts w:ascii="Times New Roman" w:hAnsi="Times New Roman" w:cs="Times New Roman"/>
          <w:sz w:val="24"/>
          <w:szCs w:val="24"/>
          <w:lang w:val="fr-CD"/>
        </w:rPr>
        <w:t xml:space="preserve"> et </w:t>
      </w:r>
      <w:r w:rsidRPr="00FF5719">
        <w:rPr>
          <w:rFonts w:ascii="Times New Roman" w:hAnsi="Times New Roman" w:cs="Times New Roman"/>
          <w:b/>
          <w:sz w:val="24"/>
          <w:szCs w:val="24"/>
          <w:lang w:val="fr-CD"/>
        </w:rPr>
        <w:t xml:space="preserve">HEX™ </w:t>
      </w:r>
      <w:r w:rsidRPr="00FF5719">
        <w:rPr>
          <w:rFonts w:ascii="Times New Roman" w:hAnsi="Times New Roman" w:cs="Times New Roman"/>
          <w:sz w:val="24"/>
          <w:szCs w:val="24"/>
          <w:lang w:val="fr-CD"/>
        </w:rPr>
        <w:t xml:space="preserve">présentent une forme sigmoïdale avec un pourcentage </w:t>
      </w:r>
      <w:proofErr w:type="spellStart"/>
      <w:r w:rsidRPr="00FF5719">
        <w:rPr>
          <w:rFonts w:ascii="Times New Roman" w:hAnsi="Times New Roman" w:cs="Times New Roman"/>
          <w:sz w:val="24"/>
          <w:szCs w:val="24"/>
          <w:lang w:val="fr-CD"/>
        </w:rPr>
        <w:t>Cq</w:t>
      </w:r>
      <w:proofErr w:type="spellEnd"/>
      <w:r w:rsidRPr="00FF5719">
        <w:rPr>
          <w:rFonts w:ascii="Times New Roman" w:hAnsi="Times New Roman" w:cs="Times New Roman"/>
          <w:sz w:val="24"/>
          <w:szCs w:val="24"/>
          <w:lang w:val="fr-CD"/>
        </w:rPr>
        <w:t xml:space="preserve"> &lt; à 34%. </w:t>
      </w:r>
    </w:p>
    <w:p w:rsidR="00A35EB8" w:rsidRPr="00FF5719" w:rsidRDefault="00A35EB8" w:rsidP="00FF5719">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32992" behindDoc="0" locked="0" layoutInCell="1" allowOverlap="1" wp14:anchorId="32C680F2" wp14:editId="044D9D62">
                <wp:simplePos x="0" y="0"/>
                <wp:positionH relativeFrom="column">
                  <wp:posOffset>1609319</wp:posOffset>
                </wp:positionH>
                <wp:positionV relativeFrom="paragraph">
                  <wp:posOffset>373356</wp:posOffset>
                </wp:positionV>
                <wp:extent cx="1806854" cy="599262"/>
                <wp:effectExtent l="0" t="0" r="3175" b="0"/>
                <wp:wrapNone/>
                <wp:docPr id="10" name="Rectangle 10"/>
                <wp:cNvGraphicFramePr/>
                <a:graphic xmlns:a="http://schemas.openxmlformats.org/drawingml/2006/main">
                  <a:graphicData uri="http://schemas.microsoft.com/office/word/2010/wordprocessingShape">
                    <wps:wsp>
                      <wps:cNvSpPr/>
                      <wps:spPr>
                        <a:xfrm>
                          <a:off x="0" y="0"/>
                          <a:ext cx="1806854" cy="5992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414A" w:rsidRPr="00F25C43" w:rsidRDefault="00C3414A" w:rsidP="00A35EB8">
                            <w:pPr>
                              <w:jc w:val="center"/>
                              <w:rPr>
                                <w:sz w:val="18"/>
                              </w:rPr>
                            </w:pPr>
                            <w:r w:rsidRPr="00F25C43">
                              <w:rPr>
                                <w:sz w:val="18"/>
                              </w:rPr>
                              <w:t>ARN viral amplifié (SRAS COV2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680F2" id="Rectangle 10" o:spid="_x0000_s1026" style="position:absolute;left:0;text-align:left;margin-left:126.7pt;margin-top:29.4pt;width:142.25pt;height:47.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" fillcolor="white [3201]" stroked="f" strokeweight="1pt">
                <v:textbox>
                  <w:txbxContent>
                    <w:p w:rsidR="00C3414A" w:rsidRPr="00F25C43" w:rsidRDefault="00C3414A" w:rsidP="00A35EB8">
                      <w:pPr>
                        <w:jc w:val="center"/>
                        <w:rPr>
                          <w:sz w:val="18"/>
                        </w:rPr>
                      </w:pPr>
                      <w:r w:rsidRPr="00F25C43">
                        <w:rPr>
                          <w:sz w:val="18"/>
                        </w:rPr>
                        <w:t>ARN viral amplifié (SRAS COV2 positif)</w:t>
                      </w:r>
                    </w:p>
                  </w:txbxContent>
                </v:textbox>
              </v:rect>
            </w:pict>
          </mc:Fallback>
        </mc:AlternateContent>
      </w: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30944" behindDoc="0" locked="0" layoutInCell="1" allowOverlap="1" wp14:anchorId="309B676F" wp14:editId="54DBD4F4">
                <wp:simplePos x="0" y="0"/>
                <wp:positionH relativeFrom="column">
                  <wp:posOffset>3445434</wp:posOffset>
                </wp:positionH>
                <wp:positionV relativeFrom="paragraph">
                  <wp:posOffset>695223</wp:posOffset>
                </wp:positionV>
                <wp:extent cx="512064" cy="234087"/>
                <wp:effectExtent l="38100" t="38100" r="21590" b="33020"/>
                <wp:wrapNone/>
                <wp:docPr id="9" name="Connecteur droit avec flèche 9"/>
                <wp:cNvGraphicFramePr/>
                <a:graphic xmlns:a="http://schemas.openxmlformats.org/drawingml/2006/main">
                  <a:graphicData uri="http://schemas.microsoft.com/office/word/2010/wordprocessingShape">
                    <wps:wsp>
                      <wps:cNvCnPr/>
                      <wps:spPr>
                        <a:xfrm flipH="1" flipV="1">
                          <a:off x="0" y="0"/>
                          <a:ext cx="512064" cy="234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9BB6DA" id="_x0000_t32" coordsize="21600,21600" o:spt="32" o:oned="t" path="m,l21600,21600e" filled="f">
                <v:path arrowok="t" fillok="f" o:connecttype="none"/>
                <o:lock v:ext="edit" shapetype="t"/>
              </v:shapetype>
              <v:shape id="Connecteur droit avec flèche 9" o:spid="_x0000_s1026" type="#_x0000_t32" style="position:absolute;margin-left:271.3pt;margin-top:54.75pt;width:40.3pt;height:18.4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" strokecolor="#5b9bd5 [3204]" strokeweight=".5pt">
                <v:stroke endarrow="block" joinstyle="miter"/>
              </v:shape>
            </w:pict>
          </mc:Fallback>
        </mc:AlternateContent>
      </w:r>
      <w:r w:rsidRPr="00FF5719">
        <w:rPr>
          <w:rFonts w:ascii="Times New Roman" w:hAnsi="Times New Roman" w:cs="Times New Roman"/>
          <w:noProof/>
          <w:sz w:val="24"/>
          <w:szCs w:val="24"/>
          <w:lang w:eastAsia="fr-FR"/>
        </w:rPr>
        <w:drawing>
          <wp:inline distT="0" distB="0" distL="0" distR="0" wp14:anchorId="1085875C" wp14:editId="6DA68B6B">
            <wp:extent cx="3328035" cy="1733703"/>
            <wp:effectExtent l="0" t="0" r="5715" b="0"/>
            <wp:docPr id="7" name="Image 7">
              <a:extLst xmlns:a="http://schemas.openxmlformats.org/drawingml/2006/main">
                <a:ext uri="{FF2B5EF4-FFF2-40B4-BE49-F238E27FC236}">
                  <a16:creationId xmlns:a16="http://schemas.microsoft.com/office/drawing/2014/main" id="{1CEEFBB4-5685-4FC9-9ED6-2F31C20DCF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Image 7">
                      <a:extLst>
                        <a:ext uri="{FF2B5EF4-FFF2-40B4-BE49-F238E27FC236}">
                          <a16:creationId xmlns:a16="http://schemas.microsoft.com/office/drawing/2014/main" id="{1CEEFBB4-5685-4FC9-9ED6-2F31C20DCFCB}"/>
                        </a:ext>
                      </a:extLst>
                    </pic:cNvPr>
                    <pic:cNvPicPr>
                      <a:picLocks noGrp="1" noChangeAspect="1"/>
                    </pic:cNvPicPr>
                  </pic:nvPicPr>
                  <pic:blipFill>
                    <a:blip r:embed="rId10"/>
                    <a:stretch>
                      <a:fillRect/>
                    </a:stretch>
                  </pic:blipFill>
                  <pic:spPr>
                    <a:xfrm>
                      <a:off x="0" y="0"/>
                      <a:ext cx="3406028" cy="1774333"/>
                    </a:xfrm>
                    <a:prstGeom prst="rect">
                      <a:avLst/>
                    </a:prstGeom>
                  </pic:spPr>
                </pic:pic>
              </a:graphicData>
            </a:graphic>
          </wp:inline>
        </w:drawing>
      </w:r>
    </w:p>
    <w:p w:rsidR="00A35EB8" w:rsidRPr="00FF5719" w:rsidRDefault="00A35EB8" w:rsidP="00FF5719">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14:anchorId="293F6E26" wp14:editId="01717F66">
                <wp:simplePos x="0" y="0"/>
                <wp:positionH relativeFrom="column">
                  <wp:posOffset>1396924</wp:posOffset>
                </wp:positionH>
                <wp:positionV relativeFrom="paragraph">
                  <wp:posOffset>491795</wp:posOffset>
                </wp:positionV>
                <wp:extent cx="1470355" cy="534009"/>
                <wp:effectExtent l="0" t="0" r="0" b="0"/>
                <wp:wrapNone/>
                <wp:docPr id="16" name="Rectangle 16"/>
                <wp:cNvGraphicFramePr/>
                <a:graphic xmlns:a="http://schemas.openxmlformats.org/drawingml/2006/main">
                  <a:graphicData uri="http://schemas.microsoft.com/office/word/2010/wordprocessingShape">
                    <wps:wsp>
                      <wps:cNvSpPr/>
                      <wps:spPr>
                        <a:xfrm>
                          <a:off x="0" y="0"/>
                          <a:ext cx="1470355" cy="53400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414A" w:rsidRPr="004C5AA9" w:rsidRDefault="00C3414A" w:rsidP="00A35EB8">
                            <w:pPr>
                              <w:jc w:val="center"/>
                              <w:rPr>
                                <w:sz w:val="18"/>
                              </w:rPr>
                            </w:pPr>
                            <w:r w:rsidRPr="004C5AA9">
                              <w:rPr>
                                <w:sz w:val="18"/>
                              </w:rPr>
                              <w:t>Génome humain amplifié (HEX)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F6E26" id="Rectangle 16" o:spid="_x0000_s1027" style="position:absolute;left:0;text-align:left;margin-left:110pt;margin-top:38.7pt;width:115.8pt;height:42.0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" fillcolor="white [3201]" stroked="f" strokeweight="1pt">
                <v:textbox>
                  <w:txbxContent>
                    <w:p w:rsidR="00C3414A" w:rsidRPr="004C5AA9" w:rsidRDefault="00C3414A" w:rsidP="00A35EB8">
                      <w:pPr>
                        <w:jc w:val="center"/>
                        <w:rPr>
                          <w:sz w:val="18"/>
                        </w:rPr>
                      </w:pPr>
                      <w:r w:rsidRPr="004C5AA9">
                        <w:rPr>
                          <w:sz w:val="18"/>
                        </w:rPr>
                        <w:t>Génome humain amplifié (HEX)</w:t>
                      </w:r>
                    </w:p>
                  </w:txbxContent>
                </v:textbox>
              </v:rect>
            </w:pict>
          </mc:Fallback>
        </mc:AlternateContent>
      </w: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42208" behindDoc="0" locked="0" layoutInCell="1" allowOverlap="1" wp14:anchorId="7A312C7D" wp14:editId="4B84BFB5">
                <wp:simplePos x="0" y="0"/>
                <wp:positionH relativeFrom="column">
                  <wp:posOffset>2911424</wp:posOffset>
                </wp:positionH>
                <wp:positionV relativeFrom="paragraph">
                  <wp:posOffset>821284</wp:posOffset>
                </wp:positionV>
                <wp:extent cx="402336" cy="248716"/>
                <wp:effectExtent l="38100" t="38100" r="17145" b="18415"/>
                <wp:wrapNone/>
                <wp:docPr id="15" name="Connecteur droit avec flèche 15"/>
                <wp:cNvGraphicFramePr/>
                <a:graphic xmlns:a="http://schemas.openxmlformats.org/drawingml/2006/main">
                  <a:graphicData uri="http://schemas.microsoft.com/office/word/2010/wordprocessingShape">
                    <wps:wsp>
                      <wps:cNvCnPr/>
                      <wps:spPr>
                        <a:xfrm flipH="1" flipV="1">
                          <a:off x="0" y="0"/>
                          <a:ext cx="402336" cy="248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FA0AA" id="Connecteur droit avec flèche 15" o:spid="_x0000_s1026" type="#_x0000_t32" style="position:absolute;margin-left:229.25pt;margin-top:64.65pt;width:31.7pt;height:19.6pt;flip:x 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" strokecolor="#5b9bd5 [3204]" strokeweight=".5pt">
                <v:stroke endarrow="block" joinstyle="miter"/>
              </v:shape>
            </w:pict>
          </mc:Fallback>
        </mc:AlternateContent>
      </w:r>
      <w:r w:rsidRPr="00FF5719">
        <w:rPr>
          <w:rFonts w:ascii="Times New Roman" w:hAnsi="Times New Roman" w:cs="Times New Roman"/>
          <w:noProof/>
          <w:sz w:val="24"/>
          <w:szCs w:val="24"/>
          <w:lang w:eastAsia="fr-FR"/>
        </w:rPr>
        <w:drawing>
          <wp:inline distT="0" distB="0" distL="0" distR="0" wp14:anchorId="3EBB515B" wp14:editId="332CD84A">
            <wp:extent cx="3525926" cy="1586865"/>
            <wp:effectExtent l="0" t="0" r="0" b="0"/>
            <wp:docPr id="14" name="Image 14">
              <a:extLst xmlns:a="http://schemas.openxmlformats.org/drawingml/2006/main">
                <a:ext uri="{FF2B5EF4-FFF2-40B4-BE49-F238E27FC236}">
                  <a16:creationId xmlns:a16="http://schemas.microsoft.com/office/drawing/2014/main" id="{7FACD301-F3E1-423B-9A77-40AFF532BC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mage 4">
                      <a:extLst>
                        <a:ext uri="{FF2B5EF4-FFF2-40B4-BE49-F238E27FC236}">
                          <a16:creationId xmlns:a16="http://schemas.microsoft.com/office/drawing/2014/main" id="{7FACD301-F3E1-423B-9A77-40AFF532BC81}"/>
                        </a:ext>
                      </a:extLst>
                    </pic:cNvPr>
                    <pic:cNvPicPr>
                      <a:picLocks noGrp="1" noChangeAspect="1"/>
                    </pic:cNvPicPr>
                  </pic:nvPicPr>
                  <pic:blipFill>
                    <a:blip r:embed="rId11"/>
                    <a:stretch>
                      <a:fillRect/>
                    </a:stretch>
                  </pic:blipFill>
                  <pic:spPr>
                    <a:xfrm>
                      <a:off x="0" y="0"/>
                      <a:ext cx="3627622" cy="1632634"/>
                    </a:xfrm>
                    <a:prstGeom prst="rect">
                      <a:avLst/>
                    </a:prstGeom>
                  </pic:spPr>
                </pic:pic>
              </a:graphicData>
            </a:graphic>
          </wp:inline>
        </w:drawing>
      </w:r>
    </w:p>
    <w:p w:rsidR="00A35EB8" w:rsidRPr="00FF5719" w:rsidRDefault="00A35EB8" w:rsidP="00FF5719">
      <w:pPr>
        <w:pStyle w:val="ListeParagraf"/>
        <w:spacing w:line="240" w:lineRule="auto"/>
        <w:ind w:left="0"/>
        <w:jc w:val="both"/>
        <w:rPr>
          <w:rFonts w:ascii="Times New Roman" w:hAnsi="Times New Roman" w:cs="Times New Roman"/>
          <w:sz w:val="24"/>
          <w:szCs w:val="24"/>
          <w:lang w:val="fr-CD"/>
        </w:rPr>
      </w:pPr>
    </w:p>
    <w:p w:rsidR="00A35EB8" w:rsidRPr="00FF5719" w:rsidRDefault="00A35EB8" w:rsidP="00F87A44">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b/>
          <w:sz w:val="24"/>
          <w:szCs w:val="24"/>
          <w:lang w:val="fr-CD"/>
        </w:rPr>
        <w:t>Le SARS-CoV-2</w:t>
      </w:r>
      <w:r w:rsidRPr="00FF5719">
        <w:rPr>
          <w:rFonts w:ascii="Times New Roman" w:hAnsi="Times New Roman" w:cs="Times New Roman"/>
          <w:sz w:val="24"/>
          <w:szCs w:val="24"/>
          <w:lang w:val="fr-CD"/>
        </w:rPr>
        <w:t xml:space="preserve"> n’est pas détecté si la courbe </w:t>
      </w:r>
      <w:r w:rsidRPr="00FF5719">
        <w:rPr>
          <w:rFonts w:ascii="Times New Roman" w:hAnsi="Times New Roman" w:cs="Times New Roman"/>
          <w:b/>
          <w:sz w:val="24"/>
          <w:szCs w:val="24"/>
          <w:lang w:val="fr-CD"/>
        </w:rPr>
        <w:t xml:space="preserve">FAM™ </w:t>
      </w:r>
      <w:r w:rsidRPr="00FF5719">
        <w:rPr>
          <w:rFonts w:ascii="Times New Roman" w:hAnsi="Times New Roman" w:cs="Times New Roman"/>
          <w:sz w:val="24"/>
          <w:szCs w:val="24"/>
          <w:lang w:val="fr-CD"/>
        </w:rPr>
        <w:t>n’a pas amplifié tandis que le canal (</w:t>
      </w:r>
      <w:r w:rsidRPr="00FF5719">
        <w:rPr>
          <w:rFonts w:ascii="Times New Roman" w:hAnsi="Times New Roman" w:cs="Times New Roman"/>
          <w:b/>
          <w:sz w:val="24"/>
          <w:szCs w:val="24"/>
          <w:lang w:val="fr-CD"/>
        </w:rPr>
        <w:t>HEX™</w:t>
      </w:r>
      <w:r w:rsidRPr="00FF5719">
        <w:rPr>
          <w:rFonts w:ascii="Times New Roman" w:hAnsi="Times New Roman" w:cs="Times New Roman"/>
          <w:sz w:val="24"/>
          <w:szCs w:val="24"/>
          <w:lang w:val="fr-CD"/>
        </w:rPr>
        <w:t>) donne une amplification avec une courbe sigmoïdale positive (</w:t>
      </w:r>
      <w:proofErr w:type="spellStart"/>
      <w:r w:rsidRPr="00FF5719">
        <w:rPr>
          <w:rFonts w:ascii="Times New Roman" w:hAnsi="Times New Roman" w:cs="Times New Roman"/>
          <w:sz w:val="24"/>
          <w:szCs w:val="24"/>
          <w:lang w:val="fr-CD"/>
        </w:rPr>
        <w:t>Cq</w:t>
      </w:r>
      <w:proofErr w:type="spellEnd"/>
      <w:r w:rsidRPr="00FF5719">
        <w:rPr>
          <w:rFonts w:ascii="Times New Roman" w:hAnsi="Times New Roman" w:cs="Times New Roman"/>
          <w:sz w:val="24"/>
          <w:szCs w:val="24"/>
          <w:lang w:val="fr-CD"/>
        </w:rPr>
        <w:t xml:space="preserve"> &lt; à 34%).</w:t>
      </w:r>
    </w:p>
    <w:p w:rsidR="00A35EB8" w:rsidRPr="00FF5719" w:rsidRDefault="00A35EB8" w:rsidP="00FF5719">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724800" behindDoc="0" locked="0" layoutInCell="1" allowOverlap="1" wp14:anchorId="5A726C9E" wp14:editId="72BDCC27">
                <wp:simplePos x="0" y="0"/>
                <wp:positionH relativeFrom="column">
                  <wp:posOffset>2172284</wp:posOffset>
                </wp:positionH>
                <wp:positionV relativeFrom="paragraph">
                  <wp:posOffset>337312</wp:posOffset>
                </wp:positionV>
                <wp:extent cx="1997049" cy="497434"/>
                <wp:effectExtent l="0" t="0" r="3810" b="0"/>
                <wp:wrapNone/>
                <wp:docPr id="8" name="Rectangle 8"/>
                <wp:cNvGraphicFramePr/>
                <a:graphic xmlns:a="http://schemas.openxmlformats.org/drawingml/2006/main">
                  <a:graphicData uri="http://schemas.microsoft.com/office/word/2010/wordprocessingShape">
                    <wps:wsp>
                      <wps:cNvSpPr/>
                      <wps:spPr>
                        <a:xfrm>
                          <a:off x="0" y="0"/>
                          <a:ext cx="1997049" cy="49743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414A" w:rsidRPr="00F25C43" w:rsidRDefault="00C3414A" w:rsidP="00A35EB8">
                            <w:pPr>
                              <w:jc w:val="center"/>
                              <w:rPr>
                                <w:rFonts w:ascii="Arial" w:hAnsi="Arial" w:cs="Arial"/>
                                <w:sz w:val="18"/>
                              </w:rPr>
                            </w:pPr>
                            <w:r w:rsidRPr="00F25C43">
                              <w:rPr>
                                <w:rFonts w:ascii="Arial" w:hAnsi="Arial" w:cs="Arial"/>
                                <w:sz w:val="18"/>
                              </w:rPr>
                              <w:t>ARN viral non amplifié (SRAS-COV2 Négatif)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6C9E" id="Rectangle 8" o:spid="_x0000_s1028" style="position:absolute;left:0;text-align:left;margin-left:171.05pt;margin-top:26.55pt;width:157.25pt;height:39.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" fillcolor="white [3201]" stroked="f" strokeweight="1pt">
                <v:textbox>
                  <w:txbxContent>
                    <w:p w:rsidR="00C3414A" w:rsidRPr="00F25C43" w:rsidRDefault="00C3414A" w:rsidP="00A35EB8">
                      <w:pPr>
                        <w:jc w:val="center"/>
                        <w:rPr>
                          <w:rFonts w:ascii="Arial" w:hAnsi="Arial" w:cs="Arial"/>
                          <w:sz w:val="18"/>
                        </w:rPr>
                      </w:pPr>
                      <w:r w:rsidRPr="00F25C43">
                        <w:rPr>
                          <w:rFonts w:ascii="Arial" w:hAnsi="Arial" w:cs="Arial"/>
                          <w:sz w:val="18"/>
                        </w:rPr>
                        <w:t>ARN viral non amplifié (SRAS-COV2 Négatif)</w:t>
                      </w:r>
                    </w:p>
                  </w:txbxContent>
                </v:textbox>
              </v:rect>
            </w:pict>
          </mc:Fallback>
        </mc:AlternateContent>
      </w: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11488" behindDoc="0" locked="0" layoutInCell="1" allowOverlap="1" wp14:anchorId="764DDD70" wp14:editId="243519D6">
                <wp:simplePos x="0" y="0"/>
                <wp:positionH relativeFrom="column">
                  <wp:posOffset>1748307</wp:posOffset>
                </wp:positionH>
                <wp:positionV relativeFrom="paragraph">
                  <wp:posOffset>666166</wp:posOffset>
                </wp:positionV>
                <wp:extent cx="292608" cy="373075"/>
                <wp:effectExtent l="0" t="38100" r="50800" b="27305"/>
                <wp:wrapNone/>
                <wp:docPr id="6" name="Connecteur droit avec flèche 6"/>
                <wp:cNvGraphicFramePr/>
                <a:graphic xmlns:a="http://schemas.openxmlformats.org/drawingml/2006/main">
                  <a:graphicData uri="http://schemas.microsoft.com/office/word/2010/wordprocessingShape">
                    <wps:wsp>
                      <wps:cNvCnPr/>
                      <wps:spPr>
                        <a:xfrm flipV="1">
                          <a:off x="0" y="0"/>
                          <a:ext cx="292608" cy="373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2DEF3" id="Connecteur droit avec flèche 6" o:spid="_x0000_s1026" type="#_x0000_t32" style="position:absolute;margin-left:137.65pt;margin-top:52.45pt;width:23.05pt;height:29.4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" strokecolor="#5b9bd5 [3204]" strokeweight=".5pt">
                <v:stroke endarrow="block" joinstyle="miter"/>
              </v:shape>
            </w:pict>
          </mc:Fallback>
        </mc:AlternateContent>
      </w:r>
      <w:r w:rsidRPr="00FF5719">
        <w:rPr>
          <w:rFonts w:ascii="Times New Roman" w:hAnsi="Times New Roman" w:cs="Times New Roman"/>
          <w:noProof/>
          <w:sz w:val="24"/>
          <w:szCs w:val="24"/>
          <w:lang w:eastAsia="fr-FR"/>
        </w:rPr>
        <w:drawing>
          <wp:inline distT="0" distB="0" distL="0" distR="0" wp14:anchorId="242CDBDE" wp14:editId="67FBA52B">
            <wp:extent cx="3621024" cy="1689735"/>
            <wp:effectExtent l="0" t="0" r="0" b="571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M nega.png"/>
                    <pic:cNvPicPr/>
                  </pic:nvPicPr>
                  <pic:blipFill>
                    <a:blip r:embed="rId12">
                      <a:extLst>
                        <a:ext uri="{28A0092B-C50C-407E-A947-70E740481C1C}">
                          <a14:useLocalDpi xmlns:a14="http://schemas.microsoft.com/office/drawing/2010/main" val="0"/>
                        </a:ext>
                      </a:extLst>
                    </a:blip>
                    <a:stretch>
                      <a:fillRect/>
                    </a:stretch>
                  </pic:blipFill>
                  <pic:spPr>
                    <a:xfrm>
                      <a:off x="0" y="0"/>
                      <a:ext cx="3666620" cy="1711012"/>
                    </a:xfrm>
                    <a:prstGeom prst="rect">
                      <a:avLst/>
                    </a:prstGeom>
                  </pic:spPr>
                </pic:pic>
              </a:graphicData>
            </a:graphic>
          </wp:inline>
        </w:drawing>
      </w:r>
    </w:p>
    <w:p w:rsidR="00A35EB8" w:rsidRPr="00FF5719" w:rsidRDefault="00A35EB8" w:rsidP="00FF5719">
      <w:pPr>
        <w:pStyle w:val="ListeParagraf"/>
        <w:spacing w:line="240" w:lineRule="auto"/>
        <w:ind w:left="0"/>
        <w:jc w:val="both"/>
        <w:rPr>
          <w:rFonts w:ascii="Times New Roman" w:hAnsi="Times New Roman" w:cs="Times New Roman"/>
          <w:sz w:val="24"/>
          <w:szCs w:val="24"/>
          <w:lang w:val="fr-CD"/>
        </w:rPr>
      </w:pP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40160" behindDoc="0" locked="0" layoutInCell="1" allowOverlap="1" wp14:anchorId="3BFC5470" wp14:editId="5A402327">
                <wp:simplePos x="0" y="0"/>
                <wp:positionH relativeFrom="column">
                  <wp:posOffset>1434696</wp:posOffset>
                </wp:positionH>
                <wp:positionV relativeFrom="paragraph">
                  <wp:posOffset>527339</wp:posOffset>
                </wp:positionV>
                <wp:extent cx="1518458" cy="629107"/>
                <wp:effectExtent l="0" t="0" r="5715" b="0"/>
                <wp:wrapNone/>
                <wp:docPr id="13" name="Rectangle 13"/>
                <wp:cNvGraphicFramePr/>
                <a:graphic xmlns:a="http://schemas.openxmlformats.org/drawingml/2006/main">
                  <a:graphicData uri="http://schemas.microsoft.com/office/word/2010/wordprocessingShape">
                    <wps:wsp>
                      <wps:cNvSpPr/>
                      <wps:spPr>
                        <a:xfrm>
                          <a:off x="0" y="0"/>
                          <a:ext cx="1518458" cy="62910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414A" w:rsidRPr="00567D54" w:rsidRDefault="00C3414A" w:rsidP="00A35EB8">
                            <w:pPr>
                              <w:jc w:val="center"/>
                              <w:rPr>
                                <w:rFonts w:ascii="Arial" w:hAnsi="Arial" w:cs="Arial"/>
                                <w:sz w:val="18"/>
                              </w:rPr>
                            </w:pPr>
                            <w:r w:rsidRPr="00567D54">
                              <w:rPr>
                                <w:rFonts w:ascii="Arial" w:hAnsi="Arial" w:cs="Arial"/>
                                <w:sz w:val="18"/>
                              </w:rPr>
                              <w:t>Génome humain amplifié (</w:t>
                            </w:r>
                            <w:r w:rsidRPr="0083683B">
                              <w:rPr>
                                <w:rFonts w:ascii="Arial" w:hAnsi="Arial" w:cs="Arial"/>
                                <w:b/>
                                <w:sz w:val="18"/>
                              </w:rPr>
                              <w:t>HEX</w:t>
                            </w:r>
                            <w:r w:rsidRPr="00567D54">
                              <w:rPr>
                                <w:rFonts w:ascii="Arial" w:hAnsi="Arial" w:cs="Arial"/>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C5470" id="Rectangle 13" o:spid="_x0000_s1029" style="position:absolute;left:0;text-align:left;margin-left:112.95pt;margin-top:41.5pt;width:119.55pt;height:49.5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" fillcolor="white [3201]" stroked="f" strokeweight="1pt">
                <v:textbox>
                  <w:txbxContent>
                    <w:p w:rsidR="00C3414A" w:rsidRPr="00567D54" w:rsidRDefault="00C3414A" w:rsidP="00A35EB8">
                      <w:pPr>
                        <w:jc w:val="center"/>
                        <w:rPr>
                          <w:rFonts w:ascii="Arial" w:hAnsi="Arial" w:cs="Arial"/>
                          <w:sz w:val="18"/>
                        </w:rPr>
                      </w:pPr>
                      <w:r w:rsidRPr="00567D54">
                        <w:rPr>
                          <w:rFonts w:ascii="Arial" w:hAnsi="Arial" w:cs="Arial"/>
                          <w:sz w:val="18"/>
                        </w:rPr>
                        <w:t>Génome humain amplifié (</w:t>
                      </w:r>
                      <w:r w:rsidRPr="0083683B">
                        <w:rPr>
                          <w:rFonts w:ascii="Arial" w:hAnsi="Arial" w:cs="Arial"/>
                          <w:b/>
                          <w:sz w:val="18"/>
                        </w:rPr>
                        <w:t>HEX</w:t>
                      </w:r>
                      <w:r w:rsidRPr="00567D54">
                        <w:rPr>
                          <w:rFonts w:ascii="Arial" w:hAnsi="Arial" w:cs="Arial"/>
                          <w:sz w:val="18"/>
                        </w:rPr>
                        <w:t>)</w:t>
                      </w:r>
                    </w:p>
                  </w:txbxContent>
                </v:textbox>
              </v:rect>
            </w:pict>
          </mc:Fallback>
        </mc:AlternateContent>
      </w:r>
      <w:r w:rsidRPr="00FF5719">
        <w:rPr>
          <w:rFonts w:ascii="Times New Roman" w:hAnsi="Times New Roman" w:cs="Times New Roman"/>
          <w:noProof/>
          <w:sz w:val="24"/>
          <w:szCs w:val="24"/>
          <w:lang w:eastAsia="fr-FR"/>
        </w:rPr>
        <mc:AlternateContent>
          <mc:Choice Requires="wps">
            <w:drawing>
              <wp:anchor distT="0" distB="0" distL="114300" distR="114300" simplePos="0" relativeHeight="251737088" behindDoc="0" locked="0" layoutInCell="1" allowOverlap="1" wp14:anchorId="69918088" wp14:editId="0DFCDACB">
                <wp:simplePos x="0" y="0"/>
                <wp:positionH relativeFrom="column">
                  <wp:posOffset>2969946</wp:posOffset>
                </wp:positionH>
                <wp:positionV relativeFrom="paragraph">
                  <wp:posOffset>868553</wp:posOffset>
                </wp:positionV>
                <wp:extent cx="460857" cy="241402"/>
                <wp:effectExtent l="38100" t="38100" r="15875" b="25400"/>
                <wp:wrapNone/>
                <wp:docPr id="12" name="Connecteur droit avec flèche 12"/>
                <wp:cNvGraphicFramePr/>
                <a:graphic xmlns:a="http://schemas.openxmlformats.org/drawingml/2006/main">
                  <a:graphicData uri="http://schemas.microsoft.com/office/word/2010/wordprocessingShape">
                    <wps:wsp>
                      <wps:cNvCnPr/>
                      <wps:spPr>
                        <a:xfrm flipH="1" flipV="1">
                          <a:off x="0" y="0"/>
                          <a:ext cx="460857" cy="2414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22B8E" id="Connecteur droit avec flèche 12" o:spid="_x0000_s1026" type="#_x0000_t32" style="position:absolute;margin-left:233.85pt;margin-top:68.4pt;width:36.3pt;height:19pt;flip:x 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" strokecolor="#5b9bd5 [3204]" strokeweight=".5pt">
                <v:stroke endarrow="block" joinstyle="miter"/>
              </v:shape>
            </w:pict>
          </mc:Fallback>
        </mc:AlternateContent>
      </w:r>
      <w:r w:rsidRPr="00FF5719">
        <w:rPr>
          <w:rFonts w:ascii="Times New Roman" w:hAnsi="Times New Roman" w:cs="Times New Roman"/>
          <w:noProof/>
          <w:sz w:val="24"/>
          <w:szCs w:val="24"/>
          <w:lang w:eastAsia="fr-FR"/>
        </w:rPr>
        <w:drawing>
          <wp:inline distT="0" distB="0" distL="0" distR="0" wp14:anchorId="38625B1D" wp14:editId="304E384F">
            <wp:extent cx="3626997" cy="1697126"/>
            <wp:effectExtent l="0" t="0" r="0" b="0"/>
            <wp:docPr id="11" name="Image 11">
              <a:extLst xmlns:a="http://schemas.openxmlformats.org/drawingml/2006/main">
                <a:ext uri="{FF2B5EF4-FFF2-40B4-BE49-F238E27FC236}">
                  <a16:creationId xmlns:a16="http://schemas.microsoft.com/office/drawing/2014/main" id="{7FACD301-F3E1-423B-9A77-40AFF532BC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mage 4">
                      <a:extLst>
                        <a:ext uri="{FF2B5EF4-FFF2-40B4-BE49-F238E27FC236}">
                          <a16:creationId xmlns:a16="http://schemas.microsoft.com/office/drawing/2014/main" id="{7FACD301-F3E1-423B-9A77-40AFF532BC81}"/>
                        </a:ext>
                      </a:extLst>
                    </pic:cNvPr>
                    <pic:cNvPicPr>
                      <a:picLocks noGrp="1" noChangeAspect="1"/>
                    </pic:cNvPicPr>
                  </pic:nvPicPr>
                  <pic:blipFill>
                    <a:blip r:embed="rId11"/>
                    <a:stretch>
                      <a:fillRect/>
                    </a:stretch>
                  </pic:blipFill>
                  <pic:spPr>
                    <a:xfrm>
                      <a:off x="0" y="0"/>
                      <a:ext cx="3706214" cy="1734193"/>
                    </a:xfrm>
                    <a:prstGeom prst="rect">
                      <a:avLst/>
                    </a:prstGeom>
                  </pic:spPr>
                </pic:pic>
              </a:graphicData>
            </a:graphic>
          </wp:inline>
        </w:drawing>
      </w: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Les résultats obtenus ont été traité de manière confidentielle.</w:t>
      </w:r>
      <w:r w:rsidRPr="00FF5719">
        <w:rPr>
          <w:rFonts w:ascii="Times New Roman" w:eastAsia="Times New Roman" w:hAnsi="Times New Roman" w:cs="Times New Roman"/>
          <w:sz w:val="24"/>
          <w:szCs w:val="24"/>
          <w:lang w:eastAsia="fr-FR"/>
        </w:rPr>
        <w:t xml:space="preserve"> Dans cette enquête, nous avons scrupuleusement respecté les principes d’auto-détermination et celui de confidentialité.  Pour assurer la confidentialité, nous avons demandé à ces enquêtés de ne pas mentionner leurs noms : les données étaient anonymes</w:t>
      </w:r>
    </w:p>
    <w:p w:rsidR="00A35EB8" w:rsidRPr="00FF5719" w:rsidRDefault="00A35EB8" w:rsidP="00FF5719">
      <w:pPr>
        <w:spacing w:line="240" w:lineRule="auto"/>
        <w:jc w:val="both"/>
        <w:rPr>
          <w:rFonts w:ascii="Times New Roman" w:eastAsia="Times New Roman" w:hAnsi="Times New Roman" w:cs="Times New Roman"/>
          <w:sz w:val="24"/>
          <w:szCs w:val="24"/>
          <w:lang w:eastAsia="fr-FR"/>
        </w:rPr>
      </w:pPr>
    </w:p>
    <w:p w:rsidR="00A35EB8" w:rsidRPr="00FF5719" w:rsidRDefault="00031560" w:rsidP="00FF5719">
      <w:pPr>
        <w:spacing w:line="240" w:lineRule="auto"/>
        <w:jc w:val="both"/>
        <w:rPr>
          <w:rFonts w:ascii="Times New Roman" w:eastAsia="Times New Roman" w:hAnsi="Times New Roman" w:cs="Times New Roman"/>
          <w:b/>
          <w:bCs/>
          <w:sz w:val="24"/>
          <w:szCs w:val="24"/>
          <w:lang w:eastAsia="fr-FR"/>
        </w:rPr>
      </w:pPr>
      <w:bookmarkStart w:id="27" w:name="_Toc115697313"/>
      <w:bookmarkStart w:id="28" w:name="_Toc134299386"/>
      <w:r w:rsidRPr="00FF5719">
        <w:rPr>
          <w:rFonts w:ascii="Times New Roman" w:eastAsia="Times New Roman" w:hAnsi="Times New Roman" w:cs="Times New Roman"/>
          <w:b/>
          <w:bCs/>
          <w:sz w:val="24"/>
          <w:szCs w:val="24"/>
          <w:lang w:eastAsia="fr-FR"/>
        </w:rPr>
        <w:t xml:space="preserve">                      </w:t>
      </w:r>
      <w:r w:rsidR="00A35EB8" w:rsidRPr="00FF5719">
        <w:rPr>
          <w:rFonts w:eastAsia="Times New Roman" w:cs="Times New Roman"/>
          <w:b/>
          <w:bCs/>
          <w:sz w:val="24"/>
          <w:szCs w:val="24"/>
          <w:lang w:eastAsia="fr-FR"/>
        </w:rPr>
        <w:t>RESULTATS</w:t>
      </w:r>
      <w:bookmarkEnd w:id="27"/>
      <w:bookmarkEnd w:id="28"/>
    </w:p>
    <w:p w:rsidR="00A35EB8" w:rsidRPr="00F87A44"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Dans ce chapitre nous présentons les résultats des analyses réalisées sur deux catégories de patients, ceux dont le test covid 19 était négatif dont la taille est de 37 patients de deux sexes confondus, ainsi que ceux dont le test covid 19 était positifs avec un effectif de 30 patients.</w:t>
      </w:r>
      <w:r w:rsidR="00F87A44">
        <w:rPr>
          <w:rFonts w:ascii="Times New Roman" w:hAnsi="Times New Roman" w:cs="Times New Roman"/>
          <w:sz w:val="24"/>
          <w:szCs w:val="24"/>
        </w:rPr>
        <w:t xml:space="preserve"> </w:t>
      </w:r>
      <w:r w:rsidRPr="00FF5719">
        <w:rPr>
          <w:rFonts w:ascii="Times New Roman" w:hAnsi="Times New Roman" w:cs="Times New Roman"/>
          <w:bCs/>
          <w:sz w:val="24"/>
          <w:szCs w:val="24"/>
        </w:rPr>
        <w:t>Ces derniers sont présentés sous forme des tableaux (tableau no 1 jusqu’au no 8)</w:t>
      </w:r>
      <w:r w:rsidR="00F87A44">
        <w:rPr>
          <w:rFonts w:ascii="Times New Roman" w:hAnsi="Times New Roman" w:cs="Times New Roman"/>
          <w:bCs/>
          <w:sz w:val="24"/>
          <w:szCs w:val="24"/>
        </w:rPr>
        <w:t>.</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La deuxième partie de ce chapitre fait l’analyse des données. Sa réalisation a été rendu possible grâce à l’utilisation des calculs statistiques (tableau de contingence)</w:t>
      </w:r>
    </w:p>
    <w:p w:rsidR="00A35EB8" w:rsidRPr="00FF5719" w:rsidRDefault="00A35EB8" w:rsidP="00FF5719">
      <w:pPr>
        <w:pStyle w:val="Balk2"/>
        <w:spacing w:line="240" w:lineRule="auto"/>
        <w:rPr>
          <w:rFonts w:cs="Times New Roman"/>
          <w:sz w:val="24"/>
          <w:szCs w:val="24"/>
        </w:rPr>
      </w:pPr>
      <w:bookmarkStart w:id="29" w:name="_Toc115697314"/>
      <w:bookmarkStart w:id="30" w:name="_Toc134299387"/>
      <w:r w:rsidRPr="00FF5719">
        <w:rPr>
          <w:rFonts w:cs="Times New Roman"/>
          <w:sz w:val="24"/>
          <w:szCs w:val="24"/>
        </w:rPr>
        <w:t>3.1 Présentation des résultats</w:t>
      </w:r>
      <w:bookmarkEnd w:id="29"/>
      <w:bookmarkEnd w:id="30"/>
      <w:r w:rsidRPr="00FF5719">
        <w:rPr>
          <w:rFonts w:cs="Times New Roman"/>
          <w:sz w:val="24"/>
          <w:szCs w:val="24"/>
        </w:rPr>
        <w:t xml:space="preserve"> </w:t>
      </w:r>
    </w:p>
    <w:p w:rsidR="00A35EB8" w:rsidRPr="00FF5719" w:rsidRDefault="00A35EB8" w:rsidP="00F87A44">
      <w:pPr>
        <w:pStyle w:val="ListeParagraf"/>
        <w:spacing w:line="240" w:lineRule="auto"/>
        <w:rPr>
          <w:rFonts w:ascii="Times New Roman" w:hAnsi="Times New Roman" w:cs="Times New Roman"/>
          <w:b/>
          <w:sz w:val="24"/>
          <w:szCs w:val="24"/>
        </w:rPr>
      </w:pPr>
      <w:r w:rsidRPr="00FF5719">
        <w:rPr>
          <w:rFonts w:ascii="Times New Roman" w:hAnsi="Times New Roman" w:cs="Times New Roman"/>
          <w:b/>
          <w:sz w:val="24"/>
          <w:szCs w:val="24"/>
        </w:rPr>
        <w:t>Tableau n° 1 : Répartition des cas selon les examens demandés</w:t>
      </w:r>
    </w:p>
    <w:tbl>
      <w:tblPr>
        <w:tblStyle w:val="Tableausimple31"/>
        <w:tblW w:w="0" w:type="auto"/>
        <w:tblLook w:val="04A0" w:firstRow="1" w:lastRow="0" w:firstColumn="1" w:lastColumn="0" w:noHBand="0" w:noVBand="1"/>
      </w:tblPr>
      <w:tblGrid>
        <w:gridCol w:w="2784"/>
        <w:gridCol w:w="2736"/>
        <w:gridCol w:w="2822"/>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4" w:type="dxa"/>
          </w:tcPr>
          <w:p w:rsidR="00A35EB8" w:rsidRPr="00FF5719" w:rsidRDefault="00A35EB8" w:rsidP="00F87A44">
            <w:pPr>
              <w:pStyle w:val="ListeParagraf"/>
              <w:ind w:left="0"/>
              <w:jc w:val="center"/>
              <w:rPr>
                <w:rFonts w:ascii="Times New Roman" w:hAnsi="Times New Roman" w:cs="Times New Roman"/>
                <w:sz w:val="24"/>
                <w:szCs w:val="24"/>
              </w:rPr>
            </w:pPr>
            <w:r w:rsidRPr="00FF5719">
              <w:rPr>
                <w:rFonts w:ascii="Times New Roman" w:hAnsi="Times New Roman" w:cs="Times New Roman"/>
                <w:sz w:val="24"/>
                <w:szCs w:val="24"/>
              </w:rPr>
              <w:t>Examens</w:t>
            </w:r>
          </w:p>
        </w:tc>
        <w:tc>
          <w:tcPr>
            <w:tcW w:w="2736"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2822" w:type="dxa"/>
          </w:tcPr>
          <w:p w:rsidR="00A35EB8" w:rsidRPr="00FF5719" w:rsidRDefault="00A35EB8" w:rsidP="00F87A44">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rsidR="00A35EB8" w:rsidRPr="00FF5719" w:rsidRDefault="00A35EB8" w:rsidP="00F87A44">
            <w:pPr>
              <w:pStyle w:val="ListeParagraf"/>
              <w:ind w:left="0"/>
              <w:jc w:val="center"/>
              <w:rPr>
                <w:rFonts w:ascii="Times New Roman" w:hAnsi="Times New Roman" w:cs="Times New Roman"/>
                <w:sz w:val="24"/>
                <w:szCs w:val="24"/>
              </w:rPr>
            </w:pPr>
            <w:r w:rsidRPr="00FF5719">
              <w:rPr>
                <w:rFonts w:ascii="Times New Roman" w:hAnsi="Times New Roman" w:cs="Times New Roman"/>
                <w:sz w:val="24"/>
                <w:szCs w:val="24"/>
              </w:rPr>
              <w:t>D-dimères</w:t>
            </w:r>
          </w:p>
        </w:tc>
        <w:tc>
          <w:tcPr>
            <w:tcW w:w="2736" w:type="dxa"/>
          </w:tcPr>
          <w:p w:rsidR="00A35EB8" w:rsidRPr="00FF5719" w:rsidRDefault="00A35EB8" w:rsidP="00F87A4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67</w:t>
            </w:r>
          </w:p>
        </w:tc>
        <w:tc>
          <w:tcPr>
            <w:tcW w:w="2822" w:type="dxa"/>
          </w:tcPr>
          <w:p w:rsidR="00A35EB8" w:rsidRPr="00FF5719" w:rsidRDefault="00A35EB8" w:rsidP="00F87A4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3.8</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2784" w:type="dxa"/>
          </w:tcPr>
          <w:p w:rsidR="00A35EB8" w:rsidRPr="00FF5719" w:rsidRDefault="00A35EB8" w:rsidP="00F87A44">
            <w:pPr>
              <w:pStyle w:val="ListeParagraf"/>
              <w:ind w:left="0"/>
              <w:jc w:val="center"/>
              <w:rPr>
                <w:rFonts w:ascii="Times New Roman" w:hAnsi="Times New Roman" w:cs="Times New Roman"/>
                <w:sz w:val="24"/>
                <w:szCs w:val="24"/>
              </w:rPr>
            </w:pPr>
            <w:r w:rsidRPr="00FF5719">
              <w:rPr>
                <w:rFonts w:ascii="Times New Roman" w:hAnsi="Times New Roman" w:cs="Times New Roman"/>
                <w:sz w:val="24"/>
                <w:szCs w:val="24"/>
              </w:rPr>
              <w:t>Autres</w:t>
            </w:r>
          </w:p>
        </w:tc>
        <w:tc>
          <w:tcPr>
            <w:tcW w:w="2736" w:type="dxa"/>
          </w:tcPr>
          <w:p w:rsidR="00A35EB8" w:rsidRPr="00FF5719" w:rsidRDefault="00A35EB8" w:rsidP="00F87A4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1680</w:t>
            </w:r>
          </w:p>
        </w:tc>
        <w:tc>
          <w:tcPr>
            <w:tcW w:w="2822" w:type="dxa"/>
          </w:tcPr>
          <w:p w:rsidR="00A35EB8" w:rsidRPr="00FF5719" w:rsidRDefault="00A35EB8" w:rsidP="00F87A4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96.2</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rsidR="00A35EB8" w:rsidRPr="00FF5719" w:rsidRDefault="00A35EB8" w:rsidP="00F87A44">
            <w:pPr>
              <w:pStyle w:val="ListeParagraf"/>
              <w:ind w:left="0"/>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2736" w:type="dxa"/>
          </w:tcPr>
          <w:p w:rsidR="00A35EB8" w:rsidRPr="00FF5719" w:rsidRDefault="00A35EB8" w:rsidP="00F87A4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1747</w:t>
            </w:r>
          </w:p>
        </w:tc>
        <w:tc>
          <w:tcPr>
            <w:tcW w:w="2822" w:type="dxa"/>
          </w:tcPr>
          <w:p w:rsidR="00A35EB8" w:rsidRPr="00FF5719" w:rsidRDefault="00A35EB8" w:rsidP="00F87A4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Ce tableau offre une prévalence de D-Dimères de 3%</w:t>
      </w:r>
    </w:p>
    <w:p w:rsidR="00A35EB8" w:rsidRPr="00FF5719" w:rsidRDefault="00A35EB8" w:rsidP="00FF5719">
      <w:pPr>
        <w:spacing w:line="240" w:lineRule="auto"/>
        <w:ind w:left="360"/>
        <w:jc w:val="both"/>
        <w:rPr>
          <w:rFonts w:ascii="Times New Roman" w:hAnsi="Times New Roman" w:cs="Times New Roman"/>
          <w:b/>
          <w:sz w:val="24"/>
          <w:szCs w:val="24"/>
        </w:rPr>
      </w:pPr>
      <w:r w:rsidRPr="00FF5719">
        <w:rPr>
          <w:rFonts w:ascii="Times New Roman" w:hAnsi="Times New Roman" w:cs="Times New Roman"/>
          <w:b/>
          <w:sz w:val="24"/>
          <w:szCs w:val="24"/>
        </w:rPr>
        <w:t xml:space="preserve">Tableau no 2 : Répartition des enquêtes selon le sexe </w:t>
      </w:r>
    </w:p>
    <w:p w:rsidR="00A35EB8" w:rsidRPr="00FF5719" w:rsidRDefault="00A35EB8" w:rsidP="00F87A44">
      <w:pPr>
        <w:pStyle w:val="ListeParagraf"/>
        <w:numPr>
          <w:ilvl w:val="0"/>
          <w:numId w:val="9"/>
        </w:numPr>
        <w:spacing w:line="240" w:lineRule="auto"/>
        <w:jc w:val="center"/>
        <w:rPr>
          <w:rFonts w:ascii="Times New Roman" w:hAnsi="Times New Roman" w:cs="Times New Roman"/>
          <w:b/>
          <w:sz w:val="24"/>
          <w:szCs w:val="24"/>
          <w:lang w:val="en-GB"/>
        </w:rPr>
      </w:pPr>
      <w:r w:rsidRPr="00FF5719">
        <w:rPr>
          <w:rFonts w:ascii="Times New Roman" w:hAnsi="Times New Roman" w:cs="Times New Roman"/>
          <w:b/>
          <w:sz w:val="24"/>
          <w:szCs w:val="24"/>
          <w:lang w:val="en-GB"/>
        </w:rPr>
        <w:lastRenderedPageBreak/>
        <w:t>Patients avec test covid- NEGATIF</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Sexe</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(ni)</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Féminin</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15</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40.54</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Masculin</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22</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59.45</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87A44">
      <w:pPr>
        <w:spacing w:line="240" w:lineRule="auto"/>
        <w:jc w:val="center"/>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Ce tableau offre une prédominance du sexe masculin de 59,45%</w:t>
      </w:r>
    </w:p>
    <w:p w:rsidR="00A35EB8" w:rsidRPr="00FF5719" w:rsidRDefault="00A35EB8" w:rsidP="00FF5719">
      <w:pPr>
        <w:spacing w:line="240" w:lineRule="auto"/>
        <w:jc w:val="both"/>
        <w:rPr>
          <w:rFonts w:ascii="Times New Roman" w:hAnsi="Times New Roman" w:cs="Times New Roman"/>
          <w:b/>
          <w:sz w:val="24"/>
          <w:szCs w:val="24"/>
        </w:rPr>
      </w:pPr>
    </w:p>
    <w:p w:rsidR="00A35EB8" w:rsidRPr="00FF5719" w:rsidRDefault="00A35EB8" w:rsidP="00FF5719">
      <w:pPr>
        <w:spacing w:line="240" w:lineRule="auto"/>
        <w:jc w:val="both"/>
        <w:rPr>
          <w:rFonts w:ascii="Times New Roman" w:hAnsi="Times New Roman" w:cs="Times New Roman"/>
          <w:b/>
          <w:sz w:val="24"/>
          <w:szCs w:val="24"/>
        </w:rPr>
      </w:pPr>
    </w:p>
    <w:p w:rsidR="00A35EB8" w:rsidRPr="00FF5719" w:rsidRDefault="00A35EB8" w:rsidP="00FF5719">
      <w:pPr>
        <w:pStyle w:val="ListeParagraf"/>
        <w:numPr>
          <w:ilvl w:val="0"/>
          <w:numId w:val="9"/>
        </w:numPr>
        <w:spacing w:line="240" w:lineRule="auto"/>
        <w:jc w:val="both"/>
        <w:rPr>
          <w:rFonts w:ascii="Times New Roman" w:hAnsi="Times New Roman" w:cs="Times New Roman"/>
          <w:b/>
          <w:sz w:val="24"/>
          <w:szCs w:val="24"/>
          <w:lang w:val="en-GB"/>
        </w:rPr>
      </w:pPr>
      <w:r w:rsidRPr="00FF5719">
        <w:rPr>
          <w:rFonts w:ascii="Times New Roman" w:hAnsi="Times New Roman" w:cs="Times New Roman"/>
          <w:b/>
          <w:sz w:val="24"/>
          <w:szCs w:val="24"/>
          <w:lang w:val="en-GB"/>
        </w:rPr>
        <w:t>Patients avec test covid- POSITIF</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Sexe</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Féminin</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12</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40</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Masculin</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18</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60</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30</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87A44">
      <w:pPr>
        <w:spacing w:line="240" w:lineRule="auto"/>
        <w:rPr>
          <w:rFonts w:ascii="Times New Roman" w:hAnsi="Times New Roman" w:cs="Times New Roman"/>
          <w:sz w:val="24"/>
          <w:szCs w:val="24"/>
        </w:rPr>
      </w:pPr>
      <w:r w:rsidRPr="00FF5719">
        <w:rPr>
          <w:rFonts w:ascii="Times New Roman" w:hAnsi="Times New Roman" w:cs="Times New Roman"/>
          <w:sz w:val="24"/>
          <w:szCs w:val="24"/>
        </w:rPr>
        <w:t>Ce tableau offre une prédominance du sexe masculin de 60%</w:t>
      </w:r>
    </w:p>
    <w:p w:rsidR="00A35EB8" w:rsidRPr="00FF5719" w:rsidRDefault="00A35EB8" w:rsidP="00FF5719">
      <w:pPr>
        <w:spacing w:line="240" w:lineRule="auto"/>
        <w:ind w:left="360"/>
        <w:jc w:val="both"/>
        <w:rPr>
          <w:rFonts w:ascii="Times New Roman" w:hAnsi="Times New Roman" w:cs="Times New Roman"/>
          <w:b/>
          <w:sz w:val="24"/>
          <w:szCs w:val="24"/>
        </w:rPr>
      </w:pPr>
      <w:r w:rsidRPr="00FF5719">
        <w:rPr>
          <w:rFonts w:ascii="Times New Roman" w:hAnsi="Times New Roman" w:cs="Times New Roman"/>
          <w:b/>
          <w:sz w:val="24"/>
          <w:szCs w:val="24"/>
        </w:rPr>
        <w:t xml:space="preserve">Tableau no 3 : Répartition des enquêtes selon les tranches d’âge </w:t>
      </w:r>
    </w:p>
    <w:p w:rsidR="00A35EB8" w:rsidRPr="00FF5719" w:rsidRDefault="00A35EB8" w:rsidP="00FF5719">
      <w:pPr>
        <w:pStyle w:val="ListeParagraf"/>
        <w:numPr>
          <w:ilvl w:val="0"/>
          <w:numId w:val="19"/>
        </w:numPr>
        <w:spacing w:line="240" w:lineRule="auto"/>
        <w:jc w:val="both"/>
        <w:rPr>
          <w:rFonts w:ascii="Times New Roman" w:hAnsi="Times New Roman" w:cs="Times New Roman"/>
          <w:b/>
          <w:sz w:val="24"/>
          <w:szCs w:val="24"/>
          <w:lang w:val="en-US"/>
        </w:rPr>
      </w:pPr>
      <w:r w:rsidRPr="00FF5719">
        <w:rPr>
          <w:rFonts w:ascii="Times New Roman" w:hAnsi="Times New Roman" w:cs="Times New Roman"/>
          <w:b/>
          <w:sz w:val="24"/>
          <w:szCs w:val="24"/>
          <w:lang w:val="en-US"/>
        </w:rPr>
        <w:t>Patients avec test covid- NEGATIF</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Tranches d’âge</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[5           19[</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2 ,7</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[19          33[</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18 ,91</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[33         47[</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14</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37,8</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[47          61[</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18,9</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[61          75[</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18,9</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[75          89[</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2 ,7</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nous montre une prédominance des patients âgés de 33 – 47 ans dont la fréquence est de 14 qui représente 37,8 % </w:t>
      </w:r>
    </w:p>
    <w:p w:rsidR="008C0EAB" w:rsidRPr="00FF5719" w:rsidRDefault="00A35EB8" w:rsidP="00F87A44">
      <w:pPr>
        <w:pStyle w:val="ListeParagraf"/>
        <w:numPr>
          <w:ilvl w:val="0"/>
          <w:numId w:val="10"/>
        </w:numPr>
        <w:spacing w:line="240" w:lineRule="auto"/>
        <w:jc w:val="center"/>
        <w:rPr>
          <w:rFonts w:ascii="Times New Roman" w:hAnsi="Times New Roman" w:cs="Times New Roman"/>
          <w:b/>
          <w:sz w:val="24"/>
          <w:szCs w:val="24"/>
        </w:rPr>
      </w:pPr>
      <w:r w:rsidRPr="00FF5719">
        <w:rPr>
          <w:rFonts w:ascii="Times New Roman" w:hAnsi="Times New Roman" w:cs="Times New Roman"/>
          <w:b/>
          <w:sz w:val="24"/>
          <w:szCs w:val="24"/>
        </w:rPr>
        <w:t>Patients avec test covid- POSITIF</w:t>
      </w:r>
    </w:p>
    <w:tbl>
      <w:tblPr>
        <w:tblStyle w:val="Tableausimple31"/>
        <w:tblW w:w="0" w:type="auto"/>
        <w:tblLook w:val="04A0" w:firstRow="1" w:lastRow="0" w:firstColumn="1" w:lastColumn="0" w:noHBand="0" w:noVBand="1"/>
      </w:tblPr>
      <w:tblGrid>
        <w:gridCol w:w="3794"/>
        <w:gridCol w:w="2693"/>
        <w:gridCol w:w="2575"/>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Tranches d’âge (</w:t>
            </w:r>
            <w:proofErr w:type="spellStart"/>
            <w:r w:rsidRPr="00FF5719">
              <w:rPr>
                <w:rFonts w:ascii="Times New Roman" w:hAnsi="Times New Roman" w:cs="Times New Roman"/>
                <w:caps w:val="0"/>
                <w:sz w:val="24"/>
                <w:szCs w:val="24"/>
              </w:rPr>
              <w:t>en</w:t>
            </w:r>
            <w:proofErr w:type="spellEnd"/>
            <w:r w:rsidRPr="00FF5719">
              <w:rPr>
                <w:rFonts w:ascii="Times New Roman" w:hAnsi="Times New Roman" w:cs="Times New Roman"/>
                <w:caps w:val="0"/>
                <w:sz w:val="24"/>
                <w:szCs w:val="24"/>
              </w:rPr>
              <w:t xml:space="preserve"> </w:t>
            </w:r>
            <w:proofErr w:type="spellStart"/>
            <w:r w:rsidRPr="00FF5719">
              <w:rPr>
                <w:rFonts w:ascii="Times New Roman" w:hAnsi="Times New Roman" w:cs="Times New Roman"/>
                <w:caps w:val="0"/>
                <w:sz w:val="24"/>
                <w:szCs w:val="24"/>
              </w:rPr>
              <w:t>année</w:t>
            </w:r>
            <w:proofErr w:type="spellEnd"/>
            <w:r w:rsidRPr="00FF5719">
              <w:rPr>
                <w:rFonts w:ascii="Times New Roman" w:hAnsi="Times New Roman" w:cs="Times New Roman"/>
                <w:caps w:val="0"/>
                <w:sz w:val="24"/>
                <w:szCs w:val="24"/>
              </w:rPr>
              <w:t>)</w:t>
            </w:r>
          </w:p>
        </w:tc>
        <w:tc>
          <w:tcPr>
            <w:tcW w:w="2693"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2575"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[16,5          27 ,5[</w:t>
            </w:r>
          </w:p>
        </w:tc>
        <w:tc>
          <w:tcPr>
            <w:tcW w:w="2693"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w:t>
            </w:r>
          </w:p>
        </w:tc>
        <w:tc>
          <w:tcPr>
            <w:tcW w:w="2575"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6 ,66</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[27 ,5          38,5[</w:t>
            </w:r>
          </w:p>
        </w:tc>
        <w:tc>
          <w:tcPr>
            <w:tcW w:w="2693"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2575"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23 ,33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[38,5         49,5 [</w:t>
            </w:r>
          </w:p>
        </w:tc>
        <w:tc>
          <w:tcPr>
            <w:tcW w:w="2693"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11</w:t>
            </w:r>
          </w:p>
        </w:tc>
        <w:tc>
          <w:tcPr>
            <w:tcW w:w="2575"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36,66</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[49,5          60,5[</w:t>
            </w:r>
          </w:p>
        </w:tc>
        <w:tc>
          <w:tcPr>
            <w:tcW w:w="2693"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2575"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23,33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[60,5          71,5[</w:t>
            </w:r>
          </w:p>
        </w:tc>
        <w:tc>
          <w:tcPr>
            <w:tcW w:w="2693"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w:t>
            </w:r>
          </w:p>
        </w:tc>
        <w:tc>
          <w:tcPr>
            <w:tcW w:w="2575"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6,66</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[71,5          82,5[</w:t>
            </w:r>
          </w:p>
        </w:tc>
        <w:tc>
          <w:tcPr>
            <w:tcW w:w="2693"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2575"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3 ,33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2693"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30</w:t>
            </w:r>
          </w:p>
        </w:tc>
        <w:tc>
          <w:tcPr>
            <w:tcW w:w="2575"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87A44">
      <w:pPr>
        <w:spacing w:line="240" w:lineRule="auto"/>
        <w:jc w:val="center"/>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lastRenderedPageBreak/>
        <w:t xml:space="preserve">Ce tableau nous montre une prédominance des patients âgés de 38 – 49 ans dont la fréquence est de 11 qui représente 36,66 % </w:t>
      </w: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Tableau no 4 : Répartition des enquêtes selon leur Provenance</w:t>
      </w:r>
    </w:p>
    <w:p w:rsidR="00A35EB8" w:rsidRPr="00FF5719" w:rsidRDefault="00A35EB8" w:rsidP="00F87A44">
      <w:pPr>
        <w:pStyle w:val="ListeParagraf"/>
        <w:numPr>
          <w:ilvl w:val="0"/>
          <w:numId w:val="11"/>
        </w:numPr>
        <w:spacing w:line="240" w:lineRule="auto"/>
        <w:jc w:val="center"/>
        <w:rPr>
          <w:rFonts w:ascii="Times New Roman" w:hAnsi="Times New Roman" w:cs="Times New Roman"/>
          <w:b/>
          <w:sz w:val="24"/>
          <w:szCs w:val="24"/>
        </w:rPr>
      </w:pPr>
      <w:r w:rsidRPr="00FF5719">
        <w:rPr>
          <w:rFonts w:ascii="Times New Roman" w:hAnsi="Times New Roman" w:cs="Times New Roman"/>
          <w:b/>
          <w:sz w:val="24"/>
          <w:szCs w:val="24"/>
        </w:rPr>
        <w:t>Test covid négatif</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Provenance</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w:t>
            </w:r>
          </w:p>
        </w:tc>
        <w:tc>
          <w:tcPr>
            <w:tcW w:w="3021" w:type="dxa"/>
          </w:tcPr>
          <w:p w:rsidR="00A35EB8" w:rsidRPr="00FF5719" w:rsidRDefault="00A35EB8" w:rsidP="00F87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AFRIQUE DU SUD</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GOMA</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5.4</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KALEMIE</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8,1</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KINSHASA</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5</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13,51</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LIKASI</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r>
      <w:tr w:rsidR="00A35EB8" w:rsidRPr="00FF5719" w:rsidTr="00C3414A">
        <w:trPr>
          <w:trHeight w:val="8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LUBUMBASHI</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22</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59,45</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MBUJI MAYI</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TANZANIE</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ZAMBIE</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87A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87A44">
            <w:pPr>
              <w:jc w:val="center"/>
              <w:rPr>
                <w:rFonts w:ascii="Times New Roman" w:hAnsi="Times New Roman" w:cs="Times New Roman"/>
                <w:sz w:val="24"/>
                <w:szCs w:val="24"/>
              </w:rPr>
            </w:pPr>
            <w:r w:rsidRPr="00FF5719">
              <w:rPr>
                <w:rFonts w:ascii="Times New Roman" w:hAnsi="Times New Roman" w:cs="Times New Roman"/>
                <w:sz w:val="24"/>
                <w:szCs w:val="24"/>
              </w:rPr>
              <w:t>Total</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w:t>
            </w:r>
          </w:p>
        </w:tc>
        <w:tc>
          <w:tcPr>
            <w:tcW w:w="3021" w:type="dxa"/>
          </w:tcPr>
          <w:p w:rsidR="00A35EB8" w:rsidRPr="00FF5719" w:rsidRDefault="00A35EB8" w:rsidP="00F87A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87A44">
      <w:pPr>
        <w:spacing w:line="240" w:lineRule="auto"/>
        <w:jc w:val="center"/>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offre une forte représentativité des patients de Lubumbashi respectivement avec 59,45% </w:t>
      </w:r>
    </w:p>
    <w:p w:rsidR="00A35EB8" w:rsidRPr="00FF5719" w:rsidRDefault="00A35EB8" w:rsidP="00FF5719">
      <w:pPr>
        <w:pStyle w:val="ListeParagraf"/>
        <w:numPr>
          <w:ilvl w:val="0"/>
          <w:numId w:val="11"/>
        </w:num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 xml:space="preserve">Patients avec test covid positif </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Provenance</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(ni)</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AFRIQUE DU SUD</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6,66</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GOMA</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KALEMIE</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3,33</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KINSHASA</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6,66</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LIKASI</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3,33</w:t>
            </w:r>
          </w:p>
        </w:tc>
      </w:tr>
      <w:tr w:rsidR="00A35EB8" w:rsidRPr="00FF5719" w:rsidTr="00C3414A">
        <w:trPr>
          <w:trHeight w:val="8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LUBUMBASHI</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7</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23,33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MBUJI MAYI</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TANZANIE</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12</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40</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ZAMBIE</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3,33</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Total</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30</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Ce tableau offre une forte représentativité des patients de Tanzanie respectivement avec 40 % </w:t>
      </w: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 xml:space="preserve"> Tableau no 5 : Répartition des patients selon les signes Cliniques</w:t>
      </w:r>
    </w:p>
    <w:p w:rsidR="00A35EB8" w:rsidRPr="00FF5719" w:rsidRDefault="00A35EB8" w:rsidP="00FF5719">
      <w:pPr>
        <w:pStyle w:val="ListeParagraf"/>
        <w:numPr>
          <w:ilvl w:val="0"/>
          <w:numId w:val="12"/>
        </w:num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 xml:space="preserve">Patients avec test covid négatif </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Signes clinique</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Fréquence (ni)</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 xml:space="preserve"> 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Détresse</w:t>
            </w:r>
            <w:proofErr w:type="spellEnd"/>
            <w:r w:rsidRPr="00FF5719">
              <w:rPr>
                <w:rFonts w:ascii="Times New Roman" w:hAnsi="Times New Roman" w:cs="Times New Roman"/>
                <w:caps w:val="0"/>
                <w:sz w:val="24"/>
                <w:szCs w:val="24"/>
              </w:rPr>
              <w:t xml:space="preserve"> </w:t>
            </w:r>
            <w:proofErr w:type="spellStart"/>
            <w:r w:rsidRPr="00FF5719">
              <w:rPr>
                <w:rFonts w:ascii="Times New Roman" w:hAnsi="Times New Roman" w:cs="Times New Roman"/>
                <w:caps w:val="0"/>
                <w:sz w:val="24"/>
                <w:szCs w:val="24"/>
              </w:rPr>
              <w:t>Respiratoire</w:t>
            </w:r>
            <w:proofErr w:type="spellEnd"/>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16,2</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Asthénie</w:t>
            </w:r>
            <w:proofErr w:type="spellEnd"/>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8</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21,6</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caps w:val="0"/>
                <w:sz w:val="24"/>
                <w:szCs w:val="24"/>
              </w:rPr>
              <w:t xml:space="preserve">Syndrome </w:t>
            </w:r>
            <w:proofErr w:type="spellStart"/>
            <w:r w:rsidRPr="00FF5719">
              <w:rPr>
                <w:rFonts w:ascii="Times New Roman" w:hAnsi="Times New Roman" w:cs="Times New Roman"/>
                <w:caps w:val="0"/>
                <w:sz w:val="24"/>
                <w:szCs w:val="24"/>
              </w:rPr>
              <w:t>Grippal</w:t>
            </w:r>
            <w:proofErr w:type="spellEnd"/>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14</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37,8</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Asymptomatique</w:t>
            </w:r>
            <w:proofErr w:type="spellEnd"/>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9</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24,3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caps w:val="0"/>
                <w:sz w:val="24"/>
                <w:szCs w:val="24"/>
              </w:rPr>
              <w:t>Total</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37</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Ce tableau offre une forte représentativité des patients avec signes cliniques syndrome grippal avec 37,8%</w:t>
      </w: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pStyle w:val="ListeParagraf"/>
        <w:numPr>
          <w:ilvl w:val="0"/>
          <w:numId w:val="12"/>
        </w:numPr>
        <w:spacing w:line="240" w:lineRule="auto"/>
        <w:jc w:val="both"/>
        <w:rPr>
          <w:rFonts w:ascii="Times New Roman" w:hAnsi="Times New Roman" w:cs="Times New Roman"/>
          <w:sz w:val="24"/>
          <w:szCs w:val="24"/>
        </w:rPr>
      </w:pPr>
      <w:r w:rsidRPr="00FF5719">
        <w:rPr>
          <w:rFonts w:ascii="Times New Roman" w:hAnsi="Times New Roman" w:cs="Times New Roman"/>
          <w:b/>
          <w:sz w:val="24"/>
          <w:szCs w:val="24"/>
        </w:rPr>
        <w:t>Test covid positif</w:t>
      </w:r>
    </w:p>
    <w:tbl>
      <w:tblPr>
        <w:tblStyle w:val="Tableausimple31"/>
        <w:tblW w:w="0" w:type="auto"/>
        <w:tblLook w:val="04A0" w:firstRow="1" w:lastRow="0" w:firstColumn="1" w:lastColumn="0" w:noHBand="0" w:noVBand="1"/>
      </w:tblPr>
      <w:tblGrid>
        <w:gridCol w:w="3020"/>
        <w:gridCol w:w="3021"/>
        <w:gridCol w:w="3021"/>
      </w:tblGrid>
      <w:tr w:rsidR="00A35EB8" w:rsidRPr="00FF5719" w:rsidTr="00C34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Signes clinique</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 xml:space="preserve">Fréquence </w:t>
            </w:r>
          </w:p>
        </w:tc>
        <w:tc>
          <w:tcPr>
            <w:tcW w:w="3021" w:type="dxa"/>
          </w:tcPr>
          <w:p w:rsidR="00A35EB8" w:rsidRPr="00FF5719" w:rsidRDefault="00A35EB8" w:rsidP="00FF57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Détresse</w:t>
            </w:r>
            <w:proofErr w:type="spellEnd"/>
            <w:r w:rsidRPr="00FF5719">
              <w:rPr>
                <w:rFonts w:ascii="Times New Roman" w:hAnsi="Times New Roman" w:cs="Times New Roman"/>
                <w:caps w:val="0"/>
                <w:sz w:val="24"/>
                <w:szCs w:val="24"/>
              </w:rPr>
              <w:t xml:space="preserve"> </w:t>
            </w:r>
            <w:proofErr w:type="spellStart"/>
            <w:r w:rsidRPr="00FF5719">
              <w:rPr>
                <w:rFonts w:ascii="Times New Roman" w:hAnsi="Times New Roman" w:cs="Times New Roman"/>
                <w:caps w:val="0"/>
                <w:sz w:val="24"/>
                <w:szCs w:val="24"/>
              </w:rPr>
              <w:t>Respiratoire</w:t>
            </w:r>
            <w:proofErr w:type="spellEnd"/>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12</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40</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Asthénie</w:t>
            </w:r>
            <w:proofErr w:type="spellEnd"/>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11</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36,6</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caps w:val="0"/>
                <w:sz w:val="24"/>
                <w:szCs w:val="24"/>
              </w:rPr>
              <w:t xml:space="preserve">Syndrome </w:t>
            </w:r>
            <w:proofErr w:type="spellStart"/>
            <w:r w:rsidRPr="00FF5719">
              <w:rPr>
                <w:rFonts w:ascii="Times New Roman" w:hAnsi="Times New Roman" w:cs="Times New Roman"/>
                <w:caps w:val="0"/>
                <w:sz w:val="24"/>
                <w:szCs w:val="24"/>
              </w:rPr>
              <w:t>Grippal</w:t>
            </w:r>
            <w:proofErr w:type="spellEnd"/>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6</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20</w:t>
            </w:r>
          </w:p>
        </w:tc>
      </w:tr>
      <w:tr w:rsidR="00A35EB8" w:rsidRPr="00FF5719" w:rsidTr="00C3414A">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Asymptomatique</w:t>
            </w:r>
            <w:proofErr w:type="spellEnd"/>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w:t>
            </w:r>
          </w:p>
        </w:tc>
        <w:tc>
          <w:tcPr>
            <w:tcW w:w="3021" w:type="dxa"/>
          </w:tcPr>
          <w:p w:rsidR="00A35EB8" w:rsidRPr="00FF5719" w:rsidRDefault="00A35EB8" w:rsidP="00FF57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3,3</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caps w:val="0"/>
                <w:sz w:val="24"/>
                <w:szCs w:val="24"/>
              </w:rPr>
              <w:t>Total</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30</w:t>
            </w:r>
          </w:p>
        </w:tc>
        <w:tc>
          <w:tcPr>
            <w:tcW w:w="3021" w:type="dxa"/>
          </w:tcPr>
          <w:p w:rsidR="00A35EB8" w:rsidRPr="00FF5719" w:rsidRDefault="00A35EB8" w:rsidP="00FF57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Ce tableau offre une forte représentativité des patients avec une détresse respiratoire 40%</w:t>
      </w: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Tableau 6 : Répartitions de taux de D-Dimère selon les valeurs de référence.</w:t>
      </w:r>
    </w:p>
    <w:p w:rsidR="00A35EB8" w:rsidRPr="00FF5719" w:rsidRDefault="00A35EB8" w:rsidP="00FF5719">
      <w:pPr>
        <w:pStyle w:val="ListeParagraf"/>
        <w:numPr>
          <w:ilvl w:val="0"/>
          <w:numId w:val="13"/>
        </w:numPr>
        <w:spacing w:line="240" w:lineRule="auto"/>
        <w:jc w:val="both"/>
        <w:rPr>
          <w:rFonts w:ascii="Times New Roman" w:hAnsi="Times New Roman" w:cs="Times New Roman"/>
          <w:b/>
          <w:bCs/>
          <w:sz w:val="24"/>
          <w:szCs w:val="24"/>
          <w:lang w:val="en-GB"/>
        </w:rPr>
      </w:pPr>
      <w:r w:rsidRPr="00FF5719">
        <w:rPr>
          <w:rFonts w:ascii="Times New Roman" w:hAnsi="Times New Roman" w:cs="Times New Roman"/>
          <w:b/>
          <w:bCs/>
          <w:sz w:val="24"/>
          <w:szCs w:val="24"/>
          <w:lang w:val="en-GB"/>
        </w:rPr>
        <w:t>Patients avec test COVID NEGATIF</w:t>
      </w:r>
    </w:p>
    <w:p w:rsidR="00A35EB8" w:rsidRPr="00FF5719" w:rsidRDefault="00A35EB8" w:rsidP="00FF5719">
      <w:pPr>
        <w:pStyle w:val="ListeParagraf"/>
        <w:spacing w:line="240" w:lineRule="auto"/>
        <w:jc w:val="both"/>
        <w:rPr>
          <w:rFonts w:ascii="Times New Roman" w:hAnsi="Times New Roman" w:cs="Times New Roman"/>
          <w:sz w:val="24"/>
          <w:szCs w:val="24"/>
          <w:lang w:val="en-GB"/>
        </w:rPr>
      </w:pPr>
    </w:p>
    <w:tbl>
      <w:tblPr>
        <w:tblStyle w:val="Tableausimple31"/>
        <w:tblW w:w="0" w:type="auto"/>
        <w:tblLook w:val="04A0" w:firstRow="1" w:lastRow="0" w:firstColumn="1" w:lastColumn="0" w:noHBand="0" w:noVBand="1"/>
      </w:tblPr>
      <w:tblGrid>
        <w:gridCol w:w="2872"/>
        <w:gridCol w:w="2872"/>
        <w:gridCol w:w="2872"/>
      </w:tblGrid>
      <w:tr w:rsidR="00A35EB8" w:rsidRPr="00FF5719" w:rsidTr="00C3414A">
        <w:trPr>
          <w:cnfStyle w:val="100000000000" w:firstRow="1" w:lastRow="0" w:firstColumn="0" w:lastColumn="0" w:oddVBand="0" w:evenVBand="0" w:oddHBand="0" w:evenHBand="0" w:firstRowFirstColumn="0" w:firstRowLastColumn="0" w:lastRowFirstColumn="0" w:lastRowLastColumn="0"/>
          <w:trHeight w:val="355"/>
        </w:trPr>
        <w:tc>
          <w:tcPr>
            <w:cnfStyle w:val="001000000100" w:firstRow="0" w:lastRow="0" w:firstColumn="1" w:lastColumn="0" w:oddVBand="0" w:evenVBand="0" w:oddHBand="0" w:evenHBand="0" w:firstRowFirstColumn="1"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b w:val="0"/>
                <w:bCs w:val="0"/>
                <w:sz w:val="24"/>
                <w:szCs w:val="24"/>
              </w:rPr>
            </w:pPr>
            <w:r w:rsidRPr="00FF5719">
              <w:rPr>
                <w:rFonts w:ascii="Times New Roman" w:hAnsi="Times New Roman" w:cs="Times New Roman"/>
                <w:sz w:val="24"/>
                <w:szCs w:val="24"/>
              </w:rPr>
              <w:t>D-dimères</w:t>
            </w:r>
          </w:p>
        </w:tc>
        <w:tc>
          <w:tcPr>
            <w:tcW w:w="2872" w:type="dxa"/>
          </w:tcPr>
          <w:p w:rsidR="00A35EB8" w:rsidRPr="00FF5719" w:rsidRDefault="00A35EB8" w:rsidP="00FF5719">
            <w:pPr>
              <w:pStyle w:val="Liste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F5719">
              <w:rPr>
                <w:rFonts w:ascii="Times New Roman" w:hAnsi="Times New Roman" w:cs="Times New Roman"/>
                <w:sz w:val="24"/>
                <w:szCs w:val="24"/>
              </w:rPr>
              <w:t>Effectif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2872" w:type="dxa"/>
          </w:tcPr>
          <w:p w:rsidR="00A35EB8" w:rsidRPr="00FF5719" w:rsidRDefault="00A35EB8" w:rsidP="00FF5719">
            <w:pPr>
              <w:pStyle w:val="Liste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 xml:space="preserve">&lt;500 </w:t>
            </w:r>
            <w:r w:rsidRPr="00FF5719">
              <w:rPr>
                <w:rFonts w:ascii="Times New Roman" w:hAnsi="Times New Roman" w:cs="Times New Roman"/>
                <w:caps w:val="0"/>
                <w:sz w:val="24"/>
                <w:szCs w:val="24"/>
              </w:rPr>
              <w:t xml:space="preserve">ng </w:t>
            </w:r>
            <w:r w:rsidRPr="00FF5719">
              <w:rPr>
                <w:rFonts w:ascii="Times New Roman" w:hAnsi="Times New Roman" w:cs="Times New Roman"/>
                <w:sz w:val="24"/>
                <w:szCs w:val="24"/>
              </w:rPr>
              <w:t xml:space="preserve">/ </w:t>
            </w:r>
            <w:proofErr w:type="spellStart"/>
            <w:r w:rsidRPr="00FF5719">
              <w:rPr>
                <w:rFonts w:ascii="Times New Roman" w:hAnsi="Times New Roman" w:cs="Times New Roman"/>
                <w:caps w:val="0"/>
                <w:sz w:val="24"/>
                <w:szCs w:val="24"/>
              </w:rPr>
              <w:t>Négatif</w:t>
            </w:r>
            <w:proofErr w:type="spellEnd"/>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F5719">
              <w:rPr>
                <w:rFonts w:ascii="Times New Roman" w:hAnsi="Times New Roman" w:cs="Times New Roman"/>
                <w:b/>
                <w:sz w:val="24"/>
                <w:szCs w:val="24"/>
              </w:rPr>
              <w:t>16</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43,24</w:t>
            </w:r>
          </w:p>
        </w:tc>
      </w:tr>
      <w:tr w:rsidR="00A35EB8" w:rsidRPr="00FF5719" w:rsidTr="00C3414A">
        <w:trPr>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 xml:space="preserve">&gt;500 </w:t>
            </w:r>
            <w:r w:rsidRPr="00FF5719">
              <w:rPr>
                <w:rFonts w:ascii="Times New Roman" w:hAnsi="Times New Roman" w:cs="Times New Roman"/>
                <w:caps w:val="0"/>
                <w:sz w:val="24"/>
                <w:szCs w:val="24"/>
              </w:rPr>
              <w:t xml:space="preserve">ng </w:t>
            </w:r>
            <w:r w:rsidRPr="00FF5719">
              <w:rPr>
                <w:rFonts w:ascii="Times New Roman" w:hAnsi="Times New Roman" w:cs="Times New Roman"/>
                <w:sz w:val="24"/>
                <w:szCs w:val="24"/>
              </w:rPr>
              <w:t xml:space="preserve">/ </w:t>
            </w:r>
            <w:proofErr w:type="spellStart"/>
            <w:r w:rsidRPr="00FF5719">
              <w:rPr>
                <w:rFonts w:ascii="Times New Roman" w:hAnsi="Times New Roman" w:cs="Times New Roman"/>
                <w:caps w:val="0"/>
                <w:sz w:val="24"/>
                <w:szCs w:val="24"/>
              </w:rPr>
              <w:t>Positif</w:t>
            </w:r>
            <w:proofErr w:type="spellEnd"/>
          </w:p>
        </w:tc>
        <w:tc>
          <w:tcPr>
            <w:tcW w:w="2872" w:type="dxa"/>
          </w:tcPr>
          <w:p w:rsidR="00A35EB8" w:rsidRPr="00FF5719" w:rsidRDefault="00A35EB8" w:rsidP="00FF5719">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F5719">
              <w:rPr>
                <w:rFonts w:ascii="Times New Roman" w:hAnsi="Times New Roman" w:cs="Times New Roman"/>
                <w:b/>
                <w:sz w:val="24"/>
                <w:szCs w:val="24"/>
              </w:rPr>
              <w:t>21</w:t>
            </w:r>
          </w:p>
        </w:tc>
        <w:tc>
          <w:tcPr>
            <w:tcW w:w="2872" w:type="dxa"/>
          </w:tcPr>
          <w:p w:rsidR="00A35EB8" w:rsidRPr="00FF5719" w:rsidRDefault="00A35EB8" w:rsidP="00FF5719">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56,75</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caps w:val="0"/>
                <w:sz w:val="24"/>
                <w:szCs w:val="24"/>
              </w:rPr>
              <w:t>Total</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F5719">
              <w:rPr>
                <w:rFonts w:ascii="Times New Roman" w:hAnsi="Times New Roman" w:cs="Times New Roman"/>
                <w:b/>
                <w:sz w:val="24"/>
                <w:szCs w:val="24"/>
              </w:rPr>
              <w:t>37</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démontre un taux élevé de D-Dimères avec 56.75%   </w:t>
      </w:r>
    </w:p>
    <w:p w:rsidR="00A35EB8" w:rsidRPr="00FF5719" w:rsidRDefault="00A35EB8" w:rsidP="00FF5719">
      <w:pPr>
        <w:pStyle w:val="ListeParagraf"/>
        <w:numPr>
          <w:ilvl w:val="0"/>
          <w:numId w:val="13"/>
        </w:numPr>
        <w:spacing w:line="240" w:lineRule="auto"/>
        <w:jc w:val="both"/>
        <w:rPr>
          <w:rFonts w:ascii="Times New Roman" w:hAnsi="Times New Roman" w:cs="Times New Roman"/>
          <w:b/>
          <w:bCs/>
          <w:sz w:val="24"/>
          <w:szCs w:val="24"/>
        </w:rPr>
      </w:pPr>
      <w:r w:rsidRPr="00FF5719">
        <w:rPr>
          <w:rFonts w:ascii="Times New Roman" w:hAnsi="Times New Roman" w:cs="Times New Roman"/>
          <w:b/>
          <w:bCs/>
          <w:sz w:val="24"/>
          <w:szCs w:val="24"/>
        </w:rPr>
        <w:t>Patients avec test COVID POSITIF</w:t>
      </w:r>
    </w:p>
    <w:p w:rsidR="00A35EB8" w:rsidRPr="00FF5719" w:rsidRDefault="00A35EB8" w:rsidP="00FF5719">
      <w:pPr>
        <w:spacing w:line="240" w:lineRule="auto"/>
        <w:jc w:val="both"/>
        <w:rPr>
          <w:rFonts w:ascii="Times New Roman" w:hAnsi="Times New Roman" w:cs="Times New Roman"/>
          <w:sz w:val="24"/>
          <w:szCs w:val="24"/>
        </w:rPr>
      </w:pPr>
    </w:p>
    <w:tbl>
      <w:tblPr>
        <w:tblStyle w:val="Tableausimple31"/>
        <w:tblpPr w:leftFromText="141" w:rightFromText="141" w:vertAnchor="text" w:horzAnchor="margin" w:tblpY="-53"/>
        <w:tblW w:w="0" w:type="auto"/>
        <w:tblLook w:val="04A0" w:firstRow="1" w:lastRow="0" w:firstColumn="1" w:lastColumn="0" w:noHBand="0" w:noVBand="1"/>
      </w:tblPr>
      <w:tblGrid>
        <w:gridCol w:w="2872"/>
        <w:gridCol w:w="2872"/>
        <w:gridCol w:w="2872"/>
      </w:tblGrid>
      <w:tr w:rsidR="00A35EB8" w:rsidRPr="00FF5719" w:rsidTr="00C3414A">
        <w:trPr>
          <w:cnfStyle w:val="100000000000" w:firstRow="1" w:lastRow="0" w:firstColumn="0" w:lastColumn="0" w:oddVBand="0" w:evenVBand="0" w:oddHBand="0" w:evenHBand="0" w:firstRowFirstColumn="0" w:firstRowLastColumn="0" w:lastRowFirstColumn="0" w:lastRowLastColumn="0"/>
          <w:trHeight w:val="355"/>
        </w:trPr>
        <w:tc>
          <w:tcPr>
            <w:cnfStyle w:val="001000000100" w:firstRow="0" w:lastRow="0" w:firstColumn="1" w:lastColumn="0" w:oddVBand="0" w:evenVBand="0" w:oddHBand="0" w:evenHBand="0" w:firstRowFirstColumn="1"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b w:val="0"/>
                <w:bCs w:val="0"/>
                <w:sz w:val="24"/>
                <w:szCs w:val="24"/>
              </w:rPr>
            </w:pPr>
            <w:r w:rsidRPr="00FF5719">
              <w:rPr>
                <w:rFonts w:ascii="Times New Roman" w:hAnsi="Times New Roman" w:cs="Times New Roman"/>
                <w:sz w:val="24"/>
                <w:szCs w:val="24"/>
              </w:rPr>
              <w:t>D-dimères</w:t>
            </w:r>
          </w:p>
        </w:tc>
        <w:tc>
          <w:tcPr>
            <w:tcW w:w="2872" w:type="dxa"/>
          </w:tcPr>
          <w:p w:rsidR="00A35EB8" w:rsidRPr="00FF5719" w:rsidRDefault="00A35EB8" w:rsidP="00FF5719">
            <w:pPr>
              <w:pStyle w:val="Liste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F5719">
              <w:rPr>
                <w:rFonts w:ascii="Times New Roman" w:hAnsi="Times New Roman" w:cs="Times New Roman"/>
                <w:sz w:val="24"/>
                <w:szCs w:val="24"/>
              </w:rPr>
              <w:t>Effectif (</w:t>
            </w:r>
            <w:proofErr w:type="spellStart"/>
            <w:r w:rsidRPr="00FF5719">
              <w:rPr>
                <w:rFonts w:ascii="Times New Roman" w:hAnsi="Times New Roman" w:cs="Times New Roman"/>
                <w:caps w:val="0"/>
                <w:sz w:val="24"/>
                <w:szCs w:val="24"/>
              </w:rPr>
              <w:t>ni</w:t>
            </w:r>
            <w:proofErr w:type="spellEnd"/>
            <w:r w:rsidRPr="00FF5719">
              <w:rPr>
                <w:rFonts w:ascii="Times New Roman" w:hAnsi="Times New Roman" w:cs="Times New Roman"/>
                <w:sz w:val="24"/>
                <w:szCs w:val="24"/>
              </w:rPr>
              <w:t>)</w:t>
            </w:r>
          </w:p>
        </w:tc>
        <w:tc>
          <w:tcPr>
            <w:tcW w:w="2872" w:type="dxa"/>
          </w:tcPr>
          <w:p w:rsidR="00A35EB8" w:rsidRPr="00FF5719" w:rsidRDefault="00A35EB8" w:rsidP="00FF5719">
            <w:pPr>
              <w:pStyle w:val="Liste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F5719">
              <w:rPr>
                <w:rFonts w:ascii="Times New Roman" w:hAnsi="Times New Roman" w:cs="Times New Roman"/>
                <w:sz w:val="24"/>
                <w:szCs w:val="24"/>
              </w:rPr>
              <w:t>Pourcentage (%)</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Négatif</w:t>
            </w:r>
            <w:proofErr w:type="spellEnd"/>
          </w:p>
          <w:p w:rsidR="00A35EB8" w:rsidRPr="00FF5719" w:rsidRDefault="00A35EB8" w:rsidP="00FF5719">
            <w:pPr>
              <w:pStyle w:val="ListeParagraf"/>
              <w:ind w:left="0"/>
              <w:jc w:val="both"/>
              <w:rPr>
                <w:rFonts w:ascii="Times New Roman" w:hAnsi="Times New Roman" w:cs="Times New Roman"/>
                <w:sz w:val="24"/>
                <w:szCs w:val="24"/>
              </w:rPr>
            </w:pPr>
          </w:p>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 xml:space="preserve">(&lt;500 </w:t>
            </w:r>
            <w:r w:rsidRPr="00FF5719">
              <w:rPr>
                <w:rFonts w:ascii="Times New Roman" w:hAnsi="Times New Roman" w:cs="Times New Roman"/>
                <w:caps w:val="0"/>
                <w:sz w:val="24"/>
                <w:szCs w:val="24"/>
              </w:rPr>
              <w:t>ng /ml</w:t>
            </w:r>
            <w:r w:rsidRPr="00FF5719">
              <w:rPr>
                <w:rFonts w:ascii="Times New Roman" w:hAnsi="Times New Roman" w:cs="Times New Roman"/>
                <w:sz w:val="24"/>
                <w:szCs w:val="24"/>
              </w:rPr>
              <w:t>)</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w:t>
            </w:r>
          </w:p>
        </w:tc>
      </w:tr>
      <w:tr w:rsidR="00A35EB8" w:rsidRPr="00FF5719" w:rsidTr="00C3414A">
        <w:trPr>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proofErr w:type="spellStart"/>
            <w:r w:rsidRPr="00FF5719">
              <w:rPr>
                <w:rFonts w:ascii="Times New Roman" w:hAnsi="Times New Roman" w:cs="Times New Roman"/>
                <w:caps w:val="0"/>
                <w:sz w:val="24"/>
                <w:szCs w:val="24"/>
              </w:rPr>
              <w:t>Positif</w:t>
            </w:r>
            <w:proofErr w:type="spellEnd"/>
          </w:p>
          <w:p w:rsidR="00A35EB8" w:rsidRPr="00FF5719" w:rsidRDefault="00A35EB8" w:rsidP="00FF5719">
            <w:pPr>
              <w:pStyle w:val="ListeParagraf"/>
              <w:ind w:left="0"/>
              <w:jc w:val="both"/>
              <w:rPr>
                <w:rFonts w:ascii="Times New Roman" w:hAnsi="Times New Roman" w:cs="Times New Roman"/>
                <w:sz w:val="24"/>
                <w:szCs w:val="24"/>
              </w:rPr>
            </w:pPr>
          </w:p>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 xml:space="preserve">(&gt;500 </w:t>
            </w:r>
            <w:r w:rsidRPr="00FF5719">
              <w:rPr>
                <w:rFonts w:ascii="Times New Roman" w:hAnsi="Times New Roman" w:cs="Times New Roman"/>
                <w:caps w:val="0"/>
                <w:sz w:val="24"/>
                <w:szCs w:val="24"/>
              </w:rPr>
              <w:t>ng</w:t>
            </w:r>
            <w:r w:rsidRPr="00FF5719">
              <w:rPr>
                <w:rFonts w:ascii="Times New Roman" w:hAnsi="Times New Roman" w:cs="Times New Roman"/>
                <w:sz w:val="24"/>
                <w:szCs w:val="24"/>
              </w:rPr>
              <w:t>/</w:t>
            </w:r>
            <w:r w:rsidRPr="00FF5719">
              <w:rPr>
                <w:rFonts w:ascii="Times New Roman" w:hAnsi="Times New Roman" w:cs="Times New Roman"/>
                <w:caps w:val="0"/>
                <w:sz w:val="24"/>
                <w:szCs w:val="24"/>
              </w:rPr>
              <w:t>ml</w:t>
            </w:r>
            <w:r w:rsidRPr="00FF5719">
              <w:rPr>
                <w:rFonts w:ascii="Times New Roman" w:hAnsi="Times New Roman" w:cs="Times New Roman"/>
                <w:sz w:val="24"/>
                <w:szCs w:val="24"/>
              </w:rPr>
              <w:t>)</w:t>
            </w:r>
          </w:p>
        </w:tc>
        <w:tc>
          <w:tcPr>
            <w:tcW w:w="2872" w:type="dxa"/>
          </w:tcPr>
          <w:p w:rsidR="00A35EB8" w:rsidRPr="00FF5719" w:rsidRDefault="00A35EB8" w:rsidP="00FF5719">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27</w:t>
            </w:r>
          </w:p>
        </w:tc>
        <w:tc>
          <w:tcPr>
            <w:tcW w:w="2872" w:type="dxa"/>
          </w:tcPr>
          <w:p w:rsidR="00A35EB8" w:rsidRPr="00FF5719" w:rsidRDefault="00A35EB8" w:rsidP="00FF5719">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90</w:t>
            </w:r>
          </w:p>
        </w:tc>
      </w:tr>
      <w:tr w:rsidR="00A35EB8" w:rsidRPr="00FF5719" w:rsidTr="00C3414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87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caps w:val="0"/>
                <w:sz w:val="24"/>
                <w:szCs w:val="24"/>
              </w:rPr>
              <w:t>Total</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30</w:t>
            </w:r>
          </w:p>
        </w:tc>
        <w:tc>
          <w:tcPr>
            <w:tcW w:w="2872" w:type="dxa"/>
          </w:tcPr>
          <w:p w:rsidR="00A35EB8" w:rsidRPr="00FF5719" w:rsidRDefault="00A35EB8" w:rsidP="00FF5719">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démontre un taux élevé de D-Dimères avec 90%   </w:t>
      </w:r>
    </w:p>
    <w:p w:rsidR="00A35EB8" w:rsidRPr="00FF5719" w:rsidRDefault="00A35EB8" w:rsidP="00FF5719">
      <w:pPr>
        <w:spacing w:line="240" w:lineRule="auto"/>
        <w:ind w:firstLine="720"/>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Tableau N°7 Répartitions de résultats de D-dimères salon le sexe</w:t>
      </w:r>
    </w:p>
    <w:p w:rsidR="00A35EB8" w:rsidRPr="00FF5719" w:rsidRDefault="00A35EB8" w:rsidP="00FF5719">
      <w:pPr>
        <w:spacing w:line="240" w:lineRule="auto"/>
        <w:jc w:val="both"/>
        <w:rPr>
          <w:rFonts w:ascii="Times New Roman" w:hAnsi="Times New Roman" w:cs="Times New Roman"/>
          <w:b/>
          <w:sz w:val="24"/>
          <w:szCs w:val="24"/>
        </w:rPr>
      </w:pPr>
    </w:p>
    <w:p w:rsidR="00A35EB8" w:rsidRPr="00FF5719" w:rsidRDefault="00A35EB8" w:rsidP="00FF5719">
      <w:pPr>
        <w:pStyle w:val="ListeParagraf"/>
        <w:numPr>
          <w:ilvl w:val="0"/>
          <w:numId w:val="8"/>
        </w:numPr>
        <w:spacing w:line="240" w:lineRule="auto"/>
        <w:jc w:val="both"/>
        <w:rPr>
          <w:rFonts w:ascii="Times New Roman" w:hAnsi="Times New Roman" w:cs="Times New Roman"/>
          <w:b/>
          <w:bCs/>
          <w:sz w:val="24"/>
          <w:szCs w:val="24"/>
          <w:lang w:val="en-GB"/>
        </w:rPr>
      </w:pPr>
      <w:r w:rsidRPr="00FF5719">
        <w:rPr>
          <w:rFonts w:ascii="Times New Roman" w:hAnsi="Times New Roman" w:cs="Times New Roman"/>
          <w:b/>
          <w:bCs/>
          <w:sz w:val="24"/>
          <w:szCs w:val="24"/>
          <w:lang w:val="en-GB"/>
        </w:rPr>
        <w:t>Patients avec test COVID NEGATIF</w:t>
      </w:r>
    </w:p>
    <w:p w:rsidR="00A35EB8" w:rsidRPr="00FF5719" w:rsidRDefault="00A35EB8" w:rsidP="00FF5719">
      <w:pPr>
        <w:pStyle w:val="ListeParagraf"/>
        <w:spacing w:line="240" w:lineRule="auto"/>
        <w:jc w:val="both"/>
        <w:rPr>
          <w:rFonts w:ascii="Times New Roman" w:hAnsi="Times New Roman" w:cs="Times New Roman"/>
          <w:sz w:val="24"/>
          <w:szCs w:val="24"/>
          <w:lang w:val="en-GB"/>
        </w:rPr>
      </w:pPr>
    </w:p>
    <w:tbl>
      <w:tblPr>
        <w:tblStyle w:val="TabloKlavuzu"/>
        <w:tblW w:w="0" w:type="auto"/>
        <w:tblInd w:w="720" w:type="dxa"/>
        <w:tblLook w:val="04A0" w:firstRow="1" w:lastRow="0" w:firstColumn="1" w:lastColumn="0" w:noHBand="0" w:noVBand="1"/>
      </w:tblPr>
      <w:tblGrid>
        <w:gridCol w:w="2127"/>
        <w:gridCol w:w="1110"/>
        <w:gridCol w:w="7"/>
        <w:gridCol w:w="1010"/>
        <w:gridCol w:w="975"/>
        <w:gridCol w:w="1152"/>
        <w:gridCol w:w="915"/>
        <w:gridCol w:w="1212"/>
      </w:tblGrid>
      <w:tr w:rsidR="00A35EB8" w:rsidRPr="00FF5719" w:rsidTr="00C3414A">
        <w:trPr>
          <w:trHeight w:val="735"/>
        </w:trPr>
        <w:tc>
          <w:tcPr>
            <w:tcW w:w="2127" w:type="dxa"/>
            <w:vMerge w:val="restart"/>
            <w:tcBorders>
              <w:tr2bl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lastRenderedPageBreak/>
              <w:t>D-dimères</w:t>
            </w:r>
          </w:p>
          <w:p w:rsidR="00A35EB8" w:rsidRPr="00FF5719" w:rsidRDefault="00A35EB8" w:rsidP="00FF5719">
            <w:pPr>
              <w:jc w:val="both"/>
              <w:rPr>
                <w:rFonts w:ascii="Times New Roman" w:hAnsi="Times New Roman" w:cs="Times New Roman"/>
                <w:sz w:val="24"/>
                <w:szCs w:val="24"/>
              </w:rPr>
            </w:pPr>
          </w:p>
          <w:p w:rsidR="00A35EB8" w:rsidRPr="00FF5719" w:rsidRDefault="00A35EB8" w:rsidP="00FF5719">
            <w:pPr>
              <w:jc w:val="both"/>
              <w:rPr>
                <w:rFonts w:ascii="Times New Roman" w:hAnsi="Times New Roman" w:cs="Times New Roman"/>
                <w:sz w:val="24"/>
                <w:szCs w:val="24"/>
              </w:rPr>
            </w:pP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Sujets</w:t>
            </w:r>
          </w:p>
        </w:tc>
        <w:tc>
          <w:tcPr>
            <w:tcW w:w="2127" w:type="dxa"/>
            <w:gridSpan w:val="3"/>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NEGATIF</w:t>
            </w:r>
          </w:p>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(&lt;500ng/l)</w:t>
            </w:r>
          </w:p>
        </w:tc>
        <w:tc>
          <w:tcPr>
            <w:tcW w:w="2127" w:type="dxa"/>
            <w:gridSpan w:val="2"/>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POSITIF</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(&gt;500ng/l)</w:t>
            </w:r>
          </w:p>
        </w:tc>
        <w:tc>
          <w:tcPr>
            <w:tcW w:w="2127" w:type="dxa"/>
            <w:gridSpan w:val="2"/>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TOTAL</w:t>
            </w:r>
          </w:p>
        </w:tc>
      </w:tr>
      <w:tr w:rsidR="00A35EB8" w:rsidRPr="00FF5719" w:rsidTr="00C3414A">
        <w:trPr>
          <w:trHeight w:val="544"/>
        </w:trPr>
        <w:tc>
          <w:tcPr>
            <w:tcW w:w="2127" w:type="dxa"/>
            <w:vMerge/>
            <w:tcBorders>
              <w:tr2bl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p>
        </w:tc>
        <w:tc>
          <w:tcPr>
            <w:tcW w:w="1110" w:type="dxa"/>
          </w:tcPr>
          <w:p w:rsidR="00A35EB8" w:rsidRPr="00FF5719" w:rsidRDefault="00D36479"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N</w:t>
            </w:r>
            <w:r w:rsidR="00A35EB8" w:rsidRPr="00FF5719">
              <w:rPr>
                <w:rFonts w:ascii="Times New Roman" w:hAnsi="Times New Roman" w:cs="Times New Roman"/>
                <w:sz w:val="24"/>
                <w:szCs w:val="24"/>
              </w:rPr>
              <w:t>i</w:t>
            </w:r>
          </w:p>
        </w:tc>
        <w:tc>
          <w:tcPr>
            <w:tcW w:w="1017" w:type="dxa"/>
            <w:gridSpan w:val="2"/>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c>
          <w:tcPr>
            <w:tcW w:w="975" w:type="dxa"/>
          </w:tcPr>
          <w:p w:rsidR="00A35EB8" w:rsidRPr="00FF5719" w:rsidRDefault="00A35EB8" w:rsidP="00FF5719">
            <w:pPr>
              <w:pStyle w:val="ListeParagraf"/>
              <w:ind w:left="0"/>
              <w:jc w:val="both"/>
              <w:rPr>
                <w:rFonts w:ascii="Times New Roman" w:hAnsi="Times New Roman" w:cs="Times New Roman"/>
                <w:b/>
                <w:bCs/>
                <w:sz w:val="24"/>
                <w:szCs w:val="24"/>
              </w:rPr>
            </w:pPr>
            <w:proofErr w:type="gramStart"/>
            <w:r w:rsidRPr="00FF5719">
              <w:rPr>
                <w:rFonts w:ascii="Times New Roman" w:hAnsi="Times New Roman" w:cs="Times New Roman"/>
                <w:sz w:val="24"/>
                <w:szCs w:val="24"/>
              </w:rPr>
              <w:t>ni</w:t>
            </w:r>
            <w:proofErr w:type="gramEnd"/>
          </w:p>
        </w:tc>
        <w:tc>
          <w:tcPr>
            <w:tcW w:w="1152" w:type="dxa"/>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c>
          <w:tcPr>
            <w:tcW w:w="915" w:type="dxa"/>
          </w:tcPr>
          <w:p w:rsidR="00A35EB8" w:rsidRPr="00FF5719" w:rsidRDefault="00A35EB8" w:rsidP="00FF5719">
            <w:pPr>
              <w:pStyle w:val="ListeParagraf"/>
              <w:ind w:left="0"/>
              <w:jc w:val="both"/>
              <w:rPr>
                <w:rFonts w:ascii="Times New Roman" w:hAnsi="Times New Roman" w:cs="Times New Roman"/>
                <w:b/>
                <w:bCs/>
                <w:sz w:val="24"/>
                <w:szCs w:val="24"/>
              </w:rPr>
            </w:pPr>
            <w:proofErr w:type="gramStart"/>
            <w:r w:rsidRPr="00FF5719">
              <w:rPr>
                <w:rFonts w:ascii="Times New Roman" w:hAnsi="Times New Roman" w:cs="Times New Roman"/>
                <w:sz w:val="24"/>
                <w:szCs w:val="24"/>
              </w:rPr>
              <w:t>ni</w:t>
            </w:r>
            <w:proofErr w:type="gramEnd"/>
          </w:p>
        </w:tc>
        <w:tc>
          <w:tcPr>
            <w:tcW w:w="1212" w:type="dxa"/>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r>
      <w:tr w:rsidR="00A35EB8" w:rsidRPr="00FF5719" w:rsidTr="00C3414A">
        <w:trPr>
          <w:trHeight w:val="420"/>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Féminin</w:t>
            </w:r>
          </w:p>
        </w:tc>
        <w:tc>
          <w:tcPr>
            <w:tcW w:w="1117"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w:t>
            </w:r>
          </w:p>
        </w:tc>
        <w:tc>
          <w:tcPr>
            <w:tcW w:w="1010"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16,21</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9</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24,32</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15</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40,54</w:t>
            </w:r>
          </w:p>
        </w:tc>
      </w:tr>
      <w:tr w:rsidR="00A35EB8" w:rsidRPr="00FF5719" w:rsidTr="00C3414A">
        <w:trPr>
          <w:trHeight w:val="568"/>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Masculin</w:t>
            </w:r>
          </w:p>
        </w:tc>
        <w:tc>
          <w:tcPr>
            <w:tcW w:w="1117"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w:t>
            </w:r>
          </w:p>
        </w:tc>
        <w:tc>
          <w:tcPr>
            <w:tcW w:w="1010"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27,02</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12</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32,43</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22</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59,45</w:t>
            </w:r>
          </w:p>
        </w:tc>
      </w:tr>
      <w:tr w:rsidR="00A35EB8" w:rsidRPr="00FF5719" w:rsidTr="00C3414A">
        <w:trPr>
          <w:trHeight w:val="548"/>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Total</w:t>
            </w:r>
          </w:p>
        </w:tc>
        <w:tc>
          <w:tcPr>
            <w:tcW w:w="1117"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16</w:t>
            </w:r>
          </w:p>
        </w:tc>
        <w:tc>
          <w:tcPr>
            <w:tcW w:w="1010"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43,23</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21</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56,75</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37</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démontre un taux élevé de D-Dimères chez le sexe </w:t>
      </w:r>
      <w:proofErr w:type="gramStart"/>
      <w:r w:rsidRPr="00FF5719">
        <w:rPr>
          <w:rFonts w:ascii="Times New Roman" w:hAnsi="Times New Roman" w:cs="Times New Roman"/>
          <w:sz w:val="24"/>
          <w:szCs w:val="24"/>
        </w:rPr>
        <w:t>masculin  avec</w:t>
      </w:r>
      <w:proofErr w:type="gramEnd"/>
      <w:r w:rsidRPr="00FF5719">
        <w:rPr>
          <w:rFonts w:ascii="Times New Roman" w:hAnsi="Times New Roman" w:cs="Times New Roman"/>
          <w:sz w:val="24"/>
          <w:szCs w:val="24"/>
        </w:rPr>
        <w:t xml:space="preserve"> 59.45% </w:t>
      </w: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 </w:t>
      </w:r>
    </w:p>
    <w:p w:rsidR="00A35EB8" w:rsidRPr="00FF5719" w:rsidRDefault="00A35EB8" w:rsidP="00FF5719">
      <w:pPr>
        <w:spacing w:line="240" w:lineRule="auto"/>
        <w:ind w:left="360"/>
        <w:jc w:val="both"/>
        <w:rPr>
          <w:rFonts w:ascii="Times New Roman" w:hAnsi="Times New Roman" w:cs="Times New Roman"/>
          <w:sz w:val="24"/>
          <w:szCs w:val="24"/>
        </w:rPr>
      </w:pPr>
      <w:r w:rsidRPr="00FF5719">
        <w:rPr>
          <w:rFonts w:ascii="Times New Roman" w:hAnsi="Times New Roman" w:cs="Times New Roman"/>
          <w:sz w:val="24"/>
          <w:szCs w:val="24"/>
        </w:rPr>
        <w:t>B/ Patients avec test COVID POSITIF</w:t>
      </w:r>
    </w:p>
    <w:p w:rsidR="00A35EB8" w:rsidRPr="00FF5719" w:rsidRDefault="00A35EB8" w:rsidP="00FF5719">
      <w:pPr>
        <w:pStyle w:val="ListeParagraf"/>
        <w:spacing w:line="240"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2127"/>
        <w:gridCol w:w="1117"/>
        <w:gridCol w:w="8"/>
        <w:gridCol w:w="1002"/>
        <w:gridCol w:w="975"/>
        <w:gridCol w:w="1152"/>
        <w:gridCol w:w="915"/>
        <w:gridCol w:w="1212"/>
      </w:tblGrid>
      <w:tr w:rsidR="00A35EB8" w:rsidRPr="00FF5719" w:rsidTr="00C3414A">
        <w:trPr>
          <w:trHeight w:val="705"/>
        </w:trPr>
        <w:tc>
          <w:tcPr>
            <w:tcW w:w="2127" w:type="dxa"/>
            <w:vMerge w:val="restart"/>
            <w:tcBorders>
              <w:tr2bl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D-dimères</w:t>
            </w:r>
          </w:p>
          <w:p w:rsidR="00A35EB8" w:rsidRPr="00FF5719" w:rsidRDefault="00A35EB8" w:rsidP="00FF5719">
            <w:pPr>
              <w:jc w:val="both"/>
              <w:rPr>
                <w:rFonts w:ascii="Times New Roman" w:hAnsi="Times New Roman" w:cs="Times New Roman"/>
                <w:sz w:val="24"/>
                <w:szCs w:val="24"/>
              </w:rPr>
            </w:pP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 xml:space="preserve">           Sujets</w:t>
            </w:r>
          </w:p>
        </w:tc>
        <w:tc>
          <w:tcPr>
            <w:tcW w:w="2127" w:type="dxa"/>
            <w:gridSpan w:val="3"/>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NEGATIF</w:t>
            </w:r>
          </w:p>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(&lt;500ng/l)</w:t>
            </w:r>
          </w:p>
        </w:tc>
        <w:tc>
          <w:tcPr>
            <w:tcW w:w="2127" w:type="dxa"/>
            <w:gridSpan w:val="2"/>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POSITIF</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(&gt;500ng/l)</w:t>
            </w:r>
          </w:p>
        </w:tc>
        <w:tc>
          <w:tcPr>
            <w:tcW w:w="2127" w:type="dxa"/>
            <w:gridSpan w:val="2"/>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b/>
                <w:bCs/>
                <w:sz w:val="24"/>
                <w:szCs w:val="24"/>
              </w:rPr>
              <w:t>TOTAL</w:t>
            </w:r>
          </w:p>
        </w:tc>
      </w:tr>
      <w:tr w:rsidR="00A35EB8" w:rsidRPr="00FF5719" w:rsidTr="00C3414A">
        <w:trPr>
          <w:trHeight w:val="379"/>
        </w:trPr>
        <w:tc>
          <w:tcPr>
            <w:tcW w:w="2127" w:type="dxa"/>
            <w:vMerge/>
            <w:tcBorders>
              <w:tr2bl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p>
        </w:tc>
        <w:tc>
          <w:tcPr>
            <w:tcW w:w="1125" w:type="dxa"/>
            <w:gridSpan w:val="2"/>
          </w:tcPr>
          <w:p w:rsidR="00A35EB8" w:rsidRPr="00FF5719" w:rsidRDefault="00D36479"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N</w:t>
            </w:r>
            <w:r w:rsidR="00A35EB8" w:rsidRPr="00FF5719">
              <w:rPr>
                <w:rFonts w:ascii="Times New Roman" w:hAnsi="Times New Roman" w:cs="Times New Roman"/>
                <w:sz w:val="24"/>
                <w:szCs w:val="24"/>
              </w:rPr>
              <w:t>i</w:t>
            </w:r>
          </w:p>
        </w:tc>
        <w:tc>
          <w:tcPr>
            <w:tcW w:w="1002" w:type="dxa"/>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c>
          <w:tcPr>
            <w:tcW w:w="975" w:type="dxa"/>
          </w:tcPr>
          <w:p w:rsidR="00A35EB8" w:rsidRPr="00FF5719" w:rsidRDefault="00A35EB8" w:rsidP="00FF5719">
            <w:pPr>
              <w:pStyle w:val="ListeParagraf"/>
              <w:ind w:left="0"/>
              <w:jc w:val="both"/>
              <w:rPr>
                <w:rFonts w:ascii="Times New Roman" w:hAnsi="Times New Roman" w:cs="Times New Roman"/>
                <w:b/>
                <w:bCs/>
                <w:sz w:val="24"/>
                <w:szCs w:val="24"/>
              </w:rPr>
            </w:pPr>
            <w:proofErr w:type="gramStart"/>
            <w:r w:rsidRPr="00FF5719">
              <w:rPr>
                <w:rFonts w:ascii="Times New Roman" w:hAnsi="Times New Roman" w:cs="Times New Roman"/>
                <w:sz w:val="24"/>
                <w:szCs w:val="24"/>
              </w:rPr>
              <w:t>ni</w:t>
            </w:r>
            <w:proofErr w:type="gramEnd"/>
          </w:p>
        </w:tc>
        <w:tc>
          <w:tcPr>
            <w:tcW w:w="1152" w:type="dxa"/>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c>
          <w:tcPr>
            <w:tcW w:w="915" w:type="dxa"/>
          </w:tcPr>
          <w:p w:rsidR="00A35EB8" w:rsidRPr="00FF5719" w:rsidRDefault="00A35EB8" w:rsidP="00FF5719">
            <w:pPr>
              <w:pStyle w:val="ListeParagraf"/>
              <w:ind w:left="0"/>
              <w:jc w:val="both"/>
              <w:rPr>
                <w:rFonts w:ascii="Times New Roman" w:hAnsi="Times New Roman" w:cs="Times New Roman"/>
                <w:b/>
                <w:bCs/>
                <w:sz w:val="24"/>
                <w:szCs w:val="24"/>
              </w:rPr>
            </w:pPr>
            <w:proofErr w:type="gramStart"/>
            <w:r w:rsidRPr="00FF5719">
              <w:rPr>
                <w:rFonts w:ascii="Times New Roman" w:hAnsi="Times New Roman" w:cs="Times New Roman"/>
                <w:sz w:val="24"/>
                <w:szCs w:val="24"/>
              </w:rPr>
              <w:t>ni</w:t>
            </w:r>
            <w:proofErr w:type="gramEnd"/>
          </w:p>
        </w:tc>
        <w:tc>
          <w:tcPr>
            <w:tcW w:w="1212" w:type="dxa"/>
          </w:tcPr>
          <w:p w:rsidR="00A35EB8" w:rsidRPr="00FF5719" w:rsidRDefault="00A35EB8" w:rsidP="00FF5719">
            <w:pPr>
              <w:pStyle w:val="ListeParagraf"/>
              <w:ind w:left="0"/>
              <w:jc w:val="both"/>
              <w:rPr>
                <w:rFonts w:ascii="Times New Roman" w:hAnsi="Times New Roman" w:cs="Times New Roman"/>
                <w:b/>
                <w:bCs/>
                <w:sz w:val="24"/>
                <w:szCs w:val="24"/>
              </w:rPr>
            </w:pPr>
            <w:r w:rsidRPr="00FF5719">
              <w:rPr>
                <w:rFonts w:ascii="Times New Roman" w:hAnsi="Times New Roman" w:cs="Times New Roman"/>
                <w:sz w:val="24"/>
                <w:szCs w:val="24"/>
              </w:rPr>
              <w:t>%</w:t>
            </w:r>
          </w:p>
        </w:tc>
      </w:tr>
      <w:tr w:rsidR="00A35EB8" w:rsidRPr="00FF5719" w:rsidTr="00C3414A">
        <w:trPr>
          <w:trHeight w:val="562"/>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Féminin</w:t>
            </w:r>
          </w:p>
        </w:tc>
        <w:tc>
          <w:tcPr>
            <w:tcW w:w="111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w:t>
            </w:r>
          </w:p>
        </w:tc>
        <w:tc>
          <w:tcPr>
            <w:tcW w:w="1010"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6,66</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33,33</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12</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40</w:t>
            </w:r>
          </w:p>
        </w:tc>
      </w:tr>
      <w:tr w:rsidR="00A35EB8" w:rsidRPr="00FF5719" w:rsidTr="00C3414A">
        <w:trPr>
          <w:trHeight w:val="555"/>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Masculin</w:t>
            </w:r>
          </w:p>
        </w:tc>
        <w:tc>
          <w:tcPr>
            <w:tcW w:w="111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w:t>
            </w:r>
          </w:p>
        </w:tc>
        <w:tc>
          <w:tcPr>
            <w:tcW w:w="1010"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3,33</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17</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56,66</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18</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60</w:t>
            </w:r>
          </w:p>
        </w:tc>
      </w:tr>
      <w:tr w:rsidR="00A35EB8" w:rsidRPr="00FF5719" w:rsidTr="00C3414A">
        <w:trPr>
          <w:trHeight w:val="564"/>
        </w:trPr>
        <w:tc>
          <w:tcPr>
            <w:tcW w:w="212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Total</w:t>
            </w:r>
          </w:p>
        </w:tc>
        <w:tc>
          <w:tcPr>
            <w:tcW w:w="1117"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w:t>
            </w:r>
          </w:p>
        </w:tc>
        <w:tc>
          <w:tcPr>
            <w:tcW w:w="1010" w:type="dxa"/>
            <w:gridSpan w:val="2"/>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w:t>
            </w:r>
          </w:p>
        </w:tc>
        <w:tc>
          <w:tcPr>
            <w:tcW w:w="97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27</w:t>
            </w:r>
          </w:p>
        </w:tc>
        <w:tc>
          <w:tcPr>
            <w:tcW w:w="115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90</w:t>
            </w:r>
          </w:p>
        </w:tc>
        <w:tc>
          <w:tcPr>
            <w:tcW w:w="91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30</w:t>
            </w:r>
          </w:p>
        </w:tc>
        <w:tc>
          <w:tcPr>
            <w:tcW w:w="1212"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démontre un taux élevé de D-Dimères chez le sexe </w:t>
      </w:r>
      <w:proofErr w:type="gramStart"/>
      <w:r w:rsidRPr="00FF5719">
        <w:rPr>
          <w:rFonts w:ascii="Times New Roman" w:hAnsi="Times New Roman" w:cs="Times New Roman"/>
          <w:sz w:val="24"/>
          <w:szCs w:val="24"/>
        </w:rPr>
        <w:t>masculin  avec</w:t>
      </w:r>
      <w:proofErr w:type="gramEnd"/>
      <w:r w:rsidRPr="00FF5719">
        <w:rPr>
          <w:rFonts w:ascii="Times New Roman" w:hAnsi="Times New Roman" w:cs="Times New Roman"/>
          <w:sz w:val="24"/>
          <w:szCs w:val="24"/>
        </w:rPr>
        <w:t xml:space="preserve"> 56.66 %   </w:t>
      </w:r>
    </w:p>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sz w:val="24"/>
          <w:szCs w:val="24"/>
        </w:rPr>
        <w:t>Tableau n°8 Répartitions de résultats de D-dimères &gt;500ng/l selon les tranches d’âge</w:t>
      </w:r>
    </w:p>
    <w:p w:rsidR="00A35EB8" w:rsidRPr="00FF5719" w:rsidRDefault="00A35EB8" w:rsidP="00FF5719">
      <w:pPr>
        <w:pStyle w:val="ListeParagraf"/>
        <w:numPr>
          <w:ilvl w:val="0"/>
          <w:numId w:val="14"/>
        </w:numPr>
        <w:spacing w:line="240" w:lineRule="auto"/>
        <w:jc w:val="both"/>
        <w:rPr>
          <w:rFonts w:ascii="Times New Roman" w:hAnsi="Times New Roman" w:cs="Times New Roman"/>
          <w:b/>
          <w:bCs/>
          <w:sz w:val="24"/>
          <w:szCs w:val="24"/>
          <w:lang w:val="en-GB"/>
        </w:rPr>
      </w:pPr>
      <w:r w:rsidRPr="00FF5719">
        <w:rPr>
          <w:rFonts w:ascii="Times New Roman" w:hAnsi="Times New Roman" w:cs="Times New Roman"/>
          <w:b/>
          <w:bCs/>
          <w:sz w:val="24"/>
          <w:szCs w:val="24"/>
          <w:lang w:val="en-GB"/>
        </w:rPr>
        <w:t>Patients avec test COVID NEGATIF</w:t>
      </w:r>
    </w:p>
    <w:tbl>
      <w:tblPr>
        <w:tblStyle w:val="TabloKlavuzu"/>
        <w:tblpPr w:leftFromText="141" w:rightFromText="141" w:vertAnchor="text" w:horzAnchor="margin" w:tblpXSpec="right" w:tblpY="209"/>
        <w:tblW w:w="0" w:type="auto"/>
        <w:tblLook w:val="04A0" w:firstRow="1" w:lastRow="0" w:firstColumn="1" w:lastColumn="0" w:noHBand="0" w:noVBand="1"/>
      </w:tblPr>
      <w:tblGrid>
        <w:gridCol w:w="2595"/>
        <w:gridCol w:w="3016"/>
        <w:gridCol w:w="3016"/>
      </w:tblGrid>
      <w:tr w:rsidR="00A35EB8" w:rsidRPr="00FF5719" w:rsidTr="00C3414A">
        <w:trPr>
          <w:trHeight w:val="844"/>
        </w:trPr>
        <w:tc>
          <w:tcPr>
            <w:tcW w:w="2595" w:type="dxa"/>
            <w:tcBorders>
              <w:tl2br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lang w:val="en-GB"/>
              </w:rPr>
              <w:t xml:space="preserve">               </w:t>
            </w:r>
            <w:r w:rsidRPr="00FF5719">
              <w:rPr>
                <w:rFonts w:ascii="Times New Roman" w:hAnsi="Times New Roman" w:cs="Times New Roman"/>
                <w:sz w:val="24"/>
                <w:szCs w:val="24"/>
              </w:rPr>
              <w:t>D-dimère</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 xml:space="preserve">Tranche </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D’âge</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Positif</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(&gt;500ng/l)</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[5                 19[</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0</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0</w:t>
            </w:r>
          </w:p>
        </w:tc>
      </w:tr>
      <w:tr w:rsidR="00A35EB8" w:rsidRPr="00FF5719" w:rsidTr="00C3414A">
        <w:trPr>
          <w:trHeight w:val="483"/>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[19                33[</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9,52</w:t>
            </w:r>
          </w:p>
        </w:tc>
      </w:tr>
      <w:tr w:rsidR="00A35EB8" w:rsidRPr="00FF5719" w:rsidTr="00C3414A">
        <w:trPr>
          <w:trHeight w:val="405"/>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[33                47[</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9</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42,85</w:t>
            </w:r>
          </w:p>
        </w:tc>
      </w:tr>
      <w:tr w:rsidR="00A35EB8" w:rsidRPr="00FF5719" w:rsidTr="00C3414A">
        <w:trPr>
          <w:trHeight w:val="412"/>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[47                61[</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28,57</w:t>
            </w:r>
          </w:p>
        </w:tc>
      </w:tr>
      <w:tr w:rsidR="00A35EB8" w:rsidRPr="00FF5719" w:rsidTr="00C3414A">
        <w:trPr>
          <w:trHeight w:val="418"/>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[61                 75[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14,28</w:t>
            </w:r>
          </w:p>
        </w:tc>
      </w:tr>
      <w:tr w:rsidR="00A35EB8" w:rsidRPr="00FF5719" w:rsidTr="00C3414A">
        <w:trPr>
          <w:trHeight w:val="423"/>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lastRenderedPageBreak/>
              <w:t>[75                 89[</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4,76</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TOTAL</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21</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Ce tableau démontre un taux élevé de D-Dimères chez les patients âgés 33 à 47 ans   avec 42.85%   </w:t>
      </w:r>
    </w:p>
    <w:p w:rsidR="00A35EB8" w:rsidRPr="00FF5719" w:rsidRDefault="00A35EB8" w:rsidP="00FF5719">
      <w:pPr>
        <w:pStyle w:val="ListeParagraf"/>
        <w:spacing w:line="240" w:lineRule="auto"/>
        <w:ind w:left="1080"/>
        <w:jc w:val="both"/>
        <w:rPr>
          <w:rFonts w:ascii="Times New Roman" w:hAnsi="Times New Roman" w:cs="Times New Roman"/>
          <w:sz w:val="24"/>
          <w:szCs w:val="24"/>
        </w:rPr>
      </w:pPr>
    </w:p>
    <w:p w:rsidR="00A35EB8" w:rsidRPr="00FF5719" w:rsidRDefault="00A35EB8" w:rsidP="00FF5719">
      <w:pPr>
        <w:pStyle w:val="ListeParagraf"/>
        <w:numPr>
          <w:ilvl w:val="0"/>
          <w:numId w:val="14"/>
        </w:numPr>
        <w:spacing w:line="240" w:lineRule="auto"/>
        <w:jc w:val="both"/>
        <w:rPr>
          <w:rFonts w:ascii="Times New Roman" w:hAnsi="Times New Roman" w:cs="Times New Roman"/>
          <w:b/>
          <w:bCs/>
          <w:sz w:val="24"/>
          <w:szCs w:val="24"/>
        </w:rPr>
      </w:pPr>
      <w:r w:rsidRPr="00FF5719">
        <w:rPr>
          <w:rFonts w:ascii="Times New Roman" w:hAnsi="Times New Roman" w:cs="Times New Roman"/>
          <w:b/>
          <w:bCs/>
          <w:sz w:val="24"/>
          <w:szCs w:val="24"/>
        </w:rPr>
        <w:t>Patient avec test COVID POSITIF</w:t>
      </w:r>
    </w:p>
    <w:p w:rsidR="00A35EB8" w:rsidRPr="00FF5719" w:rsidRDefault="00A35EB8" w:rsidP="00FF5719">
      <w:pPr>
        <w:pStyle w:val="ListeParagraf"/>
        <w:spacing w:line="240" w:lineRule="auto"/>
        <w:jc w:val="both"/>
        <w:rPr>
          <w:rFonts w:ascii="Times New Roman" w:hAnsi="Times New Roman" w:cs="Times New Roman"/>
          <w:sz w:val="24"/>
          <w:szCs w:val="24"/>
        </w:rPr>
      </w:pPr>
    </w:p>
    <w:tbl>
      <w:tblPr>
        <w:tblStyle w:val="TabloKlavuzu"/>
        <w:tblpPr w:leftFromText="141" w:rightFromText="141" w:vertAnchor="text" w:horzAnchor="margin" w:tblpXSpec="right" w:tblpY="209"/>
        <w:tblW w:w="0" w:type="auto"/>
        <w:tblLook w:val="04A0" w:firstRow="1" w:lastRow="0" w:firstColumn="1" w:lastColumn="0" w:noHBand="0" w:noVBand="1"/>
      </w:tblPr>
      <w:tblGrid>
        <w:gridCol w:w="2595"/>
        <w:gridCol w:w="3016"/>
        <w:gridCol w:w="3016"/>
      </w:tblGrid>
      <w:tr w:rsidR="00A35EB8" w:rsidRPr="00FF5719" w:rsidTr="00C3414A">
        <w:trPr>
          <w:trHeight w:val="844"/>
        </w:trPr>
        <w:tc>
          <w:tcPr>
            <w:tcW w:w="2595" w:type="dxa"/>
            <w:tcBorders>
              <w:tl2br w:val="single" w:sz="4" w:space="0" w:color="auto"/>
            </w:tcBorders>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 xml:space="preserve">               D-dimère</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 xml:space="preserve">Tranche </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D’âge</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Positif</w:t>
            </w:r>
          </w:p>
          <w:p w:rsidR="00A35EB8" w:rsidRPr="00FF5719" w:rsidRDefault="00A35EB8" w:rsidP="00FF5719">
            <w:pPr>
              <w:jc w:val="both"/>
              <w:rPr>
                <w:rFonts w:ascii="Times New Roman" w:hAnsi="Times New Roman" w:cs="Times New Roman"/>
                <w:sz w:val="24"/>
                <w:szCs w:val="24"/>
              </w:rPr>
            </w:pPr>
            <w:r w:rsidRPr="00FF5719">
              <w:rPr>
                <w:rFonts w:ascii="Times New Roman" w:hAnsi="Times New Roman" w:cs="Times New Roman"/>
                <w:sz w:val="24"/>
                <w:szCs w:val="24"/>
              </w:rPr>
              <w:t>(&gt;500ng/l)</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Pourcentage (%)</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[16,5                 27,5[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0</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0</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[27,5                38,5[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22,22</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[38,5               49,5[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12</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44,44</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[49,5                60,5[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18,51</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[60,5                 71,5[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7,40</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[71,5                 82,5[</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7,40</w:t>
            </w:r>
          </w:p>
        </w:tc>
      </w:tr>
      <w:tr w:rsidR="00A35EB8" w:rsidRPr="00FF5719" w:rsidTr="00C3414A">
        <w:trPr>
          <w:trHeight w:val="497"/>
        </w:trPr>
        <w:tc>
          <w:tcPr>
            <w:tcW w:w="2595"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TOTAL</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27</w:t>
            </w:r>
          </w:p>
        </w:tc>
        <w:tc>
          <w:tcPr>
            <w:tcW w:w="3016" w:type="dxa"/>
          </w:tcPr>
          <w:p w:rsidR="00A35EB8" w:rsidRPr="00FF5719" w:rsidRDefault="00A35EB8" w:rsidP="00FF5719">
            <w:pPr>
              <w:pStyle w:val="ListeParagraf"/>
              <w:ind w:left="0"/>
              <w:jc w:val="both"/>
              <w:rPr>
                <w:rFonts w:ascii="Times New Roman" w:hAnsi="Times New Roman" w:cs="Times New Roman"/>
                <w:sz w:val="24"/>
                <w:szCs w:val="24"/>
              </w:rPr>
            </w:pPr>
            <w:r w:rsidRPr="00FF5719">
              <w:rPr>
                <w:rFonts w:ascii="Times New Roman" w:hAnsi="Times New Roman" w:cs="Times New Roman"/>
                <w:sz w:val="24"/>
                <w:szCs w:val="24"/>
              </w:rPr>
              <w:t>100%</w:t>
            </w:r>
          </w:p>
        </w:tc>
      </w:tr>
    </w:tbl>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p>
    <w:p w:rsidR="00A35EB8" w:rsidRPr="00FF5719" w:rsidRDefault="00A35EB8" w:rsidP="00FF5719">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Ce tableau démontre un taux élevé de D-Dimères chez les patients âgés de 38 -49 ans   avec 44.44%.</w:t>
      </w:r>
    </w:p>
    <w:p w:rsidR="00A35EB8" w:rsidRPr="00FF5719" w:rsidRDefault="00A35EB8" w:rsidP="00FF5719">
      <w:pPr>
        <w:pStyle w:val="Balk2"/>
        <w:spacing w:line="240" w:lineRule="auto"/>
        <w:rPr>
          <w:rFonts w:cs="Times New Roman"/>
          <w:sz w:val="24"/>
          <w:szCs w:val="24"/>
        </w:rPr>
      </w:pPr>
      <w:bookmarkStart w:id="31" w:name="_Toc115697315"/>
      <w:bookmarkStart w:id="32" w:name="_Toc134299388"/>
      <w:r w:rsidRPr="00FF5719">
        <w:rPr>
          <w:rFonts w:cs="Times New Roman"/>
          <w:sz w:val="24"/>
          <w:szCs w:val="24"/>
        </w:rPr>
        <w:t>3.2 Analyse des données</w:t>
      </w:r>
      <w:bookmarkEnd w:id="31"/>
      <w:bookmarkEnd w:id="32"/>
      <w:r w:rsidRPr="00FF5719">
        <w:rPr>
          <w:rFonts w:cs="Times New Roman"/>
          <w:sz w:val="24"/>
          <w:szCs w:val="24"/>
        </w:rPr>
        <w:t xml:space="preserve"> </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L’analyse de nos données a été réalisée en utilisant une formule d’une étude des risques relatifs.</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Légende E</w:t>
      </w:r>
      <w:r w:rsidRPr="00FF5719">
        <w:rPr>
          <w:rFonts w:ascii="Times New Roman" w:hAnsi="Times New Roman" w:cs="Times New Roman"/>
          <w:bCs/>
          <w:sz w:val="24"/>
          <w:szCs w:val="24"/>
          <w:vertAlign w:val="superscript"/>
        </w:rPr>
        <w:t xml:space="preserve">+ : </w:t>
      </w:r>
      <w:r w:rsidRPr="00FF5719">
        <w:rPr>
          <w:rFonts w:ascii="Times New Roman" w:hAnsi="Times New Roman" w:cs="Times New Roman"/>
          <w:bCs/>
          <w:sz w:val="24"/>
          <w:szCs w:val="24"/>
        </w:rPr>
        <w:t xml:space="preserve"> les exposés </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 xml:space="preserve">                E </w:t>
      </w:r>
      <w:r w:rsidRPr="00FF5719">
        <w:rPr>
          <w:rFonts w:ascii="Times New Roman" w:hAnsi="Times New Roman" w:cs="Times New Roman"/>
          <w:bCs/>
          <w:sz w:val="24"/>
          <w:szCs w:val="24"/>
          <w:vertAlign w:val="superscript"/>
        </w:rPr>
        <w:t>- :</w:t>
      </w:r>
      <w:r w:rsidRPr="00FF5719">
        <w:rPr>
          <w:rFonts w:ascii="Times New Roman" w:hAnsi="Times New Roman" w:cs="Times New Roman"/>
          <w:bCs/>
          <w:sz w:val="24"/>
          <w:szCs w:val="24"/>
        </w:rPr>
        <w:t xml:space="preserve"> les non exposés</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 xml:space="preserve">                T</w:t>
      </w:r>
      <w:r w:rsidRPr="00FF5719">
        <w:rPr>
          <w:rFonts w:ascii="Times New Roman" w:hAnsi="Times New Roman" w:cs="Times New Roman"/>
          <w:bCs/>
          <w:sz w:val="24"/>
          <w:szCs w:val="24"/>
          <w:vertAlign w:val="superscript"/>
        </w:rPr>
        <w:t>+ :</w:t>
      </w:r>
      <w:r w:rsidRPr="00FF5719">
        <w:rPr>
          <w:rFonts w:ascii="Times New Roman" w:hAnsi="Times New Roman" w:cs="Times New Roman"/>
          <w:bCs/>
          <w:sz w:val="24"/>
          <w:szCs w:val="24"/>
        </w:rPr>
        <w:t xml:space="preserve"> les D-dimères élevés &gt;500ng / ml</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noProof/>
          <w:sz w:val="24"/>
          <w:szCs w:val="24"/>
          <w:lang w:eastAsia="fr-FR"/>
        </w:rPr>
        <mc:AlternateContent>
          <mc:Choice Requires="wps">
            <w:drawing>
              <wp:anchor distT="0" distB="0" distL="114300" distR="114300" simplePos="0" relativeHeight="251683840" behindDoc="0" locked="0" layoutInCell="1" allowOverlap="1" wp14:anchorId="43D30132" wp14:editId="10E1B47B">
                <wp:simplePos x="0" y="0"/>
                <wp:positionH relativeFrom="column">
                  <wp:posOffset>290829</wp:posOffset>
                </wp:positionH>
                <wp:positionV relativeFrom="paragraph">
                  <wp:posOffset>197485</wp:posOffset>
                </wp:positionV>
                <wp:extent cx="2638425" cy="266700"/>
                <wp:effectExtent l="0" t="0" r="0" b="0"/>
                <wp:wrapNone/>
                <wp:docPr id="94" name="Zone de texte 94"/>
                <wp:cNvGraphicFramePr/>
                <a:graphic xmlns:a="http://schemas.openxmlformats.org/drawingml/2006/main">
                  <a:graphicData uri="http://schemas.microsoft.com/office/word/2010/wordprocessingShape">
                    <wps:wsp>
                      <wps:cNvSpPr txBox="1"/>
                      <wps:spPr>
                        <a:xfrm>
                          <a:off x="0" y="0"/>
                          <a:ext cx="263842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3414A" w:rsidRPr="00251291" w:rsidRDefault="00C3414A" w:rsidP="00A35EB8">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a + b</w:t>
                            </w:r>
                            <w:r w:rsidRPr="00251291">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D30132" id="_x0000_t202" coordsize="21600,21600" o:spt="202" path="m,l,21600r21600,l21600,xe">
                <v:stroke joinstyle="miter"/>
                <v:path gradientshapeok="t" o:connecttype="rect"/>
              </v:shapetype>
              <v:shape id="Zone de texte 94" o:spid="_x0000_s1030" type="#_x0000_t202" style="position:absolute;margin-left:22.9pt;margin-top:15.55pt;width:207.75pt;height:2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" filled="f" stroked="f" strokeweight="1pt">
                <v:textbox>
                  <w:txbxContent>
                    <w:p w:rsidR="00C3414A" w:rsidRPr="00251291" w:rsidRDefault="00C3414A" w:rsidP="00A35EB8">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a + b</w:t>
                      </w:r>
                      <w:r w:rsidRPr="00251291">
                        <w:rPr>
                          <w:rFonts w:ascii="Times New Roman" w:hAnsi="Times New Roman" w:cs="Times New Roman"/>
                          <w:sz w:val="24"/>
                          <w:szCs w:val="24"/>
                        </w:rPr>
                        <w:t xml:space="preserve"> </w:t>
                      </w:r>
                    </w:p>
                  </w:txbxContent>
                </v:textbox>
              </v:shape>
            </w:pict>
          </mc:Fallback>
        </mc:AlternateContent>
      </w:r>
      <w:r w:rsidRPr="00FF5719">
        <w:rPr>
          <w:rFonts w:ascii="Times New Roman" w:hAnsi="Times New Roman" w:cs="Times New Roman"/>
          <w:bCs/>
          <w:sz w:val="24"/>
          <w:szCs w:val="24"/>
        </w:rPr>
        <w:t xml:space="preserve">                T </w:t>
      </w:r>
      <w:proofErr w:type="gramStart"/>
      <w:r w:rsidRPr="00FF5719">
        <w:rPr>
          <w:rFonts w:ascii="Times New Roman" w:hAnsi="Times New Roman" w:cs="Times New Roman"/>
          <w:bCs/>
          <w:sz w:val="24"/>
          <w:szCs w:val="24"/>
          <w:vertAlign w:val="superscript"/>
        </w:rPr>
        <w:t>-  :</w:t>
      </w:r>
      <w:proofErr w:type="gramEnd"/>
      <w:r w:rsidRPr="00FF5719">
        <w:rPr>
          <w:rFonts w:ascii="Times New Roman" w:hAnsi="Times New Roman" w:cs="Times New Roman"/>
          <w:bCs/>
          <w:sz w:val="24"/>
          <w:szCs w:val="24"/>
        </w:rPr>
        <w:t xml:space="preserve"> les  D-dimères  &lt;500ng / ml</w:t>
      </w:r>
    </w:p>
    <w:p w:rsidR="00A35EB8" w:rsidRPr="00FF5719" w:rsidRDefault="00A35EB8" w:rsidP="00FF5719">
      <w:pPr>
        <w:spacing w:line="240" w:lineRule="auto"/>
        <w:jc w:val="both"/>
        <w:rPr>
          <w:rFonts w:ascii="Times New Roman" w:hAnsi="Times New Roman" w:cs="Times New Roman"/>
          <w:bCs/>
          <w:sz w:val="24"/>
          <w:szCs w:val="24"/>
        </w:rPr>
      </w:pPr>
      <w:r w:rsidRPr="00FF5719">
        <w:rPr>
          <w:rFonts w:ascii="Times New Roman" w:hAnsi="Times New Roman" w:cs="Times New Roman"/>
          <w:bCs/>
          <w:noProof/>
          <w:sz w:val="24"/>
          <w:szCs w:val="24"/>
          <w:lang w:eastAsia="fr-FR"/>
        </w:rPr>
        <w:lastRenderedPageBreak/>
        <mc:AlternateContent>
          <mc:Choice Requires="wps">
            <w:drawing>
              <wp:anchor distT="0" distB="0" distL="114300" distR="114300" simplePos="0" relativeHeight="251687936" behindDoc="0" locked="0" layoutInCell="1" allowOverlap="1" wp14:anchorId="3DD599F1" wp14:editId="467F826D">
                <wp:simplePos x="0" y="0"/>
                <wp:positionH relativeFrom="column">
                  <wp:posOffset>309880</wp:posOffset>
                </wp:positionH>
                <wp:positionV relativeFrom="paragraph">
                  <wp:posOffset>42545</wp:posOffset>
                </wp:positionV>
                <wp:extent cx="1066800" cy="266700"/>
                <wp:effectExtent l="0" t="0" r="0" b="0"/>
                <wp:wrapNone/>
                <wp:docPr id="95" name="Zone de texte 95"/>
                <wp:cNvGraphicFramePr/>
                <a:graphic xmlns:a="http://schemas.openxmlformats.org/drawingml/2006/main">
                  <a:graphicData uri="http://schemas.microsoft.com/office/word/2010/wordprocessingShape">
                    <wps:wsp>
                      <wps:cNvSpPr txBox="1"/>
                      <wps:spPr>
                        <a:xfrm>
                          <a:off x="0" y="0"/>
                          <a:ext cx="1066800"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3414A" w:rsidRPr="00251291" w:rsidRDefault="00C3414A" w:rsidP="00A35EB8">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 c +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599F1" id="Zone de texte 95" o:spid="_x0000_s1031" type="#_x0000_t202" style="position:absolute;margin-left:24.4pt;margin-top:3.35pt;width:84pt;height: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" filled="f" stroked="f" strokeweight="1pt">
                <v:textbox>
                  <w:txbxContent>
                    <w:p w:rsidR="00C3414A" w:rsidRPr="00251291" w:rsidRDefault="00C3414A" w:rsidP="00A35EB8">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 c + d</w:t>
                      </w:r>
                    </w:p>
                  </w:txbxContent>
                </v:textbox>
              </v:shape>
            </w:pict>
          </mc:Fallback>
        </mc:AlternateContent>
      </w:r>
      <w:r w:rsidRPr="00FF5719">
        <w:rPr>
          <w:rFonts w:ascii="Times New Roman" w:hAnsi="Times New Roman" w:cs="Times New Roman"/>
          <w:bCs/>
          <w:noProof/>
          <w:sz w:val="24"/>
          <w:szCs w:val="24"/>
          <w:lang w:eastAsia="fr-FR"/>
        </w:rPr>
        <mc:AlternateContent>
          <mc:Choice Requires="wps">
            <w:drawing>
              <wp:anchor distT="0" distB="0" distL="114300" distR="114300" simplePos="0" relativeHeight="251771904" behindDoc="0" locked="0" layoutInCell="1" allowOverlap="1" wp14:anchorId="24BB5B34" wp14:editId="42A697EE">
                <wp:simplePos x="0" y="0"/>
                <wp:positionH relativeFrom="column">
                  <wp:posOffset>281305</wp:posOffset>
                </wp:positionH>
                <wp:positionV relativeFrom="paragraph">
                  <wp:posOffset>84455</wp:posOffset>
                </wp:positionV>
                <wp:extent cx="571500" cy="0"/>
                <wp:effectExtent l="0" t="0" r="0" b="0"/>
                <wp:wrapNone/>
                <wp:docPr id="1026" name="Connecteur droit 1026"/>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7EEA0" id="Connecteur droit 1026"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2.15pt,6.6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" strokecolor="black [3200]" strokeweight=".5pt">
                <v:stroke joinstyle="miter"/>
              </v:line>
            </w:pict>
          </mc:Fallback>
        </mc:AlternateContent>
      </w:r>
      <w:r w:rsidRPr="00FF5719">
        <w:rPr>
          <w:rFonts w:ascii="Times New Roman" w:hAnsi="Times New Roman" w:cs="Times New Roman"/>
          <w:bCs/>
          <w:sz w:val="24"/>
          <w:szCs w:val="24"/>
        </w:rPr>
        <w:t xml:space="preserve">RR = </w:t>
      </w:r>
    </w:p>
    <w:p w:rsidR="00A35EB8" w:rsidRPr="00FF5719" w:rsidRDefault="00A35EB8" w:rsidP="00FF5719">
      <w:pPr>
        <w:spacing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795"/>
        <w:gridCol w:w="1795"/>
        <w:gridCol w:w="1795"/>
      </w:tblGrid>
      <w:tr w:rsidR="00A35EB8" w:rsidRPr="00FF5719" w:rsidTr="00C3414A">
        <w:trPr>
          <w:trHeight w:val="708"/>
        </w:trPr>
        <w:tc>
          <w:tcPr>
            <w:tcW w:w="1795" w:type="dxa"/>
            <w:tcBorders>
              <w:top w:val="nil"/>
              <w:left w:val="nil"/>
            </w:tcBorders>
          </w:tcPr>
          <w:p w:rsidR="00A35EB8" w:rsidRPr="00FF5719" w:rsidRDefault="00A35EB8" w:rsidP="00FF5719">
            <w:pPr>
              <w:jc w:val="both"/>
              <w:rPr>
                <w:rFonts w:ascii="Times New Roman" w:hAnsi="Times New Roman" w:cs="Times New Roman"/>
                <w:bCs/>
                <w:sz w:val="24"/>
                <w:szCs w:val="24"/>
              </w:rPr>
            </w:pPr>
          </w:p>
        </w:tc>
        <w:tc>
          <w:tcPr>
            <w:tcW w:w="1795" w:type="dxa"/>
            <w:tcBorders>
              <w:top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T+          T-</w:t>
            </w:r>
          </w:p>
        </w:tc>
        <w:tc>
          <w:tcPr>
            <w:tcW w:w="1795" w:type="dxa"/>
            <w:tcBorders>
              <w:top w:val="nil"/>
              <w:right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Total</w:t>
            </w:r>
          </w:p>
        </w:tc>
      </w:tr>
      <w:tr w:rsidR="00A35EB8" w:rsidRPr="00FF5719" w:rsidTr="00C3414A">
        <w:trPr>
          <w:trHeight w:val="734"/>
        </w:trPr>
        <w:tc>
          <w:tcPr>
            <w:tcW w:w="1795" w:type="dxa"/>
            <w:tcBorders>
              <w:left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 xml:space="preserve">           E+</w:t>
            </w:r>
          </w:p>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 xml:space="preserve">           E-</w:t>
            </w:r>
          </w:p>
        </w:tc>
        <w:tc>
          <w:tcPr>
            <w:tcW w:w="1795" w:type="dxa"/>
          </w:tcPr>
          <w:p w:rsidR="00A35EB8" w:rsidRPr="00FF5719" w:rsidRDefault="00A35EB8" w:rsidP="00FF5719">
            <w:pPr>
              <w:pStyle w:val="ListeParagraf"/>
              <w:numPr>
                <w:ilvl w:val="0"/>
                <w:numId w:val="5"/>
              </w:numPr>
              <w:tabs>
                <w:tab w:val="left" w:pos="1140"/>
              </w:tabs>
              <w:jc w:val="both"/>
              <w:rPr>
                <w:rFonts w:ascii="Times New Roman" w:hAnsi="Times New Roman" w:cs="Times New Roman"/>
                <w:bCs/>
                <w:sz w:val="24"/>
                <w:szCs w:val="24"/>
              </w:rPr>
            </w:pPr>
            <w:r w:rsidRPr="00FF5719">
              <w:rPr>
                <w:rFonts w:ascii="Times New Roman" w:hAnsi="Times New Roman" w:cs="Times New Roman"/>
                <w:bCs/>
                <w:sz w:val="24"/>
                <w:szCs w:val="24"/>
              </w:rPr>
              <w:t xml:space="preserve">        3</w:t>
            </w:r>
          </w:p>
          <w:p w:rsidR="00A35EB8" w:rsidRPr="00FF5719" w:rsidRDefault="00A35EB8" w:rsidP="00FF5719">
            <w:pPr>
              <w:tabs>
                <w:tab w:val="left" w:pos="1140"/>
              </w:tabs>
              <w:ind w:left="360"/>
              <w:jc w:val="both"/>
              <w:rPr>
                <w:rFonts w:ascii="Times New Roman" w:hAnsi="Times New Roman" w:cs="Times New Roman"/>
                <w:bCs/>
                <w:sz w:val="24"/>
                <w:szCs w:val="24"/>
              </w:rPr>
            </w:pPr>
            <w:r w:rsidRPr="00FF5719">
              <w:rPr>
                <w:rFonts w:ascii="Times New Roman" w:hAnsi="Times New Roman" w:cs="Times New Roman"/>
                <w:bCs/>
                <w:sz w:val="24"/>
                <w:szCs w:val="24"/>
              </w:rPr>
              <w:t>21         16</w:t>
            </w:r>
          </w:p>
        </w:tc>
        <w:tc>
          <w:tcPr>
            <w:tcW w:w="1795" w:type="dxa"/>
            <w:tcBorders>
              <w:right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30</w:t>
            </w:r>
          </w:p>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37</w:t>
            </w:r>
          </w:p>
        </w:tc>
      </w:tr>
      <w:tr w:rsidR="00A35EB8" w:rsidRPr="00FF5719" w:rsidTr="00C3414A">
        <w:trPr>
          <w:trHeight w:val="682"/>
        </w:trPr>
        <w:tc>
          <w:tcPr>
            <w:tcW w:w="1795" w:type="dxa"/>
            <w:tcBorders>
              <w:left w:val="nil"/>
              <w:bottom w:val="nil"/>
            </w:tcBorders>
          </w:tcPr>
          <w:p w:rsidR="00A35EB8" w:rsidRPr="00FF5719" w:rsidRDefault="00A35EB8" w:rsidP="00FF5719">
            <w:pPr>
              <w:jc w:val="both"/>
              <w:rPr>
                <w:rFonts w:ascii="Times New Roman" w:hAnsi="Times New Roman" w:cs="Times New Roman"/>
                <w:bCs/>
                <w:sz w:val="24"/>
                <w:szCs w:val="24"/>
              </w:rPr>
            </w:pPr>
          </w:p>
        </w:tc>
        <w:tc>
          <w:tcPr>
            <w:tcW w:w="1795" w:type="dxa"/>
            <w:tcBorders>
              <w:bottom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 xml:space="preserve">    48           19</w:t>
            </w:r>
          </w:p>
        </w:tc>
        <w:tc>
          <w:tcPr>
            <w:tcW w:w="1795" w:type="dxa"/>
            <w:tcBorders>
              <w:bottom w:val="nil"/>
              <w:right w:val="nil"/>
            </w:tcBorders>
          </w:tcPr>
          <w:p w:rsidR="00A35EB8" w:rsidRPr="00FF5719" w:rsidRDefault="00A35EB8" w:rsidP="00FF5719">
            <w:pPr>
              <w:jc w:val="both"/>
              <w:rPr>
                <w:rFonts w:ascii="Times New Roman" w:hAnsi="Times New Roman" w:cs="Times New Roman"/>
                <w:bCs/>
                <w:sz w:val="24"/>
                <w:szCs w:val="24"/>
              </w:rPr>
            </w:pPr>
            <w:r w:rsidRPr="00FF5719">
              <w:rPr>
                <w:rFonts w:ascii="Times New Roman" w:hAnsi="Times New Roman" w:cs="Times New Roman"/>
                <w:bCs/>
                <w:sz w:val="24"/>
                <w:szCs w:val="24"/>
              </w:rPr>
              <w:t>67</w:t>
            </w:r>
          </w:p>
        </w:tc>
      </w:tr>
    </w:tbl>
    <w:p w:rsidR="00A35EB8" w:rsidRPr="00FF5719" w:rsidRDefault="00A35EB8" w:rsidP="00FF5719">
      <w:pPr>
        <w:spacing w:line="240" w:lineRule="auto"/>
        <w:jc w:val="both"/>
        <w:rPr>
          <w:rFonts w:ascii="Times New Roman" w:hAnsi="Times New Roman" w:cs="Times New Roman"/>
          <w:b/>
          <w:sz w:val="24"/>
          <w:szCs w:val="24"/>
        </w:rPr>
      </w:pPr>
      <w:r w:rsidRPr="00FF5719">
        <w:rPr>
          <w:rFonts w:ascii="Times New Roman" w:hAnsi="Times New Roman" w:cs="Times New Roman"/>
          <w:b/>
          <w:noProof/>
          <w:sz w:val="24"/>
          <w:szCs w:val="24"/>
          <w:lang w:eastAsia="fr-FR"/>
        </w:rPr>
        <mc:AlternateContent>
          <mc:Choice Requires="wps">
            <w:drawing>
              <wp:anchor distT="0" distB="0" distL="114300" distR="114300" simplePos="0" relativeHeight="251716608" behindDoc="0" locked="0" layoutInCell="1" allowOverlap="1" wp14:anchorId="0C1F6E97" wp14:editId="2CE24443">
                <wp:simplePos x="0" y="0"/>
                <wp:positionH relativeFrom="column">
                  <wp:posOffset>347979</wp:posOffset>
                </wp:positionH>
                <wp:positionV relativeFrom="paragraph">
                  <wp:posOffset>216535</wp:posOffset>
                </wp:positionV>
                <wp:extent cx="1038225" cy="285750"/>
                <wp:effectExtent l="0" t="0" r="0" b="0"/>
                <wp:wrapNone/>
                <wp:docPr id="1031" name="Zone de texte 1031"/>
                <wp:cNvGraphicFramePr/>
                <a:graphic xmlns:a="http://schemas.openxmlformats.org/drawingml/2006/main">
                  <a:graphicData uri="http://schemas.microsoft.com/office/word/2010/wordprocessingShape">
                    <wps:wsp>
                      <wps:cNvSpPr txBox="1"/>
                      <wps:spPr>
                        <a:xfrm>
                          <a:off x="0" y="0"/>
                          <a:ext cx="103822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3414A" w:rsidRPr="00184362" w:rsidRDefault="00C3414A" w:rsidP="00A35EB8">
                            <w:pPr>
                              <w:rPr>
                                <w:rFonts w:ascii="Times New Roman" w:hAnsi="Times New Roman" w:cs="Times New Roman"/>
                                <w:sz w:val="24"/>
                                <w:szCs w:val="24"/>
                              </w:rPr>
                            </w:pPr>
                            <w:r w:rsidRPr="00184362">
                              <w:rPr>
                                <w:rFonts w:ascii="Times New Roman" w:hAnsi="Times New Roman" w:cs="Times New Roman"/>
                                <w:sz w:val="24"/>
                                <w:szCs w:val="24"/>
                              </w:rPr>
                              <w:t>27</w:t>
                            </w:r>
                            <w:r>
                              <w:rPr>
                                <w:rFonts w:ascii="Times New Roman" w:hAnsi="Times New Roman" w:cs="Times New Roman"/>
                                <w:sz w:val="24"/>
                                <w:szCs w:val="24"/>
                              </w:rPr>
                              <w:t>/</w:t>
                            </w:r>
                            <w:r w:rsidRPr="00184362">
                              <w:rPr>
                                <w:rFonts w:ascii="Times New Roman" w:hAnsi="Times New Roman" w:cs="Times New Roman"/>
                                <w:sz w:val="24"/>
                                <w:szCs w:val="24"/>
                              </w:rPr>
                              <w:t xml:space="preserve"> </w:t>
                            </w:r>
                            <w:r>
                              <w:rPr>
                                <w:rFonts w:ascii="Times New Roman" w:hAnsi="Times New Roman" w:cs="Times New Roman"/>
                                <w:sz w:val="24"/>
                                <w:szCs w:val="24"/>
                              </w:rPr>
                              <w:t>27+3</w:t>
                            </w:r>
                            <w:r w:rsidRPr="0018436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6E97" id="Zone de texte 1031" o:spid="_x0000_s1032" type="#_x0000_t202" style="position:absolute;margin-left:27.4pt;margin-top:17.05pt;width:81.7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" filled="f" stroked="f" strokeweight="1pt">
                <v:textbox>
                  <w:txbxContent>
                    <w:p w:rsidR="00C3414A" w:rsidRPr="00184362" w:rsidRDefault="00C3414A" w:rsidP="00A35EB8">
                      <w:pPr>
                        <w:rPr>
                          <w:rFonts w:ascii="Times New Roman" w:hAnsi="Times New Roman" w:cs="Times New Roman"/>
                          <w:sz w:val="24"/>
                          <w:szCs w:val="24"/>
                        </w:rPr>
                      </w:pPr>
                      <w:r w:rsidRPr="00184362">
                        <w:rPr>
                          <w:rFonts w:ascii="Times New Roman" w:hAnsi="Times New Roman" w:cs="Times New Roman"/>
                          <w:sz w:val="24"/>
                          <w:szCs w:val="24"/>
                        </w:rPr>
                        <w:t>27</w:t>
                      </w:r>
                      <w:r>
                        <w:rPr>
                          <w:rFonts w:ascii="Times New Roman" w:hAnsi="Times New Roman" w:cs="Times New Roman"/>
                          <w:sz w:val="24"/>
                          <w:szCs w:val="24"/>
                        </w:rPr>
                        <w:t>/</w:t>
                      </w:r>
                      <w:r w:rsidRPr="00184362">
                        <w:rPr>
                          <w:rFonts w:ascii="Times New Roman" w:hAnsi="Times New Roman" w:cs="Times New Roman"/>
                          <w:sz w:val="24"/>
                          <w:szCs w:val="24"/>
                        </w:rPr>
                        <w:t xml:space="preserve"> </w:t>
                      </w:r>
                      <w:r>
                        <w:rPr>
                          <w:rFonts w:ascii="Times New Roman" w:hAnsi="Times New Roman" w:cs="Times New Roman"/>
                          <w:sz w:val="24"/>
                          <w:szCs w:val="24"/>
                        </w:rPr>
                        <w:t>27+3</w:t>
                      </w:r>
                      <w:r w:rsidRPr="00184362">
                        <w:rPr>
                          <w:rFonts w:ascii="Times New Roman" w:hAnsi="Times New Roman" w:cs="Times New Roman"/>
                          <w:sz w:val="24"/>
                          <w:szCs w:val="24"/>
                        </w:rPr>
                        <w:t xml:space="preserve"> </w:t>
                      </w:r>
                    </w:p>
                  </w:txbxContent>
                </v:textbox>
              </v:shape>
            </w:pict>
          </mc:Fallback>
        </mc:AlternateContent>
      </w:r>
      <w:r w:rsidRPr="00FF5719">
        <w:rPr>
          <w:rFonts w:ascii="Times New Roman" w:hAnsi="Times New Roman" w:cs="Times New Roman"/>
          <w:b/>
          <w:noProof/>
          <w:sz w:val="24"/>
          <w:szCs w:val="24"/>
          <w:lang w:eastAsia="fr-FR"/>
        </w:rPr>
        <mc:AlternateContent>
          <mc:Choice Requires="wps">
            <w:drawing>
              <wp:anchor distT="0" distB="0" distL="114300" distR="114300" simplePos="0" relativeHeight="251717632" behindDoc="0" locked="0" layoutInCell="1" allowOverlap="1" wp14:anchorId="7F619B06" wp14:editId="5E852978">
                <wp:simplePos x="0" y="0"/>
                <wp:positionH relativeFrom="column">
                  <wp:posOffset>1281430</wp:posOffset>
                </wp:positionH>
                <wp:positionV relativeFrom="paragraph">
                  <wp:posOffset>199390</wp:posOffset>
                </wp:positionV>
                <wp:extent cx="561975" cy="266700"/>
                <wp:effectExtent l="0" t="0" r="0" b="0"/>
                <wp:wrapNone/>
                <wp:docPr id="1046" name="Zone de texte 1046"/>
                <wp:cNvGraphicFramePr/>
                <a:graphic xmlns:a="http://schemas.openxmlformats.org/drawingml/2006/main">
                  <a:graphicData uri="http://schemas.microsoft.com/office/word/2010/wordprocessingShape">
                    <wps:wsp>
                      <wps:cNvSpPr txBox="1"/>
                      <wps:spPr>
                        <a:xfrm>
                          <a:off x="0" y="0"/>
                          <a:ext cx="561975" cy="266700"/>
                        </a:xfrm>
                        <a:prstGeom prst="rect">
                          <a:avLst/>
                        </a:prstGeom>
                        <a:noFill/>
                        <a:ln w="6350">
                          <a:noFill/>
                        </a:ln>
                      </wps:spPr>
                      <wps:txbx>
                        <w:txbxContent>
                          <w:p w:rsidR="00C3414A" w:rsidRPr="00184362" w:rsidRDefault="00C3414A" w:rsidP="00A35EB8">
                            <w:pPr>
                              <w:rPr>
                                <w:rFonts w:ascii="Times New Roman" w:hAnsi="Times New Roman" w:cs="Times New Roman"/>
                                <w:sz w:val="24"/>
                                <w:szCs w:val="24"/>
                              </w:rPr>
                            </w:pPr>
                            <w:r>
                              <w:rPr>
                                <w:rFonts w:ascii="Times New Roman" w:hAnsi="Times New Roman" w:cs="Times New Roman"/>
                                <w:sz w:val="24"/>
                                <w:szCs w:val="24"/>
                              </w:rPr>
                              <w:t>0 ,9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19B06" id="Zone de texte 1046" o:spid="_x0000_s1033" type="#_x0000_t202" style="position:absolute;margin-left:100.9pt;margin-top:15.7pt;width:44.25pt;height:21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" filled="f" stroked="f" strokeweight=".5pt">
                <v:textbox>
                  <w:txbxContent>
                    <w:p w:rsidR="00C3414A" w:rsidRPr="00184362" w:rsidRDefault="00C3414A" w:rsidP="00A35EB8">
                      <w:pPr>
                        <w:rPr>
                          <w:rFonts w:ascii="Times New Roman" w:hAnsi="Times New Roman" w:cs="Times New Roman"/>
                          <w:sz w:val="24"/>
                          <w:szCs w:val="24"/>
                        </w:rPr>
                      </w:pPr>
                      <w:r>
                        <w:rPr>
                          <w:rFonts w:ascii="Times New Roman" w:hAnsi="Times New Roman" w:cs="Times New Roman"/>
                          <w:sz w:val="24"/>
                          <w:szCs w:val="24"/>
                        </w:rPr>
                        <w:t>0 ,9</w:t>
                      </w:r>
                    </w:p>
                  </w:txbxContent>
                </v:textbox>
              </v:shape>
            </w:pict>
          </mc:Fallback>
        </mc:AlternateContent>
      </w:r>
    </w:p>
    <w:p w:rsidR="00A35EB8" w:rsidRPr="00FF5719" w:rsidRDefault="00A35EB8" w:rsidP="00FF5719">
      <w:pPr>
        <w:tabs>
          <w:tab w:val="left" w:pos="1800"/>
          <w:tab w:val="left" w:pos="3015"/>
        </w:tabs>
        <w:spacing w:line="240" w:lineRule="auto"/>
        <w:jc w:val="both"/>
        <w:rPr>
          <w:rFonts w:ascii="Times New Roman" w:hAnsi="Times New Roman" w:cs="Times New Roman"/>
          <w:bCs/>
          <w:sz w:val="24"/>
          <w:szCs w:val="24"/>
        </w:rPr>
      </w:pPr>
      <w:r w:rsidRPr="00FF5719">
        <w:rPr>
          <w:rFonts w:ascii="Times New Roman" w:hAnsi="Times New Roman" w:cs="Times New Roman"/>
          <w:b/>
          <w:noProof/>
          <w:sz w:val="24"/>
          <w:szCs w:val="24"/>
          <w:lang w:eastAsia="fr-FR"/>
        </w:rPr>
        <mc:AlternateContent>
          <mc:Choice Requires="wps">
            <w:drawing>
              <wp:anchor distT="0" distB="0" distL="114300" distR="114300" simplePos="0" relativeHeight="251713536" behindDoc="0" locked="0" layoutInCell="1" allowOverlap="1" wp14:anchorId="3594B6D6" wp14:editId="25370C35">
                <wp:simplePos x="0" y="0"/>
                <wp:positionH relativeFrom="column">
                  <wp:posOffset>367030</wp:posOffset>
                </wp:positionH>
                <wp:positionV relativeFrom="paragraph">
                  <wp:posOffset>42545</wp:posOffset>
                </wp:positionV>
                <wp:extent cx="990600" cy="285750"/>
                <wp:effectExtent l="0" t="0" r="0" b="0"/>
                <wp:wrapNone/>
                <wp:docPr id="1048" name="Zone de texte 1048"/>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3414A" w:rsidRPr="00184362" w:rsidRDefault="00C3414A" w:rsidP="00A35EB8">
                            <w:pPr>
                              <w:rPr>
                                <w:rFonts w:ascii="Times New Roman" w:hAnsi="Times New Roman" w:cs="Times New Roman"/>
                                <w:sz w:val="24"/>
                                <w:szCs w:val="24"/>
                              </w:rPr>
                            </w:pPr>
                            <w:r w:rsidRPr="00184362">
                              <w:rPr>
                                <w:rFonts w:ascii="Times New Roman" w:hAnsi="Times New Roman" w:cs="Times New Roman"/>
                                <w:sz w:val="24"/>
                                <w:szCs w:val="24"/>
                              </w:rPr>
                              <w:t xml:space="preserve">21 </w:t>
                            </w:r>
                            <w:r>
                              <w:rPr>
                                <w:rFonts w:ascii="Times New Roman" w:hAnsi="Times New Roman" w:cs="Times New Roman"/>
                                <w:sz w:val="24"/>
                                <w:szCs w:val="24"/>
                              </w:rPr>
                              <w:t>/21+16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4B6D6" id="Zone de texte 1048" o:spid="_x0000_s1034" type="#_x0000_t202" style="position:absolute;margin-left:28.9pt;margin-top:3.35pt;width:78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" filled="f" stroked="f" strokeweight="1pt">
                <v:textbox>
                  <w:txbxContent>
                    <w:p w:rsidR="00C3414A" w:rsidRPr="00184362" w:rsidRDefault="00C3414A" w:rsidP="00A35EB8">
                      <w:pPr>
                        <w:rPr>
                          <w:rFonts w:ascii="Times New Roman" w:hAnsi="Times New Roman" w:cs="Times New Roman"/>
                          <w:sz w:val="24"/>
                          <w:szCs w:val="24"/>
                        </w:rPr>
                      </w:pPr>
                      <w:r w:rsidRPr="00184362">
                        <w:rPr>
                          <w:rFonts w:ascii="Times New Roman" w:hAnsi="Times New Roman" w:cs="Times New Roman"/>
                          <w:sz w:val="24"/>
                          <w:szCs w:val="24"/>
                        </w:rPr>
                        <w:t xml:space="preserve">21 </w:t>
                      </w:r>
                      <w:r>
                        <w:rPr>
                          <w:rFonts w:ascii="Times New Roman" w:hAnsi="Times New Roman" w:cs="Times New Roman"/>
                          <w:sz w:val="24"/>
                          <w:szCs w:val="24"/>
                        </w:rPr>
                        <w:t>/21+16</w:t>
                      </w:r>
                    </w:p>
                  </w:txbxContent>
                </v:textbox>
              </v:shape>
            </w:pict>
          </mc:Fallback>
        </mc:AlternateContent>
      </w:r>
      <w:r w:rsidRPr="00FF5719">
        <w:rPr>
          <w:rFonts w:ascii="Times New Roman" w:hAnsi="Times New Roman" w:cs="Times New Roman"/>
          <w:b/>
          <w:noProof/>
          <w:sz w:val="24"/>
          <w:szCs w:val="24"/>
          <w:lang w:eastAsia="fr-FR"/>
        </w:rPr>
        <mc:AlternateContent>
          <mc:Choice Requires="wps">
            <w:drawing>
              <wp:anchor distT="0" distB="0" distL="114300" distR="114300" simplePos="0" relativeHeight="251719680" behindDoc="0" locked="0" layoutInCell="1" allowOverlap="1" wp14:anchorId="4BDC0646" wp14:editId="52E98E09">
                <wp:simplePos x="0" y="0"/>
                <wp:positionH relativeFrom="column">
                  <wp:posOffset>1300480</wp:posOffset>
                </wp:positionH>
                <wp:positionV relativeFrom="paragraph">
                  <wp:posOffset>44450</wp:posOffset>
                </wp:positionV>
                <wp:extent cx="561975" cy="266700"/>
                <wp:effectExtent l="0" t="0" r="0" b="0"/>
                <wp:wrapNone/>
                <wp:docPr id="1047" name="Zone de texte 1047"/>
                <wp:cNvGraphicFramePr/>
                <a:graphic xmlns:a="http://schemas.openxmlformats.org/drawingml/2006/main">
                  <a:graphicData uri="http://schemas.microsoft.com/office/word/2010/wordprocessingShape">
                    <wps:wsp>
                      <wps:cNvSpPr txBox="1"/>
                      <wps:spPr>
                        <a:xfrm>
                          <a:off x="0" y="0"/>
                          <a:ext cx="561975" cy="266700"/>
                        </a:xfrm>
                        <a:prstGeom prst="rect">
                          <a:avLst/>
                        </a:prstGeom>
                        <a:noFill/>
                        <a:ln w="6350">
                          <a:noFill/>
                        </a:ln>
                      </wps:spPr>
                      <wps:txbx>
                        <w:txbxContent>
                          <w:p w:rsidR="00C3414A" w:rsidRPr="00184362" w:rsidRDefault="00C3414A" w:rsidP="00A35EB8">
                            <w:pPr>
                              <w:rPr>
                                <w:rFonts w:ascii="Times New Roman" w:hAnsi="Times New Roman" w:cs="Times New Roman"/>
                                <w:sz w:val="24"/>
                                <w:szCs w:val="24"/>
                              </w:rPr>
                            </w:pPr>
                            <w:r>
                              <w:rPr>
                                <w:rFonts w:ascii="Times New Roman" w:hAnsi="Times New Roman" w:cs="Times New Roman"/>
                                <w:sz w:val="24"/>
                                <w:szCs w:val="24"/>
                              </w:rPr>
                              <w:t>0,56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DC0646" id="Zone de texte 1047" o:spid="_x0000_s1035" type="#_x0000_t202" style="position:absolute;margin-left:102.4pt;margin-top:3.5pt;width:44.25pt;height:2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" filled="f" stroked="f" strokeweight=".5pt">
                <v:textbox>
                  <w:txbxContent>
                    <w:p w:rsidR="00C3414A" w:rsidRPr="00184362" w:rsidRDefault="00C3414A" w:rsidP="00A35EB8">
                      <w:pPr>
                        <w:rPr>
                          <w:rFonts w:ascii="Times New Roman" w:hAnsi="Times New Roman" w:cs="Times New Roman"/>
                          <w:sz w:val="24"/>
                          <w:szCs w:val="24"/>
                        </w:rPr>
                      </w:pPr>
                      <w:r>
                        <w:rPr>
                          <w:rFonts w:ascii="Times New Roman" w:hAnsi="Times New Roman" w:cs="Times New Roman"/>
                          <w:sz w:val="24"/>
                          <w:szCs w:val="24"/>
                        </w:rPr>
                        <w:t>0,56</w:t>
                      </w:r>
                    </w:p>
                  </w:txbxContent>
                </v:textbox>
              </v:shape>
            </w:pict>
          </mc:Fallback>
        </mc:AlternateContent>
      </w:r>
      <w:r w:rsidRPr="00FF5719">
        <w:rPr>
          <w:rFonts w:ascii="Times New Roman" w:hAnsi="Times New Roman" w:cs="Times New Roman"/>
          <w:b/>
          <w:noProof/>
          <w:sz w:val="24"/>
          <w:szCs w:val="24"/>
          <w:lang w:eastAsia="fr-FR"/>
        </w:rPr>
        <mc:AlternateContent>
          <mc:Choice Requires="wps">
            <w:drawing>
              <wp:anchor distT="0" distB="0" distL="114300" distR="114300" simplePos="0" relativeHeight="251721728" behindDoc="0" locked="0" layoutInCell="1" allowOverlap="1" wp14:anchorId="64FACA9B" wp14:editId="043B8643">
                <wp:simplePos x="0" y="0"/>
                <wp:positionH relativeFrom="column">
                  <wp:posOffset>1233805</wp:posOffset>
                </wp:positionH>
                <wp:positionV relativeFrom="paragraph">
                  <wp:posOffset>92075</wp:posOffset>
                </wp:positionV>
                <wp:extent cx="581025" cy="0"/>
                <wp:effectExtent l="0" t="0" r="0" b="0"/>
                <wp:wrapNone/>
                <wp:docPr id="1035" name="Connecteur droit 1035"/>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9823A" id="Connecteur droit 103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97.15pt,7.25pt" to="142.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" strokecolor="black [3200]" strokeweight=".5pt">
                <v:stroke joinstyle="miter"/>
              </v:line>
            </w:pict>
          </mc:Fallback>
        </mc:AlternateContent>
      </w:r>
      <w:r w:rsidRPr="00FF5719">
        <w:rPr>
          <w:rFonts w:ascii="Times New Roman" w:hAnsi="Times New Roman" w:cs="Times New Roman"/>
          <w:bCs/>
          <w:noProof/>
          <w:sz w:val="24"/>
          <w:szCs w:val="24"/>
          <w:lang w:eastAsia="fr-FR"/>
        </w:rPr>
        <mc:AlternateContent>
          <mc:Choice Requires="wps">
            <w:drawing>
              <wp:anchor distT="0" distB="0" distL="114300" distR="114300" simplePos="0" relativeHeight="251692032" behindDoc="0" locked="0" layoutInCell="1" allowOverlap="1" wp14:anchorId="7A9A65AB" wp14:editId="103B4D35">
                <wp:simplePos x="0" y="0"/>
                <wp:positionH relativeFrom="column">
                  <wp:posOffset>300355</wp:posOffset>
                </wp:positionH>
                <wp:positionV relativeFrom="paragraph">
                  <wp:posOffset>101599</wp:posOffset>
                </wp:positionV>
                <wp:extent cx="742950" cy="9525"/>
                <wp:effectExtent l="0" t="0" r="19050" b="28575"/>
                <wp:wrapNone/>
                <wp:docPr id="1062" name="Connecteur droit 1062"/>
                <wp:cNvGraphicFramePr/>
                <a:graphic xmlns:a="http://schemas.openxmlformats.org/drawingml/2006/main">
                  <a:graphicData uri="http://schemas.microsoft.com/office/word/2010/wordprocessingShape">
                    <wps:wsp>
                      <wps:cNvCnPr/>
                      <wps:spPr>
                        <a:xfrm>
                          <a:off x="0" y="0"/>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ACDD6" id="Connecteur droit 10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8pt" to="8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" strokecolor="black [3200]" strokeweight=".5pt">
                <v:stroke joinstyle="miter"/>
              </v:line>
            </w:pict>
          </mc:Fallback>
        </mc:AlternateContent>
      </w:r>
      <w:r w:rsidRPr="00FF5719">
        <w:rPr>
          <w:rFonts w:ascii="Times New Roman" w:hAnsi="Times New Roman" w:cs="Times New Roman"/>
          <w:bCs/>
          <w:sz w:val="24"/>
          <w:szCs w:val="24"/>
        </w:rPr>
        <w:t xml:space="preserve">RR = </w:t>
      </w:r>
      <w:r w:rsidRPr="00FF5719">
        <w:rPr>
          <w:rFonts w:ascii="Times New Roman" w:hAnsi="Times New Roman" w:cs="Times New Roman"/>
          <w:bCs/>
          <w:sz w:val="24"/>
          <w:szCs w:val="24"/>
        </w:rPr>
        <w:tab/>
        <w:t xml:space="preserve">= </w:t>
      </w:r>
      <w:r w:rsidRPr="00FF5719">
        <w:rPr>
          <w:rFonts w:ascii="Times New Roman" w:hAnsi="Times New Roman" w:cs="Times New Roman"/>
          <w:bCs/>
          <w:sz w:val="24"/>
          <w:szCs w:val="24"/>
        </w:rPr>
        <w:tab/>
        <w:t xml:space="preserve">= 1,6 </w:t>
      </w:r>
    </w:p>
    <w:p w:rsidR="00A35EB8" w:rsidRPr="00FF5719" w:rsidRDefault="00A35EB8" w:rsidP="00FF5719">
      <w:pPr>
        <w:tabs>
          <w:tab w:val="left" w:pos="1800"/>
          <w:tab w:val="left" w:pos="3015"/>
        </w:tabs>
        <w:spacing w:line="240" w:lineRule="auto"/>
        <w:jc w:val="both"/>
        <w:rPr>
          <w:rFonts w:ascii="Times New Roman" w:hAnsi="Times New Roman" w:cs="Times New Roman"/>
          <w:bCs/>
          <w:sz w:val="24"/>
          <w:szCs w:val="24"/>
        </w:rPr>
      </w:pPr>
    </w:p>
    <w:p w:rsidR="00A35EB8" w:rsidRPr="00FF5719" w:rsidRDefault="00A35EB8" w:rsidP="00FF5719">
      <w:pPr>
        <w:tabs>
          <w:tab w:val="left" w:pos="1800"/>
          <w:tab w:val="left" w:pos="3015"/>
        </w:tabs>
        <w:spacing w:line="240" w:lineRule="auto"/>
        <w:jc w:val="both"/>
        <w:rPr>
          <w:rFonts w:ascii="Times New Roman" w:hAnsi="Times New Roman" w:cs="Times New Roman"/>
          <w:bCs/>
          <w:sz w:val="24"/>
          <w:szCs w:val="24"/>
        </w:rPr>
      </w:pPr>
      <w:r w:rsidRPr="00FF5719">
        <w:rPr>
          <w:rFonts w:ascii="Times New Roman" w:hAnsi="Times New Roman" w:cs="Times New Roman"/>
          <w:bCs/>
          <w:sz w:val="24"/>
          <w:szCs w:val="24"/>
        </w:rPr>
        <w:t xml:space="preserve">Au vu de ce résultat nous constatons que les sujets avec Covid-19 positif ont 1,6 fois plus </w:t>
      </w:r>
      <w:proofErr w:type="gramStart"/>
      <w:r w:rsidRPr="00FF5719">
        <w:rPr>
          <w:rFonts w:ascii="Times New Roman" w:hAnsi="Times New Roman" w:cs="Times New Roman"/>
          <w:bCs/>
          <w:sz w:val="24"/>
          <w:szCs w:val="24"/>
        </w:rPr>
        <w:t>de  chance</w:t>
      </w:r>
      <w:proofErr w:type="gramEnd"/>
      <w:r w:rsidRPr="00FF5719">
        <w:rPr>
          <w:rFonts w:ascii="Times New Roman" w:hAnsi="Times New Roman" w:cs="Times New Roman"/>
          <w:bCs/>
          <w:sz w:val="24"/>
          <w:szCs w:val="24"/>
        </w:rPr>
        <w:t xml:space="preserve"> de présenter le taux de D-dimères élevés.( &gt; 500 </w:t>
      </w:r>
      <w:proofErr w:type="spellStart"/>
      <w:r w:rsidRPr="00FF5719">
        <w:rPr>
          <w:rFonts w:ascii="Times New Roman" w:hAnsi="Times New Roman" w:cs="Times New Roman"/>
          <w:bCs/>
          <w:sz w:val="24"/>
          <w:szCs w:val="24"/>
        </w:rPr>
        <w:t>ng</w:t>
      </w:r>
      <w:proofErr w:type="spellEnd"/>
      <w:r w:rsidRPr="00FF5719">
        <w:rPr>
          <w:rFonts w:ascii="Times New Roman" w:hAnsi="Times New Roman" w:cs="Times New Roman"/>
          <w:bCs/>
          <w:sz w:val="24"/>
          <w:szCs w:val="24"/>
        </w:rPr>
        <w:t>/ ml )</w:t>
      </w:r>
    </w:p>
    <w:p w:rsidR="00A35EB8" w:rsidRPr="00FF5719" w:rsidRDefault="00A35EB8" w:rsidP="00FF5719">
      <w:pPr>
        <w:spacing w:line="240" w:lineRule="auto"/>
        <w:jc w:val="center"/>
        <w:rPr>
          <w:rFonts w:ascii="Times New Roman" w:hAnsi="Times New Roman" w:cs="Times New Roman"/>
          <w:b/>
          <w:bCs/>
          <w:sz w:val="24"/>
          <w:szCs w:val="24"/>
        </w:rPr>
      </w:pPr>
    </w:p>
    <w:p w:rsidR="00A35EB8" w:rsidRPr="00FF5719" w:rsidRDefault="00A35EB8" w:rsidP="00FF5719">
      <w:pPr>
        <w:spacing w:line="240" w:lineRule="auto"/>
        <w:jc w:val="center"/>
        <w:rPr>
          <w:rFonts w:ascii="Times New Roman" w:hAnsi="Times New Roman" w:cs="Times New Roman"/>
          <w:b/>
          <w:bCs/>
          <w:sz w:val="24"/>
          <w:szCs w:val="24"/>
        </w:rPr>
      </w:pPr>
      <w:bookmarkStart w:id="33" w:name="_Toc134299389"/>
      <w:r w:rsidRPr="00FF5719">
        <w:rPr>
          <w:rFonts w:cs="Times New Roman"/>
          <w:b/>
          <w:bCs/>
          <w:sz w:val="24"/>
          <w:szCs w:val="24"/>
        </w:rPr>
        <w:t>DISCUSSION</w:t>
      </w:r>
      <w:bookmarkEnd w:id="33"/>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La covid 19 est une infection virale due au « syndrome respiratoire aigu sévère corona virus 2 » (SARS COV 2). Ce dernier est un virus à ARN brin qui pénètre dans les cellules de l’organisme via les récepteurs de l’enzyme de conversion de l’angiotensine. Ce récepteur est largement estimé notamment dans les alvéoles pulmonaires et </w:t>
      </w:r>
      <w:proofErr w:type="gramStart"/>
      <w:r w:rsidRPr="00FF5719">
        <w:rPr>
          <w:rFonts w:ascii="Times New Roman" w:hAnsi="Times New Roman" w:cs="Times New Roman"/>
          <w:sz w:val="24"/>
          <w:szCs w:val="24"/>
        </w:rPr>
        <w:t>l’endothélium  vasculaires</w:t>
      </w:r>
      <w:proofErr w:type="gramEnd"/>
      <w:r w:rsidRPr="00FF5719">
        <w:rPr>
          <w:rFonts w:ascii="Times New Roman" w:hAnsi="Times New Roman" w:cs="Times New Roman"/>
          <w:sz w:val="24"/>
          <w:szCs w:val="24"/>
        </w:rPr>
        <w:t>. La comparaison des D dimères chez les patients covid 19 négatifs et positifs a été l’objet de nos investigations au cours de la période allant du mois de février au mois de septembre 2022. Le laboratoire S</w:t>
      </w:r>
      <w:r w:rsidRPr="00FF5719">
        <w:rPr>
          <w:rFonts w:ascii="Times New Roman" w:hAnsi="Times New Roman" w:cs="Times New Roman"/>
          <w:sz w:val="24"/>
          <w:szCs w:val="24"/>
          <w:vertAlign w:val="superscript"/>
        </w:rPr>
        <w:t>t</w:t>
      </w:r>
      <w:r w:rsidRPr="00FF5719">
        <w:rPr>
          <w:rFonts w:ascii="Times New Roman" w:hAnsi="Times New Roman" w:cs="Times New Roman"/>
          <w:sz w:val="24"/>
          <w:szCs w:val="24"/>
        </w:rPr>
        <w:t xml:space="preserve"> RAPHAEL de la maison PUNGWE a suivi de cadre pour cette </w:t>
      </w:r>
      <w:proofErr w:type="spellStart"/>
      <w:proofErr w:type="gramStart"/>
      <w:r w:rsidRPr="00FF5719">
        <w:rPr>
          <w:rFonts w:ascii="Times New Roman" w:hAnsi="Times New Roman" w:cs="Times New Roman"/>
          <w:sz w:val="24"/>
          <w:szCs w:val="24"/>
        </w:rPr>
        <w:t>étude.La</w:t>
      </w:r>
      <w:proofErr w:type="spellEnd"/>
      <w:proofErr w:type="gramEnd"/>
      <w:r w:rsidRPr="00FF5719">
        <w:rPr>
          <w:rFonts w:ascii="Times New Roman" w:hAnsi="Times New Roman" w:cs="Times New Roman"/>
          <w:sz w:val="24"/>
          <w:szCs w:val="24"/>
        </w:rPr>
        <w:t xml:space="preserve"> population cible a été de 64 enquêtés soit 3,8% de la prévalence de D dimères sur une taille de l’échantillon de 1747 patients soit 100%.</w:t>
      </w:r>
      <w:r w:rsidR="00FF5719">
        <w:rPr>
          <w:rFonts w:ascii="Times New Roman" w:hAnsi="Times New Roman" w:cs="Times New Roman"/>
          <w:sz w:val="24"/>
          <w:szCs w:val="24"/>
        </w:rPr>
        <w:t xml:space="preserve"> </w:t>
      </w:r>
      <w:r w:rsidRPr="00FF5719">
        <w:rPr>
          <w:rFonts w:ascii="Times New Roman" w:hAnsi="Times New Roman" w:cs="Times New Roman"/>
          <w:sz w:val="24"/>
          <w:szCs w:val="24"/>
        </w:rPr>
        <w:t xml:space="preserve">Les D dimères sont des produits de dégradation spécifique de la fibrine lors de la fibrinolyse, ils sont ainsi augmentés dans toutes les situations </w:t>
      </w:r>
      <w:proofErr w:type="gramStart"/>
      <w:r w:rsidRPr="00FF5719">
        <w:rPr>
          <w:rFonts w:ascii="Times New Roman" w:hAnsi="Times New Roman" w:cs="Times New Roman"/>
          <w:sz w:val="24"/>
          <w:szCs w:val="24"/>
        </w:rPr>
        <w:t>où  de</w:t>
      </w:r>
      <w:proofErr w:type="gramEnd"/>
      <w:r w:rsidRPr="00FF5719">
        <w:rPr>
          <w:rFonts w:ascii="Times New Roman" w:hAnsi="Times New Roman" w:cs="Times New Roman"/>
          <w:sz w:val="24"/>
          <w:szCs w:val="24"/>
        </w:rPr>
        <w:t xml:space="preserve"> la fibrine est générée en </w:t>
      </w:r>
      <w:proofErr w:type="spellStart"/>
      <w:r w:rsidRPr="00FF5719">
        <w:rPr>
          <w:rFonts w:ascii="Times New Roman" w:hAnsi="Times New Roman" w:cs="Times New Roman"/>
          <w:sz w:val="24"/>
          <w:szCs w:val="24"/>
        </w:rPr>
        <w:t>excès.Cette</w:t>
      </w:r>
      <w:proofErr w:type="spellEnd"/>
      <w:r w:rsidRPr="00FF5719">
        <w:rPr>
          <w:rFonts w:ascii="Times New Roman" w:hAnsi="Times New Roman" w:cs="Times New Roman"/>
          <w:sz w:val="24"/>
          <w:szCs w:val="24"/>
        </w:rPr>
        <w:t xml:space="preserve"> population cible est repartie comme suit : 37 enquêtés soit 100%  de patients COVID 19 négatifs  et 30 enquêtés soit 100% de patients COVID 19 positifs. (</w:t>
      </w:r>
      <w:proofErr w:type="gramStart"/>
      <w:r w:rsidRPr="00FF5719">
        <w:rPr>
          <w:rFonts w:ascii="Times New Roman" w:hAnsi="Times New Roman" w:cs="Times New Roman"/>
          <w:sz w:val="24"/>
          <w:szCs w:val="24"/>
        </w:rPr>
        <w:t>Voir  tableaux</w:t>
      </w:r>
      <w:proofErr w:type="gramEnd"/>
      <w:r w:rsidRPr="00FF5719">
        <w:rPr>
          <w:rFonts w:ascii="Times New Roman" w:hAnsi="Times New Roman" w:cs="Times New Roman"/>
          <w:sz w:val="24"/>
          <w:szCs w:val="24"/>
        </w:rPr>
        <w:t xml:space="preserve"> 2a et b).</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D’une manière globale, les sujets féminins sont au nombre de 27 et les masculins au nombre de </w:t>
      </w:r>
      <w:proofErr w:type="gramStart"/>
      <w:r w:rsidRPr="00FF5719">
        <w:rPr>
          <w:rFonts w:ascii="Times New Roman" w:hAnsi="Times New Roman" w:cs="Times New Roman"/>
          <w:sz w:val="24"/>
          <w:szCs w:val="24"/>
        </w:rPr>
        <w:t>40.Le</w:t>
      </w:r>
      <w:proofErr w:type="gramEnd"/>
      <w:r w:rsidRPr="00FF5719">
        <w:rPr>
          <w:rFonts w:ascii="Times New Roman" w:hAnsi="Times New Roman" w:cs="Times New Roman"/>
          <w:sz w:val="24"/>
          <w:szCs w:val="24"/>
        </w:rPr>
        <w:t xml:space="preserve"> tableau n</w:t>
      </w:r>
      <w:r w:rsidRPr="00FF5719">
        <w:rPr>
          <w:rFonts w:ascii="Times New Roman" w:hAnsi="Times New Roman" w:cs="Times New Roman"/>
          <w:sz w:val="24"/>
          <w:szCs w:val="24"/>
          <w:vertAlign w:val="superscript"/>
        </w:rPr>
        <w:t>0</w:t>
      </w:r>
      <w:r w:rsidRPr="00FF5719">
        <w:rPr>
          <w:rFonts w:ascii="Times New Roman" w:hAnsi="Times New Roman" w:cs="Times New Roman"/>
          <w:sz w:val="24"/>
          <w:szCs w:val="24"/>
        </w:rPr>
        <w:t xml:space="preserve"> 3 qui étale  les tranches d’âge nous révèle ce qui suit : la tranche d’âge allant de 33 à 47 ans est la plus représentée avec 14 enquêtés soit 37,8% et celles allant de 5 à 19 ans et 75 à 89 ans sont faiblement représentée avec un cas chacune soit 2,7%. En tenant compte de la provenance, les enquêtés de Lubumbashi sont plus représentés avec 29 enquêtés soit 82,78% suivi de Tanzanie avec 13 enquêtés soit 42,17% suivi de Kinshasa avec 7 enquêtés soit 20,17% suivi de Kalemie avec 4 enquêtés soit 10,8% suivi de l’Afrique du sud avec 3 enquêtés soit 8,1% suivi de Goma avec 3 enquêtés soit 5,4%.Dans le même ordre d’idée, le tableau n</w:t>
      </w:r>
      <w:r w:rsidRPr="00FF5719">
        <w:rPr>
          <w:rFonts w:ascii="Times New Roman" w:hAnsi="Times New Roman" w:cs="Times New Roman"/>
          <w:sz w:val="24"/>
          <w:szCs w:val="24"/>
          <w:vertAlign w:val="superscript"/>
        </w:rPr>
        <w:t>0</w:t>
      </w:r>
      <w:r w:rsidRPr="00FF5719">
        <w:rPr>
          <w:rFonts w:ascii="Times New Roman" w:hAnsi="Times New Roman" w:cs="Times New Roman"/>
          <w:sz w:val="24"/>
          <w:szCs w:val="24"/>
        </w:rPr>
        <w:t>6 reparti les résultats de D dimères selon les valeurs de référence : chez les patients COVID 19 négatifs, les D dimères négatifs étaient de 16 soit 43,24%et les D dimères positifs 21 soit 56,75%.Chez les patients COVID 19 positifs, les D dimères négatifs étaient à 3 soit 10% et les positifs à 27 soit 90%.</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lastRenderedPageBreak/>
        <w:t xml:space="preserve">En regard à ce qui précède, nos résultats rejoignent ceux de Martin Rojas et al, 2020 dans une série d’étude ayant reporté les données de dosage de D dimères chez les patients COVID 19 hospitalisés. A l’issu de cette dernière, les valeurs de D dimères étaient plus élevées chez les cas sévères que les non sévères. Sous ce même ordre d’idée nous citons les chercheurs ci – après qui ont obtenu les élévations plus importantes des taux de D dimères : </w:t>
      </w:r>
    </w:p>
    <w:p w:rsidR="00A35EB8" w:rsidRPr="00FF5719" w:rsidRDefault="00A35EB8" w:rsidP="00FF5719">
      <w:pPr>
        <w:pStyle w:val="ListeParagraf"/>
        <w:numPr>
          <w:ilvl w:val="0"/>
          <w:numId w:val="15"/>
        </w:numPr>
        <w:tabs>
          <w:tab w:val="left" w:pos="3544"/>
        </w:tabs>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Tang N. et al, chez les patients COVID 19 décédés, le taux de D dimères était élevé de 3,5 et 19 fois plus.</w:t>
      </w:r>
    </w:p>
    <w:p w:rsidR="00A35EB8" w:rsidRPr="00FF5719" w:rsidRDefault="00CD3039" w:rsidP="00FF5719">
      <w:pPr>
        <w:pStyle w:val="ListeParagraf"/>
        <w:numPr>
          <w:ilvl w:val="0"/>
          <w:numId w:val="15"/>
        </w:numPr>
        <w:spacing w:line="240" w:lineRule="auto"/>
        <w:jc w:val="both"/>
        <w:rPr>
          <w:rFonts w:ascii="Times New Roman" w:hAnsi="Times New Roman" w:cs="Times New Roman"/>
          <w:sz w:val="24"/>
          <w:szCs w:val="24"/>
        </w:rPr>
      </w:pPr>
      <w:r w:rsidRPr="00FF5719">
        <w:rPr>
          <w:rStyle w:val="nowrap"/>
          <w:rFonts w:ascii="Times New Roman" w:hAnsi="Times New Roman" w:cs="Times New Roman"/>
          <w:color w:val="212121"/>
          <w:sz w:val="24"/>
          <w:szCs w:val="24"/>
          <w:lang w:val="en"/>
        </w:rPr>
        <w:t>T. Chen et al.</w:t>
      </w:r>
      <w:r w:rsidR="00A35EB8" w:rsidRPr="00FF5719">
        <w:rPr>
          <w:rFonts w:ascii="Times New Roman" w:hAnsi="Times New Roman" w:cs="Times New Roman"/>
          <w:sz w:val="24"/>
          <w:szCs w:val="24"/>
        </w:rPr>
        <w:t>, en janvier 2020 rapporte aussi une évaluation de D dimères sur la charte de 99 patients hospitalisés pour pneumonie à SARS COV 2 dans la province de Wuhan.</w:t>
      </w:r>
    </w:p>
    <w:p w:rsidR="00A35EB8" w:rsidRPr="00FF5719" w:rsidRDefault="00A35EB8" w:rsidP="00FF5719">
      <w:pPr>
        <w:pStyle w:val="ListeParagraf"/>
        <w:numPr>
          <w:ilvl w:val="0"/>
          <w:numId w:val="15"/>
        </w:numPr>
        <w:spacing w:line="240" w:lineRule="auto"/>
        <w:jc w:val="both"/>
        <w:rPr>
          <w:rFonts w:ascii="Times New Roman" w:hAnsi="Times New Roman" w:cs="Times New Roman"/>
          <w:sz w:val="24"/>
          <w:szCs w:val="24"/>
        </w:rPr>
      </w:pPr>
      <w:proofErr w:type="spellStart"/>
      <w:r w:rsidRPr="00FF5719">
        <w:rPr>
          <w:rFonts w:ascii="Times New Roman" w:hAnsi="Times New Roman" w:cs="Times New Roman"/>
          <w:sz w:val="24"/>
          <w:szCs w:val="24"/>
        </w:rPr>
        <w:t>Demelo</w:t>
      </w:r>
      <w:proofErr w:type="spellEnd"/>
      <w:r w:rsidRPr="00FF5719">
        <w:rPr>
          <w:rFonts w:ascii="Times New Roman" w:hAnsi="Times New Roman" w:cs="Times New Roman"/>
          <w:sz w:val="24"/>
          <w:szCs w:val="24"/>
        </w:rPr>
        <w:t xml:space="preserve"> Rodriguez et al 2020 ont déterminé une sensibilité de 95,7% et la spécificité de 29,3% de tests de D dimères. </w:t>
      </w:r>
    </w:p>
    <w:p w:rsidR="00A35EB8" w:rsidRPr="00FF5719" w:rsidRDefault="00A35EB8" w:rsidP="00FF5719">
      <w:pPr>
        <w:pStyle w:val="ListeParagraf"/>
        <w:numPr>
          <w:ilvl w:val="0"/>
          <w:numId w:val="15"/>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Gao et al ont déterminés une sensibilité de 93,3% et la spécificité de 75,0% taux de D dimères à </w:t>
      </w:r>
      <w:r w:rsidR="00C3239C" w:rsidRPr="00FF5719">
        <w:rPr>
          <w:rFonts w:ascii="Times New Roman" w:hAnsi="Times New Roman" w:cs="Times New Roman"/>
          <w:sz w:val="24"/>
          <w:szCs w:val="24"/>
        </w:rPr>
        <w:t>leur dosage</w:t>
      </w:r>
      <w:r w:rsidRPr="00FF5719">
        <w:rPr>
          <w:rFonts w:ascii="Times New Roman" w:hAnsi="Times New Roman" w:cs="Times New Roman"/>
          <w:sz w:val="24"/>
          <w:szCs w:val="24"/>
        </w:rPr>
        <w:t>.</w:t>
      </w:r>
    </w:p>
    <w:p w:rsidR="00A35EB8" w:rsidRPr="00FF5719" w:rsidRDefault="00A35EB8" w:rsidP="00FF5719">
      <w:pPr>
        <w:pStyle w:val="ListeParagraf"/>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Eu égard à ce qui précède, nos résultats se démarquent de ceux trouvés par ces derniers</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Pour clore cette discussion, nos résultats (90% de taux de D dimères élevés &gt; 500ng par l) se démarquent de ceux tr</w:t>
      </w:r>
      <w:r w:rsidR="00D36479" w:rsidRPr="00FF5719">
        <w:rPr>
          <w:rFonts w:ascii="Times New Roman" w:hAnsi="Times New Roman" w:cs="Times New Roman"/>
          <w:sz w:val="24"/>
          <w:szCs w:val="24"/>
        </w:rPr>
        <w:t xml:space="preserve">ouvés par </w:t>
      </w:r>
      <w:r w:rsidR="00D36479" w:rsidRPr="00FF5719">
        <w:rPr>
          <w:rFonts w:ascii="Times New Roman" w:hAnsi="Times New Roman" w:cs="Times New Roman"/>
          <w:color w:val="212121"/>
          <w:sz w:val="24"/>
          <w:szCs w:val="24"/>
          <w:lang w:val="en"/>
        </w:rPr>
        <w:t xml:space="preserve">Y. Gao et al., </w:t>
      </w:r>
      <w:r w:rsidR="00C3239C" w:rsidRPr="00FF5719">
        <w:rPr>
          <w:rFonts w:ascii="Times New Roman" w:hAnsi="Times New Roman" w:cs="Times New Roman"/>
          <w:color w:val="212121"/>
          <w:sz w:val="24"/>
          <w:szCs w:val="24"/>
          <w:lang w:val="en"/>
        </w:rPr>
        <w:t>(Y.</w:t>
      </w:r>
      <w:r w:rsidR="00D36479" w:rsidRPr="00FF5719">
        <w:rPr>
          <w:rFonts w:ascii="Times New Roman" w:hAnsi="Times New Roman" w:cs="Times New Roman"/>
          <w:color w:val="212121"/>
          <w:sz w:val="24"/>
          <w:szCs w:val="24"/>
          <w:lang w:val="en"/>
        </w:rPr>
        <w:t xml:space="preserve"> Gao et al., 2020</w:t>
      </w:r>
      <w:r w:rsidR="00C3239C" w:rsidRPr="00FF5719">
        <w:rPr>
          <w:rFonts w:ascii="Times New Roman" w:hAnsi="Times New Roman" w:cs="Times New Roman"/>
          <w:color w:val="212121"/>
          <w:sz w:val="24"/>
          <w:szCs w:val="24"/>
          <w:lang w:val="en"/>
        </w:rPr>
        <w:t xml:space="preserve">) </w:t>
      </w:r>
      <w:r w:rsidR="00C3239C" w:rsidRPr="00FF5719">
        <w:rPr>
          <w:rFonts w:ascii="Times New Roman" w:hAnsi="Times New Roman" w:cs="Times New Roman"/>
          <w:sz w:val="24"/>
          <w:szCs w:val="24"/>
        </w:rPr>
        <w:t>(</w:t>
      </w:r>
      <w:r w:rsidRPr="00FF5719">
        <w:rPr>
          <w:rFonts w:ascii="Times New Roman" w:hAnsi="Times New Roman" w:cs="Times New Roman"/>
          <w:sz w:val="24"/>
          <w:szCs w:val="24"/>
        </w:rPr>
        <w:t>80% de taux de D dimères &gt;à 500ng par l).</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Par rapport aux tranches d’âge dans lesquelles le taux de D dimères se révèle élevé nos résultats (42,85%) dans la tranche d’âge allant de 33 à 47 ans se dém</w:t>
      </w:r>
      <w:r w:rsidR="00D36479" w:rsidRPr="00FF5719">
        <w:rPr>
          <w:rFonts w:ascii="Times New Roman" w:hAnsi="Times New Roman" w:cs="Times New Roman"/>
          <w:sz w:val="24"/>
          <w:szCs w:val="24"/>
        </w:rPr>
        <w:t xml:space="preserve">arquent de </w:t>
      </w:r>
      <w:r w:rsidR="00D36479" w:rsidRPr="00FF5719">
        <w:rPr>
          <w:rFonts w:ascii="Times New Roman" w:hAnsi="Times New Roman" w:cs="Times New Roman"/>
          <w:color w:val="212121"/>
          <w:sz w:val="24"/>
          <w:szCs w:val="24"/>
          <w:lang w:val="en"/>
        </w:rPr>
        <w:t>Y. Gao et al</w:t>
      </w:r>
      <w:r w:rsidR="00C3239C" w:rsidRPr="00FF5719">
        <w:rPr>
          <w:rFonts w:ascii="Times New Roman" w:hAnsi="Times New Roman" w:cs="Times New Roman"/>
          <w:color w:val="212121"/>
          <w:sz w:val="24"/>
          <w:szCs w:val="24"/>
          <w:lang w:val="en"/>
        </w:rPr>
        <w:t>., (</w:t>
      </w:r>
      <w:r w:rsidR="00D36479" w:rsidRPr="00FF5719">
        <w:rPr>
          <w:rFonts w:ascii="Times New Roman" w:hAnsi="Times New Roman" w:cs="Times New Roman"/>
          <w:color w:val="212121"/>
          <w:sz w:val="24"/>
          <w:szCs w:val="24"/>
          <w:lang w:val="en"/>
        </w:rPr>
        <w:t xml:space="preserve">Y. Gao et al., </w:t>
      </w:r>
      <w:r w:rsidR="00C3239C" w:rsidRPr="00FF5719">
        <w:rPr>
          <w:rFonts w:ascii="Times New Roman" w:hAnsi="Times New Roman" w:cs="Times New Roman"/>
          <w:color w:val="212121"/>
          <w:sz w:val="24"/>
          <w:szCs w:val="24"/>
          <w:lang w:val="en"/>
        </w:rPr>
        <w:t>2020)</w:t>
      </w:r>
      <w:r w:rsidR="00C3239C" w:rsidRPr="00FF5719">
        <w:rPr>
          <w:rFonts w:ascii="Times New Roman" w:hAnsi="Times New Roman" w:cs="Times New Roman"/>
          <w:sz w:val="24"/>
          <w:szCs w:val="24"/>
        </w:rPr>
        <w:t xml:space="preserve"> qui</w:t>
      </w:r>
      <w:r w:rsidRPr="00FF5719">
        <w:rPr>
          <w:rFonts w:ascii="Times New Roman" w:hAnsi="Times New Roman" w:cs="Times New Roman"/>
          <w:sz w:val="24"/>
          <w:szCs w:val="24"/>
        </w:rPr>
        <w:t xml:space="preserve"> stipule que le taux de D dimères a été élevé (à 50%) chez les patients de sexe masculin dont </w:t>
      </w:r>
      <w:r w:rsidR="00C3239C" w:rsidRPr="00FF5719">
        <w:rPr>
          <w:rFonts w:ascii="Times New Roman" w:hAnsi="Times New Roman" w:cs="Times New Roman"/>
          <w:sz w:val="24"/>
          <w:szCs w:val="24"/>
        </w:rPr>
        <w:t>l’âge</w:t>
      </w:r>
      <w:r w:rsidRPr="00FF5719">
        <w:rPr>
          <w:rFonts w:ascii="Times New Roman" w:hAnsi="Times New Roman" w:cs="Times New Roman"/>
          <w:sz w:val="24"/>
          <w:szCs w:val="24"/>
        </w:rPr>
        <w:t xml:space="preserve"> varie entre 26 à 50 ans.</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L’interprétation des calculs de risque relatif nous révèle que</w:t>
      </w:r>
      <w:r w:rsidRPr="00FF5719">
        <w:rPr>
          <w:rFonts w:ascii="Times New Roman" w:hAnsi="Times New Roman" w:cs="Times New Roman"/>
          <w:bCs/>
          <w:sz w:val="24"/>
          <w:szCs w:val="24"/>
        </w:rPr>
        <w:t xml:space="preserve"> les sujets avec Covid-19 positif ont 1,6 fois plus </w:t>
      </w:r>
      <w:r w:rsidR="00C3239C" w:rsidRPr="00FF5719">
        <w:rPr>
          <w:rFonts w:ascii="Times New Roman" w:hAnsi="Times New Roman" w:cs="Times New Roman"/>
          <w:bCs/>
          <w:sz w:val="24"/>
          <w:szCs w:val="24"/>
        </w:rPr>
        <w:t>de chance</w:t>
      </w:r>
      <w:r w:rsidRPr="00FF5719">
        <w:rPr>
          <w:rFonts w:ascii="Times New Roman" w:hAnsi="Times New Roman" w:cs="Times New Roman"/>
          <w:bCs/>
          <w:sz w:val="24"/>
          <w:szCs w:val="24"/>
        </w:rPr>
        <w:t xml:space="preserve"> de présenter le taux de D-dimères </w:t>
      </w:r>
      <w:r w:rsidR="00C3239C" w:rsidRPr="00FF5719">
        <w:rPr>
          <w:rFonts w:ascii="Times New Roman" w:hAnsi="Times New Roman" w:cs="Times New Roman"/>
          <w:bCs/>
          <w:sz w:val="24"/>
          <w:szCs w:val="24"/>
        </w:rPr>
        <w:t xml:space="preserve">élevés. </w:t>
      </w:r>
      <w:proofErr w:type="gramStart"/>
      <w:r w:rsidR="00C3239C" w:rsidRPr="00FF5719">
        <w:rPr>
          <w:rFonts w:ascii="Times New Roman" w:hAnsi="Times New Roman" w:cs="Times New Roman"/>
          <w:bCs/>
          <w:sz w:val="24"/>
          <w:szCs w:val="24"/>
        </w:rPr>
        <w:t>(</w:t>
      </w:r>
      <w:r w:rsidRPr="00FF5719">
        <w:rPr>
          <w:rFonts w:ascii="Times New Roman" w:hAnsi="Times New Roman" w:cs="Times New Roman"/>
          <w:bCs/>
          <w:sz w:val="24"/>
          <w:szCs w:val="24"/>
        </w:rPr>
        <w:t xml:space="preserve"> &gt;</w:t>
      </w:r>
      <w:proofErr w:type="gramEnd"/>
      <w:r w:rsidRPr="00FF5719">
        <w:rPr>
          <w:rFonts w:ascii="Times New Roman" w:hAnsi="Times New Roman" w:cs="Times New Roman"/>
          <w:bCs/>
          <w:sz w:val="24"/>
          <w:szCs w:val="24"/>
        </w:rPr>
        <w:t xml:space="preserve"> 500 </w:t>
      </w:r>
      <w:proofErr w:type="spellStart"/>
      <w:r w:rsidRPr="00FF5719">
        <w:rPr>
          <w:rFonts w:ascii="Times New Roman" w:hAnsi="Times New Roman" w:cs="Times New Roman"/>
          <w:bCs/>
          <w:sz w:val="24"/>
          <w:szCs w:val="24"/>
        </w:rPr>
        <w:t>ng</w:t>
      </w:r>
      <w:proofErr w:type="spellEnd"/>
      <w:r w:rsidRPr="00FF5719">
        <w:rPr>
          <w:rFonts w:ascii="Times New Roman" w:hAnsi="Times New Roman" w:cs="Times New Roman"/>
          <w:bCs/>
          <w:sz w:val="24"/>
          <w:szCs w:val="24"/>
        </w:rPr>
        <w:t>/ ml )</w:t>
      </w:r>
    </w:p>
    <w:p w:rsidR="00031560" w:rsidRPr="00FF5719" w:rsidRDefault="00031560" w:rsidP="00FF5719">
      <w:pPr>
        <w:spacing w:line="240" w:lineRule="auto"/>
        <w:jc w:val="both"/>
        <w:rPr>
          <w:rFonts w:ascii="Times New Roman" w:hAnsi="Times New Roman" w:cs="Times New Roman"/>
          <w:sz w:val="24"/>
          <w:szCs w:val="24"/>
        </w:rPr>
      </w:pPr>
      <w:bookmarkStart w:id="34" w:name="_Toc134299390"/>
      <w:r w:rsidRPr="00FF5719">
        <w:rPr>
          <w:rFonts w:ascii="Times New Roman" w:hAnsi="Times New Roman" w:cs="Times New Roman"/>
          <w:sz w:val="24"/>
          <w:szCs w:val="24"/>
        </w:rPr>
        <w:t xml:space="preserve">             </w:t>
      </w:r>
    </w:p>
    <w:p w:rsidR="00A35EB8" w:rsidRPr="00F87A44" w:rsidRDefault="00A35EB8" w:rsidP="00F87A44">
      <w:pPr>
        <w:spacing w:line="240" w:lineRule="auto"/>
        <w:jc w:val="center"/>
        <w:rPr>
          <w:rFonts w:ascii="Times New Roman" w:hAnsi="Times New Roman" w:cs="Times New Roman"/>
          <w:b/>
          <w:bCs/>
          <w:sz w:val="24"/>
          <w:szCs w:val="24"/>
        </w:rPr>
      </w:pPr>
      <w:r w:rsidRPr="00F87A44">
        <w:rPr>
          <w:rFonts w:cs="Times New Roman"/>
          <w:b/>
          <w:bCs/>
          <w:sz w:val="24"/>
          <w:szCs w:val="24"/>
        </w:rPr>
        <w:t>CONCLUSION</w:t>
      </w:r>
      <w:bookmarkEnd w:id="34"/>
    </w:p>
    <w:p w:rsidR="00A35EB8" w:rsidRPr="00F87A44" w:rsidRDefault="00A35EB8" w:rsidP="00F87A44">
      <w:pPr>
        <w:spacing w:line="240" w:lineRule="auto"/>
        <w:jc w:val="both"/>
        <w:rPr>
          <w:rFonts w:ascii="Times New Roman" w:hAnsi="Times New Roman" w:cs="Times New Roman"/>
          <w:b/>
          <w:sz w:val="24"/>
          <w:szCs w:val="24"/>
        </w:rPr>
      </w:pPr>
      <w:r w:rsidRPr="00FF5719">
        <w:rPr>
          <w:rFonts w:ascii="Times New Roman" w:hAnsi="Times New Roman" w:cs="Times New Roman"/>
          <w:sz w:val="24"/>
          <w:szCs w:val="24"/>
        </w:rPr>
        <w:t>Au terme de notre étude sur « </w:t>
      </w:r>
      <w:r w:rsidRPr="00FF5719">
        <w:rPr>
          <w:rFonts w:ascii="Times New Roman" w:hAnsi="Times New Roman" w:cs="Times New Roman"/>
          <w:b/>
          <w:sz w:val="24"/>
          <w:szCs w:val="24"/>
        </w:rPr>
        <w:t>la comparaison de D dimères chez les patients covid négatif et covid positif ».</w:t>
      </w:r>
      <w:r w:rsidR="00F87A44">
        <w:rPr>
          <w:rFonts w:ascii="Times New Roman" w:hAnsi="Times New Roman" w:cs="Times New Roman"/>
          <w:b/>
          <w:sz w:val="24"/>
          <w:szCs w:val="24"/>
        </w:rPr>
        <w:t xml:space="preserve"> </w:t>
      </w:r>
      <w:r w:rsidRPr="00FF5719">
        <w:rPr>
          <w:rFonts w:ascii="Times New Roman" w:hAnsi="Times New Roman" w:cs="Times New Roman"/>
          <w:sz w:val="24"/>
          <w:szCs w:val="24"/>
        </w:rPr>
        <w:t xml:space="preserve">Notre </w:t>
      </w:r>
      <w:proofErr w:type="gramStart"/>
      <w:r w:rsidRPr="00FF5719">
        <w:rPr>
          <w:rFonts w:ascii="Times New Roman" w:hAnsi="Times New Roman" w:cs="Times New Roman"/>
          <w:sz w:val="24"/>
          <w:szCs w:val="24"/>
        </w:rPr>
        <w:t>étude  s’est</w:t>
      </w:r>
      <w:proofErr w:type="gramEnd"/>
      <w:r w:rsidRPr="00FF5719">
        <w:rPr>
          <w:rFonts w:ascii="Times New Roman" w:hAnsi="Times New Roman" w:cs="Times New Roman"/>
          <w:sz w:val="24"/>
          <w:szCs w:val="24"/>
        </w:rPr>
        <w:t xml:space="preserve"> réalisée au laboratoire Saint Raphael de la fondation maison </w:t>
      </w:r>
      <w:proofErr w:type="spellStart"/>
      <w:r w:rsidRPr="00FF5719">
        <w:rPr>
          <w:rFonts w:ascii="Times New Roman" w:hAnsi="Times New Roman" w:cs="Times New Roman"/>
          <w:sz w:val="24"/>
          <w:szCs w:val="24"/>
        </w:rPr>
        <w:t>Pungwe</w:t>
      </w:r>
      <w:proofErr w:type="spellEnd"/>
      <w:r w:rsidRPr="00FF5719">
        <w:rPr>
          <w:rFonts w:ascii="Times New Roman" w:hAnsi="Times New Roman" w:cs="Times New Roman"/>
          <w:sz w:val="24"/>
          <w:szCs w:val="24"/>
        </w:rPr>
        <w:t xml:space="preserve"> durant une période de sept mois.</w:t>
      </w:r>
    </w:p>
    <w:p w:rsidR="00A35EB8" w:rsidRPr="00FF5719"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L’objectif global de cette étude était de comparer le taux de D dimères chez les patients covid positif et négatif. Pour y arriver nous nous sommes fixés les objectifs spécifiques suivants :</w:t>
      </w:r>
    </w:p>
    <w:p w:rsidR="00A35EB8" w:rsidRPr="00FF5719" w:rsidRDefault="00A35EB8" w:rsidP="00FF5719">
      <w:pPr>
        <w:pStyle w:val="ListeParagraf"/>
        <w:numPr>
          <w:ilvl w:val="0"/>
          <w:numId w:val="16"/>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Cibler et sélectionner les patients covid 19 positif et négatif</w:t>
      </w:r>
    </w:p>
    <w:p w:rsidR="00A35EB8" w:rsidRPr="00FF5719" w:rsidRDefault="00A35EB8" w:rsidP="00FF5719">
      <w:pPr>
        <w:pStyle w:val="ListeParagraf"/>
        <w:numPr>
          <w:ilvl w:val="0"/>
          <w:numId w:val="16"/>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Leur prélever le sang</w:t>
      </w:r>
    </w:p>
    <w:p w:rsidR="00A35EB8" w:rsidRPr="00FF5719" w:rsidRDefault="00A35EB8" w:rsidP="00FF5719">
      <w:pPr>
        <w:pStyle w:val="ListeParagraf"/>
        <w:numPr>
          <w:ilvl w:val="0"/>
          <w:numId w:val="16"/>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Doser les D dimères chez les patients </w:t>
      </w:r>
      <w:proofErr w:type="gramStart"/>
      <w:r w:rsidRPr="00FF5719">
        <w:rPr>
          <w:rFonts w:ascii="Times New Roman" w:hAnsi="Times New Roman" w:cs="Times New Roman"/>
          <w:sz w:val="24"/>
          <w:szCs w:val="24"/>
        </w:rPr>
        <w:t>covid  positif</w:t>
      </w:r>
      <w:proofErr w:type="gramEnd"/>
      <w:r w:rsidRPr="00FF5719">
        <w:rPr>
          <w:rFonts w:ascii="Times New Roman" w:hAnsi="Times New Roman" w:cs="Times New Roman"/>
          <w:sz w:val="24"/>
          <w:szCs w:val="24"/>
        </w:rPr>
        <w:t xml:space="preserve"> et négatif</w:t>
      </w:r>
    </w:p>
    <w:p w:rsidR="00A35EB8" w:rsidRPr="00FF5719" w:rsidRDefault="00A35EB8" w:rsidP="00FF5719">
      <w:pPr>
        <w:pStyle w:val="ListeParagraf"/>
        <w:numPr>
          <w:ilvl w:val="0"/>
          <w:numId w:val="16"/>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 xml:space="preserve">Déterminer les causes de ces derniers </w:t>
      </w:r>
    </w:p>
    <w:p w:rsidR="00A35EB8" w:rsidRPr="00FF5719" w:rsidRDefault="00A35EB8" w:rsidP="00FF5719">
      <w:pPr>
        <w:pStyle w:val="ListeParagraf"/>
        <w:numPr>
          <w:ilvl w:val="0"/>
          <w:numId w:val="16"/>
        </w:num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Comparer les D dimères chez les patients covid positif et négatif</w:t>
      </w:r>
    </w:p>
    <w:p w:rsidR="00031560" w:rsidRDefault="00A35EB8" w:rsidP="00F87A44">
      <w:pPr>
        <w:spacing w:line="240" w:lineRule="auto"/>
        <w:jc w:val="both"/>
        <w:rPr>
          <w:rFonts w:ascii="Times New Roman" w:hAnsi="Times New Roman" w:cs="Times New Roman"/>
          <w:sz w:val="24"/>
          <w:szCs w:val="24"/>
        </w:rPr>
      </w:pPr>
      <w:r w:rsidRPr="00FF5719">
        <w:rPr>
          <w:rFonts w:ascii="Times New Roman" w:hAnsi="Times New Roman" w:cs="Times New Roman"/>
          <w:sz w:val="24"/>
          <w:szCs w:val="24"/>
        </w:rPr>
        <w:t>Dans cette étude   descriptive transversale nous avons fait recours au dosage de D dimères</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La population cible était de 67, dont 30 chez les patients covid négatif et 37 chez les patients covid positif. L’analyse des résultats trouvés a montré que dans la catégorie des patients avec covid positif, le taux de D dimères élevés (&gt;500ng/ml) était de 90% et le taux de D dimères négatif (&lt;500ng/ml) était de 10%.</w:t>
      </w:r>
      <w:r w:rsidR="00F87A44">
        <w:rPr>
          <w:rFonts w:ascii="Times New Roman" w:hAnsi="Times New Roman" w:cs="Times New Roman"/>
          <w:sz w:val="24"/>
          <w:szCs w:val="24"/>
        </w:rPr>
        <w:t xml:space="preserve"> </w:t>
      </w:r>
      <w:r w:rsidRPr="00FF5719">
        <w:rPr>
          <w:rFonts w:ascii="Times New Roman" w:hAnsi="Times New Roman" w:cs="Times New Roman"/>
          <w:sz w:val="24"/>
          <w:szCs w:val="24"/>
        </w:rPr>
        <w:t>Dans la catégorie des patients avec test covid négatif le taux de D dimères élevé était de 56,76% et celui de D dimères &lt;500ng/ml était de 43,24%</w:t>
      </w:r>
    </w:p>
    <w:p w:rsidR="00F87A44" w:rsidRPr="00FF5719" w:rsidRDefault="00F87A44" w:rsidP="00F87A44">
      <w:pPr>
        <w:spacing w:line="240" w:lineRule="auto"/>
        <w:ind w:firstLine="720"/>
        <w:jc w:val="both"/>
        <w:rPr>
          <w:rFonts w:ascii="Times New Roman" w:hAnsi="Times New Roman" w:cs="Times New Roman"/>
          <w:sz w:val="24"/>
          <w:szCs w:val="24"/>
        </w:rPr>
      </w:pPr>
    </w:p>
    <w:p w:rsidR="00A35EB8" w:rsidRDefault="00A35EB8" w:rsidP="00FF5719">
      <w:pPr>
        <w:pStyle w:val="Balk1"/>
        <w:spacing w:line="240" w:lineRule="auto"/>
        <w:jc w:val="both"/>
        <w:rPr>
          <w:rFonts w:cs="Times New Roman"/>
          <w:sz w:val="24"/>
          <w:szCs w:val="24"/>
        </w:rPr>
      </w:pPr>
      <w:bookmarkStart w:id="35" w:name="_Toc134299391"/>
      <w:r w:rsidRPr="00FF5719">
        <w:rPr>
          <w:rFonts w:cs="Times New Roman"/>
          <w:sz w:val="24"/>
          <w:szCs w:val="24"/>
        </w:rPr>
        <w:lastRenderedPageBreak/>
        <w:t>REFERENCES BIBLIOGRAPHIQUES</w:t>
      </w:r>
      <w:bookmarkEnd w:id="35"/>
    </w:p>
    <w:p w:rsidR="00F87A44" w:rsidRPr="00F87A44" w:rsidRDefault="00F87A44" w:rsidP="00F87A44"/>
    <w:p w:rsidR="00F124BA" w:rsidRPr="00FF5719" w:rsidRDefault="00F124BA" w:rsidP="00FF5719">
      <w:pPr>
        <w:spacing w:after="0" w:line="240" w:lineRule="auto"/>
        <w:jc w:val="both"/>
        <w:rPr>
          <w:rFonts w:ascii="Times New Roman" w:eastAsia="Times New Roman" w:hAnsi="Times New Roman" w:cs="Times New Roman"/>
          <w:color w:val="212121"/>
          <w:sz w:val="24"/>
          <w:szCs w:val="24"/>
          <w:lang w:val="en" w:eastAsia="fr-FR"/>
        </w:rPr>
      </w:pPr>
      <w:proofErr w:type="spellStart"/>
      <w:r w:rsidRPr="00FF5719">
        <w:rPr>
          <w:rFonts w:ascii="Times New Roman" w:eastAsia="Times New Roman" w:hAnsi="Times New Roman" w:cs="Times New Roman"/>
          <w:color w:val="212121"/>
          <w:sz w:val="24"/>
          <w:szCs w:val="24"/>
          <w:lang w:val="en" w:eastAsia="fr-FR"/>
        </w:rPr>
        <w:t>Khider</w:t>
      </w:r>
      <w:proofErr w:type="spellEnd"/>
      <w:r w:rsidRPr="00FF5719">
        <w:rPr>
          <w:rFonts w:ascii="Times New Roman" w:eastAsia="Times New Roman" w:hAnsi="Times New Roman" w:cs="Times New Roman"/>
          <w:color w:val="212121"/>
          <w:sz w:val="24"/>
          <w:szCs w:val="24"/>
          <w:lang w:val="en" w:eastAsia="fr-FR"/>
        </w:rPr>
        <w:t xml:space="preserve"> L., Gendron N., </w:t>
      </w:r>
      <w:proofErr w:type="spellStart"/>
      <w:r w:rsidRPr="00FF5719">
        <w:rPr>
          <w:rFonts w:ascii="Times New Roman" w:eastAsia="Times New Roman" w:hAnsi="Times New Roman" w:cs="Times New Roman"/>
          <w:color w:val="212121"/>
          <w:sz w:val="24"/>
          <w:szCs w:val="24"/>
          <w:lang w:val="en" w:eastAsia="fr-FR"/>
        </w:rPr>
        <w:t>Goudot</w:t>
      </w:r>
      <w:proofErr w:type="spellEnd"/>
      <w:r w:rsidRPr="00FF5719">
        <w:rPr>
          <w:rFonts w:ascii="Times New Roman" w:eastAsia="Times New Roman" w:hAnsi="Times New Roman" w:cs="Times New Roman"/>
          <w:color w:val="212121"/>
          <w:sz w:val="24"/>
          <w:szCs w:val="24"/>
          <w:lang w:val="en" w:eastAsia="fr-FR"/>
        </w:rPr>
        <w:t xml:space="preserve"> G., </w:t>
      </w:r>
      <w:proofErr w:type="spellStart"/>
      <w:r w:rsidRPr="00FF5719">
        <w:rPr>
          <w:rFonts w:ascii="Times New Roman" w:eastAsia="Times New Roman" w:hAnsi="Times New Roman" w:cs="Times New Roman"/>
          <w:color w:val="212121"/>
          <w:sz w:val="24"/>
          <w:szCs w:val="24"/>
          <w:lang w:val="en" w:eastAsia="fr-FR"/>
        </w:rPr>
        <w:t>Chocron</w:t>
      </w:r>
      <w:proofErr w:type="spellEnd"/>
      <w:r w:rsidRPr="00FF5719">
        <w:rPr>
          <w:rFonts w:ascii="Times New Roman" w:eastAsia="Times New Roman" w:hAnsi="Times New Roman" w:cs="Times New Roman"/>
          <w:color w:val="212121"/>
          <w:sz w:val="24"/>
          <w:szCs w:val="24"/>
          <w:lang w:val="en" w:eastAsia="fr-FR"/>
        </w:rPr>
        <w:t xml:space="preserve"> R., </w:t>
      </w:r>
      <w:proofErr w:type="spellStart"/>
      <w:r w:rsidRPr="00FF5719">
        <w:rPr>
          <w:rFonts w:ascii="Times New Roman" w:eastAsia="Times New Roman" w:hAnsi="Times New Roman" w:cs="Times New Roman"/>
          <w:color w:val="212121"/>
          <w:sz w:val="24"/>
          <w:szCs w:val="24"/>
          <w:lang w:val="en" w:eastAsia="fr-FR"/>
        </w:rPr>
        <w:t>Hauw-Berlemont</w:t>
      </w:r>
      <w:proofErr w:type="spellEnd"/>
      <w:r w:rsidRPr="00FF5719">
        <w:rPr>
          <w:rFonts w:ascii="Times New Roman" w:eastAsia="Times New Roman" w:hAnsi="Times New Roman" w:cs="Times New Roman"/>
          <w:color w:val="212121"/>
          <w:sz w:val="24"/>
          <w:szCs w:val="24"/>
          <w:lang w:val="en" w:eastAsia="fr-FR"/>
        </w:rPr>
        <w:t xml:space="preserve"> C., Cheng C. Curative anticoagulation prevents endothelial lesion in COVID-19 patients. </w:t>
      </w:r>
      <w:r w:rsidRPr="00FF5719">
        <w:rPr>
          <w:rFonts w:ascii="Times New Roman" w:eastAsia="Times New Roman" w:hAnsi="Times New Roman" w:cs="Times New Roman"/>
          <w:i/>
          <w:iCs/>
          <w:color w:val="212121"/>
          <w:sz w:val="24"/>
          <w:szCs w:val="24"/>
          <w:lang w:val="en" w:eastAsia="fr-FR"/>
        </w:rPr>
        <w:t xml:space="preserve">J </w:t>
      </w:r>
      <w:proofErr w:type="spellStart"/>
      <w:r w:rsidRPr="00FF5719">
        <w:rPr>
          <w:rFonts w:ascii="Times New Roman" w:eastAsia="Times New Roman" w:hAnsi="Times New Roman" w:cs="Times New Roman"/>
          <w:i/>
          <w:iCs/>
          <w:color w:val="212121"/>
          <w:sz w:val="24"/>
          <w:szCs w:val="24"/>
          <w:lang w:val="en" w:eastAsia="fr-FR"/>
        </w:rPr>
        <w:t>Thromb</w:t>
      </w:r>
      <w:proofErr w:type="spellEnd"/>
      <w:r w:rsidRPr="00FF5719">
        <w:rPr>
          <w:rFonts w:ascii="Times New Roman" w:eastAsia="Times New Roman" w:hAnsi="Times New Roman" w:cs="Times New Roman"/>
          <w:i/>
          <w:iCs/>
          <w:color w:val="212121"/>
          <w:sz w:val="24"/>
          <w:szCs w:val="24"/>
          <w:lang w:val="en" w:eastAsia="fr-FR"/>
        </w:rPr>
        <w:t xml:space="preserve"> </w:t>
      </w:r>
      <w:proofErr w:type="spellStart"/>
      <w:r w:rsidRPr="00FF5719">
        <w:rPr>
          <w:rFonts w:ascii="Times New Roman" w:eastAsia="Times New Roman" w:hAnsi="Times New Roman" w:cs="Times New Roman"/>
          <w:i/>
          <w:iCs/>
          <w:color w:val="212121"/>
          <w:sz w:val="24"/>
          <w:szCs w:val="24"/>
          <w:lang w:val="en" w:eastAsia="fr-FR"/>
        </w:rPr>
        <w:t>Haemost</w:t>
      </w:r>
      <w:proofErr w:type="spellEnd"/>
      <w:r w:rsidRPr="00FF5719">
        <w:rPr>
          <w:rFonts w:ascii="Times New Roman" w:eastAsia="Times New Roman" w:hAnsi="Times New Roman" w:cs="Times New Roman"/>
          <w:i/>
          <w:iCs/>
          <w:color w:val="212121"/>
          <w:sz w:val="24"/>
          <w:szCs w:val="24"/>
          <w:lang w:val="en" w:eastAsia="fr-FR"/>
        </w:rPr>
        <w:t xml:space="preserve">. </w:t>
      </w:r>
      <w:r w:rsidRPr="00FF5719">
        <w:rPr>
          <w:rFonts w:ascii="Times New Roman" w:eastAsia="Times New Roman" w:hAnsi="Times New Roman" w:cs="Times New Roman"/>
          <w:color w:val="212121"/>
          <w:sz w:val="24"/>
          <w:szCs w:val="24"/>
          <w:lang w:val="en" w:eastAsia="fr-FR"/>
        </w:rPr>
        <w:t>2020; 18(9):2391–2399. [</w:t>
      </w:r>
      <w:hyperlink r:id="rId13" w:history="1">
        <w:r w:rsidRPr="00FF5719">
          <w:rPr>
            <w:rFonts w:ascii="Times New Roman" w:eastAsia="Times New Roman" w:hAnsi="Times New Roman" w:cs="Times New Roman"/>
            <w:color w:val="376FAA"/>
            <w:sz w:val="24"/>
            <w:szCs w:val="24"/>
            <w:u w:val="single"/>
            <w:lang w:val="en" w:eastAsia="fr-FR"/>
          </w:rPr>
          <w:t xml:space="preserve">Article PMC </w:t>
        </w:r>
        <w:proofErr w:type="spellStart"/>
        <w:r w:rsidRPr="00FF5719">
          <w:rPr>
            <w:rFonts w:ascii="Times New Roman" w:eastAsia="Times New Roman" w:hAnsi="Times New Roman" w:cs="Times New Roman"/>
            <w:color w:val="376FAA"/>
            <w:sz w:val="24"/>
            <w:szCs w:val="24"/>
            <w:u w:val="single"/>
            <w:lang w:val="en" w:eastAsia="fr-FR"/>
          </w:rPr>
          <w:t>gratuit</w:t>
        </w:r>
        <w:proofErr w:type="spellEnd"/>
      </w:hyperlink>
      <w:r w:rsidRPr="00FF5719">
        <w:rPr>
          <w:rFonts w:ascii="Times New Roman" w:eastAsia="Times New Roman" w:hAnsi="Times New Roman" w:cs="Times New Roman"/>
          <w:color w:val="212121"/>
          <w:sz w:val="24"/>
          <w:szCs w:val="24"/>
          <w:lang w:val="en" w:eastAsia="fr-FR"/>
        </w:rPr>
        <w:t>] [</w:t>
      </w:r>
      <w:hyperlink r:id="rId14" w:history="1">
        <w:r w:rsidRPr="00FF5719">
          <w:rPr>
            <w:rFonts w:ascii="Times New Roman" w:eastAsia="Times New Roman" w:hAnsi="Times New Roman" w:cs="Times New Roman"/>
            <w:color w:val="376FAA"/>
            <w:sz w:val="24"/>
            <w:szCs w:val="24"/>
            <w:u w:val="single"/>
            <w:lang w:val="en" w:eastAsia="fr-FR"/>
          </w:rPr>
          <w:t>PubMed</w:t>
        </w:r>
      </w:hyperlink>
      <w:r w:rsidRPr="00FF5719">
        <w:rPr>
          <w:rFonts w:ascii="Times New Roman" w:eastAsia="Times New Roman" w:hAnsi="Times New Roman" w:cs="Times New Roman"/>
          <w:color w:val="212121"/>
          <w:sz w:val="24"/>
          <w:szCs w:val="24"/>
          <w:lang w:val="en" w:eastAsia="fr-FR"/>
        </w:rPr>
        <w:t>] [</w:t>
      </w:r>
      <w:hyperlink r:id="rId15" w:tgtFrame="_blank" w:history="1">
        <w:r w:rsidRPr="00FF5719">
          <w:rPr>
            <w:rFonts w:ascii="Times New Roman" w:eastAsia="Times New Roman" w:hAnsi="Times New Roman" w:cs="Times New Roman"/>
            <w:color w:val="376FAA"/>
            <w:sz w:val="24"/>
            <w:szCs w:val="24"/>
            <w:u w:val="single"/>
            <w:lang w:val="en" w:eastAsia="fr-FR"/>
          </w:rPr>
          <w:t>Google Scholar</w:t>
        </w:r>
      </w:hyperlink>
      <w:r w:rsidRPr="00FF5719">
        <w:rPr>
          <w:rFonts w:ascii="Times New Roman" w:eastAsia="Times New Roman" w:hAnsi="Times New Roman" w:cs="Times New Roman"/>
          <w:color w:val="212121"/>
          <w:sz w:val="24"/>
          <w:szCs w:val="24"/>
          <w:lang w:val="en" w:eastAsia="fr-FR"/>
        </w:rPr>
        <w:t>]</w:t>
      </w:r>
    </w:p>
    <w:p w:rsid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Fonts w:ascii="Times New Roman" w:eastAsia="Times New Roman" w:hAnsi="Times New Roman" w:cs="Times New Roman"/>
          <w:color w:val="212121"/>
          <w:sz w:val="24"/>
          <w:szCs w:val="24"/>
          <w:lang w:val="en" w:eastAsia="fr-FR"/>
        </w:rPr>
        <w:t xml:space="preserve">Levi M., </w:t>
      </w:r>
      <w:proofErr w:type="spellStart"/>
      <w:r w:rsidRPr="00FF5719">
        <w:rPr>
          <w:rFonts w:ascii="Times New Roman" w:eastAsia="Times New Roman" w:hAnsi="Times New Roman" w:cs="Times New Roman"/>
          <w:color w:val="212121"/>
          <w:sz w:val="24"/>
          <w:szCs w:val="24"/>
          <w:lang w:val="en" w:eastAsia="fr-FR"/>
        </w:rPr>
        <w:t>Toh</w:t>
      </w:r>
      <w:proofErr w:type="spellEnd"/>
      <w:r w:rsidRPr="00FF5719">
        <w:rPr>
          <w:rFonts w:ascii="Times New Roman" w:eastAsia="Times New Roman" w:hAnsi="Times New Roman" w:cs="Times New Roman"/>
          <w:color w:val="212121"/>
          <w:sz w:val="24"/>
          <w:szCs w:val="24"/>
          <w:lang w:val="en" w:eastAsia="fr-FR"/>
        </w:rPr>
        <w:t xml:space="preserve"> C.H., </w:t>
      </w:r>
      <w:proofErr w:type="spellStart"/>
      <w:r w:rsidRPr="00FF5719">
        <w:rPr>
          <w:rFonts w:ascii="Times New Roman" w:eastAsia="Times New Roman" w:hAnsi="Times New Roman" w:cs="Times New Roman"/>
          <w:color w:val="212121"/>
          <w:sz w:val="24"/>
          <w:szCs w:val="24"/>
          <w:lang w:val="en" w:eastAsia="fr-FR"/>
        </w:rPr>
        <w:t>Thachil</w:t>
      </w:r>
      <w:proofErr w:type="spellEnd"/>
      <w:r w:rsidRPr="00FF5719">
        <w:rPr>
          <w:rFonts w:ascii="Times New Roman" w:eastAsia="Times New Roman" w:hAnsi="Times New Roman" w:cs="Times New Roman"/>
          <w:color w:val="212121"/>
          <w:sz w:val="24"/>
          <w:szCs w:val="24"/>
          <w:lang w:val="en" w:eastAsia="fr-FR"/>
        </w:rPr>
        <w:t xml:space="preserve"> J., Watson H.G. Guidelines for the diagnosis and management of disseminated intravascular coagulation. </w:t>
      </w:r>
      <w:r w:rsidRPr="00FF5719">
        <w:rPr>
          <w:rFonts w:ascii="Times New Roman" w:eastAsia="Times New Roman" w:hAnsi="Times New Roman" w:cs="Times New Roman"/>
          <w:i/>
          <w:iCs/>
          <w:color w:val="212121"/>
          <w:sz w:val="24"/>
          <w:szCs w:val="24"/>
          <w:lang w:val="en" w:eastAsia="fr-FR"/>
        </w:rPr>
        <w:t xml:space="preserve">Br J </w:t>
      </w:r>
      <w:proofErr w:type="spellStart"/>
      <w:r w:rsidRPr="00FF5719">
        <w:rPr>
          <w:rFonts w:ascii="Times New Roman" w:eastAsia="Times New Roman" w:hAnsi="Times New Roman" w:cs="Times New Roman"/>
          <w:i/>
          <w:iCs/>
          <w:color w:val="212121"/>
          <w:sz w:val="24"/>
          <w:szCs w:val="24"/>
          <w:lang w:val="en" w:eastAsia="fr-FR"/>
        </w:rPr>
        <w:t>Haematol</w:t>
      </w:r>
      <w:proofErr w:type="spellEnd"/>
      <w:r w:rsidRPr="00FF5719">
        <w:rPr>
          <w:rFonts w:ascii="Times New Roman" w:eastAsia="Times New Roman" w:hAnsi="Times New Roman" w:cs="Times New Roman"/>
          <w:i/>
          <w:iCs/>
          <w:color w:val="212121"/>
          <w:sz w:val="24"/>
          <w:szCs w:val="24"/>
          <w:lang w:val="en" w:eastAsia="fr-FR"/>
        </w:rPr>
        <w:t xml:space="preserve">. </w:t>
      </w:r>
      <w:r w:rsidRPr="00FF5719">
        <w:rPr>
          <w:rFonts w:ascii="Times New Roman" w:eastAsia="Times New Roman" w:hAnsi="Times New Roman" w:cs="Times New Roman"/>
          <w:color w:val="212121"/>
          <w:sz w:val="24"/>
          <w:szCs w:val="24"/>
          <w:lang w:val="en" w:eastAsia="fr-FR"/>
        </w:rPr>
        <w:t>2009; 145(1):24–33. [</w:t>
      </w:r>
      <w:hyperlink r:id="rId16" w:history="1">
        <w:r w:rsidRPr="00FF5719">
          <w:rPr>
            <w:rFonts w:ascii="Times New Roman" w:eastAsia="Times New Roman" w:hAnsi="Times New Roman" w:cs="Times New Roman"/>
            <w:color w:val="376FAA"/>
            <w:sz w:val="24"/>
            <w:szCs w:val="24"/>
            <w:u w:val="single"/>
            <w:lang w:val="en" w:eastAsia="fr-FR"/>
          </w:rPr>
          <w:t>PubMed</w:t>
        </w:r>
      </w:hyperlink>
      <w:r w:rsidRPr="00FF5719">
        <w:rPr>
          <w:rFonts w:ascii="Times New Roman" w:eastAsia="Times New Roman" w:hAnsi="Times New Roman" w:cs="Times New Roman"/>
          <w:color w:val="212121"/>
          <w:sz w:val="24"/>
          <w:szCs w:val="24"/>
          <w:lang w:val="en" w:eastAsia="fr-FR"/>
        </w:rPr>
        <w:t>] [</w:t>
      </w:r>
      <w:hyperlink r:id="rId17" w:tgtFrame="_blank" w:history="1">
        <w:r w:rsidRPr="00FF5719">
          <w:rPr>
            <w:rFonts w:ascii="Times New Roman" w:eastAsia="Times New Roman" w:hAnsi="Times New Roman" w:cs="Times New Roman"/>
            <w:color w:val="376FAA"/>
            <w:sz w:val="24"/>
            <w:szCs w:val="24"/>
            <w:u w:val="single"/>
            <w:lang w:val="en" w:eastAsia="fr-FR"/>
          </w:rPr>
          <w:t>Google Scholar</w:t>
        </w:r>
      </w:hyperlink>
      <w:r w:rsidRPr="00FF5719">
        <w:rPr>
          <w:rFonts w:ascii="Times New Roman" w:eastAsia="Times New Roman" w:hAnsi="Times New Roman" w:cs="Times New Roman"/>
          <w:color w:val="212121"/>
          <w:sz w:val="24"/>
          <w:szCs w:val="24"/>
          <w:lang w:val="en" w:eastAsia="fr-FR"/>
        </w:rPr>
        <w:t>]</w:t>
      </w:r>
    </w:p>
    <w:p w:rsidR="00F124BA" w:rsidRP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Fonts w:ascii="Times New Roman" w:hAnsi="Times New Roman" w:cs="Times New Roman"/>
          <w:sz w:val="24"/>
          <w:szCs w:val="24"/>
          <w:lang w:val="en-GB"/>
        </w:rPr>
        <w:t xml:space="preserve">M. Van Wissen et al., « Acute respiratory tract infection leads to procoagulant changes in human subjects », J. </w:t>
      </w:r>
      <w:proofErr w:type="spellStart"/>
      <w:r w:rsidRPr="00FF5719">
        <w:rPr>
          <w:rFonts w:ascii="Times New Roman" w:hAnsi="Times New Roman" w:cs="Times New Roman"/>
          <w:sz w:val="24"/>
          <w:szCs w:val="24"/>
          <w:lang w:val="en-GB"/>
        </w:rPr>
        <w:t>Thromb</w:t>
      </w:r>
      <w:proofErr w:type="spellEnd"/>
      <w:r w:rsidRPr="00FF5719">
        <w:rPr>
          <w:rFonts w:ascii="Times New Roman" w:hAnsi="Times New Roman" w:cs="Times New Roman"/>
          <w:sz w:val="24"/>
          <w:szCs w:val="24"/>
          <w:lang w:val="en-GB"/>
        </w:rPr>
        <w:t xml:space="preserve">. </w:t>
      </w:r>
      <w:proofErr w:type="spellStart"/>
      <w:r w:rsidRPr="00FF5719">
        <w:rPr>
          <w:rFonts w:ascii="Times New Roman" w:hAnsi="Times New Roman" w:cs="Times New Roman"/>
          <w:sz w:val="24"/>
          <w:szCs w:val="24"/>
          <w:lang w:val="en-GB"/>
        </w:rPr>
        <w:t>Haemost</w:t>
      </w:r>
      <w:proofErr w:type="spellEnd"/>
      <w:r w:rsidRPr="00FF5719">
        <w:rPr>
          <w:rFonts w:ascii="Times New Roman" w:hAnsi="Times New Roman" w:cs="Times New Roman"/>
          <w:sz w:val="24"/>
          <w:szCs w:val="24"/>
          <w:lang w:val="en-GB"/>
        </w:rPr>
        <w:t xml:space="preserve">. vol. 9, no 7, p. 1432, 2011. [122] </w:t>
      </w:r>
    </w:p>
    <w:p w:rsidR="00F87A44" w:rsidRDefault="00F124BA" w:rsidP="00F87A44">
      <w:pPr>
        <w:spacing w:line="240" w:lineRule="auto"/>
        <w:jc w:val="both"/>
        <w:rPr>
          <w:rFonts w:ascii="Times New Roman" w:hAnsi="Times New Roman" w:cs="Times New Roman"/>
          <w:sz w:val="24"/>
          <w:szCs w:val="24"/>
          <w:lang w:val="en-GB"/>
        </w:rPr>
      </w:pPr>
      <w:r w:rsidRPr="00FF5719">
        <w:rPr>
          <w:rFonts w:ascii="Times New Roman" w:hAnsi="Times New Roman" w:cs="Times New Roman"/>
          <w:sz w:val="24"/>
          <w:szCs w:val="24"/>
          <w:lang w:val="en-GB"/>
        </w:rPr>
        <w:t xml:space="preserve">P. </w:t>
      </w:r>
      <w:proofErr w:type="spellStart"/>
      <w:r w:rsidRPr="00FF5719">
        <w:rPr>
          <w:rFonts w:ascii="Times New Roman" w:hAnsi="Times New Roman" w:cs="Times New Roman"/>
          <w:sz w:val="24"/>
          <w:szCs w:val="24"/>
          <w:lang w:val="en-GB"/>
        </w:rPr>
        <w:t>Demelo</w:t>
      </w:r>
      <w:proofErr w:type="spellEnd"/>
      <w:r w:rsidRPr="00FF5719">
        <w:rPr>
          <w:rFonts w:ascii="Times New Roman" w:hAnsi="Times New Roman" w:cs="Times New Roman"/>
          <w:sz w:val="24"/>
          <w:szCs w:val="24"/>
          <w:lang w:val="en-GB"/>
        </w:rPr>
        <w:t xml:space="preserve">-Rodríguez et al., « Incidence of asymptomatic deep vein thrombosis in patients with COVID-19 pneumonia and elevated D-dimer levels », </w:t>
      </w:r>
      <w:proofErr w:type="spellStart"/>
      <w:r w:rsidRPr="00FF5719">
        <w:rPr>
          <w:rFonts w:ascii="Times New Roman" w:hAnsi="Times New Roman" w:cs="Times New Roman"/>
          <w:sz w:val="24"/>
          <w:szCs w:val="24"/>
          <w:lang w:val="en-GB"/>
        </w:rPr>
        <w:t>Thromb</w:t>
      </w:r>
      <w:proofErr w:type="spellEnd"/>
      <w:r w:rsidRPr="00FF5719">
        <w:rPr>
          <w:rFonts w:ascii="Times New Roman" w:hAnsi="Times New Roman" w:cs="Times New Roman"/>
          <w:sz w:val="24"/>
          <w:szCs w:val="24"/>
          <w:lang w:val="en-GB"/>
        </w:rPr>
        <w:t>. Res., 2020.</w:t>
      </w:r>
    </w:p>
    <w:p w:rsidR="00F87A44" w:rsidRDefault="00F124BA" w:rsidP="00F87A44">
      <w:pPr>
        <w:spacing w:line="240" w:lineRule="auto"/>
        <w:jc w:val="both"/>
        <w:rPr>
          <w:rFonts w:ascii="Times New Roman" w:hAnsi="Times New Roman" w:cs="Times New Roman"/>
          <w:sz w:val="24"/>
          <w:szCs w:val="24"/>
          <w:lang w:val="en-GB"/>
        </w:rPr>
      </w:pPr>
      <w:r w:rsidRPr="00FF5719">
        <w:rPr>
          <w:rFonts w:ascii="Times New Roman" w:eastAsia="Times New Roman" w:hAnsi="Times New Roman" w:cs="Times New Roman"/>
          <w:color w:val="212121"/>
          <w:sz w:val="24"/>
          <w:szCs w:val="24"/>
          <w:lang w:val="en" w:eastAsia="fr-FR"/>
        </w:rPr>
        <w:t xml:space="preserve">R. M. Martín‐Rojas et al., « COVID‐19 coagulopathy: an in‐depth analysis of the coagulation system », Eur. J. </w:t>
      </w:r>
      <w:proofErr w:type="spellStart"/>
      <w:r w:rsidRPr="00FF5719">
        <w:rPr>
          <w:rFonts w:ascii="Times New Roman" w:eastAsia="Times New Roman" w:hAnsi="Times New Roman" w:cs="Times New Roman"/>
          <w:color w:val="212121"/>
          <w:sz w:val="24"/>
          <w:szCs w:val="24"/>
          <w:lang w:val="en" w:eastAsia="fr-FR"/>
        </w:rPr>
        <w:t>Haematol</w:t>
      </w:r>
      <w:proofErr w:type="spellEnd"/>
      <w:r w:rsidRPr="00FF5719">
        <w:rPr>
          <w:rFonts w:ascii="Times New Roman" w:eastAsia="Times New Roman" w:hAnsi="Times New Roman" w:cs="Times New Roman"/>
          <w:color w:val="212121"/>
          <w:sz w:val="24"/>
          <w:szCs w:val="24"/>
          <w:lang w:val="en" w:eastAsia="fr-FR"/>
        </w:rPr>
        <w:t>., 2020.</w:t>
      </w:r>
    </w:p>
    <w:p w:rsidR="00F87A44" w:rsidRPr="00F87A44" w:rsidRDefault="00F124BA" w:rsidP="00F87A44">
      <w:pPr>
        <w:spacing w:line="240" w:lineRule="auto"/>
        <w:jc w:val="both"/>
        <w:rPr>
          <w:rFonts w:ascii="Times New Roman" w:hAnsi="Times New Roman" w:cs="Times New Roman"/>
          <w:sz w:val="24"/>
          <w:szCs w:val="24"/>
          <w:lang w:val="en-GB"/>
        </w:rPr>
      </w:pPr>
      <w:r w:rsidRPr="00FF5719">
        <w:rPr>
          <w:rFonts w:ascii="Times New Roman" w:eastAsia="Times New Roman" w:hAnsi="Times New Roman" w:cs="Times New Roman"/>
          <w:color w:val="212121"/>
          <w:sz w:val="24"/>
          <w:szCs w:val="24"/>
          <w:lang w:val="en" w:eastAsia="fr-FR"/>
        </w:rPr>
        <w:t xml:space="preserve">Ren L.L., Wang Y.M., Wu Z.Q., Xiang Z.C., Guo L., Xu T. Identification of a novel coronavirus causing severe pneumonia in human: a descriptive study. </w:t>
      </w:r>
      <w:r w:rsidRPr="00FF5719">
        <w:rPr>
          <w:rFonts w:ascii="Times New Roman" w:eastAsia="Times New Roman" w:hAnsi="Times New Roman" w:cs="Times New Roman"/>
          <w:i/>
          <w:iCs/>
          <w:color w:val="212121"/>
          <w:sz w:val="24"/>
          <w:szCs w:val="24"/>
          <w:lang w:val="en" w:eastAsia="fr-FR"/>
        </w:rPr>
        <w:t xml:space="preserve">Chin Med J. </w:t>
      </w:r>
      <w:r w:rsidRPr="00FF5719">
        <w:rPr>
          <w:rFonts w:ascii="Times New Roman" w:eastAsia="Times New Roman" w:hAnsi="Times New Roman" w:cs="Times New Roman"/>
          <w:color w:val="212121"/>
          <w:sz w:val="24"/>
          <w:szCs w:val="24"/>
          <w:lang w:val="en" w:eastAsia="fr-FR"/>
        </w:rPr>
        <w:t>2020;133(9):1015–1024. [</w:t>
      </w:r>
      <w:hyperlink r:id="rId18" w:history="1">
        <w:r w:rsidRPr="00FF5719">
          <w:rPr>
            <w:rFonts w:ascii="Times New Roman" w:eastAsia="Times New Roman" w:hAnsi="Times New Roman" w:cs="Times New Roman"/>
            <w:color w:val="376FAA"/>
            <w:sz w:val="24"/>
            <w:szCs w:val="24"/>
            <w:u w:val="single"/>
            <w:lang w:val="en" w:eastAsia="fr-FR"/>
          </w:rPr>
          <w:t xml:space="preserve">Article PMC </w:t>
        </w:r>
        <w:proofErr w:type="spellStart"/>
        <w:r w:rsidRPr="00FF5719">
          <w:rPr>
            <w:rFonts w:ascii="Times New Roman" w:eastAsia="Times New Roman" w:hAnsi="Times New Roman" w:cs="Times New Roman"/>
            <w:color w:val="376FAA"/>
            <w:sz w:val="24"/>
            <w:szCs w:val="24"/>
            <w:u w:val="single"/>
            <w:lang w:val="en" w:eastAsia="fr-FR"/>
          </w:rPr>
          <w:t>gratuit</w:t>
        </w:r>
        <w:proofErr w:type="spellEnd"/>
      </w:hyperlink>
      <w:r w:rsidRPr="00FF5719">
        <w:rPr>
          <w:rFonts w:ascii="Times New Roman" w:eastAsia="Times New Roman" w:hAnsi="Times New Roman" w:cs="Times New Roman"/>
          <w:color w:val="212121"/>
          <w:sz w:val="24"/>
          <w:szCs w:val="24"/>
          <w:lang w:val="en" w:eastAsia="fr-FR"/>
        </w:rPr>
        <w:t>] [</w:t>
      </w:r>
      <w:hyperlink r:id="rId19" w:history="1">
        <w:r w:rsidRPr="00FF5719">
          <w:rPr>
            <w:rFonts w:ascii="Times New Roman" w:eastAsia="Times New Roman" w:hAnsi="Times New Roman" w:cs="Times New Roman"/>
            <w:color w:val="376FAA"/>
            <w:sz w:val="24"/>
            <w:szCs w:val="24"/>
            <w:u w:val="single"/>
            <w:lang w:val="en" w:eastAsia="fr-FR"/>
          </w:rPr>
          <w:t>PubMed</w:t>
        </w:r>
      </w:hyperlink>
      <w:r w:rsidRPr="00FF5719">
        <w:rPr>
          <w:rFonts w:ascii="Times New Roman" w:eastAsia="Times New Roman" w:hAnsi="Times New Roman" w:cs="Times New Roman"/>
          <w:color w:val="212121"/>
          <w:sz w:val="24"/>
          <w:szCs w:val="24"/>
          <w:lang w:val="en" w:eastAsia="fr-FR"/>
        </w:rPr>
        <w:t>] [</w:t>
      </w:r>
      <w:hyperlink r:id="rId20" w:tgtFrame="_blank" w:history="1">
        <w:r w:rsidRPr="00FF5719">
          <w:rPr>
            <w:rFonts w:ascii="Times New Roman" w:eastAsia="Times New Roman" w:hAnsi="Times New Roman" w:cs="Times New Roman"/>
            <w:color w:val="376FAA"/>
            <w:sz w:val="24"/>
            <w:szCs w:val="24"/>
            <w:u w:val="single"/>
            <w:lang w:val="en" w:eastAsia="fr-FR"/>
          </w:rPr>
          <w:t>Google Scholar</w:t>
        </w:r>
      </w:hyperlink>
      <w:r w:rsidRPr="00FF5719">
        <w:rPr>
          <w:rFonts w:ascii="Times New Roman" w:eastAsia="Times New Roman" w:hAnsi="Times New Roman" w:cs="Times New Roman"/>
          <w:color w:val="212121"/>
          <w:sz w:val="24"/>
          <w:szCs w:val="24"/>
          <w:lang w:val="en" w:eastAsia="fr-FR"/>
        </w:rPr>
        <w:t>]</w:t>
      </w:r>
    </w:p>
    <w:p w:rsidR="00F124BA" w:rsidRPr="00F87A44" w:rsidRDefault="00F124BA" w:rsidP="00FF5719">
      <w:pPr>
        <w:spacing w:after="0" w:line="240" w:lineRule="auto"/>
        <w:jc w:val="both"/>
        <w:rPr>
          <w:rStyle w:val="nowrap"/>
          <w:rFonts w:ascii="Times New Roman" w:eastAsia="Times New Roman" w:hAnsi="Times New Roman" w:cs="Times New Roman"/>
          <w:color w:val="212121"/>
          <w:sz w:val="24"/>
          <w:szCs w:val="24"/>
          <w:lang w:val="en" w:eastAsia="fr-FR"/>
        </w:rPr>
      </w:pPr>
      <w:r w:rsidRPr="00FF5719">
        <w:rPr>
          <w:rStyle w:val="element-citation"/>
          <w:rFonts w:cs="Times New Roman"/>
          <w:color w:val="212121"/>
          <w:sz w:val="24"/>
          <w:szCs w:val="24"/>
          <w:lang w:val="en"/>
        </w:rPr>
        <w:t xml:space="preserve">Tang N., Li D., Wang X., Sun Z. Abnormal coagulation parameters are associated with poor prognosis in patients with novel coronavirus pneumonia. </w:t>
      </w:r>
      <w:r w:rsidRPr="00FF5719">
        <w:rPr>
          <w:rStyle w:val="ref-journal1"/>
          <w:rFonts w:ascii="Times New Roman" w:hAnsi="Times New Roman" w:cs="Times New Roman"/>
          <w:color w:val="212121"/>
          <w:sz w:val="24"/>
          <w:szCs w:val="24"/>
          <w:lang w:val="en"/>
        </w:rPr>
        <w:t xml:space="preserve">J </w:t>
      </w:r>
      <w:proofErr w:type="spellStart"/>
      <w:r w:rsidRPr="00FF5719">
        <w:rPr>
          <w:rStyle w:val="ref-journal1"/>
          <w:rFonts w:ascii="Times New Roman" w:hAnsi="Times New Roman" w:cs="Times New Roman"/>
          <w:color w:val="212121"/>
          <w:sz w:val="24"/>
          <w:szCs w:val="24"/>
          <w:lang w:val="en"/>
        </w:rPr>
        <w:t>Thromb</w:t>
      </w:r>
      <w:proofErr w:type="spellEnd"/>
      <w:r w:rsidRPr="00FF5719">
        <w:rPr>
          <w:rStyle w:val="ref-journal1"/>
          <w:rFonts w:ascii="Times New Roman" w:hAnsi="Times New Roman" w:cs="Times New Roman"/>
          <w:color w:val="212121"/>
          <w:sz w:val="24"/>
          <w:szCs w:val="24"/>
          <w:lang w:val="en"/>
        </w:rPr>
        <w:t xml:space="preserve"> </w:t>
      </w:r>
      <w:proofErr w:type="spellStart"/>
      <w:r w:rsidRPr="00FF5719">
        <w:rPr>
          <w:rStyle w:val="ref-journal1"/>
          <w:rFonts w:ascii="Times New Roman" w:hAnsi="Times New Roman" w:cs="Times New Roman"/>
          <w:color w:val="212121"/>
          <w:sz w:val="24"/>
          <w:szCs w:val="24"/>
          <w:lang w:val="en"/>
        </w:rPr>
        <w:t>Haemost</w:t>
      </w:r>
      <w:proofErr w:type="spellEnd"/>
      <w:r w:rsidRPr="00FF5719">
        <w:rPr>
          <w:rStyle w:val="ref-journal1"/>
          <w:rFonts w:ascii="Times New Roman" w:hAnsi="Times New Roman" w:cs="Times New Roman"/>
          <w:color w:val="212121"/>
          <w:sz w:val="24"/>
          <w:szCs w:val="24"/>
          <w:lang w:val="en"/>
        </w:rPr>
        <w:t xml:space="preserve">. </w:t>
      </w:r>
      <w:r w:rsidRPr="00FF5719">
        <w:rPr>
          <w:rStyle w:val="element-citation"/>
          <w:rFonts w:cs="Times New Roman"/>
          <w:color w:val="212121"/>
          <w:sz w:val="24"/>
          <w:szCs w:val="24"/>
          <w:lang w:val="en"/>
        </w:rPr>
        <w:t>2020;</w:t>
      </w:r>
      <w:r w:rsidRPr="00FF5719">
        <w:rPr>
          <w:rStyle w:val="ref-vol"/>
          <w:rFonts w:ascii="Times New Roman" w:hAnsi="Times New Roman" w:cs="Times New Roman"/>
          <w:color w:val="212121"/>
          <w:sz w:val="24"/>
          <w:szCs w:val="24"/>
          <w:lang w:val="en"/>
        </w:rPr>
        <w:t xml:space="preserve"> 18</w:t>
      </w:r>
      <w:r w:rsidRPr="00FF5719">
        <w:rPr>
          <w:rStyle w:val="element-citation"/>
          <w:rFonts w:cs="Times New Roman"/>
          <w:color w:val="212121"/>
          <w:sz w:val="24"/>
          <w:szCs w:val="24"/>
          <w:lang w:val="en"/>
        </w:rPr>
        <w:t xml:space="preserve">(4):844–847. </w:t>
      </w:r>
      <w:r w:rsidRPr="00FF5719">
        <w:rPr>
          <w:rStyle w:val="nowrap"/>
          <w:rFonts w:cs="Times New Roman"/>
          <w:color w:val="212121"/>
          <w:sz w:val="24"/>
          <w:szCs w:val="24"/>
          <w:lang w:val="en"/>
        </w:rPr>
        <w:t>[</w:t>
      </w:r>
      <w:hyperlink r:id="rId21" w:history="1">
        <w:r w:rsidRPr="00FF5719">
          <w:rPr>
            <w:rStyle w:val="Kpr"/>
            <w:rFonts w:cs="Times New Roman"/>
            <w:sz w:val="24"/>
            <w:szCs w:val="24"/>
            <w:lang w:val="en"/>
          </w:rPr>
          <w:t xml:space="preserve">Article PMC </w:t>
        </w:r>
        <w:proofErr w:type="spellStart"/>
        <w:r w:rsidRPr="00FF5719">
          <w:rPr>
            <w:rStyle w:val="Kpr"/>
            <w:rFonts w:cs="Times New Roman"/>
            <w:sz w:val="24"/>
            <w:szCs w:val="24"/>
            <w:lang w:val="en"/>
          </w:rPr>
          <w:t>gratuit</w:t>
        </w:r>
        <w:proofErr w:type="spellEnd"/>
      </w:hyperlink>
      <w:r w:rsidRPr="00FF5719">
        <w:rPr>
          <w:rStyle w:val="nowrap"/>
          <w:rFonts w:cs="Times New Roman"/>
          <w:color w:val="212121"/>
          <w:sz w:val="24"/>
          <w:szCs w:val="24"/>
          <w:lang w:val="en"/>
        </w:rPr>
        <w:t>]</w:t>
      </w:r>
      <w:r w:rsidRPr="00FF5719">
        <w:rPr>
          <w:rStyle w:val="element-citation"/>
          <w:rFonts w:cs="Times New Roman"/>
          <w:color w:val="212121"/>
          <w:sz w:val="24"/>
          <w:szCs w:val="24"/>
          <w:lang w:val="en"/>
        </w:rPr>
        <w:t xml:space="preserve"> [</w:t>
      </w:r>
      <w:hyperlink r:id="rId22" w:history="1">
        <w:r w:rsidRPr="00FF5719">
          <w:rPr>
            <w:rStyle w:val="Kpr"/>
            <w:rFonts w:cs="Times New Roman"/>
            <w:sz w:val="24"/>
            <w:szCs w:val="24"/>
            <w:lang w:val="en"/>
          </w:rPr>
          <w:t>PubMed</w:t>
        </w:r>
      </w:hyperlink>
      <w:r w:rsidRPr="00FF5719">
        <w:rPr>
          <w:rStyle w:val="element-citation"/>
          <w:rFonts w:cs="Times New Roman"/>
          <w:color w:val="212121"/>
          <w:sz w:val="24"/>
          <w:szCs w:val="24"/>
          <w:lang w:val="en"/>
        </w:rPr>
        <w:t xml:space="preserve">] </w:t>
      </w:r>
      <w:r w:rsidRPr="00FF5719">
        <w:rPr>
          <w:rStyle w:val="nowrap"/>
          <w:rFonts w:cs="Times New Roman"/>
          <w:color w:val="212121"/>
          <w:sz w:val="24"/>
          <w:szCs w:val="24"/>
          <w:lang w:val="en"/>
        </w:rPr>
        <w:t>[</w:t>
      </w:r>
      <w:hyperlink r:id="rId23" w:tgtFrame="_blank" w:history="1">
        <w:r w:rsidRPr="00FF5719">
          <w:rPr>
            <w:rStyle w:val="Kpr"/>
            <w:rFonts w:cs="Times New Roman"/>
            <w:sz w:val="24"/>
            <w:szCs w:val="24"/>
            <w:lang w:val="en"/>
          </w:rPr>
          <w:t>Google Scholar</w:t>
        </w:r>
      </w:hyperlink>
      <w:r w:rsidRPr="00FF5719">
        <w:rPr>
          <w:rStyle w:val="nowrap"/>
          <w:rFonts w:cs="Times New Roman"/>
          <w:color w:val="212121"/>
          <w:sz w:val="24"/>
          <w:szCs w:val="24"/>
          <w:lang w:val="en"/>
        </w:rPr>
        <w:t>]</w:t>
      </w:r>
    </w:p>
    <w:p w:rsidR="00F124BA" w:rsidRPr="00FF5719" w:rsidRDefault="00F124BA" w:rsidP="00FF5719">
      <w:pPr>
        <w:spacing w:after="0" w:line="240" w:lineRule="auto"/>
        <w:jc w:val="both"/>
        <w:rPr>
          <w:rStyle w:val="nowrap"/>
          <w:rFonts w:cs="Times New Roman"/>
          <w:color w:val="212121"/>
          <w:sz w:val="24"/>
          <w:szCs w:val="24"/>
          <w:lang w:val="en"/>
        </w:rPr>
      </w:pPr>
      <w:r w:rsidRPr="00FF5719">
        <w:rPr>
          <w:rStyle w:val="nowrap"/>
          <w:rFonts w:cs="Times New Roman"/>
          <w:color w:val="212121"/>
          <w:sz w:val="24"/>
          <w:szCs w:val="24"/>
          <w:lang w:val="en"/>
        </w:rPr>
        <w:t xml:space="preserve">T. Chen et al., « Clinical characteristics of 113 deceased patients with coronavirus disease 2019: retrospective study », </w:t>
      </w:r>
      <w:proofErr w:type="spellStart"/>
      <w:r w:rsidRPr="00FF5719">
        <w:rPr>
          <w:rStyle w:val="nowrap"/>
          <w:rFonts w:cs="Times New Roman"/>
          <w:color w:val="212121"/>
          <w:sz w:val="24"/>
          <w:szCs w:val="24"/>
          <w:lang w:val="en"/>
        </w:rPr>
        <w:t>Bmj</w:t>
      </w:r>
      <w:proofErr w:type="spellEnd"/>
      <w:r w:rsidRPr="00FF5719">
        <w:rPr>
          <w:rStyle w:val="nowrap"/>
          <w:rFonts w:cs="Times New Roman"/>
          <w:color w:val="212121"/>
          <w:sz w:val="24"/>
          <w:szCs w:val="24"/>
          <w:lang w:val="en"/>
        </w:rPr>
        <w:t>, vol. 368, 2020.</w:t>
      </w:r>
    </w:p>
    <w:p w:rsidR="00F124BA" w:rsidRPr="00FF5719" w:rsidRDefault="00F124BA" w:rsidP="00FF5719">
      <w:pPr>
        <w:spacing w:after="0" w:line="240" w:lineRule="auto"/>
        <w:jc w:val="both"/>
        <w:rPr>
          <w:rFonts w:ascii="Times New Roman" w:hAnsi="Times New Roman" w:cs="Times New Roman"/>
          <w:color w:val="212121"/>
          <w:sz w:val="24"/>
          <w:szCs w:val="24"/>
          <w:lang w:val="en"/>
        </w:rPr>
      </w:pPr>
      <w:r w:rsidRPr="00F87A44">
        <w:rPr>
          <w:rFonts w:ascii="Times New Roman" w:eastAsia="Times New Roman" w:hAnsi="Times New Roman" w:cs="Times New Roman"/>
          <w:bCs/>
          <w:color w:val="000000"/>
          <w:spacing w:val="-2"/>
          <w:kern w:val="36"/>
          <w:sz w:val="24"/>
          <w:szCs w:val="24"/>
          <w:lang w:val="en-GB" w:eastAsia="fr-FR"/>
        </w:rPr>
        <w:t>TAZI MEZALEK</w:t>
      </w:r>
      <w:r w:rsidR="00F87A44" w:rsidRPr="00F87A44">
        <w:rPr>
          <w:rFonts w:ascii="Times New Roman" w:eastAsia="Times New Roman" w:hAnsi="Times New Roman" w:cs="Times New Roman"/>
          <w:bCs/>
          <w:color w:val="000000"/>
          <w:spacing w:val="-2"/>
          <w:kern w:val="36"/>
          <w:sz w:val="24"/>
          <w:szCs w:val="24"/>
          <w:lang w:val="en-GB" w:eastAsia="fr-FR"/>
        </w:rPr>
        <w:t>,</w:t>
      </w:r>
      <w:r w:rsidRPr="00F87A44">
        <w:rPr>
          <w:rFonts w:ascii="Times New Roman" w:eastAsia="Times New Roman" w:hAnsi="Times New Roman" w:cs="Times New Roman"/>
          <w:bCs/>
          <w:color w:val="000000"/>
          <w:spacing w:val="-2"/>
          <w:kern w:val="36"/>
          <w:sz w:val="24"/>
          <w:szCs w:val="24"/>
          <w:lang w:val="en-GB" w:eastAsia="fr-FR"/>
        </w:rPr>
        <w:t xml:space="preserve"> 2021</w:t>
      </w:r>
      <w:r w:rsidRPr="00FF5719">
        <w:rPr>
          <w:rFonts w:ascii="Times New Roman" w:eastAsia="Times New Roman" w:hAnsi="Times New Roman" w:cs="Times New Roman"/>
          <w:color w:val="000000"/>
          <w:spacing w:val="-2"/>
          <w:kern w:val="36"/>
          <w:sz w:val="24"/>
          <w:szCs w:val="24"/>
          <w:lang w:val="en-GB" w:eastAsia="fr-FR"/>
        </w:rPr>
        <w:t xml:space="preserve"> COVID-19: </w:t>
      </w:r>
      <w:proofErr w:type="spellStart"/>
      <w:r w:rsidRPr="00FF5719">
        <w:rPr>
          <w:rFonts w:ascii="Times New Roman" w:eastAsia="Times New Roman" w:hAnsi="Times New Roman" w:cs="Times New Roman"/>
          <w:color w:val="000000"/>
          <w:spacing w:val="-2"/>
          <w:kern w:val="36"/>
          <w:sz w:val="24"/>
          <w:szCs w:val="24"/>
          <w:lang w:val="en-GB" w:eastAsia="fr-FR"/>
        </w:rPr>
        <w:t>coagulopathie</w:t>
      </w:r>
      <w:proofErr w:type="spellEnd"/>
      <w:r w:rsidRPr="00FF5719">
        <w:rPr>
          <w:rFonts w:ascii="Times New Roman" w:eastAsia="Times New Roman" w:hAnsi="Times New Roman" w:cs="Times New Roman"/>
          <w:color w:val="000000"/>
          <w:spacing w:val="-2"/>
          <w:kern w:val="36"/>
          <w:sz w:val="24"/>
          <w:szCs w:val="24"/>
          <w:lang w:val="en-GB" w:eastAsia="fr-FR"/>
        </w:rPr>
        <w:t xml:space="preserve"> et thrombose, Rev Med Interne</w:t>
      </w:r>
    </w:p>
    <w:p w:rsid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Fonts w:ascii="Times New Roman" w:eastAsia="Times New Roman" w:hAnsi="Times New Roman" w:cs="Times New Roman"/>
          <w:color w:val="212121"/>
          <w:sz w:val="24"/>
          <w:szCs w:val="24"/>
          <w:lang w:val="en" w:eastAsia="fr-FR"/>
        </w:rPr>
        <w:t xml:space="preserve">World Health Organization. </w:t>
      </w:r>
      <w:r w:rsidRPr="00FF5719">
        <w:rPr>
          <w:rFonts w:ascii="Times New Roman" w:eastAsia="Times New Roman" w:hAnsi="Times New Roman" w:cs="Times New Roman"/>
          <w:i/>
          <w:iCs/>
          <w:color w:val="212121"/>
          <w:sz w:val="24"/>
          <w:szCs w:val="24"/>
          <w:lang w:val="en" w:eastAsia="fr-FR"/>
        </w:rPr>
        <w:t>Coronavirus Disease 2019 (COVID-19) situation report.</w:t>
      </w:r>
      <w:r w:rsidRPr="00FF5719">
        <w:rPr>
          <w:rFonts w:ascii="Times New Roman" w:eastAsia="Times New Roman" w:hAnsi="Times New Roman" w:cs="Times New Roman"/>
          <w:color w:val="212121"/>
          <w:sz w:val="24"/>
          <w:szCs w:val="24"/>
          <w:lang w:val="en" w:eastAsia="fr-FR"/>
        </w:rPr>
        <w:t xml:space="preserve"> 2004. [https://www.who.int/docs/default-source/coronaviruse/situationreports/20200306-sitrep-46-covid-19pdf?sfvrsn¼96b04adf_2] [</w:t>
      </w:r>
      <w:hyperlink r:id="rId24" w:tgtFrame="_blank" w:history="1">
        <w:r w:rsidRPr="00FF5719">
          <w:rPr>
            <w:rFonts w:ascii="Times New Roman" w:eastAsia="Times New Roman" w:hAnsi="Times New Roman" w:cs="Times New Roman"/>
            <w:color w:val="376FAA"/>
            <w:sz w:val="24"/>
            <w:szCs w:val="24"/>
            <w:u w:val="single"/>
            <w:lang w:val="en" w:eastAsia="fr-FR"/>
          </w:rPr>
          <w:t>Google Scholar</w:t>
        </w:r>
      </w:hyperlink>
      <w:r w:rsidRPr="00FF5719">
        <w:rPr>
          <w:rFonts w:ascii="Times New Roman" w:eastAsia="Times New Roman" w:hAnsi="Times New Roman" w:cs="Times New Roman"/>
          <w:color w:val="212121"/>
          <w:sz w:val="24"/>
          <w:szCs w:val="24"/>
          <w:lang w:val="en" w:eastAsia="fr-FR"/>
        </w:rPr>
        <w:t>]</w:t>
      </w:r>
    </w:p>
    <w:p w:rsid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Style w:val="element-citation"/>
          <w:rFonts w:cs="Times New Roman"/>
          <w:color w:val="212121"/>
          <w:sz w:val="24"/>
          <w:szCs w:val="24"/>
          <w:lang w:val="en"/>
        </w:rPr>
        <w:t xml:space="preserve">Wu Z., Mc </w:t>
      </w:r>
      <w:proofErr w:type="spellStart"/>
      <w:r w:rsidRPr="00FF5719">
        <w:rPr>
          <w:rStyle w:val="element-citation"/>
          <w:rFonts w:cs="Times New Roman"/>
          <w:color w:val="212121"/>
          <w:sz w:val="24"/>
          <w:szCs w:val="24"/>
          <w:lang w:val="en"/>
        </w:rPr>
        <w:t>Googan</w:t>
      </w:r>
      <w:proofErr w:type="spellEnd"/>
      <w:r w:rsidRPr="00FF5719">
        <w:rPr>
          <w:rStyle w:val="element-citation"/>
          <w:rFonts w:cs="Times New Roman"/>
          <w:color w:val="212121"/>
          <w:sz w:val="24"/>
          <w:szCs w:val="24"/>
          <w:lang w:val="en"/>
        </w:rPr>
        <w:t xml:space="preserve"> J.M. Characteristics of and important lessons from the coronavirus disease 2019 (COVID 19) outbreak in </w:t>
      </w:r>
      <w:proofErr w:type="spellStart"/>
      <w:r w:rsidRPr="00FF5719">
        <w:rPr>
          <w:rStyle w:val="element-citation"/>
          <w:rFonts w:cs="Times New Roman"/>
          <w:color w:val="212121"/>
          <w:sz w:val="24"/>
          <w:szCs w:val="24"/>
          <w:lang w:val="en"/>
        </w:rPr>
        <w:t>china</w:t>
      </w:r>
      <w:proofErr w:type="spellEnd"/>
      <w:r w:rsidRPr="00FF5719">
        <w:rPr>
          <w:rStyle w:val="element-citation"/>
          <w:rFonts w:cs="Times New Roman"/>
          <w:color w:val="212121"/>
          <w:sz w:val="24"/>
          <w:szCs w:val="24"/>
          <w:lang w:val="en"/>
        </w:rPr>
        <w:t xml:space="preserve"> summary of a report of 72.314 cases from the Chinese center for disease control and prevention. </w:t>
      </w:r>
      <w:r w:rsidRPr="00FF5719">
        <w:rPr>
          <w:rStyle w:val="ref-journal1"/>
          <w:rFonts w:ascii="Times New Roman" w:hAnsi="Times New Roman" w:cs="Times New Roman"/>
          <w:color w:val="212121"/>
          <w:sz w:val="24"/>
          <w:szCs w:val="24"/>
          <w:lang w:val="en"/>
        </w:rPr>
        <w:t xml:space="preserve">JAMA. </w:t>
      </w:r>
      <w:r w:rsidRPr="00FF5719">
        <w:rPr>
          <w:rStyle w:val="element-citation"/>
          <w:rFonts w:cs="Times New Roman"/>
          <w:color w:val="212121"/>
          <w:sz w:val="24"/>
          <w:szCs w:val="24"/>
          <w:lang w:val="en"/>
        </w:rPr>
        <w:t>2020;</w:t>
      </w:r>
      <w:r w:rsidRPr="00FF5719">
        <w:rPr>
          <w:rStyle w:val="ref-vol"/>
          <w:rFonts w:ascii="Times New Roman" w:hAnsi="Times New Roman" w:cs="Times New Roman"/>
          <w:color w:val="212121"/>
          <w:sz w:val="24"/>
          <w:szCs w:val="24"/>
          <w:lang w:val="en"/>
        </w:rPr>
        <w:t xml:space="preserve"> 323</w:t>
      </w:r>
      <w:r w:rsidRPr="00FF5719">
        <w:rPr>
          <w:rStyle w:val="element-citation"/>
          <w:rFonts w:cs="Times New Roman"/>
          <w:color w:val="212121"/>
          <w:sz w:val="24"/>
          <w:szCs w:val="24"/>
          <w:lang w:val="en"/>
        </w:rPr>
        <w:t>(13):1239–1242. [</w:t>
      </w:r>
      <w:hyperlink r:id="rId25" w:history="1">
        <w:r w:rsidRPr="00FF5719">
          <w:rPr>
            <w:rStyle w:val="Kpr"/>
            <w:rFonts w:cs="Times New Roman"/>
            <w:sz w:val="24"/>
            <w:szCs w:val="24"/>
            <w:lang w:val="en"/>
          </w:rPr>
          <w:t>PubMed</w:t>
        </w:r>
      </w:hyperlink>
      <w:r w:rsidRPr="00FF5719">
        <w:rPr>
          <w:rStyle w:val="element-citation"/>
          <w:rFonts w:cs="Times New Roman"/>
          <w:color w:val="212121"/>
          <w:sz w:val="24"/>
          <w:szCs w:val="24"/>
          <w:lang w:val="en"/>
        </w:rPr>
        <w:t xml:space="preserve">] </w:t>
      </w:r>
      <w:r w:rsidRPr="00FF5719">
        <w:rPr>
          <w:rStyle w:val="nowrap"/>
          <w:rFonts w:ascii="Times New Roman" w:hAnsi="Times New Roman" w:cs="Times New Roman"/>
          <w:color w:val="212121"/>
          <w:sz w:val="24"/>
          <w:szCs w:val="24"/>
          <w:lang w:val="en"/>
        </w:rPr>
        <w:t>[</w:t>
      </w:r>
      <w:hyperlink r:id="rId26" w:tgtFrame="_blank" w:history="1">
        <w:r w:rsidRPr="00FF5719">
          <w:rPr>
            <w:rStyle w:val="Kpr"/>
            <w:rFonts w:cs="Times New Roman"/>
            <w:sz w:val="24"/>
            <w:szCs w:val="24"/>
            <w:lang w:val="en"/>
          </w:rPr>
          <w:t>Google Scholar</w:t>
        </w:r>
      </w:hyperlink>
      <w:r w:rsidRPr="00FF5719">
        <w:rPr>
          <w:rStyle w:val="nowrap"/>
          <w:rFonts w:ascii="Times New Roman" w:hAnsi="Times New Roman" w:cs="Times New Roman"/>
          <w:color w:val="212121"/>
          <w:sz w:val="24"/>
          <w:szCs w:val="24"/>
          <w:lang w:val="en"/>
        </w:rPr>
        <w:t>]</w:t>
      </w:r>
    </w:p>
    <w:p w:rsid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Fonts w:ascii="Times New Roman" w:hAnsi="Times New Roman" w:cs="Times New Roman"/>
          <w:color w:val="212121"/>
          <w:sz w:val="24"/>
          <w:szCs w:val="24"/>
          <w:lang w:val="en"/>
        </w:rPr>
        <w:t xml:space="preserve">Y. Gao et al., « Diagnostic utility of clinical laboratory data determinations for patients with the severe COVID‐19 », J. Med. </w:t>
      </w:r>
      <w:proofErr w:type="spellStart"/>
      <w:r w:rsidRPr="00FF5719">
        <w:rPr>
          <w:rFonts w:ascii="Times New Roman" w:hAnsi="Times New Roman" w:cs="Times New Roman"/>
          <w:color w:val="212121"/>
          <w:sz w:val="24"/>
          <w:szCs w:val="24"/>
          <w:lang w:val="en"/>
        </w:rPr>
        <w:t>Virol</w:t>
      </w:r>
      <w:proofErr w:type="spellEnd"/>
      <w:r w:rsidRPr="00FF5719">
        <w:rPr>
          <w:rFonts w:ascii="Times New Roman" w:hAnsi="Times New Roman" w:cs="Times New Roman"/>
          <w:color w:val="212121"/>
          <w:sz w:val="24"/>
          <w:szCs w:val="24"/>
          <w:lang w:val="en"/>
        </w:rPr>
        <w:t>., 2020.</w:t>
      </w:r>
    </w:p>
    <w:p w:rsidR="00A35EB8" w:rsidRPr="00F87A44" w:rsidRDefault="00F124BA" w:rsidP="00F87A44">
      <w:pPr>
        <w:spacing w:after="0" w:line="240" w:lineRule="auto"/>
        <w:jc w:val="both"/>
        <w:rPr>
          <w:rFonts w:ascii="Times New Roman" w:eastAsia="Times New Roman" w:hAnsi="Times New Roman" w:cs="Times New Roman"/>
          <w:color w:val="212121"/>
          <w:sz w:val="24"/>
          <w:szCs w:val="24"/>
          <w:lang w:val="en" w:eastAsia="fr-FR"/>
        </w:rPr>
      </w:pPr>
      <w:r w:rsidRPr="00FF5719">
        <w:rPr>
          <w:rFonts w:ascii="Times New Roman" w:hAnsi="Times New Roman" w:cs="Times New Roman"/>
          <w:color w:val="212121"/>
          <w:sz w:val="24"/>
          <w:szCs w:val="24"/>
          <w:lang w:val="en"/>
        </w:rPr>
        <w:t>Y. Yao et al., « D-dimer as a biomarker for disease severity and mortality in COVID-19 patients: a case control study », J. Intensive Care, vol. 8, no 1, p. 1‐11, 2020</w:t>
      </w:r>
      <w:r w:rsidR="00F87A44">
        <w:rPr>
          <w:rFonts w:ascii="Times New Roman" w:hAnsi="Times New Roman" w:cs="Times New Roman"/>
          <w:color w:val="212121"/>
          <w:sz w:val="24"/>
          <w:szCs w:val="24"/>
          <w:lang w:val="en"/>
        </w:rPr>
        <w:t>.</w:t>
      </w:r>
    </w:p>
    <w:p w:rsidR="00A35EB8" w:rsidRPr="00FF5719" w:rsidRDefault="00A35EB8" w:rsidP="00FF5719">
      <w:pPr>
        <w:spacing w:line="240" w:lineRule="auto"/>
        <w:jc w:val="both"/>
        <w:rPr>
          <w:rFonts w:ascii="Times New Roman" w:hAnsi="Times New Roman" w:cs="Times New Roman"/>
          <w:sz w:val="24"/>
          <w:szCs w:val="24"/>
          <w:lang w:val="en-US"/>
        </w:rPr>
      </w:pPr>
    </w:p>
    <w:p w:rsidR="00A35EB8" w:rsidRPr="00FF5719" w:rsidRDefault="00A35EB8" w:rsidP="00FF5719">
      <w:pPr>
        <w:spacing w:line="240" w:lineRule="auto"/>
        <w:jc w:val="both"/>
        <w:rPr>
          <w:rFonts w:ascii="Times New Roman" w:hAnsi="Times New Roman" w:cs="Times New Roman"/>
          <w:sz w:val="24"/>
          <w:szCs w:val="24"/>
          <w:lang w:val="en-US"/>
        </w:rPr>
      </w:pPr>
    </w:p>
    <w:p w:rsidR="00A35EB8" w:rsidRPr="00FF5719" w:rsidRDefault="00A35EB8" w:rsidP="00FF5719">
      <w:pPr>
        <w:spacing w:line="240" w:lineRule="auto"/>
        <w:jc w:val="both"/>
        <w:rPr>
          <w:rFonts w:ascii="Times New Roman" w:hAnsi="Times New Roman" w:cs="Times New Roman"/>
          <w:sz w:val="24"/>
          <w:szCs w:val="24"/>
          <w:lang w:val="en-US"/>
        </w:rPr>
      </w:pPr>
    </w:p>
    <w:p w:rsidR="00A35EB8" w:rsidRPr="00FF5719" w:rsidRDefault="00A35EB8" w:rsidP="00FF5719">
      <w:pPr>
        <w:spacing w:line="240" w:lineRule="auto"/>
        <w:jc w:val="both"/>
        <w:rPr>
          <w:rFonts w:ascii="Times New Roman" w:hAnsi="Times New Roman" w:cs="Times New Roman"/>
          <w:sz w:val="24"/>
          <w:szCs w:val="24"/>
          <w:lang w:val="en-US"/>
        </w:rPr>
      </w:pPr>
    </w:p>
    <w:p w:rsidR="00A04D66" w:rsidRPr="00FF5719" w:rsidRDefault="00A04D66" w:rsidP="00FF5719">
      <w:pPr>
        <w:spacing w:line="240" w:lineRule="auto"/>
        <w:jc w:val="both"/>
        <w:rPr>
          <w:rFonts w:ascii="Times New Roman" w:hAnsi="Times New Roman" w:cs="Times New Roman"/>
          <w:sz w:val="24"/>
          <w:szCs w:val="24"/>
        </w:rPr>
      </w:pPr>
    </w:p>
    <w:p w:rsidR="00FF5719" w:rsidRPr="00FF5719" w:rsidRDefault="00FF5719">
      <w:pPr>
        <w:spacing w:line="240" w:lineRule="auto"/>
        <w:jc w:val="both"/>
        <w:rPr>
          <w:rFonts w:ascii="Times New Roman" w:hAnsi="Times New Roman" w:cs="Times New Roman"/>
          <w:sz w:val="24"/>
          <w:szCs w:val="24"/>
        </w:rPr>
      </w:pPr>
    </w:p>
    <w:sectPr w:rsidR="00FF5719" w:rsidRPr="00FF5719" w:rsidSect="00C3414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BF7" w:rsidRDefault="008A1BF7">
      <w:pPr>
        <w:spacing w:after="0" w:line="240" w:lineRule="auto"/>
      </w:pPr>
      <w:r>
        <w:separator/>
      </w:r>
    </w:p>
  </w:endnote>
  <w:endnote w:type="continuationSeparator" w:id="0">
    <w:p w:rsidR="008A1BF7" w:rsidRDefault="008A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BF7" w:rsidRDefault="008A1BF7">
      <w:pPr>
        <w:spacing w:after="0" w:line="240" w:lineRule="auto"/>
      </w:pPr>
      <w:r>
        <w:separator/>
      </w:r>
    </w:p>
  </w:footnote>
  <w:footnote w:type="continuationSeparator" w:id="0">
    <w:p w:rsidR="008A1BF7" w:rsidRDefault="008A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98025"/>
      <w:docPartObj>
        <w:docPartGallery w:val="Page Numbers (Top of Page)"/>
        <w:docPartUnique/>
      </w:docPartObj>
    </w:sdtPr>
    <w:sdtContent>
      <w:p w:rsidR="00C3414A" w:rsidRDefault="00C3414A">
        <w:pPr>
          <w:pStyle w:val="stBilgi"/>
          <w:jc w:val="right"/>
        </w:pPr>
        <w:r>
          <w:fldChar w:fldCharType="begin"/>
        </w:r>
        <w:r>
          <w:instrText>PAGE   \* MERGEFORMAT</w:instrText>
        </w:r>
        <w:r>
          <w:fldChar w:fldCharType="separate"/>
        </w:r>
        <w:r w:rsidR="006E26C6">
          <w:rPr>
            <w:noProof/>
          </w:rPr>
          <w:t>I</w:t>
        </w:r>
        <w:r>
          <w:fldChar w:fldCharType="end"/>
        </w:r>
      </w:p>
    </w:sdtContent>
  </w:sdt>
  <w:p w:rsidR="00C3414A" w:rsidRDefault="00C341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738"/>
    <w:multiLevelType w:val="hybridMultilevel"/>
    <w:tmpl w:val="1C0448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183D"/>
    <w:multiLevelType w:val="hybridMultilevel"/>
    <w:tmpl w:val="2CC021D0"/>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15:restartNumberingAfterBreak="0">
    <w:nsid w:val="0E4111E7"/>
    <w:multiLevelType w:val="hybridMultilevel"/>
    <w:tmpl w:val="C1E633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48711E"/>
    <w:multiLevelType w:val="hybridMultilevel"/>
    <w:tmpl w:val="55C263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1940B6"/>
    <w:multiLevelType w:val="hybridMultilevel"/>
    <w:tmpl w:val="B7D04C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A5390C"/>
    <w:multiLevelType w:val="hybridMultilevel"/>
    <w:tmpl w:val="977CE74A"/>
    <w:lvl w:ilvl="0" w:tplc="7D7A24CC">
      <w:start w:val="2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644749"/>
    <w:multiLevelType w:val="hybridMultilevel"/>
    <w:tmpl w:val="0A326F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787990"/>
    <w:multiLevelType w:val="hybridMultilevel"/>
    <w:tmpl w:val="B9A69C34"/>
    <w:lvl w:ilvl="0" w:tplc="040C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490641"/>
    <w:multiLevelType w:val="hybridMultilevel"/>
    <w:tmpl w:val="A37C7072"/>
    <w:lvl w:ilvl="0" w:tplc="040C0009">
      <w:start w:val="1"/>
      <w:numFmt w:val="bullet"/>
      <w:lvlText w:val=""/>
      <w:lvlJc w:val="left"/>
      <w:pPr>
        <w:ind w:left="720" w:hanging="360"/>
      </w:pPr>
      <w:rPr>
        <w:rFonts w:ascii="Wingdings" w:hAnsi="Wingdings"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429B8"/>
    <w:multiLevelType w:val="hybridMultilevel"/>
    <w:tmpl w:val="499C7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EA7865"/>
    <w:multiLevelType w:val="hybridMultilevel"/>
    <w:tmpl w:val="26D622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25558"/>
    <w:multiLevelType w:val="hybridMultilevel"/>
    <w:tmpl w:val="0706BF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38401D"/>
    <w:multiLevelType w:val="hybridMultilevel"/>
    <w:tmpl w:val="209C6CE8"/>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872C67"/>
    <w:multiLevelType w:val="hybridMultilevel"/>
    <w:tmpl w:val="4B60FB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4616C5"/>
    <w:multiLevelType w:val="hybridMultilevel"/>
    <w:tmpl w:val="777C53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AD7951"/>
    <w:multiLevelType w:val="hybridMultilevel"/>
    <w:tmpl w:val="E1DC59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8B4765"/>
    <w:multiLevelType w:val="hybridMultilevel"/>
    <w:tmpl w:val="85F8E950"/>
    <w:lvl w:ilvl="0" w:tplc="040C0001">
      <w:start w:val="1"/>
      <w:numFmt w:val="bullet"/>
      <w:lvlText w:val=""/>
      <w:lvlJc w:val="left"/>
      <w:pPr>
        <w:ind w:left="1066" w:hanging="360"/>
      </w:pPr>
      <w:rPr>
        <w:rFonts w:ascii="Symbol" w:hAnsi="Symbol"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17" w15:restartNumberingAfterBreak="0">
    <w:nsid w:val="74A9533C"/>
    <w:multiLevelType w:val="hybridMultilevel"/>
    <w:tmpl w:val="DFC296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F02CCA"/>
    <w:multiLevelType w:val="hybridMultilevel"/>
    <w:tmpl w:val="84B20F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8213CC"/>
    <w:multiLevelType w:val="hybridMultilevel"/>
    <w:tmpl w:val="AE7C70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4A28CC"/>
    <w:multiLevelType w:val="hybridMultilevel"/>
    <w:tmpl w:val="A4FE40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567032">
    <w:abstractNumId w:val="16"/>
  </w:num>
  <w:num w:numId="2" w16cid:durableId="1940867429">
    <w:abstractNumId w:val="10"/>
  </w:num>
  <w:num w:numId="3" w16cid:durableId="1547447497">
    <w:abstractNumId w:val="9"/>
  </w:num>
  <w:num w:numId="4" w16cid:durableId="1410231677">
    <w:abstractNumId w:val="8"/>
  </w:num>
  <w:num w:numId="5" w16cid:durableId="1020741440">
    <w:abstractNumId w:val="5"/>
  </w:num>
  <w:num w:numId="6" w16cid:durableId="2102527958">
    <w:abstractNumId w:val="1"/>
  </w:num>
  <w:num w:numId="7" w16cid:durableId="1387685990">
    <w:abstractNumId w:val="2"/>
  </w:num>
  <w:num w:numId="8" w16cid:durableId="75589849">
    <w:abstractNumId w:val="15"/>
  </w:num>
  <w:num w:numId="9" w16cid:durableId="1242063195">
    <w:abstractNumId w:val="19"/>
  </w:num>
  <w:num w:numId="10" w16cid:durableId="59716269">
    <w:abstractNumId w:val="17"/>
  </w:num>
  <w:num w:numId="11" w16cid:durableId="1622103403">
    <w:abstractNumId w:val="11"/>
  </w:num>
  <w:num w:numId="12" w16cid:durableId="1379164799">
    <w:abstractNumId w:val="6"/>
  </w:num>
  <w:num w:numId="13" w16cid:durableId="1932426508">
    <w:abstractNumId w:val="4"/>
  </w:num>
  <w:num w:numId="14" w16cid:durableId="682782795">
    <w:abstractNumId w:val="3"/>
  </w:num>
  <w:num w:numId="15" w16cid:durableId="812405899">
    <w:abstractNumId w:val="13"/>
  </w:num>
  <w:num w:numId="16" w16cid:durableId="453715948">
    <w:abstractNumId w:val="20"/>
  </w:num>
  <w:num w:numId="17" w16cid:durableId="1178420384">
    <w:abstractNumId w:val="0"/>
  </w:num>
  <w:num w:numId="18" w16cid:durableId="229193470">
    <w:abstractNumId w:val="14"/>
  </w:num>
  <w:num w:numId="19" w16cid:durableId="574779398">
    <w:abstractNumId w:val="18"/>
  </w:num>
  <w:num w:numId="20" w16cid:durableId="128910897">
    <w:abstractNumId w:val="7"/>
  </w:num>
  <w:num w:numId="21" w16cid:durableId="120865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B8"/>
    <w:rsid w:val="00031560"/>
    <w:rsid w:val="000374A6"/>
    <w:rsid w:val="0004709D"/>
    <w:rsid w:val="00296629"/>
    <w:rsid w:val="003D6EB4"/>
    <w:rsid w:val="00403009"/>
    <w:rsid w:val="00514F10"/>
    <w:rsid w:val="00537DB7"/>
    <w:rsid w:val="005D6B9D"/>
    <w:rsid w:val="005E18B2"/>
    <w:rsid w:val="00694358"/>
    <w:rsid w:val="006E26C6"/>
    <w:rsid w:val="0075342B"/>
    <w:rsid w:val="008437CB"/>
    <w:rsid w:val="008A1BF7"/>
    <w:rsid w:val="008C0EAB"/>
    <w:rsid w:val="008D0070"/>
    <w:rsid w:val="009062E6"/>
    <w:rsid w:val="009B4F4B"/>
    <w:rsid w:val="00A04D66"/>
    <w:rsid w:val="00A35EB8"/>
    <w:rsid w:val="00A746F7"/>
    <w:rsid w:val="00AC4C47"/>
    <w:rsid w:val="00AC5616"/>
    <w:rsid w:val="00AE7194"/>
    <w:rsid w:val="00C3239C"/>
    <w:rsid w:val="00C3414A"/>
    <w:rsid w:val="00CD3039"/>
    <w:rsid w:val="00CE4F5E"/>
    <w:rsid w:val="00D36479"/>
    <w:rsid w:val="00EB3D0D"/>
    <w:rsid w:val="00F124BA"/>
    <w:rsid w:val="00F37679"/>
    <w:rsid w:val="00F474C6"/>
    <w:rsid w:val="00F87A44"/>
    <w:rsid w:val="00FF5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67FE"/>
  <w15:chartTrackingRefBased/>
  <w15:docId w15:val="{9B439138-F0F8-478E-8F17-BE2BBD4B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B8"/>
  </w:style>
  <w:style w:type="paragraph" w:styleId="Balk1">
    <w:name w:val="heading 1"/>
    <w:basedOn w:val="Normal"/>
    <w:next w:val="Normal"/>
    <w:link w:val="Balk1Char"/>
    <w:uiPriority w:val="9"/>
    <w:qFormat/>
    <w:rsid w:val="00A35EB8"/>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A35EB8"/>
    <w:pPr>
      <w:keepNext/>
      <w:keepLines/>
      <w:spacing w:before="40" w:after="0" w:line="480" w:lineRule="auto"/>
      <w:jc w:val="both"/>
      <w:outlineLvl w:val="1"/>
    </w:pPr>
    <w:rPr>
      <w:rFonts w:ascii="Times New Roman" w:eastAsiaTheme="majorEastAsia" w:hAnsi="Times New Roman" w:cstheme="majorBidi"/>
      <w:b/>
      <w:color w:val="000000" w:themeColor="text1"/>
      <w:sz w:val="28"/>
      <w:szCs w:val="26"/>
    </w:rPr>
  </w:style>
  <w:style w:type="paragraph" w:styleId="Balk3">
    <w:name w:val="heading 3"/>
    <w:basedOn w:val="Normal"/>
    <w:next w:val="Normal"/>
    <w:link w:val="Balk3Char"/>
    <w:uiPriority w:val="9"/>
    <w:unhideWhenUsed/>
    <w:qFormat/>
    <w:rsid w:val="00A35EB8"/>
    <w:pPr>
      <w:keepNext/>
      <w:keepLines/>
      <w:spacing w:before="40" w:after="0" w:line="360" w:lineRule="auto"/>
      <w:jc w:val="both"/>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A35EB8"/>
    <w:pPr>
      <w:keepNext/>
      <w:keepLines/>
      <w:spacing w:before="40" w:after="0" w:line="360" w:lineRule="auto"/>
      <w:ind w:left="720"/>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A35E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5EB8"/>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A35EB8"/>
    <w:rPr>
      <w:rFonts w:ascii="Times New Roman" w:eastAsiaTheme="majorEastAsia" w:hAnsi="Times New Roman" w:cstheme="majorBidi"/>
      <w:b/>
      <w:color w:val="000000" w:themeColor="text1"/>
      <w:sz w:val="28"/>
      <w:szCs w:val="26"/>
    </w:rPr>
  </w:style>
  <w:style w:type="character" w:customStyle="1" w:styleId="Balk3Char">
    <w:name w:val="Başlık 3 Char"/>
    <w:basedOn w:val="VarsaylanParagrafYazTipi"/>
    <w:link w:val="Balk3"/>
    <w:uiPriority w:val="9"/>
    <w:rsid w:val="00A35EB8"/>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A35EB8"/>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A35EB8"/>
    <w:rPr>
      <w:rFonts w:asciiTheme="majorHAnsi" w:eastAsiaTheme="majorEastAsia" w:hAnsiTheme="majorHAnsi" w:cstheme="majorBidi"/>
      <w:color w:val="2E74B5" w:themeColor="accent1" w:themeShade="BF"/>
    </w:rPr>
  </w:style>
  <w:style w:type="character" w:styleId="Kpr">
    <w:name w:val="Hyperlink"/>
    <w:basedOn w:val="VarsaylanParagrafYazTipi"/>
    <w:uiPriority w:val="99"/>
    <w:unhideWhenUsed/>
    <w:rsid w:val="00A35EB8"/>
    <w:rPr>
      <w:strike w:val="0"/>
      <w:dstrike w:val="0"/>
      <w:color w:val="376FAA"/>
      <w:u w:val="single"/>
      <w:effect w:val="none"/>
      <w:shd w:val="clear" w:color="auto" w:fill="auto"/>
    </w:rPr>
  </w:style>
  <w:style w:type="character" w:styleId="Vurgu">
    <w:name w:val="Emphasis"/>
    <w:basedOn w:val="VarsaylanParagrafYazTipi"/>
    <w:uiPriority w:val="20"/>
    <w:qFormat/>
    <w:rsid w:val="00A35EB8"/>
    <w:rPr>
      <w:i/>
      <w:iCs/>
    </w:rPr>
  </w:style>
  <w:style w:type="paragraph" w:styleId="ListeParagraf">
    <w:name w:val="List Paragraph"/>
    <w:basedOn w:val="Normal"/>
    <w:uiPriority w:val="34"/>
    <w:qFormat/>
    <w:rsid w:val="00A35EB8"/>
    <w:pPr>
      <w:ind w:left="720"/>
      <w:contextualSpacing/>
    </w:pPr>
  </w:style>
  <w:style w:type="character" w:customStyle="1" w:styleId="element-citation">
    <w:name w:val="element-citation"/>
    <w:basedOn w:val="VarsaylanParagrafYazTipi"/>
    <w:rsid w:val="00A35EB8"/>
  </w:style>
  <w:style w:type="character" w:customStyle="1" w:styleId="nowrap">
    <w:name w:val="nowrap"/>
    <w:basedOn w:val="VarsaylanParagrafYazTipi"/>
    <w:rsid w:val="00A35EB8"/>
  </w:style>
  <w:style w:type="paragraph" w:styleId="stBilgi">
    <w:name w:val="header"/>
    <w:basedOn w:val="Normal"/>
    <w:link w:val="stBilgiChar"/>
    <w:uiPriority w:val="99"/>
    <w:unhideWhenUsed/>
    <w:rsid w:val="00A35E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35EB8"/>
  </w:style>
  <w:style w:type="paragraph" w:styleId="AltBilgi">
    <w:name w:val="footer"/>
    <w:basedOn w:val="Normal"/>
    <w:link w:val="AltBilgiChar"/>
    <w:uiPriority w:val="99"/>
    <w:unhideWhenUsed/>
    <w:rsid w:val="00A35E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A35EB8"/>
  </w:style>
  <w:style w:type="paragraph" w:styleId="NormalWeb">
    <w:name w:val="Normal (Web)"/>
    <w:basedOn w:val="Normal"/>
    <w:uiPriority w:val="99"/>
    <w:unhideWhenUsed/>
    <w:rsid w:val="00A35E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Gl">
    <w:name w:val="Strong"/>
    <w:basedOn w:val="VarsaylanParagrafYazTipi"/>
    <w:uiPriority w:val="22"/>
    <w:qFormat/>
    <w:rsid w:val="00A35EB8"/>
    <w:rPr>
      <w:b/>
      <w:bCs/>
    </w:rPr>
  </w:style>
  <w:style w:type="paragraph" w:styleId="GvdeMetni2">
    <w:name w:val="Body Text 2"/>
    <w:basedOn w:val="Normal"/>
    <w:link w:val="GvdeMetni2Char"/>
    <w:rsid w:val="00A35EB8"/>
    <w:pPr>
      <w:spacing w:after="0" w:line="240" w:lineRule="auto"/>
    </w:pPr>
    <w:rPr>
      <w:rFonts w:ascii="Tahoma" w:eastAsia="Times New Roman" w:hAnsi="Tahoma" w:cs="Times New Roman"/>
      <w:sz w:val="24"/>
      <w:szCs w:val="20"/>
      <w:lang w:eastAsia="fr-FR"/>
    </w:rPr>
  </w:style>
  <w:style w:type="character" w:customStyle="1" w:styleId="GvdeMetni2Char">
    <w:name w:val="Gövde Metni 2 Char"/>
    <w:basedOn w:val="VarsaylanParagrafYazTipi"/>
    <w:link w:val="GvdeMetni2"/>
    <w:rsid w:val="00A35EB8"/>
    <w:rPr>
      <w:rFonts w:ascii="Tahoma" w:eastAsia="Times New Roman" w:hAnsi="Tahoma" w:cs="Times New Roman"/>
      <w:sz w:val="24"/>
      <w:szCs w:val="20"/>
      <w:lang w:eastAsia="fr-FR"/>
    </w:rPr>
  </w:style>
  <w:style w:type="paragraph" w:styleId="BalonMetni">
    <w:name w:val="Balloon Text"/>
    <w:basedOn w:val="Normal"/>
    <w:link w:val="BalonMetniChar"/>
    <w:uiPriority w:val="99"/>
    <w:semiHidden/>
    <w:unhideWhenUsed/>
    <w:rsid w:val="00A35E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EB8"/>
    <w:rPr>
      <w:rFonts w:ascii="Tahoma" w:hAnsi="Tahoma" w:cs="Tahoma"/>
      <w:sz w:val="16"/>
      <w:szCs w:val="16"/>
    </w:rPr>
  </w:style>
  <w:style w:type="table" w:styleId="TabloKlavuzu">
    <w:name w:val="Table Grid"/>
    <w:basedOn w:val="NormalTablo"/>
    <w:uiPriority w:val="39"/>
    <w:rsid w:val="00A3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31">
    <w:name w:val="Tableau simple 31"/>
    <w:basedOn w:val="NormalTablo"/>
    <w:uiPriority w:val="43"/>
    <w:rsid w:val="00A35EB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NormalTablo"/>
    <w:uiPriority w:val="44"/>
    <w:rsid w:val="00A35EB8"/>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NormalTablo"/>
    <w:uiPriority w:val="45"/>
    <w:rsid w:val="00A35EB8"/>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Bal">
    <w:name w:val="TOC Heading"/>
    <w:basedOn w:val="Balk1"/>
    <w:next w:val="Normal"/>
    <w:uiPriority w:val="39"/>
    <w:unhideWhenUsed/>
    <w:qFormat/>
    <w:rsid w:val="00A35EB8"/>
    <w:pPr>
      <w:spacing w:line="259" w:lineRule="auto"/>
      <w:jc w:val="left"/>
      <w:outlineLvl w:val="9"/>
    </w:pPr>
    <w:rPr>
      <w:rFonts w:asciiTheme="majorHAnsi" w:hAnsiTheme="majorHAnsi"/>
      <w:b w:val="0"/>
      <w:color w:val="2E74B5" w:themeColor="accent1" w:themeShade="BF"/>
      <w:sz w:val="32"/>
      <w:lang w:eastAsia="fr-FR"/>
    </w:rPr>
  </w:style>
  <w:style w:type="paragraph" w:styleId="T1">
    <w:name w:val="toc 1"/>
    <w:basedOn w:val="Normal"/>
    <w:next w:val="Normal"/>
    <w:autoRedefine/>
    <w:uiPriority w:val="39"/>
    <w:unhideWhenUsed/>
    <w:rsid w:val="00A35EB8"/>
    <w:pPr>
      <w:tabs>
        <w:tab w:val="right" w:leader="dot" w:pos="9396"/>
      </w:tabs>
      <w:spacing w:after="100" w:line="276" w:lineRule="auto"/>
    </w:pPr>
  </w:style>
  <w:style w:type="paragraph" w:styleId="T2">
    <w:name w:val="toc 2"/>
    <w:basedOn w:val="Normal"/>
    <w:next w:val="Normal"/>
    <w:autoRedefine/>
    <w:uiPriority w:val="39"/>
    <w:unhideWhenUsed/>
    <w:rsid w:val="00A35EB8"/>
    <w:pPr>
      <w:tabs>
        <w:tab w:val="left" w:pos="880"/>
        <w:tab w:val="right" w:leader="dot" w:pos="9396"/>
      </w:tabs>
      <w:spacing w:after="100" w:line="360" w:lineRule="auto"/>
      <w:ind w:left="220"/>
    </w:pPr>
  </w:style>
  <w:style w:type="paragraph" w:styleId="T3">
    <w:name w:val="toc 3"/>
    <w:basedOn w:val="Normal"/>
    <w:next w:val="Normal"/>
    <w:autoRedefine/>
    <w:uiPriority w:val="39"/>
    <w:unhideWhenUsed/>
    <w:rsid w:val="00A35EB8"/>
    <w:pPr>
      <w:spacing w:after="100"/>
      <w:ind w:left="440"/>
    </w:pPr>
  </w:style>
  <w:style w:type="character" w:customStyle="1" w:styleId="ref-journal1">
    <w:name w:val="ref-journal1"/>
    <w:basedOn w:val="VarsaylanParagrafYazTipi"/>
    <w:rsid w:val="00A35EB8"/>
    <w:rPr>
      <w:i/>
      <w:iCs/>
    </w:rPr>
  </w:style>
  <w:style w:type="character" w:customStyle="1" w:styleId="ref-vol">
    <w:name w:val="ref-vol"/>
    <w:basedOn w:val="VarsaylanParagrafYazTipi"/>
    <w:rsid w:val="00A35EB8"/>
  </w:style>
  <w:style w:type="character" w:customStyle="1" w:styleId="selectable-text">
    <w:name w:val="selectable-text"/>
    <w:basedOn w:val="VarsaylanParagrafYazTipi"/>
    <w:rsid w:val="0084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833452/" TargetMode="External"/><Relationship Id="rId13" Type="http://schemas.openxmlformats.org/officeDocument/2006/relationships/hyperlink" Target="https://www.ncbi.nlm.nih.gov/pmc/articles/PMC7323356/" TargetMode="External"/><Relationship Id="rId18" Type="http://schemas.openxmlformats.org/officeDocument/2006/relationships/hyperlink" Target="https://www.ncbi.nlm.nih.gov/pmc/articles/PMC7147275/" TargetMode="External"/><Relationship Id="rId26" Type="http://schemas.openxmlformats.org/officeDocument/2006/relationships/hyperlink" Target="https://scholar.google.com/scholar_lookup?journal=JAMA&amp;title=Characteristics+of+and+important+lessons+from+the+coronavirus+disease+2019+(COVID+19)+outbreak+in+china+summary+of+a+report+of+72.314&#160;cases+from+the+Chinese+center+for+disease+control+and+prevention&amp;author=Z.+Wu&amp;author=J.M.+Mc+Googan&amp;volume=323&amp;issue=13&amp;publication_year=2020&amp;pages=1239-1242&amp;pmid=32091533&amp;" TargetMode="External"/><Relationship Id="rId3" Type="http://schemas.openxmlformats.org/officeDocument/2006/relationships/settings" Target="settings.xml"/><Relationship Id="rId21" Type="http://schemas.openxmlformats.org/officeDocument/2006/relationships/hyperlink" Target="https://www.ncbi.nlm.nih.gov/pmc/articles/PMC7166509/" TargetMode="Externa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scholar.google.com/scholar_lookup?journal=Br+J+Haematol&amp;title=Guidelines+for+the+diagnosis+and+management+of+disseminated+intravascular+coagulation&amp;author=M.+Levi&amp;author=C.H.+Toh&amp;author=J.+Thachil&amp;author=H.G.+Watson&amp;volume=145&amp;issue=1&amp;publication_year=2009&amp;pages=24-33&amp;pmid=19222477&amp;" TargetMode="External"/><Relationship Id="rId25" Type="http://schemas.openxmlformats.org/officeDocument/2006/relationships/hyperlink" Target="https://www.ncbi.nlm.nih.gov/pubmed/32091533" TargetMode="External"/><Relationship Id="rId2" Type="http://schemas.openxmlformats.org/officeDocument/2006/relationships/styles" Target="styles.xml"/><Relationship Id="rId16" Type="http://schemas.openxmlformats.org/officeDocument/2006/relationships/hyperlink" Target="https://www.ncbi.nlm.nih.gov/pubmed/19222477" TargetMode="External"/><Relationship Id="rId20" Type="http://schemas.openxmlformats.org/officeDocument/2006/relationships/hyperlink" Target="https://scholar.google.com/scholar_lookup?journal=Chin+Med+J&amp;title=Identification+of+a+novel+coronavirus+causing+severe+pneumonia+in+human:+a+descriptive+study&amp;author=L.L.+Ren&amp;author=Y.M.+Wang&amp;author=Z.Q.+Wu&amp;author=Z.C.+Xiang&amp;author=L.+Guo&amp;volume=133&amp;issue=9&amp;publication_year=2020&amp;pages=1015-1024&amp;pmid=32004165&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scholar.google.com/scholar_lookup?title=Coronavirus+Disease+2019+(COVID-19)+situation+report&amp;author=+World+Health+Organization&amp;publication_year=2004&amp;" TargetMode="External"/><Relationship Id="rId5" Type="http://schemas.openxmlformats.org/officeDocument/2006/relationships/footnotes" Target="footnotes.xml"/><Relationship Id="rId15" Type="http://schemas.openxmlformats.org/officeDocument/2006/relationships/hyperlink" Target="https://scholar.google.com/scholar_lookup?journal=J+Thromb+Haemost&amp;title=Curative+anticoagulation+prevents+endothelial+lesion+in+COVID-19&#160;patients&amp;author=L.+Khider&amp;author=N.+Gendron&amp;author=G.+Goudot&amp;author=R.+Chocron&amp;author=C.+Hauw-Berlemont&amp;volume=18&amp;issue=9&amp;publication_year=2020&amp;pages=2391-2399&amp;pmid=32558198&amp;" TargetMode="External"/><Relationship Id="rId23" Type="http://schemas.openxmlformats.org/officeDocument/2006/relationships/hyperlink" Target="https://scholar.google.com/scholar_lookup?journal=J+Thromb+Haemost&amp;title=Abnormal+coagulation+parameters+are+associated+with+poor+prognosis+in+patients+with+novel+coronavirus+pneumonia&amp;author=N.+Tang&amp;author=D.+Li&amp;author=X.+Wang&amp;author=Z.+Sun&amp;volume=18&amp;issue=4&amp;publication_year=2020&amp;pages=844-847&amp;pmid=32073213&amp;"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bi.nlm.nih.gov/pubmed/32004165" TargetMode="External"/><Relationship Id="rId4" Type="http://schemas.openxmlformats.org/officeDocument/2006/relationships/webSettings" Target="webSettings.xml"/><Relationship Id="rId9" Type="http://schemas.openxmlformats.org/officeDocument/2006/relationships/hyperlink" Target="https://www.ncbi.nlm.nih.gov/pmc/articles/PMC7833452/" TargetMode="External"/><Relationship Id="rId14" Type="http://schemas.openxmlformats.org/officeDocument/2006/relationships/hyperlink" Target="https://www.ncbi.nlm.nih.gov/pubmed/32558198" TargetMode="External"/><Relationship Id="rId22" Type="http://schemas.openxmlformats.org/officeDocument/2006/relationships/hyperlink" Target="https://www.ncbi.nlm.nih.gov/pubmed/32073213"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4185</Words>
  <Characters>23856</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Dr.Christiant</dc:creator>
  <cp:keywords/>
  <dc:description/>
  <cp:lastModifiedBy>ali kasta</cp:lastModifiedBy>
  <cp:revision>15</cp:revision>
  <dcterms:created xsi:type="dcterms:W3CDTF">2023-05-06T19:03:00Z</dcterms:created>
  <dcterms:modified xsi:type="dcterms:W3CDTF">2023-05-14T17:11:00Z</dcterms:modified>
</cp:coreProperties>
</file>