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E8" w:rsidRPr="007E5F10" w:rsidRDefault="00E15A84" w:rsidP="007E5F10">
      <w:pPr>
        <w:jc w:val="center"/>
        <w:rPr>
          <w:rFonts w:ascii="Times New Roman" w:hAnsi="Times New Roman" w:cs="Times New Roman"/>
          <w:sz w:val="24"/>
          <w:szCs w:val="24"/>
        </w:rPr>
      </w:pPr>
      <w:r w:rsidRPr="007E5F10">
        <w:rPr>
          <w:rFonts w:ascii="Times New Roman" w:hAnsi="Times New Roman" w:cs="Times New Roman"/>
          <w:b/>
          <w:bCs/>
          <w:color w:val="000000" w:themeColor="text1"/>
          <w:sz w:val="24"/>
          <w:szCs w:val="24"/>
        </w:rPr>
        <w:t xml:space="preserve">MUHASEBEDE </w:t>
      </w:r>
      <w:r w:rsidR="00173A88">
        <w:rPr>
          <w:rFonts w:ascii="Times New Roman" w:hAnsi="Times New Roman" w:cs="Times New Roman"/>
          <w:b/>
          <w:bCs/>
          <w:color w:val="000000" w:themeColor="text1"/>
          <w:sz w:val="24"/>
          <w:szCs w:val="24"/>
        </w:rPr>
        <w:t xml:space="preserve"> (E) KAVRAMI</w:t>
      </w:r>
      <w:r w:rsidR="009A366B">
        <w:rPr>
          <w:rFonts w:ascii="Times New Roman" w:hAnsi="Times New Roman" w:cs="Times New Roman"/>
          <w:b/>
          <w:bCs/>
          <w:color w:val="000000" w:themeColor="text1"/>
          <w:sz w:val="24"/>
          <w:szCs w:val="24"/>
        </w:rPr>
        <w:t xml:space="preserve"> ve MÜŞTERİ İLİŞKİLERİNE ETKİSİ </w:t>
      </w:r>
    </w:p>
    <w:p w:rsidR="004704E4" w:rsidRDefault="004704E4" w:rsidP="007E5F10">
      <w:pPr>
        <w:pStyle w:val="Default"/>
        <w:jc w:val="center"/>
        <w:rPr>
          <w:bCs/>
          <w:sz w:val="22"/>
        </w:rPr>
      </w:pPr>
    </w:p>
    <w:p w:rsidR="000D6FE8" w:rsidRPr="007E5F10" w:rsidRDefault="007E5F10" w:rsidP="007E5F10">
      <w:pPr>
        <w:pStyle w:val="Default"/>
        <w:jc w:val="center"/>
        <w:rPr>
          <w:bCs/>
          <w:sz w:val="22"/>
        </w:rPr>
      </w:pPr>
      <w:r w:rsidRPr="007E5F10">
        <w:rPr>
          <w:bCs/>
          <w:sz w:val="22"/>
        </w:rPr>
        <w:t xml:space="preserve">Esra </w:t>
      </w:r>
      <w:proofErr w:type="spellStart"/>
      <w:r w:rsidRPr="007E5F10">
        <w:rPr>
          <w:bCs/>
          <w:sz w:val="22"/>
        </w:rPr>
        <w:t>Topnur</w:t>
      </w:r>
      <w:proofErr w:type="spellEnd"/>
      <w:r>
        <w:rPr>
          <w:rStyle w:val="DipnotBavurusu"/>
          <w:bCs/>
          <w:sz w:val="22"/>
        </w:rPr>
        <w:footnoteReference w:id="1"/>
      </w:r>
    </w:p>
    <w:p w:rsidR="007E5F10" w:rsidRPr="007E5F10" w:rsidRDefault="007E5F10" w:rsidP="007E5F10">
      <w:pPr>
        <w:pStyle w:val="Default"/>
        <w:jc w:val="center"/>
        <w:rPr>
          <w:bCs/>
          <w:sz w:val="22"/>
        </w:rPr>
      </w:pPr>
      <w:r w:rsidRPr="007E5F10">
        <w:rPr>
          <w:bCs/>
          <w:sz w:val="22"/>
        </w:rPr>
        <w:t>Cihat Kartal</w:t>
      </w:r>
      <w:r w:rsidR="00EE32FA">
        <w:rPr>
          <w:rStyle w:val="DipnotBavurusu"/>
          <w:bCs/>
          <w:sz w:val="22"/>
        </w:rPr>
        <w:footnoteReference w:id="2"/>
      </w:r>
    </w:p>
    <w:p w:rsidR="007E5F10" w:rsidRPr="007E5F10" w:rsidRDefault="007E5F10" w:rsidP="007E5F10">
      <w:pPr>
        <w:pStyle w:val="Default"/>
        <w:jc w:val="center"/>
        <w:rPr>
          <w:bCs/>
          <w:sz w:val="22"/>
        </w:rPr>
      </w:pPr>
      <w:r w:rsidRPr="007E5F10">
        <w:rPr>
          <w:bCs/>
          <w:sz w:val="22"/>
        </w:rPr>
        <w:t>Mehmet Serdar Atay</w:t>
      </w:r>
      <w:r w:rsidR="00EE32FA">
        <w:rPr>
          <w:rStyle w:val="DipnotBavurusu"/>
          <w:bCs/>
          <w:sz w:val="22"/>
        </w:rPr>
        <w:footnoteReference w:id="3"/>
      </w:r>
    </w:p>
    <w:p w:rsidR="000D6FE8" w:rsidRPr="00173A88" w:rsidRDefault="00173A88" w:rsidP="000D6FE8">
      <w:pPr>
        <w:pStyle w:val="Default"/>
        <w:jc w:val="both"/>
        <w:rPr>
          <w:b/>
          <w:bCs/>
          <w:sz w:val="22"/>
        </w:rPr>
      </w:pPr>
      <w:r w:rsidRPr="00173A88">
        <w:rPr>
          <w:b/>
          <w:bCs/>
          <w:sz w:val="22"/>
        </w:rPr>
        <w:t>Özet</w:t>
      </w:r>
    </w:p>
    <w:p w:rsidR="0032744A" w:rsidRPr="00CE56CB" w:rsidRDefault="0032744A" w:rsidP="00CE56CB">
      <w:pPr>
        <w:pStyle w:val="Default"/>
        <w:ind w:right="-20"/>
        <w:jc w:val="both"/>
        <w:rPr>
          <w:rFonts w:eastAsiaTheme="minorHAnsi"/>
          <w:noProof/>
          <w:color w:val="auto"/>
          <w:sz w:val="18"/>
          <w:lang w:eastAsia="en-US"/>
        </w:rPr>
      </w:pPr>
      <w:r w:rsidRPr="00CE56CB">
        <w:rPr>
          <w:rFonts w:eastAsiaTheme="minorHAnsi"/>
          <w:noProof/>
          <w:color w:val="auto"/>
          <w:sz w:val="18"/>
          <w:lang w:eastAsia="en-US"/>
        </w:rPr>
        <w:t>Çağdaş muhasebe anlayışı, küreselleşme ve rekabetçi baskılar gibi faktörler, muhasebede bilgisayarların etkin kullanımını artırdı ve dünyanın yaratıcı yıkımı olarak da bilinen elektronik dönüşüm çağına geçişi kolaylaştırdı. Elektronik dönüşüm ve kavramlar, muhasebe mesleğini, bilgiye ihtiyaç duyan şirketlerin uygulayıcılarını ve paydaşlarını derinden etkilemiş, kontrolü "sürekli" bir boyuta getirmiş, işlemlerin hızını ve kalitesini artırmış ve tüm şirketleri dünyayı rekabetçi hale getirmiştir.</w:t>
      </w:r>
      <w:r w:rsidR="00EE32FA" w:rsidRPr="00CE56CB">
        <w:rPr>
          <w:rFonts w:eastAsiaTheme="minorHAnsi"/>
          <w:noProof/>
          <w:color w:val="auto"/>
          <w:sz w:val="18"/>
          <w:lang w:eastAsia="en-US"/>
        </w:rPr>
        <w:t xml:space="preserve"> </w:t>
      </w:r>
      <w:r w:rsidR="00B8510A" w:rsidRPr="00CE56CB">
        <w:rPr>
          <w:rFonts w:eastAsiaTheme="minorHAnsi"/>
          <w:noProof/>
          <w:color w:val="auto"/>
          <w:sz w:val="18"/>
          <w:lang w:eastAsia="en-US"/>
        </w:rPr>
        <w:t>Ayrıca teknolojik gelişime rağmen muhasebecilerin hizmet verirken değişime ayak uydurmakta zorlandıkları da görülmektedir. Bu durum kimi zaman artan iş yükleri nedeniyle yüksek teknolojiyi takip etmekte zorlanmaktan başlayarak, muhasebecilere getirmiş olduğu finansal yükler nedeniyle değişime adaptasyonda verimsizliği ortaya koymaktadır.  Muhasebecilerin kullanmış olduğu özel programların birçoğu verilerin düzenli biçimde stoklanmasından düzgün bir analize kadar pek çok işlevi temin etmesine rağmen, etkin karar alma sistemlerini içermemektedir. Örneğin, mükellef her an mali durumuna ilişkin analizlere, karar süreçlerinde ihtiyaç duyabileceği için muhasebecinin kullandığı program mükelleflerine 365 gün 24 saat hizmet verebilmelidir. Zira ekonomik yaşam döngüsünde veri akışı da aynı zaman prensibinde devam etmektedir. Bu durum bilhassa uluslararası ölçekte faaliyet gösteren işletmeler için geçerlidir. Yanı sıra kriz dönemlerinde ekonomik veriler sıklıkla değişmekte ve anlık tepkiler gerektirmektedir. Bu nedenle kullanılan program mükelleflerin portföy yönetimlerine de etkin destek sağlayabilmelidir.</w:t>
      </w:r>
      <w:r w:rsidRPr="00CE56CB">
        <w:rPr>
          <w:rFonts w:eastAsiaTheme="minorHAnsi"/>
          <w:noProof/>
          <w:color w:val="auto"/>
          <w:sz w:val="18"/>
          <w:lang w:eastAsia="en-US"/>
        </w:rPr>
        <w:t>Her geçen gün gelişen, geliştiğine ve hayatı kolaylaştıracağına inanılan bilgi teknolojileri sürekli değişiyor. Bilgi teknolojisi kullanımı günlük yaşamın önemli bir parçası haline geldiğinden; Bazı meslek grupları için bu teknolojileri güncellemek ve özellikle teoriden pratiğe dönüştürmek zorunlu hale geldi. Bilgi teknolojileri muhasebe uygulamalarına entegre edilirken ortaya çıkan e-dönüşüm uygulamaları dikkate alınmıştır.</w:t>
      </w:r>
      <w:r w:rsidR="00B8510A" w:rsidRPr="00CE56CB">
        <w:rPr>
          <w:rFonts w:eastAsiaTheme="minorHAnsi"/>
          <w:noProof/>
          <w:color w:val="auto"/>
          <w:sz w:val="18"/>
          <w:lang w:eastAsia="en-US"/>
        </w:rPr>
        <w:t xml:space="preserve"> </w:t>
      </w:r>
      <w:r w:rsidRPr="00CE56CB">
        <w:rPr>
          <w:rFonts w:eastAsiaTheme="minorHAnsi"/>
          <w:noProof/>
          <w:color w:val="auto"/>
          <w:sz w:val="18"/>
          <w:lang w:eastAsia="en-US"/>
        </w:rPr>
        <w:t>Bu çalışmanın amacı, muhasebede e-dönüşüm uygulamalarını incelemek ve bunları mali müşavir-müşteri ilişkisi açısından değerlendirmektir.</w:t>
      </w:r>
    </w:p>
    <w:p w:rsidR="00E478B6" w:rsidRPr="00CE56CB" w:rsidRDefault="0032744A" w:rsidP="00CE56CB">
      <w:pPr>
        <w:pStyle w:val="Default"/>
        <w:ind w:right="-20"/>
        <w:jc w:val="both"/>
        <w:rPr>
          <w:b/>
          <w:sz w:val="18"/>
        </w:rPr>
      </w:pPr>
      <w:r w:rsidRPr="00CE56CB">
        <w:rPr>
          <w:rFonts w:eastAsiaTheme="minorHAnsi"/>
          <w:b/>
          <w:bCs/>
          <w:noProof/>
          <w:color w:val="auto"/>
          <w:sz w:val="18"/>
          <w:lang w:eastAsia="en-US"/>
        </w:rPr>
        <w:t>Anahtar Kelimeler:</w:t>
      </w:r>
      <w:r w:rsidRPr="00CE56CB">
        <w:rPr>
          <w:rFonts w:eastAsiaTheme="minorHAnsi"/>
          <w:noProof/>
          <w:color w:val="auto"/>
          <w:sz w:val="18"/>
          <w:lang w:eastAsia="en-US"/>
        </w:rPr>
        <w:t xml:space="preserve"> Bilgi teknolojisi, </w:t>
      </w:r>
      <w:r w:rsidR="00CE56CB">
        <w:rPr>
          <w:rFonts w:eastAsiaTheme="minorHAnsi"/>
          <w:noProof/>
          <w:color w:val="auto"/>
          <w:sz w:val="18"/>
          <w:lang w:eastAsia="en-US"/>
        </w:rPr>
        <w:t>E</w:t>
      </w:r>
      <w:r w:rsidRPr="00CE56CB">
        <w:rPr>
          <w:rFonts w:eastAsiaTheme="minorHAnsi"/>
          <w:noProof/>
          <w:color w:val="auto"/>
          <w:sz w:val="18"/>
          <w:lang w:eastAsia="en-US"/>
        </w:rPr>
        <w:t xml:space="preserve">-dönüşüm, </w:t>
      </w:r>
      <w:r w:rsidR="00CE56CB">
        <w:rPr>
          <w:rFonts w:eastAsiaTheme="minorHAnsi"/>
          <w:noProof/>
          <w:color w:val="auto"/>
          <w:sz w:val="18"/>
          <w:lang w:eastAsia="en-US"/>
        </w:rPr>
        <w:t>M</w:t>
      </w:r>
      <w:r w:rsidRPr="00CE56CB">
        <w:rPr>
          <w:rFonts w:eastAsiaTheme="minorHAnsi"/>
          <w:noProof/>
          <w:color w:val="auto"/>
          <w:sz w:val="18"/>
          <w:lang w:eastAsia="en-US"/>
        </w:rPr>
        <w:t>uhasebe.</w:t>
      </w:r>
      <w:r w:rsidR="004704E4">
        <w:rPr>
          <w:rFonts w:eastAsiaTheme="minorHAnsi"/>
          <w:noProof/>
          <w:color w:val="auto"/>
          <w:sz w:val="18"/>
          <w:lang w:eastAsia="en-US"/>
        </w:rPr>
        <w:t>Tüketici Davranışları</w:t>
      </w:r>
    </w:p>
    <w:p w:rsidR="00CE56CB" w:rsidRDefault="00CE56CB" w:rsidP="00CE56CB">
      <w:pPr>
        <w:pStyle w:val="Default"/>
        <w:ind w:left="102" w:right="-23"/>
        <w:jc w:val="center"/>
        <w:rPr>
          <w:b/>
        </w:rPr>
      </w:pPr>
    </w:p>
    <w:p w:rsidR="00637865" w:rsidRDefault="00637865" w:rsidP="00637865">
      <w:pPr>
        <w:pStyle w:val="Default"/>
        <w:ind w:right="-20"/>
        <w:jc w:val="center"/>
        <w:rPr>
          <w:b/>
        </w:rPr>
      </w:pPr>
      <w:r w:rsidRPr="00637865">
        <w:rPr>
          <w:b/>
        </w:rPr>
        <w:t>THE (E) CONCEPT IN ACCOUNTING AND ITS EFFECT ON CUSTOMER RELATIONS</w:t>
      </w:r>
    </w:p>
    <w:p w:rsidR="00637865" w:rsidRDefault="00637865" w:rsidP="00173A88">
      <w:pPr>
        <w:pStyle w:val="Default"/>
        <w:ind w:right="-20"/>
        <w:rPr>
          <w:b/>
        </w:rPr>
      </w:pPr>
    </w:p>
    <w:p w:rsidR="00CC177E" w:rsidRPr="00173A88" w:rsidRDefault="00CC177E" w:rsidP="00637865">
      <w:pPr>
        <w:pStyle w:val="Default"/>
        <w:ind w:right="-20"/>
        <w:rPr>
          <w:b/>
          <w:sz w:val="22"/>
        </w:rPr>
      </w:pPr>
      <w:proofErr w:type="spellStart"/>
      <w:r w:rsidRPr="00173A88">
        <w:rPr>
          <w:b/>
          <w:sz w:val="22"/>
        </w:rPr>
        <w:t>A</w:t>
      </w:r>
      <w:r w:rsidR="00173A88">
        <w:rPr>
          <w:b/>
          <w:sz w:val="22"/>
        </w:rPr>
        <w:t>bstract</w:t>
      </w:r>
      <w:proofErr w:type="spellEnd"/>
    </w:p>
    <w:p w:rsidR="0032744A" w:rsidRPr="00CE56CB" w:rsidRDefault="0032744A" w:rsidP="00173A88">
      <w:pPr>
        <w:jc w:val="both"/>
        <w:rPr>
          <w:rFonts w:ascii="Times New Roman" w:eastAsia="Times New Roman" w:hAnsi="Times New Roman" w:cs="Times New Roman"/>
          <w:bCs/>
          <w:color w:val="000000"/>
          <w:sz w:val="18"/>
          <w:szCs w:val="24"/>
          <w:lang w:eastAsia="tr-TR"/>
        </w:rPr>
      </w:pPr>
      <w:r w:rsidRPr="00CE56CB">
        <w:rPr>
          <w:rFonts w:ascii="Times New Roman" w:eastAsia="Times New Roman" w:hAnsi="Times New Roman" w:cs="Times New Roman"/>
          <w:bCs/>
          <w:color w:val="000000"/>
          <w:sz w:val="18"/>
          <w:szCs w:val="24"/>
          <w:lang w:eastAsia="tr-TR"/>
        </w:rPr>
        <w:t>Factors such as contemporary understanding of accounting, globalization, and competitive pressures have increased the effective use of computers in accounting and facilitated the transition into the age of electronic transformation, also known as the world's creative destruction. Electronic transformation and concepts have profoundly influenced the accounting profession, practitioners and stakeholders of companies in need of information, bringing control to a "continuous" dimension, increasing the speed and quality of transactions and all companies on the Have made the world competitive.</w:t>
      </w:r>
      <w:r w:rsidR="00B8510A" w:rsidRPr="00CE56CB">
        <w:rPr>
          <w:rFonts w:ascii="Times New Roman" w:eastAsia="Times New Roman" w:hAnsi="Times New Roman" w:cs="Times New Roman"/>
          <w:bCs/>
          <w:color w:val="000000"/>
          <w:sz w:val="18"/>
          <w:szCs w:val="24"/>
          <w:lang w:eastAsia="tr-TR"/>
        </w:rPr>
        <w:t xml:space="preserve"> As well as despite the technological development, accountants have a hard time adapting to innovations while serving. This situation sometimes causes the accountants to have difficulties in following high technology due to increasing workloads. Sometimes it reveals inefficiency in adaptation to change due to the financial burden it brings to accountants. Although electronic programs used by accountants perform many functions from regular stocking of data to proper analysis, they do not have qualified decision-making systems. For example, a taxpayer may need analysis regarding his financial situation at any time during decision-making processes. Therefore, the program used by the accountant should be able to serve its taxpayers 24 hours a day, 365 days a year. Because the data flow continues on the same time principle in the economic life cycle. This situation is especially important for businesses operating in the international market. In times of crisis, economic data frequently change and require an immediate response. For this reason, the accounting program should provide effective support to taxpayers' portfolio management. I</w:t>
      </w:r>
      <w:r w:rsidRPr="00CE56CB">
        <w:rPr>
          <w:rFonts w:ascii="Times New Roman" w:eastAsia="Times New Roman" w:hAnsi="Times New Roman" w:cs="Times New Roman"/>
          <w:bCs/>
          <w:color w:val="000000"/>
          <w:sz w:val="18"/>
          <w:szCs w:val="24"/>
          <w:lang w:eastAsia="tr-TR"/>
        </w:rPr>
        <w:t>nformation technologies that are evolving every day and believed to be improving and making life easier are constantly changing. Because the use of information technology has become an important part of daily life; For some professional groups it has become mandatory to bring these technologies up to date and, in particular, to convert them from theory to practice. The e-transformation applications that arise when integrating information technology into accounting applications have been taken into account.</w:t>
      </w:r>
      <w:r w:rsidR="00B8510A" w:rsidRPr="00CE56CB">
        <w:rPr>
          <w:rFonts w:ascii="Times New Roman" w:eastAsia="Times New Roman" w:hAnsi="Times New Roman" w:cs="Times New Roman"/>
          <w:bCs/>
          <w:color w:val="000000"/>
          <w:sz w:val="18"/>
          <w:szCs w:val="24"/>
          <w:lang w:eastAsia="tr-TR"/>
        </w:rPr>
        <w:t xml:space="preserve"> </w:t>
      </w:r>
      <w:r w:rsidRPr="00CE56CB">
        <w:rPr>
          <w:rFonts w:ascii="Times New Roman" w:eastAsia="Times New Roman" w:hAnsi="Times New Roman" w:cs="Times New Roman"/>
          <w:bCs/>
          <w:color w:val="000000"/>
          <w:sz w:val="18"/>
          <w:szCs w:val="24"/>
          <w:lang w:eastAsia="tr-TR"/>
        </w:rPr>
        <w:t>The aim of this study is to examine e-transformation applications in accounting and to evaluate them with regard to the relationship between financial advisor and customer.</w:t>
      </w:r>
    </w:p>
    <w:p w:rsidR="005B1954" w:rsidRPr="00CE56CB" w:rsidRDefault="0032744A" w:rsidP="00CE56CB">
      <w:pPr>
        <w:jc w:val="both"/>
        <w:rPr>
          <w:rFonts w:ascii="Times New Roman" w:hAnsi="Times New Roman" w:cs="Times New Roman"/>
          <w:b/>
          <w:bCs/>
          <w:sz w:val="18"/>
          <w:szCs w:val="24"/>
        </w:rPr>
      </w:pPr>
      <w:r w:rsidRPr="00CE56CB">
        <w:rPr>
          <w:rFonts w:ascii="Times New Roman" w:eastAsia="Times New Roman" w:hAnsi="Times New Roman" w:cs="Times New Roman"/>
          <w:b/>
          <w:color w:val="000000"/>
          <w:sz w:val="18"/>
          <w:szCs w:val="24"/>
          <w:lang w:eastAsia="tr-TR"/>
        </w:rPr>
        <w:t>Keywords:</w:t>
      </w:r>
      <w:r w:rsidRPr="00CE56CB">
        <w:rPr>
          <w:rFonts w:ascii="Times New Roman" w:eastAsia="Times New Roman" w:hAnsi="Times New Roman" w:cs="Times New Roman"/>
          <w:bCs/>
          <w:color w:val="000000"/>
          <w:sz w:val="18"/>
          <w:szCs w:val="24"/>
          <w:lang w:eastAsia="tr-TR"/>
        </w:rPr>
        <w:t xml:space="preserve"> </w:t>
      </w:r>
      <w:r w:rsidR="00A44046">
        <w:rPr>
          <w:rFonts w:ascii="Times New Roman" w:eastAsia="Times New Roman" w:hAnsi="Times New Roman" w:cs="Times New Roman"/>
          <w:bCs/>
          <w:color w:val="000000"/>
          <w:sz w:val="18"/>
          <w:szCs w:val="24"/>
          <w:lang w:eastAsia="tr-TR"/>
        </w:rPr>
        <w:t>I</w:t>
      </w:r>
      <w:r w:rsidRPr="00CE56CB">
        <w:rPr>
          <w:rFonts w:ascii="Times New Roman" w:eastAsia="Times New Roman" w:hAnsi="Times New Roman" w:cs="Times New Roman"/>
          <w:bCs/>
          <w:color w:val="000000"/>
          <w:sz w:val="18"/>
          <w:szCs w:val="24"/>
          <w:lang w:eastAsia="tr-TR"/>
        </w:rPr>
        <w:t xml:space="preserve">nformation </w:t>
      </w:r>
      <w:r w:rsidR="00A44046">
        <w:rPr>
          <w:rFonts w:ascii="Times New Roman" w:eastAsia="Times New Roman" w:hAnsi="Times New Roman" w:cs="Times New Roman"/>
          <w:bCs/>
          <w:color w:val="000000"/>
          <w:sz w:val="18"/>
          <w:szCs w:val="24"/>
          <w:lang w:eastAsia="tr-TR"/>
        </w:rPr>
        <w:t>T</w:t>
      </w:r>
      <w:r w:rsidRPr="00CE56CB">
        <w:rPr>
          <w:rFonts w:ascii="Times New Roman" w:eastAsia="Times New Roman" w:hAnsi="Times New Roman" w:cs="Times New Roman"/>
          <w:bCs/>
          <w:color w:val="000000"/>
          <w:sz w:val="18"/>
          <w:szCs w:val="24"/>
          <w:lang w:eastAsia="tr-TR"/>
        </w:rPr>
        <w:t xml:space="preserve">echnology, </w:t>
      </w:r>
      <w:r w:rsidR="004704E4">
        <w:rPr>
          <w:rFonts w:ascii="Times New Roman" w:eastAsia="Times New Roman" w:hAnsi="Times New Roman" w:cs="Times New Roman"/>
          <w:bCs/>
          <w:color w:val="000000"/>
          <w:sz w:val="18"/>
          <w:szCs w:val="24"/>
          <w:lang w:eastAsia="tr-TR"/>
        </w:rPr>
        <w:t>E</w:t>
      </w:r>
      <w:r w:rsidRPr="00CE56CB">
        <w:rPr>
          <w:rFonts w:ascii="Times New Roman" w:eastAsia="Times New Roman" w:hAnsi="Times New Roman" w:cs="Times New Roman"/>
          <w:bCs/>
          <w:color w:val="000000"/>
          <w:sz w:val="18"/>
          <w:szCs w:val="24"/>
          <w:lang w:eastAsia="tr-TR"/>
        </w:rPr>
        <w:t>-</w:t>
      </w:r>
      <w:r w:rsidR="00A44046">
        <w:rPr>
          <w:rFonts w:ascii="Times New Roman" w:eastAsia="Times New Roman" w:hAnsi="Times New Roman" w:cs="Times New Roman"/>
          <w:bCs/>
          <w:color w:val="000000"/>
          <w:sz w:val="18"/>
          <w:szCs w:val="24"/>
          <w:lang w:eastAsia="tr-TR"/>
        </w:rPr>
        <w:t>T</w:t>
      </w:r>
      <w:r w:rsidRPr="00CE56CB">
        <w:rPr>
          <w:rFonts w:ascii="Times New Roman" w:eastAsia="Times New Roman" w:hAnsi="Times New Roman" w:cs="Times New Roman"/>
          <w:bCs/>
          <w:color w:val="000000"/>
          <w:sz w:val="18"/>
          <w:szCs w:val="24"/>
          <w:lang w:eastAsia="tr-TR"/>
        </w:rPr>
        <w:t xml:space="preserve">ransformation, </w:t>
      </w:r>
      <w:r w:rsidR="004704E4">
        <w:rPr>
          <w:rFonts w:ascii="Times New Roman" w:eastAsia="Times New Roman" w:hAnsi="Times New Roman" w:cs="Times New Roman"/>
          <w:bCs/>
          <w:color w:val="000000"/>
          <w:sz w:val="18"/>
          <w:szCs w:val="24"/>
          <w:lang w:eastAsia="tr-TR"/>
        </w:rPr>
        <w:t>A</w:t>
      </w:r>
      <w:r w:rsidRPr="00CE56CB">
        <w:rPr>
          <w:rFonts w:ascii="Times New Roman" w:eastAsia="Times New Roman" w:hAnsi="Times New Roman" w:cs="Times New Roman"/>
          <w:bCs/>
          <w:color w:val="000000"/>
          <w:sz w:val="18"/>
          <w:szCs w:val="24"/>
          <w:lang w:eastAsia="tr-TR"/>
        </w:rPr>
        <w:t>ccounting</w:t>
      </w:r>
      <w:r w:rsidR="004704E4">
        <w:rPr>
          <w:rFonts w:ascii="Times New Roman" w:eastAsia="Times New Roman" w:hAnsi="Times New Roman" w:cs="Times New Roman"/>
          <w:bCs/>
          <w:color w:val="000000"/>
          <w:sz w:val="18"/>
          <w:szCs w:val="24"/>
          <w:lang w:eastAsia="tr-TR"/>
        </w:rPr>
        <w:t>, Customer Behavior</w:t>
      </w:r>
    </w:p>
    <w:p w:rsidR="00173A88" w:rsidRDefault="00173A88" w:rsidP="00173A88">
      <w:pPr>
        <w:spacing w:before="120" w:after="120" w:line="276" w:lineRule="auto"/>
        <w:rPr>
          <w:rFonts w:ascii="Times New Roman" w:hAnsi="Times New Roman" w:cs="Times New Roman"/>
          <w:b/>
          <w:bCs/>
          <w:sz w:val="24"/>
          <w:szCs w:val="24"/>
        </w:rPr>
      </w:pPr>
    </w:p>
    <w:p w:rsidR="00173A88" w:rsidRDefault="00173A88" w:rsidP="00173A88">
      <w:pPr>
        <w:spacing w:before="120" w:after="120" w:line="276" w:lineRule="auto"/>
        <w:rPr>
          <w:rFonts w:ascii="Times New Roman" w:hAnsi="Times New Roman" w:cs="Times New Roman"/>
          <w:b/>
          <w:bCs/>
          <w:sz w:val="24"/>
          <w:szCs w:val="24"/>
        </w:rPr>
      </w:pPr>
    </w:p>
    <w:p w:rsidR="00393E24" w:rsidRDefault="00393E24" w:rsidP="00173A88">
      <w:pPr>
        <w:spacing w:before="120" w:after="120" w:line="276" w:lineRule="auto"/>
        <w:rPr>
          <w:rFonts w:ascii="Times New Roman" w:hAnsi="Times New Roman" w:cs="Times New Roman"/>
          <w:b/>
          <w:bCs/>
          <w:sz w:val="24"/>
          <w:szCs w:val="24"/>
        </w:rPr>
      </w:pPr>
    </w:p>
    <w:p w:rsidR="00E15A84" w:rsidRPr="00173A88" w:rsidRDefault="00E15A84" w:rsidP="001F00B8">
      <w:pPr>
        <w:spacing w:before="120" w:after="120" w:line="276" w:lineRule="auto"/>
        <w:jc w:val="center"/>
        <w:rPr>
          <w:rFonts w:ascii="Times New Roman" w:hAnsi="Times New Roman" w:cs="Times New Roman"/>
          <w:b/>
          <w:bCs/>
        </w:rPr>
      </w:pPr>
      <w:r w:rsidRPr="00173A88">
        <w:rPr>
          <w:rFonts w:ascii="Times New Roman" w:hAnsi="Times New Roman" w:cs="Times New Roman"/>
          <w:b/>
          <w:bCs/>
        </w:rPr>
        <w:t>GİRİŞ</w:t>
      </w:r>
    </w:p>
    <w:p w:rsidR="00E15A84" w:rsidRPr="00173A88" w:rsidRDefault="00E15A84" w:rsidP="001F00B8">
      <w:pPr>
        <w:spacing w:after="120" w:line="276" w:lineRule="auto"/>
        <w:ind w:firstLine="680"/>
        <w:jc w:val="both"/>
        <w:rPr>
          <w:rFonts w:ascii="Times New Roman" w:hAnsi="Times New Roman" w:cs="Times New Roman"/>
        </w:rPr>
      </w:pPr>
      <w:r w:rsidRPr="00173A88">
        <w:rPr>
          <w:rFonts w:ascii="Times New Roman" w:hAnsi="Times New Roman" w:cs="Times New Roman"/>
        </w:rPr>
        <w:t>Sınırlı kaynaklarla sınırsız insan ihtiyaçlarını optimize etmeye çalışan işletmeler, ülke ekonomilerinin en küçük yapı taşları</w:t>
      </w:r>
      <w:r w:rsidR="00027905">
        <w:rPr>
          <w:rFonts w:ascii="Times New Roman" w:hAnsi="Times New Roman" w:cs="Times New Roman"/>
        </w:rPr>
        <w:t>dır</w:t>
      </w:r>
      <w:r w:rsidRPr="00173A88">
        <w:rPr>
          <w:rFonts w:ascii="Times New Roman" w:hAnsi="Times New Roman" w:cs="Times New Roman"/>
        </w:rPr>
        <w:t>. Bu optimizasyon için</w:t>
      </w:r>
      <w:r w:rsidR="00027905">
        <w:rPr>
          <w:rFonts w:ascii="Times New Roman" w:hAnsi="Times New Roman" w:cs="Times New Roman"/>
        </w:rPr>
        <w:t>de</w:t>
      </w:r>
      <w:r w:rsidRPr="00173A88">
        <w:rPr>
          <w:rFonts w:ascii="Times New Roman" w:hAnsi="Times New Roman" w:cs="Times New Roman"/>
        </w:rPr>
        <w:t xml:space="preserve"> “defter tutma” özel bir öneme sahiptir. </w:t>
      </w:r>
      <w:r w:rsidR="00027905">
        <w:rPr>
          <w:rFonts w:ascii="Times New Roman" w:hAnsi="Times New Roman" w:cs="Times New Roman"/>
        </w:rPr>
        <w:t xml:space="preserve"> </w:t>
      </w:r>
      <w:r w:rsidRPr="00173A88">
        <w:rPr>
          <w:rFonts w:ascii="Times New Roman" w:hAnsi="Times New Roman" w:cs="Times New Roman"/>
        </w:rPr>
        <w:t xml:space="preserve">Otomasyon ve yasal gerekliliklerin karşılanmasındaki faktörler, muhasebe organizasyonuna olan ihtiyacı vurgulayan itici güçler arasındadır. Otomasyona dayalı muhasebe sistemi, </w:t>
      </w:r>
      <w:r w:rsidR="00027905">
        <w:rPr>
          <w:rFonts w:ascii="Times New Roman" w:hAnsi="Times New Roman" w:cs="Times New Roman"/>
        </w:rPr>
        <w:t>i</w:t>
      </w:r>
      <w:r w:rsidRPr="00173A88">
        <w:rPr>
          <w:rFonts w:ascii="Times New Roman" w:hAnsi="Times New Roman" w:cs="Times New Roman"/>
        </w:rPr>
        <w:t>şletmelerin hızlı kararlar almalarına, işlemlerde matematiksel hataları azalt</w:t>
      </w:r>
      <w:r w:rsidR="00027905">
        <w:rPr>
          <w:rFonts w:ascii="Times New Roman" w:hAnsi="Times New Roman" w:cs="Times New Roman"/>
        </w:rPr>
        <w:t>ılmasına</w:t>
      </w:r>
      <w:r w:rsidRPr="00173A88">
        <w:rPr>
          <w:rFonts w:ascii="Times New Roman" w:hAnsi="Times New Roman" w:cs="Times New Roman"/>
        </w:rPr>
        <w:t>, finansal verilerin kalitesi ve zamanlılığını</w:t>
      </w:r>
      <w:r w:rsidR="00027905">
        <w:rPr>
          <w:rFonts w:ascii="Times New Roman" w:hAnsi="Times New Roman" w:cs="Times New Roman"/>
        </w:rPr>
        <w:t>n</w:t>
      </w:r>
      <w:r w:rsidRPr="00173A88">
        <w:rPr>
          <w:rFonts w:ascii="Times New Roman" w:hAnsi="Times New Roman" w:cs="Times New Roman"/>
        </w:rPr>
        <w:t xml:space="preserve"> iyileştir</w:t>
      </w:r>
      <w:r w:rsidR="00027905">
        <w:rPr>
          <w:rFonts w:ascii="Times New Roman" w:hAnsi="Times New Roman" w:cs="Times New Roman"/>
        </w:rPr>
        <w:t>ilmesinde</w:t>
      </w:r>
      <w:r w:rsidRPr="00173A88">
        <w:rPr>
          <w:rFonts w:ascii="Times New Roman" w:hAnsi="Times New Roman" w:cs="Times New Roman"/>
        </w:rPr>
        <w:t xml:space="preserve"> ve geleceğin finansal ihtiyaçlarını</w:t>
      </w:r>
      <w:r w:rsidR="00027905">
        <w:rPr>
          <w:rFonts w:ascii="Times New Roman" w:hAnsi="Times New Roman" w:cs="Times New Roman"/>
        </w:rPr>
        <w:t>n</w:t>
      </w:r>
      <w:r w:rsidRPr="00173A88">
        <w:rPr>
          <w:rFonts w:ascii="Times New Roman" w:hAnsi="Times New Roman" w:cs="Times New Roman"/>
        </w:rPr>
        <w:t xml:space="preserve"> belirle</w:t>
      </w:r>
      <w:r w:rsidR="00027905">
        <w:rPr>
          <w:rFonts w:ascii="Times New Roman" w:hAnsi="Times New Roman" w:cs="Times New Roman"/>
        </w:rPr>
        <w:t>nmesinde</w:t>
      </w:r>
      <w:r w:rsidRPr="00173A88">
        <w:rPr>
          <w:rFonts w:ascii="Times New Roman" w:hAnsi="Times New Roman" w:cs="Times New Roman"/>
        </w:rPr>
        <w:t xml:space="preserve"> avantaj</w:t>
      </w:r>
      <w:r w:rsidR="00027905">
        <w:rPr>
          <w:rFonts w:ascii="Times New Roman" w:hAnsi="Times New Roman" w:cs="Times New Roman"/>
        </w:rPr>
        <w:t>lar</w:t>
      </w:r>
      <w:r w:rsidRPr="00173A88">
        <w:rPr>
          <w:rFonts w:ascii="Times New Roman" w:hAnsi="Times New Roman" w:cs="Times New Roman"/>
        </w:rPr>
        <w:t xml:space="preserve"> sunmaktadır.</w:t>
      </w:r>
    </w:p>
    <w:p w:rsidR="00E15A84" w:rsidRPr="00173A88" w:rsidRDefault="00027905" w:rsidP="001F00B8">
      <w:pPr>
        <w:spacing w:after="120" w:line="276" w:lineRule="auto"/>
        <w:ind w:firstLine="709"/>
        <w:jc w:val="both"/>
        <w:rPr>
          <w:rFonts w:ascii="Times New Roman" w:hAnsi="Times New Roman" w:cs="Times New Roman"/>
          <w:b/>
          <w:bCs/>
        </w:rPr>
      </w:pPr>
      <w:r>
        <w:rPr>
          <w:rFonts w:ascii="Times New Roman" w:hAnsi="Times New Roman" w:cs="Times New Roman"/>
        </w:rPr>
        <w:t>Bu çerçevede e</w:t>
      </w:r>
      <w:r w:rsidR="00E15A84" w:rsidRPr="00173A88">
        <w:rPr>
          <w:rFonts w:ascii="Times New Roman" w:hAnsi="Times New Roman" w:cs="Times New Roman"/>
        </w:rPr>
        <w:t>-dönüşüm, beraberinde birçok elektronik kavramı da getirmiş ve dünyada yaratıcı bir yıkıcı etki yaratmıştır. Elektronik dönüşüm süreci ile birlikte; Elektronik (dijital) iş, elektronik veri değişimi, elektronik ticaret, elektronik muhasebe, elektronik belge, elektronik kayıt, elektronik fatura, elektronik defter, elektronik arşiv, elektronik denetim ve benzeri kavramlar internetin hakim olduğu dünyaya girmiş</w:t>
      </w:r>
      <w:r>
        <w:rPr>
          <w:rFonts w:ascii="Times New Roman" w:hAnsi="Times New Roman" w:cs="Times New Roman"/>
        </w:rPr>
        <w:t>tir</w:t>
      </w:r>
      <w:r w:rsidR="00E15A84" w:rsidRPr="00173A88">
        <w:rPr>
          <w:rFonts w:ascii="Times New Roman" w:hAnsi="Times New Roman" w:cs="Times New Roman"/>
        </w:rPr>
        <w:t xml:space="preserve"> (Yıldırım ve Kostakoğlu, 2014: 98).</w:t>
      </w:r>
    </w:p>
    <w:p w:rsidR="00E15A84" w:rsidRPr="00173A88" w:rsidRDefault="00F54D77" w:rsidP="00585B46">
      <w:pPr>
        <w:spacing w:after="120" w:line="276" w:lineRule="auto"/>
        <w:jc w:val="both"/>
        <w:rPr>
          <w:rFonts w:ascii="Times New Roman" w:hAnsi="Times New Roman" w:cs="Times New Roman"/>
          <w:b/>
          <w:bCs/>
        </w:rPr>
      </w:pPr>
      <w:r w:rsidRPr="00173A88">
        <w:rPr>
          <w:rFonts w:ascii="Times New Roman" w:hAnsi="Times New Roman" w:cs="Times New Roman"/>
          <w:b/>
          <w:bCs/>
        </w:rPr>
        <w:t>1.Bilgi Teknolojisi</w:t>
      </w:r>
      <w:r>
        <w:rPr>
          <w:rFonts w:ascii="Times New Roman" w:hAnsi="Times New Roman" w:cs="Times New Roman"/>
          <w:b/>
          <w:bCs/>
        </w:rPr>
        <w:t xml:space="preserve"> ve E-Dönüşüm</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 xml:space="preserve">Bilgi teknolojisine değer veren işletmeler, diğer işletmelere göre rekabet avantajı </w:t>
      </w:r>
      <w:r w:rsidR="00027905">
        <w:rPr>
          <w:rFonts w:ascii="Times New Roman" w:hAnsi="Times New Roman" w:cs="Times New Roman"/>
        </w:rPr>
        <w:t>elde ederler</w:t>
      </w:r>
      <w:r w:rsidRPr="00173A88">
        <w:rPr>
          <w:rFonts w:ascii="Times New Roman" w:hAnsi="Times New Roman" w:cs="Times New Roman"/>
        </w:rPr>
        <w:t xml:space="preserve">. Sayısız imkan sunan bilişim teknolojilerinin en büyük avantajı </w:t>
      </w:r>
      <w:r w:rsidR="00F54D77">
        <w:rPr>
          <w:rFonts w:ascii="Times New Roman" w:hAnsi="Times New Roman" w:cs="Times New Roman"/>
        </w:rPr>
        <w:t xml:space="preserve">ise </w:t>
      </w:r>
      <w:r w:rsidRPr="00173A88">
        <w:rPr>
          <w:rFonts w:ascii="Times New Roman" w:hAnsi="Times New Roman" w:cs="Times New Roman"/>
        </w:rPr>
        <w:t>hız ve zaman tasarrufu</w:t>
      </w:r>
      <w:r w:rsidR="00F54D77">
        <w:rPr>
          <w:rFonts w:ascii="Times New Roman" w:hAnsi="Times New Roman" w:cs="Times New Roman"/>
        </w:rPr>
        <w:t>dur</w:t>
      </w:r>
      <w:r w:rsidRPr="00173A88">
        <w:rPr>
          <w:rFonts w:ascii="Times New Roman" w:hAnsi="Times New Roman" w:cs="Times New Roman"/>
        </w:rPr>
        <w:t xml:space="preserve">. İnsan emeği ile yürütülmesi uzun zaman alabilen karmaşık süreçler, bilgi teknolojileri yardımıyla hızlı </w:t>
      </w:r>
      <w:r w:rsidR="00F54D77">
        <w:rPr>
          <w:rFonts w:ascii="Times New Roman" w:hAnsi="Times New Roman" w:cs="Times New Roman"/>
        </w:rPr>
        <w:t>biçimde</w:t>
      </w:r>
      <w:r w:rsidRPr="00173A88">
        <w:rPr>
          <w:rFonts w:ascii="Times New Roman" w:hAnsi="Times New Roman" w:cs="Times New Roman"/>
        </w:rPr>
        <w:t xml:space="preserve"> gerçekleştirilebilmektedir (Özer, 2012: 67).</w:t>
      </w:r>
      <w:r w:rsidR="00F54D77">
        <w:rPr>
          <w:rFonts w:ascii="Times New Roman" w:hAnsi="Times New Roman" w:cs="Times New Roman"/>
        </w:rPr>
        <w:t xml:space="preserve"> </w:t>
      </w:r>
      <w:r w:rsidRPr="00173A88">
        <w:rPr>
          <w:rFonts w:ascii="Times New Roman" w:hAnsi="Times New Roman" w:cs="Times New Roman"/>
        </w:rPr>
        <w:t xml:space="preserve">Muhasebe işlemlerini bilgisayar üzerinden yapmayan neredeyse hiçbir firma </w:t>
      </w:r>
      <w:r w:rsidR="00F54D77">
        <w:rPr>
          <w:rFonts w:ascii="Times New Roman" w:hAnsi="Times New Roman" w:cs="Times New Roman"/>
        </w:rPr>
        <w:t>göremeyiz</w:t>
      </w:r>
      <w:r w:rsidRPr="00173A88">
        <w:rPr>
          <w:rFonts w:ascii="Times New Roman" w:hAnsi="Times New Roman" w:cs="Times New Roman"/>
        </w:rPr>
        <w:t>. Belgelerin oluşturulmasından defter kayıtlarının tutulmasına, maliyetlerin belirlenmesine, istatistiksel verilerin oluşturulması, analizi, planlanması ve derlenmesine kadar, test bilançosu ve mali raporlar bilgisayarlar tarafından desteklenmektedir (Yılmaz, 2007: 32).</w:t>
      </w:r>
      <w:r w:rsidR="00F54D77">
        <w:rPr>
          <w:rFonts w:ascii="Times New Roman" w:hAnsi="Times New Roman" w:cs="Times New Roman"/>
        </w:rPr>
        <w:t xml:space="preserve"> </w:t>
      </w:r>
      <w:r w:rsidRPr="00173A88">
        <w:rPr>
          <w:rFonts w:ascii="Times New Roman" w:hAnsi="Times New Roman" w:cs="Times New Roman"/>
        </w:rPr>
        <w:t>Bilişim teknolojilerinin, özellikle bilgisayarların, işletmein tüm alanlarında olduğu gibi muhasebede de aktif olarak kullanılması, muhasebede teorik bir değişikliğe yol açmamıştır. Muhasebenin temel amacı işletme hakkında finansal bilgi üretmek olsa da, bilgisayar kullanımı muhasebenin bilgi üretmedeki etkinliğini artırmaya devam etmiştir (Pamukçu, 2004: 44).</w:t>
      </w:r>
      <w:r w:rsidR="00F54D77">
        <w:rPr>
          <w:rFonts w:ascii="Times New Roman" w:hAnsi="Times New Roman" w:cs="Times New Roman"/>
        </w:rPr>
        <w:t xml:space="preserve"> </w:t>
      </w:r>
      <w:r w:rsidRPr="00173A88">
        <w:rPr>
          <w:rFonts w:ascii="Times New Roman" w:hAnsi="Times New Roman" w:cs="Times New Roman"/>
        </w:rPr>
        <w:t>Bilgi teknolojilerinin gelişmesi, hemen hemen her alanda faaliyet gösteren kurum veya kuruluşların istekleri doğrultusunda entegre edilebilen ve geliştirilebilen sistemlerin oluşturulmasını sağla</w:t>
      </w:r>
      <w:r w:rsidR="00F54D77">
        <w:rPr>
          <w:rFonts w:ascii="Times New Roman" w:hAnsi="Times New Roman" w:cs="Times New Roman"/>
        </w:rPr>
        <w:t>mıştır. Bu sistemler;</w:t>
      </w:r>
    </w:p>
    <w:p w:rsidR="00E15A84" w:rsidRDefault="00E15A84" w:rsidP="00585B46">
      <w:pPr>
        <w:pStyle w:val="ListeParagraf"/>
        <w:numPr>
          <w:ilvl w:val="0"/>
          <w:numId w:val="4"/>
        </w:numPr>
        <w:spacing w:after="120" w:line="276" w:lineRule="auto"/>
        <w:ind w:left="0" w:hanging="11"/>
        <w:jc w:val="both"/>
        <w:rPr>
          <w:rFonts w:ascii="Times New Roman" w:hAnsi="Times New Roman" w:cs="Times New Roman"/>
        </w:rPr>
      </w:pPr>
      <w:r w:rsidRPr="0089768F">
        <w:rPr>
          <w:rFonts w:ascii="Times New Roman" w:hAnsi="Times New Roman" w:cs="Times New Roman"/>
          <w:b/>
          <w:bCs/>
        </w:rPr>
        <w:t>E-D</w:t>
      </w:r>
      <w:r w:rsidR="00F54D77" w:rsidRPr="0089768F">
        <w:rPr>
          <w:rFonts w:ascii="Times New Roman" w:hAnsi="Times New Roman" w:cs="Times New Roman"/>
          <w:b/>
          <w:bCs/>
        </w:rPr>
        <w:t xml:space="preserve">evlet: </w:t>
      </w:r>
      <w:r w:rsidRPr="0089768F">
        <w:rPr>
          <w:rFonts w:ascii="Times New Roman" w:hAnsi="Times New Roman" w:cs="Times New Roman"/>
        </w:rPr>
        <w:t xml:space="preserve">Tüm devlet kurumlarında bilgi teknolojisi kullanımının bir ifadesi olarak, elektronik dönüşümü ifade etmek için her hizmetin </w:t>
      </w:r>
      <w:r w:rsidR="0089768F" w:rsidRPr="0089768F">
        <w:rPr>
          <w:rFonts w:ascii="Times New Roman" w:hAnsi="Times New Roman" w:cs="Times New Roman"/>
        </w:rPr>
        <w:t xml:space="preserve">ön </w:t>
      </w:r>
      <w:r w:rsidRPr="0089768F">
        <w:rPr>
          <w:rFonts w:ascii="Times New Roman" w:hAnsi="Times New Roman" w:cs="Times New Roman"/>
        </w:rPr>
        <w:t>kısmında (e) harfi yer almaktadır (Arıkan, 2013: 8).</w:t>
      </w:r>
      <w:r w:rsidR="0089768F" w:rsidRPr="0089768F">
        <w:rPr>
          <w:rFonts w:ascii="Times New Roman" w:hAnsi="Times New Roman" w:cs="Times New Roman"/>
        </w:rPr>
        <w:t xml:space="preserve"> </w:t>
      </w:r>
      <w:r w:rsidRPr="0089768F">
        <w:rPr>
          <w:rFonts w:ascii="Times New Roman" w:hAnsi="Times New Roman" w:cs="Times New Roman"/>
        </w:rPr>
        <w:t>“Akıllı Devlet” olarak da adlandırılan e-devlet kavramı, devletin ve hizmetlerinin iç işleyişinde bilgi teknolojisinin kullanılması</w:t>
      </w:r>
      <w:r w:rsidR="0089768F" w:rsidRPr="0089768F">
        <w:rPr>
          <w:rFonts w:ascii="Times New Roman" w:hAnsi="Times New Roman" w:cs="Times New Roman"/>
        </w:rPr>
        <w:t>dır</w:t>
      </w:r>
      <w:r w:rsidRPr="0089768F">
        <w:rPr>
          <w:rFonts w:ascii="Times New Roman" w:hAnsi="Times New Roman" w:cs="Times New Roman"/>
        </w:rPr>
        <w:t xml:space="preserve"> (Şentürk, 2017: 75).</w:t>
      </w:r>
      <w:r w:rsidR="0089768F" w:rsidRPr="0089768F">
        <w:rPr>
          <w:rFonts w:ascii="Times New Roman" w:hAnsi="Times New Roman" w:cs="Times New Roman"/>
        </w:rPr>
        <w:t xml:space="preserve"> Bu bağlamda</w:t>
      </w:r>
      <w:r w:rsidRPr="0089768F">
        <w:rPr>
          <w:rFonts w:ascii="Times New Roman" w:hAnsi="Times New Roman" w:cs="Times New Roman"/>
        </w:rPr>
        <w:t xml:space="preserve"> kamu yönetiminde yer alan her türlü faaliyetin elektronik ortama aktarılması</w:t>
      </w:r>
      <w:r w:rsidR="0089768F" w:rsidRPr="0089768F">
        <w:rPr>
          <w:rFonts w:ascii="Times New Roman" w:hAnsi="Times New Roman" w:cs="Times New Roman"/>
        </w:rPr>
        <w:t xml:space="preserve"> olarak ta ifade edilebilir</w:t>
      </w:r>
      <w:r w:rsidRPr="0089768F">
        <w:rPr>
          <w:rFonts w:ascii="Times New Roman" w:hAnsi="Times New Roman" w:cs="Times New Roman"/>
        </w:rPr>
        <w:t xml:space="preserve"> (Erdal, 2004: 1). </w:t>
      </w:r>
      <w:r w:rsidR="0089768F" w:rsidRPr="0089768F">
        <w:rPr>
          <w:rFonts w:ascii="Times New Roman" w:hAnsi="Times New Roman" w:cs="Times New Roman"/>
        </w:rPr>
        <w:t>Yanı sıra b</w:t>
      </w:r>
      <w:r w:rsidRPr="0089768F">
        <w:rPr>
          <w:rFonts w:ascii="Times New Roman" w:hAnsi="Times New Roman" w:cs="Times New Roman"/>
        </w:rPr>
        <w:t xml:space="preserve">ir yönetişim modeli olarak </w:t>
      </w:r>
      <w:r w:rsidR="0089768F" w:rsidRPr="0089768F">
        <w:rPr>
          <w:rFonts w:ascii="Times New Roman" w:hAnsi="Times New Roman" w:cs="Times New Roman"/>
        </w:rPr>
        <w:t>bakıldığında</w:t>
      </w:r>
      <w:r w:rsidRPr="0089768F">
        <w:rPr>
          <w:rFonts w:ascii="Times New Roman" w:hAnsi="Times New Roman" w:cs="Times New Roman"/>
        </w:rPr>
        <w:t>, e-demokrasi olarak tanımlan</w:t>
      </w:r>
      <w:r w:rsidR="0089768F" w:rsidRPr="0089768F">
        <w:rPr>
          <w:rFonts w:ascii="Times New Roman" w:hAnsi="Times New Roman" w:cs="Times New Roman"/>
        </w:rPr>
        <w:t>abilir</w:t>
      </w:r>
      <w:r w:rsidRPr="0089768F">
        <w:rPr>
          <w:rFonts w:ascii="Times New Roman" w:hAnsi="Times New Roman" w:cs="Times New Roman"/>
        </w:rPr>
        <w:t xml:space="preserve">. Bu bağlamda, etkin, verimli ve düşük performansla müşteri sayılan vatandaşlara kaliteli hizmet sunmanın öneminin ötesine geçen “her vatandaşa demokratik sürece daha fazla katılım imkânı sağlamanın en iyi yolu” olarak </w:t>
      </w:r>
      <w:r w:rsidR="0089768F" w:rsidRPr="0089768F">
        <w:rPr>
          <w:rFonts w:ascii="Times New Roman" w:hAnsi="Times New Roman" w:cs="Times New Roman"/>
        </w:rPr>
        <w:t>anlama kavuşur</w:t>
      </w:r>
      <w:r w:rsidRPr="0089768F">
        <w:rPr>
          <w:rFonts w:ascii="Times New Roman" w:hAnsi="Times New Roman" w:cs="Times New Roman"/>
        </w:rPr>
        <w:t xml:space="preserve"> (Çakmak, 2010: 257).</w:t>
      </w:r>
      <w:r w:rsidR="0089768F" w:rsidRPr="0089768F">
        <w:rPr>
          <w:rFonts w:ascii="Times New Roman" w:hAnsi="Times New Roman" w:cs="Times New Roman"/>
        </w:rPr>
        <w:t xml:space="preserve"> Çalışmamızda e-devlet kavramı</w:t>
      </w:r>
      <w:r w:rsidRPr="0089768F">
        <w:rPr>
          <w:rFonts w:ascii="Times New Roman" w:hAnsi="Times New Roman" w:cs="Times New Roman"/>
        </w:rPr>
        <w:t>; “Devletin vatandaşa karşı yerine getirmekle yükümlü olduğu görev ve hizmetler ile vatandaşların devlete karşı görev ve hizmetleri elektronik ortamda birbirleri tarafından kesintisiz ve güvenli bir şekilde yürütülme</w:t>
      </w:r>
      <w:r w:rsidR="0089768F">
        <w:rPr>
          <w:rFonts w:ascii="Times New Roman" w:hAnsi="Times New Roman" w:cs="Times New Roman"/>
        </w:rPr>
        <w:t>si</w:t>
      </w:r>
      <w:r w:rsidRPr="0089768F">
        <w:rPr>
          <w:rFonts w:ascii="Times New Roman" w:hAnsi="Times New Roman" w:cs="Times New Roman"/>
        </w:rPr>
        <w:t>” (Çarıkçı, 2010: 98)</w:t>
      </w:r>
      <w:r w:rsidR="0089768F">
        <w:rPr>
          <w:rFonts w:ascii="Times New Roman" w:hAnsi="Times New Roman" w:cs="Times New Roman"/>
        </w:rPr>
        <w:t xml:space="preserve"> anlamında kullanılmaktadır</w:t>
      </w:r>
      <w:r w:rsidRPr="0089768F">
        <w:rPr>
          <w:rFonts w:ascii="Times New Roman" w:hAnsi="Times New Roman" w:cs="Times New Roman"/>
        </w:rPr>
        <w:t>.</w:t>
      </w:r>
    </w:p>
    <w:p w:rsidR="003D5234" w:rsidRDefault="003D5234" w:rsidP="00585B46">
      <w:pPr>
        <w:pStyle w:val="ListeParagraf"/>
        <w:spacing w:after="120" w:line="276" w:lineRule="auto"/>
        <w:ind w:left="0"/>
        <w:jc w:val="both"/>
        <w:rPr>
          <w:rFonts w:ascii="Times New Roman" w:hAnsi="Times New Roman" w:cs="Times New Roman"/>
        </w:rPr>
      </w:pPr>
    </w:p>
    <w:p w:rsidR="00657388" w:rsidRPr="00657388" w:rsidRDefault="0089768F" w:rsidP="00585B46">
      <w:pPr>
        <w:pStyle w:val="ListeParagraf"/>
        <w:numPr>
          <w:ilvl w:val="0"/>
          <w:numId w:val="4"/>
        </w:numPr>
        <w:spacing w:after="120" w:line="276" w:lineRule="auto"/>
        <w:ind w:left="0" w:hanging="11"/>
        <w:jc w:val="both"/>
        <w:rPr>
          <w:rFonts w:ascii="Times New Roman" w:hAnsi="Times New Roman" w:cs="Times New Roman"/>
          <w:b/>
          <w:bCs/>
        </w:rPr>
      </w:pPr>
      <w:r w:rsidRPr="00657388">
        <w:rPr>
          <w:rFonts w:ascii="Times New Roman" w:hAnsi="Times New Roman" w:cs="Times New Roman"/>
          <w:b/>
          <w:bCs/>
        </w:rPr>
        <w:t>E-</w:t>
      </w:r>
      <w:r w:rsidRPr="00657388">
        <w:rPr>
          <w:rFonts w:ascii="Times New Roman" w:hAnsi="Times New Roman" w:cs="Times New Roman"/>
          <w:b/>
        </w:rPr>
        <w:t>İmza:</w:t>
      </w:r>
      <w:r w:rsidRPr="00657388">
        <w:rPr>
          <w:rFonts w:ascii="Times New Roman" w:hAnsi="Times New Roman" w:cs="Times New Roman"/>
        </w:rPr>
        <w:t xml:space="preserve"> </w:t>
      </w:r>
      <w:r w:rsidR="00E15A84" w:rsidRPr="00657388">
        <w:rPr>
          <w:rFonts w:ascii="Times New Roman" w:hAnsi="Times New Roman" w:cs="Times New Roman"/>
        </w:rPr>
        <w:t xml:space="preserve">5070 </w:t>
      </w:r>
      <w:r w:rsidR="00080C7D" w:rsidRPr="00657388">
        <w:rPr>
          <w:rFonts w:ascii="Times New Roman" w:hAnsi="Times New Roman" w:cs="Times New Roman"/>
        </w:rPr>
        <w:t>S</w:t>
      </w:r>
      <w:r w:rsidR="00E15A84" w:rsidRPr="00657388">
        <w:rPr>
          <w:rFonts w:ascii="Times New Roman" w:hAnsi="Times New Roman" w:cs="Times New Roman"/>
        </w:rPr>
        <w:t>ayılı e-imza yasası</w:t>
      </w:r>
      <w:r w:rsidR="00080C7D" w:rsidRPr="00657388">
        <w:rPr>
          <w:rFonts w:ascii="Times New Roman" w:hAnsi="Times New Roman" w:cs="Times New Roman"/>
        </w:rPr>
        <w:t>yla</w:t>
      </w:r>
      <w:r w:rsidR="00E15A84" w:rsidRPr="00657388">
        <w:rPr>
          <w:rFonts w:ascii="Times New Roman" w:hAnsi="Times New Roman" w:cs="Times New Roman"/>
        </w:rPr>
        <w:t xml:space="preserve"> “ıslak imza” yerine, belirli bir yasal statüye sahip güvenli bir elektronik imza kullanılması zorunlu hale gelmiştir. </w:t>
      </w:r>
      <w:r w:rsidR="00080C7D" w:rsidRPr="00657388">
        <w:rPr>
          <w:rFonts w:ascii="Times New Roman" w:hAnsi="Times New Roman" w:cs="Times New Roman"/>
        </w:rPr>
        <w:t>E-</w:t>
      </w:r>
      <w:r w:rsidR="00E15A84" w:rsidRPr="00657388">
        <w:rPr>
          <w:rFonts w:ascii="Times New Roman" w:hAnsi="Times New Roman" w:cs="Times New Roman"/>
        </w:rPr>
        <w:t>imzalar, el yazısı imzalarla aynı yasal sonuçlara sahiptir (Dülger, 2014: 118).</w:t>
      </w:r>
      <w:r w:rsidR="00080C7D" w:rsidRPr="00657388">
        <w:rPr>
          <w:rFonts w:ascii="Times New Roman" w:hAnsi="Times New Roman" w:cs="Times New Roman"/>
        </w:rPr>
        <w:t xml:space="preserve"> </w:t>
      </w:r>
      <w:r w:rsidR="00E15A84" w:rsidRPr="00657388">
        <w:rPr>
          <w:rFonts w:ascii="Times New Roman" w:hAnsi="Times New Roman" w:cs="Times New Roman"/>
        </w:rPr>
        <w:t xml:space="preserve">Tarafların elektronik veya benzeri yollarla kimlik </w:t>
      </w:r>
      <w:r w:rsidR="00E15A84" w:rsidRPr="00657388">
        <w:rPr>
          <w:rFonts w:ascii="Times New Roman" w:hAnsi="Times New Roman" w:cs="Times New Roman"/>
        </w:rPr>
        <w:lastRenderedPageBreak/>
        <w:t>doğrulaması anlamına gelir (Eşer, 2018: 80).</w:t>
      </w:r>
      <w:r w:rsidR="00080C7D" w:rsidRPr="00657388">
        <w:rPr>
          <w:rFonts w:ascii="Times New Roman" w:hAnsi="Times New Roman" w:cs="Times New Roman"/>
        </w:rPr>
        <w:t xml:space="preserve"> </w:t>
      </w:r>
      <w:r w:rsidR="00E15A84" w:rsidRPr="00657388">
        <w:rPr>
          <w:rFonts w:ascii="Times New Roman" w:hAnsi="Times New Roman" w:cs="Times New Roman"/>
        </w:rPr>
        <w:t>Mükellefler, yasal süreler içinde düzenledikleri veya aldıkları elektronik faturaları, elektronik, manyetik veya elektronik imza ile istendiğinde ibraz etmekle yükümlüdür (Doğan, 2013: 90).</w:t>
      </w:r>
      <w:r w:rsidR="00657388" w:rsidRPr="00657388">
        <w:rPr>
          <w:rFonts w:ascii="Times New Roman" w:hAnsi="Times New Roman" w:cs="Times New Roman"/>
        </w:rPr>
        <w:t xml:space="preserve"> </w:t>
      </w:r>
    </w:p>
    <w:p w:rsidR="00E01223" w:rsidRPr="003D5234" w:rsidRDefault="00E15A84" w:rsidP="00585B46">
      <w:pPr>
        <w:pStyle w:val="ListeParagraf"/>
        <w:numPr>
          <w:ilvl w:val="0"/>
          <w:numId w:val="4"/>
        </w:numPr>
        <w:spacing w:after="120" w:line="276" w:lineRule="auto"/>
        <w:ind w:left="0" w:hanging="11"/>
        <w:jc w:val="both"/>
        <w:rPr>
          <w:rFonts w:ascii="Times New Roman" w:hAnsi="Times New Roman" w:cs="Times New Roman"/>
          <w:b/>
          <w:bCs/>
        </w:rPr>
      </w:pPr>
      <w:r w:rsidRPr="00E01223">
        <w:rPr>
          <w:rFonts w:ascii="Times New Roman" w:hAnsi="Times New Roman" w:cs="Times New Roman"/>
          <w:b/>
          <w:bCs/>
        </w:rPr>
        <w:t>E-T</w:t>
      </w:r>
      <w:r w:rsidR="00657388" w:rsidRPr="00E01223">
        <w:rPr>
          <w:rFonts w:ascii="Times New Roman" w:hAnsi="Times New Roman" w:cs="Times New Roman"/>
          <w:b/>
          <w:bCs/>
        </w:rPr>
        <w:t xml:space="preserve">icaret: </w:t>
      </w:r>
      <w:r w:rsidRPr="00E01223">
        <w:rPr>
          <w:rFonts w:ascii="Times New Roman" w:hAnsi="Times New Roman" w:cs="Times New Roman"/>
        </w:rPr>
        <w:t>Elektronik ticaret kavramı, kurum ve kuruluşlar tarafından çeşitli şekillerde tanımlanmıştır (Eşer, 2018: 5).</w:t>
      </w:r>
      <w:r w:rsidR="00657388" w:rsidRPr="00E01223">
        <w:rPr>
          <w:rFonts w:ascii="Times New Roman" w:hAnsi="Times New Roman" w:cs="Times New Roman"/>
        </w:rPr>
        <w:t xml:space="preserve"> </w:t>
      </w:r>
      <w:r w:rsidRPr="00E01223">
        <w:rPr>
          <w:rFonts w:ascii="Times New Roman" w:hAnsi="Times New Roman" w:cs="Times New Roman"/>
        </w:rPr>
        <w:t>En kısa ve en geniş tanımıyla her türlü mal ve hizmetin alınıp satıldığı, dünya çapında işletildiği, farklı kıta ve bölgelerden alışveriş yapılmasına imkan veren sanal ağlar üzerinden yapılan bir ticaret türü olarak tanımlanabilir (Dinç ve Varıcı, 2008: 193). Günümüzde uluslararası düzeyde rekabet edebilen işletmelere bakıldığında, bu işletmelerin bilgi ve iletişim teknolojilerini yoğun bir şekilde kullandığı ortaya çıkmaktadır (Yükçü ve Gönen, 2009: 2).</w:t>
      </w:r>
      <w:r w:rsidR="00657388" w:rsidRPr="00E01223">
        <w:rPr>
          <w:rFonts w:ascii="Times New Roman" w:hAnsi="Times New Roman" w:cs="Times New Roman"/>
        </w:rPr>
        <w:t xml:space="preserve"> Bu nedenle t</w:t>
      </w:r>
      <w:r w:rsidRPr="00E01223">
        <w:rPr>
          <w:rFonts w:ascii="Times New Roman" w:hAnsi="Times New Roman" w:cs="Times New Roman"/>
        </w:rPr>
        <w:t>üm dünyada kişisel ilişkilerin yerini web tabanlı sistemlerin aldığı ticari bir faaliyet</w:t>
      </w:r>
      <w:r w:rsidR="00657388" w:rsidRPr="00E01223">
        <w:rPr>
          <w:rFonts w:ascii="Times New Roman" w:hAnsi="Times New Roman" w:cs="Times New Roman"/>
        </w:rPr>
        <w:t xml:space="preserve"> oluşmuştur</w:t>
      </w:r>
      <w:r w:rsidRPr="00E01223">
        <w:rPr>
          <w:rFonts w:ascii="Times New Roman" w:hAnsi="Times New Roman" w:cs="Times New Roman"/>
        </w:rPr>
        <w:t>. Diğer bir deyişle, e-ticaret, işletmelerin tüm paydaşları (müşteriler, çalışanlar, ortaklar, yatırımcılar, yetkililer vb.) İle iletişimlerini ve işlemlerini sürdürmek için bilgi teknolojisini kullandıkları bir teknolojidir (Altınok vd., 2003: 1).</w:t>
      </w:r>
      <w:r w:rsidR="00E01223" w:rsidRPr="00E01223">
        <w:rPr>
          <w:rFonts w:ascii="Times New Roman" w:hAnsi="Times New Roman" w:cs="Times New Roman"/>
        </w:rPr>
        <w:t xml:space="preserve"> Ayrıca e</w:t>
      </w:r>
      <w:r w:rsidRPr="00E01223">
        <w:rPr>
          <w:rFonts w:ascii="Times New Roman" w:hAnsi="Times New Roman" w:cs="Times New Roman"/>
        </w:rPr>
        <w:t>-ticaret, işletmelere maliyet ve tasarruf avantajları sunar, ürünlerinin dağıtımını hızlandırır, verimliliklerini ve karlılıklarını artırır, gelir akışını hızlandırır, müşteri ilişkilerini iyileştirir ve bilgisayarların otomatik süreçleri sayesinde çalışan sayısını azaltır, yani pazar payını genişletir (Canpolat, 2001: 76).</w:t>
      </w:r>
    </w:p>
    <w:p w:rsidR="003D5234" w:rsidRPr="00E01223" w:rsidRDefault="003D5234" w:rsidP="00585B46">
      <w:pPr>
        <w:pStyle w:val="ListeParagraf"/>
        <w:spacing w:after="120" w:line="276" w:lineRule="auto"/>
        <w:ind w:left="0"/>
        <w:jc w:val="both"/>
        <w:rPr>
          <w:rFonts w:ascii="Times New Roman" w:hAnsi="Times New Roman" w:cs="Times New Roman"/>
          <w:b/>
          <w:bCs/>
        </w:rPr>
      </w:pPr>
    </w:p>
    <w:p w:rsidR="00E15A84" w:rsidRDefault="00E15A84" w:rsidP="00585B46">
      <w:pPr>
        <w:pStyle w:val="ListeParagraf"/>
        <w:numPr>
          <w:ilvl w:val="0"/>
          <w:numId w:val="4"/>
        </w:numPr>
        <w:spacing w:after="120" w:line="276" w:lineRule="auto"/>
        <w:ind w:left="0" w:hanging="11"/>
        <w:jc w:val="both"/>
        <w:rPr>
          <w:rFonts w:ascii="Times New Roman" w:hAnsi="Times New Roman" w:cs="Times New Roman"/>
        </w:rPr>
      </w:pPr>
      <w:r w:rsidRPr="00E01223">
        <w:rPr>
          <w:rFonts w:ascii="Times New Roman" w:hAnsi="Times New Roman" w:cs="Times New Roman"/>
          <w:b/>
          <w:bCs/>
        </w:rPr>
        <w:t>E-M</w:t>
      </w:r>
      <w:r w:rsidR="00E01223" w:rsidRPr="00E01223">
        <w:rPr>
          <w:rFonts w:ascii="Times New Roman" w:hAnsi="Times New Roman" w:cs="Times New Roman"/>
          <w:b/>
          <w:bCs/>
        </w:rPr>
        <w:t>ühür</w:t>
      </w:r>
      <w:r w:rsidRPr="00E01223">
        <w:rPr>
          <w:rFonts w:ascii="Times New Roman" w:hAnsi="Times New Roman" w:cs="Times New Roman"/>
          <w:b/>
          <w:bCs/>
        </w:rPr>
        <w:t xml:space="preserve"> (M</w:t>
      </w:r>
      <w:r w:rsidR="00E01223" w:rsidRPr="00E01223">
        <w:rPr>
          <w:rFonts w:ascii="Times New Roman" w:hAnsi="Times New Roman" w:cs="Times New Roman"/>
          <w:b/>
          <w:bCs/>
        </w:rPr>
        <w:t>ali</w:t>
      </w:r>
      <w:r w:rsidRPr="00E01223">
        <w:rPr>
          <w:rFonts w:ascii="Times New Roman" w:hAnsi="Times New Roman" w:cs="Times New Roman"/>
          <w:b/>
          <w:bCs/>
        </w:rPr>
        <w:t xml:space="preserve"> M</w:t>
      </w:r>
      <w:r w:rsidR="00E01223" w:rsidRPr="00E01223">
        <w:rPr>
          <w:rFonts w:ascii="Times New Roman" w:hAnsi="Times New Roman" w:cs="Times New Roman"/>
          <w:b/>
          <w:bCs/>
        </w:rPr>
        <w:t>ühür</w:t>
      </w:r>
      <w:r w:rsidRPr="00E01223">
        <w:rPr>
          <w:rFonts w:ascii="Times New Roman" w:hAnsi="Times New Roman" w:cs="Times New Roman"/>
          <w:b/>
          <w:bCs/>
        </w:rPr>
        <w:t>)</w:t>
      </w:r>
      <w:r w:rsidR="00E01223" w:rsidRPr="00E01223">
        <w:rPr>
          <w:rFonts w:ascii="Times New Roman" w:hAnsi="Times New Roman" w:cs="Times New Roman"/>
          <w:b/>
          <w:bCs/>
        </w:rPr>
        <w:t xml:space="preserve">: </w:t>
      </w:r>
      <w:r w:rsidRPr="00E01223">
        <w:rPr>
          <w:rFonts w:ascii="Times New Roman" w:hAnsi="Times New Roman" w:cs="Times New Roman"/>
        </w:rPr>
        <w:t>E-fatura ve e-defter uygulamaları kapsamında veri bütünlüğü ve içeriğini garanti altına almak için V</w:t>
      </w:r>
      <w:r w:rsidR="00E01223" w:rsidRPr="00E01223">
        <w:rPr>
          <w:rFonts w:ascii="Times New Roman" w:hAnsi="Times New Roman" w:cs="Times New Roman"/>
        </w:rPr>
        <w:t>UK</w:t>
      </w:r>
      <w:r w:rsidRPr="00E01223">
        <w:rPr>
          <w:rFonts w:ascii="Times New Roman" w:hAnsi="Times New Roman" w:cs="Times New Roman"/>
        </w:rPr>
        <w:t xml:space="preserve"> uyarınca mali mühür kullanılacaktır (Doğan, 2013: 83).</w:t>
      </w:r>
      <w:r w:rsidR="00E01223" w:rsidRPr="00E01223">
        <w:rPr>
          <w:rFonts w:ascii="Times New Roman" w:hAnsi="Times New Roman" w:cs="Times New Roman"/>
        </w:rPr>
        <w:t xml:space="preserve"> </w:t>
      </w:r>
      <w:r w:rsidRPr="00E01223">
        <w:rPr>
          <w:rFonts w:ascii="Times New Roman" w:hAnsi="Times New Roman" w:cs="Times New Roman"/>
        </w:rPr>
        <w:t>Mali mühürlü elektronik sertifikalar (MM ESHS) hizmet sağlayıcısı, tüzel kişi ve kurum, kuruluş ve işletmelere elektronik sertifika temin etmek amacıyla gelir idaresi için kamu sertifikasyon merkezi TÜBİTAK BİLGEM (Kamu SM) tarafından kurulmuş ve işletilmektedir. (Public Certification Center, 2019).</w:t>
      </w:r>
      <w:r w:rsidR="00E01223">
        <w:rPr>
          <w:rFonts w:ascii="Times New Roman" w:hAnsi="Times New Roman" w:cs="Times New Roman"/>
        </w:rPr>
        <w:t xml:space="preserve"> </w:t>
      </w:r>
      <w:r w:rsidR="00E01223" w:rsidRPr="00173A88">
        <w:rPr>
          <w:rFonts w:ascii="Times New Roman" w:hAnsi="Times New Roman" w:cs="Times New Roman"/>
        </w:rPr>
        <w:t xml:space="preserve"> </w:t>
      </w:r>
      <w:r w:rsidR="00E01223">
        <w:rPr>
          <w:rFonts w:ascii="Times New Roman" w:hAnsi="Times New Roman" w:cs="Times New Roman"/>
        </w:rPr>
        <w:t>Bu bağlamda e</w:t>
      </w:r>
      <w:r w:rsidRPr="00173A88">
        <w:rPr>
          <w:rFonts w:ascii="Times New Roman" w:hAnsi="Times New Roman" w:cs="Times New Roman"/>
        </w:rPr>
        <w:t>lektronik mali mühür oluşturma verileri</w:t>
      </w:r>
      <w:r w:rsidR="00E01223">
        <w:rPr>
          <w:rFonts w:ascii="Times New Roman" w:hAnsi="Times New Roman" w:cs="Times New Roman"/>
        </w:rPr>
        <w:t>, s</w:t>
      </w:r>
      <w:r w:rsidRPr="00173A88">
        <w:rPr>
          <w:rFonts w:ascii="Times New Roman" w:hAnsi="Times New Roman" w:cs="Times New Roman"/>
        </w:rPr>
        <w:t>ertifika sahibinin mali mühür oluşturmak için kullandığı şifreleri ve özel anahtarları tanımlar (Tektüfekçi, 2016: 116).</w:t>
      </w:r>
      <w:r w:rsidR="00E01223">
        <w:rPr>
          <w:rFonts w:ascii="Times New Roman" w:hAnsi="Times New Roman" w:cs="Times New Roman"/>
        </w:rPr>
        <w:t xml:space="preserve"> Sonuç olarak </w:t>
      </w:r>
      <w:r w:rsidRPr="00173A88">
        <w:rPr>
          <w:rFonts w:ascii="Times New Roman" w:hAnsi="Times New Roman" w:cs="Times New Roman"/>
        </w:rPr>
        <w:t>mali mühür, işletmeler için bir tür elektronik e-imzadır (Doğan, 2013: 83).</w:t>
      </w:r>
    </w:p>
    <w:p w:rsidR="003D5234" w:rsidRPr="003D5234" w:rsidRDefault="003D5234" w:rsidP="00585B46">
      <w:pPr>
        <w:pStyle w:val="ListeParagraf"/>
        <w:spacing w:after="120"/>
        <w:ind w:left="0"/>
        <w:rPr>
          <w:rFonts w:ascii="Times New Roman" w:hAnsi="Times New Roman" w:cs="Times New Roman"/>
        </w:rPr>
      </w:pPr>
    </w:p>
    <w:p w:rsidR="00E15A84" w:rsidRPr="00173A88" w:rsidRDefault="003D5234" w:rsidP="00585B46">
      <w:pPr>
        <w:spacing w:after="120" w:line="276" w:lineRule="auto"/>
        <w:rPr>
          <w:rFonts w:ascii="Times New Roman" w:hAnsi="Times New Roman" w:cs="Times New Roman"/>
          <w:b/>
          <w:bCs/>
        </w:rPr>
      </w:pPr>
      <w:r>
        <w:rPr>
          <w:rFonts w:ascii="Times New Roman" w:hAnsi="Times New Roman" w:cs="Times New Roman"/>
          <w:b/>
          <w:bCs/>
        </w:rPr>
        <w:t xml:space="preserve">2. </w:t>
      </w:r>
      <w:r w:rsidRPr="00173A88">
        <w:rPr>
          <w:rFonts w:ascii="Times New Roman" w:hAnsi="Times New Roman" w:cs="Times New Roman"/>
          <w:b/>
          <w:bCs/>
        </w:rPr>
        <w:t xml:space="preserve">Muhasebe Uygulamalarında E-Dönüşüm </w:t>
      </w:r>
      <w:r>
        <w:rPr>
          <w:rFonts w:ascii="Times New Roman" w:hAnsi="Times New Roman" w:cs="Times New Roman"/>
          <w:b/>
          <w:bCs/>
        </w:rPr>
        <w:t>v</w:t>
      </w:r>
      <w:r w:rsidRPr="00173A88">
        <w:rPr>
          <w:rFonts w:ascii="Times New Roman" w:hAnsi="Times New Roman" w:cs="Times New Roman"/>
          <w:b/>
          <w:bCs/>
        </w:rPr>
        <w:t>e Faydaları</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Elektronik dönüşüm süreci ile</w:t>
      </w:r>
      <w:r w:rsidR="00D06E7A">
        <w:rPr>
          <w:rFonts w:ascii="Times New Roman" w:hAnsi="Times New Roman" w:cs="Times New Roman"/>
        </w:rPr>
        <w:t xml:space="preserve"> m</w:t>
      </w:r>
      <w:r w:rsidRPr="00173A88">
        <w:rPr>
          <w:rFonts w:ascii="Times New Roman" w:hAnsi="Times New Roman" w:cs="Times New Roman"/>
        </w:rPr>
        <w:t>uhasebede kayıt ara</w:t>
      </w:r>
      <w:r w:rsidR="00D06E7A">
        <w:rPr>
          <w:rFonts w:ascii="Times New Roman" w:hAnsi="Times New Roman" w:cs="Times New Roman"/>
        </w:rPr>
        <w:t xml:space="preserve">çları ( e ) kavramı ile karşılaşmışlardır.  </w:t>
      </w:r>
    </w:p>
    <w:p w:rsidR="00E15A84" w:rsidRPr="00D06E7A" w:rsidRDefault="00E15A84" w:rsidP="00585B46">
      <w:pPr>
        <w:pStyle w:val="ListeParagraf"/>
        <w:numPr>
          <w:ilvl w:val="1"/>
          <w:numId w:val="5"/>
        </w:numPr>
        <w:spacing w:after="120" w:line="276" w:lineRule="auto"/>
        <w:ind w:left="0" w:firstLine="0"/>
        <w:jc w:val="both"/>
        <w:rPr>
          <w:rFonts w:ascii="Times New Roman" w:hAnsi="Times New Roman" w:cs="Times New Roman"/>
        </w:rPr>
      </w:pPr>
      <w:r w:rsidRPr="00D06E7A">
        <w:rPr>
          <w:rFonts w:ascii="Times New Roman" w:hAnsi="Times New Roman" w:cs="Times New Roman"/>
          <w:b/>
          <w:bCs/>
        </w:rPr>
        <w:t>E-D</w:t>
      </w:r>
      <w:r w:rsidR="00D06E7A" w:rsidRPr="00D06E7A">
        <w:rPr>
          <w:rFonts w:ascii="Times New Roman" w:hAnsi="Times New Roman" w:cs="Times New Roman"/>
          <w:b/>
          <w:bCs/>
        </w:rPr>
        <w:t xml:space="preserve">önüşüm: </w:t>
      </w:r>
      <w:r w:rsidRPr="00D06E7A">
        <w:rPr>
          <w:rFonts w:ascii="Times New Roman" w:hAnsi="Times New Roman" w:cs="Times New Roman"/>
        </w:rPr>
        <w:t>Elektronik dönüşüm süreci ile önem kazanan elektronik kavramlar ve yansıtılan elektronik finansal uygulamalar ile muhasebe mesleği önemli bir dönüşüm sürecine girmiştir (Kalaycı vd., 2005: 174).</w:t>
      </w:r>
      <w:r w:rsidR="00D06E7A" w:rsidRPr="00D06E7A">
        <w:rPr>
          <w:rFonts w:ascii="Times New Roman" w:hAnsi="Times New Roman" w:cs="Times New Roman"/>
        </w:rPr>
        <w:t xml:space="preserve"> Temelde b</w:t>
      </w:r>
      <w:r w:rsidRPr="00D06E7A">
        <w:rPr>
          <w:rFonts w:ascii="Times New Roman" w:hAnsi="Times New Roman" w:cs="Times New Roman"/>
        </w:rPr>
        <w:t xml:space="preserve">ilgi işlem sistemlerinin kalitesi, hızı ve maliyetleri gibi sürdürülebilir rekabet faktörleri, müşteri beklentilerini değiştirerek elektronik dönüşüm sürecine neden olmuştur. </w:t>
      </w:r>
      <w:r w:rsidR="00D06E7A" w:rsidRPr="00D06E7A">
        <w:rPr>
          <w:rFonts w:ascii="Times New Roman" w:hAnsi="Times New Roman" w:cs="Times New Roman"/>
        </w:rPr>
        <w:t>Bu nedenle e</w:t>
      </w:r>
      <w:r w:rsidRPr="00D06E7A">
        <w:rPr>
          <w:rFonts w:ascii="Times New Roman" w:hAnsi="Times New Roman" w:cs="Times New Roman"/>
        </w:rPr>
        <w:t>lektronik dönüştürme; dijital ortamdaki faaliyetlerin etkin ve verimli bir şekilde yürütüldüğü, insanların yaşam anlayışının elektronik hayata entegrasyonunu sembolize eden, yeni iş ve rekabetle uluslararası düzeyde mücadele etme yöntemidir” (Sevim, 2009: 13)</w:t>
      </w:r>
      <w:r w:rsidR="00D06E7A" w:rsidRPr="00D06E7A">
        <w:rPr>
          <w:rFonts w:ascii="Times New Roman" w:hAnsi="Times New Roman" w:cs="Times New Roman"/>
        </w:rPr>
        <w:t xml:space="preserve"> diyebiliriz. </w:t>
      </w:r>
      <w:r w:rsidRPr="00D06E7A">
        <w:rPr>
          <w:rFonts w:ascii="Times New Roman" w:hAnsi="Times New Roman" w:cs="Times New Roman"/>
        </w:rPr>
        <w:t>Diğer bir deyişle, elektronik dönüşüm, bir kurumun kültürü, iş yapısı ve süreçleri, organizasyon yapısı; Çalışanlar, müşteriler, paydaşlar ve potansiyel paydaşlar yararına tamamen değiştirmeyi ve talep üzerine elektronik ortamda sunmayı amaçlayan bilgi ve iletişim teknolojisi odaklı bir sistemdir. Elektronik dönüşümün aşağıdaki rolleri ve amaçları vardır (Arıkan, 2015: 5)</w:t>
      </w:r>
      <w:r w:rsidR="00D06E7A">
        <w:rPr>
          <w:rFonts w:ascii="Times New Roman" w:hAnsi="Times New Roman" w:cs="Times New Roman"/>
        </w:rPr>
        <w:t>;</w:t>
      </w:r>
    </w:p>
    <w:p w:rsidR="00E15A84" w:rsidRPr="00173A88" w:rsidRDefault="00E15A84" w:rsidP="001F00B8">
      <w:pPr>
        <w:pStyle w:val="ListeParagraf"/>
        <w:numPr>
          <w:ilvl w:val="0"/>
          <w:numId w:val="1"/>
        </w:numPr>
        <w:spacing w:after="120" w:line="276" w:lineRule="auto"/>
        <w:ind w:left="0" w:firstLine="284"/>
        <w:jc w:val="both"/>
        <w:rPr>
          <w:rFonts w:ascii="Times New Roman" w:hAnsi="Times New Roman" w:cs="Times New Roman"/>
        </w:rPr>
      </w:pPr>
      <w:r w:rsidRPr="00173A88">
        <w:rPr>
          <w:rFonts w:ascii="Times New Roman" w:hAnsi="Times New Roman" w:cs="Times New Roman"/>
        </w:rPr>
        <w:t>Etkili bir kontrol,</w:t>
      </w:r>
    </w:p>
    <w:p w:rsidR="00E15A84" w:rsidRPr="00173A88" w:rsidRDefault="00E15A84" w:rsidP="001F00B8">
      <w:pPr>
        <w:pStyle w:val="ListeParagraf"/>
        <w:numPr>
          <w:ilvl w:val="0"/>
          <w:numId w:val="1"/>
        </w:numPr>
        <w:spacing w:after="120" w:line="276" w:lineRule="auto"/>
        <w:ind w:left="0" w:firstLine="284"/>
        <w:jc w:val="both"/>
        <w:rPr>
          <w:rFonts w:ascii="Times New Roman" w:hAnsi="Times New Roman" w:cs="Times New Roman"/>
        </w:rPr>
      </w:pPr>
      <w:r w:rsidRPr="00173A88">
        <w:rPr>
          <w:rFonts w:ascii="Times New Roman" w:hAnsi="Times New Roman" w:cs="Times New Roman"/>
        </w:rPr>
        <w:t>İşlemlerde hız ve pratiklik,</w:t>
      </w:r>
    </w:p>
    <w:p w:rsidR="00E15A84" w:rsidRPr="00173A88" w:rsidRDefault="00E15A84" w:rsidP="001F00B8">
      <w:pPr>
        <w:pStyle w:val="ListeParagraf"/>
        <w:numPr>
          <w:ilvl w:val="0"/>
          <w:numId w:val="1"/>
        </w:numPr>
        <w:spacing w:after="120" w:line="276" w:lineRule="auto"/>
        <w:ind w:left="0" w:firstLine="284"/>
        <w:jc w:val="both"/>
        <w:rPr>
          <w:rFonts w:ascii="Times New Roman" w:hAnsi="Times New Roman" w:cs="Times New Roman"/>
        </w:rPr>
      </w:pPr>
      <w:r w:rsidRPr="00173A88">
        <w:rPr>
          <w:rFonts w:ascii="Times New Roman" w:hAnsi="Times New Roman" w:cs="Times New Roman"/>
        </w:rPr>
        <w:t>Kurumlar ve operasyonlar arası koordinasyon,</w:t>
      </w:r>
    </w:p>
    <w:p w:rsidR="00E15A84" w:rsidRPr="00173A88" w:rsidRDefault="00E15A84" w:rsidP="001F00B8">
      <w:pPr>
        <w:pStyle w:val="ListeParagraf"/>
        <w:numPr>
          <w:ilvl w:val="0"/>
          <w:numId w:val="1"/>
        </w:numPr>
        <w:spacing w:after="120" w:line="276" w:lineRule="auto"/>
        <w:ind w:left="0" w:firstLine="284"/>
        <w:jc w:val="both"/>
        <w:rPr>
          <w:rFonts w:ascii="Times New Roman" w:hAnsi="Times New Roman" w:cs="Times New Roman"/>
        </w:rPr>
      </w:pPr>
      <w:r w:rsidRPr="00173A88">
        <w:rPr>
          <w:rFonts w:ascii="Times New Roman" w:hAnsi="Times New Roman" w:cs="Times New Roman"/>
        </w:rPr>
        <w:t>Bilgi havuzlarının oluşturulması.</w:t>
      </w:r>
    </w:p>
    <w:p w:rsidR="00D06E7A"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 xml:space="preserve">Günümüzde akıllı teknolojilerin kullanımına ek olarak, entegre sistemlere dayalı muhasebe uygulamaları ve web tabanlı muhasebe uygulamaları </w:t>
      </w:r>
      <w:r w:rsidR="00D06E7A">
        <w:rPr>
          <w:rFonts w:ascii="Times New Roman" w:hAnsi="Times New Roman" w:cs="Times New Roman"/>
        </w:rPr>
        <w:t>bulunmaktadır</w:t>
      </w:r>
      <w:r w:rsidRPr="00173A88">
        <w:rPr>
          <w:rFonts w:ascii="Times New Roman" w:hAnsi="Times New Roman" w:cs="Times New Roman"/>
        </w:rPr>
        <w:t xml:space="preserve"> (Tektüfekçi, 2016: 22).</w:t>
      </w:r>
    </w:p>
    <w:p w:rsidR="00796E06" w:rsidRPr="00583E5A" w:rsidRDefault="00E15A84" w:rsidP="00585B46">
      <w:pPr>
        <w:pStyle w:val="ListeParagraf"/>
        <w:numPr>
          <w:ilvl w:val="1"/>
          <w:numId w:val="5"/>
        </w:numPr>
        <w:spacing w:after="120" w:line="276" w:lineRule="auto"/>
        <w:ind w:left="0" w:firstLine="0"/>
        <w:jc w:val="both"/>
        <w:rPr>
          <w:rFonts w:ascii="Times New Roman" w:hAnsi="Times New Roman" w:cs="Times New Roman"/>
          <w:b/>
          <w:bCs/>
        </w:rPr>
      </w:pPr>
      <w:r w:rsidRPr="00796E06">
        <w:rPr>
          <w:rFonts w:ascii="Times New Roman" w:hAnsi="Times New Roman" w:cs="Times New Roman"/>
          <w:b/>
          <w:bCs/>
        </w:rPr>
        <w:lastRenderedPageBreak/>
        <w:t>E-B</w:t>
      </w:r>
      <w:r w:rsidR="00D06E7A" w:rsidRPr="00796E06">
        <w:rPr>
          <w:rFonts w:ascii="Times New Roman" w:hAnsi="Times New Roman" w:cs="Times New Roman"/>
          <w:b/>
          <w:bCs/>
        </w:rPr>
        <w:t xml:space="preserve">elge: </w:t>
      </w:r>
      <w:r w:rsidRPr="00796E06">
        <w:rPr>
          <w:rFonts w:ascii="Times New Roman" w:hAnsi="Times New Roman" w:cs="Times New Roman"/>
        </w:rPr>
        <w:t>Belge, yazı, fotoğraf, resim, grafik, kart, film, disket, disket, manyetik bant vb. Her türlü bilginin kaynağı</w:t>
      </w:r>
      <w:r w:rsidR="00D06E7A" w:rsidRPr="00796E06">
        <w:rPr>
          <w:rFonts w:ascii="Times New Roman" w:hAnsi="Times New Roman" w:cs="Times New Roman"/>
        </w:rPr>
        <w:t xml:space="preserve"> olarak e-belge karşımıza çıkmaktadır</w:t>
      </w:r>
      <w:r w:rsidRPr="00796E06">
        <w:rPr>
          <w:rFonts w:ascii="Times New Roman" w:hAnsi="Times New Roman" w:cs="Times New Roman"/>
        </w:rPr>
        <w:t xml:space="preserve"> (Odabaş, 2003: 360).</w:t>
      </w:r>
      <w:r w:rsidR="00D06E7A" w:rsidRPr="00796E06">
        <w:rPr>
          <w:rFonts w:ascii="Times New Roman" w:hAnsi="Times New Roman" w:cs="Times New Roman"/>
        </w:rPr>
        <w:t xml:space="preserve"> </w:t>
      </w:r>
      <w:r w:rsidR="00FE5558" w:rsidRPr="00796E06">
        <w:rPr>
          <w:rFonts w:ascii="Times New Roman" w:hAnsi="Times New Roman" w:cs="Times New Roman"/>
        </w:rPr>
        <w:t>En genel şekliyle e</w:t>
      </w:r>
      <w:r w:rsidRPr="00796E06">
        <w:rPr>
          <w:rFonts w:ascii="Times New Roman" w:hAnsi="Times New Roman" w:cs="Times New Roman"/>
        </w:rPr>
        <w:t>-belge, mal ve hizmetlerin tüm satın alma ve harcamalarının elektronik dokümantasyonudur (Ay, 2007: 71).</w:t>
      </w:r>
      <w:r w:rsidR="00FE5558" w:rsidRPr="00796E06">
        <w:rPr>
          <w:rFonts w:ascii="Times New Roman" w:hAnsi="Times New Roman" w:cs="Times New Roman"/>
        </w:rPr>
        <w:t xml:space="preserve"> Muhasebede e-belgeler </w:t>
      </w:r>
      <w:r w:rsidRPr="00796E06">
        <w:rPr>
          <w:rFonts w:ascii="Times New Roman" w:hAnsi="Times New Roman" w:cs="Times New Roman"/>
        </w:rPr>
        <w:t xml:space="preserve">belirli standartlar ve yasal zorunluluklar çerçevesinde hazırlanır. Daha sonra yüksek birincil değere sahip aktif bir tabloya yerleştirilir ve aktif olarak kullanılır. Bu süre zarfında, belge aktifken yerine kaydedilir. </w:t>
      </w:r>
      <w:r w:rsidR="00FE5558" w:rsidRPr="00796E06">
        <w:rPr>
          <w:rFonts w:ascii="Times New Roman" w:hAnsi="Times New Roman" w:cs="Times New Roman"/>
        </w:rPr>
        <w:t>B</w:t>
      </w:r>
      <w:r w:rsidRPr="00796E06">
        <w:rPr>
          <w:rFonts w:ascii="Times New Roman" w:hAnsi="Times New Roman" w:cs="Times New Roman"/>
        </w:rPr>
        <w:t>u ikinci aşamanın sonunda tasnif işlemi gerçekleştirilir ve saklanması gerekmeyen belgeler ya imha edilir ya da ayrı bir aktif konuma aktarılır. Üçüncü aşamada kurumsal değeri olan belgeler yeniden değerlendirilir. Sonunda ya imha edilmesine ya da dördüncü aşamaya gönderilmesine karar verilir. Bu aşama</w:t>
      </w:r>
      <w:r w:rsidR="00FE5558" w:rsidRPr="00796E06">
        <w:rPr>
          <w:rFonts w:ascii="Times New Roman" w:hAnsi="Times New Roman" w:cs="Times New Roman"/>
        </w:rPr>
        <w:t xml:space="preserve"> </w:t>
      </w:r>
      <w:r w:rsidRPr="00796E06">
        <w:rPr>
          <w:rFonts w:ascii="Times New Roman" w:hAnsi="Times New Roman" w:cs="Times New Roman"/>
        </w:rPr>
        <w:t xml:space="preserve"> arşivleme değeri olan pasif belgeler için kullanılır (Aydın, 2010: 15).</w:t>
      </w:r>
      <w:r w:rsidR="00796E06" w:rsidRPr="00796E06">
        <w:rPr>
          <w:rFonts w:ascii="Times New Roman" w:hAnsi="Times New Roman" w:cs="Times New Roman"/>
        </w:rPr>
        <w:t xml:space="preserve"> </w:t>
      </w:r>
    </w:p>
    <w:p w:rsidR="00583E5A" w:rsidRPr="00796E06" w:rsidRDefault="00583E5A" w:rsidP="00585B46">
      <w:pPr>
        <w:pStyle w:val="ListeParagraf"/>
        <w:spacing w:after="120" w:line="276" w:lineRule="auto"/>
        <w:ind w:left="0"/>
        <w:jc w:val="both"/>
        <w:rPr>
          <w:rFonts w:ascii="Times New Roman" w:hAnsi="Times New Roman" w:cs="Times New Roman"/>
          <w:b/>
          <w:bCs/>
        </w:rPr>
      </w:pPr>
    </w:p>
    <w:p w:rsidR="00E15A84" w:rsidRPr="00583E5A" w:rsidRDefault="00E15A84" w:rsidP="00585B46">
      <w:pPr>
        <w:pStyle w:val="ListeParagraf"/>
        <w:numPr>
          <w:ilvl w:val="1"/>
          <w:numId w:val="5"/>
        </w:numPr>
        <w:spacing w:after="120" w:line="276" w:lineRule="auto"/>
        <w:ind w:left="0" w:firstLine="0"/>
        <w:jc w:val="both"/>
        <w:rPr>
          <w:rFonts w:ascii="Times New Roman" w:hAnsi="Times New Roman" w:cs="Times New Roman"/>
        </w:rPr>
      </w:pPr>
      <w:r w:rsidRPr="00583E5A">
        <w:rPr>
          <w:rFonts w:ascii="Times New Roman" w:hAnsi="Times New Roman" w:cs="Times New Roman"/>
          <w:b/>
          <w:bCs/>
        </w:rPr>
        <w:t>E-F</w:t>
      </w:r>
      <w:r w:rsidR="00796E06" w:rsidRPr="00583E5A">
        <w:rPr>
          <w:rFonts w:ascii="Times New Roman" w:hAnsi="Times New Roman" w:cs="Times New Roman"/>
          <w:b/>
          <w:bCs/>
        </w:rPr>
        <w:t xml:space="preserve">atura: </w:t>
      </w:r>
      <w:r w:rsidR="00796E06" w:rsidRPr="00583E5A">
        <w:rPr>
          <w:rFonts w:ascii="Times New Roman" w:hAnsi="Times New Roman" w:cs="Times New Roman"/>
          <w:bCs/>
        </w:rPr>
        <w:t>F</w:t>
      </w:r>
      <w:r w:rsidRPr="00583E5A">
        <w:rPr>
          <w:rFonts w:ascii="Times New Roman" w:hAnsi="Times New Roman" w:cs="Times New Roman"/>
        </w:rPr>
        <w:t>aturaların elektronik ortamda düzenlenmesi, iletilmesi, kabul edilmesi, saklanması ve iletilmesini elektronik belge olarak temsil eden elektronik fatura uygulaması 2010 yılında geliştirilmiştir (İnanç, 2010: 191).</w:t>
      </w:r>
      <w:r w:rsidR="00796E06" w:rsidRPr="00583E5A">
        <w:rPr>
          <w:rFonts w:ascii="Times New Roman" w:hAnsi="Times New Roman" w:cs="Times New Roman"/>
        </w:rPr>
        <w:t xml:space="preserve"> Teknik olarak  e</w:t>
      </w:r>
      <w:r w:rsidRPr="00583E5A">
        <w:rPr>
          <w:rFonts w:ascii="Times New Roman" w:hAnsi="Times New Roman" w:cs="Times New Roman"/>
        </w:rPr>
        <w:t>-fatura</w:t>
      </w:r>
      <w:r w:rsidR="00796E06" w:rsidRPr="00583E5A">
        <w:rPr>
          <w:rFonts w:ascii="Times New Roman" w:hAnsi="Times New Roman" w:cs="Times New Roman"/>
        </w:rPr>
        <w:t>,</w:t>
      </w:r>
      <w:r w:rsidRPr="00583E5A">
        <w:rPr>
          <w:rFonts w:ascii="Times New Roman" w:hAnsi="Times New Roman" w:cs="Times New Roman"/>
        </w:rPr>
        <w:t xml:space="preserve"> UBL (Universal Business Language) gibi uluslararası bir formatta oluşturulan ve iletişim protokollerine göre bir web servis üzerinden iletilen bir belge</w:t>
      </w:r>
      <w:r w:rsidR="00796E06" w:rsidRPr="00583E5A">
        <w:rPr>
          <w:rFonts w:ascii="Times New Roman" w:hAnsi="Times New Roman" w:cs="Times New Roman"/>
        </w:rPr>
        <w:t xml:space="preserve"> (Nalçacı, 2016: 67) olup </w:t>
      </w:r>
      <w:r w:rsidRPr="00583E5A">
        <w:rPr>
          <w:rFonts w:ascii="Times New Roman" w:hAnsi="Times New Roman" w:cs="Times New Roman"/>
        </w:rPr>
        <w:t>397 Sayılı VUK Genel Tebliği'nin bir parçası</w:t>
      </w:r>
      <w:r w:rsidR="00796E06" w:rsidRPr="00583E5A">
        <w:rPr>
          <w:rFonts w:ascii="Times New Roman" w:hAnsi="Times New Roman" w:cs="Times New Roman"/>
        </w:rPr>
        <w:t xml:space="preserve">dır </w:t>
      </w:r>
      <w:r w:rsidRPr="00583E5A">
        <w:rPr>
          <w:rFonts w:ascii="Times New Roman" w:hAnsi="Times New Roman" w:cs="Times New Roman"/>
        </w:rPr>
        <w:t>(Tektüfekçi, 2016: 21).</w:t>
      </w:r>
      <w:r w:rsidR="0076730B" w:rsidRPr="00583E5A">
        <w:rPr>
          <w:rFonts w:ascii="Times New Roman" w:hAnsi="Times New Roman" w:cs="Times New Roman"/>
        </w:rPr>
        <w:t xml:space="preserve"> Ayrıca</w:t>
      </w:r>
      <w:r w:rsidRPr="00583E5A">
        <w:rPr>
          <w:rFonts w:ascii="Times New Roman" w:hAnsi="Times New Roman" w:cs="Times New Roman"/>
        </w:rPr>
        <w:t xml:space="preserve"> kullanıcıları arasında şeffaf ve hızlı bir dağıtım sağlamak amacıyla Gelir İdaresi Başkanlığı tarafından belirli bir formatta standardize edilmiş, değişmez bir şekilde mühürlenmiş </w:t>
      </w:r>
      <w:r w:rsidR="0076730B" w:rsidRPr="00583E5A">
        <w:rPr>
          <w:rFonts w:ascii="Times New Roman" w:hAnsi="Times New Roman" w:cs="Times New Roman"/>
        </w:rPr>
        <w:t>bir formata sahiptir. V</w:t>
      </w:r>
      <w:r w:rsidRPr="00583E5A">
        <w:rPr>
          <w:rFonts w:ascii="Times New Roman" w:hAnsi="Times New Roman" w:cs="Times New Roman"/>
        </w:rPr>
        <w:t>eri formatı ve standardı Gelir İdaresi Başkanlığı tarafından belirlen</w:t>
      </w:r>
      <w:r w:rsidR="0076730B" w:rsidRPr="00583E5A">
        <w:rPr>
          <w:rFonts w:ascii="Times New Roman" w:hAnsi="Times New Roman" w:cs="Times New Roman"/>
        </w:rPr>
        <w:t>mektedir</w:t>
      </w:r>
      <w:r w:rsidRPr="00583E5A">
        <w:rPr>
          <w:rFonts w:ascii="Times New Roman" w:hAnsi="Times New Roman" w:cs="Times New Roman"/>
        </w:rPr>
        <w:t xml:space="preserve"> (Doğan, 2017: 73).</w:t>
      </w:r>
      <w:r w:rsidR="0076730B" w:rsidRPr="00583E5A">
        <w:rPr>
          <w:rFonts w:ascii="Times New Roman" w:hAnsi="Times New Roman" w:cs="Times New Roman"/>
        </w:rPr>
        <w:t xml:space="preserve"> </w:t>
      </w:r>
      <w:r w:rsidRPr="00583E5A">
        <w:rPr>
          <w:rFonts w:ascii="Times New Roman" w:hAnsi="Times New Roman" w:cs="Times New Roman"/>
        </w:rPr>
        <w:t>Geleneksel yöntemlere göre daha hızlı, daha kolay ve daha güvenilir bir faturalama yöntemi olan e-fatura; Maliyet etkinliği, artan üretkenliği ve farklı bilgi sistemleri arasında bütünleşik iş süreçleri oluşturma olasılığı nedeniyle herkesin dikkatini çek</w:t>
      </w:r>
      <w:r w:rsidR="0076730B" w:rsidRPr="00583E5A">
        <w:rPr>
          <w:rFonts w:ascii="Times New Roman" w:hAnsi="Times New Roman" w:cs="Times New Roman"/>
        </w:rPr>
        <w:t>miştir</w:t>
      </w:r>
      <w:r w:rsidRPr="00583E5A">
        <w:rPr>
          <w:rFonts w:ascii="Times New Roman" w:hAnsi="Times New Roman" w:cs="Times New Roman"/>
        </w:rPr>
        <w:t xml:space="preserve"> (Yıldırım, 2013: 115).</w:t>
      </w:r>
      <w:r w:rsidR="00583E5A" w:rsidRPr="00583E5A">
        <w:rPr>
          <w:rFonts w:ascii="Times New Roman" w:hAnsi="Times New Roman" w:cs="Times New Roman"/>
        </w:rPr>
        <w:t xml:space="preserve"> </w:t>
      </w:r>
      <w:r w:rsidRPr="00583E5A">
        <w:rPr>
          <w:rFonts w:ascii="Times New Roman" w:hAnsi="Times New Roman" w:cs="Times New Roman"/>
        </w:rPr>
        <w:t>Sisteme kayıtlı kullanıcılar</w:t>
      </w:r>
      <w:r w:rsidR="003A6384" w:rsidRPr="00583E5A">
        <w:rPr>
          <w:rFonts w:ascii="Times New Roman" w:hAnsi="Times New Roman" w:cs="Times New Roman"/>
        </w:rPr>
        <w:t>,</w:t>
      </w:r>
      <w:r w:rsidRPr="00583E5A">
        <w:rPr>
          <w:rFonts w:ascii="Times New Roman" w:hAnsi="Times New Roman" w:cs="Times New Roman"/>
        </w:rPr>
        <w:t xml:space="preserve"> elektronik faturanın düzenlenmesi ve alınması konusunda titizlikle uymak zorundadır</w:t>
      </w:r>
      <w:r w:rsidR="003A6384" w:rsidRPr="00583E5A">
        <w:rPr>
          <w:rFonts w:ascii="Times New Roman" w:hAnsi="Times New Roman" w:cs="Times New Roman"/>
        </w:rPr>
        <w:t xml:space="preserve"> </w:t>
      </w:r>
      <w:r w:rsidRPr="00583E5A">
        <w:rPr>
          <w:rFonts w:ascii="Times New Roman" w:hAnsi="Times New Roman" w:cs="Times New Roman"/>
        </w:rPr>
        <w:t>(Tektüfekçi, 2016: 48).</w:t>
      </w:r>
      <w:r w:rsidR="003A6384" w:rsidRPr="00583E5A">
        <w:rPr>
          <w:rFonts w:ascii="Times New Roman" w:hAnsi="Times New Roman" w:cs="Times New Roman"/>
        </w:rPr>
        <w:t xml:space="preserve"> </w:t>
      </w:r>
      <w:r w:rsidRPr="00583E5A">
        <w:rPr>
          <w:rFonts w:ascii="Times New Roman" w:hAnsi="Times New Roman" w:cs="Times New Roman"/>
        </w:rPr>
        <w:t>E-fatura</w:t>
      </w:r>
      <w:r w:rsidR="00583E5A" w:rsidRPr="00583E5A">
        <w:rPr>
          <w:rFonts w:ascii="Times New Roman" w:hAnsi="Times New Roman" w:cs="Times New Roman"/>
        </w:rPr>
        <w:t>yla</w:t>
      </w:r>
      <w:r w:rsidRPr="00583E5A">
        <w:rPr>
          <w:rFonts w:ascii="Times New Roman" w:hAnsi="Times New Roman" w:cs="Times New Roman"/>
        </w:rPr>
        <w:t xml:space="preserve"> sağlanan uzaktan erişim fonksiyonları </w:t>
      </w:r>
      <w:r w:rsidR="00583E5A" w:rsidRPr="00583E5A">
        <w:rPr>
          <w:rFonts w:ascii="Times New Roman" w:hAnsi="Times New Roman" w:cs="Times New Roman"/>
        </w:rPr>
        <w:t>sayesinde</w:t>
      </w:r>
      <w:r w:rsidRPr="00583E5A">
        <w:rPr>
          <w:rFonts w:ascii="Times New Roman" w:hAnsi="Times New Roman" w:cs="Times New Roman"/>
        </w:rPr>
        <w:t xml:space="preserve"> e-denetim programları daha hızlı oluşturulmakta</w:t>
      </w:r>
      <w:r w:rsidR="00583E5A" w:rsidRPr="00583E5A">
        <w:rPr>
          <w:rFonts w:ascii="Times New Roman" w:hAnsi="Times New Roman" w:cs="Times New Roman"/>
        </w:rPr>
        <w:t xml:space="preserve"> ve</w:t>
      </w:r>
      <w:r w:rsidR="003A6384" w:rsidRPr="00583E5A">
        <w:rPr>
          <w:rFonts w:ascii="Times New Roman" w:hAnsi="Times New Roman" w:cs="Times New Roman"/>
        </w:rPr>
        <w:t xml:space="preserve"> k</w:t>
      </w:r>
      <w:r w:rsidRPr="00583E5A">
        <w:rPr>
          <w:rFonts w:ascii="Times New Roman" w:hAnsi="Times New Roman" w:cs="Times New Roman"/>
        </w:rPr>
        <w:t xml:space="preserve">amu yönetiminde zaman alan bürokratik süreçlerin azaltılması </w:t>
      </w:r>
      <w:r w:rsidR="00583E5A" w:rsidRPr="00583E5A">
        <w:rPr>
          <w:rFonts w:ascii="Times New Roman" w:hAnsi="Times New Roman" w:cs="Times New Roman"/>
        </w:rPr>
        <w:t xml:space="preserve">ya da </w:t>
      </w:r>
      <w:r w:rsidRPr="00583E5A">
        <w:rPr>
          <w:rFonts w:ascii="Times New Roman" w:hAnsi="Times New Roman" w:cs="Times New Roman"/>
        </w:rPr>
        <w:t xml:space="preserve">çoğunun ortadan kalkması </w:t>
      </w:r>
      <w:r w:rsidR="00583E5A" w:rsidRPr="00583E5A">
        <w:rPr>
          <w:rFonts w:ascii="Times New Roman" w:hAnsi="Times New Roman" w:cs="Times New Roman"/>
        </w:rPr>
        <w:t>s</w:t>
      </w:r>
      <w:r w:rsidRPr="00583E5A">
        <w:rPr>
          <w:rFonts w:ascii="Times New Roman" w:hAnsi="Times New Roman" w:cs="Times New Roman"/>
        </w:rPr>
        <w:t>ağlan</w:t>
      </w:r>
      <w:r w:rsidR="00583E5A" w:rsidRPr="00583E5A">
        <w:rPr>
          <w:rFonts w:ascii="Times New Roman" w:hAnsi="Times New Roman" w:cs="Times New Roman"/>
        </w:rPr>
        <w:t>maktadır</w:t>
      </w:r>
      <w:r w:rsidRPr="00583E5A">
        <w:rPr>
          <w:rFonts w:ascii="Times New Roman" w:hAnsi="Times New Roman" w:cs="Times New Roman"/>
        </w:rPr>
        <w:t xml:space="preserve"> (Doğan, 2013: 93).</w:t>
      </w:r>
    </w:p>
    <w:p w:rsidR="00E15A84" w:rsidRPr="00173A88" w:rsidRDefault="00583E5A" w:rsidP="001F00B8">
      <w:pPr>
        <w:spacing w:after="120" w:line="276" w:lineRule="auto"/>
        <w:ind w:firstLine="709"/>
        <w:jc w:val="both"/>
        <w:rPr>
          <w:rFonts w:ascii="Times New Roman" w:hAnsi="Times New Roman" w:cs="Times New Roman"/>
        </w:rPr>
      </w:pPr>
      <w:r>
        <w:rPr>
          <w:rFonts w:ascii="Times New Roman" w:hAnsi="Times New Roman" w:cs="Times New Roman"/>
        </w:rPr>
        <w:t>Ülkemizde e-</w:t>
      </w:r>
      <w:r w:rsidR="00E15A84" w:rsidRPr="00173A88">
        <w:rPr>
          <w:rFonts w:ascii="Times New Roman" w:hAnsi="Times New Roman" w:cs="Times New Roman"/>
        </w:rPr>
        <w:t>faturaların yasal dayanağı Vergi</w:t>
      </w:r>
      <w:r>
        <w:rPr>
          <w:rFonts w:ascii="Times New Roman" w:hAnsi="Times New Roman" w:cs="Times New Roman"/>
        </w:rPr>
        <w:t xml:space="preserve"> Usul Kanunu'nun 242. Maddesidir. Ayrıca</w:t>
      </w:r>
      <w:r w:rsidR="00E15A84" w:rsidRPr="00173A88">
        <w:rPr>
          <w:rFonts w:ascii="Times New Roman" w:hAnsi="Times New Roman" w:cs="Times New Roman"/>
        </w:rPr>
        <w:t xml:space="preserve"> Maliye Bakanlığı, 5 Mart Resmi Gazete'de yayımlanan 397 sayılı VUK Genel Tebliği ile elektronik faturalara ilişkin temel düzenlemeleri ilk kez yayınlamıştır. Bu tebliğde elektronik faturalama yöntemi kağıt faturalara alternatif olarak belirle</w:t>
      </w:r>
      <w:r>
        <w:rPr>
          <w:rFonts w:ascii="Times New Roman" w:hAnsi="Times New Roman" w:cs="Times New Roman"/>
        </w:rPr>
        <w:t>n</w:t>
      </w:r>
      <w:r w:rsidR="00E15A84" w:rsidRPr="00173A88">
        <w:rPr>
          <w:rFonts w:ascii="Times New Roman" w:hAnsi="Times New Roman" w:cs="Times New Roman"/>
        </w:rPr>
        <w:t>miş</w:t>
      </w:r>
      <w:r>
        <w:rPr>
          <w:rFonts w:ascii="Times New Roman" w:hAnsi="Times New Roman" w:cs="Times New Roman"/>
        </w:rPr>
        <w:t>tir</w:t>
      </w:r>
      <w:r w:rsidR="00E15A84" w:rsidRPr="00173A88">
        <w:rPr>
          <w:rFonts w:ascii="Times New Roman" w:hAnsi="Times New Roman" w:cs="Times New Roman"/>
        </w:rPr>
        <w:t>.</w:t>
      </w:r>
      <w:r>
        <w:rPr>
          <w:rFonts w:ascii="Times New Roman" w:hAnsi="Times New Roman" w:cs="Times New Roman"/>
        </w:rPr>
        <w:t xml:space="preserve"> </w:t>
      </w:r>
      <w:r w:rsidR="00E15A84" w:rsidRPr="00173A88">
        <w:rPr>
          <w:rFonts w:ascii="Times New Roman" w:hAnsi="Times New Roman" w:cs="Times New Roman"/>
        </w:rPr>
        <w:t xml:space="preserve">14 Aralık 2012 tarih ve 28497 sayılı Resmi Gazete'de yayımlanan 421 sayılı Genel Tebliğ 2010 yılında neredeyse tamamen kuralları değiştirmiş, 2013 yılında bazı kritik sektörler ve bazı vergi mükellefleri elektronik faturaya geçmek zorunda kalmıştır (Doğan, 2013: </w:t>
      </w:r>
      <w:r w:rsidR="001E04C4">
        <w:rPr>
          <w:rFonts w:ascii="Times New Roman" w:hAnsi="Times New Roman" w:cs="Times New Roman"/>
        </w:rPr>
        <w:t>85-</w:t>
      </w:r>
      <w:r w:rsidR="00E15A84" w:rsidRPr="00173A88">
        <w:rPr>
          <w:rFonts w:ascii="Times New Roman" w:hAnsi="Times New Roman" w:cs="Times New Roman"/>
        </w:rPr>
        <w:t>155).</w:t>
      </w:r>
      <w:r w:rsidR="001E04C4">
        <w:rPr>
          <w:rFonts w:ascii="Times New Roman" w:hAnsi="Times New Roman" w:cs="Times New Roman"/>
        </w:rPr>
        <w:t xml:space="preserve"> </w:t>
      </w:r>
      <w:r w:rsidR="00E15A84" w:rsidRPr="00173A88">
        <w:rPr>
          <w:rFonts w:ascii="Times New Roman" w:hAnsi="Times New Roman" w:cs="Times New Roman"/>
        </w:rPr>
        <w:t>Sonuç olarak; Ülkemizde elektronik fatura uygulaması Vergi Usul Kanunun 397 Sayılı Genel Tebliği'nin yayınlanmasıyla devreye girmiştir (Tektüfekçi, 2016: 42-43).</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Elektronik fatura başvurusunda bulunmadan önce, vergi mükelleflerinin gerçek veya tüzel kişi olmasına bağlı olarak elektronik imza araçları sağlamaları gerekir (Doğan, 2017: 97).</w:t>
      </w:r>
      <w:r w:rsidR="001E04C4">
        <w:rPr>
          <w:rFonts w:ascii="Times New Roman" w:hAnsi="Times New Roman" w:cs="Times New Roman"/>
        </w:rPr>
        <w:t xml:space="preserve"> </w:t>
      </w:r>
      <w:r w:rsidRPr="00173A88">
        <w:rPr>
          <w:rFonts w:ascii="Times New Roman" w:hAnsi="Times New Roman" w:cs="Times New Roman"/>
        </w:rPr>
        <w:t xml:space="preserve">E-fatura uygulamasından yararlanan kayıtlı kullanıcıların listesi Gelir İdaresi Başkanlığı tarafından yayınlanmakta ve düzenli aralıklarla güncellenmektedir. </w:t>
      </w:r>
      <w:r w:rsidR="001E04C4">
        <w:rPr>
          <w:rFonts w:ascii="Times New Roman" w:hAnsi="Times New Roman" w:cs="Times New Roman"/>
        </w:rPr>
        <w:t>Ü</w:t>
      </w:r>
      <w:r w:rsidRPr="00173A88">
        <w:rPr>
          <w:rFonts w:ascii="Times New Roman" w:hAnsi="Times New Roman" w:cs="Times New Roman"/>
        </w:rPr>
        <w:t xml:space="preserve">lkemizde e-fatura kullanıcılarının ilk örneği </w:t>
      </w:r>
      <w:r w:rsidR="001E04C4">
        <w:rPr>
          <w:rFonts w:ascii="Times New Roman" w:hAnsi="Times New Roman" w:cs="Times New Roman"/>
        </w:rPr>
        <w:t xml:space="preserve">olan </w:t>
      </w:r>
      <w:r w:rsidRPr="00173A88">
        <w:rPr>
          <w:rFonts w:ascii="Times New Roman" w:hAnsi="Times New Roman" w:cs="Times New Roman"/>
        </w:rPr>
        <w:t xml:space="preserve"> Filli Boya 28 Nisan 2010 tarihinde ülkemizdeki ilk e-faturayı çıkarmıştır. (Tektüfekçi, 2016: 88-89).</w:t>
      </w:r>
    </w:p>
    <w:p w:rsidR="00E15A84" w:rsidRPr="00173A88" w:rsidRDefault="001E04C4" w:rsidP="001F00B8">
      <w:pPr>
        <w:spacing w:after="120" w:line="276" w:lineRule="auto"/>
        <w:ind w:firstLine="709"/>
        <w:jc w:val="both"/>
        <w:rPr>
          <w:rFonts w:ascii="Times New Roman" w:hAnsi="Times New Roman" w:cs="Times New Roman"/>
        </w:rPr>
      </w:pPr>
      <w:r>
        <w:rPr>
          <w:rFonts w:ascii="Times New Roman" w:hAnsi="Times New Roman" w:cs="Times New Roman"/>
        </w:rPr>
        <w:t>Kullanıcılar e-</w:t>
      </w:r>
      <w:r w:rsidR="00E15A84" w:rsidRPr="00173A88">
        <w:rPr>
          <w:rFonts w:ascii="Times New Roman" w:hAnsi="Times New Roman" w:cs="Times New Roman"/>
        </w:rPr>
        <w:t>fatura başvuru formu üzerinde doldurulacak vergi bilgileri arasında kullanım yöntemi seçeneği bulunmakta ve mükellefler bu kullanım seçeneklerinden birini seçerek elektronik fatura uygulamasından yararlanabilmektedir (Yıldırım, 2013: 132).</w:t>
      </w:r>
    </w:p>
    <w:p w:rsidR="00E15A84" w:rsidRPr="00173A88" w:rsidRDefault="00E15A84" w:rsidP="00585B46">
      <w:pPr>
        <w:spacing w:after="120" w:line="276" w:lineRule="auto"/>
        <w:jc w:val="both"/>
        <w:rPr>
          <w:rFonts w:ascii="Times New Roman" w:hAnsi="Times New Roman" w:cs="Times New Roman"/>
        </w:rPr>
      </w:pPr>
      <w:r w:rsidRPr="00173A88">
        <w:rPr>
          <w:rFonts w:ascii="Times New Roman" w:hAnsi="Times New Roman" w:cs="Times New Roman"/>
          <w:b/>
          <w:bCs/>
        </w:rPr>
        <w:lastRenderedPageBreak/>
        <w:t>Portal yöntemi (Gelir İdaresi E-Fatura Portalı):</w:t>
      </w:r>
      <w:r w:rsidRPr="00173A88">
        <w:rPr>
          <w:rFonts w:ascii="Times New Roman" w:hAnsi="Times New Roman" w:cs="Times New Roman"/>
        </w:rPr>
        <w:t xml:space="preserve"> E-Fatura Portalı yöntemi, yeterli teknik altyapıya sahip olmayan kullanıcıların uygulamadan yararlanabilmesi için Gelir İdaresi Başkanlığı tarafından ücretsiz olarak sunulan e-fatura uygulama hizmetidir (Doğan vd., 2015: 157).</w:t>
      </w:r>
    </w:p>
    <w:p w:rsidR="00E15A84" w:rsidRPr="00173A88" w:rsidRDefault="00E15A84" w:rsidP="00585B46">
      <w:pPr>
        <w:spacing w:after="120" w:line="276" w:lineRule="auto"/>
        <w:jc w:val="both"/>
        <w:rPr>
          <w:rFonts w:ascii="Times New Roman" w:hAnsi="Times New Roman" w:cs="Times New Roman"/>
        </w:rPr>
      </w:pPr>
      <w:r w:rsidRPr="00173A88">
        <w:rPr>
          <w:rFonts w:ascii="Times New Roman" w:hAnsi="Times New Roman" w:cs="Times New Roman"/>
          <w:b/>
          <w:bCs/>
        </w:rPr>
        <w:t xml:space="preserve">Entegrasyon Yöntemi: </w:t>
      </w:r>
      <w:r w:rsidR="001E04C4" w:rsidRPr="001E04C4">
        <w:rPr>
          <w:rFonts w:ascii="Times New Roman" w:hAnsi="Times New Roman" w:cs="Times New Roman"/>
          <w:bCs/>
        </w:rPr>
        <w:t>F</w:t>
      </w:r>
      <w:r w:rsidRPr="00173A88">
        <w:rPr>
          <w:rFonts w:ascii="Times New Roman" w:hAnsi="Times New Roman" w:cs="Times New Roman"/>
        </w:rPr>
        <w:t>aturalama ihtiyacı yüksek ve gelişmiş bir BT altyapısına sahip işletmeler tarafından tercih edilmektedir (GİB, 2019).</w:t>
      </w:r>
    </w:p>
    <w:p w:rsidR="00E15A84" w:rsidRDefault="00E15A84" w:rsidP="00585B46">
      <w:pPr>
        <w:spacing w:after="120" w:line="276" w:lineRule="auto"/>
        <w:jc w:val="both"/>
        <w:rPr>
          <w:rFonts w:ascii="Times New Roman" w:hAnsi="Times New Roman" w:cs="Times New Roman"/>
        </w:rPr>
      </w:pPr>
      <w:r w:rsidRPr="00173A88">
        <w:rPr>
          <w:rFonts w:ascii="Times New Roman" w:hAnsi="Times New Roman" w:cs="Times New Roman"/>
          <w:b/>
          <w:bCs/>
        </w:rPr>
        <w:t>Özel Entegrasyon Yöntemi:</w:t>
      </w:r>
      <w:r w:rsidRPr="00173A88">
        <w:rPr>
          <w:rFonts w:ascii="Times New Roman" w:hAnsi="Times New Roman" w:cs="Times New Roman"/>
        </w:rPr>
        <w:t xml:space="preserve"> Özel entegrasyon yöntemi, çok sayıda fatura düzenleyen ve farklı fatura gereksinimleri olan mükelleflerin, yeterli bilgi işleme altyapısına sahip değillerse, teknik olarak yetkin bir özel entegratörün bilgi işlem sistemi üzerinden elektronik fatura alıp göndermelerine olanak tanımaktadır (Doğan, 2013: 89).</w:t>
      </w:r>
    </w:p>
    <w:p w:rsidR="00E15A84" w:rsidRPr="00393E24" w:rsidRDefault="002B7983" w:rsidP="00585B46">
      <w:pPr>
        <w:pStyle w:val="ListeParagraf"/>
        <w:numPr>
          <w:ilvl w:val="1"/>
          <w:numId w:val="5"/>
        </w:numPr>
        <w:spacing w:after="120" w:line="276" w:lineRule="auto"/>
        <w:ind w:left="0" w:firstLine="0"/>
        <w:jc w:val="both"/>
        <w:rPr>
          <w:rFonts w:ascii="Times New Roman" w:hAnsi="Times New Roman" w:cs="Times New Roman"/>
        </w:rPr>
      </w:pPr>
      <w:r w:rsidRPr="00393E24">
        <w:rPr>
          <w:rFonts w:ascii="Times New Roman" w:hAnsi="Times New Roman" w:cs="Times New Roman"/>
          <w:b/>
          <w:color w:val="000000" w:themeColor="text1"/>
        </w:rPr>
        <w:t>E- Defter:</w:t>
      </w:r>
      <w:r w:rsidRPr="00393E24">
        <w:rPr>
          <w:rFonts w:ascii="Times New Roman" w:hAnsi="Times New Roman" w:cs="Times New Roman"/>
          <w:color w:val="000000" w:themeColor="text1"/>
        </w:rPr>
        <w:t xml:space="preserve"> </w:t>
      </w:r>
      <w:r w:rsidR="00E15A84" w:rsidRPr="00393E24">
        <w:rPr>
          <w:rFonts w:ascii="Times New Roman" w:hAnsi="Times New Roman" w:cs="Times New Roman"/>
        </w:rPr>
        <w:t>Elektronik defter, defterlerde bulunması gereken bilgileri içeren ve VUK veya TCC'ye göre resmi hükümlere bakılmaksızın saklanması gereken bir</w:t>
      </w:r>
      <w:r w:rsidR="00206A2D" w:rsidRPr="00393E24">
        <w:rPr>
          <w:rFonts w:ascii="Times New Roman" w:hAnsi="Times New Roman" w:cs="Times New Roman"/>
        </w:rPr>
        <w:t xml:space="preserve"> dizi elektronik kayıttan oluşmaktadır</w:t>
      </w:r>
      <w:r w:rsidR="00E15A84" w:rsidRPr="00393E24">
        <w:rPr>
          <w:rFonts w:ascii="Times New Roman" w:hAnsi="Times New Roman" w:cs="Times New Roman"/>
        </w:rPr>
        <w:t xml:space="preserve"> (Tektüfekçi, 2016: 224).</w:t>
      </w:r>
      <w:r w:rsidR="00393E24" w:rsidRPr="00393E24">
        <w:rPr>
          <w:rFonts w:ascii="Times New Roman" w:hAnsi="Times New Roman" w:cs="Times New Roman"/>
        </w:rPr>
        <w:t xml:space="preserve"> </w:t>
      </w:r>
      <w:r w:rsidR="00E15A84" w:rsidRPr="00393E24">
        <w:rPr>
          <w:rFonts w:ascii="Times New Roman" w:hAnsi="Times New Roman" w:cs="Times New Roman"/>
        </w:rPr>
        <w:t>Böylelikle bilanço esasına göre defter tutan mükelleflere defter tasdik zorunluluğu kaldırılarak önemli bir maliyet avantajı sağlanmış ve denetim birimlerinin elektronik olarak çalışması nedeniyle hukuk defterlerinde yapılan vergi denetimleri ve denetimleri daha sağlıklı hale getirilmiştir (Beşel ve Çokgezer, 2015: 20).</w:t>
      </w:r>
      <w:r w:rsidR="00393E24" w:rsidRPr="00393E24">
        <w:rPr>
          <w:rFonts w:ascii="Times New Roman" w:hAnsi="Times New Roman" w:cs="Times New Roman"/>
        </w:rPr>
        <w:t xml:space="preserve"> </w:t>
      </w:r>
      <w:r w:rsidR="00E15A84" w:rsidRPr="00393E24">
        <w:rPr>
          <w:rFonts w:ascii="Times New Roman" w:hAnsi="Times New Roman" w:cs="Times New Roman"/>
        </w:rPr>
        <w:t xml:space="preserve"> </w:t>
      </w:r>
      <w:r w:rsidR="00393E24">
        <w:rPr>
          <w:rFonts w:ascii="Times New Roman" w:hAnsi="Times New Roman" w:cs="Times New Roman"/>
        </w:rPr>
        <w:t>E</w:t>
      </w:r>
      <w:r w:rsidR="00E15A84" w:rsidRPr="00393E24">
        <w:rPr>
          <w:rFonts w:ascii="Times New Roman" w:hAnsi="Times New Roman" w:cs="Times New Roman"/>
        </w:rPr>
        <w:t>-defter uygulaması, muhasebe meslek mensupları tarafından gerçekleştirilen işlevlere bir düzen getirmekte</w:t>
      </w:r>
      <w:r w:rsidR="00393E24">
        <w:rPr>
          <w:rFonts w:ascii="Times New Roman" w:hAnsi="Times New Roman" w:cs="Times New Roman"/>
        </w:rPr>
        <w:t>dir.</w:t>
      </w:r>
      <w:r w:rsidR="00E15A84" w:rsidRPr="00393E24">
        <w:rPr>
          <w:rFonts w:ascii="Times New Roman" w:hAnsi="Times New Roman" w:cs="Times New Roman"/>
        </w:rPr>
        <w:t xml:space="preserve"> Bu aynı zamanda kayıt silme gerektiren geçmişe dönük kayıtların girişini de engelle</w:t>
      </w:r>
      <w:r w:rsidR="00393E24">
        <w:rPr>
          <w:rFonts w:ascii="Times New Roman" w:hAnsi="Times New Roman" w:cs="Times New Roman"/>
        </w:rPr>
        <w:t>mektedir</w:t>
      </w:r>
      <w:r w:rsidR="00E15A84" w:rsidRPr="00393E24">
        <w:rPr>
          <w:rFonts w:ascii="Times New Roman" w:hAnsi="Times New Roman" w:cs="Times New Roman"/>
        </w:rPr>
        <w:t xml:space="preserve"> (Tektüfekçi, 2016: 259).</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Elektronik defteri kağıt ortamında tutulan defterlerle aynı hukuki sonuçlara sahip olan yazılım ve elektronik kayıtlardır (Doğan, 2017: 483).</w:t>
      </w:r>
      <w:r w:rsidR="00393E24">
        <w:rPr>
          <w:rFonts w:ascii="Times New Roman" w:hAnsi="Times New Roman" w:cs="Times New Roman"/>
        </w:rPr>
        <w:t xml:space="preserve"> </w:t>
      </w:r>
      <w:r w:rsidRPr="00173A88">
        <w:rPr>
          <w:rFonts w:ascii="Times New Roman" w:hAnsi="Times New Roman" w:cs="Times New Roman"/>
        </w:rPr>
        <w:t>Bu bağlamda, elektronik kitap oluşturma, saklama ve dosyalama konuları, 421 sayılı Vergi Usul Kanunu Genel Tebliği ve Elektronik Kitap'ın 1 Sayılı Genel Tebliği ile düzenlenmiştir (Er ve Yılmaz, 2013: 62).</w:t>
      </w:r>
      <w:r w:rsidR="00BC3E63">
        <w:rPr>
          <w:rFonts w:ascii="Times New Roman" w:hAnsi="Times New Roman" w:cs="Times New Roman"/>
        </w:rPr>
        <w:t xml:space="preserve"> Bu çerçevede e</w:t>
      </w:r>
      <w:r w:rsidRPr="00173A88">
        <w:rPr>
          <w:rFonts w:ascii="Times New Roman" w:hAnsi="Times New Roman" w:cs="Times New Roman"/>
        </w:rPr>
        <w:t>lektronik defter tutması gereken mükellefler 421 sayılı Vergi Usul Kanunu'nda düzenlenmiştir. Gelir İdaresi Başkanlığı beyannamesinde elektronik defterde tutulması gereken defterler o</w:t>
      </w:r>
      <w:r w:rsidR="00206A2D" w:rsidRPr="00173A88">
        <w:rPr>
          <w:rFonts w:ascii="Times New Roman" w:hAnsi="Times New Roman" w:cs="Times New Roman"/>
        </w:rPr>
        <w:t>larak yevmiye ve defter verilmiştir</w:t>
      </w:r>
      <w:r w:rsidRPr="00173A88">
        <w:rPr>
          <w:rFonts w:ascii="Times New Roman" w:hAnsi="Times New Roman" w:cs="Times New Roman"/>
        </w:rPr>
        <w:t xml:space="preserve"> (Er ve Yılmaz, 2013: 64).</w:t>
      </w:r>
      <w:r w:rsidR="00BC3E63">
        <w:rPr>
          <w:rFonts w:ascii="Times New Roman" w:hAnsi="Times New Roman" w:cs="Times New Roman"/>
        </w:rPr>
        <w:t xml:space="preserve"> </w:t>
      </w:r>
      <w:r w:rsidRPr="00173A88">
        <w:rPr>
          <w:rFonts w:ascii="Times New Roman" w:hAnsi="Times New Roman" w:cs="Times New Roman"/>
        </w:rPr>
        <w:t>Elektronik defter oluşturma iznine sahip olanlar, saklama ve ibraz yükümlülüklerini yerine getir</w:t>
      </w:r>
      <w:r w:rsidR="00BC3E63">
        <w:rPr>
          <w:rFonts w:ascii="Times New Roman" w:hAnsi="Times New Roman" w:cs="Times New Roman"/>
        </w:rPr>
        <w:t>mek durumundadırlar.  Dolayısıyla e-defter uygulaması mükelleflere sorumluluk ve cezai müeyyideler de yüklemektedir.</w:t>
      </w:r>
    </w:p>
    <w:p w:rsidR="00E15A84" w:rsidRDefault="00BC3E63" w:rsidP="001F00B8">
      <w:pPr>
        <w:spacing w:after="120" w:line="276" w:lineRule="auto"/>
        <w:ind w:firstLine="709"/>
        <w:jc w:val="both"/>
        <w:rPr>
          <w:rFonts w:ascii="Times New Roman" w:hAnsi="Times New Roman" w:cs="Times New Roman"/>
        </w:rPr>
      </w:pPr>
      <w:r>
        <w:rPr>
          <w:rFonts w:ascii="Times New Roman" w:hAnsi="Times New Roman" w:cs="Times New Roman"/>
        </w:rPr>
        <w:t>Sonuç olarak m</w:t>
      </w:r>
      <w:r w:rsidR="00E15A84" w:rsidRPr="00173A88">
        <w:rPr>
          <w:rFonts w:ascii="Times New Roman" w:hAnsi="Times New Roman" w:cs="Times New Roman"/>
        </w:rPr>
        <w:t>uhasebe uygulamaları ile ilgili bilgi ve iletişim teknolojilerindeki gelişmelerin yansımalarından biri olan elektronik defter uygulamasının, kullanıcısı olan ve ülke ekonomisine nihai fayda sağlayan kamu ve özel sektör kuruluşlarına birçok faydası vardır (Gökçen ve Özdemir , 2016: 147)</w:t>
      </w:r>
      <w:r>
        <w:rPr>
          <w:rFonts w:ascii="Times New Roman" w:hAnsi="Times New Roman" w:cs="Times New Roman"/>
        </w:rPr>
        <w:t xml:space="preserve"> diyebiliriz.</w:t>
      </w:r>
    </w:p>
    <w:p w:rsidR="00E15A84" w:rsidRDefault="00BC3E63" w:rsidP="00585B46">
      <w:pPr>
        <w:pStyle w:val="ListeParagraf"/>
        <w:numPr>
          <w:ilvl w:val="1"/>
          <w:numId w:val="5"/>
        </w:numPr>
        <w:spacing w:after="120" w:line="276" w:lineRule="auto"/>
        <w:ind w:left="0" w:firstLine="0"/>
        <w:jc w:val="both"/>
        <w:rPr>
          <w:rFonts w:ascii="Times New Roman" w:hAnsi="Times New Roman" w:cs="Times New Roman"/>
        </w:rPr>
      </w:pPr>
      <w:r w:rsidRPr="00637865">
        <w:rPr>
          <w:rFonts w:ascii="Times New Roman" w:hAnsi="Times New Roman" w:cs="Times New Roman"/>
          <w:b/>
        </w:rPr>
        <w:t xml:space="preserve"> E-Beyanname: </w:t>
      </w:r>
      <w:r w:rsidR="00E15A84" w:rsidRPr="00637865">
        <w:rPr>
          <w:rFonts w:ascii="Times New Roman" w:hAnsi="Times New Roman" w:cs="Times New Roman"/>
        </w:rPr>
        <w:t>Vergi uyumunu sağlamak, vergi kültürünü oluşturmak, bildirilen veya beyan edilen bilgilerin doğruluğunu doğrulamak ve beyannamelerin ve bildirimlerin geleneksel hükümet anlayışının doğasında bulunan kağıt ortamında alındığını belirlemek çok zordur. Bunun yerine, elektronik devletin ve uygun şekilde geliştirilen İnternet teknolojisinin anlaşılmasının bir sonucu olan bilgi teknolojisi yardımıyla internet üzerinden beyanname ve bildirim alınması, vergi mükelleflerinin vergilere uyumunu, vergi kültürünün gelişmesini ve vergi teknolojisinin kontrolünü etkin bir şekilde bildirecektir (Acar ve Öksüz, 2013: 75).</w:t>
      </w:r>
      <w:r w:rsidR="00637865" w:rsidRPr="00637865">
        <w:rPr>
          <w:rFonts w:ascii="Times New Roman" w:hAnsi="Times New Roman" w:cs="Times New Roman"/>
        </w:rPr>
        <w:t xml:space="preserve"> </w:t>
      </w:r>
      <w:r w:rsidR="00E15A84" w:rsidRPr="00637865">
        <w:rPr>
          <w:rFonts w:ascii="Times New Roman" w:hAnsi="Times New Roman" w:cs="Times New Roman"/>
        </w:rPr>
        <w:t>Bu durum karşısında Maliye Bakanlığı, vergi mükelleflerinin vergi yükümlülüklerini yerine getirmekte, bilgi teknolojisinin gelişmesinden yararlanmakta ve vergi beyannameleri, ihbar ve eklerinin basit, hızlı, güvenilir ve çevreye duyarlı bir şekilde mali idareye iletilmesini sağlamaktadır (Arslan ve Biniş, 2016: 302).</w:t>
      </w:r>
      <w:r w:rsidR="00637865" w:rsidRPr="00637865">
        <w:rPr>
          <w:rFonts w:ascii="Times New Roman" w:hAnsi="Times New Roman" w:cs="Times New Roman"/>
        </w:rPr>
        <w:t xml:space="preserve"> </w:t>
      </w:r>
      <w:r w:rsidR="00E15A84" w:rsidRPr="00637865">
        <w:rPr>
          <w:rFonts w:ascii="Times New Roman" w:hAnsi="Times New Roman" w:cs="Times New Roman"/>
        </w:rPr>
        <w:t>Maliye Bakanlığı'na, vergi mükelleflerine beyanname ve bildirimleri doğrudan bilgi iletişim araçlarını kullanarak internette veya diğer elektronik ortamlarda sunma yükümlülüğü getirme veya uygulama yetkisi vermiştir. Bakanlık ayrıca, mükelleflere elektronik ortamda beyanname ve tebligat gönderme, yükümlülük getirme ve yetkili gerçek ve tüzel kişilere bu beyanname ve tebligat düzenleme ve gönderme yükümlülüğü getirme yetkisi verilmiştir.</w:t>
      </w:r>
    </w:p>
    <w:p w:rsidR="00637865" w:rsidRDefault="00637865" w:rsidP="00585B46">
      <w:pPr>
        <w:pStyle w:val="ListeParagraf"/>
        <w:spacing w:after="120" w:line="276" w:lineRule="auto"/>
        <w:ind w:left="0"/>
        <w:jc w:val="both"/>
        <w:rPr>
          <w:rFonts w:ascii="Times New Roman" w:hAnsi="Times New Roman" w:cs="Times New Roman"/>
        </w:rPr>
      </w:pPr>
    </w:p>
    <w:p w:rsidR="00E15A84" w:rsidRDefault="00637865" w:rsidP="00585B46">
      <w:pPr>
        <w:pStyle w:val="ListeParagraf"/>
        <w:numPr>
          <w:ilvl w:val="1"/>
          <w:numId w:val="5"/>
        </w:numPr>
        <w:spacing w:after="120" w:line="276" w:lineRule="auto"/>
        <w:ind w:left="0" w:firstLine="0"/>
        <w:jc w:val="both"/>
        <w:rPr>
          <w:rFonts w:ascii="Times New Roman" w:hAnsi="Times New Roman" w:cs="Times New Roman"/>
        </w:rPr>
      </w:pPr>
      <w:r w:rsidRPr="00B778B7">
        <w:rPr>
          <w:rFonts w:ascii="Times New Roman" w:hAnsi="Times New Roman" w:cs="Times New Roman"/>
          <w:b/>
        </w:rPr>
        <w:t>E.Denetim:</w:t>
      </w:r>
      <w:r w:rsidR="00E15A84" w:rsidRPr="00B778B7">
        <w:rPr>
          <w:rFonts w:ascii="Times New Roman" w:hAnsi="Times New Roman" w:cs="Times New Roman"/>
        </w:rPr>
        <w:t xml:space="preserve"> Kar amacı güden, topluma hizmet ve devam eden faaliyetler için kurulan firmaların bu hedeflere ne ölçüde ulaştığını ve bu hedeflerden ne kadar sapmanın işletme fonksiyonlarını denetlerken alınan önlemlerle tespit edilmesi mümkündür (Bakır, 2007: 3).</w:t>
      </w:r>
      <w:r w:rsidR="00A92508" w:rsidRPr="00B778B7">
        <w:rPr>
          <w:rFonts w:ascii="Times New Roman" w:hAnsi="Times New Roman" w:cs="Times New Roman"/>
        </w:rPr>
        <w:t xml:space="preserve"> K</w:t>
      </w:r>
      <w:r w:rsidR="00E15A84" w:rsidRPr="00B778B7">
        <w:rPr>
          <w:rFonts w:ascii="Times New Roman" w:hAnsi="Times New Roman" w:cs="Times New Roman"/>
        </w:rPr>
        <w:t>ontrol; Kurumsal yönetişimden makroekonomiden kamu düzenine kadar pek çok alanı etkileyen ve her alanda yaygın olarak kullanılan bir kavramdır (Demir vd., 2008: 12).</w:t>
      </w:r>
      <w:r w:rsidR="00A92508" w:rsidRPr="00B778B7">
        <w:rPr>
          <w:rFonts w:ascii="Times New Roman" w:hAnsi="Times New Roman" w:cs="Times New Roman"/>
        </w:rPr>
        <w:t xml:space="preserve"> Zira </w:t>
      </w:r>
      <w:r w:rsidR="00E15A84" w:rsidRPr="00B778B7">
        <w:rPr>
          <w:rFonts w:ascii="Times New Roman" w:hAnsi="Times New Roman" w:cs="Times New Roman"/>
        </w:rPr>
        <w:t>karar vericilere sunulan bilgiler</w:t>
      </w:r>
      <w:r w:rsidR="00A92508" w:rsidRPr="00B778B7">
        <w:rPr>
          <w:rFonts w:ascii="Times New Roman" w:hAnsi="Times New Roman" w:cs="Times New Roman"/>
        </w:rPr>
        <w:t>in</w:t>
      </w:r>
      <w:r w:rsidR="00E15A84" w:rsidRPr="00B778B7">
        <w:rPr>
          <w:rFonts w:ascii="Times New Roman" w:hAnsi="Times New Roman" w:cs="Times New Roman"/>
        </w:rPr>
        <w:t xml:space="preserve"> güvenilir olma</w:t>
      </w:r>
      <w:r w:rsidR="00A92508" w:rsidRPr="00B778B7">
        <w:rPr>
          <w:rFonts w:ascii="Times New Roman" w:hAnsi="Times New Roman" w:cs="Times New Roman"/>
        </w:rPr>
        <w:t>sı önemli bir sorundur</w:t>
      </w:r>
      <w:r w:rsidR="00E15A84" w:rsidRPr="00B778B7">
        <w:rPr>
          <w:rFonts w:ascii="Times New Roman" w:hAnsi="Times New Roman" w:cs="Times New Roman"/>
        </w:rPr>
        <w:t>. Karar vericiler başkaları tarafından sağlanan bilgileri veri olarak kabul ederken ve doğruluğuna güvenmek ister</w:t>
      </w:r>
      <w:r w:rsidR="00A92508" w:rsidRPr="00B778B7">
        <w:rPr>
          <w:rFonts w:ascii="Times New Roman" w:hAnsi="Times New Roman" w:cs="Times New Roman"/>
        </w:rPr>
        <w:t>ler.</w:t>
      </w:r>
      <w:r w:rsidR="00E15A84" w:rsidRPr="00B778B7">
        <w:rPr>
          <w:rFonts w:ascii="Times New Roman" w:hAnsi="Times New Roman" w:cs="Times New Roman"/>
        </w:rPr>
        <w:t xml:space="preserve"> Güvenilmez bilgi, bilgi riski oluşturarak karar alıcıları yanılta</w:t>
      </w:r>
      <w:r w:rsidR="00A92508" w:rsidRPr="00B778B7">
        <w:rPr>
          <w:rFonts w:ascii="Times New Roman" w:hAnsi="Times New Roman" w:cs="Times New Roman"/>
        </w:rPr>
        <w:t>caktır</w:t>
      </w:r>
      <w:r w:rsidR="00E15A84" w:rsidRPr="00B778B7">
        <w:rPr>
          <w:rFonts w:ascii="Times New Roman" w:hAnsi="Times New Roman" w:cs="Times New Roman"/>
        </w:rPr>
        <w:t xml:space="preserve"> (Güredin, 2014: 9).</w:t>
      </w:r>
      <w:r w:rsidR="00B778B7" w:rsidRPr="00B778B7">
        <w:rPr>
          <w:rFonts w:ascii="Times New Roman" w:hAnsi="Times New Roman" w:cs="Times New Roman"/>
        </w:rPr>
        <w:t xml:space="preserve"> </w:t>
      </w:r>
      <w:r w:rsidR="00E15A84" w:rsidRPr="00B778B7">
        <w:rPr>
          <w:rFonts w:ascii="Times New Roman" w:hAnsi="Times New Roman" w:cs="Times New Roman"/>
        </w:rPr>
        <w:t xml:space="preserve"> Güçlü yazılım programları ile manuel testten daha detaylı ve daha hızlı bir yaklaşım benimseyen denetçiler bilgisayar tabanlı test ve doğrulama tekniklerini kullanmaya başlamışlar ve sonuç olarak kontrolörler</w:t>
      </w:r>
      <w:r w:rsidR="00B778B7" w:rsidRPr="00B778B7">
        <w:rPr>
          <w:rFonts w:ascii="Times New Roman" w:hAnsi="Times New Roman" w:cs="Times New Roman"/>
        </w:rPr>
        <w:t xml:space="preserve"> bil</w:t>
      </w:r>
      <w:r w:rsidR="00E15A84" w:rsidRPr="00B778B7">
        <w:rPr>
          <w:rFonts w:ascii="Times New Roman" w:hAnsi="Times New Roman" w:cs="Times New Roman"/>
        </w:rPr>
        <w:t xml:space="preserve">gisayarın </w:t>
      </w:r>
      <w:r w:rsidR="00B778B7" w:rsidRPr="00B778B7">
        <w:rPr>
          <w:rFonts w:ascii="Times New Roman" w:hAnsi="Times New Roman" w:cs="Times New Roman"/>
        </w:rPr>
        <w:t>çıktılarını</w:t>
      </w:r>
      <w:r w:rsidR="00E15A84" w:rsidRPr="00B778B7">
        <w:rPr>
          <w:rFonts w:ascii="Times New Roman" w:hAnsi="Times New Roman" w:cs="Times New Roman"/>
        </w:rPr>
        <w:t xml:space="preserve"> test etmek yerine bilgisayar yaklaşımıyla t</w:t>
      </w:r>
      <w:r w:rsidR="00206A2D" w:rsidRPr="00B778B7">
        <w:rPr>
          <w:rFonts w:ascii="Times New Roman" w:hAnsi="Times New Roman" w:cs="Times New Roman"/>
        </w:rPr>
        <w:t xml:space="preserve">esti kullanmaya başlamışlardır </w:t>
      </w:r>
      <w:r w:rsidR="00E15A84" w:rsidRPr="00B778B7">
        <w:rPr>
          <w:rFonts w:ascii="Times New Roman" w:hAnsi="Times New Roman" w:cs="Times New Roman"/>
        </w:rPr>
        <w:t>(Tektüfekçi, 2016: 20).</w:t>
      </w:r>
      <w:r w:rsidR="00B778B7" w:rsidRPr="00B778B7">
        <w:rPr>
          <w:rFonts w:ascii="Times New Roman" w:hAnsi="Times New Roman" w:cs="Times New Roman"/>
        </w:rPr>
        <w:t xml:space="preserve">  Ayrıca </w:t>
      </w:r>
      <w:r w:rsidR="00B778B7">
        <w:rPr>
          <w:rFonts w:ascii="Times New Roman" w:hAnsi="Times New Roman" w:cs="Times New Roman"/>
        </w:rPr>
        <w:t>y</w:t>
      </w:r>
      <w:r w:rsidR="00E15A84" w:rsidRPr="00B778B7">
        <w:rPr>
          <w:rFonts w:ascii="Times New Roman" w:hAnsi="Times New Roman" w:cs="Times New Roman"/>
        </w:rPr>
        <w:t>eni bir elektronik test türü olan sürekli test, özellikle son dönemlerde yaşanan mali skandallar nedeniyle artan test sorgulamalarına paralel olarak hayatımıza girmiştir (Öztürk ve Acar, 2015: 67).</w:t>
      </w:r>
    </w:p>
    <w:p w:rsidR="00040F87" w:rsidRDefault="00040F87" w:rsidP="00585B46">
      <w:pPr>
        <w:pStyle w:val="ListeParagraf"/>
        <w:spacing w:after="120" w:line="276" w:lineRule="auto"/>
        <w:ind w:left="0"/>
        <w:jc w:val="both"/>
        <w:rPr>
          <w:rFonts w:ascii="Times New Roman" w:hAnsi="Times New Roman" w:cs="Times New Roman"/>
        </w:rPr>
      </w:pPr>
    </w:p>
    <w:p w:rsidR="00E15A84" w:rsidRDefault="00040F87" w:rsidP="00585B46">
      <w:pPr>
        <w:pStyle w:val="ListeParagraf"/>
        <w:numPr>
          <w:ilvl w:val="1"/>
          <w:numId w:val="5"/>
        </w:numPr>
        <w:spacing w:after="120" w:line="276" w:lineRule="auto"/>
        <w:ind w:left="0" w:firstLine="0"/>
        <w:jc w:val="both"/>
        <w:rPr>
          <w:rFonts w:ascii="Times New Roman" w:hAnsi="Times New Roman" w:cs="Times New Roman"/>
        </w:rPr>
      </w:pPr>
      <w:r w:rsidRPr="008159B0">
        <w:rPr>
          <w:rFonts w:ascii="Times New Roman" w:hAnsi="Times New Roman" w:cs="Times New Roman"/>
          <w:b/>
        </w:rPr>
        <w:t>E-Yoklama:</w:t>
      </w:r>
      <w:r w:rsidRPr="008159B0">
        <w:rPr>
          <w:rFonts w:ascii="Times New Roman" w:hAnsi="Times New Roman" w:cs="Times New Roman"/>
        </w:rPr>
        <w:t xml:space="preserve"> </w:t>
      </w:r>
      <w:r w:rsidR="00E15A84" w:rsidRPr="008159B0">
        <w:rPr>
          <w:rFonts w:ascii="Times New Roman" w:hAnsi="Times New Roman" w:cs="Times New Roman"/>
        </w:rPr>
        <w:t>Denetim 213 sayılı Vergi Usul Kanunu'nda tanımlanmıştır. Kanun denetimi, vergi mükelleflerinin ve sorumluluğa ilişkin önemli olayların, kayıtların ve sorunların soruşturu</w:t>
      </w:r>
      <w:r w:rsidR="00206A2D" w:rsidRPr="008159B0">
        <w:rPr>
          <w:rFonts w:ascii="Times New Roman" w:hAnsi="Times New Roman" w:cs="Times New Roman"/>
        </w:rPr>
        <w:t>lması ve tespiti olarak tanımlamaktadır</w:t>
      </w:r>
      <w:r w:rsidR="00E15A84" w:rsidRPr="008159B0">
        <w:rPr>
          <w:rFonts w:ascii="Times New Roman" w:hAnsi="Times New Roman" w:cs="Times New Roman"/>
        </w:rPr>
        <w:t>.</w:t>
      </w:r>
      <w:r w:rsidR="008159B0" w:rsidRPr="008159B0">
        <w:rPr>
          <w:rFonts w:ascii="Times New Roman" w:hAnsi="Times New Roman" w:cs="Times New Roman"/>
        </w:rPr>
        <w:t xml:space="preserve"> </w:t>
      </w:r>
      <w:r w:rsidR="008159B0">
        <w:rPr>
          <w:rFonts w:ascii="Times New Roman" w:hAnsi="Times New Roman" w:cs="Times New Roman"/>
        </w:rPr>
        <w:t xml:space="preserve"> D</w:t>
      </w:r>
      <w:r w:rsidR="00E15A84" w:rsidRPr="008159B0">
        <w:rPr>
          <w:rFonts w:ascii="Times New Roman" w:hAnsi="Times New Roman" w:cs="Times New Roman"/>
        </w:rPr>
        <w:t xml:space="preserve">enetim faaliyetlerinin etkinliğini ve verimliliğini artırmak için gelişen bilgi ve iletişim teknolojilerinin kullanılması, işlemlerin daha organize ve dinamik bir yapıda yürütülmesi, </w:t>
      </w:r>
      <w:r w:rsidR="008159B0">
        <w:rPr>
          <w:rFonts w:ascii="Times New Roman" w:hAnsi="Times New Roman" w:cs="Times New Roman"/>
        </w:rPr>
        <w:t>i</w:t>
      </w:r>
      <w:r w:rsidR="00E15A84" w:rsidRPr="008159B0">
        <w:rPr>
          <w:rFonts w:ascii="Times New Roman" w:hAnsi="Times New Roman" w:cs="Times New Roman"/>
        </w:rPr>
        <w:t>nternet teknolojilerinin gelişmesine uygun esasları</w:t>
      </w:r>
      <w:r w:rsidR="00206A2D" w:rsidRPr="008159B0">
        <w:rPr>
          <w:rFonts w:ascii="Times New Roman" w:hAnsi="Times New Roman" w:cs="Times New Roman"/>
        </w:rPr>
        <w:t>n oluşturulması gerekmektedir.</w:t>
      </w:r>
    </w:p>
    <w:p w:rsidR="008159B0" w:rsidRPr="008159B0" w:rsidRDefault="008159B0" w:rsidP="00585B46">
      <w:pPr>
        <w:pStyle w:val="ListeParagraf"/>
        <w:spacing w:after="120"/>
        <w:ind w:left="0"/>
        <w:rPr>
          <w:rFonts w:ascii="Times New Roman" w:hAnsi="Times New Roman" w:cs="Times New Roman"/>
        </w:rPr>
      </w:pPr>
    </w:p>
    <w:p w:rsidR="00E15A84" w:rsidRPr="001A00E5" w:rsidRDefault="008159B0" w:rsidP="00585B46">
      <w:pPr>
        <w:pStyle w:val="ListeParagraf"/>
        <w:numPr>
          <w:ilvl w:val="1"/>
          <w:numId w:val="5"/>
        </w:numPr>
        <w:spacing w:after="120" w:line="276" w:lineRule="auto"/>
        <w:ind w:left="0" w:firstLine="0"/>
        <w:jc w:val="both"/>
        <w:rPr>
          <w:rFonts w:ascii="Times New Roman" w:hAnsi="Times New Roman" w:cs="Times New Roman"/>
        </w:rPr>
      </w:pPr>
      <w:r w:rsidRPr="001A00E5">
        <w:rPr>
          <w:rFonts w:ascii="Times New Roman" w:hAnsi="Times New Roman" w:cs="Times New Roman"/>
          <w:b/>
        </w:rPr>
        <w:t xml:space="preserve">E-Arşiv: </w:t>
      </w:r>
      <w:r w:rsidR="00E15A84" w:rsidRPr="001A00E5">
        <w:rPr>
          <w:rFonts w:ascii="Times New Roman" w:hAnsi="Times New Roman" w:cs="Times New Roman"/>
        </w:rPr>
        <w:t>Dokümanların elektronik versiyonları olan elektronik dokümanlar, kağıt dokümanlardan farklı bir saklama ortamı gerektirir. Kâğıt belgelerin okunması için tek bir göz gerekirken, elektronik belgeler yararlı bir bilgi kaynağı olarak makineler</w:t>
      </w:r>
      <w:r w:rsidR="00466AE4" w:rsidRPr="001A00E5">
        <w:rPr>
          <w:rFonts w:ascii="Times New Roman" w:hAnsi="Times New Roman" w:cs="Times New Roman"/>
        </w:rPr>
        <w:t>e ihtiyaç duyar</w:t>
      </w:r>
      <w:r w:rsidR="00E15A84" w:rsidRPr="001A00E5">
        <w:rPr>
          <w:rFonts w:ascii="Times New Roman" w:hAnsi="Times New Roman" w:cs="Times New Roman"/>
        </w:rPr>
        <w:t xml:space="preserve"> (Aydın, 2010: 53).</w:t>
      </w:r>
      <w:r w:rsidRPr="001A00E5">
        <w:rPr>
          <w:rFonts w:ascii="Times New Roman" w:hAnsi="Times New Roman" w:cs="Times New Roman"/>
        </w:rPr>
        <w:t xml:space="preserve"> </w:t>
      </w:r>
      <w:r w:rsidR="00E15A84" w:rsidRPr="001A00E5">
        <w:rPr>
          <w:rFonts w:ascii="Times New Roman" w:hAnsi="Times New Roman" w:cs="Times New Roman"/>
        </w:rPr>
        <w:t>Elektronik arşiv, elektronik olarak üretilen faturanın ikinci nüshasının elektronik olarak saklanma</w:t>
      </w:r>
      <w:r w:rsidR="00466AE4" w:rsidRPr="001A00E5">
        <w:rPr>
          <w:rFonts w:ascii="Times New Roman" w:hAnsi="Times New Roman" w:cs="Times New Roman"/>
        </w:rPr>
        <w:t>sını ve teslim edilmesini sağlamaktadır</w:t>
      </w:r>
      <w:r w:rsidR="00E15A84" w:rsidRPr="001A00E5">
        <w:rPr>
          <w:rFonts w:ascii="Times New Roman" w:hAnsi="Times New Roman" w:cs="Times New Roman"/>
        </w:rPr>
        <w:t xml:space="preserve"> (Tektüfekçi, 2016: 164).</w:t>
      </w:r>
      <w:r w:rsidR="0032220E" w:rsidRPr="001A00E5">
        <w:rPr>
          <w:rFonts w:ascii="Times New Roman" w:hAnsi="Times New Roman" w:cs="Times New Roman"/>
        </w:rPr>
        <w:t xml:space="preserve"> </w:t>
      </w:r>
      <w:r w:rsidR="00E15A84" w:rsidRPr="001A00E5">
        <w:rPr>
          <w:rFonts w:ascii="Times New Roman" w:hAnsi="Times New Roman" w:cs="Times New Roman"/>
        </w:rPr>
        <w:t>25 Ağustos 2011 tarihinde Resmi Gazete'</w:t>
      </w:r>
      <w:r w:rsidR="00466AE4" w:rsidRPr="001A00E5">
        <w:rPr>
          <w:rFonts w:ascii="Times New Roman" w:hAnsi="Times New Roman" w:cs="Times New Roman"/>
        </w:rPr>
        <w:t>de yayımlan</w:t>
      </w:r>
      <w:r w:rsidR="0032220E" w:rsidRPr="001A00E5">
        <w:rPr>
          <w:rFonts w:ascii="Times New Roman" w:hAnsi="Times New Roman" w:cs="Times New Roman"/>
        </w:rPr>
        <w:t>arak</w:t>
      </w:r>
      <w:r w:rsidR="00466AE4" w:rsidRPr="001A00E5">
        <w:rPr>
          <w:rFonts w:ascii="Times New Roman" w:hAnsi="Times New Roman" w:cs="Times New Roman"/>
        </w:rPr>
        <w:t xml:space="preserve"> yürürlüğe gir</w:t>
      </w:r>
      <w:r w:rsidR="0032220E" w:rsidRPr="001A00E5">
        <w:rPr>
          <w:rFonts w:ascii="Times New Roman" w:hAnsi="Times New Roman" w:cs="Times New Roman"/>
        </w:rPr>
        <w:t>en e- arşiv</w:t>
      </w:r>
      <w:r w:rsidR="00E15A84" w:rsidRPr="001A00E5">
        <w:rPr>
          <w:rFonts w:ascii="Times New Roman" w:hAnsi="Times New Roman" w:cs="Times New Roman"/>
        </w:rPr>
        <w:t xml:space="preserve"> sayesinde kullanıcılar güvenli bir ortamda elektronik ileti alma ve gönderme gibi hizmetleri kullanabilmektedir (Eşer, 2018: 81).</w:t>
      </w:r>
      <w:r w:rsidR="001A00E5" w:rsidRPr="001A00E5">
        <w:rPr>
          <w:rFonts w:ascii="Times New Roman" w:hAnsi="Times New Roman" w:cs="Times New Roman"/>
        </w:rPr>
        <w:t xml:space="preserve"> </w:t>
      </w:r>
      <w:r w:rsidR="00E15A84" w:rsidRPr="001A00E5">
        <w:rPr>
          <w:rFonts w:ascii="Times New Roman" w:hAnsi="Times New Roman" w:cs="Times New Roman"/>
        </w:rPr>
        <w:t>E-arşiv uygulamasından yararlanabilmek için mükelleflerin öncelikle e</w:t>
      </w:r>
      <w:r w:rsidR="001A00E5" w:rsidRPr="001A00E5">
        <w:rPr>
          <w:rFonts w:ascii="Times New Roman" w:hAnsi="Times New Roman" w:cs="Times New Roman"/>
        </w:rPr>
        <w:t>-f</w:t>
      </w:r>
      <w:r w:rsidR="00E15A84" w:rsidRPr="001A00E5">
        <w:rPr>
          <w:rFonts w:ascii="Times New Roman" w:hAnsi="Times New Roman" w:cs="Times New Roman"/>
        </w:rPr>
        <w:t>atura uygulamasına kayıt olmaları ve e-fatura uygulamasını kullanmaları gerekmektedir. VUK Genel Tebliği No. 433'teki elektronik arşiv; “433 Sayılı Vergi Usul Kanunu Genel Tebliği hüküm ve koşullarına uygun olarak düzenlenen, elektronik ortamda oluşturulan faturanın elektronik ortamda saklanması ve iletilmesi” olarak tanımlanmaktadır.</w:t>
      </w:r>
    </w:p>
    <w:p w:rsidR="001A00E5" w:rsidRDefault="001A00E5" w:rsidP="001F00B8">
      <w:pPr>
        <w:spacing w:after="120" w:line="276" w:lineRule="auto"/>
        <w:ind w:firstLine="709"/>
        <w:jc w:val="both"/>
        <w:rPr>
          <w:rFonts w:ascii="Times New Roman" w:hAnsi="Times New Roman" w:cs="Times New Roman"/>
        </w:rPr>
      </w:pPr>
      <w:r>
        <w:rPr>
          <w:rFonts w:ascii="Times New Roman" w:hAnsi="Times New Roman" w:cs="Times New Roman"/>
        </w:rPr>
        <w:t>Ülkemizde u</w:t>
      </w:r>
      <w:r w:rsidR="00E15A84" w:rsidRPr="00173A88">
        <w:rPr>
          <w:rFonts w:ascii="Times New Roman" w:hAnsi="Times New Roman" w:cs="Times New Roman"/>
        </w:rPr>
        <w:t>ygulama ilk kez 213 sayılı Vergi Usul Kanunu kapsamında yayınlanan 433 genel tebliğiyle başla</w:t>
      </w:r>
      <w:r>
        <w:rPr>
          <w:rFonts w:ascii="Times New Roman" w:hAnsi="Times New Roman" w:cs="Times New Roman"/>
        </w:rPr>
        <w:t>mış oldu</w:t>
      </w:r>
      <w:r w:rsidR="00466AE4" w:rsidRPr="00173A88">
        <w:rPr>
          <w:rFonts w:ascii="Times New Roman" w:hAnsi="Times New Roman" w:cs="Times New Roman"/>
        </w:rPr>
        <w:t xml:space="preserve"> (GİB, 2019)</w:t>
      </w:r>
      <w:r w:rsidR="00E15A84" w:rsidRPr="00173A88">
        <w:rPr>
          <w:rFonts w:ascii="Times New Roman" w:hAnsi="Times New Roman" w:cs="Times New Roman"/>
        </w:rPr>
        <w:t>.</w:t>
      </w:r>
      <w:r>
        <w:rPr>
          <w:rFonts w:ascii="Times New Roman" w:hAnsi="Times New Roman" w:cs="Times New Roman"/>
        </w:rPr>
        <w:t xml:space="preserve"> </w:t>
      </w:r>
    </w:p>
    <w:p w:rsidR="00815A2B" w:rsidRPr="00815A2B" w:rsidRDefault="001A00E5" w:rsidP="00585B46">
      <w:pPr>
        <w:pStyle w:val="ListeParagraf"/>
        <w:numPr>
          <w:ilvl w:val="1"/>
          <w:numId w:val="5"/>
        </w:numPr>
        <w:spacing w:after="120" w:line="276" w:lineRule="auto"/>
        <w:ind w:left="0" w:firstLine="0"/>
        <w:jc w:val="both"/>
        <w:rPr>
          <w:rFonts w:ascii="Times New Roman" w:hAnsi="Times New Roman" w:cs="Times New Roman"/>
          <w:b/>
          <w:bCs/>
        </w:rPr>
      </w:pPr>
      <w:r w:rsidRPr="00815A2B">
        <w:rPr>
          <w:rFonts w:ascii="Times New Roman" w:hAnsi="Times New Roman" w:cs="Times New Roman"/>
        </w:rPr>
        <w:t xml:space="preserve"> </w:t>
      </w:r>
      <w:r w:rsidRPr="00815A2B">
        <w:rPr>
          <w:rFonts w:ascii="Times New Roman" w:hAnsi="Times New Roman" w:cs="Times New Roman"/>
          <w:b/>
        </w:rPr>
        <w:t>E-Tebligat:</w:t>
      </w:r>
      <w:r w:rsidRPr="00815A2B">
        <w:rPr>
          <w:rFonts w:ascii="Times New Roman" w:hAnsi="Times New Roman" w:cs="Times New Roman"/>
        </w:rPr>
        <w:t xml:space="preserve"> </w:t>
      </w:r>
      <w:r w:rsidR="00E15A84" w:rsidRPr="00815A2B">
        <w:rPr>
          <w:rFonts w:ascii="Times New Roman" w:hAnsi="Times New Roman" w:cs="Times New Roman"/>
        </w:rPr>
        <w:t>Vergi hukukunda tebligat usulü çok önemli bir rol oynar. Çünkü gereği gibi yapılmayan bir bildirim, bildirilmesi gerekenleri geçersiz kılmaktadır (Beşel ve Çokgezer, 2015: 16).</w:t>
      </w:r>
      <w:r w:rsidR="00815A2B" w:rsidRPr="00815A2B">
        <w:rPr>
          <w:rFonts w:ascii="Times New Roman" w:hAnsi="Times New Roman" w:cs="Times New Roman"/>
        </w:rPr>
        <w:t xml:space="preserve"> </w:t>
      </w:r>
      <w:r w:rsidR="00E15A84" w:rsidRPr="00815A2B">
        <w:rPr>
          <w:rFonts w:ascii="Times New Roman" w:hAnsi="Times New Roman" w:cs="Times New Roman"/>
        </w:rPr>
        <w:t>Elektronik tebligat talebi 213 sayılı Vergi Usul Kanunu'nun 107 / A maddesi ile yerine getiril</w:t>
      </w:r>
      <w:r w:rsidR="00815A2B" w:rsidRPr="00815A2B">
        <w:rPr>
          <w:rFonts w:ascii="Times New Roman" w:hAnsi="Times New Roman" w:cs="Times New Roman"/>
        </w:rPr>
        <w:t xml:space="preserve">miş oldu. </w:t>
      </w:r>
      <w:r w:rsidR="00E15A84" w:rsidRPr="00815A2B">
        <w:rPr>
          <w:rFonts w:ascii="Times New Roman" w:hAnsi="Times New Roman" w:cs="Times New Roman"/>
        </w:rPr>
        <w:t xml:space="preserve">Maliye Bakanlığı, elektronik ortamda oluşturulacak tebliğ ile ilgili her türlü teknik altyapıyı kurma veya oluşturulmuş olanları kullanma, bildirime uygun elektronik adres kullanma zorunluluğu getirme ve diğer prosedürleri tesis etme yetkisine sahiptir. </w:t>
      </w:r>
    </w:p>
    <w:p w:rsidR="00815A2B" w:rsidRPr="00815A2B" w:rsidRDefault="00815A2B" w:rsidP="00585B46">
      <w:pPr>
        <w:pStyle w:val="ListeParagraf"/>
        <w:spacing w:after="120" w:line="276" w:lineRule="auto"/>
        <w:ind w:left="0"/>
        <w:jc w:val="both"/>
        <w:rPr>
          <w:rFonts w:ascii="Times New Roman" w:hAnsi="Times New Roman" w:cs="Times New Roman"/>
          <w:b/>
          <w:bCs/>
        </w:rPr>
      </w:pPr>
    </w:p>
    <w:p w:rsidR="00815A2B" w:rsidRPr="00815A2B" w:rsidRDefault="00E15A84" w:rsidP="001F00B8">
      <w:pPr>
        <w:pStyle w:val="ListeParagraf"/>
        <w:numPr>
          <w:ilvl w:val="1"/>
          <w:numId w:val="5"/>
        </w:numPr>
        <w:spacing w:after="120" w:line="276" w:lineRule="auto"/>
        <w:ind w:left="0" w:firstLine="709"/>
        <w:jc w:val="both"/>
        <w:rPr>
          <w:rFonts w:ascii="Times New Roman" w:hAnsi="Times New Roman" w:cs="Times New Roman"/>
          <w:b/>
          <w:bCs/>
        </w:rPr>
      </w:pPr>
      <w:r w:rsidRPr="00815A2B">
        <w:rPr>
          <w:rFonts w:ascii="Times New Roman" w:hAnsi="Times New Roman" w:cs="Times New Roman"/>
          <w:b/>
          <w:bCs/>
        </w:rPr>
        <w:t>E-K</w:t>
      </w:r>
      <w:r w:rsidR="00815A2B" w:rsidRPr="00815A2B">
        <w:rPr>
          <w:rFonts w:ascii="Times New Roman" w:hAnsi="Times New Roman" w:cs="Times New Roman"/>
          <w:b/>
          <w:bCs/>
        </w:rPr>
        <w:t>ayıt</w:t>
      </w:r>
      <w:r w:rsidRPr="00815A2B">
        <w:rPr>
          <w:rFonts w:ascii="Times New Roman" w:hAnsi="Times New Roman" w:cs="Times New Roman"/>
          <w:b/>
          <w:bCs/>
        </w:rPr>
        <w:t xml:space="preserve"> S</w:t>
      </w:r>
      <w:r w:rsidR="00815A2B" w:rsidRPr="00815A2B">
        <w:rPr>
          <w:rFonts w:ascii="Times New Roman" w:hAnsi="Times New Roman" w:cs="Times New Roman"/>
          <w:b/>
          <w:bCs/>
        </w:rPr>
        <w:t xml:space="preserve">aklama: </w:t>
      </w:r>
      <w:r w:rsidRPr="00815A2B">
        <w:rPr>
          <w:rFonts w:ascii="Times New Roman" w:hAnsi="Times New Roman" w:cs="Times New Roman"/>
        </w:rPr>
        <w:t xml:space="preserve">Vergi denetimi faaliyetlerinin gelişen teknolojilere uygun olarak yürütülmesi için elektronik olarak belirlenen konularda kayıtların oluşturulması, tutulması ve iletilmesi “Kayıtların saklanmasına ilişkin usul ve esaslar” yürürlüğe giren 29.12 tarihli Resmi Gazete ile onaylanmıştır. </w:t>
      </w:r>
      <w:r w:rsidR="00815A2B" w:rsidRPr="00815A2B">
        <w:rPr>
          <w:rFonts w:ascii="Times New Roman" w:hAnsi="Times New Roman" w:cs="Times New Roman"/>
        </w:rPr>
        <w:t xml:space="preserve"> </w:t>
      </w:r>
      <w:r w:rsidRPr="00815A2B">
        <w:rPr>
          <w:rFonts w:ascii="Times New Roman" w:hAnsi="Times New Roman" w:cs="Times New Roman"/>
        </w:rPr>
        <w:t xml:space="preserve">397 Sayılı VUK Genel Tebliği ve 1 Numaralı Elektronik Defter Genel Tebliği </w:t>
      </w:r>
      <w:r w:rsidRPr="00815A2B">
        <w:rPr>
          <w:rFonts w:ascii="Times New Roman" w:hAnsi="Times New Roman" w:cs="Times New Roman"/>
        </w:rPr>
        <w:lastRenderedPageBreak/>
        <w:t>Elektronik Kayıt kapsamında; “Elektronik ortamda tutulan ve elektronik defter ve belgeleri ekonomik yöntemlerle oluşturan, bunlara erişen ve işleyen en küçük bilgi parçası” olarak listelenmiştir.</w:t>
      </w:r>
    </w:p>
    <w:p w:rsidR="00815A2B" w:rsidRDefault="00815A2B" w:rsidP="00585B46">
      <w:pPr>
        <w:pStyle w:val="ListeParagraf"/>
        <w:spacing w:after="120"/>
        <w:ind w:left="0"/>
        <w:rPr>
          <w:rFonts w:ascii="Times New Roman" w:hAnsi="Times New Roman" w:cs="Times New Roman"/>
          <w:b/>
          <w:bCs/>
        </w:rPr>
      </w:pPr>
    </w:p>
    <w:p w:rsidR="00815A2B" w:rsidRDefault="00815A2B" w:rsidP="00585B46">
      <w:pPr>
        <w:pStyle w:val="ListeParagraf"/>
        <w:spacing w:after="120"/>
        <w:ind w:left="0"/>
        <w:rPr>
          <w:rFonts w:ascii="Times New Roman" w:hAnsi="Times New Roman" w:cs="Times New Roman"/>
          <w:b/>
          <w:bCs/>
        </w:rPr>
      </w:pPr>
    </w:p>
    <w:p w:rsidR="00815A2B" w:rsidRPr="00815A2B" w:rsidRDefault="00815A2B" w:rsidP="00585B46">
      <w:pPr>
        <w:pStyle w:val="ListeParagraf"/>
        <w:spacing w:after="120"/>
        <w:ind w:left="0"/>
        <w:rPr>
          <w:rFonts w:ascii="Times New Roman" w:hAnsi="Times New Roman" w:cs="Times New Roman"/>
          <w:b/>
          <w:bCs/>
        </w:rPr>
      </w:pPr>
    </w:p>
    <w:p w:rsidR="00E15A84" w:rsidRPr="00815A2B" w:rsidRDefault="00E15A84" w:rsidP="00585B46">
      <w:pPr>
        <w:pStyle w:val="ListeParagraf"/>
        <w:numPr>
          <w:ilvl w:val="1"/>
          <w:numId w:val="5"/>
        </w:numPr>
        <w:spacing w:after="120" w:line="276" w:lineRule="auto"/>
        <w:ind w:left="0" w:firstLine="0"/>
        <w:jc w:val="both"/>
        <w:rPr>
          <w:rFonts w:ascii="Times New Roman" w:hAnsi="Times New Roman" w:cs="Times New Roman"/>
        </w:rPr>
      </w:pPr>
      <w:r w:rsidRPr="00815A2B">
        <w:rPr>
          <w:rFonts w:ascii="Times New Roman" w:hAnsi="Times New Roman" w:cs="Times New Roman"/>
          <w:b/>
          <w:bCs/>
        </w:rPr>
        <w:t>D</w:t>
      </w:r>
      <w:r w:rsidR="00815A2B" w:rsidRPr="00815A2B">
        <w:rPr>
          <w:rFonts w:ascii="Times New Roman" w:hAnsi="Times New Roman" w:cs="Times New Roman"/>
          <w:b/>
          <w:bCs/>
        </w:rPr>
        <w:t xml:space="preserve">efter Beyan: </w:t>
      </w:r>
      <w:r w:rsidRPr="00815A2B">
        <w:rPr>
          <w:rFonts w:ascii="Times New Roman" w:hAnsi="Times New Roman" w:cs="Times New Roman"/>
        </w:rPr>
        <w:t>Defter beyanname sistemi, Gelir İdaresi Başkanlığı tarafından geliştirilen elektronik bir uygulamadır. 01/01/2018 tarihinden itibaren ücretsiz gelir elde eden mükellefler ve kolay vergilendirilen mükellefler için kullanılmıştır. İşletme hesabı esasına göre vergilendirilen mükellefler 01/01/2019 tarihinden itibaren uygulamaya dahil edilmiştir.</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İşletme hesabına dayalı defter tutmalarına izin verilen kurumlar vergisi mükellefleri, bilanço esasına göre defter tutmalarına izin verilen mükellefler ve gelirleri sadece maaş, gayrimenkul sermaye makbuzları, menkul kıymet makbuzları ve diğer gelir ve makbuzlardan oluşan gelir vergisi mükellefleri, veya bazıları veya tamamı kitap beyan sistemini kullanmayabilir. Buna göre, kendi hesabına çalışan mükelleflerin (noterler ve noterlik görevlerini yerine getirmeleri gerekenler hariç) (örneğin mali müşavirler, avukatlar, doktorlar ve teknik faaliyette bulunanlar vb.) Kayıt</w:t>
      </w:r>
      <w:r w:rsidR="00466AE4" w:rsidRPr="00173A88">
        <w:rPr>
          <w:rFonts w:ascii="Times New Roman" w:hAnsi="Times New Roman" w:cs="Times New Roman"/>
        </w:rPr>
        <w:t>larının tutulmasına izin verilmiştir</w:t>
      </w:r>
      <w:r w:rsidRPr="00173A88">
        <w:rPr>
          <w:rFonts w:ascii="Times New Roman" w:hAnsi="Times New Roman" w:cs="Times New Roman"/>
        </w:rPr>
        <w:t>. Uygulama, serbest meslek sahiplerinin ve defterlerini bu kayıtlardan işletme hesabı esasına göre saklayanların defterlerinin oluşturulması ve saklanmasına, vergilendirmeye ilişkin beyanname ve tebliğ ve dilekçelerin elektronik ortamda oluşturulması ve iletilmesine ve elektronik</w:t>
      </w:r>
      <w:r w:rsidR="00466AE4" w:rsidRPr="00173A88">
        <w:rPr>
          <w:rFonts w:ascii="Times New Roman" w:hAnsi="Times New Roman" w:cs="Times New Roman"/>
        </w:rPr>
        <w:t xml:space="preserve"> düzenlemeye imkan vermektedir.</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Defter beyanname sistemi, vergi yükümlülüklerinin ve ticari işlemlerin elektronik ortamda kayıt altına alınmasını, defter ve banka hesap özetlerinin elektronik ortamda kaydedilen verilere göre elektronik ortamda oluşturulmasını ve yönetilmesini sağlar. Vergi yükümlülüklerine ilişkin evrak ve bürokratik işlemlerin azaltılması, vergi düzenlemelerine uyum maliyetinin en aza indirilmesi, kayıt dışı ekonomiyle etkin ve verimli bir şekilde mücadele edilmesi ve vergi düzenlemelerine gönüllü uyumun artırılmas</w:t>
      </w:r>
      <w:r w:rsidR="00466AE4" w:rsidRPr="00173A88">
        <w:rPr>
          <w:rFonts w:ascii="Times New Roman" w:hAnsi="Times New Roman" w:cs="Times New Roman"/>
        </w:rPr>
        <w:t>ı amaçlanmaktadır (GİB</w:t>
      </w:r>
      <w:r w:rsidRPr="00173A88">
        <w:rPr>
          <w:rFonts w:ascii="Times New Roman" w:hAnsi="Times New Roman" w:cs="Times New Roman"/>
        </w:rPr>
        <w:t>, 2018).</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Defter Beyan Sistemi üzerinden tutulacak defterler tebliğin 9. Maddesinde açıklanmıştır. Buna göre;</w:t>
      </w:r>
    </w:p>
    <w:p w:rsidR="00E15A84" w:rsidRPr="00173A88" w:rsidRDefault="00E15A84" w:rsidP="001F00B8">
      <w:pPr>
        <w:pStyle w:val="ListeParagraf"/>
        <w:numPr>
          <w:ilvl w:val="0"/>
          <w:numId w:val="3"/>
        </w:numPr>
        <w:spacing w:after="120" w:line="276" w:lineRule="auto"/>
        <w:ind w:left="0" w:firstLine="0"/>
        <w:jc w:val="both"/>
        <w:rPr>
          <w:rFonts w:ascii="Times New Roman" w:hAnsi="Times New Roman" w:cs="Times New Roman"/>
        </w:rPr>
      </w:pPr>
      <w:r w:rsidRPr="00173A88">
        <w:rPr>
          <w:rFonts w:ascii="Times New Roman" w:hAnsi="Times New Roman" w:cs="Times New Roman"/>
        </w:rPr>
        <w:t>İşletme Defteri,</w:t>
      </w:r>
    </w:p>
    <w:p w:rsidR="00E15A84" w:rsidRPr="00173A88" w:rsidRDefault="00E15A84" w:rsidP="001F00B8">
      <w:pPr>
        <w:pStyle w:val="ListeParagraf"/>
        <w:numPr>
          <w:ilvl w:val="0"/>
          <w:numId w:val="3"/>
        </w:numPr>
        <w:spacing w:after="120" w:line="276" w:lineRule="auto"/>
        <w:ind w:left="0" w:firstLine="0"/>
        <w:jc w:val="both"/>
        <w:rPr>
          <w:rFonts w:ascii="Times New Roman" w:hAnsi="Times New Roman" w:cs="Times New Roman"/>
        </w:rPr>
      </w:pPr>
      <w:r w:rsidRPr="00173A88">
        <w:rPr>
          <w:rFonts w:ascii="Times New Roman" w:hAnsi="Times New Roman" w:cs="Times New Roman"/>
        </w:rPr>
        <w:t>Çiftçi İşletme Defteri,</w:t>
      </w:r>
    </w:p>
    <w:p w:rsidR="00E15A84" w:rsidRPr="00173A88" w:rsidRDefault="00E15A84" w:rsidP="001F00B8">
      <w:pPr>
        <w:pStyle w:val="ListeParagraf"/>
        <w:numPr>
          <w:ilvl w:val="0"/>
          <w:numId w:val="3"/>
        </w:numPr>
        <w:spacing w:after="120" w:line="276" w:lineRule="auto"/>
        <w:ind w:left="0" w:firstLine="0"/>
        <w:jc w:val="both"/>
        <w:rPr>
          <w:rFonts w:ascii="Times New Roman" w:hAnsi="Times New Roman" w:cs="Times New Roman"/>
        </w:rPr>
      </w:pPr>
      <w:r w:rsidRPr="00173A88">
        <w:rPr>
          <w:rFonts w:ascii="Times New Roman" w:hAnsi="Times New Roman" w:cs="Times New Roman"/>
        </w:rPr>
        <w:t>Serbest Meslek Kazanç Defteri,</w:t>
      </w:r>
    </w:p>
    <w:p w:rsidR="00E15A84" w:rsidRPr="00173A88" w:rsidRDefault="00E15A84" w:rsidP="001F00B8">
      <w:pPr>
        <w:pStyle w:val="ListeParagraf"/>
        <w:numPr>
          <w:ilvl w:val="0"/>
          <w:numId w:val="3"/>
        </w:numPr>
        <w:spacing w:after="120" w:line="276" w:lineRule="auto"/>
        <w:ind w:left="0" w:firstLine="0"/>
        <w:jc w:val="both"/>
        <w:rPr>
          <w:rFonts w:ascii="Times New Roman" w:hAnsi="Times New Roman" w:cs="Times New Roman"/>
        </w:rPr>
      </w:pPr>
      <w:r w:rsidRPr="00173A88">
        <w:rPr>
          <w:rFonts w:ascii="Times New Roman" w:hAnsi="Times New Roman" w:cs="Times New Roman"/>
        </w:rPr>
        <w:t>Amortisman Defteri,</w:t>
      </w:r>
    </w:p>
    <w:p w:rsidR="00E15A84" w:rsidRPr="00173A88" w:rsidRDefault="00E15A84" w:rsidP="001F00B8">
      <w:pPr>
        <w:pStyle w:val="ListeParagraf"/>
        <w:numPr>
          <w:ilvl w:val="0"/>
          <w:numId w:val="3"/>
        </w:numPr>
        <w:spacing w:after="120" w:line="276" w:lineRule="auto"/>
        <w:ind w:left="0" w:firstLine="0"/>
        <w:jc w:val="both"/>
        <w:rPr>
          <w:rFonts w:ascii="Times New Roman" w:hAnsi="Times New Roman" w:cs="Times New Roman"/>
        </w:rPr>
      </w:pPr>
      <w:r w:rsidRPr="00173A88">
        <w:rPr>
          <w:rFonts w:ascii="Times New Roman" w:hAnsi="Times New Roman" w:cs="Times New Roman"/>
        </w:rPr>
        <w:t>Envanter Defteri,</w:t>
      </w:r>
    </w:p>
    <w:p w:rsidR="00E15A84" w:rsidRPr="00173A88" w:rsidRDefault="00E15A84" w:rsidP="001F00B8">
      <w:pPr>
        <w:pStyle w:val="ListeParagraf"/>
        <w:numPr>
          <w:ilvl w:val="0"/>
          <w:numId w:val="3"/>
        </w:numPr>
        <w:spacing w:after="120" w:line="276" w:lineRule="auto"/>
        <w:ind w:left="0" w:firstLine="0"/>
        <w:jc w:val="both"/>
        <w:rPr>
          <w:rFonts w:ascii="Times New Roman" w:hAnsi="Times New Roman" w:cs="Times New Roman"/>
        </w:rPr>
      </w:pPr>
      <w:r w:rsidRPr="00173A88">
        <w:rPr>
          <w:rFonts w:ascii="Times New Roman" w:hAnsi="Times New Roman" w:cs="Times New Roman"/>
        </w:rPr>
        <w:t>Damga Vergisi Defteri,</w:t>
      </w:r>
    </w:p>
    <w:p w:rsidR="00E15A84" w:rsidRPr="00173A88" w:rsidRDefault="00E15A84" w:rsidP="001F00B8">
      <w:pPr>
        <w:pStyle w:val="ListeParagraf"/>
        <w:numPr>
          <w:ilvl w:val="0"/>
          <w:numId w:val="3"/>
        </w:numPr>
        <w:spacing w:after="120" w:line="276" w:lineRule="auto"/>
        <w:ind w:left="0" w:firstLine="0"/>
        <w:jc w:val="both"/>
        <w:rPr>
          <w:rFonts w:ascii="Times New Roman" w:hAnsi="Times New Roman" w:cs="Times New Roman"/>
        </w:rPr>
      </w:pPr>
      <w:r w:rsidRPr="00173A88">
        <w:rPr>
          <w:rFonts w:ascii="Times New Roman" w:hAnsi="Times New Roman" w:cs="Times New Roman"/>
        </w:rPr>
        <w:t>Ambar Defteri,</w:t>
      </w:r>
    </w:p>
    <w:p w:rsidR="00E15A84" w:rsidRPr="00173A88" w:rsidRDefault="00E15A84" w:rsidP="001F00B8">
      <w:pPr>
        <w:pStyle w:val="ListeParagraf"/>
        <w:numPr>
          <w:ilvl w:val="0"/>
          <w:numId w:val="3"/>
        </w:numPr>
        <w:spacing w:after="120" w:line="276" w:lineRule="auto"/>
        <w:ind w:left="0" w:firstLine="0"/>
        <w:jc w:val="both"/>
        <w:rPr>
          <w:rFonts w:ascii="Times New Roman" w:hAnsi="Times New Roman" w:cs="Times New Roman"/>
        </w:rPr>
      </w:pPr>
      <w:r w:rsidRPr="00173A88">
        <w:rPr>
          <w:rFonts w:ascii="Times New Roman" w:hAnsi="Times New Roman" w:cs="Times New Roman"/>
        </w:rPr>
        <w:t>Bitim İşleri Defteri elektronik ortamda tutulabilecektir.</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 xml:space="preserve">Defter Beyanname Sistemi ile elektronik ortamda tutulan defterlerin açılış onayları Gelir İdaresi Başkanlığı tarafından elektronik ortamda verilmektedir. Bu sertifika aynı zamanda 213 sayılı Vergi Usul Kanunu kapsamında gerekli olan zorunlu bir sertifikadır. </w:t>
      </w:r>
      <w:r w:rsidR="00B51989">
        <w:rPr>
          <w:rFonts w:ascii="Times New Roman" w:hAnsi="Times New Roman" w:cs="Times New Roman"/>
        </w:rPr>
        <w:t xml:space="preserve"> </w:t>
      </w:r>
      <w:r w:rsidRPr="00173A88">
        <w:rPr>
          <w:rFonts w:ascii="Times New Roman" w:hAnsi="Times New Roman" w:cs="Times New Roman"/>
        </w:rPr>
        <w:t>Defterlerin Defter Beyanname Sisteminde tutulmasından Gelir İdaresi Başkanlığı sorumludur.</w:t>
      </w:r>
      <w:r w:rsidR="00466AE4" w:rsidRPr="00173A88">
        <w:rPr>
          <w:rFonts w:ascii="Times New Roman" w:hAnsi="Times New Roman" w:cs="Times New Roman"/>
        </w:rPr>
        <w:t xml:space="preserve"> </w:t>
      </w:r>
      <w:r w:rsidRPr="00173A88">
        <w:rPr>
          <w:rFonts w:ascii="Times New Roman" w:hAnsi="Times New Roman" w:cs="Times New Roman"/>
        </w:rPr>
        <w:t xml:space="preserve">Mükellefler defterleri doldururken defter ve belgelerin yanı sıra istenen bilgilerin içeriğinin bir örneğini talep eden departmana bağlı bulundukları vergi dairesi aracılığıyla en geç 10 gün önceden başkanlığa bildirirler. </w:t>
      </w:r>
      <w:r w:rsidR="00B51989">
        <w:rPr>
          <w:rFonts w:ascii="Times New Roman" w:hAnsi="Times New Roman" w:cs="Times New Roman"/>
        </w:rPr>
        <w:t xml:space="preserve"> </w:t>
      </w:r>
    </w:p>
    <w:p w:rsidR="00E15A84" w:rsidRPr="00173A88" w:rsidRDefault="00E15A84" w:rsidP="001F00B8">
      <w:pPr>
        <w:spacing w:after="120" w:line="276" w:lineRule="auto"/>
        <w:jc w:val="center"/>
        <w:rPr>
          <w:rFonts w:ascii="Times New Roman" w:hAnsi="Times New Roman" w:cs="Times New Roman"/>
          <w:b/>
          <w:bCs/>
        </w:rPr>
      </w:pPr>
      <w:r w:rsidRPr="00173A88">
        <w:rPr>
          <w:rFonts w:ascii="Times New Roman" w:hAnsi="Times New Roman" w:cs="Times New Roman"/>
          <w:b/>
          <w:bCs/>
        </w:rPr>
        <w:t>SONUÇ</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 xml:space="preserve">İnsanın yaratılışının bir sonucu olarak, birçok talep ve ihtiyacı karşılamak için sürekli mücadele etti. Kişisel çabalarını kendi çabalarıyla karşılamaya çalışan insanların ihtiyaçları, toplu ihtiyaçlar yaratmıştır. Toplu ihtiyaçların karşılanması için gerçek kişi olmayan, bireyler ve gruplar </w:t>
      </w:r>
      <w:r w:rsidRPr="00173A88">
        <w:rPr>
          <w:rFonts w:ascii="Times New Roman" w:hAnsi="Times New Roman" w:cs="Times New Roman"/>
        </w:rPr>
        <w:lastRenderedPageBreak/>
        <w:t>arasında ayrım yapmayan bir sosyal-sosyal tüzel kişiliğe ihtiyaç duyulmuştur. Devlet kavramı burada ortaya çıktı. Devlet, bir ulusun veya bir uluslar birliğinin toprak bütünlüğü ile ilişkili olarak gelişen ve organize olan bir siyasi varlık olarak tanımlanabilir.</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Yüzyıllar içinde devlete yüklenen yükümlülükler, yaşın gereklerine göre giderek artmakta ve değişmektedir. Devlet gerçek bir insan gibi ayak uydurdu ve çağın taleple</w:t>
      </w:r>
      <w:r w:rsidR="00466AE4" w:rsidRPr="00173A88">
        <w:rPr>
          <w:rFonts w:ascii="Times New Roman" w:hAnsi="Times New Roman" w:cs="Times New Roman"/>
        </w:rPr>
        <w:t>rine ayak uydurmak zorunda kalmıştır</w:t>
      </w:r>
      <w:r w:rsidRPr="00173A88">
        <w:rPr>
          <w:rFonts w:ascii="Times New Roman" w:hAnsi="Times New Roman" w:cs="Times New Roman"/>
        </w:rPr>
        <w:t>.</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Özellikle son 30 yılda dünyanın birçok yerinde bilimsel ve teknolojik gelişmeler yaşandı. Bilişim sektöründeki gelişmeler ve değişiklikler özellikle dikkat çekicidir. İnternet kullanımı son 30 yılda tüm dünyaya yayılmıştır. Çalışanlar, özel ekip gereksinimlerini doğrudan İnternet üzerinden sunar. Devletlerin teknoloji ve BT'deki değişikliklere ve gelişmelere kayıtsız kalması düşünülemezdi. Sonuç olarak, birçok hükümetin gelişmekte olan BT sektörü için gereksinimleri vardır. Vatandaşlarına toplu olarak ihtiyaç duydukları kamu hizmetlerini çevrimiçi olarak sunmaya devam etti. Bu sayede devletler artık elektronik bir devlet (e-devlet) olma yolundadır.</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1980'li yılların ortalarında e-devlet uygulama çabalarıyla başlayan tüm dünya ülkeleri Türkiye'de bunu hayata geçirmek için dijitalleşme sürecine giriyor. Bununla birlikte, e-devlet uygulamalarının ciddi şekilde ortaya çıkışı, 1990'larda BT yatırımlarının etkisiyle ilişkilendirilmiştir. Bu mevduatlar ile İnternet ve PC kullanım oranları artmış ve bazı devlet kurumları hizmetlerini elektronik ortamda vatandaşlara sunmaya başlamıştır. 2000'li yıllarda e-devlet uygulamaları başka bir boyuta geçerek devlet politikasında yerini aldı. Kabul edilen kılavuz ilkelerle, birçok kurum kendi e-devlet planlarını ve</w:t>
      </w:r>
      <w:r w:rsidR="00466AE4" w:rsidRPr="00173A88">
        <w:rPr>
          <w:rFonts w:ascii="Times New Roman" w:hAnsi="Times New Roman" w:cs="Times New Roman"/>
        </w:rPr>
        <w:t xml:space="preserve"> projelerini oluşturmaya başlamıştır</w:t>
      </w:r>
      <w:r w:rsidRPr="00173A88">
        <w:rPr>
          <w:rFonts w:ascii="Times New Roman" w:hAnsi="Times New Roman" w:cs="Times New Roman"/>
        </w:rPr>
        <w:t>.</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Ülkemizde kurumlar tarafından geliştirilen en önemli e-devlet projelerinden biri T.C. Maliye Bakanlığı tarafından geliştirilen ve 1998 yılında pilot uygulama olarak uygulanan Vergi Dairesi Otomasyon Projesi (VEDOP) budur. VEDOP, vergi dairelerindeki işlem ve işlemlerin elektronik ortamda iletilebildiği bir e-devlet projesidir. VEDOP ile beyannameler, arşiv kayıtları, iş defterlerinin tutulması, riskli mükelleflerin belirlenmesi ve takibi, alacak tahsili vb. Birçok işlem elektronik ortama aktarılır. Amaç, vatandaşların vergi makamlarıyla daha az temas kurmasını sağlamak, sınırlama ve tahsilatta verimlilik sağlamak, vergi denetimlerinde verimliliği artırmak ve sunulan hizmetlerden tasarruf ederek vergi tahsilat maliyetlerini düşürmektir.</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Vergi denetimlerini daha verimli hale getirmek için vergi e-devlet uygulamalarını değerlendirirken; Vergi kontrolünün verimli olmadığı söylenebilir. Konuyla ilgili sayılar her geçen yıl artmakla birlikte; Genel olarak, denetlenen vergi mükelleflerinin sayısı orantılı olarak artmış görünmüyor ve birkaç yıl içinde keskin bir şekilde azaldı. Bu bağlamda VEDOP'un vergi denetimlerinin etkinliğini artırma hedeflerine ulaşamadığı söylenebilir.</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Ülkemizde vergi alanında geliştirilen e-devlet uygulamalarının amaçlarından biri de kamu harcamalarını azaltarak vergi tahsilat maliyetlerini düşürmektir. VEDOP'un hizmete girdiği yıllarda devletin vergi tahsilatına yaptığı harcama 1.00 TL idi. Bugün bu rakam 0,46 TL'ye düştü. Başka bir deyişle, hükümet vergi toplama maliyetlerini yarı yarıya düşürdü. Vergi idaresi, 1990'lardan beri hizmetlerini genişletmiş olsa da, vergi tahsilat maliyetleri sürekli olarak düşme eğilimindedir. VEDOP projesinin bu maliyet düşürmedeki kısmı inkar edilemez. Çünkü sadece projenin yıllık işgücü tasarrufu 4,2 milyon dolar</w:t>
      </w:r>
      <w:r w:rsidR="00466AE4" w:rsidRPr="00173A88">
        <w:rPr>
          <w:rFonts w:ascii="Times New Roman" w:hAnsi="Times New Roman" w:cs="Times New Roman"/>
        </w:rPr>
        <w:t>dır</w:t>
      </w:r>
      <w:r w:rsidRPr="00173A88">
        <w:rPr>
          <w:rFonts w:ascii="Times New Roman" w:hAnsi="Times New Roman" w:cs="Times New Roman"/>
        </w:rPr>
        <w:t>. İş gücü tasarrufuna ek olarak, kırtasiye maliyetleri de önemli ölçüde azaldı ve genel tasarruflara önemli ölçüde katkıda bulundu. Bu verilere dayanarak, VEDOP'un kamu hizmetlerinin sunumunda tasarruf ederek vergi tahsilat maliyetlerini düşürmeyi başardığı söylenebilir.</w:t>
      </w:r>
    </w:p>
    <w:p w:rsidR="00E15A84" w:rsidRPr="00173A88" w:rsidRDefault="00E15A84" w:rsidP="001F00B8">
      <w:pPr>
        <w:spacing w:after="120" w:line="276" w:lineRule="auto"/>
        <w:ind w:firstLine="709"/>
        <w:jc w:val="both"/>
        <w:rPr>
          <w:rFonts w:ascii="Times New Roman" w:hAnsi="Times New Roman" w:cs="Times New Roman"/>
        </w:rPr>
      </w:pPr>
      <w:r w:rsidRPr="00173A88">
        <w:rPr>
          <w:rFonts w:ascii="Times New Roman" w:hAnsi="Times New Roman" w:cs="Times New Roman"/>
        </w:rPr>
        <w:t xml:space="preserve">Sonuç olarak; Vergi alanında e-devlet uygulamaları geliştirme hedeflerine kısmen ulaşıldığı söylenebilir. Ülkedeki ekonomik dalgalanmaların sona erdiği dönemde, ulaşılamaz olarak nitelendirilen ve tahsilatı artırmaya yönelik hükümler gözden geçirilmelidir. Bu projede vergi </w:t>
      </w:r>
      <w:r w:rsidRPr="00173A88">
        <w:rPr>
          <w:rFonts w:ascii="Times New Roman" w:hAnsi="Times New Roman" w:cs="Times New Roman"/>
        </w:rPr>
        <w:lastRenderedPageBreak/>
        <w:t>denetimine özel önem verilmektedir. Çünkü projenin vergi kontrolüne bir etkisi olmadığı açık. Bu testler uluslararası faktörlerden bağımsızdır ve diğer değişkenlere çok fazla bağlı değildir. Vergi kontrolünü artırmaya yönelik tedbirler bu nedenle Gelir İdaresi Başkanlığı VEDOP'u etkin bir şekilde değerlendirilerek alınmaktadır. Vergi kaybını önleme ve dedektiflik uygulamaları geliştirilmelidir. Vergiler, e-tahsilat, e-denetim vb. Söz konusu olduğunda E-devlet uygulamalarının unsurlarından biridir. Uygulamalar hem vergi gelirini artıracak, hem de vergi kontrolünün etkinliğini artıracak ve vergi maliyetlerini düşürecektir. Bu nedenle bu uygulamaların hem hukuki hem de teknik altyapısının iyileştirilmesi gerekmektedir. Ayrıca vergi idaresi tarafından elektronik olarak ge</w:t>
      </w:r>
      <w:r w:rsidR="00466AE4" w:rsidRPr="00173A88">
        <w:rPr>
          <w:rFonts w:ascii="Times New Roman" w:hAnsi="Times New Roman" w:cs="Times New Roman"/>
        </w:rPr>
        <w:t>liştirilen tebligat geliştirilmiştir</w:t>
      </w:r>
      <w:r w:rsidRPr="00173A88">
        <w:rPr>
          <w:rFonts w:ascii="Times New Roman" w:hAnsi="Times New Roman" w:cs="Times New Roman"/>
        </w:rPr>
        <w:t>. Bu mekanizma sayesinde test süreçleri iyileştirilebilir. Bu sistemin iyileştirilmesi sayesinde, izleme sadece idare tarafından değil, tüketici tarafından da gerçekleştirilmektedir. Tüm bu faktörlerin bir sonucu olarak, yönetimdeki vergi kayıpları ve kaçakları azaltılır ve v</w:t>
      </w:r>
      <w:r w:rsidR="00466AE4" w:rsidRPr="00173A88">
        <w:rPr>
          <w:rFonts w:ascii="Times New Roman" w:hAnsi="Times New Roman" w:cs="Times New Roman"/>
        </w:rPr>
        <w:t>ergi tahsilat maliyetleri azalmaktadır</w:t>
      </w:r>
      <w:r w:rsidRPr="00173A88">
        <w:rPr>
          <w:rFonts w:ascii="Times New Roman" w:hAnsi="Times New Roman" w:cs="Times New Roman"/>
        </w:rPr>
        <w:t>. Böylece, vergi yükü mükellefler arasında eşit olarak dağıtılır; Diğer vergi mükellefleri üzerindeki vergi baskısı da azalmaktadır. Vergi uyumu artacak ve vergi baskısı azalacaktır.</w:t>
      </w:r>
    </w:p>
    <w:p w:rsidR="00E15A84" w:rsidRPr="00173A88" w:rsidRDefault="00E15A84" w:rsidP="004704E4">
      <w:pPr>
        <w:spacing w:before="120" w:after="120" w:line="276" w:lineRule="auto"/>
        <w:jc w:val="both"/>
        <w:rPr>
          <w:rFonts w:ascii="Times New Roman" w:hAnsi="Times New Roman" w:cs="Times New Roman"/>
        </w:rPr>
      </w:pPr>
    </w:p>
    <w:p w:rsidR="001F00B8" w:rsidRDefault="00E15A84" w:rsidP="001F00B8">
      <w:pPr>
        <w:spacing w:before="120" w:after="120" w:line="276" w:lineRule="auto"/>
        <w:ind w:left="709" w:hanging="709"/>
        <w:jc w:val="center"/>
        <w:rPr>
          <w:rFonts w:ascii="Times New Roman" w:hAnsi="Times New Roman" w:cs="Times New Roman"/>
          <w:b/>
          <w:bCs/>
        </w:rPr>
      </w:pPr>
      <w:r w:rsidRPr="00173A88">
        <w:rPr>
          <w:rFonts w:ascii="Times New Roman" w:hAnsi="Times New Roman" w:cs="Times New Roman"/>
          <w:b/>
          <w:bCs/>
        </w:rPr>
        <w:t>KAYNAK</w:t>
      </w:r>
      <w:r w:rsidR="001F00B8">
        <w:rPr>
          <w:rFonts w:ascii="Times New Roman" w:hAnsi="Times New Roman" w:cs="Times New Roman"/>
          <w:b/>
          <w:bCs/>
        </w:rPr>
        <w:t>ÇA</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Acar, F. (2015). 5345 Sayılı Yasa</w:t>
      </w:r>
      <w:r w:rsidRPr="001F00B8">
        <w:rPr>
          <w:rFonts w:ascii="Times New Roman" w:hAnsi="Times New Roman" w:cs="Times New Roman"/>
          <w:sz w:val="20"/>
        </w:rPr>
        <w:tab/>
        <w:t>İle Yeniden Yapılanan Gelir İdaresi</w:t>
      </w:r>
      <w:r w:rsidRPr="001F00B8">
        <w:rPr>
          <w:rFonts w:ascii="Times New Roman" w:hAnsi="Times New Roman" w:cs="Times New Roman"/>
          <w:sz w:val="20"/>
        </w:rPr>
        <w:tab/>
        <w:t>ve</w:t>
      </w:r>
      <w:r w:rsidR="004704E4" w:rsidRPr="001F00B8">
        <w:rPr>
          <w:rFonts w:ascii="Times New Roman" w:hAnsi="Times New Roman" w:cs="Times New Roman"/>
          <w:sz w:val="20"/>
        </w:rPr>
        <w:t xml:space="preserve"> </w:t>
      </w:r>
      <w:r w:rsidRPr="001F00B8">
        <w:rPr>
          <w:rFonts w:ascii="Times New Roman" w:hAnsi="Times New Roman" w:cs="Times New Roman"/>
          <w:sz w:val="20"/>
        </w:rPr>
        <w:t xml:space="preserve">Beklenen </w:t>
      </w:r>
      <w:r w:rsidR="004704E4" w:rsidRPr="001F00B8">
        <w:rPr>
          <w:rFonts w:ascii="Times New Roman" w:hAnsi="Times New Roman" w:cs="Times New Roman"/>
          <w:sz w:val="20"/>
        </w:rPr>
        <w:t>G</w:t>
      </w:r>
      <w:r w:rsidRPr="001F00B8">
        <w:rPr>
          <w:rFonts w:ascii="Times New Roman" w:hAnsi="Times New Roman" w:cs="Times New Roman"/>
          <w:sz w:val="20"/>
        </w:rPr>
        <w:t>elişmeler. https://www.muhasebenet.net/makale_fatih_acar_5345%20sayili%20yasa%20ile%20yeniden%20yapilanan%20gelir%20idaresi.html, (02.04.2021).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Akdemir, N. (2008). E-Devlet Uygulamaları Kapsamında Vedop Projesi Eğirdir Vergi Dairesinde E-VDO Uygulanmasının İncelenmesi. (Yayınlanmamış Yüksek Lisans Tezi). Kütahya: Dumlupınar Üniversitesi Sosyal Bilimler Enstitüsü.</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Akdoğan, A. (2007). Kamu Maliyesi. Ankara: Gazi Kitabevi.</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Altıntaş, H. (2003). Sanal Bürokrasiden E-Devlete Teorik Yaklaşımlar. II. Ulusal Bilgi, Ekonomi ve Yönetim Kongresi (ss. 19-30), Kocaeli Üniversitesi. Kocaeli. 17-18 Mayıs 2003.</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Ateş, H. (2002). Bilgi Çağında Kamu Yönetimi: Geleneksel Bürokrasiden Bilgiselleştirilmiş Bürokrasiye Geçiş. I.Ulusal Bilgi, Ekonomi ve Yönetim Kongresi(ss. 965-976), Kocaeli Üniversitesi. Kocaeli. 10-11 Mayıs 2002.</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Avrupa Komisyonu. (21.09.2017). e-Devlet Kıyaslama (eGovernment Benchmark) Raporu Çalışmaları. http://www.edevlet.gov.tr/2017/09/21/avrupa-komisyonu-e-devlet-kiyaslama-egovernmentbenchmark-raporu-calismalari/, (02.04.2021).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Ay, H. M. (2006). Türkiye’de Kayıtdışı Ekonomiyi Önlemede Bilgi Ekonomisinin Etkinliği ve Gelir İdaresinin Rolü. Karamanoğlu Mehmetbey Üniversitesi Sosyal ve Ekonomik Araştırmalar Dergisi. 2006 (2): 57-82.</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Aytekin. (2007). Türkiye'de Vergi Gelirleri ile Vergi Denetimi Arasındaki Nedensellik İlişkisi. (Yayınlanmamış Yüksek Lisans Tezi). Ankara: Gazi Üniversitesi Sosyal Bilimler Enstitüsü.</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Bakar, F., Gerçek, A. (2016). Vergi Denetiminde Risk Analizinin Yeri: Bazı Ülke Uygulamaları ve Türkiye İçin Bir Değerlendirme. International Journal of Public Finance. 1 (2): 168-193.</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Cenikli, E., Şahin, D. (2013). Türk Gelir İdaresinde Otomasyon Projeleri. İnternet Uygulamaları ve Yönetimi Dergisi.1 (4): 37-51.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Çakıroğlu: (2021). http://www.cakiroglu.net/salih/salih_cakiroglu_tez_tamami.pdf?phpMyAdmin=0206e1f3540b821e34bd5d951fdb629c&amp;phpMyAdmin=a2llO0dOIcSTYkIt739IFR2wLu. (02.04.2021).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Çiçek, U. (2008). Kamu Hizmetlerinin Etkin Sunumunda E-Devlet Uygulamalarının Rolü. (Yayınlanmamış Yüksek Lisans Tezi). Manisa: Celal Bayar Üniversitesi Sosyal Bilimler Enstitüsü.</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lastRenderedPageBreak/>
        <w:t>Çoban, G. (2006). E-Devlet ve İstanbul Valiliği Uygulaması. (Yayınlanmamış Yüksek Lisans Tezi). İstanbul: Yıldız Teknik Üniversitesi Sosyal Bilimler Enstitüsü.</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Çütçü, İ. (2010). E-Devlet ve Kamu Harcamaları Tasarruf Etkisi: VEDOP-MERNİS-TAKBİS Uygulamaları. (Yayınlanmamış Yüksek Lisans Tezi). Gaziantep: Gaziantep Üniversitesi Sosyal Bilimler Enstitüsü.</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Demirbaş, T., ve diğerleri. (2012). Mükelleflerin E-Vergileme Sistemini Benimsemelerini Etkileyen Faktörlerin Analizi: Bursa Araştırması. Uludağ Üniversitesi İktisadi ve İdari Bilimler Fakültesi Dergisi. 31 (1): 59-84.</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Demirel, D. (2005). Türkiye’deki E-Devlet Uygulamaları.  Türk İdare Dergisi. (447): 35-58.</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Demirel, D. (2007). Küreselleşme, Etkin Devlet Ve Türkiye. Türk İdare Dergisi. (456): 107-128.</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Demirhan, Y., Türkoğlu, İ. (2014). Türkiye’de E-Devlet Uygulamalarının Bazı Yönetim Süreçlerine Etkisinin Örnek Projeler Bağlamında Değerlendirilmesi. Uluslararası Yönetim İktisat ve İşletme Dergisi.10 (22): 235-256.</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 xml:space="preserve"> DPT. (2020). Bilgi Toplumu Stratejisi (2006-2010). http://www.resmigazete.gov.tr/eskiler/2006/07/20060728-7-1.doc, (02.04.2021).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E-Devlet Platformu. (2021). E-Devlet İstatistikleri. https://www.turkiye.gov.tr, (02.04.2021).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Ekici, M. S. (2009). Vergi Gelirlerini Etkileyen Ekonomik ve Sosyal Faktörler. Elektronik Sosyal Bilimler Dergisi.8 (30): 200-223.</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Ekinci, T. A. (2018). Türkiye’nin E-Devlet Görünümüne Uluslararası Göstergelerden Bir Bakış. Pamukkale Üniversitesi Sosyal Bilimler Enstitüsü Dergisi. (32): 333-351.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Gökbunar, R., Baştan: (2004). Kamu Hizmetlerinin Sunumunda E-Devletle İlgili Yeni Gelişmeler: Tümleşik E-Devlet Sistemlerine Doğru. Dokuz Eylül Üniversitesi İ.İ.B.F. Dergisi. 19 (1): 71-89.</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İnce, N. İ. (2009). Elektronik Vergi Denetimine Doğru. Mali Çözüm (94): 243-255.</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Karakaya, Z., ve Diğerleri. (2004). E-Devlet: Kamuda Ortak Bilgi-Veri Paylaşımı. https://eski.tbd.org.tr/usr_img/cd/kamubib17/raporlarPDF/RP2-2004.pdf, (02.04.2021).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Karayılan, İ., Alantar, D. (2003). Gelir İdaresinin Yeniden Yapılanması. Yaklaşım Dergisi. (127): 71-77.</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Karkın, N. (2003). Kamu Hizmetlerinin Sunumunda Değişim Süreci E-Devlet Uygulamaları ve Denizli Belediyesi Örneği. (Yayaınlanmamış Yüksek Lisans Tezi). Denizli: Pamukkale Üniversitesi Sosyal Bilimler Enstitüsü.</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Kirçova, İ. (2003). E-Devlet Uygulamaları ve Ekonomiye Etkileri. İstanbul: İstanbul Ticaret Odası Yayınları.</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Koçak, G., ve  diğerleri. (2002). E-Devlet: T.C.Kimlik Numarasının Kullanımı Çalışma Grubu Raporu. Ankara: Türkiye Bilişim Derneği Yayınları.</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Kuran, N. H. (2005). Türkiye İçin E-Devlet Modeli Analizi ve Model Önerisi. İstanbul: İstanbul Bilgi Üniversitesi Yayınları.</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Özgen, F. B. (2008). İnternet-Bilgisayar Teknolojilerinin Önemi ve Türkiye’de E-Vergilendirme Sistemi. Dumlupınar Üniversitesi Sosyal Bilimler Dergisi. (21): 195-214.</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Sağsan, M. (2001). E-Devlet: Toplumların Yeni Umut Işığı mı? Stratejik Analiz Dergisi.2 (19): 88-97.</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Saygılıoğlu, N., Arı: (2003). Etkin Devlet. İstanbul: Sabancı Üniversitesi Yayınları.</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Şahin, A., Örselli, E. (2003). E-Devlet Anlayışı Sürecinde Türkiye. Selçuk Üniversitesi S.B.E. Dergisi. (9): 343-356.</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Şentürk, Ü. (2003). Değişen Paradigmalar Bağlamında E-Devletin Bazı Toplumsal Boyutları. II.Ulusal Bilgi, Ekonomi ve Yönetim Kongresi (ss. 35-56), Kocaeli Üniversitesi İ.İ.B.F. Kocaeli. (02.04.2021).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lastRenderedPageBreak/>
        <w:t>T.C. Hazine ve Maliye Bakanlığı Vergi Denetim Kurulu Başkanlığı. (2020). Faaliyet Raporu 2016. Ankara: Strateji, İş Geliştirme ve Kontrol Şube Müdürlüğü.</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T.C. Maliye Bakanlığı GİB. (2006). 2005 Yılı Faaliyet Raporu. Ankara: T.C. Maliye Bakanlığı Strateji Geliştirme Daire Başkanlığı.</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T.C. Maliye Bakanlığı</w:t>
      </w:r>
      <w:r w:rsidRPr="001F00B8">
        <w:rPr>
          <w:rFonts w:ascii="Times New Roman" w:hAnsi="Times New Roman" w:cs="Times New Roman"/>
          <w:sz w:val="20"/>
        </w:rPr>
        <w:tab/>
        <w:t>GİB. (2020). Genel Bütçe Vergi Gelirleri Tahakkukunda Gelişmeler. https://gib.gov.tr/sites/default/files/fileadmin/user_upload/VI/GBG/Tablo_57.xls.htm, (02.04.2021).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Tataroğlu, M., Bayram, C. (2005). Bilgi İletişim Teknolojileri ve E-Devletin Etik Açıdan İrdelenmesi. http://www.etiksempozyumu.sakarya.edu.tr/etik/2.1/Tataroglu.pdf, (02.04.2021).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Temur, N. (2013). Kamuda E-Dönüşüm Araştırmaları Ve Türkiye İçin Sonuçlar. Polis Bilimleri Dergisi.1 (15): 31-62.</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Tümer, T. (2004). Türk Bilim ve Teknoloji Politikasının Dünü, Bugünü ve Yarını. I. Ulusal Mühendislik Kongresi (ss. 1-5), Mühendislik Dekanları Konseyi. İzmir. 20 21 Mayıs 2004.</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Türkiye  Bilişim  Derneği  Kamu  Bilgi  İşlem  Merkezi  Yöneticileri  Birliği.  (2010). Kamuda Karar Destek Sistemlerinin Kullanımı ve Bir Model Önerisi. Antalya.</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Türkiye  Bilişim  Derneği  Kamu  Bilgi  İşlem  Yöneticileri  Birliği.  (2013). E-Devlet</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TÜSİAD. (2001). Avrupa Birliği Yolunda Bilgi Toplumu ve E-Türkiye. İstanbul: TÜSİAD Yayınları.</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Uçkan, Ö. (2021). E-Devlet, E-Demokrasi ve E-Yönetişim Modeli: Bir İlkesel Öncelik Olarak Bilgiye Erişim Özgürlüğü. http://cybr-dmkrsy.blogspot.com/2014/11/e-devlet-e-demokrasi-ve-e-yonetisim.html, (02.04.2021).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Uğur, A. A., Çütcü, İ. (2009). E-Devlet ve Tasarruf Etkisi Kapsamında VEDOP Projesi. Sosyal ve Beşeri Bilimler Dergisi.1 (2): 1-20.</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Ulusoy, A., Karakurt, B. (2002). Türkiye’nin e-Devlete Geçiş Zorunluluğu. I.Ulusal Bilgi, Ekonomi ve Yönetim Kongresi(ss. 131-144). Kocaeli Üniversitesi. İzmit. 10-11 Mayıs 2002.</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Vergi Akademi. (2016). Vergi Maliyeti</w:t>
      </w:r>
      <w:r w:rsidRPr="001F00B8">
        <w:rPr>
          <w:rFonts w:ascii="Times New Roman" w:hAnsi="Times New Roman" w:cs="Times New Roman"/>
          <w:sz w:val="20"/>
        </w:rPr>
        <w:tab/>
        <w:t>Kavramı. https://vergidosyasi.com/2018/01/10/vergi-maliyeti-kavrami/, (02.04.2021).</w:t>
      </w:r>
    </w:p>
    <w:p w:rsidR="00E15A84" w:rsidRPr="001F00B8" w:rsidRDefault="00E15A84" w:rsidP="004704E4">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Yıldırım, A. (2005). E-Beyanname ya da Vedop Etkin Bir Gelir İdaresi İçin Yeterli Mi. Vergi Dünyası Dergisi. (281): 70-77.</w:t>
      </w:r>
    </w:p>
    <w:p w:rsidR="00822188" w:rsidRPr="001F00B8" w:rsidRDefault="00E15A84" w:rsidP="00B51989">
      <w:pPr>
        <w:spacing w:before="120" w:after="120" w:line="276" w:lineRule="auto"/>
        <w:ind w:left="709" w:hanging="709"/>
        <w:jc w:val="both"/>
        <w:rPr>
          <w:rFonts w:ascii="Times New Roman" w:hAnsi="Times New Roman" w:cs="Times New Roman"/>
          <w:sz w:val="20"/>
        </w:rPr>
      </w:pPr>
      <w:r w:rsidRPr="001F00B8">
        <w:rPr>
          <w:rFonts w:ascii="Times New Roman" w:hAnsi="Times New Roman" w:cs="Times New Roman"/>
          <w:sz w:val="20"/>
        </w:rPr>
        <w:t>Yücetürk, E. (2002). Türk Kamu Yönetiminde E-Devlet Uygulamaları ve Tabana Yayılabilme Yeteneği Bakımından Bir Değerlendirme: Bolu Örneği. I.Ulusal Bilgi, Ekonomi ve Yönetim Kongresi (ss. 145-163), Kocaeli Üniversitesi. Kocaeli. 10-11 Mayıs 2002.</w:t>
      </w:r>
    </w:p>
    <w:sectPr w:rsidR="00822188" w:rsidRPr="001F00B8" w:rsidSect="004704E4">
      <w:footerReference w:type="default" r:id="rId8"/>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067" w:rsidRDefault="00AF6067" w:rsidP="002400F5">
      <w:r>
        <w:separator/>
      </w:r>
    </w:p>
  </w:endnote>
  <w:endnote w:type="continuationSeparator" w:id="0">
    <w:p w:rsidR="00AF6067" w:rsidRDefault="00AF6067" w:rsidP="002400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7302"/>
      <w:docPartObj>
        <w:docPartGallery w:val="Page Numbers (Bottom of Page)"/>
        <w:docPartUnique/>
      </w:docPartObj>
    </w:sdtPr>
    <w:sdtContent>
      <w:p w:rsidR="00815A2B" w:rsidRDefault="00E922CC">
        <w:pPr>
          <w:pStyle w:val="Altbilgi"/>
          <w:jc w:val="right"/>
        </w:pPr>
        <w:fldSimple w:instr=" PAGE   \* MERGEFORMAT ">
          <w:r w:rsidR="00A44046">
            <w:t>1</w:t>
          </w:r>
        </w:fldSimple>
      </w:p>
    </w:sdtContent>
  </w:sdt>
  <w:p w:rsidR="00815A2B" w:rsidRDefault="00815A2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067" w:rsidRDefault="00AF6067" w:rsidP="002400F5">
      <w:r>
        <w:separator/>
      </w:r>
    </w:p>
  </w:footnote>
  <w:footnote w:type="continuationSeparator" w:id="0">
    <w:p w:rsidR="00AF6067" w:rsidRDefault="00AF6067" w:rsidP="002400F5">
      <w:r>
        <w:continuationSeparator/>
      </w:r>
    </w:p>
  </w:footnote>
  <w:footnote w:id="1">
    <w:p w:rsidR="007E5F10" w:rsidRPr="00393E24" w:rsidRDefault="007E5F10">
      <w:pPr>
        <w:pStyle w:val="DipnotMetni"/>
        <w:rPr>
          <w:sz w:val="18"/>
        </w:rPr>
      </w:pPr>
      <w:r w:rsidRPr="00393E24">
        <w:rPr>
          <w:rStyle w:val="DipnotBavurusu"/>
          <w:sz w:val="18"/>
        </w:rPr>
        <w:footnoteRef/>
      </w:r>
      <w:r w:rsidRPr="00393E24">
        <w:rPr>
          <w:sz w:val="18"/>
        </w:rPr>
        <w:t xml:space="preserve"> Yüksek Lisans Öğrencisi, Kırıkkale Üniversitesi, Sosyal Bilimler Enstitüsü, </w:t>
      </w:r>
      <w:r w:rsidR="00EE32FA" w:rsidRPr="00393E24">
        <w:rPr>
          <w:sz w:val="18"/>
        </w:rPr>
        <w:t xml:space="preserve">İşletme A.B.D., </w:t>
      </w:r>
      <w:hyperlink r:id="rId1" w:history="1">
        <w:r w:rsidR="00EE32FA" w:rsidRPr="00393E24">
          <w:rPr>
            <w:rStyle w:val="Kpr"/>
            <w:sz w:val="18"/>
          </w:rPr>
          <w:t>esraakdogdu@hotmail.com</w:t>
        </w:r>
      </w:hyperlink>
      <w:r w:rsidR="00EE32FA" w:rsidRPr="00393E24">
        <w:rPr>
          <w:sz w:val="18"/>
        </w:rPr>
        <w:t xml:space="preserve">, </w:t>
      </w:r>
      <w:r w:rsidR="00EE32FA" w:rsidRPr="00393E24">
        <w:rPr>
          <w:rStyle w:val="Kpr"/>
          <w:sz w:val="18"/>
        </w:rPr>
        <w:t>https://orcid.org/0000-0001-5246-5676</w:t>
      </w:r>
    </w:p>
  </w:footnote>
  <w:footnote w:id="2">
    <w:p w:rsidR="00EE32FA" w:rsidRPr="00393E24" w:rsidRDefault="00EE32FA">
      <w:pPr>
        <w:pStyle w:val="DipnotMetni"/>
        <w:rPr>
          <w:sz w:val="18"/>
        </w:rPr>
      </w:pPr>
      <w:r w:rsidRPr="00393E24">
        <w:rPr>
          <w:rStyle w:val="DipnotBavurusu"/>
          <w:sz w:val="18"/>
        </w:rPr>
        <w:footnoteRef/>
      </w:r>
      <w:r w:rsidRPr="00393E24">
        <w:rPr>
          <w:sz w:val="18"/>
        </w:rPr>
        <w:t xml:space="preserve"> Kırıkkale Üniversitesi, İktisadi ve İdari Bilimler Fakültesi, İşletme Bölümü,Üretim Yönetimi ve Pazarlama ABD, dr_cihat_kartal@yahoo.com, https://orcid.org/0000-0003-2390-8268</w:t>
      </w:r>
    </w:p>
  </w:footnote>
  <w:footnote w:id="3">
    <w:p w:rsidR="00EE32FA" w:rsidRPr="00393E24" w:rsidRDefault="00EE32FA">
      <w:pPr>
        <w:pStyle w:val="DipnotMetni"/>
        <w:rPr>
          <w:sz w:val="18"/>
        </w:rPr>
      </w:pPr>
      <w:r w:rsidRPr="00393E24">
        <w:rPr>
          <w:rStyle w:val="DipnotBavurusu"/>
          <w:sz w:val="18"/>
        </w:rPr>
        <w:footnoteRef/>
      </w:r>
      <w:r w:rsidRPr="00393E24">
        <w:rPr>
          <w:sz w:val="18"/>
        </w:rPr>
        <w:t xml:space="preserve"> Kırıkkale Üniversitesi, İktisadi ve İdari Bilimler Fakültesi, İşletme Bölümü, Muhasebe ve Finansman ABD, mehmetserdaratay@hotmail.com, https://orcid.org/0000-0001-8070-6166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E4E88"/>
    <w:multiLevelType w:val="hybridMultilevel"/>
    <w:tmpl w:val="D9447E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885344A"/>
    <w:multiLevelType w:val="hybridMultilevel"/>
    <w:tmpl w:val="E5743C94"/>
    <w:lvl w:ilvl="0" w:tplc="B2EA2AF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0F118C6"/>
    <w:multiLevelType w:val="multilevel"/>
    <w:tmpl w:val="57A614F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6D9F4A0C"/>
    <w:multiLevelType w:val="hybridMultilevel"/>
    <w:tmpl w:val="DB04AC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BEA1370"/>
    <w:multiLevelType w:val="hybridMultilevel"/>
    <w:tmpl w:val="D9D8D5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4637F"/>
    <w:rsid w:val="00027905"/>
    <w:rsid w:val="00027929"/>
    <w:rsid w:val="00040F87"/>
    <w:rsid w:val="00056309"/>
    <w:rsid w:val="00080C7D"/>
    <w:rsid w:val="00086000"/>
    <w:rsid w:val="000933AB"/>
    <w:rsid w:val="00095FF8"/>
    <w:rsid w:val="000B7EEE"/>
    <w:rsid w:val="000C073A"/>
    <w:rsid w:val="000C282F"/>
    <w:rsid w:val="000C4CE2"/>
    <w:rsid w:val="000D6FE8"/>
    <w:rsid w:val="000E5DFA"/>
    <w:rsid w:val="00105450"/>
    <w:rsid w:val="001247C8"/>
    <w:rsid w:val="00142E23"/>
    <w:rsid w:val="00157400"/>
    <w:rsid w:val="00173A88"/>
    <w:rsid w:val="001A00E5"/>
    <w:rsid w:val="001E04C4"/>
    <w:rsid w:val="001E3161"/>
    <w:rsid w:val="001F00B8"/>
    <w:rsid w:val="00206A2D"/>
    <w:rsid w:val="00210AA6"/>
    <w:rsid w:val="00233B43"/>
    <w:rsid w:val="00235A0D"/>
    <w:rsid w:val="002400F5"/>
    <w:rsid w:val="00261636"/>
    <w:rsid w:val="00292108"/>
    <w:rsid w:val="002B0A29"/>
    <w:rsid w:val="002B7983"/>
    <w:rsid w:val="00303ED7"/>
    <w:rsid w:val="00316A6C"/>
    <w:rsid w:val="0032220E"/>
    <w:rsid w:val="0032744A"/>
    <w:rsid w:val="003434D4"/>
    <w:rsid w:val="0034387E"/>
    <w:rsid w:val="00356754"/>
    <w:rsid w:val="00360D41"/>
    <w:rsid w:val="00365A51"/>
    <w:rsid w:val="00386415"/>
    <w:rsid w:val="00393E24"/>
    <w:rsid w:val="003A6384"/>
    <w:rsid w:val="003D5234"/>
    <w:rsid w:val="00401017"/>
    <w:rsid w:val="00414A49"/>
    <w:rsid w:val="00425641"/>
    <w:rsid w:val="00452FB9"/>
    <w:rsid w:val="00466AE4"/>
    <w:rsid w:val="004704E4"/>
    <w:rsid w:val="00475A61"/>
    <w:rsid w:val="004F1F63"/>
    <w:rsid w:val="004F6C3C"/>
    <w:rsid w:val="00512AB7"/>
    <w:rsid w:val="00534D84"/>
    <w:rsid w:val="005421BB"/>
    <w:rsid w:val="00542755"/>
    <w:rsid w:val="005559D5"/>
    <w:rsid w:val="005579AE"/>
    <w:rsid w:val="00560035"/>
    <w:rsid w:val="00574676"/>
    <w:rsid w:val="00583E5A"/>
    <w:rsid w:val="00585B46"/>
    <w:rsid w:val="005B1954"/>
    <w:rsid w:val="005E411C"/>
    <w:rsid w:val="005F4F18"/>
    <w:rsid w:val="006323D5"/>
    <w:rsid w:val="00637865"/>
    <w:rsid w:val="00657388"/>
    <w:rsid w:val="006665A3"/>
    <w:rsid w:val="006745E6"/>
    <w:rsid w:val="0068223E"/>
    <w:rsid w:val="00687F66"/>
    <w:rsid w:val="006C640D"/>
    <w:rsid w:val="006D5712"/>
    <w:rsid w:val="006E6B4C"/>
    <w:rsid w:val="0076730B"/>
    <w:rsid w:val="00792417"/>
    <w:rsid w:val="00796E06"/>
    <w:rsid w:val="007A14FF"/>
    <w:rsid w:val="007A586B"/>
    <w:rsid w:val="007B43AB"/>
    <w:rsid w:val="007B444A"/>
    <w:rsid w:val="007E5F10"/>
    <w:rsid w:val="007E6D9D"/>
    <w:rsid w:val="0080054A"/>
    <w:rsid w:val="00810481"/>
    <w:rsid w:val="008159B0"/>
    <w:rsid w:val="00815A2B"/>
    <w:rsid w:val="00822188"/>
    <w:rsid w:val="0084637F"/>
    <w:rsid w:val="0089768F"/>
    <w:rsid w:val="008B668B"/>
    <w:rsid w:val="008C1E28"/>
    <w:rsid w:val="008D6ECD"/>
    <w:rsid w:val="00922749"/>
    <w:rsid w:val="00947E69"/>
    <w:rsid w:val="0096322B"/>
    <w:rsid w:val="00983ED1"/>
    <w:rsid w:val="009A12D6"/>
    <w:rsid w:val="009A366B"/>
    <w:rsid w:val="009B4F90"/>
    <w:rsid w:val="009E6CDD"/>
    <w:rsid w:val="00A03BA6"/>
    <w:rsid w:val="00A04CB5"/>
    <w:rsid w:val="00A13054"/>
    <w:rsid w:val="00A44046"/>
    <w:rsid w:val="00A62B3F"/>
    <w:rsid w:val="00A71621"/>
    <w:rsid w:val="00A84079"/>
    <w:rsid w:val="00A92508"/>
    <w:rsid w:val="00AA4B1E"/>
    <w:rsid w:val="00AB4394"/>
    <w:rsid w:val="00AE1237"/>
    <w:rsid w:val="00AE44A8"/>
    <w:rsid w:val="00AE59BF"/>
    <w:rsid w:val="00AF6067"/>
    <w:rsid w:val="00B20E21"/>
    <w:rsid w:val="00B35847"/>
    <w:rsid w:val="00B51989"/>
    <w:rsid w:val="00B778B7"/>
    <w:rsid w:val="00B7793F"/>
    <w:rsid w:val="00B8510A"/>
    <w:rsid w:val="00B92996"/>
    <w:rsid w:val="00B93058"/>
    <w:rsid w:val="00BA126E"/>
    <w:rsid w:val="00BA4CCC"/>
    <w:rsid w:val="00BB655F"/>
    <w:rsid w:val="00BC3E63"/>
    <w:rsid w:val="00BD5A4F"/>
    <w:rsid w:val="00BE2D03"/>
    <w:rsid w:val="00C16BB7"/>
    <w:rsid w:val="00C223A3"/>
    <w:rsid w:val="00C4712E"/>
    <w:rsid w:val="00C75210"/>
    <w:rsid w:val="00C87860"/>
    <w:rsid w:val="00C95C5D"/>
    <w:rsid w:val="00CA5B3C"/>
    <w:rsid w:val="00CC177E"/>
    <w:rsid w:val="00CC532F"/>
    <w:rsid w:val="00CE4455"/>
    <w:rsid w:val="00CE56CB"/>
    <w:rsid w:val="00D06E7A"/>
    <w:rsid w:val="00D172F2"/>
    <w:rsid w:val="00D36A72"/>
    <w:rsid w:val="00D45F08"/>
    <w:rsid w:val="00D67A30"/>
    <w:rsid w:val="00D76D6C"/>
    <w:rsid w:val="00D77184"/>
    <w:rsid w:val="00DB3822"/>
    <w:rsid w:val="00DD10C4"/>
    <w:rsid w:val="00DE6045"/>
    <w:rsid w:val="00E01223"/>
    <w:rsid w:val="00E15A84"/>
    <w:rsid w:val="00E16A72"/>
    <w:rsid w:val="00E478B6"/>
    <w:rsid w:val="00E55685"/>
    <w:rsid w:val="00E56BA7"/>
    <w:rsid w:val="00E67E34"/>
    <w:rsid w:val="00E922CC"/>
    <w:rsid w:val="00EC6581"/>
    <w:rsid w:val="00ED52E6"/>
    <w:rsid w:val="00EE32FA"/>
    <w:rsid w:val="00EF65AD"/>
    <w:rsid w:val="00F0739F"/>
    <w:rsid w:val="00F54D77"/>
    <w:rsid w:val="00FA0C74"/>
    <w:rsid w:val="00FA3DC8"/>
    <w:rsid w:val="00FB5302"/>
    <w:rsid w:val="00FD5DD0"/>
    <w:rsid w:val="00FE192D"/>
    <w:rsid w:val="00FE5558"/>
    <w:rsid w:val="00FF1B8F"/>
    <w:rsid w:val="00FF2F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37F"/>
    <w:rPr>
      <w:noProof/>
    </w:rPr>
  </w:style>
  <w:style w:type="paragraph" w:styleId="Balk1">
    <w:name w:val="heading 1"/>
    <w:basedOn w:val="Normal"/>
    <w:next w:val="Normal"/>
    <w:link w:val="Balk1Char"/>
    <w:uiPriority w:val="9"/>
    <w:qFormat/>
    <w:rsid w:val="0084637F"/>
    <w:pPr>
      <w:keepNext/>
      <w:keepLines/>
      <w:spacing w:before="480" w:line="259" w:lineRule="auto"/>
      <w:outlineLvl w:val="0"/>
    </w:pPr>
    <w:rPr>
      <w:rFonts w:ascii="Times New Roman" w:eastAsiaTheme="majorEastAsia" w:hAnsi="Times New Roman" w:cstheme="majorBidi"/>
      <w:b/>
      <w:bCs/>
      <w:color w:val="000000" w:themeColor="text1"/>
      <w:sz w:val="24"/>
      <w:szCs w:val="28"/>
    </w:rPr>
  </w:style>
  <w:style w:type="paragraph" w:styleId="Balk2">
    <w:name w:val="heading 2"/>
    <w:basedOn w:val="Normal"/>
    <w:next w:val="Normal"/>
    <w:link w:val="Balk2Char"/>
    <w:unhideWhenUsed/>
    <w:qFormat/>
    <w:rsid w:val="0084637F"/>
    <w:pPr>
      <w:keepNext/>
      <w:keepLines/>
      <w:spacing w:before="200" w:line="259" w:lineRule="auto"/>
      <w:outlineLvl w:val="1"/>
    </w:pPr>
    <w:rPr>
      <w:rFonts w:ascii="Times New Roman" w:eastAsiaTheme="majorEastAsia" w:hAnsi="Times New Roman" w:cstheme="majorBidi"/>
      <w:b/>
      <w:bCs/>
      <w:sz w:val="24"/>
      <w:szCs w:val="26"/>
    </w:rPr>
  </w:style>
  <w:style w:type="paragraph" w:styleId="Balk3">
    <w:name w:val="heading 3"/>
    <w:basedOn w:val="Normal"/>
    <w:next w:val="Normal"/>
    <w:link w:val="Balk3Char"/>
    <w:unhideWhenUsed/>
    <w:qFormat/>
    <w:rsid w:val="0084637F"/>
    <w:pPr>
      <w:keepNext/>
      <w:keepLines/>
      <w:spacing w:before="200" w:line="259" w:lineRule="auto"/>
      <w:outlineLvl w:val="2"/>
    </w:pPr>
    <w:rPr>
      <w:rFonts w:ascii="Times New Roman" w:eastAsiaTheme="majorEastAsia" w:hAnsi="Times New Roman" w:cstheme="majorBidi"/>
      <w:b/>
      <w:bCs/>
      <w:sz w:val="24"/>
      <w:szCs w:val="24"/>
    </w:rPr>
  </w:style>
  <w:style w:type="paragraph" w:styleId="Balk4">
    <w:name w:val="heading 4"/>
    <w:basedOn w:val="Normal"/>
    <w:next w:val="Normal"/>
    <w:link w:val="Balk4Char"/>
    <w:unhideWhenUsed/>
    <w:qFormat/>
    <w:rsid w:val="0084637F"/>
    <w:pPr>
      <w:keepNext/>
      <w:keepLines/>
      <w:spacing w:before="200" w:line="259" w:lineRule="auto"/>
      <w:outlineLvl w:val="3"/>
    </w:pPr>
    <w:rPr>
      <w:rFonts w:ascii="Times New Roman" w:eastAsiaTheme="majorEastAsia" w:hAnsi="Times New Roman" w:cstheme="majorBidi"/>
      <w:b/>
      <w:bCs/>
      <w:iCs/>
      <w:sz w:val="24"/>
      <w:szCs w:val="24"/>
    </w:rPr>
  </w:style>
  <w:style w:type="paragraph" w:styleId="Balk5">
    <w:name w:val="heading 5"/>
    <w:basedOn w:val="Normal"/>
    <w:next w:val="Normal"/>
    <w:link w:val="Balk5Char"/>
    <w:rsid w:val="0084637F"/>
    <w:pPr>
      <w:keepNext/>
      <w:keepLines/>
      <w:spacing w:before="220" w:after="40" w:line="259" w:lineRule="auto"/>
      <w:outlineLvl w:val="4"/>
    </w:pPr>
    <w:rPr>
      <w:rFonts w:ascii="Calibri" w:eastAsia="Calibri" w:hAnsi="Calibri" w:cs="Calibri"/>
      <w:b/>
      <w:noProof w:val="0"/>
      <w:lang w:eastAsia="tr-TR"/>
    </w:rPr>
  </w:style>
  <w:style w:type="paragraph" w:styleId="Balk6">
    <w:name w:val="heading 6"/>
    <w:basedOn w:val="Normal"/>
    <w:next w:val="Normal"/>
    <w:link w:val="Balk6Char"/>
    <w:rsid w:val="0084637F"/>
    <w:pPr>
      <w:keepNext/>
      <w:keepLines/>
      <w:spacing w:before="200" w:after="40" w:line="259" w:lineRule="auto"/>
      <w:outlineLvl w:val="5"/>
    </w:pPr>
    <w:rPr>
      <w:rFonts w:ascii="Calibri" w:eastAsia="Calibri" w:hAnsi="Calibri" w:cs="Calibri"/>
      <w:b/>
      <w:noProof w:val="0"/>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4637F"/>
    <w:rPr>
      <w:rFonts w:ascii="Times New Roman" w:eastAsiaTheme="majorEastAsia" w:hAnsi="Times New Roman" w:cstheme="majorBidi"/>
      <w:b/>
      <w:bCs/>
      <w:noProof/>
      <w:color w:val="000000" w:themeColor="text1"/>
      <w:sz w:val="24"/>
      <w:szCs w:val="28"/>
    </w:rPr>
  </w:style>
  <w:style w:type="character" w:customStyle="1" w:styleId="Balk2Char">
    <w:name w:val="Başlık 2 Char"/>
    <w:basedOn w:val="VarsaylanParagrafYazTipi"/>
    <w:link w:val="Balk2"/>
    <w:rsid w:val="0084637F"/>
    <w:rPr>
      <w:rFonts w:ascii="Times New Roman" w:eastAsiaTheme="majorEastAsia" w:hAnsi="Times New Roman" w:cstheme="majorBidi"/>
      <w:b/>
      <w:bCs/>
      <w:noProof/>
      <w:sz w:val="24"/>
      <w:szCs w:val="26"/>
    </w:rPr>
  </w:style>
  <w:style w:type="character" w:customStyle="1" w:styleId="Balk3Char">
    <w:name w:val="Başlık 3 Char"/>
    <w:basedOn w:val="VarsaylanParagrafYazTipi"/>
    <w:link w:val="Balk3"/>
    <w:rsid w:val="0084637F"/>
    <w:rPr>
      <w:rFonts w:ascii="Times New Roman" w:eastAsiaTheme="majorEastAsia" w:hAnsi="Times New Roman" w:cstheme="majorBidi"/>
      <w:b/>
      <w:bCs/>
      <w:noProof/>
      <w:sz w:val="24"/>
      <w:szCs w:val="24"/>
    </w:rPr>
  </w:style>
  <w:style w:type="character" w:customStyle="1" w:styleId="Balk4Char">
    <w:name w:val="Başlık 4 Char"/>
    <w:basedOn w:val="VarsaylanParagrafYazTipi"/>
    <w:link w:val="Balk4"/>
    <w:rsid w:val="0084637F"/>
    <w:rPr>
      <w:rFonts w:ascii="Times New Roman" w:eastAsiaTheme="majorEastAsia" w:hAnsi="Times New Roman" w:cstheme="majorBidi"/>
      <w:b/>
      <w:bCs/>
      <w:iCs/>
      <w:noProof/>
      <w:sz w:val="24"/>
      <w:szCs w:val="24"/>
    </w:rPr>
  </w:style>
  <w:style w:type="character" w:customStyle="1" w:styleId="Balk5Char">
    <w:name w:val="Başlık 5 Char"/>
    <w:basedOn w:val="VarsaylanParagrafYazTipi"/>
    <w:link w:val="Balk5"/>
    <w:rsid w:val="0084637F"/>
    <w:rPr>
      <w:rFonts w:ascii="Calibri" w:eastAsia="Calibri" w:hAnsi="Calibri" w:cs="Calibri"/>
      <w:b/>
      <w:lang w:eastAsia="tr-TR"/>
    </w:rPr>
  </w:style>
  <w:style w:type="character" w:customStyle="1" w:styleId="Balk6Char">
    <w:name w:val="Başlık 6 Char"/>
    <w:basedOn w:val="VarsaylanParagrafYazTipi"/>
    <w:link w:val="Balk6"/>
    <w:rsid w:val="0084637F"/>
    <w:rPr>
      <w:rFonts w:ascii="Calibri" w:eastAsia="Calibri" w:hAnsi="Calibri" w:cs="Calibri"/>
      <w:b/>
      <w:sz w:val="20"/>
      <w:szCs w:val="20"/>
      <w:lang w:eastAsia="tr-TR"/>
    </w:rPr>
  </w:style>
  <w:style w:type="paragraph" w:styleId="ListeParagraf">
    <w:name w:val="List Paragraph"/>
    <w:basedOn w:val="Normal"/>
    <w:uiPriority w:val="34"/>
    <w:qFormat/>
    <w:rsid w:val="0084637F"/>
    <w:pPr>
      <w:ind w:left="720"/>
      <w:contextualSpacing/>
    </w:pPr>
  </w:style>
  <w:style w:type="paragraph" w:styleId="BalonMetni">
    <w:name w:val="Balloon Text"/>
    <w:basedOn w:val="Normal"/>
    <w:link w:val="BalonMetniChar"/>
    <w:uiPriority w:val="99"/>
    <w:semiHidden/>
    <w:unhideWhenUsed/>
    <w:rsid w:val="0084637F"/>
    <w:rPr>
      <w:rFonts w:ascii="Tahoma" w:hAnsi="Tahoma" w:cs="Tahoma"/>
      <w:sz w:val="16"/>
      <w:szCs w:val="16"/>
    </w:rPr>
  </w:style>
  <w:style w:type="character" w:customStyle="1" w:styleId="BalonMetniChar">
    <w:name w:val="Balon Metni Char"/>
    <w:basedOn w:val="VarsaylanParagrafYazTipi"/>
    <w:link w:val="BalonMetni"/>
    <w:uiPriority w:val="99"/>
    <w:semiHidden/>
    <w:rsid w:val="0084637F"/>
    <w:rPr>
      <w:rFonts w:ascii="Tahoma" w:hAnsi="Tahoma" w:cs="Tahoma"/>
      <w:noProof/>
      <w:sz w:val="16"/>
      <w:szCs w:val="16"/>
    </w:rPr>
  </w:style>
  <w:style w:type="character" w:styleId="Kpr">
    <w:name w:val="Hyperlink"/>
    <w:basedOn w:val="VarsaylanParagrafYazTipi"/>
    <w:uiPriority w:val="99"/>
    <w:unhideWhenUsed/>
    <w:rsid w:val="0084637F"/>
    <w:rPr>
      <w:color w:val="0000FF" w:themeColor="hyperlink"/>
      <w:u w:val="single"/>
    </w:rPr>
  </w:style>
  <w:style w:type="paragraph" w:styleId="T1">
    <w:name w:val="toc 1"/>
    <w:basedOn w:val="Normal"/>
    <w:next w:val="Normal"/>
    <w:autoRedefine/>
    <w:uiPriority w:val="39"/>
    <w:unhideWhenUsed/>
    <w:qFormat/>
    <w:rsid w:val="0084637F"/>
    <w:pPr>
      <w:spacing w:after="100" w:line="360" w:lineRule="auto"/>
      <w:jc w:val="lowKashida"/>
    </w:pPr>
    <w:rPr>
      <w:rFonts w:asciiTheme="majorBidi" w:eastAsiaTheme="minorEastAsia" w:hAnsiTheme="majorBidi" w:cstheme="majorBidi"/>
      <w:sz w:val="24"/>
      <w:szCs w:val="24"/>
    </w:rPr>
  </w:style>
  <w:style w:type="paragraph" w:styleId="TBal">
    <w:name w:val="TOC Heading"/>
    <w:basedOn w:val="Balk1"/>
    <w:next w:val="Normal"/>
    <w:uiPriority w:val="39"/>
    <w:unhideWhenUsed/>
    <w:qFormat/>
    <w:rsid w:val="0084637F"/>
    <w:pPr>
      <w:spacing w:line="276" w:lineRule="auto"/>
      <w:outlineLvl w:val="9"/>
    </w:pPr>
    <w:rPr>
      <w:noProof w:val="0"/>
      <w:lang w:eastAsia="tr-TR"/>
    </w:rPr>
  </w:style>
  <w:style w:type="paragraph" w:styleId="T2">
    <w:name w:val="toc 2"/>
    <w:basedOn w:val="Normal"/>
    <w:next w:val="Normal"/>
    <w:autoRedefine/>
    <w:uiPriority w:val="39"/>
    <w:unhideWhenUsed/>
    <w:qFormat/>
    <w:rsid w:val="0084637F"/>
    <w:pPr>
      <w:spacing w:after="100" w:line="276" w:lineRule="auto"/>
      <w:ind w:left="220"/>
    </w:pPr>
    <w:rPr>
      <w:rFonts w:eastAsiaTheme="minorEastAsia"/>
      <w:noProof w:val="0"/>
      <w:lang w:eastAsia="tr-TR"/>
    </w:rPr>
  </w:style>
  <w:style w:type="paragraph" w:styleId="T3">
    <w:name w:val="toc 3"/>
    <w:basedOn w:val="Normal"/>
    <w:next w:val="Normal"/>
    <w:autoRedefine/>
    <w:uiPriority w:val="39"/>
    <w:unhideWhenUsed/>
    <w:qFormat/>
    <w:rsid w:val="0084637F"/>
    <w:pPr>
      <w:spacing w:after="100" w:line="276" w:lineRule="auto"/>
      <w:ind w:left="440"/>
    </w:pPr>
    <w:rPr>
      <w:rFonts w:eastAsiaTheme="minorEastAsia"/>
      <w:noProof w:val="0"/>
      <w:lang w:eastAsia="tr-TR"/>
    </w:rPr>
  </w:style>
  <w:style w:type="paragraph" w:styleId="DipnotMetni">
    <w:name w:val="footnote text"/>
    <w:basedOn w:val="Normal"/>
    <w:link w:val="DipnotMetniChar"/>
    <w:uiPriority w:val="99"/>
    <w:semiHidden/>
    <w:unhideWhenUsed/>
    <w:rsid w:val="0084637F"/>
    <w:rPr>
      <w:rFonts w:ascii="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4637F"/>
    <w:rPr>
      <w:rFonts w:ascii="Times New Roman" w:hAnsi="Times New Roman" w:cs="Times New Roman"/>
      <w:noProof/>
      <w:sz w:val="20"/>
      <w:szCs w:val="20"/>
    </w:rPr>
  </w:style>
  <w:style w:type="character" w:styleId="DipnotBavurusu">
    <w:name w:val="footnote reference"/>
    <w:basedOn w:val="VarsaylanParagrafYazTipi"/>
    <w:uiPriority w:val="99"/>
    <w:semiHidden/>
    <w:unhideWhenUsed/>
    <w:rsid w:val="0084637F"/>
    <w:rPr>
      <w:vertAlign w:val="superscript"/>
    </w:rPr>
  </w:style>
  <w:style w:type="paragraph" w:styleId="AralkYok">
    <w:name w:val="No Spacing"/>
    <w:uiPriority w:val="1"/>
    <w:qFormat/>
    <w:rsid w:val="0084637F"/>
    <w:rPr>
      <w:rFonts w:ascii="Times New Roman" w:hAnsi="Times New Roman" w:cs="Times New Roman"/>
      <w:noProof/>
      <w:sz w:val="24"/>
      <w:szCs w:val="24"/>
    </w:rPr>
  </w:style>
  <w:style w:type="paragraph" w:styleId="stbilgi">
    <w:name w:val="header"/>
    <w:basedOn w:val="Normal"/>
    <w:link w:val="stbilgiChar"/>
    <w:uiPriority w:val="99"/>
    <w:unhideWhenUsed/>
    <w:rsid w:val="0084637F"/>
    <w:pPr>
      <w:tabs>
        <w:tab w:val="center" w:pos="4536"/>
        <w:tab w:val="right" w:pos="9072"/>
      </w:tabs>
    </w:pPr>
    <w:rPr>
      <w:rFonts w:ascii="Times New Roman" w:hAnsi="Times New Roman" w:cs="Times New Roman"/>
      <w:sz w:val="24"/>
      <w:szCs w:val="24"/>
    </w:rPr>
  </w:style>
  <w:style w:type="character" w:customStyle="1" w:styleId="stbilgiChar">
    <w:name w:val="Üstbilgi Char"/>
    <w:basedOn w:val="VarsaylanParagrafYazTipi"/>
    <w:link w:val="stbilgi"/>
    <w:uiPriority w:val="99"/>
    <w:rsid w:val="0084637F"/>
    <w:rPr>
      <w:rFonts w:ascii="Times New Roman" w:hAnsi="Times New Roman" w:cs="Times New Roman"/>
      <w:noProof/>
      <w:sz w:val="24"/>
      <w:szCs w:val="24"/>
    </w:rPr>
  </w:style>
  <w:style w:type="paragraph" w:styleId="Altbilgi">
    <w:name w:val="footer"/>
    <w:basedOn w:val="Normal"/>
    <w:link w:val="AltbilgiChar"/>
    <w:uiPriority w:val="99"/>
    <w:unhideWhenUsed/>
    <w:rsid w:val="0084637F"/>
    <w:pPr>
      <w:tabs>
        <w:tab w:val="center" w:pos="4536"/>
        <w:tab w:val="right" w:pos="9072"/>
      </w:tabs>
    </w:pPr>
    <w:rPr>
      <w:rFonts w:ascii="Times New Roman" w:hAnsi="Times New Roman" w:cs="Times New Roman"/>
      <w:sz w:val="24"/>
      <w:szCs w:val="24"/>
    </w:rPr>
  </w:style>
  <w:style w:type="character" w:customStyle="1" w:styleId="AltbilgiChar">
    <w:name w:val="Altbilgi Char"/>
    <w:basedOn w:val="VarsaylanParagrafYazTipi"/>
    <w:link w:val="Altbilgi"/>
    <w:uiPriority w:val="99"/>
    <w:rsid w:val="0084637F"/>
    <w:rPr>
      <w:rFonts w:ascii="Times New Roman" w:hAnsi="Times New Roman" w:cs="Times New Roman"/>
      <w:noProof/>
      <w:sz w:val="24"/>
      <w:szCs w:val="24"/>
    </w:rPr>
  </w:style>
  <w:style w:type="character" w:customStyle="1" w:styleId="KonuBalChar">
    <w:name w:val="Konu Başlığı Char"/>
    <w:basedOn w:val="VarsaylanParagrafYazTipi"/>
    <w:link w:val="KonuBal"/>
    <w:rsid w:val="0084637F"/>
    <w:rPr>
      <w:rFonts w:ascii="Calibri" w:eastAsia="Calibri" w:hAnsi="Calibri" w:cs="Calibri"/>
      <w:b/>
      <w:sz w:val="72"/>
      <w:szCs w:val="72"/>
      <w:lang w:eastAsia="tr-TR"/>
    </w:rPr>
  </w:style>
  <w:style w:type="paragraph" w:styleId="KonuBal">
    <w:name w:val="Title"/>
    <w:basedOn w:val="Normal"/>
    <w:next w:val="Normal"/>
    <w:link w:val="KonuBalChar"/>
    <w:rsid w:val="0084637F"/>
    <w:pPr>
      <w:keepNext/>
      <w:keepLines/>
      <w:spacing w:before="480" w:after="120" w:line="259" w:lineRule="auto"/>
    </w:pPr>
    <w:rPr>
      <w:rFonts w:ascii="Calibri" w:eastAsia="Calibri" w:hAnsi="Calibri" w:cs="Calibri"/>
      <w:b/>
      <w:noProof w:val="0"/>
      <w:sz w:val="72"/>
      <w:szCs w:val="72"/>
      <w:lang w:eastAsia="tr-TR"/>
    </w:rPr>
  </w:style>
  <w:style w:type="character" w:customStyle="1" w:styleId="KonuBalChar1">
    <w:name w:val="Konu Başlığı Char1"/>
    <w:basedOn w:val="VarsaylanParagrafYazTipi"/>
    <w:uiPriority w:val="10"/>
    <w:rsid w:val="0084637F"/>
    <w:rPr>
      <w:rFonts w:asciiTheme="majorHAnsi" w:eastAsiaTheme="majorEastAsia" w:hAnsiTheme="majorHAnsi" w:cstheme="majorBidi"/>
      <w:noProof/>
      <w:color w:val="17365D" w:themeColor="text2" w:themeShade="BF"/>
      <w:spacing w:val="5"/>
      <w:kern w:val="28"/>
      <w:sz w:val="52"/>
      <w:szCs w:val="52"/>
    </w:rPr>
  </w:style>
  <w:style w:type="character" w:customStyle="1" w:styleId="AklamaMetniChar">
    <w:name w:val="Açıklama Metni Char"/>
    <w:basedOn w:val="VarsaylanParagrafYazTipi"/>
    <w:link w:val="AklamaMetni"/>
    <w:uiPriority w:val="99"/>
    <w:semiHidden/>
    <w:rsid w:val="0084637F"/>
    <w:rPr>
      <w:rFonts w:ascii="Calibri" w:eastAsia="Calibri" w:hAnsi="Calibri" w:cs="Calibri"/>
      <w:sz w:val="20"/>
      <w:szCs w:val="20"/>
      <w:lang w:eastAsia="tr-TR"/>
    </w:rPr>
  </w:style>
  <w:style w:type="paragraph" w:styleId="AklamaMetni">
    <w:name w:val="annotation text"/>
    <w:basedOn w:val="Normal"/>
    <w:link w:val="AklamaMetniChar"/>
    <w:uiPriority w:val="99"/>
    <w:semiHidden/>
    <w:unhideWhenUsed/>
    <w:rsid w:val="0084637F"/>
    <w:pPr>
      <w:spacing w:after="160"/>
    </w:pPr>
    <w:rPr>
      <w:rFonts w:ascii="Calibri" w:eastAsia="Calibri" w:hAnsi="Calibri" w:cs="Calibri"/>
      <w:noProof w:val="0"/>
      <w:sz w:val="20"/>
      <w:szCs w:val="20"/>
      <w:lang w:eastAsia="tr-TR"/>
    </w:rPr>
  </w:style>
  <w:style w:type="character" w:customStyle="1" w:styleId="AklamaMetniChar1">
    <w:name w:val="Açıklama Metni Char1"/>
    <w:basedOn w:val="VarsaylanParagrafYazTipi"/>
    <w:uiPriority w:val="99"/>
    <w:semiHidden/>
    <w:rsid w:val="0084637F"/>
    <w:rPr>
      <w:noProof/>
      <w:sz w:val="20"/>
      <w:szCs w:val="20"/>
    </w:rPr>
  </w:style>
  <w:style w:type="character" w:customStyle="1" w:styleId="AklamaKonusuChar">
    <w:name w:val="Açıklama Konusu Char"/>
    <w:basedOn w:val="AklamaMetniChar"/>
    <w:link w:val="AklamaKonusu"/>
    <w:uiPriority w:val="99"/>
    <w:semiHidden/>
    <w:rsid w:val="0084637F"/>
    <w:rPr>
      <w:rFonts w:ascii="Calibri" w:eastAsia="Calibri" w:hAnsi="Calibri" w:cs="Calibri"/>
      <w:b/>
      <w:bCs/>
      <w:sz w:val="20"/>
      <w:szCs w:val="20"/>
      <w:lang w:eastAsia="tr-TR"/>
    </w:rPr>
  </w:style>
  <w:style w:type="paragraph" w:styleId="AklamaKonusu">
    <w:name w:val="annotation subject"/>
    <w:basedOn w:val="AklamaMetni"/>
    <w:next w:val="AklamaMetni"/>
    <w:link w:val="AklamaKonusuChar"/>
    <w:uiPriority w:val="99"/>
    <w:semiHidden/>
    <w:unhideWhenUsed/>
    <w:rsid w:val="0084637F"/>
    <w:rPr>
      <w:b/>
      <w:bCs/>
    </w:rPr>
  </w:style>
  <w:style w:type="character" w:customStyle="1" w:styleId="AklamaKonusuChar1">
    <w:name w:val="Açıklama Konusu Char1"/>
    <w:basedOn w:val="AklamaMetniChar1"/>
    <w:uiPriority w:val="99"/>
    <w:semiHidden/>
    <w:rsid w:val="0084637F"/>
    <w:rPr>
      <w:b/>
      <w:bCs/>
      <w:noProof/>
      <w:sz w:val="20"/>
      <w:szCs w:val="20"/>
    </w:rPr>
  </w:style>
  <w:style w:type="character" w:customStyle="1" w:styleId="AltKonuBalChar">
    <w:name w:val="Alt Konu Başlığı Char"/>
    <w:basedOn w:val="VarsaylanParagrafYazTipi"/>
    <w:link w:val="AltKonuBal"/>
    <w:rsid w:val="0084637F"/>
    <w:rPr>
      <w:rFonts w:ascii="Georgia" w:eastAsia="Georgia" w:hAnsi="Georgia" w:cs="Georgia"/>
      <w:i/>
      <w:color w:val="666666"/>
      <w:sz w:val="48"/>
      <w:szCs w:val="48"/>
      <w:lang w:eastAsia="tr-TR"/>
    </w:rPr>
  </w:style>
  <w:style w:type="paragraph" w:styleId="AltKonuBal">
    <w:name w:val="Subtitle"/>
    <w:basedOn w:val="Normal"/>
    <w:next w:val="Normal"/>
    <w:link w:val="AltKonuBalChar"/>
    <w:rsid w:val="0084637F"/>
    <w:pPr>
      <w:keepNext/>
      <w:keepLines/>
      <w:spacing w:before="360" w:after="80" w:line="259" w:lineRule="auto"/>
    </w:pPr>
    <w:rPr>
      <w:rFonts w:ascii="Georgia" w:eastAsia="Georgia" w:hAnsi="Georgia" w:cs="Georgia"/>
      <w:i/>
      <w:noProof w:val="0"/>
      <w:color w:val="666666"/>
      <w:sz w:val="48"/>
      <w:szCs w:val="48"/>
      <w:lang w:eastAsia="tr-TR"/>
    </w:rPr>
  </w:style>
  <w:style w:type="character" w:customStyle="1" w:styleId="AltKonuBalChar1">
    <w:name w:val="Alt Konu Başlığı Char1"/>
    <w:basedOn w:val="VarsaylanParagrafYazTipi"/>
    <w:uiPriority w:val="11"/>
    <w:rsid w:val="0084637F"/>
    <w:rPr>
      <w:rFonts w:asciiTheme="majorHAnsi" w:eastAsiaTheme="majorEastAsia" w:hAnsiTheme="majorHAnsi" w:cstheme="majorBidi"/>
      <w:i/>
      <w:iCs/>
      <w:noProof/>
      <w:color w:val="4F81BD" w:themeColor="accent1"/>
      <w:spacing w:val="15"/>
      <w:sz w:val="24"/>
      <w:szCs w:val="24"/>
    </w:rPr>
  </w:style>
  <w:style w:type="character" w:styleId="AklamaBavurusu">
    <w:name w:val="annotation reference"/>
    <w:basedOn w:val="VarsaylanParagrafYazTipi"/>
    <w:uiPriority w:val="99"/>
    <w:semiHidden/>
    <w:unhideWhenUsed/>
    <w:rsid w:val="0084637F"/>
    <w:rPr>
      <w:sz w:val="16"/>
      <w:szCs w:val="16"/>
    </w:rPr>
  </w:style>
  <w:style w:type="paragraph" w:customStyle="1" w:styleId="Default">
    <w:name w:val="Default"/>
    <w:rsid w:val="005B1954"/>
    <w:pPr>
      <w:autoSpaceDE w:val="0"/>
      <w:autoSpaceDN w:val="0"/>
      <w:adjustRightInd w:val="0"/>
    </w:pPr>
    <w:rPr>
      <w:rFonts w:ascii="Times New Roman" w:eastAsia="Times New Roman" w:hAnsi="Times New Roman" w:cs="Times New Roman"/>
      <w:color w:val="000000"/>
      <w:sz w:val="24"/>
      <w:szCs w:val="24"/>
      <w:lang w:eastAsia="tr-TR"/>
    </w:rPr>
  </w:style>
  <w:style w:type="character" w:styleId="SayfaNumaras">
    <w:name w:val="page number"/>
    <w:basedOn w:val="VarsaylanParagrafYazTipi"/>
    <w:rsid w:val="00CC17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esraakdogdu@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FC161-6F77-4D4B-9348-9A24DEC2B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6083</Words>
  <Characters>34675</Characters>
  <Application>Microsoft Office Word</Application>
  <DocSecurity>0</DocSecurity>
  <Lines>288</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Doç.Dr.Cihat KARTAL</cp:lastModifiedBy>
  <cp:revision>3</cp:revision>
  <dcterms:created xsi:type="dcterms:W3CDTF">2021-04-15T18:14:00Z</dcterms:created>
  <dcterms:modified xsi:type="dcterms:W3CDTF">2021-04-15T18:22:00Z</dcterms:modified>
</cp:coreProperties>
</file>