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7C435" w14:textId="77777777" w:rsidR="00C77987" w:rsidRPr="00C77987" w:rsidRDefault="00C77987" w:rsidP="00C77987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779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Comparison Study on five estimation methods for Power </w:t>
      </w:r>
      <w:proofErr w:type="spellStart"/>
      <w:r w:rsidRPr="00C77987">
        <w:rPr>
          <w:rFonts w:ascii="Times New Roman" w:hAnsi="Times New Roman" w:cs="Times New Roman"/>
          <w:b/>
          <w:sz w:val="28"/>
          <w:szCs w:val="28"/>
          <w:lang w:val="en-US"/>
        </w:rPr>
        <w:t>Shanker</w:t>
      </w:r>
      <w:proofErr w:type="spellEnd"/>
      <w:r w:rsidRPr="00C779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Distribution</w:t>
      </w:r>
    </w:p>
    <w:p w14:paraId="2556BB2B" w14:textId="366A0136" w:rsidR="00890B2E" w:rsidRPr="00B7076A" w:rsidRDefault="00B674C4" w:rsidP="0059146B">
      <w:pPr>
        <w:spacing w:before="120" w:after="120"/>
        <w:jc w:val="center"/>
        <w:rPr>
          <w:rFonts w:cstheme="minorHAnsi"/>
          <w:b/>
          <w:vertAlign w:val="superscript"/>
        </w:rPr>
      </w:pPr>
      <w:r>
        <w:rPr>
          <w:rFonts w:ascii="Times New Roman" w:hAnsi="Times New Roman" w:cs="Times New Roman"/>
          <w:b/>
          <w:i/>
        </w:rPr>
        <w:t>Caner</w:t>
      </w:r>
      <w:r w:rsidR="00E00261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>TANIŞ</w:t>
      </w:r>
      <w:r w:rsidR="00890B2E" w:rsidRPr="00F07AEF">
        <w:rPr>
          <w:rFonts w:ascii="Times New Roman" w:hAnsi="Times New Roman" w:cs="Times New Roman"/>
          <w:b/>
          <w:i/>
          <w:vertAlign w:val="superscript"/>
        </w:rPr>
        <w:t>1,*</w:t>
      </w:r>
      <w:r w:rsidR="00890B2E" w:rsidRPr="00F07AEF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74393864" wp14:editId="2E1495BE">
            <wp:extent cx="155575" cy="155575"/>
            <wp:effectExtent l="0" t="0" r="0" b="0"/>
            <wp:docPr id="1" name="Resim 1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0B2E" w:rsidRPr="00F07AEF">
        <w:rPr>
          <w:rFonts w:cstheme="minorHAnsi"/>
          <w:b/>
          <w:i/>
          <w:vertAlign w:val="superscript"/>
        </w:rPr>
        <w:t xml:space="preserve"> </w:t>
      </w:r>
    </w:p>
    <w:p w14:paraId="0B572F60" w14:textId="0F5819D8" w:rsidR="00890B2E" w:rsidRDefault="00890B2E" w:rsidP="0059146B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1558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B674C4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B674C4">
        <w:rPr>
          <w:rFonts w:ascii="Times New Roman" w:eastAsia="MS Mincho" w:hAnsi="Times New Roman" w:cs="Times New Roman"/>
          <w:i/>
          <w:iCs/>
          <w:sz w:val="18"/>
          <w:szCs w:val="18"/>
        </w:rPr>
        <w:t>Science</w:t>
      </w:r>
      <w:proofErr w:type="spellEnd"/>
      <w:r w:rsidR="001558F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1558F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Faculty</w:t>
      </w:r>
      <w:proofErr w:type="spellEnd"/>
      <w:r w:rsidR="001558F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="001558F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Department</w:t>
      </w:r>
      <w:proofErr w:type="spellEnd"/>
      <w:r w:rsidR="00B674C4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 w:rsidR="00B674C4">
        <w:rPr>
          <w:rFonts w:ascii="Times New Roman" w:eastAsia="MS Mincho" w:hAnsi="Times New Roman" w:cs="Times New Roman"/>
          <w:i/>
          <w:iCs/>
          <w:sz w:val="18"/>
          <w:szCs w:val="18"/>
        </w:rPr>
        <w:t>Statistics</w:t>
      </w:r>
      <w:proofErr w:type="spellEnd"/>
      <w:r w:rsidR="001558F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B674C4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Çankırı Karatekin </w:t>
      </w:r>
      <w:proofErr w:type="spellStart"/>
      <w:r w:rsidR="00B674C4"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 w:rsidR="001558F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B674C4">
        <w:rPr>
          <w:rFonts w:ascii="Times New Roman" w:eastAsia="MS Mincho" w:hAnsi="Times New Roman" w:cs="Times New Roman"/>
          <w:i/>
          <w:iCs/>
          <w:sz w:val="18"/>
          <w:szCs w:val="18"/>
        </w:rPr>
        <w:t>Çankırı</w:t>
      </w:r>
      <w:r w:rsidR="001558F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="00B674C4">
        <w:rPr>
          <w:rFonts w:ascii="Times New Roman" w:eastAsia="MS Mincho" w:hAnsi="Times New Roman" w:cs="Times New Roman"/>
          <w:i/>
          <w:iCs/>
          <w:sz w:val="18"/>
          <w:szCs w:val="18"/>
        </w:rPr>
        <w:t>Turkey</w:t>
      </w:r>
      <w:proofErr w:type="spellEnd"/>
      <w:r w:rsidR="00B7076A">
        <w:rPr>
          <w:rFonts w:ascii="Times New Roman" w:hAnsi="Times New Roman" w:cs="Times New Roman"/>
          <w:sz w:val="18"/>
          <w:szCs w:val="18"/>
        </w:rPr>
        <w:t xml:space="preserve"> </w:t>
      </w:r>
      <w:r w:rsidR="00B7076A" w:rsidRPr="00F07AEF">
        <w:rPr>
          <w:rFonts w:cstheme="minorHAnsi"/>
          <w:b/>
          <w:i/>
          <w:vertAlign w:val="superscript"/>
        </w:rPr>
        <w:t xml:space="preserve"> </w:t>
      </w:r>
    </w:p>
    <w:p w14:paraId="2AC125AE" w14:textId="39D879E6" w:rsidR="00890B2E" w:rsidRPr="00F07AEF" w:rsidRDefault="00890B2E" w:rsidP="0059146B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tbl>
      <w:tblPr>
        <w:tblStyle w:val="TabloKlavuzu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02"/>
      </w:tblGrid>
      <w:tr w:rsidR="001558FC" w:rsidRPr="00F56331" w14:paraId="4166A5D6" w14:textId="77777777" w:rsidTr="001558FC">
        <w:trPr>
          <w:trHeight w:val="2895"/>
        </w:trPr>
        <w:tc>
          <w:tcPr>
            <w:tcW w:w="9802" w:type="dxa"/>
            <w:shd w:val="clear" w:color="auto" w:fill="FFFFFF" w:themeFill="background1"/>
          </w:tcPr>
          <w:p w14:paraId="1CFD4C30" w14:textId="65D65F74" w:rsidR="001558FC" w:rsidRPr="001558FC" w:rsidRDefault="001558FC" w:rsidP="002712C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C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  <w:r w:rsidRPr="00F07AEF">
              <w:rPr>
                <w:rFonts w:cstheme="minorHAnsi"/>
                <w:b/>
                <w:i/>
                <w:vertAlign w:val="superscript"/>
              </w:rPr>
              <w:t xml:space="preserve"> </w:t>
            </w:r>
          </w:p>
          <w:p w14:paraId="3B95B692" w14:textId="62156C34" w:rsidR="00C77987" w:rsidRDefault="00C77987" w:rsidP="00C77987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Shanker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distribution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is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suggested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by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Shanker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Shukla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8D06F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[1]</w:t>
            </w:r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Shanker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Shukla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8D06F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[1]</w:t>
            </w:r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discussed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distributional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properties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</w:t>
            </w:r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Shanker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distribution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However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there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is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no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comparison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study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regarding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another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estimators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parameter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Shanker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distribution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literature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Therefore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we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provide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new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expansion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for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point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estimation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Shanker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distribution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this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study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This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study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presents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five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different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methods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estimation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such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as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maximum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likelihood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least-squares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weighted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least-squares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Anderson-Darling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Crámer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–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von-Mises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methods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to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estimate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parameters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Shanker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distribution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It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is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compared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performances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these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estimators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via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extensive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Monte Carlo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simulation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study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In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simulation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study,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000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repetitions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have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taken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at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different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sample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sizes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parameter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settings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We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compute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average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bias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mean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square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error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(MSE) of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parameters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Shanker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distribution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It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is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seen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that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average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bias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MSE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decrease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when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sample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sizes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increase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as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expected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accor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simulation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results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Thus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it can be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concluded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that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estimators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provide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procedures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estimation</w:t>
            </w:r>
            <w:proofErr w:type="spellEnd"/>
            <w:r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</w:p>
          <w:p w14:paraId="109F1148" w14:textId="57C1A627" w:rsidR="001558FC" w:rsidRPr="001C669B" w:rsidRDefault="001558FC" w:rsidP="00B674C4">
            <w:pPr>
              <w:shd w:val="clear" w:color="auto" w:fill="D9D9D9" w:themeFill="background1" w:themeFillShade="D9"/>
              <w:jc w:val="both"/>
              <w:rPr>
                <w:szCs w:val="24"/>
              </w:rPr>
            </w:pPr>
          </w:p>
        </w:tc>
      </w:tr>
      <w:tr w:rsidR="001558FC" w:rsidRPr="00F56331" w14:paraId="6A0FB242" w14:textId="77777777" w:rsidTr="001558FC">
        <w:trPr>
          <w:trHeight w:val="443"/>
        </w:trPr>
        <w:tc>
          <w:tcPr>
            <w:tcW w:w="9802" w:type="dxa"/>
            <w:shd w:val="clear" w:color="auto" w:fill="FFFFFF" w:themeFill="background1"/>
          </w:tcPr>
          <w:p w14:paraId="6824E26F" w14:textId="1A683743" w:rsidR="001558FC" w:rsidRPr="007C0293" w:rsidRDefault="001558FC" w:rsidP="009A5FAA">
            <w:pPr>
              <w:pStyle w:val="keywords"/>
              <w:spacing w:after="0"/>
              <w:ind w:firstLine="0"/>
              <w:rPr>
                <w:i w:val="0"/>
                <w:sz w:val="20"/>
              </w:rPr>
            </w:pP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Keywords: </w:t>
            </w:r>
            <w:r w:rsidR="00C77987" w:rsidRPr="00C77987">
              <w:rPr>
                <w:rFonts w:eastAsia="MS Mincho"/>
                <w:b w:val="0"/>
                <w:sz w:val="20"/>
                <w:szCs w:val="20"/>
                <w:lang w:val="tr-TR"/>
              </w:rPr>
              <w:t>Shanker distribution, Power Shanker distribution, Point Estimation, Monte Carlo simulation</w:t>
            </w:r>
          </w:p>
        </w:tc>
      </w:tr>
    </w:tbl>
    <w:p w14:paraId="123D57F8" w14:textId="77777777" w:rsidR="0059146B" w:rsidRDefault="0059146B" w:rsidP="00D63A79">
      <w:pPr>
        <w:spacing w:after="0"/>
        <w:rPr>
          <w:rFonts w:ascii="Times New Roman" w:hAnsi="Times New Roman" w:cs="Times New Roman"/>
        </w:rPr>
      </w:pPr>
    </w:p>
    <w:p w14:paraId="62ADA711" w14:textId="40DB173C" w:rsidR="003A283B" w:rsidRPr="003A283B" w:rsidRDefault="00B2099A" w:rsidP="004F6A3A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360"/>
        <w:ind w:left="426" w:right="-59" w:hanging="426"/>
        <w:jc w:val="both"/>
        <w:rPr>
          <w:rFonts w:ascii="Times New Roman" w:eastAsia="Times New Roman" w:hAnsi="Times New Roman"/>
          <w:shd w:val="clear" w:color="auto" w:fill="FFFFFF"/>
          <w:lang w:val="en-US" w:eastAsia="tr-TR"/>
        </w:rPr>
      </w:pPr>
      <w:proofErr w:type="spellStart"/>
      <w:r w:rsidRPr="003A283B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  <w:r w:rsidR="001558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59C" w:rsidRPr="003A283B">
        <w:rPr>
          <w:rFonts w:ascii="Times New Roman" w:hAnsi="Times New Roman" w:cs="Times New Roman"/>
          <w:b/>
          <w:color w:val="FF0000"/>
        </w:rPr>
        <w:t xml:space="preserve"> </w:t>
      </w:r>
    </w:p>
    <w:p w14:paraId="378ECC81" w14:textId="64F68A40" w:rsidR="003B33BB" w:rsidRDefault="003B33BB" w:rsidP="003D3818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</w:pPr>
      <w:r w:rsidRPr="003B33BB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Recently, it is seen that many researchers have dealt with parame</w:t>
      </w:r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ter estimation for various life</w:t>
      </w:r>
      <w:r w:rsidRPr="003B33BB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time distributions. </w:t>
      </w:r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T</w:t>
      </w:r>
      <w:r w:rsidRPr="003B33BB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he maximum likelihood method</w:t>
      </w:r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is popularly used to estimate the unknown parameters of the distributions</w:t>
      </w:r>
      <w:r w:rsidRPr="003B33BB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. However, in the last decade, many estimators have been studied by many authors as an alternative to the maximum likelihood method. Some of these </w:t>
      </w:r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papers</w:t>
      </w:r>
      <w:r w:rsidRPr="003B33BB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can be listed as follows:</w:t>
      </w:r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</w:t>
      </w:r>
      <w:proofErr w:type="spellStart"/>
      <w:r w:rsidR="0094630E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Karakaya</w:t>
      </w:r>
      <w:proofErr w:type="spellEnd"/>
      <w:r w:rsidR="0094630E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and </w:t>
      </w:r>
      <w:proofErr w:type="spellStart"/>
      <w:r w:rsidR="0094630E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Tanış</w:t>
      </w:r>
      <w:proofErr w:type="spellEnd"/>
      <w:r w:rsidR="0094630E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</w:t>
      </w:r>
      <w:r w:rsidR="008D06FE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[2]</w:t>
      </w:r>
      <w:r w:rsidR="0094630E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,</w:t>
      </w:r>
      <w:r w:rsid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</w:t>
      </w:r>
      <w:proofErr w:type="spellStart"/>
      <w:r w:rsidR="00F07B93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Karakaya</w:t>
      </w:r>
      <w:proofErr w:type="spellEnd"/>
      <w:r w:rsidR="00F07B93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and </w:t>
      </w:r>
      <w:proofErr w:type="spellStart"/>
      <w:r w:rsidR="00F07B93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Tanış</w:t>
      </w:r>
      <w:proofErr w:type="spellEnd"/>
      <w:r w:rsidR="00F07B93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</w:t>
      </w:r>
      <w:r w:rsidR="008D06FE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[3]</w:t>
      </w:r>
      <w:r w:rsid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,</w:t>
      </w:r>
      <w:r w:rsidR="0094630E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</w:t>
      </w:r>
      <w:proofErr w:type="spellStart"/>
      <w:r w:rsidR="0094630E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Tanış</w:t>
      </w:r>
      <w:proofErr w:type="spellEnd"/>
      <w:r w:rsidR="0094630E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and </w:t>
      </w:r>
      <w:proofErr w:type="spellStart"/>
      <w:r w:rsidR="0094630E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Karakaya</w:t>
      </w:r>
      <w:proofErr w:type="spellEnd"/>
      <w:r w:rsidR="0094630E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</w:t>
      </w:r>
      <w:r w:rsidR="008D06FE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[4]</w:t>
      </w:r>
      <w:r w:rsidR="0094630E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, </w:t>
      </w:r>
      <w:proofErr w:type="spellStart"/>
      <w:r w:rsidR="0094630E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Tanış</w:t>
      </w:r>
      <w:proofErr w:type="spellEnd"/>
      <w:r w:rsidR="0094630E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and </w:t>
      </w:r>
      <w:proofErr w:type="spellStart"/>
      <w:r w:rsidR="0094630E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Karakaya</w:t>
      </w:r>
      <w:proofErr w:type="spellEnd"/>
      <w:r w:rsidR="0094630E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</w:t>
      </w:r>
      <w:r w:rsidR="008D06FE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[5]</w:t>
      </w:r>
      <w:r w:rsidR="005E6B96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, </w:t>
      </w:r>
      <w:proofErr w:type="spellStart"/>
      <w:r w:rsidR="005E6B96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Tanış</w:t>
      </w:r>
      <w:proofErr w:type="spellEnd"/>
      <w:r w:rsidR="005E6B96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</w:t>
      </w:r>
      <w:r w:rsidR="008D06FE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[6]</w:t>
      </w:r>
      <w:r w:rsidR="005E6B96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, </w:t>
      </w:r>
      <w:proofErr w:type="spellStart"/>
      <w:r w:rsidR="005E6B96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Tanış</w:t>
      </w:r>
      <w:proofErr w:type="spellEnd"/>
      <w:r w:rsidR="005E6B96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</w:t>
      </w:r>
      <w:r w:rsidR="008D06FE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[7]</w:t>
      </w:r>
      <w:r w:rsidR="005E6B96" w:rsidRPr="00F07B93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.</w:t>
      </w:r>
    </w:p>
    <w:p w14:paraId="4BC1D0D4" w14:textId="57493124" w:rsidR="004A5302" w:rsidRDefault="004A5302" w:rsidP="003D3818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</w:pPr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The main aim of this study is to compare the estimation methods for the Power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Shanker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distribution.</w:t>
      </w:r>
    </w:p>
    <w:p w14:paraId="7DD91319" w14:textId="6D92B85B" w:rsidR="008631D1" w:rsidRDefault="008631D1" w:rsidP="003D3818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</w:pP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Shanker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distribution is proposed by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Shanker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</w:t>
      </w:r>
      <w:r w:rsidR="008D06FE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[8]</w:t>
      </w:r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.</w:t>
      </w:r>
      <w:r w:rsidRPr="008631D1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The cumulative distribution function (CDF) and probability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denstiy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function (PDF) of the Power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Shanker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distribution are </w:t>
      </w:r>
    </w:p>
    <w:p w14:paraId="177B7D89" w14:textId="77777777" w:rsidR="008631D1" w:rsidRDefault="008631D1" w:rsidP="008631D1">
      <w:pPr>
        <w:autoSpaceDE w:val="0"/>
        <w:autoSpaceDN w:val="0"/>
        <w:adjustRightInd w:val="0"/>
        <w:spacing w:before="120" w:after="120"/>
        <w:jc w:val="right"/>
        <w:rPr>
          <w:rFonts w:ascii="Times New Roman" w:hAnsi="Times New Roman" w:cs="Times New Roman"/>
          <w:noProof/>
        </w:rPr>
      </w:pPr>
      <w:r w:rsidRPr="008631D1">
        <w:rPr>
          <w:rFonts w:ascii="Times New Roman" w:hAnsi="Times New Roman" w:cs="Times New Roman"/>
          <w:noProof/>
          <w:position w:val="-26"/>
        </w:rPr>
        <w:object w:dxaOrig="3159" w:dyaOrig="639" w14:anchorId="7618F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25pt;height:32.25pt" o:ole="">
            <v:imagedata r:id="rId10" o:title=""/>
          </v:shape>
          <o:OLEObject Type="Embed" ProgID="Equation.DSMT4" ShapeID="_x0000_i1025" DrawAspect="Content" ObjectID="_1722618180" r:id="rId11"/>
        </w:objec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 xml:space="preserve"> (1)</w:t>
      </w:r>
    </w:p>
    <w:p w14:paraId="778BBE18" w14:textId="77777777" w:rsidR="008631D1" w:rsidRDefault="008631D1" w:rsidP="008631D1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and</w:t>
      </w:r>
    </w:p>
    <w:p w14:paraId="470889F1" w14:textId="671A64F3" w:rsidR="008631D1" w:rsidRDefault="008631D1" w:rsidP="008631D1">
      <w:pPr>
        <w:autoSpaceDE w:val="0"/>
        <w:autoSpaceDN w:val="0"/>
        <w:adjustRightInd w:val="0"/>
        <w:spacing w:before="120" w:after="120"/>
        <w:ind w:firstLine="360"/>
        <w:jc w:val="right"/>
        <w:rPr>
          <w:rFonts w:ascii="Times New Roman" w:hAnsi="Times New Roman" w:cs="Times New Roman"/>
          <w:noProof/>
        </w:rPr>
      </w:pPr>
      <w:r w:rsidRPr="008631D1">
        <w:rPr>
          <w:rFonts w:ascii="Times New Roman" w:hAnsi="Times New Roman" w:cs="Times New Roman"/>
          <w:noProof/>
          <w:position w:val="-22"/>
        </w:rPr>
        <w:object w:dxaOrig="3019" w:dyaOrig="600" w14:anchorId="3724BD35">
          <v:shape id="_x0000_i1026" type="#_x0000_t75" style="width:150.75pt;height:30pt" o:ole="">
            <v:imagedata r:id="rId12" o:title=""/>
          </v:shape>
          <o:OLEObject Type="Embed" ProgID="Equation.DSMT4" ShapeID="_x0000_i1026" DrawAspect="Content" ObjectID="_1722618181" r:id="rId13"/>
        </w:object>
      </w:r>
      <w:r>
        <w:rPr>
          <w:rFonts w:ascii="Times New Roman" w:hAnsi="Times New Roman" w:cs="Times New Roman"/>
          <w:noProof/>
        </w:rPr>
        <w:t>,</w:t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ab/>
        <w:t>(2)</w:t>
      </w:r>
    </w:p>
    <w:p w14:paraId="622372DD" w14:textId="1ED2DD69" w:rsidR="008631D1" w:rsidRDefault="004234BA" w:rsidP="003D3818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</w:pPr>
      <w:proofErr w:type="gramStart"/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where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</w:t>
      </w:r>
      <w:r w:rsidRPr="004234BA">
        <w:rPr>
          <w:rFonts w:ascii="Times New Roman" w:eastAsia="Times New Roman" w:hAnsi="Times New Roman" w:cs="Times New Roman"/>
          <w:position w:val="-6"/>
          <w:shd w:val="clear" w:color="auto" w:fill="FFFFFF"/>
          <w:lang w:val="en" w:eastAsia="tr-TR"/>
        </w:rPr>
        <w:object w:dxaOrig="520" w:dyaOrig="260" w14:anchorId="6A4F06EA">
          <v:shape id="_x0000_i1027" type="#_x0000_t75" style="width:26.25pt;height:12.75pt" o:ole="">
            <v:imagedata r:id="rId14" o:title=""/>
          </v:shape>
          <o:OLEObject Type="Embed" ProgID="Equation.DSMT4" ShapeID="_x0000_i1027" DrawAspect="Content" ObjectID="_1722618182" r:id="rId15"/>
        </w:object>
      </w:r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and </w:t>
      </w:r>
      <w:r w:rsidRPr="004234BA">
        <w:rPr>
          <w:rFonts w:ascii="Times New Roman" w:eastAsia="Times New Roman" w:hAnsi="Times New Roman" w:cs="Times New Roman"/>
          <w:position w:val="-6"/>
          <w:shd w:val="clear" w:color="auto" w:fill="FFFFFF"/>
          <w:lang w:val="en" w:eastAsia="tr-TR"/>
        </w:rPr>
        <w:object w:dxaOrig="520" w:dyaOrig="260" w14:anchorId="11FD617F">
          <v:shape id="_x0000_i1028" type="#_x0000_t75" style="width:26.25pt;height:12.75pt" o:ole="">
            <v:imagedata r:id="rId16" o:title=""/>
          </v:shape>
          <o:OLEObject Type="Embed" ProgID="Equation.DSMT4" ShapeID="_x0000_i1028" DrawAspect="Content" ObjectID="_1722618183" r:id="rId17"/>
        </w:object>
      </w:r>
      <w:r w:rsidR="008D06FE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[8]</w:t>
      </w:r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.</w:t>
      </w:r>
    </w:p>
    <w:p w14:paraId="1777501D" w14:textId="19350B09" w:rsidR="004A5302" w:rsidRDefault="004A5302" w:rsidP="003D3818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</w:pPr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Power Shanker distribution is suggested by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Shanker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and Shukla </w:t>
      </w:r>
      <w:r w:rsidR="008D06FE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[1]</w:t>
      </w:r>
      <w:r w:rsidR="004234BA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by using the transformation </w:t>
      </w:r>
      <w:r w:rsidR="004234BA" w:rsidRPr="004234BA">
        <w:rPr>
          <w:rFonts w:ascii="Times New Roman" w:eastAsia="Times New Roman" w:hAnsi="Times New Roman" w:cs="Times New Roman"/>
          <w:position w:val="-4"/>
          <w:shd w:val="clear" w:color="auto" w:fill="FFFFFF"/>
          <w:lang w:val="en" w:eastAsia="tr-TR"/>
        </w:rPr>
        <w:object w:dxaOrig="800" w:dyaOrig="279" w14:anchorId="6FC46320">
          <v:shape id="_x0000_i1029" type="#_x0000_t75" style="width:39.75pt;height:14.25pt" o:ole="">
            <v:imagedata r:id="rId18" o:title=""/>
          </v:shape>
          <o:OLEObject Type="Embed" ProgID="Equation.DSMT4" ShapeID="_x0000_i1029" DrawAspect="Content" ObjectID="_1722618184" r:id="rId19"/>
        </w:object>
      </w:r>
      <w:r w:rsidR="004234BA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in (1)-(2)</w:t>
      </w:r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. The</w:t>
      </w:r>
      <w:r w:rsidR="004234BA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n</w:t>
      </w:r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</w:t>
      </w:r>
      <w:r w:rsidR="008631D1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CDF and PDF</w:t>
      </w:r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of the Power Shanker distrib</w:t>
      </w:r>
      <w:r w:rsidR="008631D1"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>ution are</w:t>
      </w:r>
      <w:r>
        <w:rPr>
          <w:rFonts w:ascii="Times New Roman" w:eastAsia="Times New Roman" w:hAnsi="Times New Roman" w:cs="Times New Roman"/>
          <w:shd w:val="clear" w:color="auto" w:fill="FFFFFF"/>
          <w:lang w:val="en" w:eastAsia="tr-TR"/>
        </w:rPr>
        <w:t xml:space="preserve"> given by</w:t>
      </w:r>
    </w:p>
    <w:p w14:paraId="47B5C56D" w14:textId="77777777" w:rsidR="004A5302" w:rsidRDefault="004A5302" w:rsidP="003D3818">
      <w:pPr>
        <w:autoSpaceDE w:val="0"/>
        <w:autoSpaceDN w:val="0"/>
        <w:adjustRightInd w:val="0"/>
        <w:spacing w:before="120" w:after="120"/>
        <w:jc w:val="both"/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</w:pPr>
    </w:p>
    <w:p w14:paraId="7277482E" w14:textId="7AC374FC" w:rsidR="00AC167A" w:rsidRDefault="008631D1" w:rsidP="00AD7D48">
      <w:pPr>
        <w:autoSpaceDE w:val="0"/>
        <w:autoSpaceDN w:val="0"/>
        <w:adjustRightInd w:val="0"/>
        <w:spacing w:before="120" w:after="120"/>
        <w:jc w:val="right"/>
        <w:rPr>
          <w:rFonts w:ascii="Times New Roman" w:hAnsi="Times New Roman" w:cs="Times New Roman"/>
          <w:noProof/>
        </w:rPr>
      </w:pPr>
      <w:r w:rsidRPr="00AD7D48">
        <w:rPr>
          <w:rFonts w:ascii="Times New Roman" w:hAnsi="Times New Roman" w:cs="Times New Roman"/>
          <w:noProof/>
          <w:position w:val="-30"/>
        </w:rPr>
        <w:object w:dxaOrig="3519" w:dyaOrig="700" w14:anchorId="0EAA93F7">
          <v:shape id="_x0000_i1030" type="#_x0000_t75" style="width:176.25pt;height:35.25pt" o:ole="">
            <v:imagedata r:id="rId20" o:title=""/>
          </v:shape>
          <o:OLEObject Type="Embed" ProgID="Equation.DSMT4" ShapeID="_x0000_i1030" DrawAspect="Content" ObjectID="_1722618185" r:id="rId21"/>
        </w:object>
      </w:r>
      <w:r w:rsidR="004234BA">
        <w:rPr>
          <w:rFonts w:ascii="Times New Roman" w:hAnsi="Times New Roman" w:cs="Times New Roman"/>
          <w:noProof/>
        </w:rPr>
        <w:tab/>
      </w:r>
      <w:r w:rsidR="004234BA">
        <w:rPr>
          <w:rFonts w:ascii="Times New Roman" w:hAnsi="Times New Roman" w:cs="Times New Roman"/>
          <w:noProof/>
        </w:rPr>
        <w:tab/>
      </w:r>
      <w:r w:rsidR="004234BA">
        <w:rPr>
          <w:rFonts w:ascii="Times New Roman" w:hAnsi="Times New Roman" w:cs="Times New Roman"/>
          <w:noProof/>
        </w:rPr>
        <w:tab/>
      </w:r>
      <w:r w:rsidR="004234BA">
        <w:rPr>
          <w:rFonts w:ascii="Times New Roman" w:hAnsi="Times New Roman" w:cs="Times New Roman"/>
          <w:noProof/>
        </w:rPr>
        <w:tab/>
      </w:r>
      <w:r w:rsidR="004234BA">
        <w:rPr>
          <w:rFonts w:ascii="Times New Roman" w:hAnsi="Times New Roman" w:cs="Times New Roman"/>
          <w:noProof/>
        </w:rPr>
        <w:tab/>
        <w:t xml:space="preserve"> (3</w:t>
      </w:r>
      <w:r w:rsidR="00AD7D48">
        <w:rPr>
          <w:rFonts w:ascii="Times New Roman" w:hAnsi="Times New Roman" w:cs="Times New Roman"/>
          <w:noProof/>
        </w:rPr>
        <w:t>)</w:t>
      </w:r>
    </w:p>
    <w:p w14:paraId="5F76F40E" w14:textId="717DA7A2" w:rsidR="00AD7D48" w:rsidRDefault="00AD7D48" w:rsidP="00AD7D48">
      <w:pPr>
        <w:autoSpaceDE w:val="0"/>
        <w:autoSpaceDN w:val="0"/>
        <w:adjustRightInd w:val="0"/>
        <w:spacing w:before="120" w:after="1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and</w:t>
      </w:r>
    </w:p>
    <w:p w14:paraId="1B7F058C" w14:textId="43419014" w:rsidR="00AD7D48" w:rsidRDefault="008631D1" w:rsidP="00AD7D48">
      <w:pPr>
        <w:autoSpaceDE w:val="0"/>
        <w:autoSpaceDN w:val="0"/>
        <w:adjustRightInd w:val="0"/>
        <w:spacing w:before="120" w:after="120"/>
        <w:ind w:firstLine="360"/>
        <w:jc w:val="right"/>
        <w:rPr>
          <w:rFonts w:ascii="Times New Roman" w:hAnsi="Times New Roman" w:cs="Times New Roman"/>
          <w:noProof/>
        </w:rPr>
      </w:pPr>
      <w:r w:rsidRPr="008631D1">
        <w:rPr>
          <w:rFonts w:ascii="Times New Roman" w:hAnsi="Times New Roman" w:cs="Times New Roman"/>
          <w:noProof/>
          <w:position w:val="-22"/>
        </w:rPr>
        <w:object w:dxaOrig="3860" w:dyaOrig="600" w14:anchorId="71D701B3">
          <v:shape id="_x0000_i1031" type="#_x0000_t75" style="width:192.75pt;height:30pt" o:ole="">
            <v:imagedata r:id="rId22" o:title=""/>
          </v:shape>
          <o:OLEObject Type="Embed" ProgID="Equation.DSMT4" ShapeID="_x0000_i1031" DrawAspect="Content" ObjectID="_1722618186" r:id="rId23"/>
        </w:object>
      </w:r>
      <w:r w:rsidR="004234BA">
        <w:rPr>
          <w:rFonts w:ascii="Times New Roman" w:hAnsi="Times New Roman" w:cs="Times New Roman"/>
          <w:noProof/>
        </w:rPr>
        <w:t>,</w:t>
      </w:r>
      <w:r w:rsidR="004234BA">
        <w:rPr>
          <w:rFonts w:ascii="Times New Roman" w:hAnsi="Times New Roman" w:cs="Times New Roman"/>
          <w:noProof/>
        </w:rPr>
        <w:tab/>
      </w:r>
      <w:r w:rsidR="004234BA">
        <w:rPr>
          <w:rFonts w:ascii="Times New Roman" w:hAnsi="Times New Roman" w:cs="Times New Roman"/>
          <w:noProof/>
        </w:rPr>
        <w:tab/>
      </w:r>
      <w:r w:rsidR="004234BA">
        <w:rPr>
          <w:rFonts w:ascii="Times New Roman" w:hAnsi="Times New Roman" w:cs="Times New Roman"/>
          <w:noProof/>
        </w:rPr>
        <w:tab/>
      </w:r>
      <w:r w:rsidR="004234BA">
        <w:rPr>
          <w:rFonts w:ascii="Times New Roman" w:hAnsi="Times New Roman" w:cs="Times New Roman"/>
          <w:noProof/>
        </w:rPr>
        <w:tab/>
        <w:t>(4</w:t>
      </w:r>
      <w:r w:rsidR="00AD7D48">
        <w:rPr>
          <w:rFonts w:ascii="Times New Roman" w:hAnsi="Times New Roman" w:cs="Times New Roman"/>
          <w:noProof/>
        </w:rPr>
        <w:t>)</w:t>
      </w:r>
    </w:p>
    <w:p w14:paraId="447BB984" w14:textId="48D2F518" w:rsidR="003D3818" w:rsidRPr="008D06FE" w:rsidRDefault="00AD7D48" w:rsidP="008D06FE">
      <w:pPr>
        <w:autoSpaceDE w:val="0"/>
        <w:autoSpaceDN w:val="0"/>
        <w:adjustRightInd w:val="0"/>
        <w:spacing w:before="120" w:after="120"/>
        <w:ind w:firstLine="36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noProof/>
        </w:rPr>
        <w:t xml:space="preserve">respectively, where </w:t>
      </w:r>
      <w:r w:rsidR="00C05463" w:rsidRPr="00AD7D48">
        <w:rPr>
          <w:rFonts w:ascii="Times New Roman" w:hAnsi="Times New Roman" w:cs="Times New Roman"/>
          <w:noProof/>
          <w:position w:val="-6"/>
        </w:rPr>
        <w:object w:dxaOrig="520" w:dyaOrig="260" w14:anchorId="6FD014F9">
          <v:shape id="_x0000_i1032" type="#_x0000_t75" style="width:26.25pt;height:12.75pt" o:ole="">
            <v:imagedata r:id="rId24" o:title=""/>
          </v:shape>
          <o:OLEObject Type="Embed" ProgID="Equation.DSMT4" ShapeID="_x0000_i1032" DrawAspect="Content" ObjectID="_1722618187" r:id="rId25"/>
        </w:object>
      </w:r>
      <w:r>
        <w:rPr>
          <w:rFonts w:ascii="Times New Roman" w:hAnsi="Times New Roman" w:cs="Times New Roman"/>
          <w:noProof/>
        </w:rPr>
        <w:t xml:space="preserve"> </w:t>
      </w:r>
      <w:r w:rsidR="00C05463">
        <w:rPr>
          <w:rFonts w:ascii="Times New Roman" w:hAnsi="Times New Roman" w:cs="Times New Roman"/>
          <w:noProof/>
        </w:rPr>
        <w:t xml:space="preserve">is a scale parameter, </w:t>
      </w:r>
      <w:r w:rsidR="00C05463" w:rsidRPr="00C05463">
        <w:rPr>
          <w:rFonts w:ascii="Times New Roman" w:hAnsi="Times New Roman" w:cs="Times New Roman"/>
          <w:noProof/>
          <w:position w:val="-6"/>
        </w:rPr>
        <w:object w:dxaOrig="520" w:dyaOrig="260" w14:anchorId="0E4C794B">
          <v:shape id="_x0000_i1033" type="#_x0000_t75" style="width:26.25pt;height:12.75pt" o:ole="">
            <v:imagedata r:id="rId26" o:title=""/>
          </v:shape>
          <o:OLEObject Type="Embed" ProgID="Equation.DSMT4" ShapeID="_x0000_i1033" DrawAspect="Content" ObjectID="_1722618188" r:id="rId27"/>
        </w:object>
      </w:r>
      <w:r w:rsidR="00C05463">
        <w:rPr>
          <w:rFonts w:ascii="Times New Roman" w:hAnsi="Times New Roman" w:cs="Times New Roman"/>
          <w:noProof/>
        </w:rPr>
        <w:t xml:space="preserve"> is a shape parameter and </w:t>
      </w:r>
      <w:r w:rsidR="00C05463" w:rsidRPr="00C05463">
        <w:rPr>
          <w:rFonts w:ascii="Times New Roman" w:hAnsi="Times New Roman" w:cs="Times New Roman"/>
          <w:noProof/>
          <w:position w:val="-6"/>
        </w:rPr>
        <w:object w:dxaOrig="520" w:dyaOrig="260" w14:anchorId="0A269968">
          <v:shape id="_x0000_i1034" type="#_x0000_t75" style="width:26.25pt;height:12.75pt" o:ole="">
            <v:imagedata r:id="rId28" o:title=""/>
          </v:shape>
          <o:OLEObject Type="Embed" ProgID="Equation.DSMT4" ShapeID="_x0000_i1034" DrawAspect="Content" ObjectID="_1722618189" r:id="rId29"/>
        </w:object>
      </w:r>
      <w:r w:rsidR="008D06FE">
        <w:rPr>
          <w:rFonts w:ascii="Times New Roman" w:hAnsi="Times New Roman" w:cs="Times New Roman"/>
          <w:noProof/>
        </w:rPr>
        <w:t>[1]</w:t>
      </w:r>
      <w:r w:rsidR="00C05463">
        <w:rPr>
          <w:rFonts w:ascii="Times New Roman" w:hAnsi="Times New Roman" w:cs="Times New Roman"/>
          <w:noProof/>
        </w:rPr>
        <w:t xml:space="preserve">.  We  briefly denote Power Shanker distribution as </w:t>
      </w:r>
      <w:r w:rsidR="00C05463" w:rsidRPr="00AD7D48">
        <w:rPr>
          <w:rFonts w:ascii="Times New Roman" w:hAnsi="Times New Roman" w:cs="Times New Roman"/>
          <w:iCs/>
          <w:position w:val="-12"/>
        </w:rPr>
        <w:object w:dxaOrig="859" w:dyaOrig="360" w14:anchorId="2517C984">
          <v:shape id="_x0000_i1035" type="#_x0000_t75" style="width:42.75pt;height:18pt" o:ole="">
            <v:imagedata r:id="rId30" o:title=""/>
          </v:shape>
          <o:OLEObject Type="Embed" ProgID="Equation.DSMT4" ShapeID="_x0000_i1035" DrawAspect="Content" ObjectID="_1722618190" r:id="rId31"/>
        </w:object>
      </w:r>
      <w:r w:rsidR="00C05463">
        <w:rPr>
          <w:rFonts w:ascii="Times New Roman" w:hAnsi="Times New Roman" w:cs="Times New Roman"/>
          <w:iCs/>
        </w:rPr>
        <w:t xml:space="preserve">in </w:t>
      </w:r>
      <w:proofErr w:type="spellStart"/>
      <w:r w:rsidR="00C05463">
        <w:rPr>
          <w:rFonts w:ascii="Times New Roman" w:hAnsi="Times New Roman" w:cs="Times New Roman"/>
          <w:iCs/>
        </w:rPr>
        <w:t>this</w:t>
      </w:r>
      <w:proofErr w:type="spellEnd"/>
      <w:r w:rsidR="00C05463">
        <w:rPr>
          <w:rFonts w:ascii="Times New Roman" w:hAnsi="Times New Roman" w:cs="Times New Roman"/>
          <w:iCs/>
        </w:rPr>
        <w:t xml:space="preserve"> </w:t>
      </w:r>
      <w:proofErr w:type="spellStart"/>
      <w:r w:rsidR="00C05463">
        <w:rPr>
          <w:rFonts w:ascii="Times New Roman" w:hAnsi="Times New Roman" w:cs="Times New Roman"/>
          <w:iCs/>
        </w:rPr>
        <w:t>paper</w:t>
      </w:r>
      <w:proofErr w:type="spellEnd"/>
      <w:r w:rsidR="00C05463">
        <w:rPr>
          <w:rFonts w:ascii="Times New Roman" w:hAnsi="Times New Roman" w:cs="Times New Roman"/>
          <w:iCs/>
        </w:rPr>
        <w:t>.</w:t>
      </w:r>
      <w:r w:rsidR="00C05463">
        <w:rPr>
          <w:rFonts w:ascii="Times New Roman" w:hAnsi="Times New Roman" w:cs="Times New Roman"/>
          <w:noProof/>
        </w:rPr>
        <w:t xml:space="preserve"> Shanker and Shukla </w:t>
      </w:r>
      <w:r w:rsidR="008D06FE">
        <w:rPr>
          <w:rFonts w:ascii="Times New Roman" w:hAnsi="Times New Roman" w:cs="Times New Roman"/>
          <w:noProof/>
        </w:rPr>
        <w:t>[1]</w:t>
      </w:r>
      <w:r w:rsidR="00C05463">
        <w:rPr>
          <w:rFonts w:ascii="Times New Roman" w:hAnsi="Times New Roman" w:cs="Times New Roman"/>
          <w:noProof/>
        </w:rPr>
        <w:t xml:space="preserve"> mentioned that  the </w:t>
      </w:r>
      <w:r w:rsidR="00C05463" w:rsidRPr="00AD7D48">
        <w:rPr>
          <w:rFonts w:ascii="Times New Roman" w:hAnsi="Times New Roman" w:cs="Times New Roman"/>
          <w:iCs/>
          <w:position w:val="-12"/>
        </w:rPr>
        <w:object w:dxaOrig="859" w:dyaOrig="360" w14:anchorId="12720509">
          <v:shape id="_x0000_i1036" type="#_x0000_t75" style="width:42.75pt;height:18pt" o:ole="">
            <v:imagedata r:id="rId30" o:title=""/>
          </v:shape>
          <o:OLEObject Type="Embed" ProgID="Equation.DSMT4" ShapeID="_x0000_i1036" DrawAspect="Content" ObjectID="_1722618191" r:id="rId32"/>
        </w:object>
      </w:r>
      <w:r w:rsidR="00C05463">
        <w:rPr>
          <w:rFonts w:ascii="Times New Roman" w:hAnsi="Times New Roman" w:cs="Times New Roman"/>
          <w:iCs/>
        </w:rPr>
        <w:t xml:space="preserve"> </w:t>
      </w:r>
      <w:proofErr w:type="spellStart"/>
      <w:r w:rsidR="00C05463">
        <w:rPr>
          <w:rFonts w:ascii="Times New Roman" w:hAnsi="Times New Roman" w:cs="Times New Roman"/>
          <w:iCs/>
        </w:rPr>
        <w:t>distribution</w:t>
      </w:r>
      <w:proofErr w:type="spellEnd"/>
      <w:r w:rsidR="00C05463">
        <w:rPr>
          <w:rFonts w:ascii="Times New Roman" w:hAnsi="Times New Roman" w:cs="Times New Roman"/>
          <w:iCs/>
        </w:rPr>
        <w:t xml:space="preserve"> </w:t>
      </w:r>
      <w:r w:rsidR="00C05463">
        <w:rPr>
          <w:rFonts w:ascii="Times New Roman" w:hAnsi="Times New Roman" w:cs="Times New Roman"/>
          <w:noProof/>
        </w:rPr>
        <w:t>is  a mixture</w:t>
      </w:r>
      <w:r w:rsidR="00C05463" w:rsidRPr="00C05463">
        <w:rPr>
          <w:rFonts w:ascii="Times New Roman" w:hAnsi="Times New Roman" w:cs="Times New Roman"/>
          <w:noProof/>
        </w:rPr>
        <w:t xml:space="preserve"> of </w:t>
      </w:r>
      <w:r w:rsidR="00C05463" w:rsidRPr="00C05463">
        <w:rPr>
          <w:rFonts w:ascii="Times New Roman" w:hAnsi="Times New Roman" w:cs="Times New Roman"/>
          <w:noProof/>
          <w:position w:val="-12"/>
        </w:rPr>
        <w:object w:dxaOrig="1260" w:dyaOrig="360" w14:anchorId="0A902A6B">
          <v:shape id="_x0000_i1037" type="#_x0000_t75" style="width:63pt;height:18pt" o:ole="">
            <v:imagedata r:id="rId33" o:title=""/>
          </v:shape>
          <o:OLEObject Type="Embed" ProgID="Equation.DSMT4" ShapeID="_x0000_i1037" DrawAspect="Content" ObjectID="_1722618192" r:id="rId34"/>
        </w:object>
      </w:r>
      <w:r w:rsidR="00C05463">
        <w:rPr>
          <w:rFonts w:ascii="Times New Roman" w:hAnsi="Times New Roman" w:cs="Times New Roman"/>
          <w:noProof/>
        </w:rPr>
        <w:t xml:space="preserve"> </w:t>
      </w:r>
      <w:r w:rsidR="00C05463" w:rsidRPr="00C05463">
        <w:rPr>
          <w:rFonts w:ascii="Times New Roman" w:hAnsi="Times New Roman" w:cs="Times New Roman"/>
          <w:noProof/>
        </w:rPr>
        <w:t>and generalized</w:t>
      </w:r>
      <w:r w:rsidR="00C05463">
        <w:rPr>
          <w:rFonts w:ascii="Times New Roman" w:hAnsi="Times New Roman" w:cs="Times New Roman"/>
          <w:noProof/>
        </w:rPr>
        <w:t xml:space="preserve"> gamma</w:t>
      </w:r>
      <w:r w:rsidR="00C05463" w:rsidRPr="00C05463">
        <w:rPr>
          <w:rFonts w:ascii="Times New Roman" w:hAnsi="Times New Roman" w:cs="Times New Roman"/>
          <w:noProof/>
        </w:rPr>
        <w:t xml:space="preserve"> </w:t>
      </w:r>
      <w:r w:rsidR="00C05463" w:rsidRPr="00C05463">
        <w:rPr>
          <w:rFonts w:ascii="Times New Roman" w:hAnsi="Times New Roman" w:cs="Times New Roman"/>
          <w:noProof/>
          <w:position w:val="-12"/>
        </w:rPr>
        <w:object w:dxaOrig="740" w:dyaOrig="360" w14:anchorId="7CB007F1">
          <v:shape id="_x0000_i1038" type="#_x0000_t75" style="width:36.75pt;height:18pt" o:ole="">
            <v:imagedata r:id="rId35" o:title=""/>
          </v:shape>
          <o:OLEObject Type="Embed" ProgID="Equation.DSMT4" ShapeID="_x0000_i1038" DrawAspect="Content" ObjectID="_1722618193" r:id="rId36"/>
        </w:object>
      </w:r>
      <w:r w:rsidR="00C05463" w:rsidRPr="00C05463">
        <w:rPr>
          <w:rFonts w:ascii="Times New Roman" w:hAnsi="Times New Roman" w:cs="Times New Roman"/>
          <w:noProof/>
        </w:rPr>
        <w:t xml:space="preserve"> distributions</w:t>
      </w:r>
      <w:r w:rsidR="00C05463">
        <w:rPr>
          <w:rFonts w:ascii="Times New Roman" w:hAnsi="Times New Roman" w:cs="Times New Roman"/>
          <w:noProof/>
        </w:rPr>
        <w:t>. For more details about the</w:t>
      </w:r>
      <w:r w:rsidR="00C05463" w:rsidRPr="00AD7D48">
        <w:rPr>
          <w:rFonts w:ascii="Times New Roman" w:hAnsi="Times New Roman" w:cs="Times New Roman"/>
          <w:iCs/>
          <w:position w:val="-12"/>
        </w:rPr>
        <w:object w:dxaOrig="859" w:dyaOrig="360" w14:anchorId="22D1E949">
          <v:shape id="_x0000_i1039" type="#_x0000_t75" style="width:42.75pt;height:18pt" o:ole="">
            <v:imagedata r:id="rId30" o:title=""/>
          </v:shape>
          <o:OLEObject Type="Embed" ProgID="Equation.DSMT4" ShapeID="_x0000_i1039" DrawAspect="Content" ObjectID="_1722618194" r:id="rId37"/>
        </w:object>
      </w:r>
      <w:proofErr w:type="spellStart"/>
      <w:r w:rsidR="00C05463">
        <w:rPr>
          <w:rFonts w:ascii="Times New Roman" w:hAnsi="Times New Roman" w:cs="Times New Roman"/>
          <w:iCs/>
        </w:rPr>
        <w:t>distributions</w:t>
      </w:r>
      <w:proofErr w:type="spellEnd"/>
      <w:r w:rsidR="0018050D">
        <w:rPr>
          <w:rFonts w:ascii="Times New Roman" w:hAnsi="Times New Roman" w:cs="Times New Roman"/>
          <w:iCs/>
        </w:rPr>
        <w:t xml:space="preserve"> </w:t>
      </w:r>
      <w:proofErr w:type="spellStart"/>
      <w:r w:rsidR="0018050D">
        <w:rPr>
          <w:rFonts w:ascii="Times New Roman" w:hAnsi="Times New Roman" w:cs="Times New Roman"/>
          <w:iCs/>
        </w:rPr>
        <w:t>please</w:t>
      </w:r>
      <w:proofErr w:type="spellEnd"/>
      <w:r w:rsidR="0018050D">
        <w:rPr>
          <w:rFonts w:ascii="Times New Roman" w:hAnsi="Times New Roman" w:cs="Times New Roman"/>
          <w:iCs/>
        </w:rPr>
        <w:t xml:space="preserve"> </w:t>
      </w:r>
      <w:proofErr w:type="spellStart"/>
      <w:r w:rsidR="0018050D">
        <w:rPr>
          <w:rFonts w:ascii="Times New Roman" w:hAnsi="Times New Roman" w:cs="Times New Roman"/>
          <w:iCs/>
        </w:rPr>
        <w:t>see</w:t>
      </w:r>
      <w:proofErr w:type="spellEnd"/>
      <w:r w:rsidR="0018050D">
        <w:rPr>
          <w:rFonts w:ascii="Times New Roman" w:hAnsi="Times New Roman" w:cs="Times New Roman"/>
          <w:iCs/>
        </w:rPr>
        <w:t xml:space="preserve"> </w:t>
      </w:r>
      <w:r w:rsidR="008D06FE">
        <w:rPr>
          <w:rFonts w:ascii="Times New Roman" w:hAnsi="Times New Roman" w:cs="Times New Roman"/>
          <w:iCs/>
        </w:rPr>
        <w:t>[1]</w:t>
      </w:r>
      <w:r w:rsidR="0018050D">
        <w:rPr>
          <w:rFonts w:ascii="Times New Roman" w:hAnsi="Times New Roman" w:cs="Times New Roman"/>
          <w:iCs/>
        </w:rPr>
        <w:t>.</w:t>
      </w:r>
    </w:p>
    <w:p w14:paraId="6518FB14" w14:textId="084487D0" w:rsidR="00183830" w:rsidRPr="0081123C" w:rsidRDefault="0081123C" w:rsidP="000409ED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sz w:val="24"/>
          <w:szCs w:val="24"/>
        </w:rPr>
        <w:t>Point Estimation</w:t>
      </w:r>
    </w:p>
    <w:p w14:paraId="1669E101" w14:textId="36AF241A" w:rsidR="0081123C" w:rsidRPr="00AD7D48" w:rsidRDefault="0081123C" w:rsidP="0081123C">
      <w:pPr>
        <w:spacing w:after="240"/>
        <w:jc w:val="both"/>
        <w:rPr>
          <w:rFonts w:ascii="Times New Roman" w:hAnsi="Times New Roman" w:cs="Times New Roman"/>
        </w:rPr>
      </w:pPr>
      <w:r w:rsidRPr="00AD7D48">
        <w:rPr>
          <w:rFonts w:ascii="Times New Roman" w:hAnsi="Times New Roman" w:cs="Times New Roman"/>
        </w:rPr>
        <w:t xml:space="preserve">In this section, we </w:t>
      </w:r>
      <w:proofErr w:type="spellStart"/>
      <w:r w:rsidRPr="00AD7D48">
        <w:rPr>
          <w:rFonts w:ascii="Times New Roman" w:hAnsi="Times New Roman" w:cs="Times New Roman"/>
        </w:rPr>
        <w:t>present</w:t>
      </w:r>
      <w:proofErr w:type="spellEnd"/>
      <w:r w:rsidRPr="00AD7D48">
        <w:rPr>
          <w:rFonts w:ascii="Times New Roman" w:hAnsi="Times New Roman" w:cs="Times New Roman"/>
        </w:rPr>
        <w:t xml:space="preserve"> </w:t>
      </w:r>
      <w:proofErr w:type="spellStart"/>
      <w:r w:rsidRPr="00AD7D48">
        <w:rPr>
          <w:rFonts w:ascii="Times New Roman" w:hAnsi="Times New Roman" w:cs="Times New Roman"/>
        </w:rPr>
        <w:t>five</w:t>
      </w:r>
      <w:proofErr w:type="spellEnd"/>
      <w:r w:rsidRPr="00AD7D48">
        <w:rPr>
          <w:rFonts w:ascii="Times New Roman" w:hAnsi="Times New Roman" w:cs="Times New Roman"/>
        </w:rPr>
        <w:t xml:space="preserve"> </w:t>
      </w:r>
      <w:proofErr w:type="spellStart"/>
      <w:r w:rsidRPr="00AD7D48">
        <w:rPr>
          <w:rFonts w:ascii="Times New Roman" w:hAnsi="Times New Roman" w:cs="Times New Roman"/>
        </w:rPr>
        <w:t>different</w:t>
      </w:r>
      <w:proofErr w:type="spellEnd"/>
      <w:r w:rsidRPr="00AD7D48">
        <w:rPr>
          <w:rFonts w:ascii="Times New Roman" w:hAnsi="Times New Roman" w:cs="Times New Roman"/>
        </w:rPr>
        <w:t xml:space="preserve"> </w:t>
      </w:r>
      <w:proofErr w:type="spellStart"/>
      <w:r w:rsidRPr="00AD7D48">
        <w:rPr>
          <w:rFonts w:ascii="Times New Roman" w:hAnsi="Times New Roman" w:cs="Times New Roman"/>
        </w:rPr>
        <w:t>estimators</w:t>
      </w:r>
      <w:proofErr w:type="spellEnd"/>
      <w:r w:rsidRPr="00AD7D48">
        <w:rPr>
          <w:rFonts w:ascii="Times New Roman" w:hAnsi="Times New Roman" w:cs="Times New Roman"/>
        </w:rPr>
        <w:t xml:space="preserve"> of </w:t>
      </w:r>
      <w:proofErr w:type="spellStart"/>
      <w:r w:rsidRPr="00AD7D48">
        <w:rPr>
          <w:rFonts w:ascii="Times New Roman" w:hAnsi="Times New Roman" w:cs="Times New Roman"/>
        </w:rPr>
        <w:t>the</w:t>
      </w:r>
      <w:proofErr w:type="spellEnd"/>
      <w:r w:rsidRPr="00AD7D48">
        <w:rPr>
          <w:rFonts w:ascii="Times New Roman" w:hAnsi="Times New Roman" w:cs="Times New Roman"/>
        </w:rPr>
        <w:t xml:space="preserve"> </w:t>
      </w:r>
      <w:proofErr w:type="spellStart"/>
      <w:r w:rsidRPr="00AD7D48">
        <w:rPr>
          <w:rFonts w:ascii="Times New Roman" w:hAnsi="Times New Roman" w:cs="Times New Roman"/>
        </w:rPr>
        <w:t>parameters</w:t>
      </w:r>
      <w:proofErr w:type="spellEnd"/>
      <w:r w:rsidRPr="00AD7D48">
        <w:rPr>
          <w:rFonts w:ascii="Times New Roman" w:hAnsi="Times New Roman" w:cs="Times New Roman"/>
        </w:rPr>
        <w:t xml:space="preserve"> of </w:t>
      </w:r>
      <w:proofErr w:type="spellStart"/>
      <w:r w:rsidRPr="00AD7D48">
        <w:rPr>
          <w:rFonts w:ascii="Times New Roman" w:hAnsi="Times New Roman" w:cs="Times New Roman"/>
        </w:rPr>
        <w:t>the</w:t>
      </w:r>
      <w:proofErr w:type="spellEnd"/>
      <w:r w:rsidRPr="00AD7D48">
        <w:rPr>
          <w:rFonts w:ascii="Times New Roman" w:hAnsi="Times New Roman" w:cs="Times New Roman"/>
        </w:rPr>
        <w:t xml:space="preserve"> </w:t>
      </w:r>
      <w:r w:rsidRPr="00AD7D48">
        <w:rPr>
          <w:rFonts w:ascii="Times New Roman" w:hAnsi="Times New Roman" w:cs="Times New Roman"/>
          <w:iCs/>
          <w:position w:val="-12"/>
        </w:rPr>
        <w:object w:dxaOrig="859" w:dyaOrig="360" w14:anchorId="71BC4425">
          <v:shape id="_x0000_i1040" type="#_x0000_t75" style="width:42.75pt;height:18pt" o:ole="">
            <v:imagedata r:id="rId30" o:title=""/>
          </v:shape>
          <o:OLEObject Type="Embed" ProgID="Equation.DSMT4" ShapeID="_x0000_i1040" DrawAspect="Content" ObjectID="_1722618195" r:id="rId38"/>
        </w:object>
      </w:r>
      <w:r w:rsidRPr="00AD7D48">
        <w:rPr>
          <w:rFonts w:ascii="Times New Roman" w:hAnsi="Times New Roman" w:cs="Times New Roman"/>
          <w:iCs/>
        </w:rPr>
        <w:t xml:space="preserve"> </w:t>
      </w:r>
      <w:proofErr w:type="spellStart"/>
      <w:r w:rsidRPr="00AD7D48">
        <w:rPr>
          <w:rFonts w:ascii="Times New Roman" w:hAnsi="Times New Roman" w:cs="Times New Roman"/>
        </w:rPr>
        <w:t>distribution</w:t>
      </w:r>
      <w:proofErr w:type="spellEnd"/>
      <w:r w:rsidRPr="00AD7D48">
        <w:rPr>
          <w:rFonts w:ascii="Times New Roman" w:hAnsi="Times New Roman" w:cs="Times New Roman"/>
        </w:rPr>
        <w:t xml:space="preserve"> </w:t>
      </w:r>
      <w:proofErr w:type="spellStart"/>
      <w:r w:rsidRPr="00AD7D48">
        <w:rPr>
          <w:rFonts w:ascii="Times New Roman" w:hAnsi="Times New Roman" w:cs="Times New Roman"/>
        </w:rPr>
        <w:t>such</w:t>
      </w:r>
      <w:proofErr w:type="spellEnd"/>
      <w:r w:rsidRPr="00AD7D48">
        <w:rPr>
          <w:rFonts w:ascii="Times New Roman" w:hAnsi="Times New Roman" w:cs="Times New Roman"/>
        </w:rPr>
        <w:t xml:space="preserve"> as </w:t>
      </w:r>
      <w:proofErr w:type="spellStart"/>
      <w:r w:rsidRPr="00AD7D48">
        <w:rPr>
          <w:rFonts w:ascii="Times New Roman" w:hAnsi="Times New Roman" w:cs="Times New Roman"/>
        </w:rPr>
        <w:t>maximum</w:t>
      </w:r>
      <w:proofErr w:type="spellEnd"/>
      <w:r w:rsidRPr="00AD7D48">
        <w:rPr>
          <w:rFonts w:ascii="Times New Roman" w:hAnsi="Times New Roman" w:cs="Times New Roman"/>
        </w:rPr>
        <w:t xml:space="preserve"> </w:t>
      </w:r>
      <w:proofErr w:type="spellStart"/>
      <w:r w:rsidRPr="00AD7D48">
        <w:rPr>
          <w:rFonts w:ascii="Times New Roman" w:hAnsi="Times New Roman" w:cs="Times New Roman"/>
        </w:rPr>
        <w:t>likelihood</w:t>
      </w:r>
      <w:proofErr w:type="spellEnd"/>
      <w:r w:rsidRPr="00AD7D48">
        <w:rPr>
          <w:rFonts w:ascii="Times New Roman" w:hAnsi="Times New Roman" w:cs="Times New Roman"/>
        </w:rPr>
        <w:t xml:space="preserve"> </w:t>
      </w:r>
      <w:proofErr w:type="spellStart"/>
      <w:r w:rsidRPr="00AD7D48">
        <w:rPr>
          <w:rFonts w:ascii="Times New Roman" w:hAnsi="Times New Roman" w:cs="Times New Roman"/>
        </w:rPr>
        <w:t>estimator</w:t>
      </w:r>
      <w:proofErr w:type="spellEnd"/>
      <w:r w:rsidRPr="00AD7D48">
        <w:rPr>
          <w:rFonts w:ascii="Times New Roman" w:hAnsi="Times New Roman" w:cs="Times New Roman"/>
        </w:rPr>
        <w:t xml:space="preserve"> (MLE), least squares estimator (LSE), weighted least squares estimator (WLSE), Anderson-Darling estimator (ADE), and Cramér–von Mises estimator (CvME). </w:t>
      </w:r>
    </w:p>
    <w:p w14:paraId="38C98C50" w14:textId="58457774" w:rsidR="0081123C" w:rsidRPr="0081123C" w:rsidRDefault="0081123C" w:rsidP="0081123C">
      <w:pPr>
        <w:rPr>
          <w:rFonts w:ascii="Times New Roman" w:hAnsi="Times New Roman" w:cs="Times New Roman"/>
        </w:rPr>
      </w:pPr>
      <w:proofErr w:type="spellStart"/>
      <w:r w:rsidRPr="0081123C">
        <w:rPr>
          <w:rFonts w:ascii="Times New Roman" w:hAnsi="Times New Roman" w:cs="Times New Roman"/>
        </w:rPr>
        <w:t>Let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r w:rsidRPr="0081123C">
        <w:rPr>
          <w:rFonts w:ascii="Times New Roman" w:hAnsi="Times New Roman" w:cs="Times New Roman"/>
          <w:position w:val="-12"/>
        </w:rPr>
        <w:object w:dxaOrig="1380" w:dyaOrig="360" w14:anchorId="76FC22BE">
          <v:shape id="_x0000_i1041" type="#_x0000_t75" style="width:69pt;height:18pt" o:ole="">
            <v:imagedata r:id="rId39" o:title=""/>
          </v:shape>
          <o:OLEObject Type="Embed" ProgID="Equation.DSMT4" ShapeID="_x0000_i1041" DrawAspect="Content" ObjectID="_1722618196" r:id="rId40"/>
        </w:object>
      </w:r>
      <w:r w:rsidRPr="0081123C">
        <w:rPr>
          <w:rFonts w:ascii="Times New Roman" w:hAnsi="Times New Roman" w:cs="Times New Roman"/>
        </w:rPr>
        <w:t xml:space="preserve"> be a </w:t>
      </w:r>
      <w:proofErr w:type="spellStart"/>
      <w:r w:rsidRPr="0081123C">
        <w:rPr>
          <w:rFonts w:ascii="Times New Roman" w:hAnsi="Times New Roman" w:cs="Times New Roman"/>
        </w:rPr>
        <w:t>random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sample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from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the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r w:rsidR="00AD7D48" w:rsidRPr="0081123C">
        <w:rPr>
          <w:rFonts w:ascii="Times New Roman" w:hAnsi="Times New Roman" w:cs="Times New Roman"/>
          <w:iCs/>
          <w:position w:val="-12"/>
          <w:sz w:val="24"/>
          <w:szCs w:val="24"/>
        </w:rPr>
        <w:object w:dxaOrig="859" w:dyaOrig="360" w14:anchorId="0715C7C9">
          <v:shape id="_x0000_i1042" type="#_x0000_t75" style="width:42.75pt;height:18pt" o:ole="">
            <v:imagedata r:id="rId30" o:title=""/>
          </v:shape>
          <o:OLEObject Type="Embed" ProgID="Equation.DSMT4" ShapeID="_x0000_i1042" DrawAspect="Content" ObjectID="_1722618197" r:id="rId41"/>
        </w:object>
      </w:r>
      <w:r w:rsidRPr="0081123C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distribution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and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r w:rsidRPr="0081123C">
        <w:rPr>
          <w:rFonts w:ascii="Times New Roman" w:hAnsi="Times New Roman" w:cs="Times New Roman"/>
          <w:position w:val="-16"/>
        </w:rPr>
        <w:object w:dxaOrig="1939" w:dyaOrig="380" w14:anchorId="075A8673">
          <v:shape id="_x0000_i1043" type="#_x0000_t75" style="width:96.75pt;height:18.75pt" o:ole="">
            <v:imagedata r:id="rId42" o:title=""/>
          </v:shape>
          <o:OLEObject Type="Embed" ProgID="Equation.DSMT4" ShapeID="_x0000_i1043" DrawAspect="Content" ObjectID="_1722618198" r:id="rId43"/>
        </w:object>
      </w:r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denote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the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corresponding</w:t>
      </w:r>
      <w:proofErr w:type="spellEnd"/>
      <w:r w:rsidRPr="0081123C">
        <w:rPr>
          <w:rFonts w:ascii="Times New Roman" w:hAnsi="Times New Roman" w:cs="Times New Roman"/>
        </w:rPr>
        <w:t xml:space="preserve"> order statistics.</w:t>
      </w:r>
      <w:r w:rsidR="00AD7D48">
        <w:rPr>
          <w:rFonts w:ascii="Times New Roman" w:hAnsi="Times New Roman" w:cs="Times New Roman"/>
        </w:rPr>
        <w:t xml:space="preserve"> </w:t>
      </w:r>
      <w:proofErr w:type="spellStart"/>
      <w:r w:rsidR="00AD7D48">
        <w:rPr>
          <w:rFonts w:ascii="Times New Roman" w:hAnsi="Times New Roman" w:cs="Times New Roman"/>
        </w:rPr>
        <w:t>In</w:t>
      </w:r>
      <w:proofErr w:type="spellEnd"/>
      <w:r w:rsidR="00AD7D48">
        <w:rPr>
          <w:rFonts w:ascii="Times New Roman" w:hAnsi="Times New Roman" w:cs="Times New Roman"/>
        </w:rPr>
        <w:t xml:space="preserve"> </w:t>
      </w:r>
      <w:proofErr w:type="spellStart"/>
      <w:r w:rsidR="00AD7D48">
        <w:rPr>
          <w:rFonts w:ascii="Times New Roman" w:hAnsi="Times New Roman" w:cs="Times New Roman"/>
        </w:rPr>
        <w:t>addition</w:t>
      </w:r>
      <w:proofErr w:type="spellEnd"/>
      <w:r w:rsidRPr="0081123C">
        <w:rPr>
          <w:rFonts w:ascii="Times New Roman" w:hAnsi="Times New Roman" w:cs="Times New Roman"/>
        </w:rPr>
        <w:t xml:space="preserve">, </w:t>
      </w:r>
      <w:r w:rsidRPr="0081123C">
        <w:rPr>
          <w:rFonts w:ascii="Times New Roman" w:hAnsi="Times New Roman" w:cs="Times New Roman"/>
          <w:position w:val="-16"/>
        </w:rPr>
        <w:object w:dxaOrig="340" w:dyaOrig="400" w14:anchorId="61282E97">
          <v:shape id="_x0000_i1044" type="#_x0000_t75" style="width:16.5pt;height:19.5pt" o:ole="">
            <v:imagedata r:id="rId44" o:title=""/>
          </v:shape>
          <o:OLEObject Type="Embed" ProgID="Equation.DSMT4" ShapeID="_x0000_i1044" DrawAspect="Content" ObjectID="_1722618199" r:id="rId45"/>
        </w:object>
      </w:r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denotes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the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observed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value</w:t>
      </w:r>
      <w:proofErr w:type="spellEnd"/>
      <w:r w:rsidRPr="0081123C">
        <w:rPr>
          <w:rFonts w:ascii="Times New Roman" w:hAnsi="Times New Roman" w:cs="Times New Roman"/>
        </w:rPr>
        <w:t xml:space="preserve"> of </w:t>
      </w:r>
      <w:r w:rsidRPr="0081123C">
        <w:rPr>
          <w:rFonts w:ascii="Times New Roman" w:hAnsi="Times New Roman" w:cs="Times New Roman"/>
          <w:position w:val="-16"/>
        </w:rPr>
        <w:object w:dxaOrig="420" w:dyaOrig="400" w14:anchorId="5D90393C">
          <v:shape id="_x0000_i1045" type="#_x0000_t75" style="width:21pt;height:19.5pt" o:ole="">
            <v:imagedata r:id="rId46" o:title=""/>
          </v:shape>
          <o:OLEObject Type="Embed" ProgID="Equation.DSMT4" ShapeID="_x0000_i1045" DrawAspect="Content" ObjectID="_1722618200" r:id="rId47"/>
        </w:object>
      </w:r>
      <w:r w:rsidRPr="0081123C">
        <w:rPr>
          <w:rFonts w:ascii="Times New Roman" w:hAnsi="Times New Roman" w:cs="Times New Roman"/>
        </w:rPr>
        <w:t xml:space="preserve">.  </w:t>
      </w:r>
      <w:proofErr w:type="spellStart"/>
      <w:r w:rsidR="00AD7D48">
        <w:rPr>
          <w:rFonts w:ascii="Times New Roman" w:hAnsi="Times New Roman" w:cs="Times New Roman"/>
        </w:rPr>
        <w:t>T</w:t>
      </w:r>
      <w:r w:rsidRPr="0081123C">
        <w:rPr>
          <w:rFonts w:ascii="Times New Roman" w:hAnsi="Times New Roman" w:cs="Times New Roman"/>
        </w:rPr>
        <w:t>he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log-likelihood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function</w:t>
      </w:r>
      <w:proofErr w:type="spellEnd"/>
      <w:r w:rsidRPr="0081123C">
        <w:rPr>
          <w:rFonts w:ascii="Times New Roman" w:hAnsi="Times New Roman" w:cs="Times New Roman"/>
        </w:rPr>
        <w:t xml:space="preserve"> of </w:t>
      </w:r>
      <w:proofErr w:type="spellStart"/>
      <w:r w:rsidRPr="0081123C">
        <w:rPr>
          <w:rFonts w:ascii="Times New Roman" w:hAnsi="Times New Roman" w:cs="Times New Roman"/>
        </w:rPr>
        <w:t>the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r w:rsidR="00AD7D48" w:rsidRPr="0081123C">
        <w:rPr>
          <w:rFonts w:ascii="Times New Roman" w:hAnsi="Times New Roman" w:cs="Times New Roman"/>
          <w:iCs/>
          <w:position w:val="-12"/>
          <w:sz w:val="24"/>
          <w:szCs w:val="24"/>
        </w:rPr>
        <w:object w:dxaOrig="859" w:dyaOrig="360" w14:anchorId="6225826E">
          <v:shape id="_x0000_i1046" type="#_x0000_t75" style="width:42.75pt;height:18pt" o:ole="">
            <v:imagedata r:id="rId30" o:title=""/>
          </v:shape>
          <o:OLEObject Type="Embed" ProgID="Equation.DSMT4" ShapeID="_x0000_i1046" DrawAspect="Content" ObjectID="_1722618201" r:id="rId48"/>
        </w:object>
      </w:r>
      <w:proofErr w:type="spellStart"/>
      <w:r w:rsidR="004234BA">
        <w:rPr>
          <w:rFonts w:ascii="Times New Roman" w:hAnsi="Times New Roman" w:cs="Times New Roman"/>
        </w:rPr>
        <w:t>distribution</w:t>
      </w:r>
      <w:proofErr w:type="spellEnd"/>
      <w:r w:rsidR="004234BA">
        <w:rPr>
          <w:rFonts w:ascii="Times New Roman" w:hAnsi="Times New Roman" w:cs="Times New Roman"/>
        </w:rPr>
        <w:t xml:space="preserve"> is</w:t>
      </w:r>
    </w:p>
    <w:p w14:paraId="2718A20B" w14:textId="4BC4FFEF" w:rsidR="0081123C" w:rsidRPr="0081123C" w:rsidRDefault="00D855F2" w:rsidP="00AD71A4">
      <w:pPr>
        <w:jc w:val="right"/>
        <w:rPr>
          <w:rFonts w:ascii="Times New Roman" w:hAnsi="Times New Roman" w:cs="Times New Roman"/>
        </w:rPr>
      </w:pPr>
      <w:r w:rsidRPr="00521D1A">
        <w:rPr>
          <w:rFonts w:ascii="Times New Roman" w:hAnsi="Times New Roman" w:cs="Times New Roman"/>
          <w:position w:val="-28"/>
        </w:rPr>
        <w:object w:dxaOrig="8500" w:dyaOrig="680" w14:anchorId="2A275A2B">
          <v:shape id="_x0000_i1047" type="#_x0000_t75" style="width:423pt;height:33.75pt" o:ole="">
            <v:imagedata r:id="rId49" o:title=""/>
          </v:shape>
          <o:OLEObject Type="Embed" ProgID="Equation.DSMT4" ShapeID="_x0000_i1047" DrawAspect="Content" ObjectID="_1722618202" r:id="rId50"/>
        </w:object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</w:r>
      <w:r w:rsidR="00AD71A4">
        <w:rPr>
          <w:rFonts w:ascii="Times New Roman" w:hAnsi="Times New Roman" w:cs="Times New Roman"/>
        </w:rPr>
        <w:t xml:space="preserve">       </w:t>
      </w:r>
      <w:r w:rsidR="0018050D">
        <w:rPr>
          <w:rFonts w:ascii="Times New Roman" w:hAnsi="Times New Roman" w:cs="Times New Roman"/>
        </w:rPr>
        <w:t>(3</w:t>
      </w:r>
      <w:r w:rsidR="0081123C" w:rsidRPr="0081123C">
        <w:rPr>
          <w:rFonts w:ascii="Times New Roman" w:hAnsi="Times New Roman" w:cs="Times New Roman"/>
        </w:rPr>
        <w:t>)</w:t>
      </w:r>
    </w:p>
    <w:p w14:paraId="770D56AF" w14:textId="77777777" w:rsidR="0081123C" w:rsidRPr="0081123C" w:rsidRDefault="0081123C" w:rsidP="0081123C">
      <w:pPr>
        <w:jc w:val="both"/>
        <w:rPr>
          <w:rFonts w:ascii="Times New Roman" w:hAnsi="Times New Roman" w:cs="Times New Roman"/>
        </w:rPr>
      </w:pPr>
      <w:proofErr w:type="spellStart"/>
      <w:r w:rsidRPr="0081123C">
        <w:rPr>
          <w:rFonts w:ascii="Times New Roman" w:hAnsi="Times New Roman" w:cs="Times New Roman"/>
        </w:rPr>
        <w:t>where</w:t>
      </w:r>
      <w:proofErr w:type="spellEnd"/>
      <w:r w:rsidRPr="0081123C">
        <w:rPr>
          <w:rFonts w:ascii="Times New Roman" w:hAnsi="Times New Roman" w:cs="Times New Roman"/>
        </w:rPr>
        <w:t xml:space="preserve">  </w:t>
      </w:r>
      <w:r w:rsidR="00D855F2" w:rsidRPr="0081123C">
        <w:rPr>
          <w:rFonts w:ascii="Times New Roman" w:hAnsi="Times New Roman" w:cs="Times New Roman"/>
          <w:position w:val="-14"/>
        </w:rPr>
        <w:object w:dxaOrig="999" w:dyaOrig="400" w14:anchorId="42BAF632">
          <v:shape id="_x0000_i1048" type="#_x0000_t75" style="width:50.25pt;height:20.25pt" o:ole="">
            <v:imagedata r:id="rId51" o:title=""/>
          </v:shape>
          <o:OLEObject Type="Embed" ProgID="Equation.DSMT4" ShapeID="_x0000_i1048" DrawAspect="Content" ObjectID="_1722618203" r:id="rId52"/>
        </w:object>
      </w:r>
      <w:r w:rsidRPr="0081123C">
        <w:rPr>
          <w:rFonts w:ascii="Times New Roman" w:hAnsi="Times New Roman" w:cs="Times New Roman"/>
        </w:rPr>
        <w:t xml:space="preserve"> is a </w:t>
      </w:r>
      <w:proofErr w:type="spellStart"/>
      <w:r w:rsidRPr="0081123C">
        <w:rPr>
          <w:rFonts w:ascii="Times New Roman" w:hAnsi="Times New Roman" w:cs="Times New Roman"/>
        </w:rPr>
        <w:t>parameter</w:t>
      </w:r>
      <w:proofErr w:type="spellEnd"/>
      <w:r w:rsidRPr="0081123C">
        <w:rPr>
          <w:rFonts w:ascii="Times New Roman" w:hAnsi="Times New Roman" w:cs="Times New Roman"/>
        </w:rPr>
        <w:t xml:space="preserve"> vector.  </w:t>
      </w:r>
      <w:proofErr w:type="spellStart"/>
      <w:r w:rsidRPr="0081123C">
        <w:rPr>
          <w:rFonts w:ascii="Times New Roman" w:hAnsi="Times New Roman" w:cs="Times New Roman"/>
        </w:rPr>
        <w:t>Then</w:t>
      </w:r>
      <w:proofErr w:type="spellEnd"/>
      <w:r w:rsidRPr="0081123C">
        <w:rPr>
          <w:rFonts w:ascii="Times New Roman" w:hAnsi="Times New Roman" w:cs="Times New Roman"/>
        </w:rPr>
        <w:t xml:space="preserve">,  </w:t>
      </w:r>
      <w:proofErr w:type="spellStart"/>
      <w:r w:rsidRPr="0081123C">
        <w:rPr>
          <w:rFonts w:ascii="Times New Roman" w:hAnsi="Times New Roman" w:cs="Times New Roman"/>
        </w:rPr>
        <w:t>maximum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likelihood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estimator</w:t>
      </w:r>
      <w:proofErr w:type="spellEnd"/>
      <w:r w:rsidRPr="0081123C">
        <w:rPr>
          <w:rFonts w:ascii="Times New Roman" w:hAnsi="Times New Roman" w:cs="Times New Roman"/>
        </w:rPr>
        <w:t xml:space="preserve"> (MLE)  of </w:t>
      </w:r>
      <w:r w:rsidR="00D855F2" w:rsidRPr="00D855F2">
        <w:rPr>
          <w:rFonts w:ascii="Times New Roman" w:hAnsi="Times New Roman" w:cs="Times New Roman"/>
          <w:position w:val="-10"/>
        </w:rPr>
        <w:object w:dxaOrig="200" w:dyaOrig="260" w14:anchorId="1983A196">
          <v:shape id="_x0000_i1049" type="#_x0000_t75" style="width:9.75pt;height:12.75pt" o:ole="">
            <v:imagedata r:id="rId53" o:title=""/>
          </v:shape>
          <o:OLEObject Type="Embed" ProgID="Equation.DSMT4" ShapeID="_x0000_i1049" DrawAspect="Content" ObjectID="_1722618204" r:id="rId54"/>
        </w:object>
      </w:r>
      <w:r w:rsidRPr="0081123C">
        <w:rPr>
          <w:rFonts w:ascii="Times New Roman" w:hAnsi="Times New Roman" w:cs="Times New Roman"/>
        </w:rPr>
        <w:t xml:space="preserve"> is </w:t>
      </w:r>
      <w:proofErr w:type="spellStart"/>
      <w:r w:rsidRPr="0081123C">
        <w:rPr>
          <w:rFonts w:ascii="Times New Roman" w:hAnsi="Times New Roman" w:cs="Times New Roman"/>
        </w:rPr>
        <w:t>given</w:t>
      </w:r>
      <w:proofErr w:type="spellEnd"/>
      <w:r w:rsidRPr="0081123C">
        <w:rPr>
          <w:rFonts w:ascii="Times New Roman" w:hAnsi="Times New Roman" w:cs="Times New Roman"/>
        </w:rPr>
        <w:t xml:space="preserve"> as </w:t>
      </w:r>
      <w:proofErr w:type="spellStart"/>
      <w:r w:rsidRPr="0081123C">
        <w:rPr>
          <w:rFonts w:ascii="Times New Roman" w:hAnsi="Times New Roman" w:cs="Times New Roman"/>
        </w:rPr>
        <w:t>follows</w:t>
      </w:r>
      <w:proofErr w:type="spellEnd"/>
      <w:r w:rsidRPr="0081123C">
        <w:rPr>
          <w:rFonts w:ascii="Times New Roman" w:hAnsi="Times New Roman" w:cs="Times New Roman"/>
        </w:rPr>
        <w:t>:</w:t>
      </w:r>
    </w:p>
    <w:p w14:paraId="55C37DD8" w14:textId="60848E42" w:rsidR="0081123C" w:rsidRPr="0081123C" w:rsidRDefault="00D855F2" w:rsidP="00AD71A4">
      <w:pPr>
        <w:jc w:val="right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position w:val="-28"/>
        </w:rPr>
        <w:object w:dxaOrig="2240" w:dyaOrig="540" w14:anchorId="69DAC950">
          <v:shape id="_x0000_i1050" type="#_x0000_t75" style="width:111.75pt;height:27pt" o:ole="">
            <v:imagedata r:id="rId55" o:title=""/>
          </v:shape>
          <o:OLEObject Type="Embed" ProgID="Equation.DSMT4" ShapeID="_x0000_i1050" DrawAspect="Content" ObjectID="_1722618205" r:id="rId56"/>
        </w:object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  <w:t xml:space="preserve">            </w:t>
      </w:r>
      <w:r w:rsidR="00AD71A4">
        <w:rPr>
          <w:rFonts w:ascii="Times New Roman" w:hAnsi="Times New Roman" w:cs="Times New Roman"/>
        </w:rPr>
        <w:t>(4</w:t>
      </w:r>
      <w:r w:rsidR="0081123C" w:rsidRPr="0081123C">
        <w:rPr>
          <w:rFonts w:ascii="Times New Roman" w:hAnsi="Times New Roman" w:cs="Times New Roman"/>
        </w:rPr>
        <w:t>)</w:t>
      </w:r>
    </w:p>
    <w:p w14:paraId="47BFB47D" w14:textId="77777777" w:rsidR="0081123C" w:rsidRPr="0081123C" w:rsidRDefault="0081123C" w:rsidP="0081123C">
      <w:pPr>
        <w:jc w:val="both"/>
        <w:rPr>
          <w:rFonts w:ascii="Times New Roman" w:hAnsi="Times New Roman" w:cs="Times New Roman"/>
        </w:rPr>
      </w:pPr>
      <w:r w:rsidRPr="0081123C">
        <w:rPr>
          <w:rFonts w:ascii="Times New Roman" w:hAnsi="Times New Roman" w:cs="Times New Roman"/>
        </w:rPr>
        <w:t>Let us define the following four functions which are used to obtain the different type of estimates:</w:t>
      </w:r>
    </w:p>
    <w:p w14:paraId="207C0444" w14:textId="77777777" w:rsidR="0081123C" w:rsidRPr="0081123C" w:rsidRDefault="00D855F2" w:rsidP="00036ED2">
      <w:pPr>
        <w:jc w:val="center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position w:val="-142"/>
        </w:rPr>
        <w:object w:dxaOrig="6740" w:dyaOrig="3000" w14:anchorId="0969E964">
          <v:shape id="_x0000_i1051" type="#_x0000_t75" style="width:337.5pt;height:150.75pt" o:ole="">
            <v:imagedata r:id="rId57" o:title=""/>
          </v:shape>
          <o:OLEObject Type="Embed" ProgID="Equation.DSMT4" ShapeID="_x0000_i1051" DrawAspect="Content" ObjectID="_1722618206" r:id="rId58"/>
        </w:object>
      </w:r>
    </w:p>
    <w:p w14:paraId="50BC6AE9" w14:textId="77777777" w:rsidR="0081123C" w:rsidRPr="0081123C" w:rsidRDefault="0081123C" w:rsidP="0081123C">
      <w:pPr>
        <w:rPr>
          <w:rFonts w:ascii="Times New Roman" w:hAnsi="Times New Roman" w:cs="Times New Roman"/>
        </w:rPr>
      </w:pPr>
      <w:r w:rsidRPr="0081123C">
        <w:rPr>
          <w:rFonts w:ascii="Times New Roman" w:hAnsi="Times New Roman" w:cs="Times New Roman"/>
        </w:rPr>
        <w:t>and</w:t>
      </w:r>
    </w:p>
    <w:p w14:paraId="27E527A9" w14:textId="4C347412" w:rsidR="0081123C" w:rsidRPr="0081123C" w:rsidRDefault="00D855F2" w:rsidP="004234BA">
      <w:pPr>
        <w:jc w:val="center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position w:val="-90"/>
        </w:rPr>
        <w:object w:dxaOrig="6320" w:dyaOrig="1920" w14:anchorId="3F2B6750">
          <v:shape id="_x0000_i1052" type="#_x0000_t75" style="width:315.75pt;height:96.75pt" o:ole="">
            <v:imagedata r:id="rId59" o:title=""/>
          </v:shape>
          <o:OLEObject Type="Embed" ProgID="Equation.DSMT4" ShapeID="_x0000_i1052" DrawAspect="Content" ObjectID="_1722618207" r:id="rId60"/>
        </w:object>
      </w:r>
    </w:p>
    <w:p w14:paraId="1D2F3731" w14:textId="77777777" w:rsidR="0081123C" w:rsidRPr="0081123C" w:rsidRDefault="0081123C" w:rsidP="0081123C">
      <w:pPr>
        <w:jc w:val="both"/>
        <w:rPr>
          <w:rFonts w:ascii="Times New Roman" w:hAnsi="Times New Roman" w:cs="Times New Roman"/>
        </w:rPr>
      </w:pPr>
      <w:r w:rsidRPr="0081123C">
        <w:rPr>
          <w:rFonts w:ascii="Times New Roman" w:hAnsi="Times New Roman" w:cs="Times New Roman"/>
        </w:rPr>
        <w:t xml:space="preserve">the </w:t>
      </w:r>
      <w:proofErr w:type="spellStart"/>
      <w:r w:rsidRPr="0081123C">
        <w:rPr>
          <w:rFonts w:ascii="Times New Roman" w:hAnsi="Times New Roman" w:cs="Times New Roman"/>
        </w:rPr>
        <w:t>LSEs</w:t>
      </w:r>
      <w:proofErr w:type="spellEnd"/>
      <w:r w:rsidRPr="0081123C">
        <w:rPr>
          <w:rFonts w:ascii="Times New Roman" w:hAnsi="Times New Roman" w:cs="Times New Roman"/>
        </w:rPr>
        <w:t xml:space="preserve">, </w:t>
      </w:r>
      <w:proofErr w:type="spellStart"/>
      <w:r w:rsidRPr="0081123C">
        <w:rPr>
          <w:rFonts w:ascii="Times New Roman" w:hAnsi="Times New Roman" w:cs="Times New Roman"/>
        </w:rPr>
        <w:t>WLSEs</w:t>
      </w:r>
      <w:proofErr w:type="spellEnd"/>
      <w:r w:rsidRPr="0081123C">
        <w:rPr>
          <w:rFonts w:ascii="Times New Roman" w:hAnsi="Times New Roman" w:cs="Times New Roman"/>
        </w:rPr>
        <w:t xml:space="preserve">, </w:t>
      </w:r>
      <w:proofErr w:type="spellStart"/>
      <w:r w:rsidRPr="0081123C">
        <w:rPr>
          <w:rFonts w:ascii="Times New Roman" w:hAnsi="Times New Roman" w:cs="Times New Roman"/>
        </w:rPr>
        <w:t>CvMEs</w:t>
      </w:r>
      <w:proofErr w:type="spellEnd"/>
      <w:r w:rsidRPr="0081123C">
        <w:rPr>
          <w:rFonts w:ascii="Times New Roman" w:hAnsi="Times New Roman" w:cs="Times New Roman"/>
        </w:rPr>
        <w:t xml:space="preserve">, </w:t>
      </w:r>
      <w:proofErr w:type="spellStart"/>
      <w:r w:rsidRPr="0081123C">
        <w:rPr>
          <w:rFonts w:ascii="Times New Roman" w:hAnsi="Times New Roman" w:cs="Times New Roman"/>
        </w:rPr>
        <w:t>and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ADEs</w:t>
      </w:r>
      <w:proofErr w:type="spellEnd"/>
      <w:r w:rsidRPr="0081123C">
        <w:rPr>
          <w:rFonts w:ascii="Times New Roman" w:hAnsi="Times New Roman" w:cs="Times New Roman"/>
        </w:rPr>
        <w:t xml:space="preserve"> of </w:t>
      </w:r>
      <w:proofErr w:type="spellStart"/>
      <w:r w:rsidRPr="0081123C">
        <w:rPr>
          <w:rFonts w:ascii="Times New Roman" w:hAnsi="Times New Roman" w:cs="Times New Roman"/>
        </w:rPr>
        <w:t>the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parameters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r w:rsidR="00D855F2" w:rsidRPr="0081123C">
        <w:rPr>
          <w:rFonts w:ascii="Times New Roman" w:hAnsi="Times New Roman" w:cs="Times New Roman"/>
          <w:position w:val="-14"/>
        </w:rPr>
        <w:object w:dxaOrig="999" w:dyaOrig="400" w14:anchorId="7F273490">
          <v:shape id="_x0000_i1053" type="#_x0000_t75" style="width:50.25pt;height:20.25pt" o:ole="">
            <v:imagedata r:id="rId61" o:title=""/>
          </v:shape>
          <o:OLEObject Type="Embed" ProgID="Equation.DSMT4" ShapeID="_x0000_i1053" DrawAspect="Content" ObjectID="_1722618208" r:id="rId62"/>
        </w:object>
      </w:r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are</w:t>
      </w:r>
      <w:proofErr w:type="spellEnd"/>
      <w:r w:rsidRPr="0081123C">
        <w:rPr>
          <w:rFonts w:ascii="Times New Roman" w:hAnsi="Times New Roman" w:cs="Times New Roman"/>
        </w:rPr>
        <w:t xml:space="preserve"> </w:t>
      </w:r>
      <w:proofErr w:type="spellStart"/>
      <w:r w:rsidRPr="0081123C">
        <w:rPr>
          <w:rFonts w:ascii="Times New Roman" w:hAnsi="Times New Roman" w:cs="Times New Roman"/>
        </w:rPr>
        <w:t>given</w:t>
      </w:r>
      <w:proofErr w:type="spellEnd"/>
      <w:r w:rsidRPr="0081123C">
        <w:rPr>
          <w:rFonts w:ascii="Times New Roman" w:hAnsi="Times New Roman" w:cs="Times New Roman"/>
        </w:rPr>
        <w:t xml:space="preserve">, </w:t>
      </w:r>
      <w:proofErr w:type="spellStart"/>
      <w:r w:rsidRPr="0081123C">
        <w:rPr>
          <w:rFonts w:ascii="Times New Roman" w:hAnsi="Times New Roman" w:cs="Times New Roman"/>
        </w:rPr>
        <w:t>respectively</w:t>
      </w:r>
      <w:proofErr w:type="spellEnd"/>
      <w:r w:rsidRPr="0081123C">
        <w:rPr>
          <w:rFonts w:ascii="Times New Roman" w:hAnsi="Times New Roman" w:cs="Times New Roman"/>
        </w:rPr>
        <w:t xml:space="preserve">, </w:t>
      </w:r>
      <w:proofErr w:type="spellStart"/>
      <w:r w:rsidRPr="0081123C">
        <w:rPr>
          <w:rFonts w:ascii="Times New Roman" w:hAnsi="Times New Roman" w:cs="Times New Roman"/>
        </w:rPr>
        <w:t>by</w:t>
      </w:r>
      <w:proofErr w:type="spellEnd"/>
    </w:p>
    <w:p w14:paraId="37652081" w14:textId="73A43B5E" w:rsidR="0081123C" w:rsidRPr="0081123C" w:rsidRDefault="00D855F2" w:rsidP="00D855F2">
      <w:pPr>
        <w:jc w:val="right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position w:val="-28"/>
        </w:rPr>
        <w:object w:dxaOrig="2439" w:dyaOrig="540" w14:anchorId="1E18639D">
          <v:shape id="_x0000_i1054" type="#_x0000_t75" style="width:123pt;height:27pt" o:ole="">
            <v:imagedata r:id="rId63" o:title=""/>
          </v:shape>
          <o:OLEObject Type="Embed" ProgID="Equation.DSMT4" ShapeID="_x0000_i1054" DrawAspect="Content" ObjectID="_1722618209" r:id="rId64"/>
        </w:object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>(5</w:t>
      </w:r>
      <w:r w:rsidR="0081123C" w:rsidRPr="0081123C">
        <w:rPr>
          <w:rFonts w:ascii="Times New Roman" w:hAnsi="Times New Roman" w:cs="Times New Roman"/>
        </w:rPr>
        <w:t>)</w:t>
      </w:r>
    </w:p>
    <w:p w14:paraId="3D9CB634" w14:textId="08C52A4F" w:rsidR="0081123C" w:rsidRPr="0081123C" w:rsidRDefault="00D855F2" w:rsidP="00D855F2">
      <w:pPr>
        <w:jc w:val="right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position w:val="-28"/>
        </w:rPr>
        <w:object w:dxaOrig="2620" w:dyaOrig="540" w14:anchorId="28B235B5">
          <v:shape id="_x0000_i1055" type="#_x0000_t75" style="width:131.25pt;height:27pt" o:ole="">
            <v:imagedata r:id="rId65" o:title=""/>
          </v:shape>
          <o:OLEObject Type="Embed" ProgID="Equation.DSMT4" ShapeID="_x0000_i1055" DrawAspect="Content" ObjectID="_1722618210" r:id="rId66"/>
        </w:object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>(6</w:t>
      </w:r>
      <w:r w:rsidR="0081123C" w:rsidRPr="0081123C">
        <w:rPr>
          <w:rFonts w:ascii="Times New Roman" w:hAnsi="Times New Roman" w:cs="Times New Roman"/>
        </w:rPr>
        <w:t>)</w:t>
      </w:r>
    </w:p>
    <w:p w14:paraId="4006AB5A" w14:textId="61691F16" w:rsidR="0081123C" w:rsidRPr="0081123C" w:rsidRDefault="00D855F2" w:rsidP="00D855F2">
      <w:pPr>
        <w:jc w:val="right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position w:val="-28"/>
        </w:rPr>
        <w:object w:dxaOrig="2659" w:dyaOrig="540" w14:anchorId="57C33905">
          <v:shape id="_x0000_i1056" type="#_x0000_t75" style="width:132.75pt;height:27pt" o:ole="">
            <v:imagedata r:id="rId67" o:title=""/>
          </v:shape>
          <o:OLEObject Type="Embed" ProgID="Equation.DSMT4" ShapeID="_x0000_i1056" DrawAspect="Content" ObjectID="_1722618211" r:id="rId68"/>
        </w:object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>(7</w:t>
      </w:r>
      <w:r w:rsidR="0081123C" w:rsidRPr="0081123C">
        <w:rPr>
          <w:rFonts w:ascii="Times New Roman" w:hAnsi="Times New Roman" w:cs="Times New Roman"/>
        </w:rPr>
        <w:t>)</w:t>
      </w:r>
    </w:p>
    <w:p w14:paraId="5AE879F4" w14:textId="0F5EB4C2" w:rsidR="0081123C" w:rsidRPr="0081123C" w:rsidRDefault="00D855F2" w:rsidP="00D855F2">
      <w:pPr>
        <w:jc w:val="right"/>
        <w:rPr>
          <w:rFonts w:ascii="Times New Roman" w:hAnsi="Times New Roman" w:cs="Times New Roman"/>
        </w:rPr>
      </w:pPr>
      <w:r w:rsidRPr="00D855F2">
        <w:rPr>
          <w:rFonts w:ascii="Times New Roman" w:hAnsi="Times New Roman" w:cs="Times New Roman"/>
          <w:position w:val="-28"/>
        </w:rPr>
        <w:object w:dxaOrig="2480" w:dyaOrig="540" w14:anchorId="776F4D9A">
          <v:shape id="_x0000_i1057" type="#_x0000_t75" style="width:123.75pt;height:27pt" o:ole="">
            <v:imagedata r:id="rId69" o:title=""/>
          </v:shape>
          <o:OLEObject Type="Embed" ProgID="Equation.DSMT4" ShapeID="_x0000_i1057" DrawAspect="Content" ObjectID="_1722618212" r:id="rId70"/>
        </w:object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</w:r>
      <w:r w:rsidR="0081123C" w:rsidRPr="0081123C">
        <w:rPr>
          <w:rFonts w:ascii="Times New Roman" w:hAnsi="Times New Roman" w:cs="Times New Roman"/>
        </w:rPr>
        <w:tab/>
        <w:t xml:space="preserve">            </w:t>
      </w:r>
      <w:r>
        <w:rPr>
          <w:rFonts w:ascii="Times New Roman" w:hAnsi="Times New Roman" w:cs="Times New Roman"/>
        </w:rPr>
        <w:t>(8</w:t>
      </w:r>
      <w:r w:rsidR="0081123C" w:rsidRPr="0081123C">
        <w:rPr>
          <w:rFonts w:ascii="Times New Roman" w:hAnsi="Times New Roman" w:cs="Times New Roman"/>
        </w:rPr>
        <w:t>)</w:t>
      </w:r>
    </w:p>
    <w:p w14:paraId="17C4E118" w14:textId="327B8CBD" w:rsidR="0081123C" w:rsidRPr="00276591" w:rsidRDefault="0081123C" w:rsidP="00276591">
      <w:pPr>
        <w:jc w:val="both"/>
        <w:rPr>
          <w:rFonts w:ascii="Times New Roman" w:hAnsi="Times New Roman" w:cs="Times New Roman"/>
        </w:rPr>
      </w:pPr>
      <w:r w:rsidRPr="00276591">
        <w:rPr>
          <w:rFonts w:ascii="Times New Roman" w:hAnsi="Times New Roman" w:cs="Times New Roman"/>
        </w:rPr>
        <w:t xml:space="preserve">The </w:t>
      </w:r>
      <w:r w:rsidR="00D855F2" w:rsidRPr="00276591">
        <w:rPr>
          <w:rFonts w:ascii="Times New Roman" w:hAnsi="Times New Roman" w:cs="Times New Roman"/>
        </w:rPr>
        <w:t>estimators given in (4)-(9</w:t>
      </w:r>
      <w:r w:rsidRPr="00276591">
        <w:rPr>
          <w:rFonts w:ascii="Times New Roman" w:hAnsi="Times New Roman" w:cs="Times New Roman"/>
        </w:rPr>
        <w:t xml:space="preserve">) can be obtained by </w:t>
      </w:r>
      <w:r w:rsidRPr="00276591">
        <w:rPr>
          <w:rFonts w:ascii="Times New Roman" w:hAnsi="Times New Roman" w:cs="Times New Roman"/>
          <w:b/>
        </w:rPr>
        <w:t>optim ()</w:t>
      </w:r>
      <w:r w:rsidRPr="00276591">
        <w:rPr>
          <w:rFonts w:ascii="Times New Roman" w:hAnsi="Times New Roman" w:cs="Times New Roman"/>
        </w:rPr>
        <w:t xml:space="preserve"> function in R with Broyden–Fletcher–Goldfarb–Shanno (BFGS) algorithm</w:t>
      </w:r>
      <w:r w:rsidR="00276591">
        <w:rPr>
          <w:rFonts w:ascii="Times New Roman" w:hAnsi="Times New Roman" w:cs="Times New Roman"/>
        </w:rPr>
        <w:t>. The BFGS</w:t>
      </w:r>
      <w:r w:rsidRPr="00276591">
        <w:rPr>
          <w:rFonts w:ascii="Times New Roman" w:hAnsi="Times New Roman" w:cs="Times New Roman"/>
        </w:rPr>
        <w:t xml:space="preserve"> algoritm is firstly </w:t>
      </w:r>
      <w:proofErr w:type="spellStart"/>
      <w:r w:rsidRPr="00276591">
        <w:rPr>
          <w:rFonts w:ascii="Times New Roman" w:hAnsi="Times New Roman" w:cs="Times New Roman"/>
        </w:rPr>
        <w:t>studied</w:t>
      </w:r>
      <w:proofErr w:type="spellEnd"/>
      <w:r w:rsidRPr="00276591">
        <w:rPr>
          <w:rFonts w:ascii="Times New Roman" w:hAnsi="Times New Roman" w:cs="Times New Roman"/>
        </w:rPr>
        <w:t xml:space="preserve"> </w:t>
      </w:r>
      <w:proofErr w:type="spellStart"/>
      <w:r w:rsidRPr="00276591">
        <w:rPr>
          <w:rFonts w:ascii="Times New Roman" w:hAnsi="Times New Roman" w:cs="Times New Roman"/>
        </w:rPr>
        <w:t>by</w:t>
      </w:r>
      <w:proofErr w:type="spellEnd"/>
      <w:r w:rsidRPr="00276591">
        <w:rPr>
          <w:rFonts w:ascii="Times New Roman" w:hAnsi="Times New Roman" w:cs="Times New Roman"/>
        </w:rPr>
        <w:t xml:space="preserve"> </w:t>
      </w:r>
      <w:proofErr w:type="spellStart"/>
      <w:r w:rsidRPr="00276591">
        <w:rPr>
          <w:rFonts w:ascii="Times New Roman" w:hAnsi="Times New Roman" w:cs="Times New Roman"/>
        </w:rPr>
        <w:t>Fletcher</w:t>
      </w:r>
      <w:proofErr w:type="spellEnd"/>
      <w:r w:rsidR="00276591">
        <w:rPr>
          <w:rFonts w:ascii="Times New Roman" w:hAnsi="Times New Roman" w:cs="Times New Roman"/>
        </w:rPr>
        <w:t xml:space="preserve"> </w:t>
      </w:r>
      <w:r w:rsidR="008D06FE">
        <w:rPr>
          <w:rFonts w:ascii="Times New Roman" w:hAnsi="Times New Roman" w:cs="Times New Roman"/>
        </w:rPr>
        <w:t>[9]</w:t>
      </w:r>
      <w:r w:rsidRPr="00276591">
        <w:rPr>
          <w:rFonts w:ascii="Times New Roman" w:hAnsi="Times New Roman" w:cs="Times New Roman"/>
        </w:rPr>
        <w:t>.</w:t>
      </w:r>
    </w:p>
    <w:p w14:paraId="5BF325CD" w14:textId="7A8FCCEB" w:rsidR="007B47CE" w:rsidRPr="00EE3C09" w:rsidRDefault="00EE3C09" w:rsidP="00EE3C09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before="240" w:after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C09">
        <w:rPr>
          <w:rFonts w:ascii="Times New Roman" w:hAnsi="Times New Roman" w:cs="Times New Roman"/>
          <w:b/>
          <w:sz w:val="24"/>
          <w:szCs w:val="24"/>
        </w:rPr>
        <w:t>Simulation Study</w:t>
      </w:r>
    </w:p>
    <w:p w14:paraId="49362981" w14:textId="77777777" w:rsidR="003339CB" w:rsidRDefault="00276591" w:rsidP="00276591">
      <w:pPr>
        <w:ind w:firstLine="360"/>
        <w:jc w:val="both"/>
        <w:rPr>
          <w:rFonts w:ascii="Times New Roman" w:hAnsi="Times New Roman" w:cs="Times New Roman"/>
        </w:rPr>
      </w:pPr>
      <w:r w:rsidRPr="00276591">
        <w:rPr>
          <w:rFonts w:ascii="Times New Roman" w:hAnsi="Times New Roman" w:cs="Times New Roman"/>
        </w:rPr>
        <w:t xml:space="preserve">In this section, we </w:t>
      </w:r>
      <w:r>
        <w:rPr>
          <w:rFonts w:ascii="Times New Roman" w:hAnsi="Times New Roman" w:cs="Times New Roman"/>
        </w:rPr>
        <w:t>provide</w:t>
      </w:r>
      <w:r w:rsidRPr="00276591">
        <w:rPr>
          <w:rFonts w:ascii="Times New Roman" w:hAnsi="Times New Roman" w:cs="Times New Roman"/>
        </w:rPr>
        <w:t xml:space="preserve"> a </w:t>
      </w:r>
      <w:r w:rsidRPr="00276591">
        <w:rPr>
          <w:rFonts w:ascii="Times New Roman" w:hAnsi="Times New Roman" w:cs="Times New Roman"/>
          <w:lang w:val="en"/>
        </w:rPr>
        <w:t>comprehensive</w:t>
      </w:r>
      <w:r w:rsidRPr="00276591">
        <w:rPr>
          <w:rFonts w:ascii="Times New Roman" w:hAnsi="Times New Roman" w:cs="Times New Roman"/>
          <w:lang w:val="en-GB"/>
        </w:rPr>
        <w:t xml:space="preserve"> </w:t>
      </w:r>
      <w:r w:rsidRPr="00276591">
        <w:rPr>
          <w:rFonts w:ascii="Times New Roman" w:hAnsi="Times New Roman" w:cs="Times New Roman"/>
        </w:rPr>
        <w:t xml:space="preserve">Monte Carlo simulation study to </w:t>
      </w:r>
      <w:r>
        <w:rPr>
          <w:rFonts w:ascii="Times New Roman" w:hAnsi="Times New Roman" w:cs="Times New Roman"/>
        </w:rPr>
        <w:t xml:space="preserve">evaluate the performances of five estimators </w:t>
      </w:r>
      <w:r w:rsidRPr="00276591">
        <w:rPr>
          <w:rFonts w:ascii="Times New Roman" w:hAnsi="Times New Roman" w:cs="Times New Roman"/>
        </w:rPr>
        <w:t xml:space="preserve">according to biases and MSEs. In the simulation study is performed based on 5000 repetitions. We consider the sample size 25, 50, 100, </w:t>
      </w:r>
      <w:r>
        <w:rPr>
          <w:rFonts w:ascii="Times New Roman" w:hAnsi="Times New Roman" w:cs="Times New Roman"/>
        </w:rPr>
        <w:t>250</w:t>
      </w:r>
      <w:r w:rsidRPr="00276591">
        <w:rPr>
          <w:rFonts w:ascii="Times New Roman" w:hAnsi="Times New Roman" w:cs="Times New Roman"/>
        </w:rPr>
        <w:t xml:space="preserve">, 500 and </w:t>
      </w:r>
      <w:r>
        <w:rPr>
          <w:rFonts w:ascii="Times New Roman" w:hAnsi="Times New Roman" w:cs="Times New Roman"/>
        </w:rPr>
        <w:t>four</w:t>
      </w:r>
      <w:r w:rsidRPr="00276591">
        <w:rPr>
          <w:rFonts w:ascii="Times New Roman" w:hAnsi="Times New Roman" w:cs="Times New Roman"/>
        </w:rPr>
        <w:t xml:space="preserve"> parameter settings as follows: </w:t>
      </w:r>
    </w:p>
    <w:p w14:paraId="7D708188" w14:textId="71B38AB9" w:rsidR="00276591" w:rsidRPr="004234BA" w:rsidRDefault="008D06FE" w:rsidP="004234BA">
      <w:pPr>
        <w:ind w:firstLine="360"/>
        <w:jc w:val="center"/>
        <w:rPr>
          <w:rFonts w:ascii="Times New Roman" w:hAnsi="Times New Roman" w:cs="Times New Roman"/>
        </w:rPr>
      </w:pPr>
      <w:r w:rsidRPr="008D06FE">
        <w:rPr>
          <w:rFonts w:ascii="Times New Roman" w:hAnsi="Times New Roman" w:cs="Times New Roman"/>
          <w:position w:val="-30"/>
        </w:rPr>
        <w:object w:dxaOrig="4620" w:dyaOrig="720" w14:anchorId="69218418">
          <v:shape id="_x0000_i1080" type="#_x0000_t75" style="width:231pt;height:36.75pt" o:ole="">
            <v:imagedata r:id="rId71" o:title=""/>
          </v:shape>
          <o:OLEObject Type="Embed" ProgID="Equation.DSMT4" ShapeID="_x0000_i1080" DrawAspect="Content" ObjectID="_1722618213" r:id="rId72"/>
        </w:object>
      </w:r>
      <w:r w:rsidR="00276591" w:rsidRPr="00276591">
        <w:rPr>
          <w:rFonts w:ascii="Times New Roman" w:hAnsi="Times New Roman" w:cs="Times New Roman"/>
        </w:rPr>
        <w:t>.</w:t>
      </w:r>
    </w:p>
    <w:p w14:paraId="6026274E" w14:textId="1A3CB282" w:rsidR="00276591" w:rsidRPr="00931973" w:rsidRDefault="00276591" w:rsidP="00276591">
      <w:pPr>
        <w:spacing w:before="120" w:after="120" w:line="276" w:lineRule="auto"/>
        <w:contextualSpacing/>
        <w:jc w:val="center"/>
        <w:rPr>
          <w:rFonts w:ascii="Times New Roman" w:eastAsia="Cambria" w:hAnsi="Times New Roman" w:cs="Times New Roman"/>
        </w:rPr>
      </w:pPr>
      <w:r w:rsidRPr="00931973">
        <w:rPr>
          <w:rFonts w:ascii="Times New Roman" w:eastAsia="Cambria" w:hAnsi="Times New Roman" w:cs="Times New Roman"/>
          <w:b/>
        </w:rPr>
        <w:t xml:space="preserve">Table </w:t>
      </w:r>
      <w:r w:rsidR="00931973" w:rsidRPr="00931973">
        <w:rPr>
          <w:rFonts w:ascii="Times New Roman" w:eastAsia="Cambria" w:hAnsi="Times New Roman" w:cs="Times New Roman"/>
          <w:b/>
        </w:rPr>
        <w:t>1</w:t>
      </w:r>
      <w:r w:rsidRPr="00931973">
        <w:rPr>
          <w:rFonts w:ascii="Times New Roman" w:eastAsia="Cambria" w:hAnsi="Times New Roman" w:cs="Times New Roman"/>
          <w:b/>
        </w:rPr>
        <w:t>.</w:t>
      </w:r>
      <w:r w:rsidRPr="00931973">
        <w:rPr>
          <w:rFonts w:ascii="Times New Roman" w:eastAsia="Cambria" w:hAnsi="Times New Roman" w:cs="Times New Roman"/>
        </w:rPr>
        <w:t xml:space="preserve"> Average </w:t>
      </w:r>
      <w:proofErr w:type="spellStart"/>
      <w:r w:rsidRPr="00931973">
        <w:rPr>
          <w:rFonts w:ascii="Times New Roman" w:eastAsia="Cambria" w:hAnsi="Times New Roman" w:cs="Times New Roman"/>
        </w:rPr>
        <w:t>biases</w:t>
      </w:r>
      <w:proofErr w:type="spellEnd"/>
      <w:r w:rsidRPr="00931973">
        <w:rPr>
          <w:rFonts w:ascii="Times New Roman" w:eastAsia="Cambria" w:hAnsi="Times New Roman" w:cs="Times New Roman"/>
        </w:rPr>
        <w:t xml:space="preserve"> of </w:t>
      </w:r>
      <w:proofErr w:type="spellStart"/>
      <w:r w:rsidRPr="00931973">
        <w:rPr>
          <w:rFonts w:ascii="Times New Roman" w:eastAsia="Cambria" w:hAnsi="Times New Roman" w:cs="Times New Roman"/>
        </w:rPr>
        <w:t>MLEs</w:t>
      </w:r>
      <w:proofErr w:type="spellEnd"/>
      <w:r w:rsidRPr="00931973">
        <w:rPr>
          <w:rFonts w:ascii="Times New Roman" w:eastAsia="Cambria" w:hAnsi="Times New Roman" w:cs="Times New Roman"/>
        </w:rPr>
        <w:t xml:space="preserve">, </w:t>
      </w:r>
      <w:proofErr w:type="spellStart"/>
      <w:r w:rsidRPr="00931973">
        <w:rPr>
          <w:rFonts w:ascii="Times New Roman" w:eastAsia="Cambria" w:hAnsi="Times New Roman" w:cs="Times New Roman"/>
        </w:rPr>
        <w:t>LSEs</w:t>
      </w:r>
      <w:proofErr w:type="spellEnd"/>
      <w:r w:rsidRPr="00931973">
        <w:rPr>
          <w:rFonts w:ascii="Times New Roman" w:eastAsia="Cambria" w:hAnsi="Times New Roman" w:cs="Times New Roman"/>
        </w:rPr>
        <w:t xml:space="preserve">, </w:t>
      </w:r>
      <w:proofErr w:type="spellStart"/>
      <w:r w:rsidRPr="00931973">
        <w:rPr>
          <w:rFonts w:ascii="Times New Roman" w:eastAsia="Cambria" w:hAnsi="Times New Roman" w:cs="Times New Roman"/>
        </w:rPr>
        <w:t>WLSEs</w:t>
      </w:r>
      <w:proofErr w:type="spellEnd"/>
      <w:r w:rsidRPr="00931973">
        <w:rPr>
          <w:rFonts w:ascii="Times New Roman" w:eastAsia="Cambria" w:hAnsi="Times New Roman" w:cs="Times New Roman"/>
        </w:rPr>
        <w:t xml:space="preserve">, </w:t>
      </w:r>
      <w:proofErr w:type="spellStart"/>
      <w:r w:rsidRPr="00931973">
        <w:rPr>
          <w:rFonts w:ascii="Times New Roman" w:eastAsia="Cambria" w:hAnsi="Times New Roman" w:cs="Times New Roman"/>
        </w:rPr>
        <w:t>ADEs</w:t>
      </w:r>
      <w:proofErr w:type="spellEnd"/>
      <w:r w:rsidRPr="00931973">
        <w:rPr>
          <w:rFonts w:ascii="Times New Roman" w:eastAsia="Cambria" w:hAnsi="Times New Roman" w:cs="Times New Roman"/>
        </w:rPr>
        <w:t xml:space="preserve">, </w:t>
      </w:r>
      <w:proofErr w:type="spellStart"/>
      <w:r w:rsidRPr="00931973">
        <w:rPr>
          <w:rFonts w:ascii="Times New Roman" w:eastAsia="Cambria" w:hAnsi="Times New Roman" w:cs="Times New Roman"/>
        </w:rPr>
        <w:t>and</w:t>
      </w:r>
      <w:proofErr w:type="spellEnd"/>
      <w:r w:rsidRPr="00931973">
        <w:rPr>
          <w:rFonts w:ascii="Times New Roman" w:eastAsia="Cambria" w:hAnsi="Times New Roman" w:cs="Times New Roman"/>
        </w:rPr>
        <w:t xml:space="preserve"> </w:t>
      </w:r>
      <w:proofErr w:type="spellStart"/>
      <w:r w:rsidRPr="00931973">
        <w:rPr>
          <w:rFonts w:ascii="Times New Roman" w:eastAsia="Cambria" w:hAnsi="Times New Roman" w:cs="Times New Roman"/>
        </w:rPr>
        <w:t>CvMEs</w:t>
      </w:r>
      <w:proofErr w:type="spellEnd"/>
      <w:r w:rsidRPr="00931973">
        <w:rPr>
          <w:rFonts w:ascii="Times New Roman" w:eastAsia="Cambria" w:hAnsi="Times New Roman" w:cs="Times New Roman"/>
        </w:rPr>
        <w:t xml:space="preserve"> of </w:t>
      </w:r>
      <w:r w:rsidRPr="00931973">
        <w:rPr>
          <w:rFonts w:ascii="Times New Roman" w:eastAsia="Cambria" w:hAnsi="Times New Roman" w:cs="Times New Roman"/>
          <w:position w:val="-6"/>
        </w:rPr>
        <w:object w:dxaOrig="200" w:dyaOrig="200" w14:anchorId="45D56AD4">
          <v:shape id="_x0000_i1058" type="#_x0000_t75" style="width:10.5pt;height:9.75pt" o:ole="">
            <v:imagedata r:id="rId73" o:title=""/>
          </v:shape>
          <o:OLEObject Type="Embed" ProgID="Equation.DSMT4" ShapeID="_x0000_i1058" DrawAspect="Content" ObjectID="_1722618214" r:id="rId74"/>
        </w:object>
      </w:r>
      <w:r w:rsidRPr="00931973">
        <w:rPr>
          <w:rFonts w:ascii="Times New Roman" w:eastAsia="Cambria" w:hAnsi="Times New Roman" w:cs="Times New Roman"/>
        </w:rPr>
        <w:t xml:space="preserve"> </w:t>
      </w:r>
      <w:proofErr w:type="spellStart"/>
      <w:r w:rsidRPr="00931973">
        <w:rPr>
          <w:rFonts w:ascii="Times New Roman" w:eastAsia="Cambria" w:hAnsi="Times New Roman" w:cs="Times New Roman"/>
        </w:rPr>
        <w:t>and</w:t>
      </w:r>
      <w:proofErr w:type="spellEnd"/>
      <w:r w:rsidRPr="00931973">
        <w:rPr>
          <w:rFonts w:ascii="Times New Roman" w:eastAsia="Cambria" w:hAnsi="Times New Roman" w:cs="Times New Roman"/>
        </w:rPr>
        <w:t xml:space="preserve"> </w:t>
      </w:r>
      <w:r w:rsidR="004C425D" w:rsidRPr="00931973">
        <w:rPr>
          <w:rFonts w:ascii="Times New Roman" w:eastAsia="Cambria" w:hAnsi="Times New Roman" w:cs="Times New Roman"/>
          <w:position w:val="-6"/>
        </w:rPr>
        <w:object w:dxaOrig="200" w:dyaOrig="260" w14:anchorId="27702640">
          <v:shape id="_x0000_i1059" type="#_x0000_t75" style="width:10.5pt;height:12.75pt" o:ole="">
            <v:imagedata r:id="rId75" o:title=""/>
          </v:shape>
          <o:OLEObject Type="Embed" ProgID="Equation.DSMT4" ShapeID="_x0000_i1059" DrawAspect="Content" ObjectID="_1722618215" r:id="rId76"/>
        </w:object>
      </w:r>
      <w:r w:rsidRPr="00931973">
        <w:rPr>
          <w:rFonts w:ascii="Times New Roman" w:eastAsia="Cambria" w:hAnsi="Times New Roman" w:cs="Times New Roman"/>
        </w:rPr>
        <w:t xml:space="preserve"> </w:t>
      </w:r>
      <w:proofErr w:type="spellStart"/>
      <w:r w:rsidRPr="00931973">
        <w:rPr>
          <w:rFonts w:ascii="Times New Roman" w:eastAsia="Cambria" w:hAnsi="Times New Roman" w:cs="Times New Roman"/>
        </w:rPr>
        <w:t>parameters</w:t>
      </w:r>
      <w:proofErr w:type="spellEnd"/>
    </w:p>
    <w:tbl>
      <w:tblPr>
        <w:tblStyle w:val="TabloKlavuzu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56"/>
        <w:gridCol w:w="656"/>
        <w:gridCol w:w="710"/>
        <w:gridCol w:w="679"/>
        <w:gridCol w:w="951"/>
        <w:gridCol w:w="670"/>
        <w:gridCol w:w="951"/>
        <w:gridCol w:w="656"/>
        <w:gridCol w:w="679"/>
        <w:gridCol w:w="656"/>
        <w:gridCol w:w="710"/>
      </w:tblGrid>
      <w:tr w:rsidR="00276591" w:rsidRPr="004C425D" w14:paraId="2C8B3387" w14:textId="77777777" w:rsidTr="004C425D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EC091" w14:textId="77777777" w:rsidR="00276591" w:rsidRPr="004C425D" w:rsidRDefault="00276591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E3D5C" w14:textId="77777777" w:rsidR="00276591" w:rsidRPr="004C425D" w:rsidRDefault="00276591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4E597" w14:textId="77777777" w:rsidR="00276591" w:rsidRPr="004C425D" w:rsidRDefault="00276591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position w:val="-6"/>
                <w:sz w:val="16"/>
                <w:szCs w:val="16"/>
                <w:lang w:val="tr-TR"/>
              </w:rPr>
              <w:object w:dxaOrig="160" w:dyaOrig="220" w14:anchorId="147839EC">
                <v:shape id="_x0000_i1060" type="#_x0000_t75" style="width:8.25pt;height:11.25pt" o:ole="">
                  <v:imagedata r:id="rId77" o:title=""/>
                </v:shape>
                <o:OLEObject Type="Embed" ProgID="Equation.DSMT4" ShapeID="_x0000_i1060" DrawAspect="Content" ObjectID="_1722618216" r:id="rId78"/>
              </w:objec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D88C4D" w14:textId="77777777" w:rsidR="00276591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position w:val="-6"/>
                <w:sz w:val="16"/>
                <w:szCs w:val="16"/>
                <w:lang w:val="tr-TR"/>
              </w:rPr>
              <w:object w:dxaOrig="160" w:dyaOrig="260" w14:anchorId="6352CFF3">
                <v:shape id="_x0000_i1061" type="#_x0000_t75" style="width:8.25pt;height:12.75pt" o:ole="">
                  <v:imagedata r:id="rId79" o:title=""/>
                </v:shape>
                <o:OLEObject Type="Embed" ProgID="Equation.DSMT4" ShapeID="_x0000_i1061" DrawAspect="Content" ObjectID="_1722618217" r:id="rId80"/>
              </w:object>
            </w:r>
          </w:p>
        </w:tc>
      </w:tr>
      <w:tr w:rsidR="00276591" w:rsidRPr="004C425D" w14:paraId="66FCBE87" w14:textId="77777777" w:rsidTr="004C425D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480E8" w14:textId="77777777" w:rsidR="00276591" w:rsidRPr="004C425D" w:rsidRDefault="00276591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Parameters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22D55" w14:textId="77777777" w:rsidR="00276591" w:rsidRPr="004C425D" w:rsidRDefault="00276591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61E2D5" w14:textId="77777777" w:rsidR="00276591" w:rsidRPr="004C425D" w:rsidRDefault="00276591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7CDC3" w14:textId="77777777" w:rsidR="00276591" w:rsidRPr="004C425D" w:rsidRDefault="00276591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LSE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D7725" w14:textId="77777777" w:rsidR="00276591" w:rsidRPr="004C425D" w:rsidRDefault="00276591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WLSE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0C752" w14:textId="77777777" w:rsidR="00276591" w:rsidRPr="004C425D" w:rsidRDefault="00276591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ADE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5873" w14:textId="77777777" w:rsidR="00276591" w:rsidRPr="004C425D" w:rsidRDefault="00276591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CvME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D0E72" w14:textId="77777777" w:rsidR="00276591" w:rsidRPr="004C425D" w:rsidRDefault="00276591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FEDA7" w14:textId="77777777" w:rsidR="00276591" w:rsidRPr="004C425D" w:rsidRDefault="00276591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LSE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CE906" w14:textId="77777777" w:rsidR="00276591" w:rsidRPr="004C425D" w:rsidRDefault="00276591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WLSE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45E5A" w14:textId="77777777" w:rsidR="00276591" w:rsidRPr="004C425D" w:rsidRDefault="00276591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ADE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46E00" w14:textId="77777777" w:rsidR="00276591" w:rsidRPr="004C425D" w:rsidRDefault="00276591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CvME</w:t>
            </w:r>
          </w:p>
        </w:tc>
      </w:tr>
      <w:tr w:rsidR="004C425D" w:rsidRPr="004C425D" w14:paraId="60D39589" w14:textId="77777777" w:rsidTr="00931973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09263AA8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position w:val="-8"/>
                <w:sz w:val="16"/>
                <w:szCs w:val="16"/>
                <w:lang w:val="tr-TR"/>
              </w:rPr>
              <w:object w:dxaOrig="1040" w:dyaOrig="240" w14:anchorId="7B008679">
                <v:shape id="_x0000_i1062" type="#_x0000_t75" style="width:52.5pt;height:12pt" o:ole="">
                  <v:imagedata r:id="rId81" o:title=""/>
                </v:shape>
                <o:OLEObject Type="Embed" ProgID="Equation.DSMT4" ShapeID="_x0000_i1062" DrawAspect="Content" ObjectID="_1722618218" r:id="rId82"/>
              </w:objec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1AA4EAF1" w14:textId="010EDF11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5E3F6" w14:textId="46BD112F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727FC" w14:textId="5E490BC5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5E3A8" w14:textId="33555A49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BA0A3" w14:textId="6C757490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E69AC" w14:textId="7105B48A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0,0682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98F13B" w14:textId="02EC18A2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B471D" w14:textId="3679B420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405D7" w14:textId="76000F15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0EEEE" w14:textId="7B4F9934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B1AE5" w14:textId="37B55468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0,0438</w:t>
            </w:r>
          </w:p>
        </w:tc>
      </w:tr>
      <w:tr w:rsidR="004C425D" w:rsidRPr="004C425D" w14:paraId="77FF04AD" w14:textId="77777777" w:rsidTr="00931973">
        <w:trPr>
          <w:jc w:val="center"/>
        </w:trPr>
        <w:tc>
          <w:tcPr>
            <w:tcW w:w="0" w:type="auto"/>
            <w:vAlign w:val="center"/>
          </w:tcPr>
          <w:p w14:paraId="112DA1F3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1EAAA013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BC69B" w14:textId="4273DEA4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E9A6" w14:textId="723110A4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647C4" w14:textId="5F586654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C0876" w14:textId="5D5A7D01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7D8409" w14:textId="737A7D0E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3F4023" w14:textId="3D1C7F4B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C43A7" w14:textId="094C27CE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1558" w14:textId="499FCF38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B82E0" w14:textId="12DD78D4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87DCE" w14:textId="55711C8E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0,0448</w:t>
            </w:r>
          </w:p>
        </w:tc>
      </w:tr>
      <w:tr w:rsidR="004C425D" w:rsidRPr="004C425D" w14:paraId="1A73D5A7" w14:textId="77777777" w:rsidTr="00931973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0D634D92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5A3A318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4AD61" w14:textId="6F614E9F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C3E06" w14:textId="03121E34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45993" w14:textId="691D6EDB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D3DBD" w14:textId="2932A9B8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62D43" w14:textId="17A5C061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0,0591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B3469E" w14:textId="4CD1F61F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91D7A" w14:textId="2DDBD589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C9162" w14:textId="659BAD2D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2420E" w14:textId="204F9155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CEAAE" w14:textId="278738A1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0,0456</w:t>
            </w:r>
          </w:p>
        </w:tc>
      </w:tr>
      <w:tr w:rsidR="004C425D" w:rsidRPr="004C425D" w14:paraId="4BBA08D5" w14:textId="77777777" w:rsidTr="00931973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68D8233C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6CC9E25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DBDA1E" w14:textId="09944EA9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B8139" w14:textId="199A5887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A936C1" w14:textId="5142F02F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67C28" w14:textId="10051D4F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CF8B" w14:textId="2F421832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7C623" w14:textId="15A70E5C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900DC" w14:textId="44DE8AE1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D2E818" w14:textId="2882C111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E90FA" w14:textId="3B356F29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AC7966" w14:textId="0BF64466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0,0450</w:t>
            </w:r>
          </w:p>
        </w:tc>
      </w:tr>
      <w:tr w:rsidR="004C425D" w:rsidRPr="004C425D" w14:paraId="22D92C33" w14:textId="77777777" w:rsidTr="00931973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B7B3C90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position w:val="-8"/>
                <w:sz w:val="16"/>
                <w:szCs w:val="16"/>
                <w:lang w:val="tr-TR"/>
              </w:rPr>
              <w:object w:dxaOrig="1040" w:dyaOrig="240" w14:anchorId="5E33D10F">
                <v:shape id="_x0000_i1063" type="#_x0000_t75" style="width:52.5pt;height:12pt" o:ole="">
                  <v:imagedata r:id="rId83" o:title=""/>
                </v:shape>
                <o:OLEObject Type="Embed" ProgID="Equation.DSMT4" ShapeID="_x0000_i1063" DrawAspect="Content" ObjectID="_1722618219" r:id="rId84"/>
              </w:objec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1CF3F19" w14:textId="628ADBA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4734E" w14:textId="01AAC1FE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84D47" w14:textId="0EE0E4F3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-0,0079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983C0" w14:textId="64BBF02E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0000A" w14:textId="18FA0482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E6EAD" w14:textId="4A8BA300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78CF7F" w14:textId="69F9248B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CFD4C" w14:textId="15FBD7C4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E355C" w14:textId="799149EC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1E1B7" w14:textId="55CDED20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CF468" w14:textId="580ED158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0,0053</w:t>
            </w:r>
          </w:p>
        </w:tc>
      </w:tr>
      <w:tr w:rsidR="004C425D" w:rsidRPr="004C425D" w14:paraId="0BE0D396" w14:textId="77777777" w:rsidTr="00931973">
        <w:trPr>
          <w:jc w:val="center"/>
        </w:trPr>
        <w:tc>
          <w:tcPr>
            <w:tcW w:w="0" w:type="auto"/>
            <w:vAlign w:val="center"/>
          </w:tcPr>
          <w:p w14:paraId="025CDFE5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40061528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66584" w14:textId="4B820C50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15C76" w14:textId="571F2FC1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4D6BB" w14:textId="6277DF05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C929" w14:textId="2BB3AFD7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7DBE0" w14:textId="276D8999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0,0132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AD9C6" w14:textId="304478CB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139A7" w14:textId="4DDABECA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D8266" w14:textId="5BD62A51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06EE0" w14:textId="42224496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A6FD2" w14:textId="37ADFC32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0,0018</w:t>
            </w:r>
          </w:p>
        </w:tc>
      </w:tr>
      <w:tr w:rsidR="004C425D" w:rsidRPr="004C425D" w14:paraId="5A6AEC76" w14:textId="77777777" w:rsidTr="00931973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4B21E48D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6E49E4DD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DE4DA" w14:textId="28B0CB81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14EB3" w14:textId="217BD654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4D1CA" w14:textId="26DA0C6A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10507" w14:textId="161B0551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AC4CB" w14:textId="25A7C0DB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CC8520" w14:textId="2F9E4F87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-0,0006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BED3F" w14:textId="675DA9D5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974D0" w14:textId="0F494EA3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30AC2" w14:textId="0A5A792B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07AFC" w14:textId="4BE711B4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-0,0005</w:t>
            </w:r>
          </w:p>
        </w:tc>
      </w:tr>
      <w:tr w:rsidR="004C425D" w:rsidRPr="004C425D" w14:paraId="133E546A" w14:textId="77777777" w:rsidTr="00931973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2FE5FAE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3A976DF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208A1" w14:textId="7A9F113C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1C421" w14:textId="43652BC0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DE164E" w14:textId="1B4C2F75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A92E3" w14:textId="54C552A6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05AD" w14:textId="31009E85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09751" w14:textId="615D553C" w:rsidR="004C425D" w:rsidRPr="004C425D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position w:val="-6"/>
                <w:sz w:val="16"/>
                <w:szCs w:val="16"/>
                <w:lang w:val="tr-TR"/>
              </w:rPr>
              <w:object w:dxaOrig="740" w:dyaOrig="260" w14:anchorId="27C152AF">
                <v:shape id="_x0000_i1064" type="#_x0000_t75" style="width:36.75pt;height:12.75pt" o:ole="">
                  <v:imagedata r:id="rId85" o:title=""/>
                </v:shape>
                <o:OLEObject Type="Embed" ProgID="Equation.DSMT4" ShapeID="_x0000_i1064" DrawAspect="Content" ObjectID="_1722618220" r:id="rId86"/>
              </w:objec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9AD42" w14:textId="22383871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8849B" w14:textId="61D9FFC5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42107" w14:textId="033615AB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43C08B" w14:textId="4CE9E037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0,0002</w:t>
            </w:r>
          </w:p>
        </w:tc>
      </w:tr>
      <w:tr w:rsidR="004C425D" w:rsidRPr="004C425D" w14:paraId="38B4FD80" w14:textId="77777777" w:rsidTr="00931973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AEC9296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position w:val="-8"/>
                <w:sz w:val="16"/>
                <w:szCs w:val="16"/>
                <w:lang w:val="tr-TR"/>
              </w:rPr>
              <w:object w:dxaOrig="820" w:dyaOrig="240" w14:anchorId="04E80518">
                <v:shape id="_x0000_i1065" type="#_x0000_t75" style="width:40.5pt;height:12pt" o:ole="">
                  <v:imagedata r:id="rId87" o:title=""/>
                </v:shape>
                <o:OLEObject Type="Embed" ProgID="Equation.DSMT4" ShapeID="_x0000_i1065" DrawAspect="Content" ObjectID="_1722618221" r:id="rId88"/>
              </w:objec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0C06EE3" w14:textId="5EF8AE72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AF7F9" w14:textId="434B866F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7C887" w14:textId="437122BF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497F1" w14:textId="664ECBBB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5DB88" w14:textId="77EAB6AC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3C839" w14:textId="026EDA5A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5080E" w14:textId="71BB5787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2B04A" w14:textId="3B19D606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1F15B" w14:textId="69347806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519A1" w14:textId="1CED61D6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53311" w14:textId="59CF188C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0,0597</w:t>
            </w:r>
          </w:p>
        </w:tc>
      </w:tr>
      <w:tr w:rsidR="004C425D" w:rsidRPr="004C425D" w14:paraId="7D05D0C6" w14:textId="77777777" w:rsidTr="00931973">
        <w:trPr>
          <w:jc w:val="center"/>
        </w:trPr>
        <w:tc>
          <w:tcPr>
            <w:tcW w:w="0" w:type="auto"/>
            <w:vAlign w:val="center"/>
          </w:tcPr>
          <w:p w14:paraId="1C810CB6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1DD16F72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D2D47" w14:textId="78ED8979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AD7F" w14:textId="4BBFE643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2BD87" w14:textId="1BF16332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D9618" w14:textId="16773A40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3FD73" w14:textId="77026EDB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BED961" w14:textId="3363BDF2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62559" w14:textId="147AC675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38945" w14:textId="451C2C4D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5EFEA" w14:textId="64DC6FD8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1A14D" w14:textId="77BBA48E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0,0295</w:t>
            </w:r>
          </w:p>
        </w:tc>
      </w:tr>
      <w:tr w:rsidR="004C425D" w:rsidRPr="004C425D" w14:paraId="7C9D05C8" w14:textId="77777777" w:rsidTr="00931973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632738E9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2BF1B95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21446" w14:textId="74A4DBC9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07FB3" w14:textId="7390A620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-0,0044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FA756" w14:textId="0F42206D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32F49" w14:textId="38065114" w:rsidR="004C425D" w:rsidRPr="004C425D" w:rsidRDefault="00931973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position w:val="-6"/>
                <w:sz w:val="16"/>
                <w:szCs w:val="16"/>
                <w:lang w:val="tr-TR"/>
              </w:rPr>
              <w:object w:dxaOrig="740" w:dyaOrig="260" w14:anchorId="1AD6A861">
                <v:shape id="_x0000_i1066" type="#_x0000_t75" style="width:36.75pt;height:12.75pt" o:ole="">
                  <v:imagedata r:id="rId89" o:title=""/>
                </v:shape>
                <o:OLEObject Type="Embed" ProgID="Equation.DSMT4" ShapeID="_x0000_i1066" DrawAspect="Content" ObjectID="_1722618222" r:id="rId9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9E154" w14:textId="6F2F9E93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0,0080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63D3E" w14:textId="10E358A1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83263" w14:textId="7CCBC943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1E904" w14:textId="30F5190F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50B41" w14:textId="45CF28E5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D9D6C" w14:textId="3760A7DE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0,0101</w:t>
            </w:r>
          </w:p>
        </w:tc>
      </w:tr>
      <w:tr w:rsidR="004C425D" w:rsidRPr="004C425D" w14:paraId="3090DA75" w14:textId="77777777" w:rsidTr="00931973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EF3C9C9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5990EEDF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28CC76" w14:textId="1214BEDA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38907A" w14:textId="40EA6472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-0,0009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0B6858" w14:textId="7B1C4C8A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ED182" w14:textId="07B15641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4464" w14:textId="3946A280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473D7" w14:textId="65D4ECC1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CCBD4" w14:textId="348B834D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548437" w14:textId="6738FCFC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12A17" w14:textId="104E2B7D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894CA" w14:textId="21E70905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0,0067</w:t>
            </w:r>
          </w:p>
        </w:tc>
      </w:tr>
      <w:tr w:rsidR="004C425D" w:rsidRPr="004C425D" w14:paraId="2BF26723" w14:textId="77777777" w:rsidTr="00931973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67F16B29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4C425D">
              <w:rPr>
                <w:rFonts w:ascii="Times New Roman" w:hAnsi="Times New Roman" w:cs="Times New Roman"/>
                <w:position w:val="-8"/>
                <w:sz w:val="16"/>
                <w:szCs w:val="16"/>
                <w:lang w:val="tr-TR"/>
              </w:rPr>
              <w:object w:dxaOrig="920" w:dyaOrig="240" w14:anchorId="5418189F">
                <v:shape id="_x0000_i1067" type="#_x0000_t75" style="width:46.5pt;height:12pt" o:ole="">
                  <v:imagedata r:id="rId91" o:title=""/>
                </v:shape>
                <o:OLEObject Type="Embed" ProgID="Equation.DSMT4" ShapeID="_x0000_i1067" DrawAspect="Content" ObjectID="_1722618223" r:id="rId92"/>
              </w:objec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3A8F45D" w14:textId="6700C86A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35FE9" w14:textId="3751B78B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35C77" w14:textId="54FB2836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-0,0118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F0D95" w14:textId="42427BDB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8EA7D" w14:textId="0B964B0A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8A3AF" w14:textId="1FC9873E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0,1127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EC6E75" w14:textId="11560961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637F9" w14:textId="2CB27607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E3182" w14:textId="5566AF53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E3134" w14:textId="5F60F99D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25DB9" w14:textId="2654DC8B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0,2067</w:t>
            </w:r>
          </w:p>
        </w:tc>
      </w:tr>
      <w:tr w:rsidR="004C425D" w:rsidRPr="004C425D" w14:paraId="039452D1" w14:textId="77777777" w:rsidTr="00931973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91E1528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721E8655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44CD0" w14:textId="209D988A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38A9F" w14:textId="58F1AA04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-0,0128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9E568" w14:textId="4A144B05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292FC" w14:textId="078EEA6B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D9CF8" w14:textId="10C3B80E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0,0484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6BC49E" w14:textId="3F78B8DE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291E2" w14:textId="1558F6F1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32C39" w14:textId="11062A4F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4451F" w14:textId="3491D95D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C9BDE" w14:textId="5A4C9542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0,0804</w:t>
            </w:r>
          </w:p>
        </w:tc>
      </w:tr>
      <w:tr w:rsidR="004C425D" w:rsidRPr="004C425D" w14:paraId="7B86A594" w14:textId="77777777" w:rsidTr="00931973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6C39D41F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18B8BF2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47EEE" w14:textId="4706E1F6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65D42" w14:textId="6E17842A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348864" w14:textId="17362B62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12EE1" w14:textId="142B0647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063AD" w14:textId="519C83B2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0,0257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0CBA16" w14:textId="7C751C73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BE0D1" w14:textId="33D17159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C9175" w14:textId="04F629B2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5260C" w14:textId="72AA3447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16D9B" w14:textId="06A484DA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0,0340</w:t>
            </w:r>
          </w:p>
        </w:tc>
      </w:tr>
      <w:tr w:rsidR="004C425D" w:rsidRPr="004C425D" w14:paraId="6B592B54" w14:textId="77777777" w:rsidTr="00931973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78B0989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BF9C6D4" w14:textId="77777777" w:rsidR="004C425D" w:rsidRPr="004C425D" w:rsidRDefault="004C425D" w:rsidP="004C425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D88CF" w14:textId="708958D0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64637" w14:textId="6021178D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407DBA" w14:textId="70915CF4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428ED" w14:textId="13A7E997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2FC90" w14:textId="2BB8FD87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E012CE" w14:textId="72E2FC4E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E314A" w14:textId="08F63B7E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5D686" w14:textId="69550DB0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3A913" w14:textId="7EFB0CA0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EA01F0" w14:textId="0020415A" w:rsidR="004C425D" w:rsidRPr="004C425D" w:rsidRDefault="004C425D" w:rsidP="004C425D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425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0,0211</w:t>
            </w:r>
          </w:p>
        </w:tc>
      </w:tr>
    </w:tbl>
    <w:p w14:paraId="3EE20268" w14:textId="77777777" w:rsidR="00276591" w:rsidRPr="00320152" w:rsidRDefault="00276591" w:rsidP="00276591">
      <w:pPr>
        <w:jc w:val="both"/>
      </w:pPr>
    </w:p>
    <w:p w14:paraId="7F831742" w14:textId="44B7A93C" w:rsidR="00276591" w:rsidRPr="00931973" w:rsidRDefault="00931973" w:rsidP="00276591">
      <w:pPr>
        <w:pStyle w:val="ListeParagraf"/>
        <w:ind w:left="0"/>
        <w:jc w:val="center"/>
        <w:rPr>
          <w:rFonts w:ascii="Times New Roman" w:hAnsi="Times New Roman" w:cs="Times New Roman"/>
        </w:rPr>
      </w:pPr>
      <w:r w:rsidRPr="00931973">
        <w:rPr>
          <w:rFonts w:ascii="Times New Roman" w:hAnsi="Times New Roman" w:cs="Times New Roman"/>
          <w:b/>
        </w:rPr>
        <w:t>Table 2</w:t>
      </w:r>
      <w:r w:rsidR="00276591" w:rsidRPr="00931973">
        <w:rPr>
          <w:rFonts w:ascii="Times New Roman" w:hAnsi="Times New Roman" w:cs="Times New Roman"/>
          <w:b/>
        </w:rPr>
        <w:t>.</w:t>
      </w:r>
      <w:r w:rsidR="00276591" w:rsidRPr="00931973">
        <w:rPr>
          <w:rFonts w:ascii="Times New Roman" w:hAnsi="Times New Roman" w:cs="Times New Roman"/>
        </w:rPr>
        <w:t xml:space="preserve"> Average </w:t>
      </w:r>
      <w:proofErr w:type="spellStart"/>
      <w:r w:rsidR="00276591" w:rsidRPr="00931973">
        <w:rPr>
          <w:rFonts w:ascii="Times New Roman" w:hAnsi="Times New Roman" w:cs="Times New Roman"/>
        </w:rPr>
        <w:t>MSEs</w:t>
      </w:r>
      <w:proofErr w:type="spellEnd"/>
      <w:r w:rsidR="00276591" w:rsidRPr="00931973">
        <w:rPr>
          <w:rFonts w:ascii="Times New Roman" w:hAnsi="Times New Roman" w:cs="Times New Roman"/>
        </w:rPr>
        <w:t xml:space="preserve"> of </w:t>
      </w:r>
      <w:proofErr w:type="spellStart"/>
      <w:r w:rsidR="00276591" w:rsidRPr="00931973">
        <w:rPr>
          <w:rFonts w:ascii="Times New Roman" w:hAnsi="Times New Roman" w:cs="Times New Roman"/>
        </w:rPr>
        <w:t>MLEs</w:t>
      </w:r>
      <w:proofErr w:type="spellEnd"/>
      <w:r w:rsidR="00276591" w:rsidRPr="00931973">
        <w:rPr>
          <w:rFonts w:ascii="Times New Roman" w:hAnsi="Times New Roman" w:cs="Times New Roman"/>
        </w:rPr>
        <w:t xml:space="preserve">, </w:t>
      </w:r>
      <w:proofErr w:type="spellStart"/>
      <w:r w:rsidR="00276591" w:rsidRPr="00931973">
        <w:rPr>
          <w:rFonts w:ascii="Times New Roman" w:hAnsi="Times New Roman" w:cs="Times New Roman"/>
        </w:rPr>
        <w:t>LSEs</w:t>
      </w:r>
      <w:proofErr w:type="spellEnd"/>
      <w:r w:rsidR="00276591" w:rsidRPr="00931973">
        <w:rPr>
          <w:rFonts w:ascii="Times New Roman" w:hAnsi="Times New Roman" w:cs="Times New Roman"/>
        </w:rPr>
        <w:t xml:space="preserve">, </w:t>
      </w:r>
      <w:proofErr w:type="spellStart"/>
      <w:r w:rsidR="00276591" w:rsidRPr="00931973">
        <w:rPr>
          <w:rFonts w:ascii="Times New Roman" w:hAnsi="Times New Roman" w:cs="Times New Roman"/>
        </w:rPr>
        <w:t>WLSEs</w:t>
      </w:r>
      <w:proofErr w:type="spellEnd"/>
      <w:r w:rsidR="00276591" w:rsidRPr="00931973">
        <w:rPr>
          <w:rFonts w:ascii="Times New Roman" w:hAnsi="Times New Roman" w:cs="Times New Roman"/>
        </w:rPr>
        <w:t xml:space="preserve">, </w:t>
      </w:r>
      <w:proofErr w:type="spellStart"/>
      <w:r w:rsidR="00276591" w:rsidRPr="00931973">
        <w:rPr>
          <w:rFonts w:ascii="Times New Roman" w:hAnsi="Times New Roman" w:cs="Times New Roman"/>
        </w:rPr>
        <w:t>ADEs</w:t>
      </w:r>
      <w:proofErr w:type="spellEnd"/>
      <w:r w:rsidR="00276591" w:rsidRPr="00931973">
        <w:rPr>
          <w:rFonts w:ascii="Times New Roman" w:hAnsi="Times New Roman" w:cs="Times New Roman"/>
        </w:rPr>
        <w:t xml:space="preserve">, </w:t>
      </w:r>
      <w:proofErr w:type="spellStart"/>
      <w:r w:rsidR="00276591" w:rsidRPr="00931973">
        <w:rPr>
          <w:rFonts w:ascii="Times New Roman" w:hAnsi="Times New Roman" w:cs="Times New Roman"/>
        </w:rPr>
        <w:t>and</w:t>
      </w:r>
      <w:proofErr w:type="spellEnd"/>
      <w:r w:rsidR="00276591" w:rsidRPr="00931973">
        <w:rPr>
          <w:rFonts w:ascii="Times New Roman" w:hAnsi="Times New Roman" w:cs="Times New Roman"/>
        </w:rPr>
        <w:t xml:space="preserve"> </w:t>
      </w:r>
      <w:proofErr w:type="spellStart"/>
      <w:r w:rsidR="00276591" w:rsidRPr="00931973">
        <w:rPr>
          <w:rFonts w:ascii="Times New Roman" w:hAnsi="Times New Roman" w:cs="Times New Roman"/>
        </w:rPr>
        <w:t>CvMEs</w:t>
      </w:r>
      <w:proofErr w:type="spellEnd"/>
      <w:r w:rsidR="00276591" w:rsidRPr="00931973">
        <w:rPr>
          <w:rFonts w:ascii="Times New Roman" w:hAnsi="Times New Roman" w:cs="Times New Roman"/>
        </w:rPr>
        <w:t xml:space="preserve"> of </w:t>
      </w:r>
      <w:r w:rsidR="00276591" w:rsidRPr="00931973">
        <w:rPr>
          <w:rFonts w:ascii="Times New Roman" w:hAnsi="Times New Roman" w:cs="Times New Roman"/>
          <w:position w:val="-6"/>
        </w:rPr>
        <w:object w:dxaOrig="200" w:dyaOrig="200" w14:anchorId="3B7580BA">
          <v:shape id="_x0000_i1068" type="#_x0000_t75" style="width:10.5pt;height:9.75pt" o:ole="">
            <v:imagedata r:id="rId93" o:title=""/>
          </v:shape>
          <o:OLEObject Type="Embed" ProgID="Equation.DSMT4" ShapeID="_x0000_i1068" DrawAspect="Content" ObjectID="_1722618224" r:id="rId94"/>
        </w:object>
      </w:r>
      <w:r w:rsidR="00276591" w:rsidRPr="00931973">
        <w:rPr>
          <w:rFonts w:ascii="Times New Roman" w:hAnsi="Times New Roman" w:cs="Times New Roman"/>
        </w:rPr>
        <w:t xml:space="preserve"> </w:t>
      </w:r>
      <w:proofErr w:type="spellStart"/>
      <w:r w:rsidR="00276591" w:rsidRPr="00931973">
        <w:rPr>
          <w:rFonts w:ascii="Times New Roman" w:hAnsi="Times New Roman" w:cs="Times New Roman"/>
        </w:rPr>
        <w:t>and</w:t>
      </w:r>
      <w:proofErr w:type="spellEnd"/>
      <w:r w:rsidR="00276591" w:rsidRPr="00931973">
        <w:rPr>
          <w:rFonts w:ascii="Times New Roman" w:hAnsi="Times New Roman" w:cs="Times New Roman"/>
        </w:rPr>
        <w:t xml:space="preserve"> </w:t>
      </w:r>
      <w:r w:rsidR="004C425D" w:rsidRPr="00931973">
        <w:rPr>
          <w:rFonts w:ascii="Times New Roman" w:hAnsi="Times New Roman" w:cs="Times New Roman"/>
          <w:position w:val="-6"/>
        </w:rPr>
        <w:object w:dxaOrig="200" w:dyaOrig="260" w14:anchorId="25D827CE">
          <v:shape id="_x0000_i1069" type="#_x0000_t75" style="width:10.5pt;height:12.75pt" o:ole="">
            <v:imagedata r:id="rId95" o:title=""/>
          </v:shape>
          <o:OLEObject Type="Embed" ProgID="Equation.DSMT4" ShapeID="_x0000_i1069" DrawAspect="Content" ObjectID="_1722618225" r:id="rId96"/>
        </w:object>
      </w:r>
      <w:r w:rsidR="00276591" w:rsidRPr="00931973">
        <w:rPr>
          <w:rFonts w:ascii="Times New Roman" w:hAnsi="Times New Roman" w:cs="Times New Roman"/>
        </w:rPr>
        <w:t xml:space="preserve"> </w:t>
      </w:r>
      <w:proofErr w:type="spellStart"/>
      <w:r w:rsidR="00276591" w:rsidRPr="00931973">
        <w:rPr>
          <w:rFonts w:ascii="Times New Roman" w:hAnsi="Times New Roman" w:cs="Times New Roman"/>
        </w:rPr>
        <w:t>parameters</w:t>
      </w:r>
      <w:proofErr w:type="spellEnd"/>
    </w:p>
    <w:tbl>
      <w:tblPr>
        <w:tblStyle w:val="TabloKlavuzu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7"/>
        <w:gridCol w:w="456"/>
        <w:gridCol w:w="656"/>
        <w:gridCol w:w="656"/>
        <w:gridCol w:w="679"/>
        <w:gridCol w:w="656"/>
        <w:gridCol w:w="670"/>
        <w:gridCol w:w="656"/>
        <w:gridCol w:w="656"/>
        <w:gridCol w:w="679"/>
        <w:gridCol w:w="656"/>
        <w:gridCol w:w="670"/>
      </w:tblGrid>
      <w:tr w:rsidR="004C425D" w:rsidRPr="00931973" w14:paraId="4E553EAE" w14:textId="77777777" w:rsidTr="00931973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0F7D1" w14:textId="77777777" w:rsidR="004C425D" w:rsidRPr="00931973" w:rsidRDefault="004C425D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FF30D" w14:textId="77777777" w:rsidR="004C425D" w:rsidRPr="00931973" w:rsidRDefault="004C425D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C29AA" w14:textId="77777777" w:rsidR="004C425D" w:rsidRPr="00931973" w:rsidRDefault="004C425D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position w:val="-6"/>
                <w:sz w:val="16"/>
                <w:szCs w:val="16"/>
                <w:lang w:val="tr-TR"/>
              </w:rPr>
              <w:object w:dxaOrig="160" w:dyaOrig="220" w14:anchorId="6B456A1E">
                <v:shape id="_x0000_i1070" type="#_x0000_t75" style="width:8.25pt;height:11.25pt" o:ole="">
                  <v:imagedata r:id="rId77" o:title=""/>
                </v:shape>
                <o:OLEObject Type="Embed" ProgID="Equation.DSMT4" ShapeID="_x0000_i1070" DrawAspect="Content" ObjectID="_1722618226" r:id="rId97"/>
              </w:objec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746D6" w14:textId="77777777" w:rsidR="004C425D" w:rsidRPr="00931973" w:rsidRDefault="004C425D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position w:val="-6"/>
                <w:sz w:val="16"/>
                <w:szCs w:val="16"/>
                <w:lang w:val="tr-TR"/>
              </w:rPr>
              <w:object w:dxaOrig="160" w:dyaOrig="260" w14:anchorId="6105024C">
                <v:shape id="_x0000_i1071" type="#_x0000_t75" style="width:8.25pt;height:12.75pt" o:ole="">
                  <v:imagedata r:id="rId98" o:title=""/>
                </v:shape>
                <o:OLEObject Type="Embed" ProgID="Equation.DSMT4" ShapeID="_x0000_i1071" DrawAspect="Content" ObjectID="_1722618227" r:id="rId99"/>
              </w:object>
            </w:r>
          </w:p>
        </w:tc>
      </w:tr>
      <w:tr w:rsidR="004C425D" w:rsidRPr="00931973" w14:paraId="3B268C4A" w14:textId="77777777" w:rsidTr="00931973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2893B" w14:textId="77777777" w:rsidR="004C425D" w:rsidRPr="00931973" w:rsidRDefault="004C425D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Parameters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67651C" w14:textId="77777777" w:rsidR="004C425D" w:rsidRPr="00931973" w:rsidRDefault="004C425D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EEAB8" w14:textId="77777777" w:rsidR="004C425D" w:rsidRPr="00931973" w:rsidRDefault="004C425D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F5EF3" w14:textId="77777777" w:rsidR="004C425D" w:rsidRPr="00931973" w:rsidRDefault="004C425D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LSE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0A5C68" w14:textId="77777777" w:rsidR="004C425D" w:rsidRPr="00931973" w:rsidRDefault="004C425D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WLSE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7CA3D" w14:textId="77777777" w:rsidR="004C425D" w:rsidRPr="00931973" w:rsidRDefault="004C425D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ADE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5271" w14:textId="77777777" w:rsidR="004C425D" w:rsidRPr="00931973" w:rsidRDefault="004C425D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CvME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56914" w14:textId="77777777" w:rsidR="004C425D" w:rsidRPr="00931973" w:rsidRDefault="004C425D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MLE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D0EAA" w14:textId="77777777" w:rsidR="004C425D" w:rsidRPr="00931973" w:rsidRDefault="004C425D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LSE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866E6" w14:textId="77777777" w:rsidR="004C425D" w:rsidRPr="00931973" w:rsidRDefault="004C425D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WLSE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068EA" w14:textId="77777777" w:rsidR="004C425D" w:rsidRPr="00931973" w:rsidRDefault="004C425D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ADE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586F1" w14:textId="77777777" w:rsidR="004C425D" w:rsidRPr="00931973" w:rsidRDefault="004C425D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b/>
                <w:sz w:val="16"/>
                <w:szCs w:val="16"/>
                <w:lang w:val="tr-TR"/>
              </w:rPr>
              <w:t>CvME</w:t>
            </w:r>
          </w:p>
        </w:tc>
      </w:tr>
      <w:tr w:rsidR="00931973" w:rsidRPr="00931973" w14:paraId="5DFC0207" w14:textId="77777777" w:rsidTr="00931973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0E0CA53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position w:val="-8"/>
                <w:sz w:val="16"/>
                <w:szCs w:val="16"/>
                <w:lang w:val="tr-TR"/>
              </w:rPr>
              <w:object w:dxaOrig="1040" w:dyaOrig="240" w14:anchorId="18361220">
                <v:shape id="_x0000_i1072" type="#_x0000_t75" style="width:52.5pt;height:12pt" o:ole="">
                  <v:imagedata r:id="rId81" o:title=""/>
                </v:shape>
                <o:OLEObject Type="Embed" ProgID="Equation.DSMT4" ShapeID="_x0000_i1072" DrawAspect="Content" ObjectID="_1722618228" r:id="rId100"/>
              </w:objec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5ABEAB04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3A2A0" w14:textId="6A6755B5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2BCBB" w14:textId="194FFD36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EF4EE" w14:textId="2CB1CF25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6FB44" w14:textId="3C647FB4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2515F" w14:textId="7683FE3E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0,0092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8720A" w14:textId="40BD9945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BE33D" w14:textId="44ADB293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993DF" w14:textId="56A88851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A9D77" w14:textId="1A82803E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7B4B3" w14:textId="1B7E84D2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0,0121</w:t>
            </w:r>
          </w:p>
        </w:tc>
      </w:tr>
      <w:tr w:rsidR="00931973" w:rsidRPr="00931973" w14:paraId="246BADDC" w14:textId="77777777" w:rsidTr="00931973">
        <w:trPr>
          <w:jc w:val="center"/>
        </w:trPr>
        <w:tc>
          <w:tcPr>
            <w:tcW w:w="0" w:type="auto"/>
            <w:vAlign w:val="center"/>
          </w:tcPr>
          <w:p w14:paraId="27E6BFEE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5A5DCAD3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AF7C9" w14:textId="5FBA2BE7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0D2E2" w14:textId="04331EEE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6DB0D" w14:textId="3836340D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E6F59" w14:textId="1277BB48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2613A" w14:textId="1658637E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0,0062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48DB3E" w14:textId="57EDA44D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FA5F4" w14:textId="52C4FB68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E3F9C" w14:textId="69EDB206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BAFF77" w14:textId="5ED389F0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7671E" w14:textId="745F9C64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0,0069</w:t>
            </w:r>
          </w:p>
        </w:tc>
      </w:tr>
      <w:tr w:rsidR="00931973" w:rsidRPr="00931973" w14:paraId="4A386FC3" w14:textId="77777777" w:rsidTr="00931973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51F9A118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70A5FD31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F3B16" w14:textId="12FFB13A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BA7F41" w14:textId="763EAC26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0A64C" w14:textId="5D5F22D7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8889A" w14:textId="25C887D2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D515E" w14:textId="190F447B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B73952" w14:textId="79C2D735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EE524" w14:textId="42C6F2C2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97490" w14:textId="655BC288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99407" w14:textId="0C42D53E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0909B" w14:textId="7AFB6C55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0,0041</w:t>
            </w:r>
          </w:p>
        </w:tc>
      </w:tr>
      <w:tr w:rsidR="00931973" w:rsidRPr="00931973" w14:paraId="59510E15" w14:textId="77777777" w:rsidTr="00931973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2246EE4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ABF25F9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20B91F" w14:textId="1A77FDA8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A90E3" w14:textId="084AC46A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517E6" w14:textId="375DDAB2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B2BEAD" w14:textId="269B9D62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D0E3" w14:textId="3AF16D5A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F465F" w14:textId="5AFCEABD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B5CF0" w14:textId="33C634B8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494664" w14:textId="55E14B70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E570D" w14:textId="3F17E44D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E56B5" w14:textId="129E24EF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0,0031</w:t>
            </w:r>
          </w:p>
        </w:tc>
      </w:tr>
      <w:tr w:rsidR="00931973" w:rsidRPr="00931973" w14:paraId="5477B65B" w14:textId="77777777" w:rsidTr="00931973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5961B8A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position w:val="-8"/>
                <w:sz w:val="16"/>
                <w:szCs w:val="16"/>
                <w:lang w:val="tr-TR"/>
              </w:rPr>
              <w:object w:dxaOrig="1040" w:dyaOrig="240" w14:anchorId="6D621A68">
                <v:shape id="_x0000_i1073" type="#_x0000_t75" style="width:52.5pt;height:12pt" o:ole="">
                  <v:imagedata r:id="rId83" o:title=""/>
                </v:shape>
                <o:OLEObject Type="Embed" ProgID="Equation.DSMT4" ShapeID="_x0000_i1073" DrawAspect="Content" ObjectID="_1722618229" r:id="rId101"/>
              </w:objec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AAB43CA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813C" w14:textId="57FB98D3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EC75E" w14:textId="6A22B2BD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3428E" w14:textId="502FDF91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D2086" w14:textId="57A08E86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56D79" w14:textId="45888425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AF06" w14:textId="214254A3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83A97" w14:textId="08B5B8DA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CA2A5" w14:textId="3E81292F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9472" w14:textId="7C15CD6E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3A0AD" w14:textId="6B770199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0,0110</w:t>
            </w:r>
          </w:p>
        </w:tc>
      </w:tr>
      <w:tr w:rsidR="00931973" w:rsidRPr="00931973" w14:paraId="47EFF436" w14:textId="77777777" w:rsidTr="00931973">
        <w:trPr>
          <w:jc w:val="center"/>
        </w:trPr>
        <w:tc>
          <w:tcPr>
            <w:tcW w:w="0" w:type="auto"/>
            <w:vAlign w:val="center"/>
          </w:tcPr>
          <w:p w14:paraId="0F9BB308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632FE896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AA28D" w14:textId="4F854889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ACFD2" w14:textId="473C96A5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3618A" w14:textId="7A6C20D6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1B217" w14:textId="2134BD56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9F6B9" w14:textId="7F504F00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ACCEE" w14:textId="46F3AD22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4A95D" w14:textId="0D45CE31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24C00" w14:textId="4A03E34D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A4F1A" w14:textId="1233CEFA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96DA4" w14:textId="689803AA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0,0052</w:t>
            </w:r>
          </w:p>
        </w:tc>
      </w:tr>
      <w:tr w:rsidR="00931973" w:rsidRPr="00931973" w14:paraId="69459114" w14:textId="77777777" w:rsidTr="00931973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5B7887F8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3A051275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1D26A" w14:textId="2AD18F77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22A64" w14:textId="447981A0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0F7CD" w14:textId="046EB637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F3329" w14:textId="2650FC5A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A94DE" w14:textId="0BEDCE28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DF4EC" w14:textId="3D0A969E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9C758" w14:textId="5A410D2E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14AFE" w14:textId="0CA37920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6CBD1" w14:textId="766A8B2D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5C6B9" w14:textId="706A3348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0,0020</w:t>
            </w:r>
          </w:p>
        </w:tc>
      </w:tr>
      <w:tr w:rsidR="00931973" w:rsidRPr="00931973" w14:paraId="79C4FBF8" w14:textId="77777777" w:rsidTr="00931973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2CDB9F5B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007D3FE7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92C3A" w14:textId="353E4DC3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F28676" w14:textId="323A0E61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D368F" w14:textId="78465F39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2CFAF" w14:textId="3EC0128E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4E36" w14:textId="6994AD5F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314CD" w14:textId="07CC02E9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11FC9A" w14:textId="38985F9D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146ACD" w14:textId="4898E200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1FF8F" w14:textId="2C22FD48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5D690" w14:textId="555B807B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0,0010</w:t>
            </w:r>
          </w:p>
        </w:tc>
      </w:tr>
      <w:tr w:rsidR="00931973" w:rsidRPr="00931973" w14:paraId="42D2654A" w14:textId="77777777" w:rsidTr="00931973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5035900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position w:val="-8"/>
                <w:sz w:val="16"/>
                <w:szCs w:val="16"/>
                <w:lang w:val="tr-TR"/>
              </w:rPr>
              <w:object w:dxaOrig="820" w:dyaOrig="240" w14:anchorId="679BFE3E">
                <v:shape id="_x0000_i1074" type="#_x0000_t75" style="width:40.5pt;height:12pt" o:ole="">
                  <v:imagedata r:id="rId87" o:title=""/>
                </v:shape>
                <o:OLEObject Type="Embed" ProgID="Equation.DSMT4" ShapeID="_x0000_i1074" DrawAspect="Content" ObjectID="_1722618230" r:id="rId102"/>
              </w:objec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C7A0AE0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FFDDB" w14:textId="325CD9E8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A8329" w14:textId="2F207059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6BC78" w14:textId="0A82E2B9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93C1C" w14:textId="5A408542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3C308" w14:textId="78451BB3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0,0933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DE0F9" w14:textId="0E44A35B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C8CD9" w14:textId="7A3BA150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412E3" w14:textId="5CA8704C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54ED5" w14:textId="44E905BA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DF5FA" w14:textId="3A8D7C8C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0,0819</w:t>
            </w:r>
          </w:p>
        </w:tc>
      </w:tr>
      <w:tr w:rsidR="00931973" w:rsidRPr="00931973" w14:paraId="15F6CF50" w14:textId="77777777" w:rsidTr="00931973">
        <w:trPr>
          <w:jc w:val="center"/>
        </w:trPr>
        <w:tc>
          <w:tcPr>
            <w:tcW w:w="0" w:type="auto"/>
            <w:vAlign w:val="center"/>
          </w:tcPr>
          <w:p w14:paraId="1C84B043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vAlign w:val="center"/>
          </w:tcPr>
          <w:p w14:paraId="296AAECB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05AEA" w14:textId="60EFE7BD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CB38C" w14:textId="6E9A388A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0FB78" w14:textId="2D780224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FCF0" w14:textId="6FF6EA3B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374EE" w14:textId="6E84BA63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F99E1B" w14:textId="74EF69F6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3753B" w14:textId="1FC10844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54959" w14:textId="4B66E2F5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BD158" w14:textId="451DAB11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AFA08" w14:textId="1E3891C1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0,0347</w:t>
            </w:r>
          </w:p>
        </w:tc>
      </w:tr>
      <w:tr w:rsidR="00931973" w:rsidRPr="00931973" w14:paraId="14D7029E" w14:textId="77777777" w:rsidTr="00931973">
        <w:trPr>
          <w:jc w:val="center"/>
        </w:trPr>
        <w:tc>
          <w:tcPr>
            <w:tcW w:w="0" w:type="auto"/>
            <w:tcBorders>
              <w:bottom w:val="nil"/>
            </w:tcBorders>
            <w:vAlign w:val="center"/>
          </w:tcPr>
          <w:p w14:paraId="387BF1B3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14:paraId="05F43E5E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94391" w14:textId="7B3C6623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1B39F" w14:textId="5727426D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4991B" w14:textId="182C373A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5914" w14:textId="734F6790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03DEA" w14:textId="4844E1B1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E41832" w14:textId="1593302D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0F601" w14:textId="4AABDEE7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A54E9" w14:textId="3E93125E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85E10" w14:textId="2B3480CF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D698C" w14:textId="183E44D1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0,0123</w:t>
            </w:r>
          </w:p>
        </w:tc>
      </w:tr>
      <w:tr w:rsidR="00931973" w:rsidRPr="00931973" w14:paraId="6E9DCBE1" w14:textId="77777777" w:rsidTr="00931973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178C2A50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73FFA67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763C39" w14:textId="27E2C192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14BD3" w14:textId="4128C7FE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68D88" w14:textId="548D3FD4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076DE" w14:textId="49D678B7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0208" w14:textId="43E1D002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3CF83" w14:textId="48F5BA29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CAFED" w14:textId="15F3A425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6010C" w14:textId="3EECCC79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12FD0D" w14:textId="1D6D1E2B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82D7CE" w14:textId="7E2B13C9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0,0061</w:t>
            </w:r>
          </w:p>
        </w:tc>
      </w:tr>
      <w:tr w:rsidR="00931973" w:rsidRPr="00931973" w14:paraId="22EC329F" w14:textId="77777777" w:rsidTr="00931973">
        <w:trPr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6A372F8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  <w:r w:rsidRPr="00931973">
              <w:rPr>
                <w:rFonts w:ascii="Times New Roman" w:hAnsi="Times New Roman" w:cs="Times New Roman"/>
                <w:position w:val="-8"/>
                <w:sz w:val="16"/>
                <w:szCs w:val="16"/>
                <w:lang w:val="tr-TR"/>
              </w:rPr>
              <w:object w:dxaOrig="920" w:dyaOrig="240" w14:anchorId="6675711B">
                <v:shape id="_x0000_i1075" type="#_x0000_t75" style="width:46.5pt;height:12pt" o:ole="">
                  <v:imagedata r:id="rId91" o:title=""/>
                </v:shape>
                <o:OLEObject Type="Embed" ProgID="Equation.DSMT4" ShapeID="_x0000_i1075" DrawAspect="Content" ObjectID="_1722618231" r:id="rId103"/>
              </w:objec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14:paraId="377E743A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DB0A3" w14:textId="55A300C0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0,2428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E0F58" w14:textId="6960B3F8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F6A4E" w14:textId="3DE5125A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DE2D1" w14:textId="17FDD7B2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33368" w14:textId="004888B5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0,3641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78018F" w14:textId="79B12E57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0,3876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0B08D" w14:textId="1D4BAE5A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0,5552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1F6C1" w14:textId="7B6C8663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0,4594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4024E" w14:textId="0D6C800D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0,3999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97362" w14:textId="16791E69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0,7113</w:t>
            </w:r>
          </w:p>
        </w:tc>
      </w:tr>
      <w:tr w:rsidR="00931973" w:rsidRPr="00931973" w14:paraId="517ECBC6" w14:textId="77777777" w:rsidTr="00931973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A5EC431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099821E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1651C" w14:textId="3F9051A6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09D18" w14:textId="1E992D4A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7705C" w14:textId="756B3D81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E31EC" w14:textId="2E2384F6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7DDC8F" w14:textId="23B09807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0,1665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835223" w14:textId="48C50308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2C9AD" w14:textId="4912367A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FDE31" w14:textId="5AC0C7BA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0,1777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BF0D2" w14:textId="30BB0981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0,1662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254E0" w14:textId="12687906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0,2420</w:t>
            </w:r>
          </w:p>
        </w:tc>
      </w:tr>
      <w:tr w:rsidR="00931973" w:rsidRPr="00931973" w14:paraId="7FC9E86C" w14:textId="77777777" w:rsidTr="00931973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085C3FD4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14:paraId="56095F3D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77BFB" w14:textId="4CF7A8E1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C1757" w14:textId="5416A770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81F33" w14:textId="04225C84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1C303" w14:textId="3543EBDA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341FA" w14:textId="09BBD102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6DF46" w14:textId="054DDFCB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056E5" w14:textId="178F2CB7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808F" w14:textId="6AB32445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AC0F8" w14:textId="75836951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9CDD4" w14:textId="4D6C4B1A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0,0871</w:t>
            </w:r>
          </w:p>
        </w:tc>
      </w:tr>
      <w:tr w:rsidR="00931973" w:rsidRPr="00931973" w14:paraId="25A0B308" w14:textId="77777777" w:rsidTr="00931973">
        <w:trPr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7FE67017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lang w:val="tr-TR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14:paraId="4667221C" w14:textId="77777777" w:rsidR="00931973" w:rsidRPr="00931973" w:rsidRDefault="00931973" w:rsidP="00931973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45A78" w14:textId="4E89F5E4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FA6AE" w14:textId="1DAB16AE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8A2911" w14:textId="4791C570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6526E" w14:textId="3E502451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3D52" w14:textId="238E0DF8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E5A44" w14:textId="1BBAB511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9B69F" w14:textId="64C11C13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FDC63" w14:textId="5F5EE901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687A6" w14:textId="571DBEFA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EC24C" w14:textId="2B346113" w:rsidR="00931973" w:rsidRPr="00931973" w:rsidRDefault="00931973" w:rsidP="00931973">
            <w:pPr>
              <w:pStyle w:val="ListeParagraf"/>
              <w:spacing w:line="0" w:lineRule="atLeast"/>
              <w:ind w:left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319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0,0429</w:t>
            </w:r>
          </w:p>
        </w:tc>
      </w:tr>
    </w:tbl>
    <w:p w14:paraId="11A1ABCD" w14:textId="77777777" w:rsidR="00276591" w:rsidRDefault="00276591" w:rsidP="00276591">
      <w:pPr>
        <w:jc w:val="both"/>
      </w:pPr>
    </w:p>
    <w:p w14:paraId="02488A81" w14:textId="7D329709" w:rsidR="00276591" w:rsidRPr="00931973" w:rsidRDefault="00931973" w:rsidP="00276591">
      <w:pPr>
        <w:ind w:firstLine="360"/>
        <w:jc w:val="both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</w:rPr>
        <w:lastRenderedPageBreak/>
        <w:t>From Tables 1-2</w:t>
      </w:r>
      <w:r w:rsidR="00276591" w:rsidRPr="009319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"/>
        </w:rPr>
        <w:t>We observe</w:t>
      </w:r>
      <w:r w:rsidR="00276591" w:rsidRPr="00931973">
        <w:rPr>
          <w:rFonts w:ascii="Times New Roman" w:hAnsi="Times New Roman" w:cs="Times New Roman"/>
          <w:lang w:val="en"/>
        </w:rPr>
        <w:t xml:space="preserve"> as the sample size increases, the MSEs and biases of all estimators decrease and approach zero</w:t>
      </w:r>
      <w:r>
        <w:rPr>
          <w:rFonts w:ascii="Times New Roman" w:hAnsi="Times New Roman" w:cs="Times New Roman"/>
          <w:lang w:val="en"/>
        </w:rPr>
        <w:t xml:space="preserve">. It is clearly seen </w:t>
      </w:r>
      <w:r w:rsidR="00276591" w:rsidRPr="00931973">
        <w:rPr>
          <w:rFonts w:ascii="Times New Roman" w:hAnsi="Times New Roman" w:cs="Times New Roman"/>
          <w:lang w:val="en"/>
        </w:rPr>
        <w:t>that the MSEs and bias</w:t>
      </w:r>
      <w:r>
        <w:rPr>
          <w:rFonts w:ascii="Times New Roman" w:hAnsi="Times New Roman" w:cs="Times New Roman"/>
          <w:lang w:val="en"/>
        </w:rPr>
        <w:t>es</w:t>
      </w:r>
      <w:r w:rsidR="00276591" w:rsidRPr="00931973">
        <w:rPr>
          <w:rFonts w:ascii="Times New Roman" w:hAnsi="Times New Roman" w:cs="Times New Roman"/>
          <w:lang w:val="en"/>
        </w:rPr>
        <w:t xml:space="preserve"> of the estimators are very close to each other. </w:t>
      </w:r>
    </w:p>
    <w:p w14:paraId="5D9CB046" w14:textId="77777777" w:rsidR="00931973" w:rsidRPr="00276591" w:rsidRDefault="00931973" w:rsidP="00F94473">
      <w:pPr>
        <w:autoSpaceDE w:val="0"/>
        <w:autoSpaceDN w:val="0"/>
        <w:adjustRightInd w:val="0"/>
        <w:spacing w:before="120" w:after="240"/>
        <w:jc w:val="both"/>
        <w:rPr>
          <w:rFonts w:ascii="Times New Roman" w:hAnsi="Times New Roman" w:cs="Times New Roman"/>
          <w:lang w:val="en-GB"/>
        </w:rPr>
      </w:pPr>
    </w:p>
    <w:p w14:paraId="7100507F" w14:textId="3C64E5FE" w:rsidR="00F803B1" w:rsidRPr="00EE3C09" w:rsidRDefault="00EE3C09" w:rsidP="00931973">
      <w:pPr>
        <w:pStyle w:val="ListeParagraf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EE3C09">
        <w:rPr>
          <w:rFonts w:ascii="Times New Roman" w:hAnsi="Times New Roman"/>
          <w:b/>
          <w:sz w:val="24"/>
          <w:szCs w:val="24"/>
          <w:lang w:val="en-GB"/>
        </w:rPr>
        <w:t>Conclusion</w:t>
      </w:r>
    </w:p>
    <w:p w14:paraId="3D95F1AA" w14:textId="77777777" w:rsidR="00EE3C09" w:rsidRPr="00931973" w:rsidRDefault="00EE3C09" w:rsidP="00EE3C09">
      <w:pPr>
        <w:pStyle w:val="ListeParagraf"/>
        <w:shd w:val="clear" w:color="auto" w:fill="FFFFFF"/>
        <w:spacing w:after="0"/>
        <w:ind w:left="360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19E9CD2E" w14:textId="3E869FEA" w:rsidR="00EE3C09" w:rsidRPr="003339CB" w:rsidRDefault="00EE3C09" w:rsidP="003339CB">
      <w:pPr>
        <w:pStyle w:val="TextJOSA"/>
        <w:rPr>
          <w:sz w:val="22"/>
          <w:szCs w:val="22"/>
          <w:lang w:val="tr-TR"/>
        </w:rPr>
      </w:pPr>
      <w:proofErr w:type="spellStart"/>
      <w:r w:rsidRPr="003339CB">
        <w:rPr>
          <w:sz w:val="22"/>
          <w:szCs w:val="22"/>
          <w:lang w:val="tr-TR"/>
        </w:rPr>
        <w:t>In</w:t>
      </w:r>
      <w:proofErr w:type="spellEnd"/>
      <w:r w:rsidRPr="003339CB">
        <w:rPr>
          <w:sz w:val="22"/>
          <w:szCs w:val="22"/>
          <w:lang w:val="tr-TR"/>
        </w:rPr>
        <w:t xml:space="preserve"> </w:t>
      </w:r>
      <w:proofErr w:type="spellStart"/>
      <w:r w:rsidRPr="003339CB">
        <w:rPr>
          <w:sz w:val="22"/>
          <w:szCs w:val="22"/>
          <w:lang w:val="tr-TR"/>
        </w:rPr>
        <w:t>this</w:t>
      </w:r>
      <w:proofErr w:type="spellEnd"/>
      <w:r w:rsidRPr="003339CB">
        <w:rPr>
          <w:sz w:val="22"/>
          <w:szCs w:val="22"/>
          <w:lang w:val="tr-TR"/>
        </w:rPr>
        <w:t xml:space="preserve"> </w:t>
      </w:r>
      <w:proofErr w:type="spellStart"/>
      <w:r w:rsidRPr="003339CB">
        <w:rPr>
          <w:sz w:val="22"/>
          <w:szCs w:val="22"/>
          <w:lang w:val="tr-TR"/>
        </w:rPr>
        <w:t>study</w:t>
      </w:r>
      <w:proofErr w:type="spellEnd"/>
      <w:r w:rsidRPr="003339CB">
        <w:rPr>
          <w:sz w:val="22"/>
          <w:szCs w:val="22"/>
          <w:lang w:val="tr-TR"/>
        </w:rPr>
        <w:t xml:space="preserve">, </w:t>
      </w:r>
      <w:proofErr w:type="spellStart"/>
      <w:r w:rsidRPr="003339CB">
        <w:rPr>
          <w:sz w:val="22"/>
          <w:szCs w:val="22"/>
          <w:lang w:val="tr-TR"/>
        </w:rPr>
        <w:t>we</w:t>
      </w:r>
      <w:proofErr w:type="spellEnd"/>
      <w:r w:rsidRPr="003339CB">
        <w:rPr>
          <w:sz w:val="22"/>
          <w:szCs w:val="22"/>
          <w:lang w:val="tr-TR"/>
        </w:rPr>
        <w:t xml:space="preserve"> </w:t>
      </w:r>
      <w:proofErr w:type="spellStart"/>
      <w:r w:rsidRPr="003339CB">
        <w:rPr>
          <w:sz w:val="22"/>
          <w:szCs w:val="22"/>
          <w:lang w:val="tr-TR"/>
        </w:rPr>
        <w:t>compare</w:t>
      </w:r>
      <w:proofErr w:type="spellEnd"/>
      <w:r w:rsidRPr="003339CB">
        <w:rPr>
          <w:sz w:val="22"/>
          <w:szCs w:val="22"/>
          <w:lang w:val="tr-TR"/>
        </w:rPr>
        <w:t xml:space="preserve"> </w:t>
      </w:r>
      <w:proofErr w:type="spellStart"/>
      <w:r w:rsidRPr="003339CB">
        <w:rPr>
          <w:sz w:val="22"/>
          <w:szCs w:val="22"/>
          <w:lang w:val="tr-TR"/>
        </w:rPr>
        <w:t>the</w:t>
      </w:r>
      <w:proofErr w:type="spellEnd"/>
      <w:r w:rsidRPr="003339CB">
        <w:rPr>
          <w:sz w:val="22"/>
          <w:szCs w:val="22"/>
          <w:lang w:val="tr-TR"/>
        </w:rPr>
        <w:t xml:space="preserve"> </w:t>
      </w:r>
      <w:proofErr w:type="spellStart"/>
      <w:r w:rsidRPr="003339CB">
        <w:rPr>
          <w:sz w:val="22"/>
          <w:szCs w:val="22"/>
          <w:lang w:val="tr-TR"/>
        </w:rPr>
        <w:t>estimation</w:t>
      </w:r>
      <w:proofErr w:type="spellEnd"/>
      <w:r w:rsidRPr="003339CB">
        <w:rPr>
          <w:sz w:val="22"/>
          <w:szCs w:val="22"/>
          <w:lang w:val="tr-TR"/>
        </w:rPr>
        <w:t xml:space="preserve"> </w:t>
      </w:r>
      <w:proofErr w:type="spellStart"/>
      <w:r w:rsidRPr="003339CB">
        <w:rPr>
          <w:sz w:val="22"/>
          <w:szCs w:val="22"/>
          <w:lang w:val="tr-TR"/>
        </w:rPr>
        <w:t>methods</w:t>
      </w:r>
      <w:proofErr w:type="spellEnd"/>
      <w:r w:rsidRPr="003339CB">
        <w:rPr>
          <w:sz w:val="22"/>
          <w:szCs w:val="22"/>
          <w:lang w:val="tr-TR"/>
        </w:rPr>
        <w:t xml:space="preserve"> </w:t>
      </w:r>
      <w:proofErr w:type="spellStart"/>
      <w:r w:rsidR="007A391E" w:rsidRPr="003339CB">
        <w:rPr>
          <w:sz w:val="22"/>
          <w:szCs w:val="22"/>
          <w:lang w:val="tr-TR"/>
        </w:rPr>
        <w:t>for</w:t>
      </w:r>
      <w:proofErr w:type="spellEnd"/>
      <w:r w:rsidR="007A391E" w:rsidRPr="003339CB">
        <w:rPr>
          <w:sz w:val="22"/>
          <w:szCs w:val="22"/>
          <w:lang w:val="tr-TR"/>
        </w:rPr>
        <w:t xml:space="preserve"> </w:t>
      </w:r>
      <w:proofErr w:type="spellStart"/>
      <w:r w:rsidR="007A391E" w:rsidRPr="003339CB">
        <w:rPr>
          <w:sz w:val="22"/>
          <w:szCs w:val="22"/>
          <w:lang w:val="tr-TR"/>
        </w:rPr>
        <w:t>t</w:t>
      </w:r>
      <w:r w:rsidRPr="003339CB">
        <w:rPr>
          <w:sz w:val="22"/>
          <w:szCs w:val="22"/>
          <w:lang w:val="tr-TR"/>
        </w:rPr>
        <w:t>he</w:t>
      </w:r>
      <w:proofErr w:type="spellEnd"/>
      <w:r w:rsidRPr="003339CB">
        <w:rPr>
          <w:sz w:val="22"/>
          <w:szCs w:val="22"/>
          <w:lang w:val="tr-TR"/>
        </w:rPr>
        <w:t xml:space="preserve"> </w:t>
      </w:r>
      <w:r w:rsidRPr="003339CB">
        <w:rPr>
          <w:iCs/>
          <w:position w:val="-12"/>
          <w:sz w:val="22"/>
          <w:szCs w:val="22"/>
        </w:rPr>
        <w:object w:dxaOrig="859" w:dyaOrig="360" w14:anchorId="225705C1">
          <v:shape id="_x0000_i1076" type="#_x0000_t75" style="width:42.75pt;height:18pt" o:ole="">
            <v:imagedata r:id="rId30" o:title=""/>
          </v:shape>
          <o:OLEObject Type="Embed" ProgID="Equation.DSMT4" ShapeID="_x0000_i1076" DrawAspect="Content" ObjectID="_1722618232" r:id="rId104"/>
        </w:object>
      </w:r>
      <w:r w:rsidRPr="003339CB">
        <w:rPr>
          <w:iCs/>
          <w:sz w:val="22"/>
          <w:szCs w:val="22"/>
        </w:rPr>
        <w:t>distribution</w:t>
      </w:r>
      <w:r w:rsidR="007A391E" w:rsidRPr="003339CB">
        <w:rPr>
          <w:iCs/>
          <w:sz w:val="22"/>
          <w:szCs w:val="22"/>
        </w:rPr>
        <w:t xml:space="preserve">. Firstly, five estimators (MLE, LSE, WLSE, CvME, ADE) of the parameters of the </w:t>
      </w:r>
      <w:r w:rsidR="007A391E" w:rsidRPr="003339CB">
        <w:rPr>
          <w:iCs/>
          <w:position w:val="-12"/>
          <w:sz w:val="22"/>
          <w:szCs w:val="22"/>
        </w:rPr>
        <w:object w:dxaOrig="859" w:dyaOrig="360" w14:anchorId="2656C160">
          <v:shape id="_x0000_i1077" type="#_x0000_t75" style="width:42.75pt;height:18pt" o:ole="">
            <v:imagedata r:id="rId30" o:title=""/>
          </v:shape>
          <o:OLEObject Type="Embed" ProgID="Equation.DSMT4" ShapeID="_x0000_i1077" DrawAspect="Content" ObjectID="_1722618233" r:id="rId105"/>
        </w:object>
      </w:r>
      <w:r w:rsidR="007A391E" w:rsidRPr="003339CB">
        <w:rPr>
          <w:iCs/>
          <w:sz w:val="22"/>
          <w:szCs w:val="22"/>
        </w:rPr>
        <w:t xml:space="preserve">distribution is obtained in point estimation section. Then, a Monte Carlo simulation study is carried out to observe the performances of these estimators according to MSE criterion. As a result of the simulation study, </w:t>
      </w:r>
      <w:r w:rsidR="003339CB" w:rsidRPr="003339CB">
        <w:rPr>
          <w:iCs/>
          <w:sz w:val="22"/>
          <w:szCs w:val="22"/>
        </w:rPr>
        <w:t xml:space="preserve">The f MLE is the best estimators according to MSE in Case 2,3 and 4. However, The MSE of LSE of the </w:t>
      </w:r>
      <w:r w:rsidR="003339CB" w:rsidRPr="003339CB">
        <w:rPr>
          <w:iCs/>
          <w:position w:val="-6"/>
          <w:sz w:val="22"/>
          <w:szCs w:val="22"/>
        </w:rPr>
        <w:object w:dxaOrig="200" w:dyaOrig="200" w14:anchorId="7D4CA5B4">
          <v:shape id="_x0000_i1078" type="#_x0000_t75" style="width:9.75pt;height:9.75pt" o:ole="">
            <v:imagedata r:id="rId106" o:title=""/>
          </v:shape>
          <o:OLEObject Type="Embed" ProgID="Equation.DSMT4" ShapeID="_x0000_i1078" DrawAspect="Content" ObjectID="_1722618234" r:id="rId107"/>
        </w:object>
      </w:r>
      <w:r w:rsidR="003339CB" w:rsidRPr="003339CB">
        <w:rPr>
          <w:iCs/>
          <w:sz w:val="22"/>
          <w:szCs w:val="22"/>
        </w:rPr>
        <w:t xml:space="preserve"> parameter is the smallest in Case 1.  </w:t>
      </w:r>
      <w:r w:rsidR="003339CB" w:rsidRPr="003339CB">
        <w:rPr>
          <w:sz w:val="22"/>
          <w:szCs w:val="22"/>
          <w:lang w:val="en"/>
        </w:rPr>
        <w:t>W</w:t>
      </w:r>
      <w:r w:rsidRPr="003339CB">
        <w:rPr>
          <w:sz w:val="22"/>
          <w:szCs w:val="22"/>
          <w:lang w:val="en"/>
        </w:rPr>
        <w:t>e recommend the maximum likelihood method</w:t>
      </w:r>
      <w:r w:rsidR="003339CB" w:rsidRPr="003339CB">
        <w:rPr>
          <w:sz w:val="22"/>
          <w:szCs w:val="22"/>
          <w:lang w:val="en"/>
        </w:rPr>
        <w:t xml:space="preserve"> and least square method to estimate the parameters of the</w:t>
      </w:r>
      <w:r w:rsidR="003339CB" w:rsidRPr="003339CB">
        <w:rPr>
          <w:iCs/>
          <w:position w:val="-12"/>
          <w:sz w:val="22"/>
          <w:szCs w:val="22"/>
        </w:rPr>
        <w:object w:dxaOrig="859" w:dyaOrig="360" w14:anchorId="611149CD">
          <v:shape id="_x0000_i1079" type="#_x0000_t75" style="width:42.75pt;height:18pt" o:ole="">
            <v:imagedata r:id="rId30" o:title=""/>
          </v:shape>
          <o:OLEObject Type="Embed" ProgID="Equation.DSMT4" ShapeID="_x0000_i1079" DrawAspect="Content" ObjectID="_1722618235" r:id="rId108"/>
        </w:object>
      </w:r>
      <w:r w:rsidRPr="003339CB">
        <w:rPr>
          <w:sz w:val="22"/>
          <w:szCs w:val="22"/>
          <w:lang w:val="en-GB"/>
        </w:rPr>
        <w:t>distribution according to simulation results.</w:t>
      </w:r>
    </w:p>
    <w:p w14:paraId="78AFF951" w14:textId="77777777" w:rsidR="00F803B1" w:rsidRDefault="00F803B1" w:rsidP="00F803B1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en-US" w:eastAsia="tr-TR"/>
        </w:rPr>
      </w:pPr>
    </w:p>
    <w:p w14:paraId="38986122" w14:textId="3F12D9FA" w:rsidR="00F07B93" w:rsidRDefault="00F803B1" w:rsidP="00F07B9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r w:rsidRPr="003339CB">
        <w:rPr>
          <w:rFonts w:ascii="Times New Roman" w:hAnsi="Times New Roman" w:cs="Times New Roman"/>
          <w:b/>
          <w:sz w:val="24"/>
          <w:szCs w:val="24"/>
          <w:lang w:val="en-US" w:eastAsia="tr-TR"/>
        </w:rPr>
        <w:t>References</w:t>
      </w:r>
      <w:r w:rsidR="00B976E8" w:rsidRPr="003339CB">
        <w:rPr>
          <w:rFonts w:ascii="Times New Roman" w:hAnsi="Times New Roman" w:cs="Times New Roman"/>
          <w:b/>
          <w:sz w:val="24"/>
          <w:szCs w:val="24"/>
          <w:lang w:val="en-US" w:eastAsia="tr-TR"/>
        </w:rPr>
        <w:t xml:space="preserve"> </w:t>
      </w:r>
    </w:p>
    <w:p w14:paraId="51411A32" w14:textId="77777777" w:rsidR="00F07B93" w:rsidRPr="00F07B93" w:rsidRDefault="00F07B93" w:rsidP="00F07B93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</w:p>
    <w:p w14:paraId="23D874BE" w14:textId="77777777" w:rsidR="008D06FE" w:rsidRPr="008D06FE" w:rsidRDefault="008D06FE" w:rsidP="008D06FE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hAnsi="Times New Roman" w:cs="Times New Roman"/>
          <w:b/>
          <w:lang w:val="en-US" w:eastAsia="tr-TR"/>
        </w:rPr>
      </w:pPr>
      <w:proofErr w:type="spellStart"/>
      <w:r w:rsidRPr="008D06FE">
        <w:rPr>
          <w:rFonts w:ascii="Times New Roman" w:hAnsi="Times New Roman" w:cs="Times New Roman"/>
          <w:color w:val="222222"/>
          <w:shd w:val="clear" w:color="auto" w:fill="FFFFFF"/>
        </w:rPr>
        <w:t>Shanker</w:t>
      </w:r>
      <w:proofErr w:type="spellEnd"/>
      <w:r w:rsidRPr="008D06FE">
        <w:rPr>
          <w:rFonts w:ascii="Times New Roman" w:hAnsi="Times New Roman" w:cs="Times New Roman"/>
          <w:color w:val="222222"/>
          <w:shd w:val="clear" w:color="auto" w:fill="FFFFFF"/>
        </w:rPr>
        <w:t>, R</w:t>
      </w:r>
      <w:proofErr w:type="gramStart"/>
      <w:r w:rsidRPr="008D06FE">
        <w:rPr>
          <w:rFonts w:ascii="Times New Roman" w:hAnsi="Times New Roman" w:cs="Times New Roman"/>
          <w:color w:val="222222"/>
          <w:shd w:val="clear" w:color="auto" w:fill="FFFFFF"/>
        </w:rPr>
        <w:t>.,</w:t>
      </w:r>
      <w:proofErr w:type="gramEnd"/>
      <w:r w:rsidRPr="008D06FE">
        <w:rPr>
          <w:rFonts w:ascii="Times New Roman" w:hAnsi="Times New Roman" w:cs="Times New Roman"/>
          <w:color w:val="222222"/>
          <w:shd w:val="clear" w:color="auto" w:fill="FFFFFF"/>
        </w:rPr>
        <w:t xml:space="preserve">  </w:t>
      </w:r>
      <w:proofErr w:type="spellStart"/>
      <w:r w:rsidRPr="008D06FE">
        <w:rPr>
          <w:rFonts w:ascii="Times New Roman" w:hAnsi="Times New Roman" w:cs="Times New Roman"/>
          <w:color w:val="222222"/>
          <w:shd w:val="clear" w:color="auto" w:fill="FFFFFF"/>
        </w:rPr>
        <w:t>Shukla</w:t>
      </w:r>
      <w:proofErr w:type="spellEnd"/>
      <w:r w:rsidRPr="008D06FE">
        <w:rPr>
          <w:rFonts w:ascii="Times New Roman" w:hAnsi="Times New Roman" w:cs="Times New Roman"/>
          <w:color w:val="222222"/>
          <w:shd w:val="clear" w:color="auto" w:fill="FFFFFF"/>
        </w:rPr>
        <w:t xml:space="preserve">, K. K. (2017). </w:t>
      </w:r>
      <w:proofErr w:type="spellStart"/>
      <w:r w:rsidRPr="008D06FE">
        <w:rPr>
          <w:rFonts w:ascii="Times New Roman" w:hAnsi="Times New Roman" w:cs="Times New Roman"/>
          <w:color w:val="222222"/>
          <w:shd w:val="clear" w:color="auto" w:fill="FFFFFF"/>
        </w:rPr>
        <w:t>Power</w:t>
      </w:r>
      <w:proofErr w:type="spellEnd"/>
      <w:r w:rsidRPr="008D06F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D06FE">
        <w:rPr>
          <w:rFonts w:ascii="Times New Roman" w:hAnsi="Times New Roman" w:cs="Times New Roman"/>
          <w:color w:val="222222"/>
          <w:shd w:val="clear" w:color="auto" w:fill="FFFFFF"/>
        </w:rPr>
        <w:t>Shanker</w:t>
      </w:r>
      <w:proofErr w:type="spellEnd"/>
      <w:r w:rsidRPr="008D06F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D06FE">
        <w:rPr>
          <w:rFonts w:ascii="Times New Roman" w:hAnsi="Times New Roman" w:cs="Times New Roman"/>
          <w:color w:val="222222"/>
          <w:shd w:val="clear" w:color="auto" w:fill="FFFFFF"/>
        </w:rPr>
        <w:t>distribution</w:t>
      </w:r>
      <w:proofErr w:type="spellEnd"/>
      <w:r w:rsidRPr="008D06F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D06FE">
        <w:rPr>
          <w:rFonts w:ascii="Times New Roman" w:hAnsi="Times New Roman" w:cs="Times New Roman"/>
          <w:color w:val="222222"/>
          <w:shd w:val="clear" w:color="auto" w:fill="FFFFFF"/>
        </w:rPr>
        <w:t>and</w:t>
      </w:r>
      <w:proofErr w:type="spellEnd"/>
      <w:r w:rsidRPr="008D06F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D06FE">
        <w:rPr>
          <w:rFonts w:ascii="Times New Roman" w:hAnsi="Times New Roman" w:cs="Times New Roman"/>
          <w:color w:val="222222"/>
          <w:shd w:val="clear" w:color="auto" w:fill="FFFFFF"/>
        </w:rPr>
        <w:t>its</w:t>
      </w:r>
      <w:proofErr w:type="spellEnd"/>
      <w:r w:rsidRPr="008D06FE">
        <w:rPr>
          <w:rFonts w:ascii="Times New Roman" w:hAnsi="Times New Roman" w:cs="Times New Roman"/>
          <w:color w:val="222222"/>
          <w:shd w:val="clear" w:color="auto" w:fill="FFFFFF"/>
        </w:rPr>
        <w:t xml:space="preserve"> Application. </w:t>
      </w:r>
      <w:r w:rsidRPr="008D06F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Türkiye Klinikleri </w:t>
      </w:r>
      <w:proofErr w:type="spellStart"/>
      <w:r w:rsidRPr="008D06F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Biyoistatistik</w:t>
      </w:r>
      <w:proofErr w:type="spellEnd"/>
      <w:r w:rsidRPr="008D06FE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Pr="008D06F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9</w:t>
      </w:r>
      <w:r w:rsidRPr="008D06FE">
        <w:rPr>
          <w:rFonts w:ascii="Times New Roman" w:hAnsi="Times New Roman" w:cs="Times New Roman"/>
          <w:color w:val="222222"/>
          <w:shd w:val="clear" w:color="auto" w:fill="FFFFFF"/>
        </w:rPr>
        <w:t>(3), 175-187.</w:t>
      </w:r>
    </w:p>
    <w:p w14:paraId="7F5B2F02" w14:textId="35B8B1FD" w:rsidR="004234BA" w:rsidRPr="002748B7" w:rsidRDefault="004234BA" w:rsidP="004234BA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hAnsi="Times New Roman" w:cs="Times New Roman"/>
          <w:b/>
          <w:lang w:val="en-US" w:eastAsia="tr-TR"/>
        </w:rPr>
      </w:pPr>
      <w:r w:rsidRPr="002748B7">
        <w:rPr>
          <w:rFonts w:ascii="Times New Roman" w:hAnsi="Times New Roman" w:cs="Times New Roman"/>
          <w:color w:val="222222"/>
          <w:shd w:val="clear" w:color="auto" w:fill="FFFFFF"/>
        </w:rPr>
        <w:t>Karakaya, K</w:t>
      </w:r>
      <w:proofErr w:type="gramStart"/>
      <w:r w:rsidRPr="002748B7">
        <w:rPr>
          <w:rFonts w:ascii="Times New Roman" w:hAnsi="Times New Roman" w:cs="Times New Roman"/>
          <w:color w:val="222222"/>
          <w:shd w:val="clear" w:color="auto" w:fill="FFFFFF"/>
        </w:rPr>
        <w:t>.,</w:t>
      </w:r>
      <w:proofErr w:type="gramEnd"/>
      <w:r w:rsidRPr="002748B7">
        <w:rPr>
          <w:rFonts w:ascii="Times New Roman" w:hAnsi="Times New Roman" w:cs="Times New Roman"/>
          <w:color w:val="222222"/>
          <w:shd w:val="clear" w:color="auto" w:fill="FFFFFF"/>
        </w:rPr>
        <w:t xml:space="preserve">  Tanış, C. (2020). Different methods of estimation for the one parameter Akash distribution. </w:t>
      </w:r>
      <w:r w:rsidRPr="002748B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Cumhuriyet Science Journal</w:t>
      </w:r>
      <w:r w:rsidRPr="002748B7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Pr="002748B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41</w:t>
      </w:r>
      <w:r w:rsidRPr="002748B7">
        <w:rPr>
          <w:rFonts w:ascii="Times New Roman" w:hAnsi="Times New Roman" w:cs="Times New Roman"/>
          <w:color w:val="222222"/>
          <w:shd w:val="clear" w:color="auto" w:fill="FFFFFF"/>
        </w:rPr>
        <w:t xml:space="preserve">(4), 944-950. </w:t>
      </w:r>
    </w:p>
    <w:p w14:paraId="2AEA645D" w14:textId="191D76E3" w:rsidR="00F07B93" w:rsidRPr="002748B7" w:rsidRDefault="00F07B93" w:rsidP="00F07B93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hAnsi="Times New Roman" w:cs="Times New Roman"/>
          <w:lang w:val="en-US" w:eastAsia="tr-TR"/>
        </w:rPr>
      </w:pPr>
      <w:r w:rsidRPr="002748B7">
        <w:rPr>
          <w:rFonts w:ascii="Times New Roman" w:hAnsi="Times New Roman" w:cs="Times New Roman"/>
          <w:lang w:eastAsia="tr-TR"/>
        </w:rPr>
        <w:t>Karakaya, K</w:t>
      </w:r>
      <w:proofErr w:type="gramStart"/>
      <w:r w:rsidRPr="002748B7">
        <w:rPr>
          <w:rFonts w:ascii="Times New Roman" w:hAnsi="Times New Roman" w:cs="Times New Roman"/>
          <w:lang w:eastAsia="tr-TR"/>
        </w:rPr>
        <w:t>.,</w:t>
      </w:r>
      <w:proofErr w:type="gramEnd"/>
      <w:r w:rsidR="008D06FE">
        <w:rPr>
          <w:rFonts w:ascii="Times New Roman" w:hAnsi="Times New Roman" w:cs="Times New Roman"/>
          <w:lang w:eastAsia="tr-TR"/>
        </w:rPr>
        <w:t xml:space="preserve">  Tanış, C. (2020</w:t>
      </w:r>
      <w:r w:rsidRPr="002748B7">
        <w:rPr>
          <w:rFonts w:ascii="Times New Roman" w:hAnsi="Times New Roman" w:cs="Times New Roman"/>
          <w:lang w:eastAsia="tr-TR"/>
        </w:rPr>
        <w:t xml:space="preserve">). Estimating the Parameters of Xgamma Weibull Distribution. </w:t>
      </w:r>
      <w:r w:rsidRPr="002748B7">
        <w:rPr>
          <w:rFonts w:ascii="Times New Roman" w:hAnsi="Times New Roman" w:cs="Times New Roman"/>
          <w:i/>
          <w:iCs/>
          <w:lang w:eastAsia="tr-TR"/>
        </w:rPr>
        <w:t>Adıyaman University Journal of Science</w:t>
      </w:r>
      <w:r w:rsidRPr="002748B7">
        <w:rPr>
          <w:rFonts w:ascii="Times New Roman" w:hAnsi="Times New Roman" w:cs="Times New Roman"/>
          <w:lang w:eastAsia="tr-TR"/>
        </w:rPr>
        <w:t xml:space="preserve">, </w:t>
      </w:r>
      <w:r w:rsidRPr="002748B7">
        <w:rPr>
          <w:rFonts w:ascii="Times New Roman" w:hAnsi="Times New Roman" w:cs="Times New Roman"/>
          <w:i/>
          <w:iCs/>
          <w:lang w:eastAsia="tr-TR"/>
        </w:rPr>
        <w:t>10</w:t>
      </w:r>
      <w:r w:rsidRPr="002748B7">
        <w:rPr>
          <w:rFonts w:ascii="Times New Roman" w:hAnsi="Times New Roman" w:cs="Times New Roman"/>
          <w:lang w:eastAsia="tr-TR"/>
        </w:rPr>
        <w:t>(2), 557-571.</w:t>
      </w:r>
    </w:p>
    <w:p w14:paraId="44EB7B07" w14:textId="6B88E660" w:rsidR="008D06FE" w:rsidRPr="002748B7" w:rsidRDefault="008D06FE" w:rsidP="008D06FE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hAnsi="Times New Roman" w:cs="Times New Roman"/>
          <w:lang w:val="en-US" w:eastAsia="tr-TR"/>
        </w:rPr>
      </w:pPr>
      <w:r w:rsidRPr="002748B7">
        <w:rPr>
          <w:rFonts w:ascii="Times New Roman" w:hAnsi="Times New Roman" w:cs="Times New Roman"/>
          <w:lang w:eastAsia="tr-TR"/>
        </w:rPr>
        <w:t>Tanış, C</w:t>
      </w:r>
      <w:proofErr w:type="gramStart"/>
      <w:r w:rsidRPr="002748B7">
        <w:rPr>
          <w:rFonts w:ascii="Times New Roman" w:hAnsi="Times New Roman" w:cs="Times New Roman"/>
          <w:lang w:eastAsia="tr-TR"/>
        </w:rPr>
        <w:t>.,</w:t>
      </w:r>
      <w:proofErr w:type="gramEnd"/>
      <w:r w:rsidRPr="002748B7">
        <w:rPr>
          <w:rFonts w:ascii="Times New Roman" w:hAnsi="Times New Roman" w:cs="Times New Roman"/>
          <w:lang w:eastAsia="tr-TR"/>
        </w:rPr>
        <w:t xml:space="preserve">  Karakaya, K. (2021). A </w:t>
      </w:r>
      <w:proofErr w:type="spellStart"/>
      <w:r w:rsidRPr="002748B7">
        <w:rPr>
          <w:rFonts w:ascii="Times New Roman" w:hAnsi="Times New Roman" w:cs="Times New Roman"/>
          <w:lang w:eastAsia="tr-TR"/>
        </w:rPr>
        <w:t>Comparison</w:t>
      </w:r>
      <w:proofErr w:type="spellEnd"/>
      <w:r w:rsidRPr="002748B7">
        <w:rPr>
          <w:rFonts w:ascii="Times New Roman" w:hAnsi="Times New Roman" w:cs="Times New Roman"/>
          <w:lang w:eastAsia="tr-TR"/>
        </w:rPr>
        <w:t xml:space="preserve"> of </w:t>
      </w:r>
      <w:proofErr w:type="spellStart"/>
      <w:r w:rsidRPr="002748B7">
        <w:rPr>
          <w:rFonts w:ascii="Times New Roman" w:hAnsi="Times New Roman" w:cs="Times New Roman"/>
          <w:lang w:eastAsia="tr-TR"/>
        </w:rPr>
        <w:t>Estimation</w:t>
      </w:r>
      <w:proofErr w:type="spellEnd"/>
      <w:r w:rsidRPr="002748B7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2748B7">
        <w:rPr>
          <w:rFonts w:ascii="Times New Roman" w:hAnsi="Times New Roman" w:cs="Times New Roman"/>
          <w:lang w:eastAsia="tr-TR"/>
        </w:rPr>
        <w:t>Methods</w:t>
      </w:r>
      <w:proofErr w:type="spellEnd"/>
      <w:r w:rsidRPr="002748B7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2748B7">
        <w:rPr>
          <w:rFonts w:ascii="Times New Roman" w:hAnsi="Times New Roman" w:cs="Times New Roman"/>
          <w:lang w:eastAsia="tr-TR"/>
        </w:rPr>
        <w:t>for</w:t>
      </w:r>
      <w:proofErr w:type="spellEnd"/>
      <w:r w:rsidRPr="002748B7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2748B7">
        <w:rPr>
          <w:rFonts w:ascii="Times New Roman" w:hAnsi="Times New Roman" w:cs="Times New Roman"/>
          <w:lang w:eastAsia="tr-TR"/>
        </w:rPr>
        <w:t>one</w:t>
      </w:r>
      <w:proofErr w:type="spellEnd"/>
      <w:r w:rsidRPr="002748B7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2748B7">
        <w:rPr>
          <w:rFonts w:ascii="Times New Roman" w:hAnsi="Times New Roman" w:cs="Times New Roman"/>
          <w:lang w:eastAsia="tr-TR"/>
        </w:rPr>
        <w:t>Parameter</w:t>
      </w:r>
      <w:proofErr w:type="spellEnd"/>
      <w:r w:rsidRPr="002748B7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2748B7">
        <w:rPr>
          <w:rFonts w:ascii="Times New Roman" w:hAnsi="Times New Roman" w:cs="Times New Roman"/>
          <w:lang w:eastAsia="tr-TR"/>
        </w:rPr>
        <w:t>Inverse</w:t>
      </w:r>
      <w:proofErr w:type="spellEnd"/>
      <w:r w:rsidRPr="002748B7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2748B7">
        <w:rPr>
          <w:rFonts w:ascii="Times New Roman" w:hAnsi="Times New Roman" w:cs="Times New Roman"/>
          <w:lang w:eastAsia="tr-TR"/>
        </w:rPr>
        <w:t>Gompertz</w:t>
      </w:r>
      <w:proofErr w:type="spellEnd"/>
      <w:r w:rsidRPr="002748B7">
        <w:rPr>
          <w:rFonts w:ascii="Times New Roman" w:hAnsi="Times New Roman" w:cs="Times New Roman"/>
          <w:lang w:eastAsia="tr-TR"/>
        </w:rPr>
        <w:t xml:space="preserve"> Distribution. </w:t>
      </w:r>
      <w:proofErr w:type="spellStart"/>
      <w:r w:rsidRPr="002748B7">
        <w:rPr>
          <w:rFonts w:ascii="Times New Roman" w:hAnsi="Times New Roman" w:cs="Times New Roman"/>
          <w:i/>
          <w:iCs/>
          <w:lang w:eastAsia="tr-TR"/>
        </w:rPr>
        <w:t>Journal</w:t>
      </w:r>
      <w:proofErr w:type="spellEnd"/>
      <w:r w:rsidRPr="002748B7">
        <w:rPr>
          <w:rFonts w:ascii="Times New Roman" w:hAnsi="Times New Roman" w:cs="Times New Roman"/>
          <w:i/>
          <w:iCs/>
          <w:lang w:eastAsia="tr-TR"/>
        </w:rPr>
        <w:t xml:space="preserve"> of </w:t>
      </w:r>
      <w:proofErr w:type="spellStart"/>
      <w:r w:rsidRPr="002748B7">
        <w:rPr>
          <w:rFonts w:ascii="Times New Roman" w:hAnsi="Times New Roman" w:cs="Times New Roman"/>
          <w:i/>
          <w:iCs/>
          <w:lang w:eastAsia="tr-TR"/>
        </w:rPr>
        <w:t>Science</w:t>
      </w:r>
      <w:proofErr w:type="spellEnd"/>
      <w:r w:rsidRPr="002748B7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2748B7">
        <w:rPr>
          <w:rFonts w:ascii="Times New Roman" w:hAnsi="Times New Roman" w:cs="Times New Roman"/>
          <w:i/>
          <w:iCs/>
          <w:lang w:eastAsia="tr-TR"/>
        </w:rPr>
        <w:t>and</w:t>
      </w:r>
      <w:proofErr w:type="spellEnd"/>
      <w:r w:rsidRPr="002748B7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2748B7">
        <w:rPr>
          <w:rFonts w:ascii="Times New Roman" w:hAnsi="Times New Roman" w:cs="Times New Roman"/>
          <w:i/>
          <w:iCs/>
          <w:lang w:eastAsia="tr-TR"/>
        </w:rPr>
        <w:t>Arts</w:t>
      </w:r>
      <w:proofErr w:type="spellEnd"/>
      <w:r w:rsidRPr="002748B7">
        <w:rPr>
          <w:rFonts w:ascii="Times New Roman" w:hAnsi="Times New Roman" w:cs="Times New Roman"/>
          <w:lang w:eastAsia="tr-TR"/>
        </w:rPr>
        <w:t xml:space="preserve">, </w:t>
      </w:r>
      <w:r w:rsidRPr="002748B7">
        <w:rPr>
          <w:rFonts w:ascii="Times New Roman" w:hAnsi="Times New Roman" w:cs="Times New Roman"/>
          <w:i/>
          <w:iCs/>
          <w:lang w:eastAsia="tr-TR"/>
        </w:rPr>
        <w:t>21</w:t>
      </w:r>
      <w:r w:rsidRPr="002748B7">
        <w:rPr>
          <w:rFonts w:ascii="Times New Roman" w:hAnsi="Times New Roman" w:cs="Times New Roman"/>
          <w:lang w:eastAsia="tr-TR"/>
        </w:rPr>
        <w:t>(3), 659-668.</w:t>
      </w:r>
    </w:p>
    <w:p w14:paraId="399A324F" w14:textId="1C0B5FF4" w:rsidR="008D06FE" w:rsidRPr="008D06FE" w:rsidRDefault="008D06FE" w:rsidP="008D06FE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hAnsi="Times New Roman" w:cs="Times New Roman"/>
          <w:lang w:val="en-US" w:eastAsia="tr-TR"/>
        </w:rPr>
      </w:pPr>
      <w:r w:rsidRPr="002748B7">
        <w:rPr>
          <w:rFonts w:ascii="Times New Roman" w:hAnsi="Times New Roman" w:cs="Times New Roman"/>
          <w:lang w:eastAsia="tr-TR"/>
        </w:rPr>
        <w:t>Tanış, C</w:t>
      </w:r>
      <w:proofErr w:type="gramStart"/>
      <w:r w:rsidRPr="002748B7">
        <w:rPr>
          <w:rFonts w:ascii="Times New Roman" w:hAnsi="Times New Roman" w:cs="Times New Roman"/>
          <w:lang w:eastAsia="tr-TR"/>
        </w:rPr>
        <w:t>.,</w:t>
      </w:r>
      <w:proofErr w:type="gramEnd"/>
      <w:r w:rsidRPr="002748B7">
        <w:rPr>
          <w:rFonts w:ascii="Times New Roman" w:hAnsi="Times New Roman" w:cs="Times New Roman"/>
          <w:lang w:eastAsia="tr-TR"/>
        </w:rPr>
        <w:t xml:space="preserve">  Karakaya, K.</w:t>
      </w:r>
      <w:r>
        <w:rPr>
          <w:rFonts w:ascii="Times New Roman" w:hAnsi="Times New Roman" w:cs="Times New Roman"/>
          <w:lang w:eastAsia="tr-TR"/>
        </w:rPr>
        <w:t xml:space="preserve"> (2021</w:t>
      </w:r>
      <w:r w:rsidRPr="002748B7">
        <w:rPr>
          <w:rFonts w:ascii="Times New Roman" w:hAnsi="Times New Roman" w:cs="Times New Roman"/>
          <w:lang w:eastAsia="tr-TR"/>
        </w:rPr>
        <w:t xml:space="preserve">) A </w:t>
      </w:r>
      <w:proofErr w:type="spellStart"/>
      <w:r w:rsidRPr="002748B7">
        <w:rPr>
          <w:rFonts w:ascii="Times New Roman" w:hAnsi="Times New Roman" w:cs="Times New Roman"/>
          <w:lang w:eastAsia="tr-TR"/>
        </w:rPr>
        <w:t>Comparison</w:t>
      </w:r>
      <w:proofErr w:type="spellEnd"/>
      <w:r w:rsidRPr="002748B7">
        <w:rPr>
          <w:rFonts w:ascii="Times New Roman" w:hAnsi="Times New Roman" w:cs="Times New Roman"/>
          <w:lang w:eastAsia="tr-TR"/>
        </w:rPr>
        <w:t xml:space="preserve"> of </w:t>
      </w:r>
      <w:proofErr w:type="spellStart"/>
      <w:r w:rsidRPr="002748B7">
        <w:rPr>
          <w:rFonts w:ascii="Times New Roman" w:hAnsi="Times New Roman" w:cs="Times New Roman"/>
          <w:lang w:eastAsia="tr-TR"/>
        </w:rPr>
        <w:t>Estimation</w:t>
      </w:r>
      <w:proofErr w:type="spellEnd"/>
      <w:r w:rsidRPr="002748B7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2748B7">
        <w:rPr>
          <w:rFonts w:ascii="Times New Roman" w:hAnsi="Times New Roman" w:cs="Times New Roman"/>
          <w:lang w:eastAsia="tr-TR"/>
        </w:rPr>
        <w:t>Methods</w:t>
      </w:r>
      <w:proofErr w:type="spellEnd"/>
      <w:r w:rsidRPr="002748B7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2748B7">
        <w:rPr>
          <w:rFonts w:ascii="Times New Roman" w:hAnsi="Times New Roman" w:cs="Times New Roman"/>
          <w:lang w:eastAsia="tr-TR"/>
        </w:rPr>
        <w:t>for</w:t>
      </w:r>
      <w:proofErr w:type="spellEnd"/>
      <w:r w:rsidRPr="002748B7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2748B7">
        <w:rPr>
          <w:rFonts w:ascii="Times New Roman" w:hAnsi="Times New Roman" w:cs="Times New Roman"/>
          <w:lang w:eastAsia="tr-TR"/>
        </w:rPr>
        <w:t>Gompertz</w:t>
      </w:r>
      <w:proofErr w:type="spellEnd"/>
      <w:r w:rsidRPr="002748B7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2748B7">
        <w:rPr>
          <w:rFonts w:ascii="Times New Roman" w:hAnsi="Times New Roman" w:cs="Times New Roman"/>
          <w:lang w:eastAsia="tr-TR"/>
        </w:rPr>
        <w:t>Flexible</w:t>
      </w:r>
      <w:proofErr w:type="spellEnd"/>
      <w:r w:rsidRPr="002748B7">
        <w:rPr>
          <w:rFonts w:ascii="Times New Roman" w:hAnsi="Times New Roman" w:cs="Times New Roman"/>
          <w:lang w:eastAsia="tr-TR"/>
        </w:rPr>
        <w:t xml:space="preserve"> </w:t>
      </w:r>
      <w:proofErr w:type="spellStart"/>
      <w:r w:rsidRPr="002748B7">
        <w:rPr>
          <w:rFonts w:ascii="Times New Roman" w:hAnsi="Times New Roman" w:cs="Times New Roman"/>
          <w:lang w:eastAsia="tr-TR"/>
        </w:rPr>
        <w:t>Weibull</w:t>
      </w:r>
      <w:proofErr w:type="spellEnd"/>
      <w:r w:rsidRPr="002748B7">
        <w:rPr>
          <w:rFonts w:ascii="Times New Roman" w:hAnsi="Times New Roman" w:cs="Times New Roman"/>
          <w:lang w:eastAsia="tr-TR"/>
        </w:rPr>
        <w:t xml:space="preserve"> Distribution. </w:t>
      </w:r>
      <w:r w:rsidRPr="002748B7">
        <w:rPr>
          <w:rFonts w:ascii="Times New Roman" w:hAnsi="Times New Roman" w:cs="Times New Roman"/>
          <w:i/>
          <w:iCs/>
          <w:lang w:eastAsia="tr-TR"/>
        </w:rPr>
        <w:t xml:space="preserve">Erzincan </w:t>
      </w:r>
      <w:proofErr w:type="spellStart"/>
      <w:r w:rsidRPr="002748B7">
        <w:rPr>
          <w:rFonts w:ascii="Times New Roman" w:hAnsi="Times New Roman" w:cs="Times New Roman"/>
          <w:i/>
          <w:iCs/>
          <w:lang w:eastAsia="tr-TR"/>
        </w:rPr>
        <w:t>University</w:t>
      </w:r>
      <w:proofErr w:type="spellEnd"/>
      <w:r w:rsidRPr="002748B7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2748B7">
        <w:rPr>
          <w:rFonts w:ascii="Times New Roman" w:hAnsi="Times New Roman" w:cs="Times New Roman"/>
          <w:i/>
          <w:iCs/>
          <w:lang w:eastAsia="tr-TR"/>
        </w:rPr>
        <w:t>Journal</w:t>
      </w:r>
      <w:proofErr w:type="spellEnd"/>
      <w:r w:rsidRPr="002748B7">
        <w:rPr>
          <w:rFonts w:ascii="Times New Roman" w:hAnsi="Times New Roman" w:cs="Times New Roman"/>
          <w:i/>
          <w:iCs/>
          <w:lang w:eastAsia="tr-TR"/>
        </w:rPr>
        <w:t xml:space="preserve"> of </w:t>
      </w:r>
      <w:proofErr w:type="spellStart"/>
      <w:r w:rsidRPr="002748B7">
        <w:rPr>
          <w:rFonts w:ascii="Times New Roman" w:hAnsi="Times New Roman" w:cs="Times New Roman"/>
          <w:i/>
          <w:iCs/>
          <w:lang w:eastAsia="tr-TR"/>
        </w:rPr>
        <w:t>Science</w:t>
      </w:r>
      <w:proofErr w:type="spellEnd"/>
      <w:r w:rsidRPr="002748B7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2748B7">
        <w:rPr>
          <w:rFonts w:ascii="Times New Roman" w:hAnsi="Times New Roman" w:cs="Times New Roman"/>
          <w:i/>
          <w:iCs/>
          <w:lang w:eastAsia="tr-TR"/>
        </w:rPr>
        <w:t>and</w:t>
      </w:r>
      <w:proofErr w:type="spellEnd"/>
      <w:r w:rsidRPr="002748B7">
        <w:rPr>
          <w:rFonts w:ascii="Times New Roman" w:hAnsi="Times New Roman" w:cs="Times New Roman"/>
          <w:i/>
          <w:iCs/>
          <w:lang w:eastAsia="tr-TR"/>
        </w:rPr>
        <w:t xml:space="preserve"> </w:t>
      </w:r>
      <w:proofErr w:type="spellStart"/>
      <w:r w:rsidRPr="002748B7">
        <w:rPr>
          <w:rFonts w:ascii="Times New Roman" w:hAnsi="Times New Roman" w:cs="Times New Roman"/>
          <w:i/>
          <w:iCs/>
          <w:lang w:eastAsia="tr-TR"/>
        </w:rPr>
        <w:t>Technology</w:t>
      </w:r>
      <w:proofErr w:type="spellEnd"/>
      <w:r w:rsidRPr="002748B7">
        <w:rPr>
          <w:rFonts w:ascii="Times New Roman" w:hAnsi="Times New Roman" w:cs="Times New Roman"/>
          <w:lang w:eastAsia="tr-TR"/>
        </w:rPr>
        <w:t xml:space="preserve">, </w:t>
      </w:r>
      <w:r w:rsidRPr="002748B7">
        <w:rPr>
          <w:rFonts w:ascii="Times New Roman" w:hAnsi="Times New Roman" w:cs="Times New Roman"/>
          <w:i/>
          <w:iCs/>
          <w:lang w:eastAsia="tr-TR"/>
        </w:rPr>
        <w:t>14</w:t>
      </w:r>
      <w:r w:rsidRPr="002748B7">
        <w:rPr>
          <w:rFonts w:ascii="Times New Roman" w:hAnsi="Times New Roman" w:cs="Times New Roman"/>
          <w:lang w:eastAsia="tr-TR"/>
        </w:rPr>
        <w:t>(3), 887-897.</w:t>
      </w:r>
    </w:p>
    <w:p w14:paraId="5E5A5B73" w14:textId="4B73395F" w:rsidR="004234BA" w:rsidRPr="008D06FE" w:rsidRDefault="004234BA" w:rsidP="008D06FE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hAnsi="Times New Roman" w:cs="Times New Roman"/>
          <w:b/>
          <w:lang w:val="en-US" w:eastAsia="tr-TR"/>
        </w:rPr>
      </w:pPr>
      <w:r w:rsidRPr="008D06FE">
        <w:rPr>
          <w:rFonts w:ascii="Times New Roman" w:hAnsi="Times New Roman" w:cs="Times New Roman"/>
          <w:lang w:eastAsia="tr-TR"/>
        </w:rPr>
        <w:t xml:space="preserve">Tanış, C. (2021a). On transmuted power function distribution: characterization, risk measures, and estimation. </w:t>
      </w:r>
      <w:r w:rsidRPr="008D06FE">
        <w:rPr>
          <w:rFonts w:ascii="Times New Roman" w:hAnsi="Times New Roman" w:cs="Times New Roman"/>
          <w:i/>
          <w:iCs/>
          <w:lang w:eastAsia="tr-TR"/>
        </w:rPr>
        <w:t>Journal of New Theory</w:t>
      </w:r>
      <w:r w:rsidRPr="008D06FE">
        <w:rPr>
          <w:rFonts w:ascii="Times New Roman" w:hAnsi="Times New Roman" w:cs="Times New Roman"/>
          <w:lang w:eastAsia="tr-TR"/>
        </w:rPr>
        <w:t>, (34), 72-81.</w:t>
      </w:r>
    </w:p>
    <w:p w14:paraId="1E6CCF40" w14:textId="28091209" w:rsidR="004234BA" w:rsidRPr="008D06FE" w:rsidRDefault="00F07B93" w:rsidP="004234BA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hAnsi="Times New Roman" w:cs="Times New Roman"/>
          <w:lang w:val="en-US" w:eastAsia="tr-TR"/>
        </w:rPr>
      </w:pPr>
      <w:r w:rsidRPr="002748B7">
        <w:rPr>
          <w:rFonts w:ascii="Times New Roman" w:hAnsi="Times New Roman" w:cs="Times New Roman"/>
          <w:lang w:eastAsia="tr-TR"/>
        </w:rPr>
        <w:t>Tanış, C</w:t>
      </w:r>
      <w:r w:rsidR="004234BA" w:rsidRPr="002748B7">
        <w:rPr>
          <w:rFonts w:ascii="Times New Roman" w:hAnsi="Times New Roman" w:cs="Times New Roman"/>
          <w:lang w:eastAsia="tr-TR"/>
        </w:rPr>
        <w:t>.</w:t>
      </w:r>
      <w:r w:rsidRPr="002748B7">
        <w:rPr>
          <w:rFonts w:ascii="Times New Roman" w:hAnsi="Times New Roman" w:cs="Times New Roman"/>
          <w:lang w:eastAsia="tr-TR"/>
        </w:rPr>
        <w:t xml:space="preserve"> (2021b) Transmuted Lower Record Type Power Function Distribution.</w:t>
      </w:r>
      <w:r w:rsidR="004234BA" w:rsidRPr="002748B7">
        <w:rPr>
          <w:rFonts w:ascii="Times New Roman" w:hAnsi="Times New Roman" w:cs="Times New Roman"/>
          <w:lang w:eastAsia="tr-TR"/>
        </w:rPr>
        <w:t xml:space="preserve"> </w:t>
      </w:r>
      <w:r w:rsidR="004234BA" w:rsidRPr="002748B7">
        <w:rPr>
          <w:rFonts w:ascii="Times New Roman" w:hAnsi="Times New Roman" w:cs="Times New Roman"/>
          <w:i/>
          <w:iCs/>
          <w:lang w:eastAsia="tr-TR"/>
        </w:rPr>
        <w:t xml:space="preserve">Journal of Science and </w:t>
      </w:r>
      <w:proofErr w:type="spellStart"/>
      <w:r w:rsidR="004234BA" w:rsidRPr="002748B7">
        <w:rPr>
          <w:rFonts w:ascii="Times New Roman" w:hAnsi="Times New Roman" w:cs="Times New Roman"/>
          <w:i/>
          <w:iCs/>
          <w:lang w:eastAsia="tr-TR"/>
        </w:rPr>
        <w:t>Arts</w:t>
      </w:r>
      <w:proofErr w:type="spellEnd"/>
      <w:r w:rsidRPr="002748B7">
        <w:rPr>
          <w:rFonts w:ascii="Times New Roman" w:hAnsi="Times New Roman" w:cs="Times New Roman"/>
          <w:lang w:eastAsia="tr-TR"/>
        </w:rPr>
        <w:t xml:space="preserve"> 21(4) ,</w:t>
      </w:r>
      <w:r w:rsidR="004234BA" w:rsidRPr="002748B7">
        <w:rPr>
          <w:rFonts w:ascii="Times New Roman" w:hAnsi="Times New Roman" w:cs="Times New Roman"/>
          <w:lang w:eastAsia="tr-TR"/>
        </w:rPr>
        <w:t xml:space="preserve"> 951-960.</w:t>
      </w:r>
    </w:p>
    <w:p w14:paraId="466EF0FB" w14:textId="671E7A3E" w:rsidR="008D06FE" w:rsidRPr="008D06FE" w:rsidRDefault="008D06FE" w:rsidP="008D06FE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hAnsi="Times New Roman" w:cs="Times New Roman"/>
          <w:b/>
          <w:lang w:val="en-US" w:eastAsia="tr-TR"/>
        </w:rPr>
      </w:pPr>
      <w:proofErr w:type="spellStart"/>
      <w:r w:rsidRPr="002748B7">
        <w:rPr>
          <w:rFonts w:ascii="Times New Roman" w:hAnsi="Times New Roman" w:cs="Times New Roman"/>
          <w:color w:val="222222"/>
          <w:shd w:val="clear" w:color="auto" w:fill="FFFFFF"/>
        </w:rPr>
        <w:t>Shanker</w:t>
      </w:r>
      <w:proofErr w:type="spellEnd"/>
      <w:r w:rsidRPr="002748B7">
        <w:rPr>
          <w:rFonts w:ascii="Times New Roman" w:hAnsi="Times New Roman" w:cs="Times New Roman"/>
          <w:color w:val="222222"/>
          <w:shd w:val="clear" w:color="auto" w:fill="FFFFFF"/>
        </w:rPr>
        <w:t xml:space="preserve">, R. (2015). </w:t>
      </w:r>
      <w:proofErr w:type="spellStart"/>
      <w:r w:rsidRPr="002748B7">
        <w:rPr>
          <w:rFonts w:ascii="Times New Roman" w:hAnsi="Times New Roman" w:cs="Times New Roman"/>
          <w:color w:val="222222"/>
          <w:shd w:val="clear" w:color="auto" w:fill="FFFFFF"/>
        </w:rPr>
        <w:t>Shanker</w:t>
      </w:r>
      <w:proofErr w:type="spellEnd"/>
      <w:r w:rsidRPr="002748B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748B7">
        <w:rPr>
          <w:rFonts w:ascii="Times New Roman" w:hAnsi="Times New Roman" w:cs="Times New Roman"/>
          <w:color w:val="222222"/>
          <w:shd w:val="clear" w:color="auto" w:fill="FFFFFF"/>
        </w:rPr>
        <w:t>distribution</w:t>
      </w:r>
      <w:proofErr w:type="spellEnd"/>
      <w:r w:rsidRPr="002748B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748B7">
        <w:rPr>
          <w:rFonts w:ascii="Times New Roman" w:hAnsi="Times New Roman" w:cs="Times New Roman"/>
          <w:color w:val="222222"/>
          <w:shd w:val="clear" w:color="auto" w:fill="FFFFFF"/>
        </w:rPr>
        <w:t>and</w:t>
      </w:r>
      <w:proofErr w:type="spellEnd"/>
      <w:r w:rsidRPr="002748B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748B7">
        <w:rPr>
          <w:rFonts w:ascii="Times New Roman" w:hAnsi="Times New Roman" w:cs="Times New Roman"/>
          <w:color w:val="222222"/>
          <w:shd w:val="clear" w:color="auto" w:fill="FFFFFF"/>
        </w:rPr>
        <w:t>its</w:t>
      </w:r>
      <w:proofErr w:type="spellEnd"/>
      <w:r w:rsidRPr="002748B7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2748B7">
        <w:rPr>
          <w:rFonts w:ascii="Times New Roman" w:hAnsi="Times New Roman" w:cs="Times New Roman"/>
          <w:color w:val="222222"/>
          <w:shd w:val="clear" w:color="auto" w:fill="FFFFFF"/>
        </w:rPr>
        <w:t>applications</w:t>
      </w:r>
      <w:proofErr w:type="spellEnd"/>
      <w:r w:rsidRPr="002748B7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r w:rsidRPr="002748B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International </w:t>
      </w:r>
      <w:proofErr w:type="spellStart"/>
      <w:r w:rsidRPr="002748B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journal</w:t>
      </w:r>
      <w:proofErr w:type="spellEnd"/>
      <w:r w:rsidRPr="002748B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of </w:t>
      </w:r>
      <w:proofErr w:type="spellStart"/>
      <w:r w:rsidRPr="002748B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statistics</w:t>
      </w:r>
      <w:proofErr w:type="spellEnd"/>
      <w:r w:rsidRPr="002748B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</w:t>
      </w:r>
      <w:proofErr w:type="spellStart"/>
      <w:r w:rsidRPr="002748B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and</w:t>
      </w:r>
      <w:proofErr w:type="spellEnd"/>
      <w:r w:rsidRPr="002748B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 Applications</w:t>
      </w:r>
      <w:r w:rsidRPr="002748B7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Pr="002748B7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5</w:t>
      </w:r>
      <w:r w:rsidRPr="002748B7">
        <w:rPr>
          <w:rFonts w:ascii="Times New Roman" w:hAnsi="Times New Roman" w:cs="Times New Roman"/>
          <w:color w:val="222222"/>
          <w:shd w:val="clear" w:color="auto" w:fill="FFFFFF"/>
        </w:rPr>
        <w:t>(6), 338-348.</w:t>
      </w:r>
      <w:bookmarkStart w:id="0" w:name="_GoBack"/>
      <w:bookmarkEnd w:id="0"/>
    </w:p>
    <w:p w14:paraId="3B2FD986" w14:textId="77777777" w:rsidR="008D06FE" w:rsidRPr="002748B7" w:rsidRDefault="008D06FE" w:rsidP="008D06FE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hAnsi="Times New Roman" w:cs="Times New Roman"/>
          <w:b/>
          <w:lang w:val="en-US" w:eastAsia="tr-TR"/>
        </w:rPr>
      </w:pPr>
      <w:proofErr w:type="spellStart"/>
      <w:r w:rsidRPr="002748B7">
        <w:rPr>
          <w:rFonts w:ascii="Times New Roman" w:hAnsi="Times New Roman" w:cs="Times New Roman"/>
          <w:color w:val="000000"/>
        </w:rPr>
        <w:t>Fletcher</w:t>
      </w:r>
      <w:proofErr w:type="spellEnd"/>
      <w:r w:rsidRPr="002748B7">
        <w:rPr>
          <w:rFonts w:ascii="Times New Roman" w:hAnsi="Times New Roman" w:cs="Times New Roman"/>
          <w:color w:val="000000"/>
        </w:rPr>
        <w:t>, R</w:t>
      </w:r>
      <w:proofErr w:type="gramStart"/>
      <w:r w:rsidRPr="002748B7">
        <w:rPr>
          <w:rFonts w:ascii="Times New Roman" w:hAnsi="Times New Roman" w:cs="Times New Roman"/>
          <w:color w:val="000000"/>
        </w:rPr>
        <w:t>.,</w:t>
      </w:r>
      <w:proofErr w:type="gramEnd"/>
      <w:r w:rsidRPr="002748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48B7">
        <w:rPr>
          <w:rFonts w:ascii="Times New Roman" w:hAnsi="Times New Roman" w:cs="Times New Roman"/>
          <w:i/>
          <w:iCs/>
          <w:color w:val="000000"/>
        </w:rPr>
        <w:t>Practical</w:t>
      </w:r>
      <w:proofErr w:type="spellEnd"/>
      <w:r w:rsidRPr="002748B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748B7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2748B7">
        <w:rPr>
          <w:rFonts w:ascii="Times New Roman" w:hAnsi="Times New Roman" w:cs="Times New Roman"/>
          <w:i/>
          <w:iCs/>
          <w:color w:val="000000"/>
        </w:rPr>
        <w:t xml:space="preserve"> of </w:t>
      </w:r>
      <w:proofErr w:type="spellStart"/>
      <w:r w:rsidRPr="002748B7">
        <w:rPr>
          <w:rFonts w:ascii="Times New Roman" w:hAnsi="Times New Roman" w:cs="Times New Roman"/>
          <w:i/>
          <w:iCs/>
          <w:color w:val="000000"/>
        </w:rPr>
        <w:t>optimization</w:t>
      </w:r>
      <w:proofErr w:type="spellEnd"/>
      <w:r w:rsidRPr="002748B7">
        <w:rPr>
          <w:rFonts w:ascii="Times New Roman" w:hAnsi="Times New Roman" w:cs="Times New Roman"/>
          <w:color w:val="000000"/>
        </w:rPr>
        <w:t xml:space="preserve">, John </w:t>
      </w:r>
      <w:proofErr w:type="spellStart"/>
      <w:r w:rsidRPr="002748B7">
        <w:rPr>
          <w:rFonts w:ascii="Times New Roman" w:hAnsi="Times New Roman" w:cs="Times New Roman"/>
          <w:color w:val="000000"/>
        </w:rPr>
        <w:t>and</w:t>
      </w:r>
      <w:proofErr w:type="spellEnd"/>
      <w:r w:rsidRPr="002748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748B7">
        <w:rPr>
          <w:rFonts w:ascii="Times New Roman" w:hAnsi="Times New Roman" w:cs="Times New Roman"/>
          <w:color w:val="000000"/>
        </w:rPr>
        <w:t>Sons</w:t>
      </w:r>
      <w:proofErr w:type="spellEnd"/>
      <w:r w:rsidRPr="002748B7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2748B7">
        <w:rPr>
          <w:rFonts w:ascii="Times New Roman" w:hAnsi="Times New Roman" w:cs="Times New Roman"/>
          <w:color w:val="000000"/>
        </w:rPr>
        <w:t>Chichester</w:t>
      </w:r>
      <w:proofErr w:type="spellEnd"/>
      <w:r w:rsidRPr="002748B7">
        <w:rPr>
          <w:rFonts w:ascii="Times New Roman" w:hAnsi="Times New Roman" w:cs="Times New Roman"/>
          <w:color w:val="000000"/>
        </w:rPr>
        <w:t>, 1987.</w:t>
      </w:r>
    </w:p>
    <w:p w14:paraId="428D20CB" w14:textId="77777777" w:rsidR="008D06FE" w:rsidRPr="002748B7" w:rsidRDefault="008D06FE" w:rsidP="008D06FE">
      <w:pPr>
        <w:pStyle w:val="ListeParagraf"/>
        <w:widowControl w:val="0"/>
        <w:shd w:val="clear" w:color="auto" w:fill="FFFFFF"/>
        <w:suppressAutoHyphens/>
        <w:spacing w:after="0" w:line="23" w:lineRule="atLeast"/>
        <w:ind w:left="283"/>
        <w:contextualSpacing w:val="0"/>
        <w:jc w:val="both"/>
        <w:rPr>
          <w:rFonts w:ascii="Times New Roman" w:hAnsi="Times New Roman" w:cs="Times New Roman"/>
          <w:lang w:val="en-US" w:eastAsia="tr-TR"/>
        </w:rPr>
      </w:pPr>
    </w:p>
    <w:p w14:paraId="35F56A50" w14:textId="07FA5DBA" w:rsidR="00F82C0C" w:rsidRPr="00F85871" w:rsidRDefault="00F82C0C" w:rsidP="004234BA">
      <w:pPr>
        <w:pStyle w:val="ListeParagraf"/>
        <w:widowControl w:val="0"/>
        <w:shd w:val="clear" w:color="auto" w:fill="FFFFFF"/>
        <w:suppressAutoHyphens/>
        <w:spacing w:after="0" w:line="23" w:lineRule="atLeast"/>
        <w:ind w:left="283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52C4B2E4" w14:textId="67DA171C" w:rsidR="0007224B" w:rsidRPr="00EC1C7D" w:rsidRDefault="0007224B" w:rsidP="00F803B1">
      <w:pPr>
        <w:jc w:val="both"/>
        <w:rPr>
          <w:rFonts w:ascii="Times New Roman" w:hAnsi="Times New Roman" w:cs="Times New Roman"/>
          <w:b/>
          <w:highlight w:val="yellow"/>
          <w:lang w:val="en-US" w:eastAsia="tr-TR"/>
        </w:rPr>
      </w:pPr>
    </w:p>
    <w:sectPr w:rsidR="0007224B" w:rsidRPr="00EC1C7D" w:rsidSect="008E75EF">
      <w:headerReference w:type="first" r:id="rId109"/>
      <w:footerReference w:type="first" r:id="rId110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03729" w14:textId="77777777" w:rsidR="006B3DCA" w:rsidRDefault="006B3DCA" w:rsidP="00A86FE2">
      <w:pPr>
        <w:spacing w:after="0"/>
      </w:pPr>
      <w:r>
        <w:separator/>
      </w:r>
    </w:p>
  </w:endnote>
  <w:endnote w:type="continuationSeparator" w:id="0">
    <w:p w14:paraId="4594EC73" w14:textId="77777777" w:rsidR="006B3DCA" w:rsidRDefault="006B3DCA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685998"/>
      <w:docPartObj>
        <w:docPartGallery w:val="Page Numbers (Bottom of Page)"/>
        <w:docPartUnique/>
      </w:docPartObj>
    </w:sdtPr>
    <w:sdtEndPr/>
    <w:sdtContent>
      <w:p w14:paraId="7C9A0385" w14:textId="7C143FD6" w:rsidR="004234BA" w:rsidRDefault="004234B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6FE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4234BA" w:rsidRDefault="004234BA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BF756" w14:textId="77777777" w:rsidR="006B3DCA" w:rsidRDefault="006B3DCA" w:rsidP="00A86FE2">
      <w:pPr>
        <w:spacing w:after="0"/>
      </w:pPr>
      <w:r>
        <w:separator/>
      </w:r>
    </w:p>
  </w:footnote>
  <w:footnote w:type="continuationSeparator" w:id="0">
    <w:p w14:paraId="0945A831" w14:textId="77777777" w:rsidR="006B3DCA" w:rsidRDefault="006B3DCA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3B93A" w14:textId="77777777" w:rsidR="0094324C" w:rsidRPr="00B04BE4" w:rsidRDefault="0094324C" w:rsidP="0094324C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0BF329BD" wp14:editId="0A94DD0E">
          <wp:extent cx="464820" cy="464820"/>
          <wp:effectExtent l="0" t="0" r="0" b="0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4F81BD" w:themeColor="accent1"/>
        <w:sz w:val="18"/>
        <w:szCs w:val="18"/>
      </w:rPr>
      <w:t>Proceedings of ıkstc 2022 - The 1</w:t>
    </w:r>
    <w:r w:rsidRPr="00986F68">
      <w:rPr>
        <w:rFonts w:cs="Arial"/>
        <w:b/>
        <w:caps/>
        <w:color w:val="4F81BD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4F81BD" w:themeColor="accent1"/>
        <w:sz w:val="18"/>
        <w:szCs w:val="18"/>
      </w:rPr>
      <w:t xml:space="preserve"> internatinal karatekin science and technology CONFERENCE</w:t>
    </w:r>
    <w:r>
      <w:rPr>
        <w:noProof/>
        <w:lang w:eastAsia="tr-TR"/>
      </w:rPr>
      <w:drawing>
        <wp:inline distT="0" distB="0" distL="0" distR="0" wp14:anchorId="0BF107B4" wp14:editId="38C13EE9">
          <wp:extent cx="334808" cy="289340"/>
          <wp:effectExtent l="0" t="0" r="8255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A95B7BF" w14:textId="77777777" w:rsidR="0094324C" w:rsidRDefault="0094324C" w:rsidP="0094324C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7CB6CD69" w14:textId="77777777" w:rsidR="0094324C" w:rsidRDefault="0094324C" w:rsidP="0094324C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  <w:p w14:paraId="70B848BD" w14:textId="77777777" w:rsidR="004234BA" w:rsidRDefault="004234B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0"/>
  </w:num>
  <w:num w:numId="5">
    <w:abstractNumId w:val="31"/>
  </w:num>
  <w:num w:numId="6">
    <w:abstractNumId w:val="10"/>
  </w:num>
  <w:num w:numId="7">
    <w:abstractNumId w:val="4"/>
  </w:num>
  <w:num w:numId="8">
    <w:abstractNumId w:val="18"/>
  </w:num>
  <w:num w:numId="9">
    <w:abstractNumId w:val="26"/>
  </w:num>
  <w:num w:numId="10">
    <w:abstractNumId w:val="22"/>
  </w:num>
  <w:num w:numId="11">
    <w:abstractNumId w:val="12"/>
  </w:num>
  <w:num w:numId="12">
    <w:abstractNumId w:val="3"/>
  </w:num>
  <w:num w:numId="13">
    <w:abstractNumId w:val="23"/>
  </w:num>
  <w:num w:numId="14">
    <w:abstractNumId w:val="32"/>
  </w:num>
  <w:num w:numId="15">
    <w:abstractNumId w:val="34"/>
  </w:num>
  <w:num w:numId="16">
    <w:abstractNumId w:val="35"/>
  </w:num>
  <w:num w:numId="17">
    <w:abstractNumId w:val="13"/>
  </w:num>
  <w:num w:numId="18">
    <w:abstractNumId w:val="28"/>
  </w:num>
  <w:num w:numId="19">
    <w:abstractNumId w:val="30"/>
  </w:num>
  <w:num w:numId="20">
    <w:abstractNumId w:val="9"/>
  </w:num>
  <w:num w:numId="21">
    <w:abstractNumId w:val="19"/>
  </w:num>
  <w:num w:numId="22">
    <w:abstractNumId w:val="6"/>
  </w:num>
  <w:num w:numId="23">
    <w:abstractNumId w:val="25"/>
  </w:num>
  <w:num w:numId="24">
    <w:abstractNumId w:val="2"/>
  </w:num>
  <w:num w:numId="25">
    <w:abstractNumId w:val="7"/>
  </w:num>
  <w:num w:numId="26">
    <w:abstractNumId w:val="16"/>
  </w:num>
  <w:num w:numId="27">
    <w:abstractNumId w:val="15"/>
  </w:num>
  <w:num w:numId="28">
    <w:abstractNumId w:val="29"/>
  </w:num>
  <w:num w:numId="29">
    <w:abstractNumId w:val="33"/>
  </w:num>
  <w:num w:numId="30">
    <w:abstractNumId w:val="20"/>
  </w:num>
  <w:num w:numId="31">
    <w:abstractNumId w:val="2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5"/>
  </w:num>
  <w:num w:numId="3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qwUA3LsxpSwAAAA="/>
  </w:docVars>
  <w:rsids>
    <w:rsidRoot w:val="00A71ABA"/>
    <w:rsid w:val="0000116C"/>
    <w:rsid w:val="000028EC"/>
    <w:rsid w:val="00002EBF"/>
    <w:rsid w:val="00004AD1"/>
    <w:rsid w:val="00012A16"/>
    <w:rsid w:val="00013D56"/>
    <w:rsid w:val="00016F9D"/>
    <w:rsid w:val="000226CA"/>
    <w:rsid w:val="0002363F"/>
    <w:rsid w:val="00023EFE"/>
    <w:rsid w:val="000261CE"/>
    <w:rsid w:val="000305BF"/>
    <w:rsid w:val="00032FFA"/>
    <w:rsid w:val="0003318E"/>
    <w:rsid w:val="00036ED2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3D9"/>
    <w:rsid w:val="000E48B2"/>
    <w:rsid w:val="000E621C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402EB"/>
    <w:rsid w:val="00141F50"/>
    <w:rsid w:val="00142D7D"/>
    <w:rsid w:val="00143506"/>
    <w:rsid w:val="001468FF"/>
    <w:rsid w:val="00150A43"/>
    <w:rsid w:val="001558FC"/>
    <w:rsid w:val="00156DA2"/>
    <w:rsid w:val="00161B9E"/>
    <w:rsid w:val="001634B1"/>
    <w:rsid w:val="00166435"/>
    <w:rsid w:val="001723FD"/>
    <w:rsid w:val="00176329"/>
    <w:rsid w:val="001772E4"/>
    <w:rsid w:val="0018050D"/>
    <w:rsid w:val="001816E1"/>
    <w:rsid w:val="00183830"/>
    <w:rsid w:val="00185A1E"/>
    <w:rsid w:val="0019128E"/>
    <w:rsid w:val="0019173F"/>
    <w:rsid w:val="00191E60"/>
    <w:rsid w:val="00194791"/>
    <w:rsid w:val="00194CD5"/>
    <w:rsid w:val="00195FFD"/>
    <w:rsid w:val="001961A0"/>
    <w:rsid w:val="001A13FF"/>
    <w:rsid w:val="001A4BA4"/>
    <w:rsid w:val="001A5A10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3543B"/>
    <w:rsid w:val="00235FE5"/>
    <w:rsid w:val="002373CF"/>
    <w:rsid w:val="00242AF0"/>
    <w:rsid w:val="00243410"/>
    <w:rsid w:val="002446C7"/>
    <w:rsid w:val="0024620B"/>
    <w:rsid w:val="002509A3"/>
    <w:rsid w:val="00252028"/>
    <w:rsid w:val="00253396"/>
    <w:rsid w:val="00255408"/>
    <w:rsid w:val="002621A5"/>
    <w:rsid w:val="0026305A"/>
    <w:rsid w:val="002632A8"/>
    <w:rsid w:val="00265ED2"/>
    <w:rsid w:val="0027049F"/>
    <w:rsid w:val="002712C9"/>
    <w:rsid w:val="00274257"/>
    <w:rsid w:val="002748B7"/>
    <w:rsid w:val="00275134"/>
    <w:rsid w:val="00276591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A041C"/>
    <w:rsid w:val="002A0598"/>
    <w:rsid w:val="002A198A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223B"/>
    <w:rsid w:val="002C2A1B"/>
    <w:rsid w:val="002C5284"/>
    <w:rsid w:val="002C7A08"/>
    <w:rsid w:val="002D563D"/>
    <w:rsid w:val="002D5AFE"/>
    <w:rsid w:val="002D6005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782F"/>
    <w:rsid w:val="00320AAB"/>
    <w:rsid w:val="003244FC"/>
    <w:rsid w:val="003268E5"/>
    <w:rsid w:val="003317C2"/>
    <w:rsid w:val="003339CB"/>
    <w:rsid w:val="0033611C"/>
    <w:rsid w:val="00337C37"/>
    <w:rsid w:val="00342EAB"/>
    <w:rsid w:val="003436EF"/>
    <w:rsid w:val="003449F0"/>
    <w:rsid w:val="00345C8C"/>
    <w:rsid w:val="00351440"/>
    <w:rsid w:val="00353047"/>
    <w:rsid w:val="0035383D"/>
    <w:rsid w:val="00354B4D"/>
    <w:rsid w:val="00355CAE"/>
    <w:rsid w:val="00364E03"/>
    <w:rsid w:val="00365A2E"/>
    <w:rsid w:val="003660B6"/>
    <w:rsid w:val="00367661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B1029"/>
    <w:rsid w:val="003B1C96"/>
    <w:rsid w:val="003B33BB"/>
    <w:rsid w:val="003B41DF"/>
    <w:rsid w:val="003C3FDC"/>
    <w:rsid w:val="003C74B9"/>
    <w:rsid w:val="003C7CC2"/>
    <w:rsid w:val="003D304F"/>
    <w:rsid w:val="003D3818"/>
    <w:rsid w:val="003E3010"/>
    <w:rsid w:val="003E5758"/>
    <w:rsid w:val="003E70C9"/>
    <w:rsid w:val="003F1FCB"/>
    <w:rsid w:val="003F6A44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34BA"/>
    <w:rsid w:val="00424CF1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42A74"/>
    <w:rsid w:val="004453C1"/>
    <w:rsid w:val="004474BE"/>
    <w:rsid w:val="00453183"/>
    <w:rsid w:val="00456919"/>
    <w:rsid w:val="00460252"/>
    <w:rsid w:val="00465385"/>
    <w:rsid w:val="00465F1E"/>
    <w:rsid w:val="00470461"/>
    <w:rsid w:val="0047110A"/>
    <w:rsid w:val="00471EA6"/>
    <w:rsid w:val="0047243B"/>
    <w:rsid w:val="00475581"/>
    <w:rsid w:val="00480284"/>
    <w:rsid w:val="00480593"/>
    <w:rsid w:val="00482EB4"/>
    <w:rsid w:val="0048670B"/>
    <w:rsid w:val="004868B8"/>
    <w:rsid w:val="004907F1"/>
    <w:rsid w:val="004920FD"/>
    <w:rsid w:val="00495871"/>
    <w:rsid w:val="004A0AAF"/>
    <w:rsid w:val="004A4C36"/>
    <w:rsid w:val="004A5302"/>
    <w:rsid w:val="004B03AE"/>
    <w:rsid w:val="004B3504"/>
    <w:rsid w:val="004B5DD7"/>
    <w:rsid w:val="004C280E"/>
    <w:rsid w:val="004C3D0B"/>
    <w:rsid w:val="004C425D"/>
    <w:rsid w:val="004C4B76"/>
    <w:rsid w:val="004C4BF6"/>
    <w:rsid w:val="004C6E45"/>
    <w:rsid w:val="004C751B"/>
    <w:rsid w:val="004D27D7"/>
    <w:rsid w:val="004D3CD6"/>
    <w:rsid w:val="004D5227"/>
    <w:rsid w:val="004E02A8"/>
    <w:rsid w:val="004E5A55"/>
    <w:rsid w:val="004E5E59"/>
    <w:rsid w:val="004E7E58"/>
    <w:rsid w:val="004F0733"/>
    <w:rsid w:val="004F1277"/>
    <w:rsid w:val="004F253D"/>
    <w:rsid w:val="004F2FA0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21D1A"/>
    <w:rsid w:val="005277F7"/>
    <w:rsid w:val="00530C66"/>
    <w:rsid w:val="00531227"/>
    <w:rsid w:val="005352D8"/>
    <w:rsid w:val="00537DFA"/>
    <w:rsid w:val="00540509"/>
    <w:rsid w:val="00541C4A"/>
    <w:rsid w:val="005434BD"/>
    <w:rsid w:val="00544AD5"/>
    <w:rsid w:val="00547545"/>
    <w:rsid w:val="005528B7"/>
    <w:rsid w:val="00553D2A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146B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1FE7"/>
    <w:rsid w:val="005B38AD"/>
    <w:rsid w:val="005C08A1"/>
    <w:rsid w:val="005C23CF"/>
    <w:rsid w:val="005D4955"/>
    <w:rsid w:val="005E0BA1"/>
    <w:rsid w:val="005E2170"/>
    <w:rsid w:val="005E509C"/>
    <w:rsid w:val="005E5971"/>
    <w:rsid w:val="005E6455"/>
    <w:rsid w:val="005E6B96"/>
    <w:rsid w:val="005E6C0B"/>
    <w:rsid w:val="005F0644"/>
    <w:rsid w:val="005F14AD"/>
    <w:rsid w:val="005F3CE3"/>
    <w:rsid w:val="005F4BC4"/>
    <w:rsid w:val="006004E2"/>
    <w:rsid w:val="006011E1"/>
    <w:rsid w:val="006021BE"/>
    <w:rsid w:val="006079D3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E62"/>
    <w:rsid w:val="006578D9"/>
    <w:rsid w:val="006637E4"/>
    <w:rsid w:val="0066401F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3DCA"/>
    <w:rsid w:val="006B6D80"/>
    <w:rsid w:val="006B6E69"/>
    <w:rsid w:val="006C022E"/>
    <w:rsid w:val="006C0327"/>
    <w:rsid w:val="006C7EB9"/>
    <w:rsid w:val="006D17CC"/>
    <w:rsid w:val="006D709A"/>
    <w:rsid w:val="006E11E5"/>
    <w:rsid w:val="006E15DF"/>
    <w:rsid w:val="006E3380"/>
    <w:rsid w:val="006E4B22"/>
    <w:rsid w:val="006E4BCC"/>
    <w:rsid w:val="006E4F11"/>
    <w:rsid w:val="006E5424"/>
    <w:rsid w:val="006F03E6"/>
    <w:rsid w:val="006F16E6"/>
    <w:rsid w:val="006F1C4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4D87"/>
    <w:rsid w:val="00737083"/>
    <w:rsid w:val="00737FD0"/>
    <w:rsid w:val="00740061"/>
    <w:rsid w:val="007466C7"/>
    <w:rsid w:val="007475D4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90946"/>
    <w:rsid w:val="007920CE"/>
    <w:rsid w:val="0079379D"/>
    <w:rsid w:val="00794F14"/>
    <w:rsid w:val="00795576"/>
    <w:rsid w:val="007A13CD"/>
    <w:rsid w:val="007A26D2"/>
    <w:rsid w:val="007A33D4"/>
    <w:rsid w:val="007A3474"/>
    <w:rsid w:val="007A391E"/>
    <w:rsid w:val="007A3C47"/>
    <w:rsid w:val="007A7A2B"/>
    <w:rsid w:val="007A7EB7"/>
    <w:rsid w:val="007B2325"/>
    <w:rsid w:val="007B3240"/>
    <w:rsid w:val="007B369A"/>
    <w:rsid w:val="007B47CE"/>
    <w:rsid w:val="007C0293"/>
    <w:rsid w:val="007C3AA1"/>
    <w:rsid w:val="007D05D7"/>
    <w:rsid w:val="007D0DCC"/>
    <w:rsid w:val="007D3D0A"/>
    <w:rsid w:val="007E3FDB"/>
    <w:rsid w:val="007E75C3"/>
    <w:rsid w:val="007F2498"/>
    <w:rsid w:val="007F3721"/>
    <w:rsid w:val="007F5C18"/>
    <w:rsid w:val="007F5C3B"/>
    <w:rsid w:val="0080349B"/>
    <w:rsid w:val="00806F69"/>
    <w:rsid w:val="00807439"/>
    <w:rsid w:val="0081123C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30561"/>
    <w:rsid w:val="00832850"/>
    <w:rsid w:val="00833927"/>
    <w:rsid w:val="008407DF"/>
    <w:rsid w:val="0084219B"/>
    <w:rsid w:val="008421FA"/>
    <w:rsid w:val="00842581"/>
    <w:rsid w:val="00843360"/>
    <w:rsid w:val="0084363D"/>
    <w:rsid w:val="00847B34"/>
    <w:rsid w:val="00851BA3"/>
    <w:rsid w:val="00855BC4"/>
    <w:rsid w:val="008564C0"/>
    <w:rsid w:val="00860B75"/>
    <w:rsid w:val="00860E25"/>
    <w:rsid w:val="00862AC4"/>
    <w:rsid w:val="008631D1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801C3"/>
    <w:rsid w:val="008835DD"/>
    <w:rsid w:val="00885DC9"/>
    <w:rsid w:val="00890B2E"/>
    <w:rsid w:val="00896140"/>
    <w:rsid w:val="008A185F"/>
    <w:rsid w:val="008A2DB4"/>
    <w:rsid w:val="008A6108"/>
    <w:rsid w:val="008A7AFF"/>
    <w:rsid w:val="008B3D1C"/>
    <w:rsid w:val="008C2AD1"/>
    <w:rsid w:val="008C347E"/>
    <w:rsid w:val="008C355E"/>
    <w:rsid w:val="008C5FCE"/>
    <w:rsid w:val="008D06FE"/>
    <w:rsid w:val="008D1B4F"/>
    <w:rsid w:val="008D2A6D"/>
    <w:rsid w:val="008D62E7"/>
    <w:rsid w:val="008E09F7"/>
    <w:rsid w:val="008E1FF1"/>
    <w:rsid w:val="008E4634"/>
    <w:rsid w:val="008E75EF"/>
    <w:rsid w:val="008E7D53"/>
    <w:rsid w:val="008F11A6"/>
    <w:rsid w:val="008F3DBD"/>
    <w:rsid w:val="009052C0"/>
    <w:rsid w:val="009059B4"/>
    <w:rsid w:val="00906B48"/>
    <w:rsid w:val="009072A7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1973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324C"/>
    <w:rsid w:val="0094570A"/>
    <w:rsid w:val="0094630E"/>
    <w:rsid w:val="00946D5D"/>
    <w:rsid w:val="009541C9"/>
    <w:rsid w:val="00955BF0"/>
    <w:rsid w:val="009568A4"/>
    <w:rsid w:val="0096626A"/>
    <w:rsid w:val="00967D1C"/>
    <w:rsid w:val="00972025"/>
    <w:rsid w:val="00973568"/>
    <w:rsid w:val="00975B9D"/>
    <w:rsid w:val="009776D9"/>
    <w:rsid w:val="00980517"/>
    <w:rsid w:val="009812A7"/>
    <w:rsid w:val="0098513F"/>
    <w:rsid w:val="00986F68"/>
    <w:rsid w:val="00992AA4"/>
    <w:rsid w:val="00992DCA"/>
    <w:rsid w:val="009946DD"/>
    <w:rsid w:val="00996E18"/>
    <w:rsid w:val="009A5040"/>
    <w:rsid w:val="009A5FAA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3DF5"/>
    <w:rsid w:val="009C52FC"/>
    <w:rsid w:val="009C5321"/>
    <w:rsid w:val="009D05E6"/>
    <w:rsid w:val="009D0710"/>
    <w:rsid w:val="009D7734"/>
    <w:rsid w:val="009E205B"/>
    <w:rsid w:val="009E4E8F"/>
    <w:rsid w:val="009E72AB"/>
    <w:rsid w:val="009F270C"/>
    <w:rsid w:val="009F53D9"/>
    <w:rsid w:val="009F6DEF"/>
    <w:rsid w:val="009F71D1"/>
    <w:rsid w:val="00A0007F"/>
    <w:rsid w:val="00A10842"/>
    <w:rsid w:val="00A12F8A"/>
    <w:rsid w:val="00A14CF7"/>
    <w:rsid w:val="00A219F5"/>
    <w:rsid w:val="00A3233F"/>
    <w:rsid w:val="00A32C29"/>
    <w:rsid w:val="00A330F8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71A4"/>
    <w:rsid w:val="00AD7795"/>
    <w:rsid w:val="00AD7C8F"/>
    <w:rsid w:val="00AD7D48"/>
    <w:rsid w:val="00AF062F"/>
    <w:rsid w:val="00AF2747"/>
    <w:rsid w:val="00AF3424"/>
    <w:rsid w:val="00AF3867"/>
    <w:rsid w:val="00B00E26"/>
    <w:rsid w:val="00B04156"/>
    <w:rsid w:val="00B04BE4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5409"/>
    <w:rsid w:val="00B37277"/>
    <w:rsid w:val="00B407D3"/>
    <w:rsid w:val="00B52B8D"/>
    <w:rsid w:val="00B605CD"/>
    <w:rsid w:val="00B61528"/>
    <w:rsid w:val="00B65BCA"/>
    <w:rsid w:val="00B65F5C"/>
    <w:rsid w:val="00B6606C"/>
    <w:rsid w:val="00B66322"/>
    <w:rsid w:val="00B6722F"/>
    <w:rsid w:val="00B674C4"/>
    <w:rsid w:val="00B67892"/>
    <w:rsid w:val="00B7076A"/>
    <w:rsid w:val="00B72052"/>
    <w:rsid w:val="00B74918"/>
    <w:rsid w:val="00B816E3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2A5C"/>
    <w:rsid w:val="00C05463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1E6"/>
    <w:rsid w:val="00C42E90"/>
    <w:rsid w:val="00C4392E"/>
    <w:rsid w:val="00C47142"/>
    <w:rsid w:val="00C50E9D"/>
    <w:rsid w:val="00C53D14"/>
    <w:rsid w:val="00C63986"/>
    <w:rsid w:val="00C64DA3"/>
    <w:rsid w:val="00C7136C"/>
    <w:rsid w:val="00C733B1"/>
    <w:rsid w:val="00C73E23"/>
    <w:rsid w:val="00C7752B"/>
    <w:rsid w:val="00C77987"/>
    <w:rsid w:val="00C80005"/>
    <w:rsid w:val="00C82905"/>
    <w:rsid w:val="00C84723"/>
    <w:rsid w:val="00C87D13"/>
    <w:rsid w:val="00C922AF"/>
    <w:rsid w:val="00C93311"/>
    <w:rsid w:val="00C93863"/>
    <w:rsid w:val="00C9468E"/>
    <w:rsid w:val="00C94EF9"/>
    <w:rsid w:val="00C95A71"/>
    <w:rsid w:val="00C96228"/>
    <w:rsid w:val="00CA29D5"/>
    <w:rsid w:val="00CA4510"/>
    <w:rsid w:val="00CA7405"/>
    <w:rsid w:val="00CB2179"/>
    <w:rsid w:val="00CB36FD"/>
    <w:rsid w:val="00CC2F7E"/>
    <w:rsid w:val="00CC74A1"/>
    <w:rsid w:val="00CD06A1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58C0"/>
    <w:rsid w:val="00CF7803"/>
    <w:rsid w:val="00D01262"/>
    <w:rsid w:val="00D04677"/>
    <w:rsid w:val="00D05762"/>
    <w:rsid w:val="00D109BE"/>
    <w:rsid w:val="00D137BB"/>
    <w:rsid w:val="00D228CB"/>
    <w:rsid w:val="00D23ED3"/>
    <w:rsid w:val="00D26B60"/>
    <w:rsid w:val="00D33D98"/>
    <w:rsid w:val="00D3524E"/>
    <w:rsid w:val="00D358AC"/>
    <w:rsid w:val="00D35B8E"/>
    <w:rsid w:val="00D35F06"/>
    <w:rsid w:val="00D43E57"/>
    <w:rsid w:val="00D44B42"/>
    <w:rsid w:val="00D456F0"/>
    <w:rsid w:val="00D46340"/>
    <w:rsid w:val="00D47BAE"/>
    <w:rsid w:val="00D5503B"/>
    <w:rsid w:val="00D5551F"/>
    <w:rsid w:val="00D61EDD"/>
    <w:rsid w:val="00D63A79"/>
    <w:rsid w:val="00D64F2C"/>
    <w:rsid w:val="00D65A7C"/>
    <w:rsid w:val="00D709D8"/>
    <w:rsid w:val="00D71128"/>
    <w:rsid w:val="00D73843"/>
    <w:rsid w:val="00D74253"/>
    <w:rsid w:val="00D76431"/>
    <w:rsid w:val="00D778D5"/>
    <w:rsid w:val="00D819F7"/>
    <w:rsid w:val="00D825D7"/>
    <w:rsid w:val="00D82848"/>
    <w:rsid w:val="00D855F2"/>
    <w:rsid w:val="00D860C2"/>
    <w:rsid w:val="00D87278"/>
    <w:rsid w:val="00D87799"/>
    <w:rsid w:val="00DA63AC"/>
    <w:rsid w:val="00DA73CC"/>
    <w:rsid w:val="00DA75A6"/>
    <w:rsid w:val="00DA7F5D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BB6"/>
    <w:rsid w:val="00E21D99"/>
    <w:rsid w:val="00E235CD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52EAF"/>
    <w:rsid w:val="00E5533B"/>
    <w:rsid w:val="00E55B23"/>
    <w:rsid w:val="00E56787"/>
    <w:rsid w:val="00E5724B"/>
    <w:rsid w:val="00E574E0"/>
    <w:rsid w:val="00E57898"/>
    <w:rsid w:val="00E6048F"/>
    <w:rsid w:val="00E63B43"/>
    <w:rsid w:val="00E72823"/>
    <w:rsid w:val="00E73155"/>
    <w:rsid w:val="00E80682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E0E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74D"/>
    <w:rsid w:val="00EE3C09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07B93"/>
    <w:rsid w:val="00F1021D"/>
    <w:rsid w:val="00F10805"/>
    <w:rsid w:val="00F16963"/>
    <w:rsid w:val="00F27325"/>
    <w:rsid w:val="00F30776"/>
    <w:rsid w:val="00F30DDD"/>
    <w:rsid w:val="00F31B01"/>
    <w:rsid w:val="00F31B8F"/>
    <w:rsid w:val="00F33455"/>
    <w:rsid w:val="00F34D25"/>
    <w:rsid w:val="00F362F2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EAC"/>
    <w:rsid w:val="00F73BFB"/>
    <w:rsid w:val="00F803B1"/>
    <w:rsid w:val="00F82C0C"/>
    <w:rsid w:val="00F85871"/>
    <w:rsid w:val="00F86D26"/>
    <w:rsid w:val="00F90B77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2F7C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DC9FC"/>
  <w15:docId w15:val="{741D192C-056A-425D-B4EB-30E7406E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1">
    <w:name w:val="Üstbilgi Char1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1">
    <w:name w:val="Altbilgi Char1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074338"/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yaz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yaz">
    <w:name w:val="Subtitle"/>
    <w:basedOn w:val="Normal"/>
    <w:next w:val="Normal"/>
    <w:link w:val="Altyaz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1">
    <w:name w:val="Altyazı Char1"/>
    <w:basedOn w:val="VarsaylanParagrafYazTipi"/>
    <w:link w:val="Altyaz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paragraph" w:customStyle="1" w:styleId="TextJOSA">
    <w:name w:val="Text JOSA"/>
    <w:basedOn w:val="Normal"/>
    <w:link w:val="TextJOSAChar"/>
    <w:rsid w:val="00EE3C09"/>
    <w:pPr>
      <w:overflowPunct w:val="0"/>
      <w:autoSpaceDE w:val="0"/>
      <w:autoSpaceDN w:val="0"/>
      <w:adjustRightInd w:val="0"/>
      <w:spacing w:after="0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customStyle="1" w:styleId="TextJOSAChar">
    <w:name w:val="Text JOSA Char"/>
    <w:basedOn w:val="VarsaylanParagrafYazTipi"/>
    <w:link w:val="TextJOSA"/>
    <w:rsid w:val="00EE3C09"/>
    <w:rPr>
      <w:rFonts w:ascii="Times New Roman" w:eastAsia="Times New Roman" w:hAnsi="Times New Roman" w:cs="Times New Roman"/>
      <w:sz w:val="24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6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39.wmf"/><Relationship Id="rId112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2.wmf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9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7.wmf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6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image" Target="media/image4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header" Target="head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3.bin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footer" Target="footer1.xml"/><Relationship Id="rId61" Type="http://schemas.openxmlformats.org/officeDocument/2006/relationships/image" Target="media/image25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4.bin"/><Relationship Id="rId8" Type="http://schemas.openxmlformats.org/officeDocument/2006/relationships/hyperlink" Target="https://orcid.org/0000-0003-0090-1661" TargetMode="External"/><Relationship Id="rId51" Type="http://schemas.openxmlformats.org/officeDocument/2006/relationships/image" Target="media/image20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3" Type="http://schemas.openxmlformats.org/officeDocument/2006/relationships/styles" Target="styles.xml"/><Relationship Id="rId25" Type="http://schemas.openxmlformats.org/officeDocument/2006/relationships/oleObject" Target="embeddings/oleObject8.bin"/><Relationship Id="rId46" Type="http://schemas.openxmlformats.org/officeDocument/2006/relationships/image" Target="media/image18.wmf"/><Relationship Id="rId67" Type="http://schemas.openxmlformats.org/officeDocument/2006/relationships/image" Target="media/image2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2.bin"/><Relationship Id="rId11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6.png"/><Relationship Id="rId1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5C1281EB-4D72-477A-819C-59B65D842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1575</Words>
  <Characters>8983</Characters>
  <Application>Microsoft Office Word</Application>
  <DocSecurity>0</DocSecurity>
  <Lines>74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etik_kurul</dc:creator>
  <cp:keywords/>
  <dc:description/>
  <cp:lastModifiedBy>CANER</cp:lastModifiedBy>
  <cp:revision>13</cp:revision>
  <cp:lastPrinted>2020-01-30T11:06:00Z</cp:lastPrinted>
  <dcterms:created xsi:type="dcterms:W3CDTF">2022-08-20T19:38:00Z</dcterms:created>
  <dcterms:modified xsi:type="dcterms:W3CDTF">2022-08-21T17:16:00Z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